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32"/>
        <w:gridCol w:w="27"/>
        <w:gridCol w:w="3402"/>
        <w:gridCol w:w="2079"/>
      </w:tblGrid>
      <w:tr w:rsidR="007E5D09" w14:paraId="7F5592F0" w14:textId="77777777" w:rsidTr="00016C74">
        <w:trPr>
          <w:trHeight w:val="720"/>
        </w:trPr>
        <w:tc>
          <w:tcPr>
            <w:tcW w:w="4032" w:type="dxa"/>
            <w:tcBorders>
              <w:bottom w:val="single" w:sz="18" w:space="0" w:color="auto"/>
            </w:tcBorders>
          </w:tcPr>
          <w:p w14:paraId="7F32A89D"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508" w:type="dxa"/>
            <w:gridSpan w:val="3"/>
            <w:tcBorders>
              <w:bottom w:val="single" w:sz="18" w:space="0" w:color="auto"/>
            </w:tcBorders>
          </w:tcPr>
          <w:p w14:paraId="557B897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5458D6B" w14:textId="77777777" w:rsidTr="00016C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gridSpan w:val="2"/>
            <w:tcBorders>
              <w:top w:val="nil"/>
              <w:left w:val="nil"/>
              <w:bottom w:val="single" w:sz="36" w:space="0" w:color="auto"/>
              <w:right w:val="nil"/>
            </w:tcBorders>
          </w:tcPr>
          <w:p w14:paraId="10F2F2EF" w14:textId="77777777" w:rsidR="007E5D09" w:rsidRDefault="00E1360E" w:rsidP="0084173D">
            <w:pPr>
              <w:jc w:val="left"/>
              <w:rPr>
                <w:lang w:val="en-US"/>
              </w:rPr>
            </w:pPr>
            <w:r>
              <w:rPr>
                <w:lang w:val="en-US"/>
              </w:rPr>
              <w:t>Distr.</w:t>
            </w:r>
          </w:p>
          <w:p w14:paraId="535E641C" w14:textId="77777777" w:rsidR="007E5D09" w:rsidRDefault="00E1360E" w:rsidP="0084173D">
            <w:pPr>
              <w:jc w:val="left"/>
              <w:rPr>
                <w:lang w:val="en-US"/>
              </w:rPr>
            </w:pPr>
            <w:r>
              <w:rPr>
                <w:lang w:val="en-US"/>
              </w:rPr>
              <w:t>GENERAL</w:t>
            </w:r>
          </w:p>
          <w:p w14:paraId="6733633B" w14:textId="77777777" w:rsidR="007E5D09" w:rsidRDefault="007E5D09" w:rsidP="0084173D">
            <w:pPr>
              <w:jc w:val="left"/>
              <w:rPr>
                <w:lang w:val="en-US"/>
              </w:rPr>
            </w:pPr>
          </w:p>
          <w:p w14:paraId="3972BF34" w14:textId="46B6B5D3"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9012F1">
              <w:rPr>
                <w:rFonts w:asciiTheme="majorBidi" w:hAnsiTheme="majorBidi" w:cstheme="majorBidi"/>
                <w:szCs w:val="24"/>
              </w:rPr>
              <w:t>UNEP/OzL.Pro/ExCom/97/15</w:t>
            </w:r>
            <w:r w:rsidRPr="004E181B">
              <w:rPr>
                <w:rFonts w:asciiTheme="majorBidi" w:hAnsiTheme="majorBidi" w:cstheme="majorBidi"/>
                <w:szCs w:val="24"/>
              </w:rPr>
              <w:fldChar w:fldCharType="end"/>
            </w:r>
          </w:p>
          <w:p w14:paraId="517AEC60" w14:textId="35352E4A" w:rsidR="008B7BCA" w:rsidRDefault="00F93913" w:rsidP="00F93913">
            <w:pPr>
              <w:jc w:val="left"/>
              <w:rPr>
                <w:szCs w:val="24"/>
                <w:lang w:val="en-CA" w:bidi="ar-SA"/>
              </w:rPr>
            </w:pPr>
            <w:r w:rsidRPr="00F93913">
              <w:rPr>
                <w:szCs w:val="24"/>
                <w:lang w:val="en-CA" w:bidi="ar-SA"/>
              </w:rPr>
              <w:fldChar w:fldCharType="begin"/>
            </w:r>
            <w:r w:rsidRPr="00F93913">
              <w:rPr>
                <w:szCs w:val="24"/>
                <w:lang w:val="en-CA" w:bidi="ar-SA"/>
              </w:rPr>
              <w:instrText xml:space="preserve"> DOCPROPERTY "Revision date" \@ "d MMMM YYYY"  \* MERGEFORMAT </w:instrText>
            </w:r>
            <w:r w:rsidRPr="00F93913">
              <w:rPr>
                <w:szCs w:val="24"/>
                <w:lang w:val="en-CA" w:bidi="ar-SA"/>
              </w:rPr>
              <w:fldChar w:fldCharType="separate"/>
            </w:r>
            <w:r w:rsidRPr="00F93913">
              <w:rPr>
                <w:szCs w:val="24"/>
                <w:lang w:val="en-CA" w:bidi="ar-SA"/>
              </w:rPr>
              <w:t>7 November 2025</w:t>
            </w:r>
            <w:r w:rsidRPr="00F93913">
              <w:rPr>
                <w:szCs w:val="24"/>
                <w:lang w:val="en-CA" w:bidi="ar-SA"/>
              </w:rPr>
              <w:fldChar w:fldCharType="end"/>
            </w:r>
          </w:p>
          <w:p w14:paraId="6E227830" w14:textId="77777777" w:rsidR="00F93913" w:rsidRDefault="00F93913" w:rsidP="00F93913">
            <w:pPr>
              <w:jc w:val="left"/>
              <w:rPr>
                <w:rtl/>
                <w:lang w:val="en-US"/>
              </w:rPr>
            </w:pPr>
          </w:p>
          <w:p w14:paraId="73CB1303" w14:textId="77777777" w:rsidR="007E5D09" w:rsidRDefault="00E1360E" w:rsidP="0084173D">
            <w:pPr>
              <w:jc w:val="left"/>
              <w:rPr>
                <w:lang w:val="en-US"/>
              </w:rPr>
            </w:pPr>
            <w:r>
              <w:rPr>
                <w:lang w:val="en-US"/>
              </w:rPr>
              <w:t>ARABIC</w:t>
            </w:r>
          </w:p>
          <w:p w14:paraId="50A55FC3" w14:textId="77777777" w:rsidR="007E5D09" w:rsidRDefault="00E1360E" w:rsidP="0084173D">
            <w:pPr>
              <w:jc w:val="left"/>
              <w:rPr>
                <w:lang w:val="en-US"/>
              </w:rPr>
            </w:pPr>
            <w:r>
              <w:rPr>
                <w:lang w:val="en-US"/>
              </w:rPr>
              <w:t>ORIGINAL: ENGLISH</w:t>
            </w:r>
          </w:p>
        </w:tc>
        <w:tc>
          <w:tcPr>
            <w:tcW w:w="3402" w:type="dxa"/>
            <w:tcBorders>
              <w:top w:val="nil"/>
              <w:left w:val="nil"/>
              <w:bottom w:val="single" w:sz="36" w:space="0" w:color="auto"/>
              <w:right w:val="nil"/>
            </w:tcBorders>
          </w:tcPr>
          <w:p w14:paraId="7357977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25B02C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8867603"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96A5C9C"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3EFC64C6" wp14:editId="73B2E4B5">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6F9F77"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30FCD95C" wp14:editId="6F2B5D95">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84F1F02" w14:textId="77777777" w:rsidR="007E5D09" w:rsidRDefault="007E5D09" w:rsidP="00C15931">
      <w:pPr>
        <w:pStyle w:val="Caption"/>
        <w:spacing w:line="200" w:lineRule="exact"/>
        <w:ind w:right="187"/>
        <w:jc w:val="both"/>
        <w:rPr>
          <w:rFonts w:cs="Akhbar MT"/>
          <w:b/>
          <w:bCs/>
          <w:sz w:val="28"/>
          <w:szCs w:val="28"/>
          <w:rtl/>
        </w:rPr>
      </w:pPr>
    </w:p>
    <w:p w14:paraId="1E65611A"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24ADFF6"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7D7EBF13"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02752C86"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6439C474" w14:textId="3FD3EAE0" w:rsidR="00393115" w:rsidRPr="005A4D44" w:rsidRDefault="00393115" w:rsidP="00F93913">
      <w:pPr>
        <w:bidi/>
        <w:jc w:val="left"/>
        <w:rPr>
          <w:lang w:val="en-US"/>
        </w:rPr>
      </w:pPr>
      <w:r w:rsidRPr="006106BD">
        <w:rPr>
          <w:sz w:val="28"/>
          <w:szCs w:val="28"/>
        </w:rPr>
        <w:t xml:space="preserve">البند </w:t>
      </w:r>
      <w:r w:rsidR="00F93913">
        <w:rPr>
          <w:rFonts w:hint="cs"/>
          <w:sz w:val="28"/>
          <w:szCs w:val="28"/>
          <w:rtl/>
        </w:rPr>
        <w:t>7(أ)(</w:t>
      </w:r>
      <w:r w:rsidR="006A54D2">
        <w:rPr>
          <w:sz w:val="28"/>
          <w:szCs w:val="28"/>
        </w:rPr>
        <w:t>5</w:t>
      </w:r>
      <w:r w:rsidR="00F93913">
        <w:rPr>
          <w:rFonts w:hint="cs"/>
          <w:sz w:val="28"/>
          <w:szCs w:val="28"/>
          <w:rtl/>
        </w:rPr>
        <w:t xml:space="preserve">) </w:t>
      </w:r>
      <w:r w:rsidRPr="006106BD">
        <w:rPr>
          <w:sz w:val="28"/>
          <w:szCs w:val="28"/>
        </w:rPr>
        <w:t xml:space="preserve"> من جدول الأعمال المؤقت</w:t>
      </w:r>
      <w:r w:rsidRPr="00550019">
        <w:rPr>
          <w:rStyle w:val="FootnoteReference"/>
          <w:lang w:val="fr-FR"/>
        </w:rPr>
        <w:footnoteReference w:id="1"/>
      </w:r>
    </w:p>
    <w:p w14:paraId="2859941F" w14:textId="77777777" w:rsidR="00B81A6D" w:rsidRDefault="00B81A6D" w:rsidP="00B81A6D">
      <w:pPr>
        <w:pStyle w:val="StyleHeader4Para4Left0Firstline0"/>
        <w:bidi/>
        <w:jc w:val="center"/>
        <w:rPr>
          <w:lang w:val="en-US" w:bidi="ar-EG"/>
        </w:rPr>
      </w:pPr>
    </w:p>
    <w:p w14:paraId="173283B1" w14:textId="55DF75AE" w:rsidR="007E5D09" w:rsidRPr="00B81A6D" w:rsidRDefault="0013717B" w:rsidP="0013717B">
      <w:pPr>
        <w:bidi/>
        <w:spacing w:before="240" w:after="480" w:line="360" w:lineRule="exact"/>
        <w:jc w:val="center"/>
        <w:rPr>
          <w:b/>
          <w:bCs/>
          <w:sz w:val="32"/>
          <w:szCs w:val="32"/>
        </w:rPr>
      </w:pPr>
      <w:r>
        <w:rPr>
          <w:rFonts w:hint="cs"/>
          <w:b/>
          <w:bCs/>
          <w:sz w:val="32"/>
          <w:szCs w:val="32"/>
          <w:rtl/>
        </w:rPr>
        <w:t>ال</w:t>
      </w:r>
      <w:r w:rsidR="00B81A6D" w:rsidRPr="00B81A6D">
        <w:rPr>
          <w:b/>
          <w:bCs/>
          <w:sz w:val="32"/>
          <w:szCs w:val="32"/>
          <w:rtl/>
        </w:rPr>
        <w:t xml:space="preserve">تقرير </w:t>
      </w:r>
      <w:r>
        <w:rPr>
          <w:rFonts w:hint="cs"/>
          <w:b/>
          <w:bCs/>
          <w:sz w:val="32"/>
          <w:szCs w:val="32"/>
          <w:rtl/>
        </w:rPr>
        <w:t>المرحلي</w:t>
      </w:r>
      <w:r w:rsidR="00B81A6D" w:rsidRPr="00B81A6D">
        <w:rPr>
          <w:b/>
          <w:bCs/>
          <w:sz w:val="32"/>
          <w:szCs w:val="32"/>
          <w:rtl/>
        </w:rPr>
        <w:t xml:space="preserve"> لمنظمة الأمم المتحدة للتنمية الصناعية</w:t>
      </w:r>
      <w:r w:rsidR="00777DB0">
        <w:rPr>
          <w:rFonts w:hint="cs"/>
          <w:b/>
          <w:bCs/>
          <w:sz w:val="32"/>
          <w:szCs w:val="32"/>
          <w:rtl/>
        </w:rPr>
        <w:t>(اليونيدو)</w:t>
      </w:r>
      <w:r w:rsidR="00B81A6D" w:rsidRPr="00B81A6D">
        <w:rPr>
          <w:b/>
          <w:bCs/>
          <w:sz w:val="32"/>
          <w:szCs w:val="32"/>
          <w:rtl/>
        </w:rPr>
        <w:t xml:space="preserve"> </w:t>
      </w:r>
      <w:r w:rsidR="00777DB0">
        <w:rPr>
          <w:b/>
          <w:bCs/>
          <w:sz w:val="32"/>
          <w:szCs w:val="32"/>
          <w:rtl/>
        </w:rPr>
        <w:br/>
      </w:r>
      <w:r w:rsidR="00B81A6D" w:rsidRPr="00B81A6D">
        <w:rPr>
          <w:b/>
          <w:bCs/>
          <w:sz w:val="32"/>
          <w:szCs w:val="32"/>
          <w:rtl/>
        </w:rPr>
        <w:t>حتى 31 ديسمبر</w:t>
      </w:r>
      <w:r w:rsidR="00777DB0">
        <w:rPr>
          <w:b/>
          <w:bCs/>
          <w:sz w:val="32"/>
          <w:szCs w:val="32"/>
        </w:rPr>
        <w:t>/</w:t>
      </w:r>
      <w:r w:rsidR="00777DB0">
        <w:rPr>
          <w:rFonts w:hint="cs"/>
          <w:b/>
          <w:bCs/>
          <w:sz w:val="32"/>
          <w:szCs w:val="32"/>
          <w:rtl/>
          <w:lang w:bidi="ar-SY"/>
        </w:rPr>
        <w:t>كانون الأول</w:t>
      </w:r>
      <w:r w:rsidR="00B81A6D" w:rsidRPr="00B81A6D">
        <w:rPr>
          <w:b/>
          <w:bCs/>
          <w:sz w:val="32"/>
          <w:szCs w:val="32"/>
          <w:rtl/>
        </w:rPr>
        <w:t xml:space="preserve"> 2024</w:t>
      </w:r>
    </w:p>
    <w:p w14:paraId="3B03EE52" w14:textId="377E520C" w:rsidR="00B81A6D" w:rsidRDefault="00B81A6D" w:rsidP="00B81A6D">
      <w:pPr>
        <w:bidi/>
        <w:spacing w:before="240" w:after="240" w:line="360" w:lineRule="exact"/>
        <w:jc w:val="left"/>
        <w:rPr>
          <w:b/>
          <w:bCs/>
          <w:sz w:val="32"/>
          <w:szCs w:val="32"/>
          <w:rtl/>
          <w:lang w:bidi="ar-SY"/>
        </w:rPr>
      </w:pPr>
      <w:r w:rsidRPr="00B81A6D">
        <w:rPr>
          <w:rFonts w:hint="cs"/>
          <w:b/>
          <w:bCs/>
          <w:sz w:val="32"/>
          <w:szCs w:val="32"/>
          <w:rtl/>
          <w:lang w:bidi="ar-SY"/>
        </w:rPr>
        <w:t>المقدمة</w:t>
      </w:r>
    </w:p>
    <w:p w14:paraId="1FFF57FA" w14:textId="4921CF18" w:rsidR="00B81A6D" w:rsidRDefault="00D744C8" w:rsidP="00D744C8">
      <w:pPr>
        <w:pStyle w:val="StyleHeader4Para4Left0Firstline0"/>
        <w:widowControl/>
        <w:numPr>
          <w:ilvl w:val="0"/>
          <w:numId w:val="23"/>
        </w:numPr>
        <w:tabs>
          <w:tab w:val="clear" w:pos="2880"/>
          <w:tab w:val="clear" w:pos="5760"/>
        </w:tabs>
        <w:bidi/>
        <w:spacing w:before="240" w:line="360" w:lineRule="exact"/>
        <w:ind w:left="4" w:firstLine="0"/>
        <w:rPr>
          <w:sz w:val="26"/>
          <w:szCs w:val="26"/>
          <w:rtl/>
          <w:lang w:bidi="ar-SY"/>
        </w:rPr>
      </w:pPr>
      <w:r w:rsidRPr="00D744C8">
        <w:rPr>
          <w:sz w:val="26"/>
          <w:szCs w:val="26"/>
          <w:rtl/>
          <w:lang w:bidi="ar-SY"/>
        </w:rPr>
        <w:t xml:space="preserve">تقدم هذه الوثيقة </w:t>
      </w:r>
      <w:r w:rsidR="0013717B">
        <w:rPr>
          <w:rFonts w:hint="cs"/>
          <w:sz w:val="26"/>
          <w:szCs w:val="26"/>
          <w:rtl/>
          <w:lang w:bidi="ar-SY"/>
        </w:rPr>
        <w:t>ال</w:t>
      </w:r>
      <w:r w:rsidRPr="00D744C8">
        <w:rPr>
          <w:sz w:val="26"/>
          <w:szCs w:val="26"/>
          <w:rtl/>
          <w:lang w:bidi="ar-SY"/>
        </w:rPr>
        <w:t xml:space="preserve">تقرير </w:t>
      </w:r>
      <w:r w:rsidR="0013717B">
        <w:rPr>
          <w:rFonts w:hint="cs"/>
          <w:sz w:val="26"/>
          <w:szCs w:val="26"/>
          <w:rtl/>
          <w:lang w:bidi="ar-SY"/>
        </w:rPr>
        <w:t>المرحلي</w:t>
      </w:r>
      <w:r w:rsidRPr="00D744C8">
        <w:rPr>
          <w:sz w:val="26"/>
          <w:szCs w:val="26"/>
          <w:rtl/>
          <w:lang w:bidi="ar-SY"/>
        </w:rPr>
        <w:t xml:space="preserve"> </w:t>
      </w:r>
      <w:r w:rsidR="0013717B">
        <w:rPr>
          <w:rFonts w:hint="cs"/>
          <w:sz w:val="26"/>
          <w:szCs w:val="26"/>
          <w:rtl/>
          <w:lang w:bidi="ar-SY"/>
        </w:rPr>
        <w:t>ل</w:t>
      </w:r>
      <w:r w:rsidRPr="00D744C8">
        <w:rPr>
          <w:sz w:val="26"/>
          <w:szCs w:val="26"/>
          <w:rtl/>
          <w:lang w:bidi="ar-SY"/>
        </w:rPr>
        <w:t>منظمة الأمم المتحدة للتنمية الصناعية</w:t>
      </w:r>
      <w:r w:rsidR="0013717B">
        <w:rPr>
          <w:rFonts w:hint="cs"/>
          <w:sz w:val="26"/>
          <w:szCs w:val="26"/>
          <w:rtl/>
          <w:lang w:bidi="ar-SY"/>
        </w:rPr>
        <w:t xml:space="preserve"> (اليونيدو)</w:t>
      </w:r>
      <w:r w:rsidRPr="00D744C8">
        <w:rPr>
          <w:sz w:val="26"/>
          <w:szCs w:val="26"/>
          <w:rtl/>
          <w:lang w:bidi="ar-SY"/>
        </w:rPr>
        <w:t xml:space="preserve"> حتى 31 ديسمبر</w:t>
      </w:r>
      <w:r w:rsidR="0013717B">
        <w:rPr>
          <w:sz w:val="26"/>
          <w:szCs w:val="26"/>
          <w:lang w:bidi="ar-SY"/>
        </w:rPr>
        <w:t>/</w:t>
      </w:r>
      <w:r w:rsidR="0013717B">
        <w:rPr>
          <w:rFonts w:hint="cs"/>
          <w:sz w:val="26"/>
          <w:szCs w:val="26"/>
          <w:rtl/>
          <w:lang w:bidi="ar-SY"/>
        </w:rPr>
        <w:t>كانون الأول</w:t>
      </w:r>
      <w:r w:rsidRPr="00D744C8">
        <w:rPr>
          <w:sz w:val="26"/>
          <w:szCs w:val="26"/>
          <w:rtl/>
          <w:lang w:bidi="ar-SY"/>
        </w:rPr>
        <w:t xml:space="preserve"> 2024.</w:t>
      </w:r>
      <w:r w:rsidR="0013717B">
        <w:rPr>
          <w:rStyle w:val="FootnoteReference"/>
          <w:sz w:val="26"/>
          <w:szCs w:val="26"/>
          <w:rtl/>
          <w:lang w:bidi="ar-SY"/>
        </w:rPr>
        <w:footnoteReference w:id="2"/>
      </w:r>
    </w:p>
    <w:p w14:paraId="11F1AEE6" w14:textId="1A1D7B75" w:rsidR="00D744C8" w:rsidRDefault="00D744C8" w:rsidP="00D744C8">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sidRPr="00D744C8">
        <w:rPr>
          <w:sz w:val="26"/>
          <w:szCs w:val="26"/>
          <w:rtl/>
          <w:lang w:bidi="ar-SY"/>
        </w:rPr>
        <w:t xml:space="preserve">ويتضمن </w:t>
      </w:r>
      <w:r w:rsidR="0013717B">
        <w:rPr>
          <w:rFonts w:hint="cs"/>
          <w:sz w:val="26"/>
          <w:szCs w:val="26"/>
          <w:rtl/>
          <w:lang w:bidi="ar-SY"/>
        </w:rPr>
        <w:t>ال</w:t>
      </w:r>
      <w:r w:rsidRPr="00D744C8">
        <w:rPr>
          <w:sz w:val="26"/>
          <w:szCs w:val="26"/>
          <w:rtl/>
          <w:lang w:bidi="ar-SY"/>
        </w:rPr>
        <w:t xml:space="preserve">تقرير </w:t>
      </w:r>
      <w:r w:rsidR="0013717B">
        <w:rPr>
          <w:rFonts w:hint="cs"/>
          <w:sz w:val="26"/>
          <w:szCs w:val="26"/>
          <w:rtl/>
          <w:lang w:bidi="ar-SY"/>
        </w:rPr>
        <w:t>المرحلي</w:t>
      </w:r>
      <w:r w:rsidRPr="00D744C8">
        <w:rPr>
          <w:sz w:val="26"/>
          <w:szCs w:val="26"/>
          <w:rtl/>
          <w:lang w:bidi="ar-SY"/>
        </w:rPr>
        <w:t xml:space="preserve"> الذي قدمته </w:t>
      </w:r>
      <w:r w:rsidR="0013717B">
        <w:rPr>
          <w:rFonts w:hint="cs"/>
          <w:sz w:val="26"/>
          <w:szCs w:val="26"/>
          <w:rtl/>
          <w:lang w:bidi="ar-SY"/>
        </w:rPr>
        <w:t>اليونيدو</w:t>
      </w:r>
      <w:r w:rsidRPr="00D744C8">
        <w:rPr>
          <w:sz w:val="26"/>
          <w:szCs w:val="26"/>
          <w:rtl/>
          <w:lang w:bidi="ar-SY"/>
        </w:rPr>
        <w:t xml:space="preserve"> حالة تنفيذ المشاريع، بما في ذلك المشاريع المتعلقة </w:t>
      </w:r>
      <w:r w:rsidR="00F474E0">
        <w:rPr>
          <w:rFonts w:hint="cs"/>
          <w:sz w:val="26"/>
          <w:szCs w:val="26"/>
          <w:rtl/>
          <w:lang w:bidi="ar-SY"/>
        </w:rPr>
        <w:t>بالمواد</w:t>
      </w:r>
      <w:r w:rsidRPr="00D744C8">
        <w:rPr>
          <w:sz w:val="26"/>
          <w:szCs w:val="26"/>
          <w:rtl/>
          <w:lang w:bidi="ar-SY"/>
        </w:rPr>
        <w:t xml:space="preserve"> الهيدروفلوروكربون</w:t>
      </w:r>
      <w:r w:rsidR="00F474E0">
        <w:rPr>
          <w:rFonts w:hint="cs"/>
          <w:sz w:val="26"/>
          <w:szCs w:val="26"/>
          <w:rtl/>
          <w:lang w:bidi="ar-SY"/>
        </w:rPr>
        <w:t>ية</w:t>
      </w:r>
      <w:r w:rsidRPr="00D744C8">
        <w:rPr>
          <w:sz w:val="26"/>
          <w:szCs w:val="26"/>
          <w:rtl/>
          <w:lang w:bidi="ar-SY"/>
        </w:rPr>
        <w:t xml:space="preserve"> التي تم تمويلها في إطار المساهمات الطوعية الإضافية المقدمة من 17 طرفاً غير عامل بموجب المادة 5 لتوفير دعم</w:t>
      </w:r>
      <w:r w:rsidR="00B733C2">
        <w:rPr>
          <w:rFonts w:hint="cs"/>
          <w:sz w:val="26"/>
          <w:szCs w:val="26"/>
          <w:rtl/>
          <w:lang w:bidi="ar-SY"/>
        </w:rPr>
        <w:t xml:space="preserve"> الاستهلال</w:t>
      </w:r>
      <w:r w:rsidRPr="00D744C8">
        <w:rPr>
          <w:sz w:val="26"/>
          <w:szCs w:val="26"/>
          <w:rtl/>
          <w:lang w:bidi="ar-SY"/>
        </w:rPr>
        <w:t xml:space="preserve"> السريع لتنفيذ تعديل كيغالي.</w:t>
      </w:r>
      <w:r>
        <w:rPr>
          <w:rFonts w:hint="cs"/>
          <w:sz w:val="26"/>
          <w:szCs w:val="26"/>
          <w:rtl/>
          <w:lang w:bidi="ar-SY"/>
        </w:rPr>
        <w:t xml:space="preserve"> </w:t>
      </w:r>
    </w:p>
    <w:p w14:paraId="5FA3CED5" w14:textId="14635DAA" w:rsidR="00D744C8" w:rsidRDefault="00B733C2" w:rsidP="00D744C8">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Pr>
          <w:rFonts w:hint="cs"/>
          <w:sz w:val="26"/>
          <w:szCs w:val="26"/>
          <w:rtl/>
          <w:lang w:bidi="ar-SY"/>
        </w:rPr>
        <w:t>و</w:t>
      </w:r>
      <w:r w:rsidR="00D744C8" w:rsidRPr="00D744C8">
        <w:rPr>
          <w:sz w:val="26"/>
          <w:szCs w:val="26"/>
          <w:rtl/>
          <w:lang w:bidi="ar-SY"/>
        </w:rPr>
        <w:t xml:space="preserve">استعرضت الأمانة حالة تنفيذ كل مشروع جارٍ </w:t>
      </w:r>
      <w:r>
        <w:rPr>
          <w:rFonts w:hint="cs"/>
          <w:sz w:val="26"/>
          <w:szCs w:val="26"/>
          <w:rtl/>
          <w:lang w:bidi="ar-SY"/>
        </w:rPr>
        <w:t xml:space="preserve">على أساس كل بلد </w:t>
      </w:r>
      <w:r w:rsidR="00D744C8" w:rsidRPr="00D744C8">
        <w:rPr>
          <w:sz w:val="26"/>
          <w:szCs w:val="26"/>
          <w:rtl/>
          <w:lang w:bidi="ar-SY"/>
        </w:rPr>
        <w:t xml:space="preserve">على حدة، مع مراعاة التأخيرات </w:t>
      </w:r>
      <w:r>
        <w:rPr>
          <w:rFonts w:hint="cs"/>
          <w:sz w:val="26"/>
          <w:szCs w:val="26"/>
          <w:rtl/>
          <w:lang w:bidi="ar-SY"/>
        </w:rPr>
        <w:t xml:space="preserve">التي حدثت </w:t>
      </w:r>
      <w:r w:rsidR="00D744C8" w:rsidRPr="00D744C8">
        <w:rPr>
          <w:sz w:val="26"/>
          <w:szCs w:val="26"/>
          <w:rtl/>
          <w:lang w:bidi="ar-SY"/>
        </w:rPr>
        <w:t xml:space="preserve">في التنفيذ مقارنةً بمواعيد الإنجاز </w:t>
      </w:r>
      <w:r>
        <w:rPr>
          <w:rFonts w:hint="cs"/>
          <w:sz w:val="26"/>
          <w:szCs w:val="26"/>
          <w:rtl/>
          <w:lang w:bidi="ar-SY"/>
        </w:rPr>
        <w:t>المقررة</w:t>
      </w:r>
      <w:r w:rsidR="00D744C8" w:rsidRPr="00D744C8">
        <w:rPr>
          <w:sz w:val="26"/>
          <w:szCs w:val="26"/>
          <w:rtl/>
          <w:lang w:bidi="ar-SY"/>
        </w:rPr>
        <w:t xml:space="preserve"> والمُبلغ عنها في عام </w:t>
      </w:r>
      <w:r w:rsidR="00F474E0">
        <w:rPr>
          <w:rFonts w:hint="cs"/>
          <w:sz w:val="26"/>
          <w:szCs w:val="26"/>
          <w:rtl/>
          <w:lang w:bidi="ar-SY"/>
        </w:rPr>
        <w:t>2024</w:t>
      </w:r>
      <w:r w:rsidR="00D744C8" w:rsidRPr="00D744C8">
        <w:rPr>
          <w:sz w:val="26"/>
          <w:szCs w:val="26"/>
          <w:rtl/>
          <w:lang w:bidi="ar-SY"/>
        </w:rPr>
        <w:t xml:space="preserve">، والتأثير المحتمل لهذه التأخيرات على التخلص التدريجي من المواد الخاضعة للرقابة، ومعدل </w:t>
      </w:r>
      <w:r>
        <w:rPr>
          <w:rFonts w:hint="cs"/>
          <w:sz w:val="26"/>
          <w:szCs w:val="26"/>
          <w:rtl/>
          <w:lang w:bidi="ar-SY"/>
        </w:rPr>
        <w:t xml:space="preserve">عمليات </w:t>
      </w:r>
      <w:r w:rsidR="00D744C8" w:rsidRPr="00D744C8">
        <w:rPr>
          <w:sz w:val="26"/>
          <w:szCs w:val="26"/>
          <w:rtl/>
          <w:lang w:bidi="ar-SY"/>
        </w:rPr>
        <w:t xml:space="preserve">الصرف </w:t>
      </w:r>
      <w:r>
        <w:rPr>
          <w:rFonts w:hint="cs"/>
          <w:sz w:val="26"/>
          <w:szCs w:val="26"/>
          <w:rtl/>
          <w:lang w:bidi="ar-SY"/>
        </w:rPr>
        <w:t>المقررة</w:t>
      </w:r>
      <w:r w:rsidR="00D744C8" w:rsidRPr="00D744C8">
        <w:rPr>
          <w:sz w:val="26"/>
          <w:szCs w:val="26"/>
          <w:rtl/>
          <w:lang w:bidi="ar-SY"/>
        </w:rPr>
        <w:t xml:space="preserve">. ويستند التحليل الوارد في هذه الوثيقة إلى أطنان القدرة على استنفاد الأوزون لجميع المواد الخاضعة للرقابة باستثناء </w:t>
      </w:r>
      <w:bookmarkStart w:id="0" w:name="_Hlk213693870"/>
      <w:r w:rsidR="003B2769">
        <w:rPr>
          <w:sz w:val="26"/>
          <w:szCs w:val="26"/>
          <w:rtl/>
          <w:lang w:bidi="ar-SY"/>
        </w:rPr>
        <w:t>المواد الهيدروفلوروكربونية</w:t>
      </w:r>
      <w:bookmarkEnd w:id="0"/>
      <w:r w:rsidR="00D744C8" w:rsidRPr="00D744C8">
        <w:rPr>
          <w:sz w:val="26"/>
          <w:szCs w:val="26"/>
          <w:rtl/>
          <w:lang w:bidi="ar-SY"/>
        </w:rPr>
        <w:t>، التي تُقاس بالأطنان المترية و</w:t>
      </w:r>
      <w:r w:rsidR="0070580A">
        <w:rPr>
          <w:rFonts w:hint="cs"/>
          <w:sz w:val="26"/>
          <w:szCs w:val="26"/>
          <w:rtl/>
          <w:lang w:bidi="ar-SY"/>
        </w:rPr>
        <w:t>بال</w:t>
      </w:r>
      <w:r w:rsidR="00D744C8" w:rsidRPr="00D744C8">
        <w:rPr>
          <w:sz w:val="26"/>
          <w:szCs w:val="26"/>
          <w:rtl/>
          <w:lang w:bidi="ar-SY"/>
        </w:rPr>
        <w:t xml:space="preserve">أطنان </w:t>
      </w:r>
      <w:r w:rsidR="0070580A">
        <w:rPr>
          <w:rFonts w:hint="cs"/>
          <w:sz w:val="26"/>
          <w:szCs w:val="26"/>
          <w:rtl/>
          <w:lang w:bidi="ar-SY"/>
        </w:rPr>
        <w:t xml:space="preserve">من </w:t>
      </w:r>
      <w:r w:rsidR="00D744C8" w:rsidRPr="00D744C8">
        <w:rPr>
          <w:sz w:val="26"/>
          <w:szCs w:val="26"/>
          <w:rtl/>
          <w:lang w:bidi="ar-SY"/>
        </w:rPr>
        <w:t>مكافئ ثاني أكسيد الكربون.</w:t>
      </w:r>
      <w:r w:rsidR="0070580A">
        <w:rPr>
          <w:rStyle w:val="FootnoteReference"/>
          <w:sz w:val="26"/>
          <w:szCs w:val="26"/>
          <w:rtl/>
          <w:lang w:bidi="ar-SY"/>
        </w:rPr>
        <w:footnoteReference w:id="3"/>
      </w:r>
    </w:p>
    <w:p w14:paraId="7500BECC" w14:textId="6CCEBDB6" w:rsidR="00D744C8" w:rsidRDefault="00AF0D19" w:rsidP="00D744C8">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Pr>
          <w:rFonts w:hint="cs"/>
          <w:sz w:val="26"/>
          <w:szCs w:val="26"/>
          <w:rtl/>
          <w:lang w:bidi="ar-SY"/>
        </w:rPr>
        <w:lastRenderedPageBreak/>
        <w:t>و</w:t>
      </w:r>
      <w:r w:rsidR="00D744C8" w:rsidRPr="00D744C8">
        <w:rPr>
          <w:sz w:val="26"/>
          <w:szCs w:val="26"/>
          <w:rtl/>
          <w:lang w:bidi="ar-SY"/>
        </w:rPr>
        <w:t xml:space="preserve">تُقدّم هذه الوثيقة </w:t>
      </w:r>
      <w:r>
        <w:rPr>
          <w:rFonts w:hint="cs"/>
          <w:sz w:val="26"/>
          <w:szCs w:val="26"/>
          <w:rtl/>
          <w:lang w:bidi="ar-SY"/>
        </w:rPr>
        <w:t>موجزا</w:t>
      </w:r>
      <w:r w:rsidR="00D744C8" w:rsidRPr="00D744C8">
        <w:rPr>
          <w:sz w:val="26"/>
          <w:szCs w:val="26"/>
          <w:rtl/>
          <w:lang w:bidi="ar-SY"/>
        </w:rPr>
        <w:t xml:space="preserve"> للتقدم المُحرز في تنفيذ المشاريع لعام </w:t>
      </w:r>
      <w:r w:rsidR="009128F6">
        <w:rPr>
          <w:rFonts w:hint="cs"/>
          <w:sz w:val="26"/>
          <w:szCs w:val="26"/>
          <w:rtl/>
          <w:lang w:bidi="ar-SY"/>
        </w:rPr>
        <w:t>2024</w:t>
      </w:r>
      <w:r w:rsidR="00D744C8" w:rsidRPr="00D744C8">
        <w:rPr>
          <w:sz w:val="26"/>
          <w:szCs w:val="26"/>
          <w:rtl/>
          <w:lang w:bidi="ar-SY"/>
        </w:rPr>
        <w:t xml:space="preserve">، والتقدم المُتراكم منذ عام </w:t>
      </w:r>
      <w:r>
        <w:rPr>
          <w:rStyle w:val="FootnoteReference"/>
          <w:sz w:val="26"/>
          <w:szCs w:val="26"/>
          <w:rtl/>
          <w:lang w:bidi="ar-SY"/>
        </w:rPr>
        <w:footnoteReference w:id="4"/>
      </w:r>
      <w:r w:rsidR="009128F6">
        <w:rPr>
          <w:rFonts w:hint="cs"/>
          <w:sz w:val="26"/>
          <w:szCs w:val="26"/>
          <w:rtl/>
          <w:lang w:bidi="ar-SY"/>
        </w:rPr>
        <w:t>1993</w:t>
      </w:r>
      <w:r w:rsidR="00D744C8" w:rsidRPr="00D744C8">
        <w:rPr>
          <w:sz w:val="26"/>
          <w:szCs w:val="26"/>
          <w:rtl/>
          <w:lang w:bidi="ar-SY"/>
        </w:rPr>
        <w:t xml:space="preserve"> في معالجة جميع المواد الخاضعة للرقابة، بما في ذلك مواد المرفق واو (</w:t>
      </w:r>
      <w:r w:rsidR="003B2769">
        <w:rPr>
          <w:sz w:val="26"/>
          <w:szCs w:val="26"/>
          <w:rtl/>
          <w:lang w:bidi="ar-SY"/>
        </w:rPr>
        <w:t>المواد الهيدروفلوروكربونية</w:t>
      </w:r>
      <w:r w:rsidR="00D744C8" w:rsidRPr="00D744C8">
        <w:rPr>
          <w:sz w:val="26"/>
          <w:szCs w:val="26"/>
          <w:rtl/>
          <w:lang w:bidi="ar-SY"/>
        </w:rPr>
        <w:t xml:space="preserve">)، بموجب بروتوكول مونتريال، وذلك لجميع المشاريع </w:t>
      </w:r>
      <w:r>
        <w:rPr>
          <w:rFonts w:hint="cs"/>
          <w:sz w:val="26"/>
          <w:szCs w:val="26"/>
          <w:rtl/>
          <w:lang w:bidi="ar-SY"/>
        </w:rPr>
        <w:t>الموافق عليها</w:t>
      </w:r>
      <w:r w:rsidR="00D744C8" w:rsidRPr="00D744C8">
        <w:rPr>
          <w:sz w:val="26"/>
          <w:szCs w:val="26"/>
          <w:rtl/>
          <w:lang w:bidi="ar-SY"/>
        </w:rPr>
        <w:t xml:space="preserve"> في إطار التمويل العادي والمساهمات الطوعية الإضافية. كما تتضمن استعراضًا لحالة تنفيذ كل مشروع جارٍ</w:t>
      </w:r>
      <w:r>
        <w:rPr>
          <w:rStyle w:val="FootnoteReference"/>
          <w:sz w:val="26"/>
          <w:szCs w:val="26"/>
          <w:rtl/>
          <w:lang w:bidi="ar-SY"/>
        </w:rPr>
        <w:footnoteReference w:id="5"/>
      </w:r>
      <w:r w:rsidR="00D744C8" w:rsidRPr="00D744C8">
        <w:rPr>
          <w:sz w:val="26"/>
          <w:szCs w:val="26"/>
          <w:rtl/>
          <w:lang w:bidi="ar-SY"/>
        </w:rPr>
        <w:t xml:space="preserve"> على المستوى الوطني. وتُحدّد المشاريع التي شهدت تأخيرات في التنفيذ، وتأثيرها المُحتمل على التخلص التدريجي من المواد الخاضعة للرقابة، والمشاريع التي تُواجه مشاكل عالقة، وذلك للنظر فيها من قِبَل اللجنة التنفيذية. ونظرًا </w:t>
      </w:r>
      <w:r w:rsidR="00753119">
        <w:rPr>
          <w:rFonts w:hint="cs"/>
          <w:sz w:val="26"/>
          <w:szCs w:val="26"/>
          <w:rtl/>
          <w:lang w:bidi="ar-SY"/>
        </w:rPr>
        <w:t>لإتمام</w:t>
      </w:r>
      <w:r w:rsidR="00D744C8" w:rsidRPr="00D744C8">
        <w:rPr>
          <w:sz w:val="26"/>
          <w:szCs w:val="26"/>
          <w:rtl/>
          <w:lang w:bidi="ar-SY"/>
        </w:rPr>
        <w:t xml:space="preserve"> جميع المشاريع </w:t>
      </w:r>
      <w:r w:rsidR="00753119">
        <w:rPr>
          <w:rFonts w:hint="cs"/>
          <w:sz w:val="26"/>
          <w:szCs w:val="26"/>
          <w:rtl/>
          <w:lang w:bidi="ar-SY"/>
        </w:rPr>
        <w:t>الموافق عليها</w:t>
      </w:r>
      <w:r w:rsidR="00D744C8" w:rsidRPr="00D744C8">
        <w:rPr>
          <w:sz w:val="26"/>
          <w:szCs w:val="26"/>
          <w:rtl/>
          <w:lang w:bidi="ar-SY"/>
        </w:rPr>
        <w:t xml:space="preserve"> في إطار المساهمات الطوعية الإضافية، </w:t>
      </w:r>
      <w:r w:rsidR="00753119">
        <w:rPr>
          <w:rFonts w:hint="cs"/>
          <w:sz w:val="26"/>
          <w:szCs w:val="26"/>
          <w:rtl/>
          <w:lang w:bidi="ar-SY"/>
        </w:rPr>
        <w:t>وإعادة</w:t>
      </w:r>
      <w:r w:rsidR="00D744C8" w:rsidRPr="00D744C8">
        <w:rPr>
          <w:sz w:val="26"/>
          <w:szCs w:val="26"/>
          <w:rtl/>
          <w:lang w:bidi="ar-SY"/>
        </w:rPr>
        <w:t xml:space="preserve"> الأرصدة المتبقية إلى الأمانة، فلن تُقدّم الأمانة تقارير مُنفصلة عن هذه المشاريع.</w:t>
      </w:r>
    </w:p>
    <w:p w14:paraId="3CEED8F9" w14:textId="3A2CBE37" w:rsidR="00D744C8" w:rsidRPr="00D744C8" w:rsidRDefault="00D744C8" w:rsidP="00D744C8">
      <w:pPr>
        <w:pStyle w:val="StyleHeader4Para4Left0Firstline0"/>
        <w:widowControl/>
        <w:tabs>
          <w:tab w:val="clear" w:pos="2880"/>
          <w:tab w:val="clear" w:pos="5760"/>
        </w:tabs>
        <w:bidi/>
        <w:spacing w:before="240" w:line="360" w:lineRule="exact"/>
        <w:ind w:left="4"/>
        <w:rPr>
          <w:b/>
          <w:bCs/>
          <w:sz w:val="26"/>
          <w:szCs w:val="26"/>
          <w:lang w:bidi="ar-SY"/>
        </w:rPr>
      </w:pPr>
      <w:r w:rsidRPr="00D744C8">
        <w:rPr>
          <w:b/>
          <w:bCs/>
          <w:sz w:val="26"/>
          <w:szCs w:val="26"/>
          <w:rtl/>
          <w:lang w:bidi="ar-SY"/>
        </w:rPr>
        <w:t xml:space="preserve">التقدم </w:t>
      </w:r>
      <w:r w:rsidR="00753119">
        <w:rPr>
          <w:rFonts w:hint="cs"/>
          <w:b/>
          <w:bCs/>
          <w:sz w:val="26"/>
          <w:szCs w:val="26"/>
          <w:rtl/>
          <w:lang w:bidi="ar-SY"/>
        </w:rPr>
        <w:t xml:space="preserve">المحرز </w:t>
      </w:r>
      <w:r w:rsidRPr="00D744C8">
        <w:rPr>
          <w:b/>
          <w:bCs/>
          <w:sz w:val="26"/>
          <w:szCs w:val="26"/>
          <w:rtl/>
          <w:lang w:bidi="ar-SY"/>
        </w:rPr>
        <w:t>في تنفيذ المشاريع لعام 2024 والتراكمي منذ عام 1991</w:t>
      </w:r>
    </w:p>
    <w:p w14:paraId="72344C7E" w14:textId="18F225AB" w:rsidR="00D744C8" w:rsidRDefault="00753119" w:rsidP="00657B28">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Pr>
          <w:rFonts w:hint="cs"/>
          <w:sz w:val="26"/>
          <w:szCs w:val="26"/>
          <w:rtl/>
          <w:lang w:bidi="ar-SY"/>
        </w:rPr>
        <w:t>حتى</w:t>
      </w:r>
      <w:r w:rsidR="00D744C8" w:rsidRPr="00D744C8">
        <w:rPr>
          <w:sz w:val="26"/>
          <w:szCs w:val="26"/>
          <w:rtl/>
          <w:lang w:bidi="ar-SY"/>
        </w:rPr>
        <w:t xml:space="preserve"> من 31 ديسمبر</w:t>
      </w:r>
      <w:r w:rsidR="00657B28" w:rsidRPr="00657B28">
        <w:rPr>
          <w:sz w:val="26"/>
          <w:szCs w:val="26"/>
          <w:rtl/>
          <w:lang w:bidi="ar-SY"/>
        </w:rPr>
        <w:t>/كانون الأول</w:t>
      </w:r>
      <w:r w:rsidR="00D744C8" w:rsidRPr="00D744C8">
        <w:rPr>
          <w:sz w:val="26"/>
          <w:szCs w:val="26"/>
          <w:rtl/>
          <w:lang w:bidi="ar-SY"/>
        </w:rPr>
        <w:t xml:space="preserve"> 2024، وافقت اللجنة التنفيذية على مشاريع بقيمة 1.1 مليار دولار أمريكي لليونيدو، تتألف من 975.15 مليون دولار أمريكي لتنفيذ مشاريع استثمارية و</w:t>
      </w:r>
      <w:r>
        <w:rPr>
          <w:rFonts w:hint="cs"/>
          <w:sz w:val="26"/>
          <w:szCs w:val="26"/>
          <w:rtl/>
          <w:lang w:bidi="ar-SY"/>
        </w:rPr>
        <w:t xml:space="preserve">مشاريع </w:t>
      </w:r>
      <w:r w:rsidR="00D744C8" w:rsidRPr="00D744C8">
        <w:rPr>
          <w:sz w:val="26"/>
          <w:szCs w:val="26"/>
          <w:rtl/>
          <w:lang w:bidi="ar-SY"/>
        </w:rPr>
        <w:t>غير استثمارية، و129.06 مليون دولار أمريكي لتكاليف دعم الوكالة، كما هو موضح في الجدول 1.</w:t>
      </w:r>
    </w:p>
    <w:p w14:paraId="3A61608B" w14:textId="23BA67A3" w:rsidR="00D744C8" w:rsidRPr="00753119" w:rsidRDefault="00A33D53" w:rsidP="00016C74">
      <w:pPr>
        <w:pStyle w:val="StyleHeader4Para4Left0Firstline0"/>
        <w:widowControl/>
        <w:tabs>
          <w:tab w:val="clear" w:pos="2880"/>
          <w:tab w:val="clear" w:pos="5760"/>
        </w:tabs>
        <w:bidi/>
        <w:spacing w:before="240" w:after="0" w:line="360" w:lineRule="exact"/>
        <w:ind w:left="4"/>
        <w:rPr>
          <w:b/>
          <w:bCs/>
          <w:sz w:val="26"/>
          <w:szCs w:val="26"/>
          <w:rtl/>
          <w:lang w:bidi="ar-SY"/>
        </w:rPr>
      </w:pPr>
      <w:r w:rsidRPr="00753119">
        <w:rPr>
          <w:b/>
          <w:bCs/>
          <w:sz w:val="26"/>
          <w:szCs w:val="26"/>
          <w:rtl/>
          <w:lang w:bidi="ar-SY"/>
        </w:rPr>
        <w:t xml:space="preserve">الجدول 1. التمويل </w:t>
      </w:r>
      <w:r w:rsidR="00657B28" w:rsidRPr="00753119">
        <w:rPr>
          <w:rFonts w:hint="cs"/>
          <w:b/>
          <w:bCs/>
          <w:sz w:val="26"/>
          <w:szCs w:val="26"/>
          <w:rtl/>
          <w:lang w:bidi="ar-SY"/>
        </w:rPr>
        <w:t>الموافق عليه</w:t>
      </w:r>
      <w:r w:rsidRPr="00753119">
        <w:rPr>
          <w:b/>
          <w:bCs/>
          <w:sz w:val="26"/>
          <w:szCs w:val="26"/>
          <w:rtl/>
          <w:lang w:bidi="ar-SY"/>
        </w:rPr>
        <w:t xml:space="preserve"> حسب القطاع </w:t>
      </w:r>
      <w:r w:rsidR="00657B28" w:rsidRPr="00753119">
        <w:rPr>
          <w:rFonts w:hint="cs"/>
          <w:b/>
          <w:bCs/>
          <w:sz w:val="26"/>
          <w:szCs w:val="26"/>
          <w:rtl/>
          <w:lang w:bidi="ar-SY"/>
        </w:rPr>
        <w:t>ل</w:t>
      </w:r>
      <w:r w:rsidRPr="00753119">
        <w:rPr>
          <w:b/>
          <w:bCs/>
          <w:sz w:val="26"/>
          <w:szCs w:val="26"/>
          <w:rtl/>
          <w:lang w:bidi="ar-SY"/>
        </w:rPr>
        <w:t>ليونيدو</w:t>
      </w:r>
      <w:r w:rsidR="00657B28" w:rsidRPr="00753119">
        <w:rPr>
          <w:rFonts w:hint="cs"/>
          <w:b/>
          <w:bCs/>
          <w:sz w:val="26"/>
          <w:szCs w:val="26"/>
          <w:rtl/>
          <w:lang w:bidi="ar-SY"/>
        </w:rPr>
        <w:t xml:space="preserve"> </w:t>
      </w:r>
      <w:r w:rsidRPr="00753119">
        <w:rPr>
          <w:b/>
          <w:bCs/>
          <w:sz w:val="26"/>
          <w:szCs w:val="26"/>
          <w:rtl/>
          <w:lang w:bidi="ar-SY"/>
        </w:rPr>
        <w:t>حتى 31 ديسمبر</w:t>
      </w:r>
      <w:bookmarkStart w:id="1" w:name="_Hlk213683943"/>
      <w:r w:rsidRPr="00753119">
        <w:rPr>
          <w:b/>
          <w:bCs/>
          <w:sz w:val="26"/>
          <w:szCs w:val="26"/>
          <w:rtl/>
          <w:lang w:bidi="ar-SY"/>
        </w:rPr>
        <w:t xml:space="preserve">/كانون الأول </w:t>
      </w:r>
      <w:bookmarkEnd w:id="1"/>
      <w:r w:rsidRPr="00753119">
        <w:rPr>
          <w:b/>
          <w:bCs/>
          <w:sz w:val="26"/>
          <w:szCs w:val="26"/>
          <w:rtl/>
          <w:lang w:bidi="ar-SY"/>
        </w:rPr>
        <w:t>2024</w:t>
      </w:r>
    </w:p>
    <w:tbl>
      <w:tblPr>
        <w:bidiVisual/>
        <w:tblW w:w="9351" w:type="dxa"/>
        <w:tblLook w:val="04A0" w:firstRow="1" w:lastRow="0" w:firstColumn="1" w:lastColumn="0" w:noHBand="0" w:noVBand="1"/>
      </w:tblPr>
      <w:tblGrid>
        <w:gridCol w:w="4673"/>
        <w:gridCol w:w="4678"/>
      </w:tblGrid>
      <w:tr w:rsidR="00A33D53" w:rsidRPr="00A33D53" w14:paraId="02B4FEF6" w14:textId="77777777" w:rsidTr="00A33D53">
        <w:trPr>
          <w:trHeight w:val="193"/>
        </w:trPr>
        <w:tc>
          <w:tcPr>
            <w:tcW w:w="4673" w:type="dxa"/>
            <w:tcBorders>
              <w:top w:val="single" w:sz="4" w:space="0" w:color="auto"/>
              <w:left w:val="single" w:sz="4" w:space="0" w:color="auto"/>
              <w:bottom w:val="single" w:sz="4" w:space="0" w:color="auto"/>
              <w:right w:val="single" w:sz="4" w:space="0" w:color="auto"/>
            </w:tcBorders>
            <w:hideMark/>
          </w:tcPr>
          <w:p w14:paraId="2FB794A7" w14:textId="5EF32B63" w:rsidR="00A33D53" w:rsidRPr="00A33D53" w:rsidRDefault="00A33D53" w:rsidP="00A33D53">
            <w:pPr>
              <w:bidi/>
              <w:jc w:val="center"/>
              <w:rPr>
                <w:b/>
                <w:bCs/>
                <w:sz w:val="20"/>
                <w:lang w:val="en-CA" w:eastAsia="en-CA" w:bidi="ar-SA"/>
              </w:rPr>
            </w:pPr>
            <w:r>
              <w:rPr>
                <w:rFonts w:hint="cs"/>
                <w:b/>
                <w:bCs/>
                <w:sz w:val="20"/>
                <w:rtl/>
                <w:lang w:val="en-CA" w:eastAsia="en-CA" w:bidi="ar-SA"/>
              </w:rPr>
              <w:t>القطاع</w:t>
            </w:r>
          </w:p>
        </w:tc>
        <w:tc>
          <w:tcPr>
            <w:tcW w:w="4678" w:type="dxa"/>
            <w:tcBorders>
              <w:top w:val="single" w:sz="4" w:space="0" w:color="auto"/>
              <w:left w:val="nil"/>
              <w:bottom w:val="single" w:sz="4" w:space="0" w:color="auto"/>
              <w:right w:val="single" w:sz="4" w:space="0" w:color="auto"/>
            </w:tcBorders>
            <w:hideMark/>
          </w:tcPr>
          <w:p w14:paraId="30CEA5A2" w14:textId="44B46439" w:rsidR="00A33D53" w:rsidRPr="00A33D53" w:rsidRDefault="00A33D53" w:rsidP="00A33D53">
            <w:pPr>
              <w:bidi/>
              <w:jc w:val="center"/>
              <w:rPr>
                <w:b/>
                <w:bCs/>
                <w:sz w:val="20"/>
                <w:lang w:val="en-CA" w:eastAsia="en-CA" w:bidi="ar-SA"/>
              </w:rPr>
            </w:pPr>
            <w:r>
              <w:rPr>
                <w:rFonts w:hint="cs"/>
                <w:b/>
                <w:bCs/>
                <w:sz w:val="20"/>
                <w:rtl/>
                <w:lang w:val="en-CA" w:eastAsia="en-CA" w:bidi="ar-SA"/>
              </w:rPr>
              <w:t>التمويل (بالدولار الأمريكي)</w:t>
            </w:r>
          </w:p>
        </w:tc>
      </w:tr>
      <w:tr w:rsidR="00A33D53" w:rsidRPr="00A33D53" w14:paraId="01E5A05F"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74A5E54D" w14:textId="05EB3CEB" w:rsidR="00A33D53" w:rsidRPr="00A33D53" w:rsidRDefault="00753119" w:rsidP="000A5ECD">
            <w:pPr>
              <w:bidi/>
              <w:jc w:val="left"/>
              <w:rPr>
                <w:sz w:val="20"/>
                <w:lang w:val="en-CA" w:eastAsia="en-CA" w:bidi="ar-SA"/>
              </w:rPr>
            </w:pPr>
            <w:r>
              <w:rPr>
                <w:rFonts w:hint="cs"/>
                <w:rtl/>
                <w:lang w:eastAsia="en-CA"/>
              </w:rPr>
              <w:t>آيروسول</w:t>
            </w:r>
          </w:p>
        </w:tc>
        <w:tc>
          <w:tcPr>
            <w:tcW w:w="4678" w:type="dxa"/>
            <w:tcBorders>
              <w:top w:val="nil"/>
              <w:left w:val="nil"/>
              <w:bottom w:val="single" w:sz="4" w:space="0" w:color="auto"/>
              <w:right w:val="single" w:sz="4" w:space="0" w:color="auto"/>
            </w:tcBorders>
            <w:noWrap/>
            <w:vAlign w:val="bottom"/>
            <w:hideMark/>
          </w:tcPr>
          <w:p w14:paraId="1B5AB530" w14:textId="77777777" w:rsidR="00A33D53" w:rsidRPr="00A33D53" w:rsidRDefault="00A33D53" w:rsidP="000A5ECD">
            <w:pPr>
              <w:bidi/>
              <w:jc w:val="left"/>
              <w:rPr>
                <w:sz w:val="20"/>
                <w:lang w:val="en-CA" w:eastAsia="en-CA" w:bidi="ar-SA"/>
              </w:rPr>
            </w:pPr>
            <w:r w:rsidRPr="00A33D53">
              <w:rPr>
                <w:sz w:val="20"/>
                <w:lang w:val="en-CA" w:eastAsia="en-CA" w:bidi="ar-SA"/>
              </w:rPr>
              <w:t>34,397,921</w:t>
            </w:r>
          </w:p>
        </w:tc>
      </w:tr>
      <w:tr w:rsidR="00A33D53" w:rsidRPr="00A33D53" w14:paraId="0D17312C"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61461D40" w14:textId="7245570E" w:rsidR="00A33D53" w:rsidRPr="00A33D53" w:rsidRDefault="00A33D53" w:rsidP="000A5ECD">
            <w:pPr>
              <w:bidi/>
              <w:jc w:val="left"/>
              <w:rPr>
                <w:sz w:val="20"/>
                <w:lang w:val="en-CA" w:eastAsia="en-CA" w:bidi="ar-SA"/>
              </w:rPr>
            </w:pPr>
            <w:r w:rsidRPr="00962107">
              <w:rPr>
                <w:rtl/>
              </w:rPr>
              <w:t>التدمير</w:t>
            </w:r>
          </w:p>
        </w:tc>
        <w:tc>
          <w:tcPr>
            <w:tcW w:w="4678" w:type="dxa"/>
            <w:tcBorders>
              <w:top w:val="nil"/>
              <w:left w:val="nil"/>
              <w:bottom w:val="single" w:sz="4" w:space="0" w:color="auto"/>
              <w:right w:val="single" w:sz="4" w:space="0" w:color="auto"/>
            </w:tcBorders>
            <w:noWrap/>
            <w:vAlign w:val="bottom"/>
            <w:hideMark/>
          </w:tcPr>
          <w:p w14:paraId="59DCF7B1" w14:textId="77777777" w:rsidR="00A33D53" w:rsidRPr="00A33D53" w:rsidRDefault="00A33D53" w:rsidP="000A5ECD">
            <w:pPr>
              <w:bidi/>
              <w:jc w:val="left"/>
              <w:rPr>
                <w:sz w:val="20"/>
                <w:lang w:val="en-CA" w:eastAsia="en-CA" w:bidi="ar-SA"/>
              </w:rPr>
            </w:pPr>
            <w:r w:rsidRPr="00A33D53">
              <w:rPr>
                <w:sz w:val="20"/>
                <w:lang w:val="en-CA" w:eastAsia="en-CA" w:bidi="ar-SA"/>
              </w:rPr>
              <w:t>5,845,540</w:t>
            </w:r>
          </w:p>
        </w:tc>
      </w:tr>
      <w:tr w:rsidR="00A33D53" w:rsidRPr="00A33D53" w14:paraId="7D24FEEA"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4DC61FBA" w14:textId="7F1056F9" w:rsidR="00A33D53" w:rsidRPr="00A33D53" w:rsidRDefault="00A33D53" w:rsidP="000A5ECD">
            <w:pPr>
              <w:bidi/>
              <w:jc w:val="left"/>
              <w:rPr>
                <w:sz w:val="20"/>
                <w:lang w:val="en-CA" w:eastAsia="en-CA" w:bidi="ar-SA"/>
              </w:rPr>
            </w:pPr>
            <w:r w:rsidRPr="00962107">
              <w:rPr>
                <w:rtl/>
              </w:rPr>
              <w:t>كفاءة الطاقة</w:t>
            </w:r>
          </w:p>
        </w:tc>
        <w:tc>
          <w:tcPr>
            <w:tcW w:w="4678" w:type="dxa"/>
            <w:tcBorders>
              <w:top w:val="nil"/>
              <w:left w:val="nil"/>
              <w:bottom w:val="single" w:sz="4" w:space="0" w:color="auto"/>
              <w:right w:val="single" w:sz="4" w:space="0" w:color="auto"/>
            </w:tcBorders>
            <w:noWrap/>
            <w:vAlign w:val="bottom"/>
            <w:hideMark/>
          </w:tcPr>
          <w:p w14:paraId="44BC0BFF" w14:textId="77777777" w:rsidR="00A33D53" w:rsidRPr="00A33D53" w:rsidRDefault="00A33D53" w:rsidP="000A5ECD">
            <w:pPr>
              <w:bidi/>
              <w:jc w:val="left"/>
              <w:rPr>
                <w:sz w:val="20"/>
                <w:lang w:val="en-CA" w:eastAsia="en-CA" w:bidi="ar-SA"/>
              </w:rPr>
            </w:pPr>
            <w:r w:rsidRPr="00A33D53">
              <w:rPr>
                <w:sz w:val="20"/>
                <w:lang w:val="en-CA" w:eastAsia="en-CA" w:bidi="ar-SA"/>
              </w:rPr>
              <w:t>3,922,688</w:t>
            </w:r>
          </w:p>
        </w:tc>
      </w:tr>
      <w:tr w:rsidR="00A33D53" w:rsidRPr="00A33D53" w14:paraId="5CAD7C0A"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0F544994" w14:textId="7042EADD" w:rsidR="00A33D53" w:rsidRPr="00A33D53" w:rsidRDefault="00A33D53" w:rsidP="000A5ECD">
            <w:pPr>
              <w:bidi/>
              <w:jc w:val="left"/>
              <w:rPr>
                <w:sz w:val="20"/>
                <w:lang w:val="en-CA" w:eastAsia="en-CA" w:bidi="ar-SA"/>
              </w:rPr>
            </w:pPr>
            <w:r w:rsidRPr="00962107">
              <w:rPr>
                <w:rtl/>
              </w:rPr>
              <w:t>الرغوة</w:t>
            </w:r>
          </w:p>
        </w:tc>
        <w:tc>
          <w:tcPr>
            <w:tcW w:w="4678" w:type="dxa"/>
            <w:tcBorders>
              <w:top w:val="nil"/>
              <w:left w:val="nil"/>
              <w:bottom w:val="single" w:sz="4" w:space="0" w:color="auto"/>
              <w:right w:val="single" w:sz="4" w:space="0" w:color="auto"/>
            </w:tcBorders>
            <w:noWrap/>
            <w:vAlign w:val="bottom"/>
            <w:hideMark/>
          </w:tcPr>
          <w:p w14:paraId="2F975BE7" w14:textId="77777777" w:rsidR="00A33D53" w:rsidRPr="00A33D53" w:rsidRDefault="00A33D53" w:rsidP="000A5ECD">
            <w:pPr>
              <w:bidi/>
              <w:jc w:val="left"/>
              <w:rPr>
                <w:sz w:val="20"/>
                <w:lang w:val="en-CA" w:eastAsia="en-CA" w:bidi="ar-SA"/>
              </w:rPr>
            </w:pPr>
            <w:r w:rsidRPr="00A33D53">
              <w:rPr>
                <w:sz w:val="20"/>
                <w:lang w:val="en-CA" w:eastAsia="en-CA" w:bidi="ar-SA"/>
              </w:rPr>
              <w:t>88,540,224</w:t>
            </w:r>
          </w:p>
        </w:tc>
      </w:tr>
      <w:tr w:rsidR="00A33D53" w:rsidRPr="00A33D53" w14:paraId="091DA066"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067C84A5" w14:textId="70E2F84B" w:rsidR="00A33D53" w:rsidRPr="00A33D53" w:rsidRDefault="00A33D53" w:rsidP="000A5ECD">
            <w:pPr>
              <w:bidi/>
              <w:jc w:val="left"/>
              <w:rPr>
                <w:sz w:val="20"/>
                <w:lang w:val="en-CA" w:eastAsia="en-CA" w:bidi="ar-SA"/>
              </w:rPr>
            </w:pPr>
            <w:r w:rsidRPr="00962107">
              <w:rPr>
                <w:rtl/>
              </w:rPr>
              <w:t>الهالونات</w:t>
            </w:r>
          </w:p>
        </w:tc>
        <w:tc>
          <w:tcPr>
            <w:tcW w:w="4678" w:type="dxa"/>
            <w:tcBorders>
              <w:top w:val="nil"/>
              <w:left w:val="nil"/>
              <w:bottom w:val="single" w:sz="4" w:space="0" w:color="auto"/>
              <w:right w:val="single" w:sz="4" w:space="0" w:color="auto"/>
            </w:tcBorders>
            <w:noWrap/>
            <w:vAlign w:val="bottom"/>
            <w:hideMark/>
          </w:tcPr>
          <w:p w14:paraId="71F96ED4" w14:textId="77777777" w:rsidR="00A33D53" w:rsidRPr="00A33D53" w:rsidRDefault="00A33D53" w:rsidP="000A5ECD">
            <w:pPr>
              <w:bidi/>
              <w:jc w:val="left"/>
              <w:rPr>
                <w:sz w:val="20"/>
                <w:lang w:val="en-CA" w:eastAsia="en-CA" w:bidi="ar-SA"/>
              </w:rPr>
            </w:pPr>
            <w:r w:rsidRPr="00A33D53">
              <w:rPr>
                <w:sz w:val="20"/>
                <w:lang w:val="en-CA" w:eastAsia="en-CA" w:bidi="ar-SA"/>
              </w:rPr>
              <w:t>1,780,369</w:t>
            </w:r>
          </w:p>
        </w:tc>
      </w:tr>
      <w:tr w:rsidR="00A33D53" w:rsidRPr="00A33D53" w14:paraId="7EBBE4FE"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509F1363" w14:textId="4EB3D37E" w:rsidR="00A33D53" w:rsidRPr="00A33D53" w:rsidRDefault="009128F6" w:rsidP="000A5ECD">
            <w:pPr>
              <w:bidi/>
              <w:jc w:val="left"/>
              <w:rPr>
                <w:sz w:val="20"/>
                <w:lang w:val="en-CA" w:eastAsia="en-CA" w:bidi="ar-SA"/>
              </w:rPr>
            </w:pPr>
            <w:r w:rsidRPr="001A103D">
              <w:rPr>
                <w:rtl/>
                <w:lang w:bidi="ar-LB"/>
              </w:rPr>
              <w:t xml:space="preserve">خطة </w:t>
            </w:r>
            <w:r w:rsidR="00753119" w:rsidRPr="001A103D">
              <w:rPr>
                <w:rFonts w:hint="cs"/>
                <w:rtl/>
                <w:lang w:bidi="ar-LB"/>
              </w:rPr>
              <w:t>التخفيض التدريجي</w:t>
            </w:r>
            <w:r w:rsidRPr="001A103D">
              <w:rPr>
                <w:rtl/>
                <w:lang w:bidi="ar-LB"/>
              </w:rPr>
              <w:t xml:space="preserve"> </w:t>
            </w:r>
            <w:r w:rsidR="00753119" w:rsidRPr="001A103D">
              <w:rPr>
                <w:rFonts w:hint="cs"/>
                <w:rtl/>
                <w:lang w:bidi="ar-LB"/>
              </w:rPr>
              <w:t>ل</w:t>
            </w:r>
            <w:r w:rsidRPr="001A103D">
              <w:rPr>
                <w:rtl/>
                <w:lang w:bidi="ar-LB"/>
              </w:rPr>
              <w:t>لمواد الهيدروفلوروكربونية</w:t>
            </w:r>
          </w:p>
        </w:tc>
        <w:tc>
          <w:tcPr>
            <w:tcW w:w="4678" w:type="dxa"/>
            <w:tcBorders>
              <w:top w:val="nil"/>
              <w:left w:val="nil"/>
              <w:bottom w:val="single" w:sz="4" w:space="0" w:color="auto"/>
              <w:right w:val="single" w:sz="4" w:space="0" w:color="auto"/>
            </w:tcBorders>
            <w:noWrap/>
            <w:vAlign w:val="bottom"/>
            <w:hideMark/>
          </w:tcPr>
          <w:p w14:paraId="01B7AEDC" w14:textId="77777777" w:rsidR="00A33D53" w:rsidRPr="00A33D53" w:rsidRDefault="00A33D53" w:rsidP="000A5ECD">
            <w:pPr>
              <w:bidi/>
              <w:jc w:val="left"/>
              <w:rPr>
                <w:sz w:val="20"/>
                <w:lang w:val="en-CA" w:eastAsia="en-CA" w:bidi="ar-SA"/>
              </w:rPr>
            </w:pPr>
            <w:r w:rsidRPr="00A33D53">
              <w:rPr>
                <w:sz w:val="20"/>
                <w:lang w:val="en-CA" w:eastAsia="en-CA" w:bidi="ar-SA"/>
              </w:rPr>
              <w:t>25,910,369</w:t>
            </w:r>
          </w:p>
        </w:tc>
      </w:tr>
      <w:tr w:rsidR="00A33D53" w:rsidRPr="00A33D53" w14:paraId="48C6B47E"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094CD186" w14:textId="7EDA4F66" w:rsidR="00A33D53" w:rsidRPr="00A33D53" w:rsidRDefault="00A33D53" w:rsidP="000A5ECD">
            <w:pPr>
              <w:bidi/>
              <w:jc w:val="left"/>
              <w:rPr>
                <w:sz w:val="20"/>
                <w:lang w:val="en-CA" w:eastAsia="en-CA" w:bidi="ar-SA"/>
              </w:rPr>
            </w:pPr>
            <w:r w:rsidRPr="001A103D">
              <w:rPr>
                <w:rtl/>
              </w:rPr>
              <w:t>المبخرات</w:t>
            </w:r>
          </w:p>
        </w:tc>
        <w:tc>
          <w:tcPr>
            <w:tcW w:w="4678" w:type="dxa"/>
            <w:tcBorders>
              <w:top w:val="nil"/>
              <w:left w:val="nil"/>
              <w:bottom w:val="single" w:sz="4" w:space="0" w:color="auto"/>
              <w:right w:val="single" w:sz="4" w:space="0" w:color="auto"/>
            </w:tcBorders>
            <w:noWrap/>
            <w:vAlign w:val="bottom"/>
            <w:hideMark/>
          </w:tcPr>
          <w:p w14:paraId="630EC5CA" w14:textId="77777777" w:rsidR="00A33D53" w:rsidRPr="00A33D53" w:rsidRDefault="00A33D53" w:rsidP="000A5ECD">
            <w:pPr>
              <w:bidi/>
              <w:jc w:val="left"/>
              <w:rPr>
                <w:sz w:val="20"/>
                <w:lang w:val="en-CA" w:eastAsia="en-CA" w:bidi="ar-SA"/>
              </w:rPr>
            </w:pPr>
            <w:r w:rsidRPr="00A33D53">
              <w:rPr>
                <w:sz w:val="20"/>
                <w:lang w:val="en-CA" w:eastAsia="en-CA" w:bidi="ar-SA"/>
              </w:rPr>
              <w:t>78,028,741</w:t>
            </w:r>
          </w:p>
        </w:tc>
      </w:tr>
      <w:tr w:rsidR="00A33D53" w:rsidRPr="00A33D53" w14:paraId="22B41046"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0A072503" w14:textId="5D2DAA50" w:rsidR="00A33D53" w:rsidRPr="00A33D53" w:rsidRDefault="00A33D53" w:rsidP="000A5ECD">
            <w:pPr>
              <w:bidi/>
              <w:jc w:val="left"/>
              <w:rPr>
                <w:sz w:val="20"/>
                <w:lang w:val="en-CA" w:eastAsia="en-CA" w:bidi="ar-SA"/>
              </w:rPr>
            </w:pPr>
            <w:r w:rsidRPr="001A103D">
              <w:rPr>
                <w:rtl/>
              </w:rPr>
              <w:t>قطاعات متعددة</w:t>
            </w:r>
          </w:p>
        </w:tc>
        <w:tc>
          <w:tcPr>
            <w:tcW w:w="4678" w:type="dxa"/>
            <w:tcBorders>
              <w:top w:val="nil"/>
              <w:left w:val="nil"/>
              <w:bottom w:val="single" w:sz="4" w:space="0" w:color="auto"/>
              <w:right w:val="single" w:sz="4" w:space="0" w:color="auto"/>
            </w:tcBorders>
            <w:noWrap/>
            <w:vAlign w:val="bottom"/>
            <w:hideMark/>
          </w:tcPr>
          <w:p w14:paraId="4F239265" w14:textId="77777777" w:rsidR="00A33D53" w:rsidRPr="00A33D53" w:rsidRDefault="00A33D53" w:rsidP="000A5ECD">
            <w:pPr>
              <w:bidi/>
              <w:jc w:val="left"/>
              <w:rPr>
                <w:sz w:val="20"/>
                <w:lang w:val="en-CA" w:eastAsia="en-CA" w:bidi="ar-SA"/>
              </w:rPr>
            </w:pPr>
            <w:r w:rsidRPr="00A33D53">
              <w:rPr>
                <w:sz w:val="20"/>
                <w:lang w:val="en-CA" w:eastAsia="en-CA" w:bidi="ar-SA"/>
              </w:rPr>
              <w:t>139,440</w:t>
            </w:r>
          </w:p>
        </w:tc>
      </w:tr>
      <w:tr w:rsidR="00A33D53" w:rsidRPr="00A33D53" w14:paraId="17A456B2"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70E11043" w14:textId="0AE8C4C0" w:rsidR="00A33D53" w:rsidRPr="00A33D53" w:rsidRDefault="00753119" w:rsidP="000A5ECD">
            <w:pPr>
              <w:bidi/>
              <w:jc w:val="left"/>
              <w:rPr>
                <w:sz w:val="20"/>
                <w:lang w:val="en-CA" w:eastAsia="en-CA" w:bidi="ar-SA"/>
              </w:rPr>
            </w:pPr>
            <w:r w:rsidRPr="001A103D">
              <w:rPr>
                <w:rFonts w:hint="cs"/>
                <w:rtl/>
              </w:rPr>
              <w:t>غير ذلك</w:t>
            </w:r>
          </w:p>
        </w:tc>
        <w:tc>
          <w:tcPr>
            <w:tcW w:w="4678" w:type="dxa"/>
            <w:tcBorders>
              <w:top w:val="nil"/>
              <w:left w:val="nil"/>
              <w:bottom w:val="single" w:sz="4" w:space="0" w:color="auto"/>
              <w:right w:val="single" w:sz="4" w:space="0" w:color="auto"/>
            </w:tcBorders>
            <w:noWrap/>
            <w:vAlign w:val="bottom"/>
            <w:hideMark/>
          </w:tcPr>
          <w:p w14:paraId="0539DB72" w14:textId="77777777" w:rsidR="00A33D53" w:rsidRPr="00A33D53" w:rsidRDefault="00A33D53" w:rsidP="000A5ECD">
            <w:pPr>
              <w:bidi/>
              <w:jc w:val="left"/>
              <w:rPr>
                <w:sz w:val="20"/>
                <w:lang w:val="en-CA" w:eastAsia="en-CA" w:bidi="ar-SA"/>
              </w:rPr>
            </w:pPr>
            <w:r w:rsidRPr="00A33D53">
              <w:rPr>
                <w:sz w:val="20"/>
                <w:lang w:val="en-CA" w:eastAsia="en-CA" w:bidi="ar-SA"/>
              </w:rPr>
              <w:t>11,317,246</w:t>
            </w:r>
          </w:p>
        </w:tc>
      </w:tr>
      <w:tr w:rsidR="00A33D53" w:rsidRPr="00A33D53" w14:paraId="1D340FD0"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169E9992" w14:textId="2898D9D0" w:rsidR="00A33D53" w:rsidRPr="00A33D53" w:rsidRDefault="009128F6" w:rsidP="000A5ECD">
            <w:pPr>
              <w:bidi/>
              <w:jc w:val="left"/>
              <w:rPr>
                <w:sz w:val="20"/>
                <w:lang w:val="en-CA" w:eastAsia="en-CA" w:bidi="ar-SA"/>
              </w:rPr>
            </w:pPr>
            <w:r w:rsidRPr="001A103D">
              <w:rPr>
                <w:rtl/>
                <w:lang w:bidi="ar-LB"/>
              </w:rPr>
              <w:t xml:space="preserve">خطة </w:t>
            </w:r>
            <w:r w:rsidR="00753119" w:rsidRPr="001A103D">
              <w:rPr>
                <w:rFonts w:hint="cs"/>
                <w:rtl/>
                <w:lang w:bidi="ar-LB"/>
              </w:rPr>
              <w:t>الإ</w:t>
            </w:r>
            <w:r w:rsidRPr="001A103D">
              <w:rPr>
                <w:rtl/>
                <w:lang w:bidi="ar-LB"/>
              </w:rPr>
              <w:t xml:space="preserve">زالة </w:t>
            </w:r>
          </w:p>
        </w:tc>
        <w:tc>
          <w:tcPr>
            <w:tcW w:w="4678" w:type="dxa"/>
            <w:tcBorders>
              <w:top w:val="nil"/>
              <w:left w:val="nil"/>
              <w:bottom w:val="single" w:sz="4" w:space="0" w:color="auto"/>
              <w:right w:val="single" w:sz="4" w:space="0" w:color="auto"/>
            </w:tcBorders>
            <w:noWrap/>
            <w:vAlign w:val="bottom"/>
            <w:hideMark/>
          </w:tcPr>
          <w:p w14:paraId="5D7644A3" w14:textId="77777777" w:rsidR="00A33D53" w:rsidRPr="00A33D53" w:rsidRDefault="00A33D53" w:rsidP="000A5ECD">
            <w:pPr>
              <w:bidi/>
              <w:jc w:val="left"/>
              <w:rPr>
                <w:sz w:val="20"/>
                <w:lang w:val="en-CA" w:eastAsia="en-CA" w:bidi="ar-SA"/>
              </w:rPr>
            </w:pPr>
            <w:r w:rsidRPr="00A33D53">
              <w:rPr>
                <w:sz w:val="20"/>
                <w:lang w:val="en-CA" w:eastAsia="en-CA" w:bidi="ar-SA"/>
              </w:rPr>
              <w:t>428,605,072</w:t>
            </w:r>
          </w:p>
        </w:tc>
      </w:tr>
      <w:tr w:rsidR="00A33D53" w:rsidRPr="00A33D53" w14:paraId="2A70DB31"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714F55EF" w14:textId="4CB6FAF9" w:rsidR="00A33D53" w:rsidRPr="00A33D53" w:rsidRDefault="00A33D53" w:rsidP="000A5ECD">
            <w:pPr>
              <w:bidi/>
              <w:jc w:val="left"/>
              <w:rPr>
                <w:sz w:val="20"/>
                <w:lang w:val="en-CA" w:eastAsia="en-CA" w:bidi="ar-SA"/>
              </w:rPr>
            </w:pPr>
            <w:r w:rsidRPr="001A103D">
              <w:rPr>
                <w:rtl/>
              </w:rPr>
              <w:t>عامل المعالجة</w:t>
            </w:r>
          </w:p>
        </w:tc>
        <w:tc>
          <w:tcPr>
            <w:tcW w:w="4678" w:type="dxa"/>
            <w:tcBorders>
              <w:top w:val="nil"/>
              <w:left w:val="nil"/>
              <w:bottom w:val="single" w:sz="4" w:space="0" w:color="auto"/>
              <w:right w:val="single" w:sz="4" w:space="0" w:color="auto"/>
            </w:tcBorders>
            <w:noWrap/>
            <w:vAlign w:val="bottom"/>
            <w:hideMark/>
          </w:tcPr>
          <w:p w14:paraId="0BA09495" w14:textId="77777777" w:rsidR="00A33D53" w:rsidRPr="00A33D53" w:rsidRDefault="00A33D53" w:rsidP="000A5ECD">
            <w:pPr>
              <w:bidi/>
              <w:jc w:val="left"/>
              <w:rPr>
                <w:sz w:val="20"/>
                <w:lang w:val="en-CA" w:eastAsia="en-CA" w:bidi="ar-SA"/>
              </w:rPr>
            </w:pPr>
            <w:r w:rsidRPr="00A33D53">
              <w:rPr>
                <w:sz w:val="20"/>
                <w:lang w:val="en-CA" w:eastAsia="en-CA" w:bidi="ar-SA"/>
              </w:rPr>
              <w:t>6,337,359</w:t>
            </w:r>
          </w:p>
        </w:tc>
      </w:tr>
      <w:tr w:rsidR="00A33D53" w:rsidRPr="00A33D53" w14:paraId="0C3477CE"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4695B015" w14:textId="45C42D0D" w:rsidR="00A33D53" w:rsidRPr="00A33D53" w:rsidRDefault="00A33D53" w:rsidP="000A5ECD">
            <w:pPr>
              <w:bidi/>
              <w:jc w:val="left"/>
              <w:rPr>
                <w:sz w:val="20"/>
                <w:lang w:val="en-CA" w:eastAsia="en-CA" w:bidi="ar-SA"/>
              </w:rPr>
            </w:pPr>
            <w:r w:rsidRPr="001A103D">
              <w:rPr>
                <w:rtl/>
              </w:rPr>
              <w:t>الإنتاج</w:t>
            </w:r>
          </w:p>
        </w:tc>
        <w:tc>
          <w:tcPr>
            <w:tcW w:w="4678" w:type="dxa"/>
            <w:tcBorders>
              <w:top w:val="nil"/>
              <w:left w:val="nil"/>
              <w:bottom w:val="single" w:sz="4" w:space="0" w:color="auto"/>
              <w:right w:val="single" w:sz="4" w:space="0" w:color="auto"/>
            </w:tcBorders>
            <w:noWrap/>
            <w:vAlign w:val="bottom"/>
            <w:hideMark/>
          </w:tcPr>
          <w:p w14:paraId="7790E1D4" w14:textId="77777777" w:rsidR="00A33D53" w:rsidRPr="00A33D53" w:rsidRDefault="00A33D53" w:rsidP="000A5ECD">
            <w:pPr>
              <w:bidi/>
              <w:jc w:val="left"/>
              <w:rPr>
                <w:sz w:val="20"/>
                <w:lang w:val="en-CA" w:eastAsia="en-CA" w:bidi="ar-SA"/>
              </w:rPr>
            </w:pPr>
            <w:r w:rsidRPr="00A33D53">
              <w:rPr>
                <w:sz w:val="20"/>
                <w:lang w:val="en-CA" w:eastAsia="en-CA" w:bidi="ar-SA"/>
              </w:rPr>
              <w:t>50,638,105</w:t>
            </w:r>
          </w:p>
        </w:tc>
      </w:tr>
      <w:tr w:rsidR="00A33D53" w:rsidRPr="00A33D53" w14:paraId="42A7FA82"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53E4E1FE" w14:textId="4FAF06A2" w:rsidR="00A33D53" w:rsidRPr="00A33D53" w:rsidRDefault="00A33D53" w:rsidP="000A5ECD">
            <w:pPr>
              <w:bidi/>
              <w:jc w:val="left"/>
              <w:rPr>
                <w:sz w:val="20"/>
                <w:lang w:val="en-CA" w:eastAsia="en-CA" w:bidi="ar-SA"/>
              </w:rPr>
            </w:pPr>
            <w:r w:rsidRPr="001A103D">
              <w:rPr>
                <w:rtl/>
              </w:rPr>
              <w:t>التبريد</w:t>
            </w:r>
          </w:p>
        </w:tc>
        <w:tc>
          <w:tcPr>
            <w:tcW w:w="4678" w:type="dxa"/>
            <w:tcBorders>
              <w:top w:val="nil"/>
              <w:left w:val="nil"/>
              <w:bottom w:val="single" w:sz="4" w:space="0" w:color="auto"/>
              <w:right w:val="single" w:sz="4" w:space="0" w:color="auto"/>
            </w:tcBorders>
            <w:noWrap/>
            <w:vAlign w:val="bottom"/>
            <w:hideMark/>
          </w:tcPr>
          <w:p w14:paraId="0EBEA40B" w14:textId="77777777" w:rsidR="00A33D53" w:rsidRPr="00A33D53" w:rsidRDefault="00A33D53" w:rsidP="000A5ECD">
            <w:pPr>
              <w:bidi/>
              <w:jc w:val="left"/>
              <w:rPr>
                <w:sz w:val="20"/>
                <w:lang w:val="en-CA" w:eastAsia="en-CA" w:bidi="ar-SA"/>
              </w:rPr>
            </w:pPr>
            <w:r w:rsidRPr="00A33D53">
              <w:rPr>
                <w:sz w:val="20"/>
                <w:lang w:val="en-CA" w:eastAsia="en-CA" w:bidi="ar-SA"/>
              </w:rPr>
              <w:t>185,836,795</w:t>
            </w:r>
          </w:p>
        </w:tc>
      </w:tr>
      <w:tr w:rsidR="00A33D53" w:rsidRPr="00A33D53" w14:paraId="7994EA3E"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41423620" w14:textId="39E25EF7" w:rsidR="00A33D53" w:rsidRPr="00A33D53" w:rsidRDefault="001A103D" w:rsidP="000A5ECD">
            <w:pPr>
              <w:bidi/>
              <w:jc w:val="left"/>
              <w:rPr>
                <w:sz w:val="20"/>
                <w:lang w:val="en-CA" w:eastAsia="en-CA" w:bidi="ar-SA"/>
              </w:rPr>
            </w:pPr>
            <w:r w:rsidRPr="001A103D">
              <w:rPr>
                <w:rFonts w:hint="cs"/>
                <w:rtl/>
              </w:rPr>
              <w:t>العديد</w:t>
            </w:r>
          </w:p>
        </w:tc>
        <w:tc>
          <w:tcPr>
            <w:tcW w:w="4678" w:type="dxa"/>
            <w:tcBorders>
              <w:top w:val="nil"/>
              <w:left w:val="nil"/>
              <w:bottom w:val="single" w:sz="4" w:space="0" w:color="auto"/>
              <w:right w:val="single" w:sz="4" w:space="0" w:color="auto"/>
            </w:tcBorders>
            <w:noWrap/>
            <w:vAlign w:val="bottom"/>
            <w:hideMark/>
          </w:tcPr>
          <w:p w14:paraId="24234EDB" w14:textId="77777777" w:rsidR="00A33D53" w:rsidRPr="00A33D53" w:rsidRDefault="00A33D53" w:rsidP="000A5ECD">
            <w:pPr>
              <w:bidi/>
              <w:jc w:val="left"/>
              <w:rPr>
                <w:sz w:val="20"/>
                <w:lang w:val="en-CA" w:eastAsia="en-CA" w:bidi="ar-SA"/>
              </w:rPr>
            </w:pPr>
            <w:r w:rsidRPr="00A33D53">
              <w:rPr>
                <w:sz w:val="20"/>
                <w:lang w:val="en-CA" w:eastAsia="en-CA" w:bidi="ar-SA"/>
              </w:rPr>
              <w:t>30,598,719</w:t>
            </w:r>
          </w:p>
        </w:tc>
      </w:tr>
      <w:tr w:rsidR="00A33D53" w:rsidRPr="00A33D53" w14:paraId="132603D0"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60EB3FB0" w14:textId="3F8BDBA3" w:rsidR="00A33D53" w:rsidRPr="00A33D53" w:rsidRDefault="00A33D53" w:rsidP="000A5ECD">
            <w:pPr>
              <w:bidi/>
              <w:jc w:val="left"/>
              <w:rPr>
                <w:sz w:val="20"/>
                <w:lang w:val="en-CA" w:eastAsia="en-CA" w:bidi="ar-SA"/>
              </w:rPr>
            </w:pPr>
            <w:r w:rsidRPr="001A103D">
              <w:rPr>
                <w:rtl/>
              </w:rPr>
              <w:t>مذيبات</w:t>
            </w:r>
          </w:p>
        </w:tc>
        <w:tc>
          <w:tcPr>
            <w:tcW w:w="4678" w:type="dxa"/>
            <w:tcBorders>
              <w:top w:val="nil"/>
              <w:left w:val="nil"/>
              <w:bottom w:val="single" w:sz="4" w:space="0" w:color="auto"/>
              <w:right w:val="single" w:sz="4" w:space="0" w:color="auto"/>
            </w:tcBorders>
            <w:noWrap/>
            <w:vAlign w:val="bottom"/>
            <w:hideMark/>
          </w:tcPr>
          <w:p w14:paraId="3BF723D2" w14:textId="77777777" w:rsidR="00A33D53" w:rsidRPr="00A33D53" w:rsidRDefault="00A33D53" w:rsidP="000A5ECD">
            <w:pPr>
              <w:bidi/>
              <w:jc w:val="left"/>
              <w:rPr>
                <w:sz w:val="20"/>
                <w:lang w:val="en-CA" w:eastAsia="en-CA" w:bidi="ar-SA"/>
              </w:rPr>
            </w:pPr>
            <w:r w:rsidRPr="00A33D53">
              <w:rPr>
                <w:sz w:val="20"/>
                <w:lang w:val="en-CA" w:eastAsia="en-CA" w:bidi="ar-SA"/>
              </w:rPr>
              <w:t>23,247,443</w:t>
            </w:r>
          </w:p>
        </w:tc>
      </w:tr>
      <w:tr w:rsidR="00A33D53" w:rsidRPr="00A33D53" w14:paraId="1515F2DA"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346CF1D8" w14:textId="0C36F687" w:rsidR="00A33D53" w:rsidRPr="00A33D53" w:rsidRDefault="00A33D53" w:rsidP="000A5ECD">
            <w:pPr>
              <w:bidi/>
              <w:jc w:val="left"/>
              <w:rPr>
                <w:b/>
                <w:bCs/>
                <w:sz w:val="20"/>
                <w:lang w:val="en-CA" w:eastAsia="en-CA" w:bidi="ar-SA"/>
              </w:rPr>
            </w:pPr>
            <w:r w:rsidRPr="00A33D53">
              <w:rPr>
                <w:b/>
                <w:bCs/>
                <w:rtl/>
              </w:rPr>
              <w:t>المجموع الفرعي</w:t>
            </w:r>
          </w:p>
        </w:tc>
        <w:tc>
          <w:tcPr>
            <w:tcW w:w="4678" w:type="dxa"/>
            <w:tcBorders>
              <w:top w:val="nil"/>
              <w:left w:val="nil"/>
              <w:bottom w:val="single" w:sz="4" w:space="0" w:color="auto"/>
              <w:right w:val="single" w:sz="4" w:space="0" w:color="auto"/>
            </w:tcBorders>
            <w:noWrap/>
            <w:vAlign w:val="bottom"/>
            <w:hideMark/>
          </w:tcPr>
          <w:p w14:paraId="5286B68C" w14:textId="77777777" w:rsidR="00A33D53" w:rsidRPr="00A33D53" w:rsidRDefault="00A33D53" w:rsidP="000A5ECD">
            <w:pPr>
              <w:bidi/>
              <w:jc w:val="left"/>
              <w:rPr>
                <w:b/>
                <w:bCs/>
                <w:sz w:val="20"/>
                <w:lang w:val="en-CA" w:eastAsia="en-CA" w:bidi="ar-SA"/>
              </w:rPr>
            </w:pPr>
            <w:r w:rsidRPr="00A33D53">
              <w:rPr>
                <w:b/>
                <w:bCs/>
                <w:sz w:val="20"/>
                <w:lang w:val="en-CA" w:eastAsia="en-CA" w:bidi="ar-SA"/>
              </w:rPr>
              <w:t>975,146,030</w:t>
            </w:r>
          </w:p>
        </w:tc>
      </w:tr>
      <w:tr w:rsidR="00A33D53" w:rsidRPr="00A33D53" w14:paraId="59587180"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06124E72" w14:textId="0D4A6656" w:rsidR="00A33D53" w:rsidRPr="00A33D53" w:rsidRDefault="00A33D53" w:rsidP="000A5ECD">
            <w:pPr>
              <w:bidi/>
              <w:jc w:val="left"/>
              <w:rPr>
                <w:sz w:val="20"/>
                <w:lang w:val="en-CA" w:eastAsia="en-CA" w:bidi="ar-SA"/>
              </w:rPr>
            </w:pPr>
            <w:r w:rsidRPr="00962107">
              <w:rPr>
                <w:rtl/>
              </w:rPr>
              <w:t>تكاليف دعم الوكالة</w:t>
            </w:r>
          </w:p>
        </w:tc>
        <w:tc>
          <w:tcPr>
            <w:tcW w:w="4678" w:type="dxa"/>
            <w:tcBorders>
              <w:top w:val="nil"/>
              <w:left w:val="nil"/>
              <w:bottom w:val="single" w:sz="4" w:space="0" w:color="auto"/>
              <w:right w:val="single" w:sz="4" w:space="0" w:color="auto"/>
            </w:tcBorders>
            <w:noWrap/>
            <w:vAlign w:val="bottom"/>
            <w:hideMark/>
          </w:tcPr>
          <w:p w14:paraId="07581634" w14:textId="77777777" w:rsidR="00A33D53" w:rsidRPr="00A33D53" w:rsidRDefault="00A33D53" w:rsidP="000A5ECD">
            <w:pPr>
              <w:bidi/>
              <w:jc w:val="left"/>
              <w:rPr>
                <w:sz w:val="20"/>
                <w:lang w:val="en-CA" w:eastAsia="en-CA" w:bidi="ar-SA"/>
              </w:rPr>
            </w:pPr>
            <w:r w:rsidRPr="00A33D53">
              <w:rPr>
                <w:sz w:val="20"/>
                <w:lang w:val="en-CA" w:eastAsia="en-CA" w:bidi="ar-SA"/>
              </w:rPr>
              <w:t>129,056,352</w:t>
            </w:r>
          </w:p>
        </w:tc>
      </w:tr>
      <w:tr w:rsidR="00A33D53" w:rsidRPr="00A33D53" w14:paraId="4151AC09" w14:textId="77777777" w:rsidTr="0093502C">
        <w:trPr>
          <w:trHeight w:val="204"/>
        </w:trPr>
        <w:tc>
          <w:tcPr>
            <w:tcW w:w="4673" w:type="dxa"/>
            <w:tcBorders>
              <w:top w:val="nil"/>
              <w:left w:val="single" w:sz="4" w:space="0" w:color="auto"/>
              <w:bottom w:val="single" w:sz="4" w:space="0" w:color="auto"/>
              <w:right w:val="single" w:sz="4" w:space="0" w:color="auto"/>
            </w:tcBorders>
            <w:noWrap/>
            <w:hideMark/>
          </w:tcPr>
          <w:p w14:paraId="31072693" w14:textId="39C891FA" w:rsidR="00A33D53" w:rsidRPr="00A33D53" w:rsidRDefault="00A33D53" w:rsidP="000A5ECD">
            <w:pPr>
              <w:bidi/>
              <w:jc w:val="left"/>
              <w:rPr>
                <w:b/>
                <w:bCs/>
                <w:sz w:val="20"/>
                <w:lang w:val="en-CA" w:eastAsia="en-CA" w:bidi="ar-SA"/>
              </w:rPr>
            </w:pPr>
            <w:r w:rsidRPr="00A33D53">
              <w:rPr>
                <w:b/>
                <w:bCs/>
                <w:rtl/>
              </w:rPr>
              <w:t>الإجمالي</w:t>
            </w:r>
          </w:p>
        </w:tc>
        <w:tc>
          <w:tcPr>
            <w:tcW w:w="4678" w:type="dxa"/>
            <w:tcBorders>
              <w:top w:val="nil"/>
              <w:left w:val="nil"/>
              <w:bottom w:val="single" w:sz="4" w:space="0" w:color="auto"/>
              <w:right w:val="single" w:sz="4" w:space="0" w:color="auto"/>
            </w:tcBorders>
            <w:noWrap/>
            <w:vAlign w:val="bottom"/>
            <w:hideMark/>
          </w:tcPr>
          <w:p w14:paraId="7A5F9E87" w14:textId="77777777" w:rsidR="00A33D53" w:rsidRPr="00A33D53" w:rsidRDefault="00A33D53" w:rsidP="000A5ECD">
            <w:pPr>
              <w:bidi/>
              <w:jc w:val="left"/>
              <w:rPr>
                <w:b/>
                <w:bCs/>
                <w:sz w:val="20"/>
                <w:lang w:val="en-CA" w:eastAsia="en-CA" w:bidi="ar-SA"/>
              </w:rPr>
            </w:pPr>
            <w:r w:rsidRPr="00A33D53">
              <w:rPr>
                <w:b/>
                <w:bCs/>
                <w:sz w:val="20"/>
                <w:lang w:val="en-CA" w:eastAsia="en-CA" w:bidi="ar-SA"/>
              </w:rPr>
              <w:t>1,104,202,382</w:t>
            </w:r>
          </w:p>
        </w:tc>
      </w:tr>
    </w:tbl>
    <w:p w14:paraId="4D48BB74" w14:textId="21063C7B" w:rsidR="00A33D53" w:rsidRDefault="001A103D" w:rsidP="000A5ECD">
      <w:pPr>
        <w:pStyle w:val="StyleHeader4Para4Left0Firstline0"/>
        <w:widowControl/>
        <w:numPr>
          <w:ilvl w:val="0"/>
          <w:numId w:val="23"/>
        </w:numPr>
        <w:tabs>
          <w:tab w:val="clear" w:pos="2880"/>
          <w:tab w:val="clear" w:pos="5760"/>
        </w:tabs>
        <w:bidi/>
        <w:spacing w:before="240" w:line="360" w:lineRule="exact"/>
        <w:ind w:left="4" w:firstLine="0"/>
        <w:jc w:val="left"/>
        <w:rPr>
          <w:sz w:val="26"/>
          <w:szCs w:val="26"/>
          <w:lang w:bidi="ar-SY"/>
        </w:rPr>
      </w:pPr>
      <w:r>
        <w:rPr>
          <w:rFonts w:hint="cs"/>
          <w:sz w:val="26"/>
          <w:szCs w:val="26"/>
          <w:rtl/>
          <w:lang w:bidi="ar-SY"/>
        </w:rPr>
        <w:t>و</w:t>
      </w:r>
      <w:r w:rsidR="00A33D53" w:rsidRPr="00A33D53">
        <w:rPr>
          <w:sz w:val="26"/>
          <w:szCs w:val="26"/>
          <w:rtl/>
          <w:lang w:bidi="ar-SY"/>
        </w:rPr>
        <w:t>في عام 2024، تمت الموافقة على 91 مشروعًا ونشاطًا جديد</w:t>
      </w:r>
      <w:r>
        <w:rPr>
          <w:rFonts w:hint="cs"/>
          <w:sz w:val="26"/>
          <w:szCs w:val="26"/>
          <w:rtl/>
          <w:lang w:bidi="ar-SY"/>
        </w:rPr>
        <w:t>ين</w:t>
      </w:r>
      <w:r w:rsidR="00A33D53" w:rsidRPr="00A33D53">
        <w:rPr>
          <w:sz w:val="26"/>
          <w:szCs w:val="26"/>
          <w:rtl/>
          <w:lang w:bidi="ar-SY"/>
        </w:rPr>
        <w:t xml:space="preserve">. ومن المتوقع أن يؤدي هذا المستوى من التمويل إلى التخلص التدريجي من 85,915 طنًّا من </w:t>
      </w:r>
      <w:r w:rsidR="00F474E0">
        <w:rPr>
          <w:rFonts w:hint="cs"/>
          <w:sz w:val="26"/>
          <w:szCs w:val="26"/>
          <w:rtl/>
          <w:lang w:bidi="ar-SY"/>
        </w:rPr>
        <w:t>قدرات</w:t>
      </w:r>
      <w:r w:rsidR="00A33D53" w:rsidRPr="00A33D53">
        <w:rPr>
          <w:sz w:val="26"/>
          <w:szCs w:val="26"/>
          <w:rtl/>
          <w:lang w:bidi="ar-SY"/>
        </w:rPr>
        <w:t xml:space="preserve"> استنفاد الأوزون من حيث استهلاك </w:t>
      </w:r>
      <w:r w:rsidRPr="001A103D">
        <w:rPr>
          <w:sz w:val="26"/>
          <w:szCs w:val="26"/>
          <w:rtl/>
          <w:lang w:bidi="ar-SY"/>
        </w:rPr>
        <w:t xml:space="preserve">المواد المستنفدة للأوزون </w:t>
      </w:r>
      <w:r w:rsidR="00A33D53" w:rsidRPr="00A33D53">
        <w:rPr>
          <w:sz w:val="26"/>
          <w:szCs w:val="26"/>
          <w:rtl/>
          <w:lang w:bidi="ar-SY"/>
        </w:rPr>
        <w:t>وإنتاج</w:t>
      </w:r>
      <w:r w:rsidR="00911068">
        <w:rPr>
          <w:rFonts w:hint="cs"/>
          <w:sz w:val="26"/>
          <w:szCs w:val="26"/>
          <w:rtl/>
          <w:lang w:bidi="ar-SY"/>
        </w:rPr>
        <w:t>ها</w:t>
      </w:r>
      <w:r w:rsidR="00A33D53" w:rsidRPr="00A33D53">
        <w:rPr>
          <w:sz w:val="26"/>
          <w:szCs w:val="26"/>
          <w:rtl/>
          <w:lang w:bidi="ar-SY"/>
        </w:rPr>
        <w:t xml:space="preserve">، و4,408 أطنان مترية (أي ما يعادل 9,208,505 أطنان من </w:t>
      </w:r>
      <w:r w:rsidR="002A4FF7">
        <w:rPr>
          <w:rFonts w:hint="cs"/>
          <w:sz w:val="26"/>
          <w:szCs w:val="26"/>
          <w:rtl/>
          <w:lang w:bidi="ar-SY"/>
        </w:rPr>
        <w:t xml:space="preserve">مكافئ </w:t>
      </w:r>
      <w:r w:rsidR="00A33D53" w:rsidRPr="00A33D53">
        <w:rPr>
          <w:sz w:val="26"/>
          <w:szCs w:val="26"/>
          <w:rtl/>
          <w:lang w:bidi="ar-SY"/>
        </w:rPr>
        <w:t xml:space="preserve">ثاني أكسيد الكربون) من استهلاك </w:t>
      </w:r>
      <w:r w:rsidR="003B2769" w:rsidRPr="003B2769">
        <w:rPr>
          <w:sz w:val="26"/>
          <w:szCs w:val="26"/>
          <w:rtl/>
          <w:lang w:bidi="ar-SY"/>
        </w:rPr>
        <w:t>المواد الهيدروفلوروكربونية</w:t>
      </w:r>
      <w:r w:rsidR="00A33D53" w:rsidRPr="00A33D53">
        <w:rPr>
          <w:sz w:val="26"/>
          <w:szCs w:val="26"/>
          <w:rtl/>
          <w:lang w:bidi="ar-SY"/>
        </w:rPr>
        <w:t xml:space="preserve">. ويُظهر </w:t>
      </w:r>
      <w:r w:rsidR="002A4FF7">
        <w:rPr>
          <w:rFonts w:hint="cs"/>
          <w:sz w:val="26"/>
          <w:szCs w:val="26"/>
          <w:rtl/>
          <w:lang w:bidi="ar-SY"/>
        </w:rPr>
        <w:t>المرفق</w:t>
      </w:r>
      <w:r w:rsidR="00A33D53" w:rsidRPr="00A33D53">
        <w:rPr>
          <w:sz w:val="26"/>
          <w:szCs w:val="26"/>
          <w:rtl/>
          <w:lang w:bidi="ar-SY"/>
        </w:rPr>
        <w:t xml:space="preserve"> الأول حالة تنفيذ المشاريع في كل بلد لعام </w:t>
      </w:r>
      <w:r w:rsidR="002A4FF7">
        <w:rPr>
          <w:rFonts w:hint="cs"/>
          <w:sz w:val="26"/>
          <w:szCs w:val="26"/>
          <w:rtl/>
          <w:lang w:bidi="ar-SY"/>
        </w:rPr>
        <w:t>2024.</w:t>
      </w:r>
    </w:p>
    <w:p w14:paraId="39FFDBB7" w14:textId="559493EF" w:rsidR="00A33D53" w:rsidRDefault="005F255A" w:rsidP="00A33D53">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Pr>
          <w:rFonts w:hint="cs"/>
          <w:sz w:val="26"/>
          <w:szCs w:val="26"/>
          <w:rtl/>
        </w:rPr>
        <w:lastRenderedPageBreak/>
        <w:t>و</w:t>
      </w:r>
      <w:r w:rsidR="00A33D53" w:rsidRPr="00A33D53">
        <w:rPr>
          <w:sz w:val="26"/>
          <w:szCs w:val="26"/>
          <w:rtl/>
        </w:rPr>
        <w:t>يُبيّن الجدول 2 حالة تنفيذ المشاريع، بما في ذلك صرف التمويل حسب نوع المشروع، وذلك حتى</w:t>
      </w:r>
      <w:r>
        <w:rPr>
          <w:rFonts w:hint="cs"/>
          <w:sz w:val="26"/>
          <w:szCs w:val="26"/>
          <w:rtl/>
        </w:rPr>
        <w:t xml:space="preserve"> 31</w:t>
      </w:r>
      <w:r w:rsidR="00A33D53" w:rsidRPr="00A33D53">
        <w:rPr>
          <w:sz w:val="26"/>
          <w:szCs w:val="26"/>
          <w:rtl/>
        </w:rPr>
        <w:t xml:space="preserve"> </w:t>
      </w:r>
      <w:r w:rsidR="009D4579" w:rsidRPr="00A33D53">
        <w:rPr>
          <w:sz w:val="26"/>
          <w:szCs w:val="26"/>
          <w:rtl/>
        </w:rPr>
        <w:t>ديسمبر</w:t>
      </w:r>
      <w:r w:rsidR="00A33D53" w:rsidRPr="00A33D53">
        <w:rPr>
          <w:sz w:val="26"/>
          <w:szCs w:val="26"/>
          <w:rtl/>
        </w:rPr>
        <w:t xml:space="preserve">/ </w:t>
      </w:r>
      <w:r w:rsidR="009D4579" w:rsidRPr="00A33D53">
        <w:rPr>
          <w:sz w:val="26"/>
          <w:szCs w:val="26"/>
          <w:rtl/>
        </w:rPr>
        <w:t>كانون الأول</w:t>
      </w:r>
      <w:r w:rsidR="009D4579">
        <w:rPr>
          <w:rFonts w:hint="cs"/>
          <w:sz w:val="26"/>
          <w:szCs w:val="26"/>
          <w:rtl/>
        </w:rPr>
        <w:t xml:space="preserve"> </w:t>
      </w:r>
      <w:r w:rsidR="009D4579" w:rsidRPr="00A33D53">
        <w:rPr>
          <w:sz w:val="26"/>
          <w:szCs w:val="26"/>
          <w:rtl/>
        </w:rPr>
        <w:t>2024</w:t>
      </w:r>
      <w:r w:rsidR="00A33D53" w:rsidRPr="00A33D53">
        <w:rPr>
          <w:sz w:val="26"/>
          <w:szCs w:val="26"/>
          <w:lang w:bidi="ar-SY"/>
        </w:rPr>
        <w:t xml:space="preserve">. </w:t>
      </w:r>
      <w:r w:rsidR="00A33D53" w:rsidRPr="00A33D53">
        <w:rPr>
          <w:sz w:val="26"/>
          <w:szCs w:val="26"/>
          <w:rtl/>
        </w:rPr>
        <w:t xml:space="preserve">ويعرض </w:t>
      </w:r>
      <w:r>
        <w:rPr>
          <w:rFonts w:hint="cs"/>
          <w:sz w:val="26"/>
          <w:szCs w:val="26"/>
          <w:rtl/>
        </w:rPr>
        <w:t>المرفق</w:t>
      </w:r>
      <w:r w:rsidR="00A33D53" w:rsidRPr="00A33D53">
        <w:rPr>
          <w:sz w:val="26"/>
          <w:szCs w:val="26"/>
          <w:rtl/>
        </w:rPr>
        <w:t xml:space="preserve"> الثاني معلومات تحليلية لكل سنة منذ عام 1993</w:t>
      </w:r>
      <w:r w:rsidR="00A33D53">
        <w:rPr>
          <w:rFonts w:hint="cs"/>
          <w:sz w:val="26"/>
          <w:szCs w:val="26"/>
          <w:rtl/>
        </w:rPr>
        <w:t>.</w:t>
      </w:r>
    </w:p>
    <w:p w14:paraId="39B6A66A" w14:textId="44454CA7" w:rsidR="00A33D53" w:rsidRPr="008257E7" w:rsidRDefault="008257E7" w:rsidP="00032CA4">
      <w:pPr>
        <w:pStyle w:val="StyleHeader4Para4Left0Firstline0"/>
        <w:widowControl/>
        <w:tabs>
          <w:tab w:val="clear" w:pos="2880"/>
          <w:tab w:val="clear" w:pos="5760"/>
        </w:tabs>
        <w:bidi/>
        <w:spacing w:before="240" w:after="0" w:line="360" w:lineRule="exact"/>
        <w:ind w:left="4"/>
        <w:rPr>
          <w:b/>
          <w:bCs/>
          <w:sz w:val="26"/>
          <w:szCs w:val="26"/>
          <w:rtl/>
          <w:lang w:bidi="ar-SY"/>
        </w:rPr>
      </w:pPr>
      <w:r w:rsidRPr="008257E7">
        <w:rPr>
          <w:b/>
          <w:bCs/>
          <w:sz w:val="26"/>
          <w:szCs w:val="26"/>
          <w:rtl/>
          <w:lang w:bidi="ar-SY"/>
        </w:rPr>
        <w:t xml:space="preserve">الجدول 2. حالة تنفيذ المشاريع حسب النوع حتى 31 </w:t>
      </w:r>
      <w:r w:rsidR="00F7456D" w:rsidRPr="008257E7">
        <w:rPr>
          <w:b/>
          <w:bCs/>
          <w:sz w:val="26"/>
          <w:szCs w:val="26"/>
          <w:rtl/>
          <w:lang w:bidi="ar-SY"/>
        </w:rPr>
        <w:t xml:space="preserve">ديسمبر </w:t>
      </w:r>
      <w:r w:rsidRPr="008257E7">
        <w:rPr>
          <w:b/>
          <w:bCs/>
          <w:sz w:val="26"/>
          <w:szCs w:val="26"/>
          <w:rtl/>
          <w:lang w:bidi="ar-SY"/>
        </w:rPr>
        <w:t xml:space="preserve">/ </w:t>
      </w:r>
      <w:r w:rsidR="002739CB" w:rsidRPr="008257E7">
        <w:rPr>
          <w:rFonts w:hint="cs"/>
          <w:b/>
          <w:bCs/>
          <w:sz w:val="26"/>
          <w:szCs w:val="26"/>
          <w:rtl/>
          <w:lang w:bidi="ar-SY"/>
        </w:rPr>
        <w:t xml:space="preserve">كانون </w:t>
      </w:r>
      <w:r w:rsidR="002739CB">
        <w:rPr>
          <w:rFonts w:hint="cs"/>
          <w:b/>
          <w:bCs/>
          <w:sz w:val="26"/>
          <w:szCs w:val="26"/>
          <w:rtl/>
          <w:lang w:bidi="ar-SY"/>
        </w:rPr>
        <w:t>الأول 2024</w:t>
      </w:r>
    </w:p>
    <w:tbl>
      <w:tblPr>
        <w:bidiVisual/>
        <w:tblW w:w="10171" w:type="dxa"/>
        <w:tblLook w:val="04A0" w:firstRow="1" w:lastRow="0" w:firstColumn="1" w:lastColumn="0" w:noHBand="0" w:noVBand="1"/>
      </w:tblPr>
      <w:tblGrid>
        <w:gridCol w:w="1449"/>
        <w:gridCol w:w="1080"/>
        <w:gridCol w:w="1080"/>
        <w:gridCol w:w="1170"/>
        <w:gridCol w:w="1350"/>
        <w:gridCol w:w="1555"/>
        <w:gridCol w:w="1316"/>
        <w:gridCol w:w="1171"/>
      </w:tblGrid>
      <w:tr w:rsidR="008257E7" w:rsidRPr="00032CA4" w14:paraId="64CD40EE" w14:textId="77777777" w:rsidTr="00032CA4">
        <w:trPr>
          <w:trHeight w:val="58"/>
          <w:tblHeader/>
        </w:trPr>
        <w:tc>
          <w:tcPr>
            <w:tcW w:w="1449" w:type="dxa"/>
            <w:vMerge w:val="restart"/>
            <w:tcBorders>
              <w:top w:val="single" w:sz="4" w:space="0" w:color="auto"/>
              <w:left w:val="single" w:sz="4" w:space="0" w:color="auto"/>
              <w:bottom w:val="single" w:sz="4" w:space="0" w:color="auto"/>
              <w:right w:val="single" w:sz="4" w:space="0" w:color="auto"/>
            </w:tcBorders>
            <w:noWrap/>
            <w:hideMark/>
          </w:tcPr>
          <w:p w14:paraId="2D3993C3" w14:textId="627380FE" w:rsidR="008257E7" w:rsidRPr="00032CA4" w:rsidRDefault="00BF5D21" w:rsidP="008257E7">
            <w:pPr>
              <w:bidi/>
              <w:jc w:val="left"/>
              <w:rPr>
                <w:b/>
                <w:bCs/>
                <w:sz w:val="22"/>
                <w:szCs w:val="22"/>
                <w:lang w:val="en-CA" w:eastAsia="en-CA" w:bidi="ar-SA"/>
              </w:rPr>
            </w:pPr>
            <w:r w:rsidRPr="00032CA4">
              <w:rPr>
                <w:rFonts w:hint="cs"/>
                <w:b/>
                <w:bCs/>
                <w:sz w:val="22"/>
                <w:szCs w:val="22"/>
                <w:rtl/>
                <w:lang w:val="en-CA" w:eastAsia="en-CA" w:bidi="ar-SA"/>
              </w:rPr>
              <w:t>النوع</w:t>
            </w:r>
          </w:p>
        </w:tc>
        <w:tc>
          <w:tcPr>
            <w:tcW w:w="3330" w:type="dxa"/>
            <w:gridSpan w:val="3"/>
            <w:tcBorders>
              <w:top w:val="single" w:sz="4" w:space="0" w:color="auto"/>
              <w:left w:val="nil"/>
              <w:bottom w:val="single" w:sz="4" w:space="0" w:color="auto"/>
              <w:right w:val="single" w:sz="4" w:space="0" w:color="auto"/>
            </w:tcBorders>
            <w:noWrap/>
            <w:hideMark/>
          </w:tcPr>
          <w:p w14:paraId="14E66214" w14:textId="01836F1A" w:rsidR="008257E7" w:rsidRPr="00032CA4" w:rsidRDefault="008257E7" w:rsidP="008257E7">
            <w:pPr>
              <w:bidi/>
              <w:jc w:val="center"/>
              <w:rPr>
                <w:b/>
                <w:bCs/>
                <w:sz w:val="22"/>
                <w:szCs w:val="22"/>
                <w:lang w:val="en-CA" w:eastAsia="en-CA" w:bidi="ar-SA"/>
              </w:rPr>
            </w:pPr>
            <w:r w:rsidRPr="00032CA4">
              <w:rPr>
                <w:b/>
                <w:bCs/>
                <w:sz w:val="22"/>
                <w:szCs w:val="22"/>
                <w:rtl/>
                <w:lang w:val="en-CA" w:eastAsia="en-CA"/>
              </w:rPr>
              <w:t>عدد المشاريع</w:t>
            </w:r>
            <w:r w:rsidRPr="00032CA4">
              <w:rPr>
                <w:b/>
                <w:bCs/>
                <w:sz w:val="22"/>
                <w:szCs w:val="22"/>
                <w:lang w:eastAsia="en-CA" w:bidi="ar-SA"/>
              </w:rPr>
              <w:t>*</w:t>
            </w:r>
          </w:p>
        </w:tc>
        <w:tc>
          <w:tcPr>
            <w:tcW w:w="5392" w:type="dxa"/>
            <w:gridSpan w:val="4"/>
            <w:tcBorders>
              <w:top w:val="single" w:sz="4" w:space="0" w:color="auto"/>
              <w:left w:val="nil"/>
              <w:bottom w:val="single" w:sz="4" w:space="0" w:color="auto"/>
              <w:right w:val="single" w:sz="4" w:space="0" w:color="auto"/>
            </w:tcBorders>
            <w:noWrap/>
            <w:hideMark/>
          </w:tcPr>
          <w:p w14:paraId="654D629E" w14:textId="476AEA02" w:rsidR="008257E7" w:rsidRPr="00032CA4" w:rsidRDefault="008257E7" w:rsidP="008257E7">
            <w:pPr>
              <w:bidi/>
              <w:jc w:val="center"/>
              <w:rPr>
                <w:b/>
                <w:bCs/>
                <w:sz w:val="22"/>
                <w:szCs w:val="22"/>
                <w:lang w:val="en-CA" w:eastAsia="en-CA" w:bidi="ar-SA"/>
              </w:rPr>
            </w:pPr>
            <w:r w:rsidRPr="00032CA4">
              <w:rPr>
                <w:b/>
                <w:bCs/>
                <w:sz w:val="22"/>
                <w:szCs w:val="22"/>
                <w:rtl/>
                <w:lang w:val="en-CA" w:eastAsia="en-CA"/>
              </w:rPr>
              <w:t>التمويل (دولار أمريكي)</w:t>
            </w:r>
            <w:r w:rsidRPr="00032CA4">
              <w:rPr>
                <w:b/>
                <w:bCs/>
                <w:sz w:val="22"/>
                <w:szCs w:val="22"/>
                <w:lang w:eastAsia="en-CA" w:bidi="ar-SA"/>
              </w:rPr>
              <w:t>**</w:t>
            </w:r>
          </w:p>
        </w:tc>
      </w:tr>
      <w:tr w:rsidR="008257E7" w:rsidRPr="00032CA4" w14:paraId="6294846E" w14:textId="77777777" w:rsidTr="00032CA4">
        <w:trPr>
          <w:trHeight w:val="71"/>
          <w:tblHeader/>
        </w:trPr>
        <w:tc>
          <w:tcPr>
            <w:tcW w:w="1449" w:type="dxa"/>
            <w:vMerge/>
            <w:tcBorders>
              <w:top w:val="single" w:sz="4" w:space="0" w:color="auto"/>
              <w:left w:val="single" w:sz="4" w:space="0" w:color="auto"/>
              <w:bottom w:val="single" w:sz="4" w:space="0" w:color="auto"/>
              <w:right w:val="single" w:sz="4" w:space="0" w:color="auto"/>
            </w:tcBorders>
            <w:hideMark/>
          </w:tcPr>
          <w:p w14:paraId="3140DC21" w14:textId="77777777" w:rsidR="008257E7" w:rsidRPr="00032CA4" w:rsidRDefault="008257E7" w:rsidP="008257E7">
            <w:pPr>
              <w:bidi/>
              <w:jc w:val="left"/>
              <w:rPr>
                <w:b/>
                <w:bCs/>
                <w:sz w:val="22"/>
                <w:szCs w:val="22"/>
                <w:lang w:val="en-CA" w:eastAsia="en-CA" w:bidi="ar-SA"/>
              </w:rPr>
            </w:pPr>
          </w:p>
        </w:tc>
        <w:tc>
          <w:tcPr>
            <w:tcW w:w="1080" w:type="dxa"/>
            <w:tcBorders>
              <w:top w:val="nil"/>
              <w:left w:val="nil"/>
              <w:bottom w:val="single" w:sz="4" w:space="0" w:color="auto"/>
              <w:right w:val="single" w:sz="4" w:space="0" w:color="auto"/>
            </w:tcBorders>
            <w:noWrap/>
            <w:hideMark/>
          </w:tcPr>
          <w:p w14:paraId="2049A685" w14:textId="2D68F3B1" w:rsidR="008257E7" w:rsidRPr="00032CA4" w:rsidRDefault="008257E7" w:rsidP="008257E7">
            <w:pPr>
              <w:bidi/>
              <w:ind w:left="-187" w:right="-109"/>
              <w:jc w:val="center"/>
              <w:rPr>
                <w:b/>
                <w:bCs/>
                <w:sz w:val="22"/>
                <w:szCs w:val="22"/>
                <w:lang w:val="en-CA" w:eastAsia="en-CA" w:bidi="ar-SA"/>
              </w:rPr>
            </w:pPr>
            <w:r w:rsidRPr="00032CA4">
              <w:rPr>
                <w:rFonts w:hint="cs"/>
                <w:b/>
                <w:bCs/>
                <w:sz w:val="22"/>
                <w:szCs w:val="22"/>
                <w:rtl/>
                <w:lang w:val="en-CA" w:eastAsia="en-CA" w:bidi="ar-SA"/>
              </w:rPr>
              <w:t>الموافق عليها</w:t>
            </w:r>
          </w:p>
        </w:tc>
        <w:tc>
          <w:tcPr>
            <w:tcW w:w="1080" w:type="dxa"/>
            <w:tcBorders>
              <w:top w:val="nil"/>
              <w:left w:val="nil"/>
              <w:bottom w:val="single" w:sz="4" w:space="0" w:color="auto"/>
              <w:right w:val="single" w:sz="4" w:space="0" w:color="auto"/>
            </w:tcBorders>
            <w:noWrap/>
            <w:hideMark/>
          </w:tcPr>
          <w:p w14:paraId="44860F90" w14:textId="4D44B909" w:rsidR="008257E7" w:rsidRPr="00032CA4" w:rsidRDefault="008257E7" w:rsidP="008257E7">
            <w:pPr>
              <w:bidi/>
              <w:ind w:left="-107" w:right="-91"/>
              <w:jc w:val="center"/>
              <w:rPr>
                <w:b/>
                <w:bCs/>
                <w:sz w:val="22"/>
                <w:szCs w:val="22"/>
                <w:lang w:val="en-CA" w:eastAsia="en-CA" w:bidi="ar-SA"/>
              </w:rPr>
            </w:pPr>
            <w:r w:rsidRPr="00032CA4">
              <w:rPr>
                <w:rFonts w:hint="cs"/>
                <w:b/>
                <w:bCs/>
                <w:sz w:val="22"/>
                <w:szCs w:val="22"/>
                <w:rtl/>
                <w:lang w:val="en-CA" w:eastAsia="en-CA" w:bidi="ar-SA"/>
              </w:rPr>
              <w:t>المنجزة</w:t>
            </w:r>
          </w:p>
        </w:tc>
        <w:tc>
          <w:tcPr>
            <w:tcW w:w="1170" w:type="dxa"/>
            <w:tcBorders>
              <w:top w:val="nil"/>
              <w:left w:val="nil"/>
              <w:bottom w:val="single" w:sz="4" w:space="0" w:color="auto"/>
              <w:right w:val="single" w:sz="4" w:space="0" w:color="auto"/>
            </w:tcBorders>
            <w:noWrap/>
            <w:hideMark/>
          </w:tcPr>
          <w:p w14:paraId="660FD995" w14:textId="0AD46438" w:rsidR="008257E7" w:rsidRPr="00032CA4" w:rsidRDefault="008257E7" w:rsidP="008257E7">
            <w:pPr>
              <w:bidi/>
              <w:ind w:left="-139" w:right="-119"/>
              <w:jc w:val="center"/>
              <w:rPr>
                <w:b/>
                <w:bCs/>
                <w:sz w:val="22"/>
                <w:szCs w:val="22"/>
                <w:lang w:val="en-CA" w:eastAsia="en-CA" w:bidi="ar-SA"/>
              </w:rPr>
            </w:pPr>
            <w:r w:rsidRPr="00032CA4">
              <w:rPr>
                <w:rFonts w:hint="cs"/>
                <w:b/>
                <w:bCs/>
                <w:sz w:val="22"/>
                <w:szCs w:val="22"/>
                <w:rtl/>
                <w:lang w:val="en-CA" w:eastAsia="en-CA" w:bidi="ar-SA"/>
              </w:rPr>
              <w:t>نسبة الإنجاز</w:t>
            </w:r>
          </w:p>
        </w:tc>
        <w:tc>
          <w:tcPr>
            <w:tcW w:w="1350" w:type="dxa"/>
            <w:tcBorders>
              <w:top w:val="nil"/>
              <w:left w:val="nil"/>
              <w:bottom w:val="single" w:sz="4" w:space="0" w:color="auto"/>
              <w:right w:val="single" w:sz="4" w:space="0" w:color="auto"/>
            </w:tcBorders>
            <w:noWrap/>
            <w:hideMark/>
          </w:tcPr>
          <w:p w14:paraId="091B13E8" w14:textId="26A1E4B9" w:rsidR="008257E7" w:rsidRPr="00032CA4" w:rsidRDefault="008257E7" w:rsidP="008257E7">
            <w:pPr>
              <w:bidi/>
              <w:jc w:val="center"/>
              <w:rPr>
                <w:b/>
                <w:bCs/>
                <w:sz w:val="22"/>
                <w:szCs w:val="22"/>
                <w:lang w:val="en-CA" w:eastAsia="en-CA" w:bidi="ar-SA"/>
              </w:rPr>
            </w:pPr>
            <w:r w:rsidRPr="00032CA4">
              <w:rPr>
                <w:rFonts w:hint="cs"/>
                <w:b/>
                <w:bCs/>
                <w:sz w:val="22"/>
                <w:szCs w:val="22"/>
                <w:rtl/>
                <w:lang w:val="en-CA" w:eastAsia="en-CA" w:bidi="ar-SA"/>
              </w:rPr>
              <w:t>الموافق عليه</w:t>
            </w:r>
          </w:p>
        </w:tc>
        <w:tc>
          <w:tcPr>
            <w:tcW w:w="1555" w:type="dxa"/>
            <w:tcBorders>
              <w:top w:val="nil"/>
              <w:left w:val="nil"/>
              <w:bottom w:val="single" w:sz="4" w:space="0" w:color="auto"/>
              <w:right w:val="single" w:sz="4" w:space="0" w:color="auto"/>
            </w:tcBorders>
            <w:noWrap/>
            <w:hideMark/>
          </w:tcPr>
          <w:p w14:paraId="6ED75889" w14:textId="44CA5C47" w:rsidR="008257E7" w:rsidRPr="00032CA4" w:rsidRDefault="008257E7" w:rsidP="008257E7">
            <w:pPr>
              <w:bidi/>
              <w:jc w:val="center"/>
              <w:rPr>
                <w:b/>
                <w:bCs/>
                <w:sz w:val="22"/>
                <w:szCs w:val="22"/>
                <w:lang w:val="en-CA" w:eastAsia="en-CA" w:bidi="ar-SA"/>
              </w:rPr>
            </w:pPr>
            <w:r w:rsidRPr="00032CA4">
              <w:rPr>
                <w:rFonts w:hint="cs"/>
                <w:b/>
                <w:bCs/>
                <w:sz w:val="22"/>
                <w:szCs w:val="22"/>
                <w:rtl/>
                <w:lang w:val="en-CA" w:eastAsia="en-CA" w:bidi="ar-SA"/>
              </w:rPr>
              <w:t>المبالغ المصروفة</w:t>
            </w:r>
          </w:p>
        </w:tc>
        <w:tc>
          <w:tcPr>
            <w:tcW w:w="1316" w:type="dxa"/>
            <w:tcBorders>
              <w:top w:val="nil"/>
              <w:left w:val="nil"/>
              <w:bottom w:val="single" w:sz="4" w:space="0" w:color="auto"/>
              <w:right w:val="single" w:sz="4" w:space="0" w:color="auto"/>
            </w:tcBorders>
            <w:noWrap/>
            <w:hideMark/>
          </w:tcPr>
          <w:p w14:paraId="566C74E2" w14:textId="0EFA279A" w:rsidR="008257E7" w:rsidRPr="00032CA4" w:rsidRDefault="008257E7" w:rsidP="008257E7">
            <w:pPr>
              <w:bidi/>
              <w:jc w:val="center"/>
              <w:rPr>
                <w:b/>
                <w:bCs/>
                <w:sz w:val="22"/>
                <w:szCs w:val="22"/>
                <w:lang w:val="en-CA" w:eastAsia="en-CA" w:bidi="ar-SA"/>
              </w:rPr>
            </w:pPr>
            <w:r w:rsidRPr="00032CA4">
              <w:rPr>
                <w:rFonts w:hint="cs"/>
                <w:b/>
                <w:bCs/>
                <w:sz w:val="22"/>
                <w:szCs w:val="22"/>
                <w:rtl/>
                <w:lang w:val="en-CA" w:eastAsia="en-CA" w:bidi="ar-SA"/>
              </w:rPr>
              <w:t>الرصيد</w:t>
            </w:r>
          </w:p>
        </w:tc>
        <w:tc>
          <w:tcPr>
            <w:tcW w:w="1171" w:type="dxa"/>
            <w:tcBorders>
              <w:top w:val="nil"/>
              <w:left w:val="nil"/>
              <w:bottom w:val="single" w:sz="4" w:space="0" w:color="auto"/>
              <w:right w:val="single" w:sz="4" w:space="0" w:color="auto"/>
            </w:tcBorders>
            <w:noWrap/>
            <w:hideMark/>
          </w:tcPr>
          <w:p w14:paraId="19CCD859" w14:textId="58E73A0A" w:rsidR="008257E7" w:rsidRPr="00032CA4" w:rsidRDefault="008257E7" w:rsidP="008257E7">
            <w:pPr>
              <w:bidi/>
              <w:ind w:left="-74" w:right="-81"/>
              <w:jc w:val="center"/>
              <w:rPr>
                <w:b/>
                <w:bCs/>
                <w:sz w:val="22"/>
                <w:szCs w:val="22"/>
                <w:lang w:val="en-CA" w:eastAsia="en-CA" w:bidi="ar-SA"/>
              </w:rPr>
            </w:pPr>
            <w:r w:rsidRPr="00032CA4">
              <w:rPr>
                <w:rFonts w:hint="cs"/>
                <w:b/>
                <w:bCs/>
                <w:sz w:val="22"/>
                <w:szCs w:val="22"/>
                <w:rtl/>
                <w:lang w:val="en-CA" w:eastAsia="en-CA" w:bidi="ar-SA"/>
              </w:rPr>
              <w:t>نسبة المبالغ المصروفة</w:t>
            </w:r>
          </w:p>
        </w:tc>
      </w:tr>
      <w:tr w:rsidR="00BF5D21" w:rsidRPr="00032CA4" w14:paraId="78284220" w14:textId="77777777" w:rsidTr="00032CA4">
        <w:trPr>
          <w:trHeight w:val="144"/>
        </w:trPr>
        <w:tc>
          <w:tcPr>
            <w:tcW w:w="1449" w:type="dxa"/>
            <w:tcBorders>
              <w:top w:val="nil"/>
              <w:left w:val="single" w:sz="4" w:space="0" w:color="auto"/>
              <w:bottom w:val="single" w:sz="4" w:space="0" w:color="auto"/>
              <w:right w:val="single" w:sz="4" w:space="0" w:color="auto"/>
            </w:tcBorders>
            <w:noWrap/>
            <w:hideMark/>
          </w:tcPr>
          <w:p w14:paraId="76A94F57" w14:textId="68A7E955" w:rsidR="00BF5D21" w:rsidRPr="00032CA4" w:rsidRDefault="00BF5D21" w:rsidP="00BF5D21">
            <w:pPr>
              <w:bidi/>
              <w:ind w:right="-103"/>
              <w:jc w:val="left"/>
              <w:rPr>
                <w:sz w:val="22"/>
                <w:szCs w:val="22"/>
                <w:lang w:val="en-CA" w:eastAsia="en-CA" w:bidi="ar-SA"/>
              </w:rPr>
            </w:pPr>
            <w:r w:rsidRPr="00032CA4">
              <w:rPr>
                <w:rFonts w:hint="cs"/>
                <w:sz w:val="22"/>
                <w:szCs w:val="22"/>
                <w:rtl/>
              </w:rPr>
              <w:t>ال</w:t>
            </w:r>
            <w:r w:rsidRPr="00032CA4">
              <w:rPr>
                <w:sz w:val="22"/>
                <w:szCs w:val="22"/>
                <w:rtl/>
              </w:rPr>
              <w:t xml:space="preserve">برنامج </w:t>
            </w:r>
            <w:r w:rsidRPr="00032CA4">
              <w:rPr>
                <w:rFonts w:hint="cs"/>
                <w:sz w:val="22"/>
                <w:szCs w:val="22"/>
                <w:rtl/>
              </w:rPr>
              <w:t>القطري</w:t>
            </w:r>
          </w:p>
        </w:tc>
        <w:tc>
          <w:tcPr>
            <w:tcW w:w="1080" w:type="dxa"/>
            <w:tcBorders>
              <w:top w:val="nil"/>
              <w:left w:val="nil"/>
              <w:bottom w:val="single" w:sz="4" w:space="0" w:color="auto"/>
              <w:right w:val="single" w:sz="4" w:space="0" w:color="auto"/>
            </w:tcBorders>
            <w:noWrap/>
            <w:hideMark/>
          </w:tcPr>
          <w:p w14:paraId="5855C593"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11</w:t>
            </w:r>
          </w:p>
        </w:tc>
        <w:tc>
          <w:tcPr>
            <w:tcW w:w="1080" w:type="dxa"/>
            <w:tcBorders>
              <w:top w:val="nil"/>
              <w:left w:val="nil"/>
              <w:bottom w:val="single" w:sz="4" w:space="0" w:color="auto"/>
              <w:right w:val="single" w:sz="4" w:space="0" w:color="auto"/>
            </w:tcBorders>
            <w:noWrap/>
            <w:hideMark/>
          </w:tcPr>
          <w:p w14:paraId="6D8973BD"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11</w:t>
            </w:r>
          </w:p>
        </w:tc>
        <w:tc>
          <w:tcPr>
            <w:tcW w:w="1170" w:type="dxa"/>
            <w:tcBorders>
              <w:top w:val="nil"/>
              <w:left w:val="nil"/>
              <w:bottom w:val="single" w:sz="4" w:space="0" w:color="auto"/>
              <w:right w:val="single" w:sz="4" w:space="0" w:color="auto"/>
            </w:tcBorders>
            <w:noWrap/>
            <w:hideMark/>
          </w:tcPr>
          <w:p w14:paraId="4D2A039C"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100</w:t>
            </w:r>
          </w:p>
        </w:tc>
        <w:tc>
          <w:tcPr>
            <w:tcW w:w="1350" w:type="dxa"/>
            <w:tcBorders>
              <w:top w:val="nil"/>
              <w:left w:val="nil"/>
              <w:bottom w:val="single" w:sz="4" w:space="0" w:color="auto"/>
              <w:right w:val="single" w:sz="4" w:space="0" w:color="auto"/>
            </w:tcBorders>
            <w:noWrap/>
            <w:hideMark/>
          </w:tcPr>
          <w:p w14:paraId="5FD94B84"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722,669</w:t>
            </w:r>
          </w:p>
        </w:tc>
        <w:tc>
          <w:tcPr>
            <w:tcW w:w="1555" w:type="dxa"/>
            <w:tcBorders>
              <w:top w:val="nil"/>
              <w:left w:val="nil"/>
              <w:bottom w:val="single" w:sz="4" w:space="0" w:color="auto"/>
              <w:right w:val="single" w:sz="4" w:space="0" w:color="auto"/>
            </w:tcBorders>
            <w:noWrap/>
            <w:hideMark/>
          </w:tcPr>
          <w:p w14:paraId="2E32EA9C"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722,669</w:t>
            </w:r>
          </w:p>
        </w:tc>
        <w:tc>
          <w:tcPr>
            <w:tcW w:w="1316" w:type="dxa"/>
            <w:tcBorders>
              <w:top w:val="nil"/>
              <w:left w:val="nil"/>
              <w:bottom w:val="single" w:sz="4" w:space="0" w:color="auto"/>
              <w:right w:val="single" w:sz="4" w:space="0" w:color="auto"/>
            </w:tcBorders>
            <w:noWrap/>
            <w:hideMark/>
          </w:tcPr>
          <w:p w14:paraId="725F2C79"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0</w:t>
            </w:r>
          </w:p>
        </w:tc>
        <w:tc>
          <w:tcPr>
            <w:tcW w:w="1171" w:type="dxa"/>
            <w:tcBorders>
              <w:top w:val="nil"/>
              <w:left w:val="nil"/>
              <w:bottom w:val="single" w:sz="4" w:space="0" w:color="auto"/>
              <w:right w:val="single" w:sz="4" w:space="0" w:color="auto"/>
            </w:tcBorders>
            <w:noWrap/>
            <w:hideMark/>
          </w:tcPr>
          <w:p w14:paraId="483A1AF0"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100</w:t>
            </w:r>
          </w:p>
        </w:tc>
      </w:tr>
      <w:tr w:rsidR="00BF5D21" w:rsidRPr="00032CA4" w14:paraId="5EF1FB3C" w14:textId="77777777" w:rsidTr="00032CA4">
        <w:trPr>
          <w:trHeight w:val="58"/>
        </w:trPr>
        <w:tc>
          <w:tcPr>
            <w:tcW w:w="1449" w:type="dxa"/>
            <w:tcBorders>
              <w:top w:val="nil"/>
              <w:left w:val="single" w:sz="4" w:space="0" w:color="auto"/>
              <w:bottom w:val="single" w:sz="4" w:space="0" w:color="auto"/>
              <w:right w:val="single" w:sz="4" w:space="0" w:color="auto"/>
            </w:tcBorders>
            <w:noWrap/>
            <w:hideMark/>
          </w:tcPr>
          <w:p w14:paraId="3B7DB6C4" w14:textId="3FE79D10" w:rsidR="00BF5D21" w:rsidRPr="00032CA4" w:rsidRDefault="00BF5D21" w:rsidP="00BF5D21">
            <w:pPr>
              <w:bidi/>
              <w:jc w:val="left"/>
              <w:rPr>
                <w:sz w:val="22"/>
                <w:szCs w:val="22"/>
                <w:lang w:val="en-CA" w:eastAsia="en-CA" w:bidi="ar-SA"/>
              </w:rPr>
            </w:pPr>
            <w:r w:rsidRPr="00032CA4">
              <w:rPr>
                <w:rFonts w:hint="cs"/>
                <w:sz w:val="22"/>
                <w:szCs w:val="22"/>
                <w:rtl/>
              </w:rPr>
              <w:t>ال</w:t>
            </w:r>
            <w:r w:rsidRPr="00032CA4">
              <w:rPr>
                <w:sz w:val="22"/>
                <w:szCs w:val="22"/>
                <w:rtl/>
              </w:rPr>
              <w:t xml:space="preserve">عرض </w:t>
            </w:r>
            <w:r w:rsidRPr="00032CA4">
              <w:rPr>
                <w:rFonts w:hint="cs"/>
                <w:sz w:val="22"/>
                <w:szCs w:val="22"/>
                <w:rtl/>
              </w:rPr>
              <w:t>ال</w:t>
            </w:r>
            <w:r w:rsidRPr="00032CA4">
              <w:rPr>
                <w:sz w:val="22"/>
                <w:szCs w:val="22"/>
                <w:rtl/>
              </w:rPr>
              <w:t>توضيحي</w:t>
            </w:r>
          </w:p>
        </w:tc>
        <w:tc>
          <w:tcPr>
            <w:tcW w:w="1080" w:type="dxa"/>
            <w:tcBorders>
              <w:top w:val="nil"/>
              <w:left w:val="nil"/>
              <w:bottom w:val="single" w:sz="4" w:space="0" w:color="auto"/>
              <w:right w:val="single" w:sz="4" w:space="0" w:color="auto"/>
            </w:tcBorders>
            <w:noWrap/>
            <w:hideMark/>
          </w:tcPr>
          <w:p w14:paraId="60D961D5"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51</w:t>
            </w:r>
          </w:p>
        </w:tc>
        <w:tc>
          <w:tcPr>
            <w:tcW w:w="1080" w:type="dxa"/>
            <w:tcBorders>
              <w:top w:val="nil"/>
              <w:left w:val="nil"/>
              <w:bottom w:val="single" w:sz="4" w:space="0" w:color="auto"/>
              <w:right w:val="single" w:sz="4" w:space="0" w:color="auto"/>
            </w:tcBorders>
            <w:noWrap/>
            <w:hideMark/>
          </w:tcPr>
          <w:p w14:paraId="0E8B000C"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43</w:t>
            </w:r>
          </w:p>
        </w:tc>
        <w:tc>
          <w:tcPr>
            <w:tcW w:w="1170" w:type="dxa"/>
            <w:tcBorders>
              <w:top w:val="nil"/>
              <w:left w:val="nil"/>
              <w:bottom w:val="single" w:sz="4" w:space="0" w:color="auto"/>
              <w:right w:val="single" w:sz="4" w:space="0" w:color="auto"/>
            </w:tcBorders>
            <w:noWrap/>
            <w:hideMark/>
          </w:tcPr>
          <w:p w14:paraId="058D93C5"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84</w:t>
            </w:r>
          </w:p>
        </w:tc>
        <w:tc>
          <w:tcPr>
            <w:tcW w:w="1350" w:type="dxa"/>
            <w:tcBorders>
              <w:top w:val="nil"/>
              <w:left w:val="nil"/>
              <w:bottom w:val="single" w:sz="4" w:space="0" w:color="auto"/>
              <w:right w:val="single" w:sz="4" w:space="0" w:color="auto"/>
            </w:tcBorders>
            <w:noWrap/>
            <w:hideMark/>
          </w:tcPr>
          <w:p w14:paraId="236AA404"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25,250,447</w:t>
            </w:r>
          </w:p>
        </w:tc>
        <w:tc>
          <w:tcPr>
            <w:tcW w:w="1555" w:type="dxa"/>
            <w:tcBorders>
              <w:top w:val="nil"/>
              <w:left w:val="nil"/>
              <w:bottom w:val="single" w:sz="4" w:space="0" w:color="auto"/>
              <w:right w:val="single" w:sz="4" w:space="0" w:color="auto"/>
            </w:tcBorders>
            <w:noWrap/>
            <w:hideMark/>
          </w:tcPr>
          <w:p w14:paraId="4D22F0D0"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23,170,260</w:t>
            </w:r>
          </w:p>
        </w:tc>
        <w:tc>
          <w:tcPr>
            <w:tcW w:w="1316" w:type="dxa"/>
            <w:tcBorders>
              <w:top w:val="nil"/>
              <w:left w:val="nil"/>
              <w:bottom w:val="single" w:sz="4" w:space="0" w:color="auto"/>
              <w:right w:val="single" w:sz="4" w:space="0" w:color="auto"/>
            </w:tcBorders>
            <w:noWrap/>
            <w:hideMark/>
          </w:tcPr>
          <w:p w14:paraId="507D40B7"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2,080,187</w:t>
            </w:r>
          </w:p>
        </w:tc>
        <w:tc>
          <w:tcPr>
            <w:tcW w:w="1171" w:type="dxa"/>
            <w:tcBorders>
              <w:top w:val="nil"/>
              <w:left w:val="nil"/>
              <w:bottom w:val="single" w:sz="4" w:space="0" w:color="auto"/>
              <w:right w:val="single" w:sz="4" w:space="0" w:color="auto"/>
            </w:tcBorders>
            <w:noWrap/>
            <w:hideMark/>
          </w:tcPr>
          <w:p w14:paraId="70288E8F"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92</w:t>
            </w:r>
          </w:p>
        </w:tc>
      </w:tr>
      <w:tr w:rsidR="00BF5D21" w:rsidRPr="00032CA4" w14:paraId="0B827726" w14:textId="77777777" w:rsidTr="00032CA4">
        <w:trPr>
          <w:trHeight w:val="264"/>
        </w:trPr>
        <w:tc>
          <w:tcPr>
            <w:tcW w:w="1449" w:type="dxa"/>
            <w:tcBorders>
              <w:top w:val="nil"/>
              <w:left w:val="single" w:sz="4" w:space="0" w:color="auto"/>
              <w:bottom w:val="single" w:sz="4" w:space="0" w:color="auto"/>
              <w:right w:val="single" w:sz="4" w:space="0" w:color="auto"/>
            </w:tcBorders>
            <w:noWrap/>
            <w:hideMark/>
          </w:tcPr>
          <w:p w14:paraId="04400D3C" w14:textId="0AB37ABC" w:rsidR="00BF5D21" w:rsidRPr="00032CA4" w:rsidRDefault="00BF5D21" w:rsidP="00BF5D21">
            <w:pPr>
              <w:bidi/>
              <w:ind w:right="-103"/>
              <w:jc w:val="left"/>
              <w:rPr>
                <w:sz w:val="22"/>
                <w:szCs w:val="22"/>
                <w:lang w:val="en-CA" w:eastAsia="en-CA" w:bidi="ar-SA"/>
              </w:rPr>
            </w:pPr>
            <w:r w:rsidRPr="00032CA4">
              <w:rPr>
                <w:sz w:val="22"/>
                <w:szCs w:val="22"/>
                <w:rtl/>
              </w:rPr>
              <w:t>التعزيز المؤسسي</w:t>
            </w:r>
          </w:p>
        </w:tc>
        <w:tc>
          <w:tcPr>
            <w:tcW w:w="1080" w:type="dxa"/>
            <w:tcBorders>
              <w:top w:val="nil"/>
              <w:left w:val="nil"/>
              <w:bottom w:val="single" w:sz="4" w:space="0" w:color="auto"/>
              <w:right w:val="single" w:sz="4" w:space="0" w:color="auto"/>
            </w:tcBorders>
            <w:noWrap/>
            <w:hideMark/>
          </w:tcPr>
          <w:p w14:paraId="28486182"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115</w:t>
            </w:r>
          </w:p>
        </w:tc>
        <w:tc>
          <w:tcPr>
            <w:tcW w:w="1080" w:type="dxa"/>
            <w:tcBorders>
              <w:top w:val="nil"/>
              <w:left w:val="nil"/>
              <w:bottom w:val="single" w:sz="4" w:space="0" w:color="auto"/>
              <w:right w:val="single" w:sz="4" w:space="0" w:color="auto"/>
            </w:tcBorders>
            <w:noWrap/>
            <w:hideMark/>
          </w:tcPr>
          <w:p w14:paraId="7BD1803B"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96</w:t>
            </w:r>
          </w:p>
        </w:tc>
        <w:tc>
          <w:tcPr>
            <w:tcW w:w="1170" w:type="dxa"/>
            <w:tcBorders>
              <w:top w:val="nil"/>
              <w:left w:val="nil"/>
              <w:bottom w:val="single" w:sz="4" w:space="0" w:color="auto"/>
              <w:right w:val="single" w:sz="4" w:space="0" w:color="auto"/>
            </w:tcBorders>
            <w:noWrap/>
            <w:hideMark/>
          </w:tcPr>
          <w:p w14:paraId="2F3146A1"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83</w:t>
            </w:r>
          </w:p>
        </w:tc>
        <w:tc>
          <w:tcPr>
            <w:tcW w:w="1350" w:type="dxa"/>
            <w:tcBorders>
              <w:top w:val="nil"/>
              <w:left w:val="nil"/>
              <w:bottom w:val="single" w:sz="4" w:space="0" w:color="auto"/>
              <w:right w:val="single" w:sz="4" w:space="0" w:color="auto"/>
            </w:tcBorders>
            <w:noWrap/>
            <w:hideMark/>
          </w:tcPr>
          <w:p w14:paraId="106F573F"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22,179,518</w:t>
            </w:r>
          </w:p>
        </w:tc>
        <w:tc>
          <w:tcPr>
            <w:tcW w:w="1555" w:type="dxa"/>
            <w:tcBorders>
              <w:top w:val="nil"/>
              <w:left w:val="nil"/>
              <w:bottom w:val="single" w:sz="4" w:space="0" w:color="auto"/>
              <w:right w:val="single" w:sz="4" w:space="0" w:color="auto"/>
            </w:tcBorders>
            <w:noWrap/>
            <w:hideMark/>
          </w:tcPr>
          <w:p w14:paraId="1A72CDAD"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17,151,813</w:t>
            </w:r>
          </w:p>
        </w:tc>
        <w:tc>
          <w:tcPr>
            <w:tcW w:w="1316" w:type="dxa"/>
            <w:tcBorders>
              <w:top w:val="nil"/>
              <w:left w:val="nil"/>
              <w:bottom w:val="single" w:sz="4" w:space="0" w:color="auto"/>
              <w:right w:val="single" w:sz="4" w:space="0" w:color="auto"/>
            </w:tcBorders>
            <w:noWrap/>
            <w:hideMark/>
          </w:tcPr>
          <w:p w14:paraId="41492BC2"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5,027,705</w:t>
            </w:r>
          </w:p>
        </w:tc>
        <w:tc>
          <w:tcPr>
            <w:tcW w:w="1171" w:type="dxa"/>
            <w:tcBorders>
              <w:top w:val="nil"/>
              <w:left w:val="nil"/>
              <w:bottom w:val="single" w:sz="4" w:space="0" w:color="auto"/>
              <w:right w:val="single" w:sz="4" w:space="0" w:color="auto"/>
            </w:tcBorders>
            <w:noWrap/>
            <w:hideMark/>
          </w:tcPr>
          <w:p w14:paraId="2F207703"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77</w:t>
            </w:r>
          </w:p>
        </w:tc>
      </w:tr>
      <w:tr w:rsidR="00BF5D21" w:rsidRPr="00032CA4" w14:paraId="736AF5C5" w14:textId="77777777" w:rsidTr="00032CA4">
        <w:trPr>
          <w:trHeight w:val="159"/>
        </w:trPr>
        <w:tc>
          <w:tcPr>
            <w:tcW w:w="1449" w:type="dxa"/>
            <w:tcBorders>
              <w:top w:val="nil"/>
              <w:left w:val="single" w:sz="4" w:space="0" w:color="auto"/>
              <w:bottom w:val="single" w:sz="4" w:space="0" w:color="auto"/>
              <w:right w:val="single" w:sz="4" w:space="0" w:color="auto"/>
            </w:tcBorders>
            <w:noWrap/>
            <w:hideMark/>
          </w:tcPr>
          <w:p w14:paraId="2721A41B" w14:textId="7B6484B5" w:rsidR="00BF5D21" w:rsidRPr="00032CA4" w:rsidRDefault="00BF5D21" w:rsidP="00BF5D21">
            <w:pPr>
              <w:bidi/>
              <w:jc w:val="left"/>
              <w:rPr>
                <w:sz w:val="22"/>
                <w:szCs w:val="22"/>
                <w:lang w:val="en-CA" w:eastAsia="en-CA" w:bidi="ar-SA"/>
              </w:rPr>
            </w:pPr>
            <w:r w:rsidRPr="00032CA4">
              <w:rPr>
                <w:sz w:val="22"/>
                <w:szCs w:val="22"/>
                <w:rtl/>
              </w:rPr>
              <w:t>الاستثمار</w:t>
            </w:r>
          </w:p>
        </w:tc>
        <w:tc>
          <w:tcPr>
            <w:tcW w:w="1080" w:type="dxa"/>
            <w:tcBorders>
              <w:top w:val="nil"/>
              <w:left w:val="nil"/>
              <w:bottom w:val="single" w:sz="4" w:space="0" w:color="auto"/>
              <w:right w:val="single" w:sz="4" w:space="0" w:color="auto"/>
            </w:tcBorders>
            <w:noWrap/>
            <w:hideMark/>
          </w:tcPr>
          <w:p w14:paraId="50A1553B"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1,101</w:t>
            </w:r>
          </w:p>
        </w:tc>
        <w:tc>
          <w:tcPr>
            <w:tcW w:w="1080" w:type="dxa"/>
            <w:tcBorders>
              <w:top w:val="nil"/>
              <w:left w:val="nil"/>
              <w:bottom w:val="single" w:sz="4" w:space="0" w:color="auto"/>
              <w:right w:val="single" w:sz="4" w:space="0" w:color="auto"/>
            </w:tcBorders>
            <w:noWrap/>
            <w:hideMark/>
          </w:tcPr>
          <w:p w14:paraId="584FA5D4"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929</w:t>
            </w:r>
          </w:p>
        </w:tc>
        <w:tc>
          <w:tcPr>
            <w:tcW w:w="1170" w:type="dxa"/>
            <w:tcBorders>
              <w:top w:val="nil"/>
              <w:left w:val="nil"/>
              <w:bottom w:val="single" w:sz="4" w:space="0" w:color="auto"/>
              <w:right w:val="single" w:sz="4" w:space="0" w:color="auto"/>
            </w:tcBorders>
            <w:noWrap/>
            <w:hideMark/>
          </w:tcPr>
          <w:p w14:paraId="0299975A"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84</w:t>
            </w:r>
          </w:p>
        </w:tc>
        <w:tc>
          <w:tcPr>
            <w:tcW w:w="1350" w:type="dxa"/>
            <w:tcBorders>
              <w:top w:val="nil"/>
              <w:left w:val="nil"/>
              <w:bottom w:val="single" w:sz="4" w:space="0" w:color="auto"/>
              <w:right w:val="single" w:sz="4" w:space="0" w:color="auto"/>
            </w:tcBorders>
            <w:noWrap/>
            <w:hideMark/>
          </w:tcPr>
          <w:p w14:paraId="5950094C"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865,056,885</w:t>
            </w:r>
          </w:p>
        </w:tc>
        <w:tc>
          <w:tcPr>
            <w:tcW w:w="1555" w:type="dxa"/>
            <w:tcBorders>
              <w:top w:val="nil"/>
              <w:left w:val="nil"/>
              <w:bottom w:val="single" w:sz="4" w:space="0" w:color="auto"/>
              <w:right w:val="single" w:sz="4" w:space="0" w:color="auto"/>
            </w:tcBorders>
            <w:noWrap/>
            <w:hideMark/>
          </w:tcPr>
          <w:p w14:paraId="6E818BE4"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771,256,435</w:t>
            </w:r>
          </w:p>
        </w:tc>
        <w:tc>
          <w:tcPr>
            <w:tcW w:w="1316" w:type="dxa"/>
            <w:tcBorders>
              <w:top w:val="nil"/>
              <w:left w:val="nil"/>
              <w:bottom w:val="single" w:sz="4" w:space="0" w:color="auto"/>
              <w:right w:val="single" w:sz="4" w:space="0" w:color="auto"/>
            </w:tcBorders>
            <w:noWrap/>
            <w:hideMark/>
          </w:tcPr>
          <w:p w14:paraId="7AE08E27"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93,800,450</w:t>
            </w:r>
          </w:p>
        </w:tc>
        <w:tc>
          <w:tcPr>
            <w:tcW w:w="1171" w:type="dxa"/>
            <w:tcBorders>
              <w:top w:val="nil"/>
              <w:left w:val="nil"/>
              <w:bottom w:val="single" w:sz="4" w:space="0" w:color="auto"/>
              <w:right w:val="single" w:sz="4" w:space="0" w:color="auto"/>
            </w:tcBorders>
            <w:noWrap/>
            <w:hideMark/>
          </w:tcPr>
          <w:p w14:paraId="13BA76C4"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89</w:t>
            </w:r>
          </w:p>
        </w:tc>
      </w:tr>
      <w:tr w:rsidR="00BF5D21" w:rsidRPr="00032CA4" w14:paraId="3CB8D3D0" w14:textId="77777777" w:rsidTr="00032CA4">
        <w:trPr>
          <w:trHeight w:val="58"/>
        </w:trPr>
        <w:tc>
          <w:tcPr>
            <w:tcW w:w="1449" w:type="dxa"/>
            <w:tcBorders>
              <w:top w:val="nil"/>
              <w:left w:val="single" w:sz="4" w:space="0" w:color="auto"/>
              <w:bottom w:val="single" w:sz="4" w:space="0" w:color="auto"/>
              <w:right w:val="single" w:sz="4" w:space="0" w:color="auto"/>
            </w:tcBorders>
            <w:noWrap/>
            <w:hideMark/>
          </w:tcPr>
          <w:p w14:paraId="69638C16" w14:textId="7DF2B006" w:rsidR="00BF5D21" w:rsidRPr="00032CA4" w:rsidRDefault="00BF5D21" w:rsidP="00BF5D21">
            <w:pPr>
              <w:bidi/>
              <w:jc w:val="left"/>
              <w:rPr>
                <w:sz w:val="22"/>
                <w:szCs w:val="22"/>
                <w:lang w:val="en-CA" w:eastAsia="en-CA" w:bidi="ar-SA"/>
              </w:rPr>
            </w:pPr>
            <w:r w:rsidRPr="00032CA4">
              <w:rPr>
                <w:sz w:val="22"/>
                <w:szCs w:val="22"/>
                <w:rtl/>
              </w:rPr>
              <w:t>إعداد المشاريع</w:t>
            </w:r>
          </w:p>
        </w:tc>
        <w:tc>
          <w:tcPr>
            <w:tcW w:w="1080" w:type="dxa"/>
            <w:tcBorders>
              <w:top w:val="nil"/>
              <w:left w:val="nil"/>
              <w:bottom w:val="single" w:sz="4" w:space="0" w:color="auto"/>
              <w:right w:val="single" w:sz="4" w:space="0" w:color="auto"/>
            </w:tcBorders>
            <w:noWrap/>
            <w:hideMark/>
          </w:tcPr>
          <w:p w14:paraId="2B021C35"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650</w:t>
            </w:r>
          </w:p>
        </w:tc>
        <w:tc>
          <w:tcPr>
            <w:tcW w:w="1080" w:type="dxa"/>
            <w:tcBorders>
              <w:top w:val="nil"/>
              <w:left w:val="nil"/>
              <w:bottom w:val="single" w:sz="4" w:space="0" w:color="auto"/>
              <w:right w:val="single" w:sz="4" w:space="0" w:color="auto"/>
            </w:tcBorders>
            <w:noWrap/>
            <w:hideMark/>
          </w:tcPr>
          <w:p w14:paraId="0B00EC88"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584</w:t>
            </w:r>
          </w:p>
        </w:tc>
        <w:tc>
          <w:tcPr>
            <w:tcW w:w="1170" w:type="dxa"/>
            <w:tcBorders>
              <w:top w:val="nil"/>
              <w:left w:val="nil"/>
              <w:bottom w:val="single" w:sz="4" w:space="0" w:color="auto"/>
              <w:right w:val="single" w:sz="4" w:space="0" w:color="auto"/>
            </w:tcBorders>
            <w:noWrap/>
            <w:hideMark/>
          </w:tcPr>
          <w:p w14:paraId="3D7ED7A0"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90</w:t>
            </w:r>
          </w:p>
        </w:tc>
        <w:tc>
          <w:tcPr>
            <w:tcW w:w="1350" w:type="dxa"/>
            <w:tcBorders>
              <w:top w:val="nil"/>
              <w:left w:val="nil"/>
              <w:bottom w:val="single" w:sz="4" w:space="0" w:color="auto"/>
              <w:right w:val="single" w:sz="4" w:space="0" w:color="auto"/>
            </w:tcBorders>
            <w:noWrap/>
            <w:hideMark/>
          </w:tcPr>
          <w:p w14:paraId="4622F422"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31,060,679</w:t>
            </w:r>
          </w:p>
        </w:tc>
        <w:tc>
          <w:tcPr>
            <w:tcW w:w="1555" w:type="dxa"/>
            <w:tcBorders>
              <w:top w:val="nil"/>
              <w:left w:val="nil"/>
              <w:bottom w:val="single" w:sz="4" w:space="0" w:color="auto"/>
              <w:right w:val="single" w:sz="4" w:space="0" w:color="auto"/>
            </w:tcBorders>
            <w:noWrap/>
            <w:hideMark/>
          </w:tcPr>
          <w:p w14:paraId="45FCA27B"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27,324,653</w:t>
            </w:r>
          </w:p>
        </w:tc>
        <w:tc>
          <w:tcPr>
            <w:tcW w:w="1316" w:type="dxa"/>
            <w:tcBorders>
              <w:top w:val="nil"/>
              <w:left w:val="nil"/>
              <w:bottom w:val="single" w:sz="4" w:space="0" w:color="auto"/>
              <w:right w:val="single" w:sz="4" w:space="0" w:color="auto"/>
            </w:tcBorders>
            <w:noWrap/>
            <w:hideMark/>
          </w:tcPr>
          <w:p w14:paraId="07F21244"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3,736,026</w:t>
            </w:r>
          </w:p>
        </w:tc>
        <w:tc>
          <w:tcPr>
            <w:tcW w:w="1171" w:type="dxa"/>
            <w:tcBorders>
              <w:top w:val="nil"/>
              <w:left w:val="nil"/>
              <w:bottom w:val="single" w:sz="4" w:space="0" w:color="auto"/>
              <w:right w:val="single" w:sz="4" w:space="0" w:color="auto"/>
            </w:tcBorders>
            <w:noWrap/>
            <w:hideMark/>
          </w:tcPr>
          <w:p w14:paraId="6CB37C6A"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88</w:t>
            </w:r>
          </w:p>
        </w:tc>
      </w:tr>
      <w:tr w:rsidR="00BF5D21" w:rsidRPr="00032CA4" w14:paraId="293D34DF" w14:textId="77777777" w:rsidTr="00032CA4">
        <w:trPr>
          <w:trHeight w:val="58"/>
        </w:trPr>
        <w:tc>
          <w:tcPr>
            <w:tcW w:w="1449" w:type="dxa"/>
            <w:tcBorders>
              <w:top w:val="nil"/>
              <w:left w:val="single" w:sz="4" w:space="0" w:color="auto"/>
              <w:bottom w:val="single" w:sz="4" w:space="0" w:color="auto"/>
              <w:right w:val="single" w:sz="4" w:space="0" w:color="auto"/>
            </w:tcBorders>
            <w:noWrap/>
            <w:hideMark/>
          </w:tcPr>
          <w:p w14:paraId="19A29C38" w14:textId="5F5AD8D3" w:rsidR="00BF5D21" w:rsidRPr="00032CA4" w:rsidRDefault="00BF5D21" w:rsidP="00BF5D21">
            <w:pPr>
              <w:bidi/>
              <w:ind w:right="-103"/>
              <w:jc w:val="left"/>
              <w:rPr>
                <w:sz w:val="22"/>
                <w:szCs w:val="22"/>
                <w:lang w:val="en-CA" w:eastAsia="en-CA" w:bidi="ar-SA"/>
              </w:rPr>
            </w:pPr>
            <w:r w:rsidRPr="00032CA4">
              <w:rPr>
                <w:sz w:val="22"/>
                <w:szCs w:val="22"/>
                <w:rtl/>
              </w:rPr>
              <w:t>المساعدة الفنية</w:t>
            </w:r>
          </w:p>
        </w:tc>
        <w:tc>
          <w:tcPr>
            <w:tcW w:w="1080" w:type="dxa"/>
            <w:tcBorders>
              <w:top w:val="nil"/>
              <w:left w:val="nil"/>
              <w:bottom w:val="single" w:sz="4" w:space="0" w:color="auto"/>
              <w:right w:val="single" w:sz="4" w:space="0" w:color="auto"/>
            </w:tcBorders>
            <w:noWrap/>
            <w:hideMark/>
          </w:tcPr>
          <w:p w14:paraId="0E4FD907"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262</w:t>
            </w:r>
          </w:p>
        </w:tc>
        <w:tc>
          <w:tcPr>
            <w:tcW w:w="1080" w:type="dxa"/>
            <w:tcBorders>
              <w:top w:val="nil"/>
              <w:left w:val="nil"/>
              <w:bottom w:val="single" w:sz="4" w:space="0" w:color="auto"/>
              <w:right w:val="single" w:sz="4" w:space="0" w:color="auto"/>
            </w:tcBorders>
            <w:noWrap/>
            <w:hideMark/>
          </w:tcPr>
          <w:p w14:paraId="28459C5D"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237</w:t>
            </w:r>
          </w:p>
        </w:tc>
        <w:tc>
          <w:tcPr>
            <w:tcW w:w="1170" w:type="dxa"/>
            <w:tcBorders>
              <w:top w:val="nil"/>
              <w:left w:val="nil"/>
              <w:bottom w:val="single" w:sz="4" w:space="0" w:color="auto"/>
              <w:right w:val="single" w:sz="4" w:space="0" w:color="auto"/>
            </w:tcBorders>
            <w:noWrap/>
            <w:hideMark/>
          </w:tcPr>
          <w:p w14:paraId="118C65D1"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90</w:t>
            </w:r>
          </w:p>
        </w:tc>
        <w:tc>
          <w:tcPr>
            <w:tcW w:w="1350" w:type="dxa"/>
            <w:tcBorders>
              <w:top w:val="nil"/>
              <w:left w:val="nil"/>
              <w:bottom w:val="single" w:sz="4" w:space="0" w:color="auto"/>
              <w:right w:val="single" w:sz="4" w:space="0" w:color="auto"/>
            </w:tcBorders>
            <w:noWrap/>
            <w:hideMark/>
          </w:tcPr>
          <w:p w14:paraId="522AC815"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29,679,296</w:t>
            </w:r>
          </w:p>
        </w:tc>
        <w:tc>
          <w:tcPr>
            <w:tcW w:w="1555" w:type="dxa"/>
            <w:tcBorders>
              <w:top w:val="nil"/>
              <w:left w:val="nil"/>
              <w:bottom w:val="single" w:sz="4" w:space="0" w:color="auto"/>
              <w:right w:val="single" w:sz="4" w:space="0" w:color="auto"/>
            </w:tcBorders>
            <w:noWrap/>
            <w:hideMark/>
          </w:tcPr>
          <w:p w14:paraId="4E4AC091"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27,309,179</w:t>
            </w:r>
          </w:p>
        </w:tc>
        <w:tc>
          <w:tcPr>
            <w:tcW w:w="1316" w:type="dxa"/>
            <w:tcBorders>
              <w:top w:val="nil"/>
              <w:left w:val="nil"/>
              <w:bottom w:val="single" w:sz="4" w:space="0" w:color="auto"/>
              <w:right w:val="single" w:sz="4" w:space="0" w:color="auto"/>
            </w:tcBorders>
            <w:noWrap/>
            <w:hideMark/>
          </w:tcPr>
          <w:p w14:paraId="24CA6CF2"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2,370,118</w:t>
            </w:r>
          </w:p>
        </w:tc>
        <w:tc>
          <w:tcPr>
            <w:tcW w:w="1171" w:type="dxa"/>
            <w:tcBorders>
              <w:top w:val="nil"/>
              <w:left w:val="nil"/>
              <w:bottom w:val="single" w:sz="4" w:space="0" w:color="auto"/>
              <w:right w:val="single" w:sz="4" w:space="0" w:color="auto"/>
            </w:tcBorders>
            <w:noWrap/>
            <w:hideMark/>
          </w:tcPr>
          <w:p w14:paraId="04C23378" w14:textId="77777777" w:rsidR="00BF5D21" w:rsidRPr="00032CA4" w:rsidRDefault="00BF5D21" w:rsidP="00032CA4">
            <w:pPr>
              <w:bidi/>
              <w:jc w:val="left"/>
              <w:rPr>
                <w:sz w:val="22"/>
                <w:szCs w:val="22"/>
                <w:lang w:val="en-CA" w:eastAsia="en-CA" w:bidi="ar-SA"/>
              </w:rPr>
            </w:pPr>
            <w:r w:rsidRPr="00032CA4">
              <w:rPr>
                <w:sz w:val="22"/>
                <w:szCs w:val="22"/>
                <w:lang w:val="en-CA" w:eastAsia="en-CA" w:bidi="ar-SA"/>
              </w:rPr>
              <w:t>92</w:t>
            </w:r>
          </w:p>
        </w:tc>
      </w:tr>
      <w:tr w:rsidR="00BF5D21" w:rsidRPr="00032CA4" w14:paraId="543E4443" w14:textId="77777777" w:rsidTr="00032CA4">
        <w:trPr>
          <w:trHeight w:val="58"/>
        </w:trPr>
        <w:tc>
          <w:tcPr>
            <w:tcW w:w="1449" w:type="dxa"/>
            <w:tcBorders>
              <w:top w:val="nil"/>
              <w:left w:val="single" w:sz="4" w:space="0" w:color="auto"/>
              <w:bottom w:val="single" w:sz="4" w:space="0" w:color="auto"/>
              <w:right w:val="single" w:sz="4" w:space="0" w:color="auto"/>
            </w:tcBorders>
            <w:noWrap/>
            <w:hideMark/>
          </w:tcPr>
          <w:p w14:paraId="2C222448" w14:textId="30E7C9A3" w:rsidR="00BF5D21" w:rsidRPr="00032CA4" w:rsidRDefault="00BF5D21" w:rsidP="00BF5D21">
            <w:pPr>
              <w:keepNext/>
              <w:bidi/>
              <w:jc w:val="left"/>
              <w:rPr>
                <w:sz w:val="22"/>
                <w:szCs w:val="22"/>
                <w:lang w:val="en-CA" w:eastAsia="en-CA" w:bidi="ar-SA"/>
              </w:rPr>
            </w:pPr>
            <w:r w:rsidRPr="00032CA4">
              <w:rPr>
                <w:sz w:val="22"/>
                <w:szCs w:val="22"/>
                <w:rtl/>
              </w:rPr>
              <w:t>التدريب</w:t>
            </w:r>
          </w:p>
        </w:tc>
        <w:tc>
          <w:tcPr>
            <w:tcW w:w="1080" w:type="dxa"/>
            <w:tcBorders>
              <w:top w:val="nil"/>
              <w:left w:val="nil"/>
              <w:bottom w:val="single" w:sz="4" w:space="0" w:color="auto"/>
              <w:right w:val="single" w:sz="4" w:space="0" w:color="auto"/>
            </w:tcBorders>
            <w:noWrap/>
            <w:hideMark/>
          </w:tcPr>
          <w:p w14:paraId="34D6ACC2" w14:textId="77777777" w:rsidR="00BF5D21" w:rsidRPr="00032CA4" w:rsidRDefault="00BF5D21" w:rsidP="00032CA4">
            <w:pPr>
              <w:keepNext/>
              <w:bidi/>
              <w:jc w:val="left"/>
              <w:rPr>
                <w:sz w:val="22"/>
                <w:szCs w:val="22"/>
                <w:lang w:val="en-CA" w:eastAsia="en-CA" w:bidi="ar-SA"/>
              </w:rPr>
            </w:pPr>
            <w:r w:rsidRPr="00032CA4">
              <w:rPr>
                <w:sz w:val="22"/>
                <w:szCs w:val="22"/>
                <w:lang w:val="en-CA" w:eastAsia="en-CA" w:bidi="ar-SA"/>
              </w:rPr>
              <w:t>23</w:t>
            </w:r>
          </w:p>
        </w:tc>
        <w:tc>
          <w:tcPr>
            <w:tcW w:w="1080" w:type="dxa"/>
            <w:tcBorders>
              <w:top w:val="nil"/>
              <w:left w:val="nil"/>
              <w:bottom w:val="single" w:sz="4" w:space="0" w:color="auto"/>
              <w:right w:val="single" w:sz="4" w:space="0" w:color="auto"/>
            </w:tcBorders>
            <w:noWrap/>
            <w:hideMark/>
          </w:tcPr>
          <w:p w14:paraId="2AAE56B6" w14:textId="77777777" w:rsidR="00BF5D21" w:rsidRPr="00032CA4" w:rsidRDefault="00BF5D21" w:rsidP="00032CA4">
            <w:pPr>
              <w:keepNext/>
              <w:bidi/>
              <w:jc w:val="left"/>
              <w:rPr>
                <w:sz w:val="22"/>
                <w:szCs w:val="22"/>
                <w:lang w:val="en-CA" w:eastAsia="en-CA" w:bidi="ar-SA"/>
              </w:rPr>
            </w:pPr>
            <w:r w:rsidRPr="00032CA4">
              <w:rPr>
                <w:sz w:val="22"/>
                <w:szCs w:val="22"/>
                <w:lang w:val="en-CA" w:eastAsia="en-CA" w:bidi="ar-SA"/>
              </w:rPr>
              <w:t>23</w:t>
            </w:r>
          </w:p>
        </w:tc>
        <w:tc>
          <w:tcPr>
            <w:tcW w:w="1170" w:type="dxa"/>
            <w:tcBorders>
              <w:top w:val="nil"/>
              <w:left w:val="nil"/>
              <w:bottom w:val="single" w:sz="4" w:space="0" w:color="auto"/>
              <w:right w:val="single" w:sz="4" w:space="0" w:color="auto"/>
            </w:tcBorders>
            <w:noWrap/>
            <w:hideMark/>
          </w:tcPr>
          <w:p w14:paraId="7D413B7C" w14:textId="77777777" w:rsidR="00BF5D21" w:rsidRPr="00032CA4" w:rsidRDefault="00BF5D21" w:rsidP="00032CA4">
            <w:pPr>
              <w:keepNext/>
              <w:bidi/>
              <w:jc w:val="left"/>
              <w:rPr>
                <w:sz w:val="22"/>
                <w:szCs w:val="22"/>
                <w:lang w:val="en-CA" w:eastAsia="en-CA" w:bidi="ar-SA"/>
              </w:rPr>
            </w:pPr>
            <w:r w:rsidRPr="00032CA4">
              <w:rPr>
                <w:sz w:val="22"/>
                <w:szCs w:val="22"/>
                <w:lang w:val="en-CA" w:eastAsia="en-CA" w:bidi="ar-SA"/>
              </w:rPr>
              <w:t>100</w:t>
            </w:r>
          </w:p>
        </w:tc>
        <w:tc>
          <w:tcPr>
            <w:tcW w:w="1350" w:type="dxa"/>
            <w:tcBorders>
              <w:top w:val="nil"/>
              <w:left w:val="nil"/>
              <w:bottom w:val="single" w:sz="4" w:space="0" w:color="auto"/>
              <w:right w:val="single" w:sz="4" w:space="0" w:color="auto"/>
            </w:tcBorders>
            <w:noWrap/>
            <w:hideMark/>
          </w:tcPr>
          <w:p w14:paraId="4A940D2A" w14:textId="77777777" w:rsidR="00BF5D21" w:rsidRPr="00032CA4" w:rsidRDefault="00BF5D21" w:rsidP="00032CA4">
            <w:pPr>
              <w:keepNext/>
              <w:bidi/>
              <w:jc w:val="left"/>
              <w:rPr>
                <w:sz w:val="22"/>
                <w:szCs w:val="22"/>
                <w:lang w:val="en-CA" w:eastAsia="en-CA" w:bidi="ar-SA"/>
              </w:rPr>
            </w:pPr>
            <w:r w:rsidRPr="00032CA4">
              <w:rPr>
                <w:sz w:val="22"/>
                <w:szCs w:val="22"/>
                <w:lang w:val="en-CA" w:eastAsia="en-CA" w:bidi="ar-SA"/>
              </w:rPr>
              <w:t>1,196,535</w:t>
            </w:r>
          </w:p>
        </w:tc>
        <w:tc>
          <w:tcPr>
            <w:tcW w:w="1555" w:type="dxa"/>
            <w:tcBorders>
              <w:top w:val="nil"/>
              <w:left w:val="nil"/>
              <w:bottom w:val="single" w:sz="4" w:space="0" w:color="auto"/>
              <w:right w:val="single" w:sz="4" w:space="0" w:color="auto"/>
            </w:tcBorders>
            <w:noWrap/>
            <w:hideMark/>
          </w:tcPr>
          <w:p w14:paraId="2CC9EDAF" w14:textId="77777777" w:rsidR="00BF5D21" w:rsidRPr="00032CA4" w:rsidRDefault="00BF5D21" w:rsidP="00032CA4">
            <w:pPr>
              <w:keepNext/>
              <w:bidi/>
              <w:jc w:val="left"/>
              <w:rPr>
                <w:sz w:val="22"/>
                <w:szCs w:val="22"/>
                <w:lang w:val="en-CA" w:eastAsia="en-CA" w:bidi="ar-SA"/>
              </w:rPr>
            </w:pPr>
            <w:r w:rsidRPr="00032CA4">
              <w:rPr>
                <w:sz w:val="22"/>
                <w:szCs w:val="22"/>
                <w:lang w:val="en-CA" w:eastAsia="en-CA" w:bidi="ar-SA"/>
              </w:rPr>
              <w:t>1,196,535</w:t>
            </w:r>
          </w:p>
        </w:tc>
        <w:tc>
          <w:tcPr>
            <w:tcW w:w="1316" w:type="dxa"/>
            <w:tcBorders>
              <w:top w:val="nil"/>
              <w:left w:val="nil"/>
              <w:bottom w:val="single" w:sz="4" w:space="0" w:color="auto"/>
              <w:right w:val="single" w:sz="4" w:space="0" w:color="auto"/>
            </w:tcBorders>
            <w:noWrap/>
            <w:hideMark/>
          </w:tcPr>
          <w:p w14:paraId="59B01BDA" w14:textId="77777777" w:rsidR="00BF5D21" w:rsidRPr="00032CA4" w:rsidRDefault="00BF5D21" w:rsidP="00032CA4">
            <w:pPr>
              <w:keepNext/>
              <w:bidi/>
              <w:jc w:val="left"/>
              <w:rPr>
                <w:sz w:val="22"/>
                <w:szCs w:val="22"/>
                <w:lang w:val="en-CA" w:eastAsia="en-CA" w:bidi="ar-SA"/>
              </w:rPr>
            </w:pPr>
            <w:r w:rsidRPr="00032CA4">
              <w:rPr>
                <w:sz w:val="22"/>
                <w:szCs w:val="22"/>
                <w:lang w:val="en-CA" w:eastAsia="en-CA" w:bidi="ar-SA"/>
              </w:rPr>
              <w:t>0</w:t>
            </w:r>
          </w:p>
        </w:tc>
        <w:tc>
          <w:tcPr>
            <w:tcW w:w="1171" w:type="dxa"/>
            <w:tcBorders>
              <w:top w:val="nil"/>
              <w:left w:val="nil"/>
              <w:bottom w:val="single" w:sz="4" w:space="0" w:color="auto"/>
              <w:right w:val="single" w:sz="4" w:space="0" w:color="auto"/>
            </w:tcBorders>
            <w:noWrap/>
            <w:hideMark/>
          </w:tcPr>
          <w:p w14:paraId="54296CC2" w14:textId="77777777" w:rsidR="00BF5D21" w:rsidRPr="00032CA4" w:rsidRDefault="00BF5D21" w:rsidP="00032CA4">
            <w:pPr>
              <w:keepNext/>
              <w:bidi/>
              <w:jc w:val="left"/>
              <w:rPr>
                <w:sz w:val="22"/>
                <w:szCs w:val="22"/>
                <w:lang w:val="en-CA" w:eastAsia="en-CA" w:bidi="ar-SA"/>
              </w:rPr>
            </w:pPr>
            <w:r w:rsidRPr="00032CA4">
              <w:rPr>
                <w:sz w:val="22"/>
                <w:szCs w:val="22"/>
                <w:lang w:val="en-CA" w:eastAsia="en-CA" w:bidi="ar-SA"/>
              </w:rPr>
              <w:t>100</w:t>
            </w:r>
          </w:p>
        </w:tc>
      </w:tr>
      <w:tr w:rsidR="00BF5D21" w:rsidRPr="00032CA4" w14:paraId="6F0D8A03" w14:textId="77777777" w:rsidTr="00032CA4">
        <w:trPr>
          <w:trHeight w:val="58"/>
        </w:trPr>
        <w:tc>
          <w:tcPr>
            <w:tcW w:w="1449" w:type="dxa"/>
            <w:tcBorders>
              <w:top w:val="nil"/>
              <w:left w:val="single" w:sz="4" w:space="0" w:color="auto"/>
              <w:bottom w:val="single" w:sz="4" w:space="0" w:color="auto"/>
              <w:right w:val="single" w:sz="4" w:space="0" w:color="auto"/>
            </w:tcBorders>
            <w:noWrap/>
            <w:hideMark/>
          </w:tcPr>
          <w:p w14:paraId="73CDACDB" w14:textId="7C5A68B2" w:rsidR="00BF5D21" w:rsidRPr="00032CA4" w:rsidRDefault="00BF5D21" w:rsidP="00BF5D21">
            <w:pPr>
              <w:keepNext/>
              <w:bidi/>
              <w:jc w:val="left"/>
              <w:rPr>
                <w:b/>
                <w:bCs/>
                <w:sz w:val="22"/>
                <w:szCs w:val="22"/>
                <w:lang w:val="en-CA" w:eastAsia="en-CA" w:bidi="ar-SA"/>
              </w:rPr>
            </w:pPr>
            <w:r w:rsidRPr="00032CA4">
              <w:rPr>
                <w:b/>
                <w:bCs/>
                <w:sz w:val="22"/>
                <w:szCs w:val="22"/>
                <w:rtl/>
              </w:rPr>
              <w:t>الإجمالي</w:t>
            </w:r>
          </w:p>
        </w:tc>
        <w:tc>
          <w:tcPr>
            <w:tcW w:w="1080" w:type="dxa"/>
            <w:tcBorders>
              <w:top w:val="nil"/>
              <w:left w:val="nil"/>
              <w:bottom w:val="single" w:sz="4" w:space="0" w:color="auto"/>
              <w:right w:val="single" w:sz="4" w:space="0" w:color="auto"/>
            </w:tcBorders>
            <w:noWrap/>
            <w:hideMark/>
          </w:tcPr>
          <w:p w14:paraId="346D4AB1" w14:textId="77777777" w:rsidR="00BF5D21" w:rsidRPr="00032CA4" w:rsidRDefault="00BF5D21" w:rsidP="00032CA4">
            <w:pPr>
              <w:keepNext/>
              <w:bidi/>
              <w:jc w:val="left"/>
              <w:rPr>
                <w:b/>
                <w:bCs/>
                <w:sz w:val="22"/>
                <w:szCs w:val="22"/>
                <w:lang w:val="en-CA" w:eastAsia="en-CA" w:bidi="ar-SA"/>
              </w:rPr>
            </w:pPr>
            <w:r w:rsidRPr="00032CA4">
              <w:rPr>
                <w:b/>
                <w:bCs/>
                <w:sz w:val="22"/>
                <w:szCs w:val="22"/>
                <w:lang w:val="en-CA" w:eastAsia="en-CA" w:bidi="ar-SA"/>
              </w:rPr>
              <w:t>2,213</w:t>
            </w:r>
          </w:p>
        </w:tc>
        <w:tc>
          <w:tcPr>
            <w:tcW w:w="1080" w:type="dxa"/>
            <w:tcBorders>
              <w:top w:val="nil"/>
              <w:left w:val="nil"/>
              <w:bottom w:val="single" w:sz="4" w:space="0" w:color="auto"/>
              <w:right w:val="single" w:sz="4" w:space="0" w:color="auto"/>
            </w:tcBorders>
            <w:noWrap/>
            <w:hideMark/>
          </w:tcPr>
          <w:p w14:paraId="5FD728F6" w14:textId="77777777" w:rsidR="00BF5D21" w:rsidRPr="00032CA4" w:rsidRDefault="00BF5D21" w:rsidP="00032CA4">
            <w:pPr>
              <w:keepNext/>
              <w:bidi/>
              <w:jc w:val="left"/>
              <w:rPr>
                <w:b/>
                <w:bCs/>
                <w:sz w:val="22"/>
                <w:szCs w:val="22"/>
                <w:lang w:val="en-CA" w:eastAsia="en-CA" w:bidi="ar-SA"/>
              </w:rPr>
            </w:pPr>
            <w:r w:rsidRPr="00032CA4">
              <w:rPr>
                <w:b/>
                <w:bCs/>
                <w:sz w:val="22"/>
                <w:szCs w:val="22"/>
                <w:lang w:val="en-CA" w:eastAsia="en-CA" w:bidi="ar-SA"/>
              </w:rPr>
              <w:t>1,923</w:t>
            </w:r>
          </w:p>
        </w:tc>
        <w:tc>
          <w:tcPr>
            <w:tcW w:w="1170" w:type="dxa"/>
            <w:tcBorders>
              <w:top w:val="nil"/>
              <w:left w:val="nil"/>
              <w:bottom w:val="single" w:sz="4" w:space="0" w:color="auto"/>
              <w:right w:val="single" w:sz="4" w:space="0" w:color="auto"/>
            </w:tcBorders>
            <w:noWrap/>
            <w:hideMark/>
          </w:tcPr>
          <w:p w14:paraId="5C4B5C34" w14:textId="77777777" w:rsidR="00BF5D21" w:rsidRPr="00032CA4" w:rsidRDefault="00BF5D21" w:rsidP="00032CA4">
            <w:pPr>
              <w:keepNext/>
              <w:bidi/>
              <w:jc w:val="left"/>
              <w:rPr>
                <w:b/>
                <w:bCs/>
                <w:sz w:val="22"/>
                <w:szCs w:val="22"/>
                <w:lang w:val="en-CA" w:eastAsia="en-CA" w:bidi="ar-SA"/>
              </w:rPr>
            </w:pPr>
            <w:r w:rsidRPr="00032CA4">
              <w:rPr>
                <w:b/>
                <w:bCs/>
                <w:sz w:val="22"/>
                <w:szCs w:val="22"/>
                <w:lang w:val="en-CA" w:eastAsia="en-CA" w:bidi="ar-SA"/>
              </w:rPr>
              <w:t>87</w:t>
            </w:r>
          </w:p>
        </w:tc>
        <w:tc>
          <w:tcPr>
            <w:tcW w:w="1350" w:type="dxa"/>
            <w:tcBorders>
              <w:top w:val="nil"/>
              <w:left w:val="nil"/>
              <w:bottom w:val="single" w:sz="4" w:space="0" w:color="auto"/>
              <w:right w:val="single" w:sz="4" w:space="0" w:color="auto"/>
            </w:tcBorders>
            <w:noWrap/>
            <w:hideMark/>
          </w:tcPr>
          <w:p w14:paraId="521D13E0" w14:textId="77777777" w:rsidR="00BF5D21" w:rsidRPr="00032CA4" w:rsidRDefault="00BF5D21" w:rsidP="00032CA4">
            <w:pPr>
              <w:keepNext/>
              <w:bidi/>
              <w:jc w:val="left"/>
              <w:rPr>
                <w:b/>
                <w:bCs/>
                <w:sz w:val="22"/>
                <w:szCs w:val="22"/>
                <w:lang w:val="en-CA" w:eastAsia="en-CA" w:bidi="ar-SA"/>
              </w:rPr>
            </w:pPr>
            <w:r w:rsidRPr="00032CA4">
              <w:rPr>
                <w:b/>
                <w:bCs/>
                <w:sz w:val="22"/>
                <w:szCs w:val="22"/>
                <w:lang w:val="en-CA" w:eastAsia="en-CA" w:bidi="ar-SA"/>
              </w:rPr>
              <w:t>975,146,030</w:t>
            </w:r>
          </w:p>
        </w:tc>
        <w:tc>
          <w:tcPr>
            <w:tcW w:w="1555" w:type="dxa"/>
            <w:tcBorders>
              <w:top w:val="nil"/>
              <w:left w:val="nil"/>
              <w:bottom w:val="single" w:sz="4" w:space="0" w:color="auto"/>
              <w:right w:val="single" w:sz="4" w:space="0" w:color="auto"/>
            </w:tcBorders>
            <w:noWrap/>
            <w:hideMark/>
          </w:tcPr>
          <w:p w14:paraId="4090622D" w14:textId="77777777" w:rsidR="00BF5D21" w:rsidRPr="00032CA4" w:rsidRDefault="00BF5D21" w:rsidP="00032CA4">
            <w:pPr>
              <w:keepNext/>
              <w:bidi/>
              <w:jc w:val="left"/>
              <w:rPr>
                <w:b/>
                <w:bCs/>
                <w:sz w:val="22"/>
                <w:szCs w:val="22"/>
                <w:lang w:val="en-CA" w:eastAsia="en-CA" w:bidi="ar-SA"/>
              </w:rPr>
            </w:pPr>
            <w:r w:rsidRPr="00032CA4">
              <w:rPr>
                <w:b/>
                <w:bCs/>
                <w:sz w:val="22"/>
                <w:szCs w:val="22"/>
                <w:lang w:val="en-CA" w:eastAsia="en-CA" w:bidi="ar-SA"/>
              </w:rPr>
              <w:t>868,131,544</w:t>
            </w:r>
          </w:p>
        </w:tc>
        <w:tc>
          <w:tcPr>
            <w:tcW w:w="1316" w:type="dxa"/>
            <w:tcBorders>
              <w:top w:val="nil"/>
              <w:left w:val="nil"/>
              <w:bottom w:val="single" w:sz="4" w:space="0" w:color="auto"/>
              <w:right w:val="single" w:sz="4" w:space="0" w:color="auto"/>
            </w:tcBorders>
            <w:noWrap/>
            <w:hideMark/>
          </w:tcPr>
          <w:p w14:paraId="7E131E1A" w14:textId="77777777" w:rsidR="00BF5D21" w:rsidRPr="00032CA4" w:rsidRDefault="00BF5D21" w:rsidP="00032CA4">
            <w:pPr>
              <w:keepNext/>
              <w:bidi/>
              <w:jc w:val="left"/>
              <w:rPr>
                <w:b/>
                <w:bCs/>
                <w:sz w:val="22"/>
                <w:szCs w:val="22"/>
                <w:lang w:val="en-CA" w:eastAsia="en-CA" w:bidi="ar-SA"/>
              </w:rPr>
            </w:pPr>
            <w:r w:rsidRPr="00032CA4">
              <w:rPr>
                <w:b/>
                <w:bCs/>
                <w:sz w:val="22"/>
                <w:szCs w:val="22"/>
                <w:lang w:val="en-CA" w:eastAsia="en-CA" w:bidi="ar-SA"/>
              </w:rPr>
              <w:t>107,014,486</w:t>
            </w:r>
          </w:p>
        </w:tc>
        <w:tc>
          <w:tcPr>
            <w:tcW w:w="1171" w:type="dxa"/>
            <w:tcBorders>
              <w:top w:val="nil"/>
              <w:left w:val="nil"/>
              <w:bottom w:val="single" w:sz="4" w:space="0" w:color="auto"/>
              <w:right w:val="single" w:sz="4" w:space="0" w:color="auto"/>
            </w:tcBorders>
            <w:noWrap/>
            <w:hideMark/>
          </w:tcPr>
          <w:p w14:paraId="3E76CFC5" w14:textId="77777777" w:rsidR="00BF5D21" w:rsidRPr="00032CA4" w:rsidRDefault="00BF5D21" w:rsidP="00032CA4">
            <w:pPr>
              <w:keepNext/>
              <w:bidi/>
              <w:jc w:val="left"/>
              <w:rPr>
                <w:b/>
                <w:bCs/>
                <w:sz w:val="22"/>
                <w:szCs w:val="22"/>
                <w:lang w:val="en-CA" w:eastAsia="en-CA" w:bidi="ar-SA"/>
              </w:rPr>
            </w:pPr>
            <w:r w:rsidRPr="00032CA4">
              <w:rPr>
                <w:b/>
                <w:bCs/>
                <w:sz w:val="22"/>
                <w:szCs w:val="22"/>
                <w:lang w:val="en-CA" w:eastAsia="en-CA" w:bidi="ar-SA"/>
              </w:rPr>
              <w:t>89</w:t>
            </w:r>
          </w:p>
        </w:tc>
      </w:tr>
    </w:tbl>
    <w:p w14:paraId="51E69F74" w14:textId="6C50BF86" w:rsidR="003070F3" w:rsidRPr="00E91A2F" w:rsidRDefault="003070F3" w:rsidP="00032CA4">
      <w:pPr>
        <w:pStyle w:val="StyleHeader4Para4Left0Firstline0"/>
        <w:bidi/>
        <w:spacing w:after="0" w:line="260" w:lineRule="exact"/>
        <w:ind w:left="6"/>
        <w:rPr>
          <w:sz w:val="22"/>
          <w:szCs w:val="22"/>
          <w:rtl/>
          <w:lang w:bidi="ar-SY"/>
        </w:rPr>
      </w:pPr>
      <w:r w:rsidRPr="00E91A2F">
        <w:rPr>
          <w:sz w:val="22"/>
          <w:szCs w:val="22"/>
          <w:lang w:bidi="ar-SY"/>
        </w:rPr>
        <w:t>*</w:t>
      </w:r>
      <w:r w:rsidRPr="00E91A2F">
        <w:rPr>
          <w:sz w:val="22"/>
          <w:szCs w:val="22"/>
          <w:rtl/>
          <w:lang w:bidi="ar-SY"/>
        </w:rPr>
        <w:t>لا يشمل المشاريع المغلقة والمُحوّلة</w:t>
      </w:r>
      <w:r w:rsidRPr="00E91A2F">
        <w:rPr>
          <w:sz w:val="22"/>
          <w:szCs w:val="22"/>
          <w:lang w:bidi="ar-SY"/>
        </w:rPr>
        <w:t>.</w:t>
      </w:r>
    </w:p>
    <w:p w14:paraId="277C818C" w14:textId="17800966" w:rsidR="008257E7" w:rsidRPr="00E91A2F" w:rsidRDefault="003070F3" w:rsidP="00032CA4">
      <w:pPr>
        <w:pStyle w:val="StyleHeader4Para4Left0Firstline0"/>
        <w:widowControl/>
        <w:tabs>
          <w:tab w:val="clear" w:pos="2880"/>
          <w:tab w:val="clear" w:pos="5760"/>
        </w:tabs>
        <w:bidi/>
        <w:spacing w:after="0" w:line="260" w:lineRule="exact"/>
        <w:ind w:left="6"/>
        <w:rPr>
          <w:sz w:val="22"/>
          <w:szCs w:val="22"/>
          <w:lang w:bidi="ar-SY"/>
        </w:rPr>
      </w:pPr>
      <w:r w:rsidRPr="00E91A2F">
        <w:rPr>
          <w:sz w:val="22"/>
          <w:szCs w:val="22"/>
          <w:rtl/>
          <w:lang w:bidi="ar-SY"/>
        </w:rPr>
        <w:t>** لا يشمل تكاليف دعم الوكالة.</w:t>
      </w:r>
    </w:p>
    <w:p w14:paraId="043E5CC6" w14:textId="1FFB486C" w:rsidR="003070F3" w:rsidRDefault="009438E3" w:rsidP="003070F3">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sidRPr="009438E3">
        <w:rPr>
          <w:sz w:val="26"/>
          <w:szCs w:val="26"/>
          <w:rtl/>
          <w:lang w:bidi="ar-SY"/>
        </w:rPr>
        <w:t xml:space="preserve">يُوجَز تنفيذ المشاريع والأنشطة من قِبَل اليونيدو لعام 2024، وكذلك </w:t>
      </w:r>
      <w:r w:rsidR="00C83F2C">
        <w:rPr>
          <w:rFonts w:hint="cs"/>
          <w:sz w:val="26"/>
          <w:szCs w:val="26"/>
          <w:rtl/>
          <w:lang w:bidi="ar-SY"/>
        </w:rPr>
        <w:t>المتراكم</w:t>
      </w:r>
      <w:r w:rsidRPr="009438E3">
        <w:rPr>
          <w:sz w:val="26"/>
          <w:szCs w:val="26"/>
          <w:rtl/>
          <w:lang w:bidi="ar-SY"/>
        </w:rPr>
        <w:t xml:space="preserve"> منذ عام 1993 وحتى 31 كانون الأول/ديسمبر 2024، على النحو التالي:</w:t>
      </w:r>
    </w:p>
    <w:p w14:paraId="475C9396" w14:textId="6D16F367" w:rsidR="009438E3" w:rsidRDefault="00830D6C" w:rsidP="00AC2536">
      <w:pPr>
        <w:pStyle w:val="StyleHeader4Para4Left0Firstline0"/>
        <w:widowControl/>
        <w:numPr>
          <w:ilvl w:val="0"/>
          <w:numId w:val="24"/>
        </w:numPr>
        <w:tabs>
          <w:tab w:val="clear" w:pos="2880"/>
          <w:tab w:val="clear" w:pos="5760"/>
        </w:tabs>
        <w:bidi/>
        <w:spacing w:before="240" w:line="360" w:lineRule="exact"/>
        <w:ind w:left="1705" w:hanging="992"/>
        <w:rPr>
          <w:sz w:val="26"/>
          <w:szCs w:val="26"/>
          <w:lang w:bidi="ar-SY"/>
        </w:rPr>
      </w:pPr>
      <w:r w:rsidRPr="00C83F2C">
        <w:rPr>
          <w:b/>
          <w:bCs/>
          <w:sz w:val="26"/>
          <w:szCs w:val="26"/>
          <w:rtl/>
          <w:lang w:bidi="ar-SY"/>
        </w:rPr>
        <w:t>التخلص التدريجي</w:t>
      </w:r>
      <w:r w:rsidRPr="00830D6C">
        <w:rPr>
          <w:sz w:val="26"/>
          <w:szCs w:val="26"/>
          <w:rtl/>
          <w:lang w:bidi="ar-SY"/>
        </w:rPr>
        <w:t>:</w:t>
      </w:r>
      <w:r w:rsidR="00C83F2C">
        <w:rPr>
          <w:rStyle w:val="FootnoteReference"/>
          <w:sz w:val="26"/>
          <w:szCs w:val="26"/>
          <w:rtl/>
          <w:lang w:bidi="ar-SY"/>
        </w:rPr>
        <w:footnoteReference w:id="6"/>
      </w:r>
      <w:r w:rsidRPr="00830D6C">
        <w:rPr>
          <w:sz w:val="26"/>
          <w:szCs w:val="26"/>
          <w:rtl/>
          <w:lang w:bidi="ar-SY"/>
        </w:rPr>
        <w:t xml:space="preserve"> في عام 2024، تم التخلص التدريجي من 669.8 طن من قدرات استنفاد الأوزون من استهلاك </w:t>
      </w:r>
      <w:bookmarkStart w:id="2" w:name="_Hlk213698446"/>
      <w:r w:rsidRPr="00830D6C">
        <w:rPr>
          <w:sz w:val="26"/>
          <w:szCs w:val="26"/>
          <w:rtl/>
          <w:lang w:bidi="ar-SY"/>
        </w:rPr>
        <w:t xml:space="preserve">المواد المستنفدة للأوزون </w:t>
      </w:r>
      <w:bookmarkEnd w:id="2"/>
      <w:r w:rsidRPr="00830D6C">
        <w:rPr>
          <w:sz w:val="26"/>
          <w:szCs w:val="26"/>
          <w:rtl/>
          <w:lang w:bidi="ar-SY"/>
        </w:rPr>
        <w:t xml:space="preserve">و89.8 طن متري (172,709 طن </w:t>
      </w:r>
      <w:r w:rsidR="00C83F2C" w:rsidRPr="00830D6C">
        <w:rPr>
          <w:sz w:val="26"/>
          <w:szCs w:val="26"/>
          <w:rtl/>
          <w:lang w:bidi="ar-SY"/>
        </w:rPr>
        <w:t xml:space="preserve">من </w:t>
      </w:r>
      <w:r w:rsidRPr="00830D6C">
        <w:rPr>
          <w:sz w:val="26"/>
          <w:szCs w:val="26"/>
          <w:rtl/>
          <w:lang w:bidi="ar-SY"/>
        </w:rPr>
        <w:t xml:space="preserve">مكافئ ثاني أكسيد الكربون) من استهلاك </w:t>
      </w:r>
      <w:r w:rsidR="003B2769" w:rsidRPr="003B2769">
        <w:rPr>
          <w:sz w:val="26"/>
          <w:szCs w:val="26"/>
          <w:rtl/>
          <w:lang w:bidi="ar-SY"/>
        </w:rPr>
        <w:t>المواد الهيدروفلوروكربونية</w:t>
      </w:r>
      <w:r w:rsidRPr="00830D6C">
        <w:rPr>
          <w:sz w:val="26"/>
          <w:szCs w:val="26"/>
          <w:rtl/>
          <w:lang w:bidi="ar-SY"/>
        </w:rPr>
        <w:t xml:space="preserve">، وتمت الموافقة على التخلص التدريجي من 1,431.5 طن إضافي من </w:t>
      </w:r>
      <w:bookmarkStart w:id="3" w:name="_Hlk213698508"/>
      <w:r w:rsidRPr="00830D6C">
        <w:rPr>
          <w:sz w:val="26"/>
          <w:szCs w:val="26"/>
          <w:rtl/>
          <w:lang w:bidi="ar-SY"/>
        </w:rPr>
        <w:t xml:space="preserve">قدرات استنفاد الأوزون </w:t>
      </w:r>
      <w:bookmarkEnd w:id="3"/>
      <w:r w:rsidRPr="00830D6C">
        <w:rPr>
          <w:sz w:val="26"/>
          <w:szCs w:val="26"/>
          <w:rtl/>
          <w:lang w:bidi="ar-SY"/>
        </w:rPr>
        <w:t xml:space="preserve">من استهلاك المواد المستنفدة للأوزون و2,199.5 طن متري (4,781,066 طن </w:t>
      </w:r>
      <w:r w:rsidR="00C83F2C">
        <w:rPr>
          <w:rFonts w:hint="cs"/>
          <w:sz w:val="26"/>
          <w:szCs w:val="26"/>
          <w:rtl/>
          <w:lang w:bidi="ar-SY"/>
        </w:rPr>
        <w:t xml:space="preserve">من </w:t>
      </w:r>
      <w:r w:rsidRPr="00830D6C">
        <w:rPr>
          <w:sz w:val="26"/>
          <w:szCs w:val="26"/>
          <w:rtl/>
          <w:lang w:bidi="ar-SY"/>
        </w:rPr>
        <w:t xml:space="preserve">مكافئ من ثاني أكسيد الكربون) من استهلاك </w:t>
      </w:r>
      <w:r w:rsidR="003B2769" w:rsidRPr="003B2769">
        <w:rPr>
          <w:sz w:val="26"/>
          <w:szCs w:val="26"/>
          <w:rtl/>
          <w:lang w:bidi="ar-SY"/>
        </w:rPr>
        <w:t>المواد الهيدروفلوروكربونية</w:t>
      </w:r>
      <w:r w:rsidRPr="00830D6C">
        <w:rPr>
          <w:sz w:val="26"/>
          <w:szCs w:val="26"/>
          <w:rtl/>
          <w:lang w:bidi="ar-SY"/>
        </w:rPr>
        <w:t xml:space="preserve">. </w:t>
      </w:r>
      <w:r w:rsidR="00C83F2C">
        <w:rPr>
          <w:rFonts w:hint="cs"/>
          <w:sz w:val="26"/>
          <w:szCs w:val="26"/>
          <w:rtl/>
          <w:lang w:bidi="ar-SY"/>
        </w:rPr>
        <w:t>و</w:t>
      </w:r>
      <w:r w:rsidRPr="00830D6C">
        <w:rPr>
          <w:sz w:val="26"/>
          <w:szCs w:val="26"/>
          <w:rtl/>
          <w:lang w:bidi="ar-SY"/>
        </w:rPr>
        <w:t xml:space="preserve">منذ عام </w:t>
      </w:r>
      <w:r w:rsidR="00E91A2F">
        <w:rPr>
          <w:rFonts w:hint="cs"/>
          <w:sz w:val="26"/>
          <w:szCs w:val="26"/>
          <w:rtl/>
          <w:lang w:bidi="ar-SY"/>
        </w:rPr>
        <w:t>1993</w:t>
      </w:r>
      <w:r w:rsidRPr="00830D6C">
        <w:rPr>
          <w:sz w:val="26"/>
          <w:szCs w:val="26"/>
          <w:rtl/>
          <w:lang w:bidi="ar-SY"/>
        </w:rPr>
        <w:t>، تم التخلص تدريجيًا من</w:t>
      </w:r>
      <w:r w:rsidR="00C83F2C" w:rsidRPr="00C83F2C">
        <w:rPr>
          <w:sz w:val="26"/>
          <w:szCs w:val="26"/>
          <w:lang w:val="en-CA" w:bidi="ar-SY"/>
        </w:rPr>
        <w:t xml:space="preserve">65,813 </w:t>
      </w:r>
      <w:r w:rsidRPr="00830D6C">
        <w:rPr>
          <w:sz w:val="26"/>
          <w:szCs w:val="26"/>
          <w:rtl/>
          <w:lang w:bidi="ar-SY"/>
        </w:rPr>
        <w:t xml:space="preserve"> طنًا </w:t>
      </w:r>
      <w:r w:rsidR="00C83F2C">
        <w:rPr>
          <w:rFonts w:hint="cs"/>
          <w:sz w:val="26"/>
          <w:szCs w:val="26"/>
          <w:rtl/>
          <w:lang w:bidi="ar-SY"/>
        </w:rPr>
        <w:t xml:space="preserve">من </w:t>
      </w:r>
      <w:r w:rsidR="000C267C" w:rsidRPr="000C267C">
        <w:rPr>
          <w:rFonts w:hint="cs"/>
          <w:sz w:val="26"/>
          <w:szCs w:val="26"/>
          <w:rtl/>
          <w:lang w:bidi="ar-SY"/>
        </w:rPr>
        <w:t>قدرات استنفاد الأوزون</w:t>
      </w:r>
      <w:r w:rsidR="000C267C" w:rsidRPr="000C267C">
        <w:rPr>
          <w:sz w:val="26"/>
          <w:szCs w:val="26"/>
          <w:rtl/>
          <w:lang w:bidi="ar-SY"/>
        </w:rPr>
        <w:t xml:space="preserve"> </w:t>
      </w:r>
      <w:r w:rsidR="00463F84">
        <w:rPr>
          <w:rFonts w:hint="cs"/>
          <w:sz w:val="26"/>
          <w:szCs w:val="26"/>
          <w:rtl/>
          <w:lang w:bidi="ar-SY"/>
        </w:rPr>
        <w:t>من استهلاك المواد المستنفدة للأوزون</w:t>
      </w:r>
      <w:r w:rsidRPr="00830D6C">
        <w:rPr>
          <w:sz w:val="26"/>
          <w:szCs w:val="26"/>
          <w:rtl/>
          <w:lang w:bidi="ar-SY"/>
        </w:rPr>
        <w:t>، و</w:t>
      </w:r>
      <w:r w:rsidR="00463F84" w:rsidRPr="00463F84">
        <w:rPr>
          <w:sz w:val="26"/>
          <w:szCs w:val="26"/>
          <w:lang w:val="en-CA" w:bidi="ar-SY"/>
        </w:rPr>
        <w:t xml:space="preserve">17,381 </w:t>
      </w:r>
      <w:r w:rsidRPr="00830D6C">
        <w:rPr>
          <w:sz w:val="26"/>
          <w:szCs w:val="26"/>
          <w:rtl/>
          <w:lang w:bidi="ar-SY"/>
        </w:rPr>
        <w:t xml:space="preserve"> </w:t>
      </w:r>
      <w:bookmarkStart w:id="4" w:name="_Hlk213680792"/>
      <w:r w:rsidRPr="00830D6C">
        <w:rPr>
          <w:sz w:val="26"/>
          <w:szCs w:val="26"/>
          <w:rtl/>
          <w:lang w:bidi="ar-SY"/>
        </w:rPr>
        <w:t xml:space="preserve">طنًا من </w:t>
      </w:r>
      <w:r w:rsidR="000C267C">
        <w:rPr>
          <w:rFonts w:hint="cs"/>
          <w:sz w:val="26"/>
          <w:szCs w:val="26"/>
          <w:rtl/>
          <w:lang w:bidi="ar-SY"/>
        </w:rPr>
        <w:t>قدرات استنفاد الأوزون</w:t>
      </w:r>
      <w:r w:rsidRPr="00830D6C">
        <w:rPr>
          <w:sz w:val="26"/>
          <w:szCs w:val="26"/>
          <w:rtl/>
          <w:lang w:bidi="ar-SY"/>
        </w:rPr>
        <w:t xml:space="preserve"> </w:t>
      </w:r>
      <w:bookmarkEnd w:id="4"/>
      <w:r w:rsidR="00463F84">
        <w:rPr>
          <w:rFonts w:hint="cs"/>
          <w:sz w:val="26"/>
          <w:szCs w:val="26"/>
          <w:rtl/>
          <w:lang w:bidi="ar-SY"/>
        </w:rPr>
        <w:t>من إنتاج</w:t>
      </w:r>
      <w:r w:rsidR="00463F84" w:rsidRPr="00463F84">
        <w:rPr>
          <w:sz w:val="26"/>
          <w:szCs w:val="26"/>
          <w:rtl/>
          <w:lang w:bidi="ar-SY"/>
        </w:rPr>
        <w:t xml:space="preserve"> المواد المستنفدة للأوزون</w:t>
      </w:r>
      <w:r w:rsidRPr="00830D6C">
        <w:rPr>
          <w:sz w:val="26"/>
          <w:szCs w:val="26"/>
          <w:rtl/>
          <w:lang w:bidi="ar-SY"/>
        </w:rPr>
        <w:t xml:space="preserve">، وذلك من إجمالي متوقع قدره </w:t>
      </w:r>
      <w:r w:rsidR="00463F84" w:rsidRPr="00463F84">
        <w:rPr>
          <w:sz w:val="26"/>
          <w:szCs w:val="26"/>
          <w:lang w:val="en-CA" w:bidi="ar-SY"/>
        </w:rPr>
        <w:t xml:space="preserve">85,915 </w:t>
      </w:r>
      <w:r w:rsidRPr="00830D6C">
        <w:rPr>
          <w:sz w:val="26"/>
          <w:szCs w:val="26"/>
          <w:rtl/>
          <w:lang w:bidi="ar-SY"/>
        </w:rPr>
        <w:t xml:space="preserve"> طنًا </w:t>
      </w:r>
      <w:r w:rsidR="00463F84">
        <w:rPr>
          <w:rFonts w:hint="cs"/>
          <w:sz w:val="26"/>
          <w:szCs w:val="26"/>
          <w:rtl/>
          <w:lang w:bidi="ar-SY"/>
        </w:rPr>
        <w:t xml:space="preserve">من </w:t>
      </w:r>
      <w:r w:rsidR="00463F84" w:rsidRPr="00463F84">
        <w:rPr>
          <w:sz w:val="26"/>
          <w:szCs w:val="26"/>
          <w:rtl/>
          <w:lang w:bidi="ar-SY"/>
        </w:rPr>
        <w:t xml:space="preserve">قدرات استنفاد الأوزون </w:t>
      </w:r>
      <w:r w:rsidRPr="00830D6C">
        <w:rPr>
          <w:sz w:val="26"/>
          <w:szCs w:val="26"/>
          <w:rtl/>
          <w:lang w:bidi="ar-SY"/>
        </w:rPr>
        <w:t>من استهلاك المواد المستنفدة للأوزون وإنتاجها، و</w:t>
      </w:r>
      <w:r w:rsidR="00463F84" w:rsidRPr="00463F84">
        <w:rPr>
          <w:sz w:val="26"/>
          <w:szCs w:val="26"/>
          <w:lang w:val="en-CA" w:bidi="ar-SY"/>
        </w:rPr>
        <w:t xml:space="preserve">375.8 </w:t>
      </w:r>
      <w:r w:rsidRPr="00830D6C">
        <w:rPr>
          <w:sz w:val="26"/>
          <w:szCs w:val="26"/>
          <w:rtl/>
          <w:lang w:bidi="ar-SY"/>
        </w:rPr>
        <w:t xml:space="preserve"> طن</w:t>
      </w:r>
      <w:r w:rsidR="00463F84">
        <w:rPr>
          <w:rFonts w:hint="cs"/>
          <w:sz w:val="26"/>
          <w:szCs w:val="26"/>
          <w:rtl/>
          <w:lang w:bidi="ar-SY"/>
        </w:rPr>
        <w:t xml:space="preserve"> </w:t>
      </w:r>
      <w:r w:rsidRPr="00830D6C">
        <w:rPr>
          <w:sz w:val="26"/>
          <w:szCs w:val="26"/>
          <w:rtl/>
          <w:lang w:bidi="ar-SY"/>
        </w:rPr>
        <w:t>متري (</w:t>
      </w:r>
      <w:r w:rsidR="00AC2536" w:rsidRPr="00AC2536">
        <w:rPr>
          <w:sz w:val="26"/>
          <w:szCs w:val="26"/>
          <w:lang w:val="en-CA" w:bidi="ar-SY"/>
        </w:rPr>
        <w:t xml:space="preserve">681,295 </w:t>
      </w:r>
      <w:r w:rsidRPr="00830D6C">
        <w:rPr>
          <w:sz w:val="26"/>
          <w:szCs w:val="26"/>
          <w:rtl/>
          <w:lang w:bidi="ar-SY"/>
        </w:rPr>
        <w:t xml:space="preserve"> طنًا من مكافئ ثاني أكسيد الكربون) من استهلاك </w:t>
      </w:r>
      <w:bookmarkStart w:id="5" w:name="_Hlk213702218"/>
      <w:r w:rsidR="003B2769" w:rsidRPr="003B2769">
        <w:rPr>
          <w:sz w:val="26"/>
          <w:szCs w:val="26"/>
          <w:rtl/>
          <w:lang w:bidi="ar-SY"/>
        </w:rPr>
        <w:t>المواد الهيدروفلوروكربونية</w:t>
      </w:r>
      <w:bookmarkEnd w:id="5"/>
      <w:r w:rsidRPr="00830D6C">
        <w:rPr>
          <w:sz w:val="26"/>
          <w:szCs w:val="26"/>
          <w:rtl/>
          <w:lang w:bidi="ar-SY"/>
        </w:rPr>
        <w:t xml:space="preserve">، وذلك من إجمالي متوقع قدره </w:t>
      </w:r>
      <w:r w:rsidR="00AC2536" w:rsidRPr="00AC2536">
        <w:rPr>
          <w:sz w:val="26"/>
          <w:szCs w:val="26"/>
          <w:lang w:val="en-CA" w:bidi="ar-SY"/>
        </w:rPr>
        <w:t>4,408</w:t>
      </w:r>
      <w:r w:rsidRPr="00830D6C">
        <w:rPr>
          <w:sz w:val="26"/>
          <w:szCs w:val="26"/>
          <w:rtl/>
          <w:lang w:bidi="ar-SY"/>
        </w:rPr>
        <w:t xml:space="preserve"> أطنان مترية (</w:t>
      </w:r>
      <w:r w:rsidR="00AC2536" w:rsidRPr="00AC2536">
        <w:rPr>
          <w:sz w:val="26"/>
          <w:szCs w:val="26"/>
          <w:lang w:val="en-CA" w:bidi="ar-SY"/>
        </w:rPr>
        <w:t>9,208,505</w:t>
      </w:r>
      <w:r w:rsidRPr="00830D6C">
        <w:rPr>
          <w:sz w:val="26"/>
          <w:szCs w:val="26"/>
          <w:rtl/>
          <w:lang w:bidi="ar-SY"/>
        </w:rPr>
        <w:t xml:space="preserve"> أطنان من مكافئ ثاني أكسيد الكربون) من استهلاك </w:t>
      </w:r>
      <w:r w:rsidR="003B2769" w:rsidRPr="003B2769">
        <w:rPr>
          <w:sz w:val="26"/>
          <w:szCs w:val="26"/>
          <w:rtl/>
          <w:lang w:bidi="ar-SY"/>
        </w:rPr>
        <w:t xml:space="preserve">المواد الهيدروفلوروكربونية </w:t>
      </w:r>
      <w:r w:rsidRPr="00830D6C">
        <w:rPr>
          <w:sz w:val="26"/>
          <w:szCs w:val="26"/>
          <w:rtl/>
          <w:lang w:bidi="ar-SY"/>
        </w:rPr>
        <w:t xml:space="preserve">من المشاريع </w:t>
      </w:r>
      <w:r w:rsidR="00AC2536">
        <w:rPr>
          <w:rFonts w:hint="cs"/>
          <w:sz w:val="26"/>
          <w:szCs w:val="26"/>
          <w:rtl/>
          <w:lang w:bidi="ar-SY"/>
        </w:rPr>
        <w:t>الموافق عليها</w:t>
      </w:r>
      <w:r w:rsidRPr="00830D6C">
        <w:rPr>
          <w:sz w:val="26"/>
          <w:szCs w:val="26"/>
          <w:rtl/>
          <w:lang w:bidi="ar-SY"/>
        </w:rPr>
        <w:t xml:space="preserve"> (باستثناء المشاريع الملغاة والمُحوّلة).</w:t>
      </w:r>
      <w:r w:rsidR="00AC2536">
        <w:rPr>
          <w:rFonts w:hint="cs"/>
          <w:sz w:val="26"/>
          <w:szCs w:val="26"/>
          <w:rtl/>
          <w:lang w:bidi="ar-SY"/>
        </w:rPr>
        <w:t xml:space="preserve"> و</w:t>
      </w:r>
      <w:r w:rsidRPr="00830D6C">
        <w:rPr>
          <w:sz w:val="26"/>
          <w:szCs w:val="26"/>
          <w:rtl/>
          <w:lang w:bidi="ar-SY"/>
        </w:rPr>
        <w:t xml:space="preserve">بالإضافة إلى ذلك، في عام </w:t>
      </w:r>
      <w:r w:rsidR="00AC2536">
        <w:rPr>
          <w:rFonts w:hint="cs"/>
          <w:sz w:val="26"/>
          <w:szCs w:val="26"/>
          <w:rtl/>
          <w:lang w:bidi="ar-SY"/>
        </w:rPr>
        <w:t>2024</w:t>
      </w:r>
      <w:r w:rsidRPr="00830D6C">
        <w:rPr>
          <w:sz w:val="26"/>
          <w:szCs w:val="26"/>
          <w:rtl/>
          <w:lang w:bidi="ar-SY"/>
        </w:rPr>
        <w:t>، تم تدمير</w:t>
      </w:r>
      <w:r w:rsidR="00AC2536" w:rsidRPr="00AC2536">
        <w:rPr>
          <w:sz w:val="26"/>
          <w:szCs w:val="26"/>
          <w:lang w:val="en-CA" w:bidi="ar-SY"/>
        </w:rPr>
        <w:t>109.9</w:t>
      </w:r>
      <w:r w:rsidRPr="00830D6C">
        <w:rPr>
          <w:sz w:val="26"/>
          <w:szCs w:val="26"/>
          <w:rtl/>
          <w:lang w:bidi="ar-SY"/>
        </w:rPr>
        <w:t xml:space="preserve"> أطنان مترية (</w:t>
      </w:r>
      <w:r w:rsidR="00AC2536" w:rsidRPr="00AC2536">
        <w:rPr>
          <w:sz w:val="26"/>
          <w:szCs w:val="26"/>
          <w:lang w:val="en-CA" w:bidi="ar-SY"/>
        </w:rPr>
        <w:t xml:space="preserve">1,627,017 </w:t>
      </w:r>
      <w:r w:rsidRPr="00830D6C">
        <w:rPr>
          <w:sz w:val="26"/>
          <w:szCs w:val="26"/>
          <w:rtl/>
          <w:lang w:bidi="ar-SY"/>
        </w:rPr>
        <w:t xml:space="preserve">طنًا من مكافئ ثاني أكسيد الكربون) من المنتجات الثانوية </w:t>
      </w:r>
      <w:r w:rsidR="003B2769">
        <w:rPr>
          <w:rFonts w:hint="cs"/>
          <w:sz w:val="26"/>
          <w:szCs w:val="26"/>
          <w:rtl/>
          <w:lang w:bidi="ar-SY"/>
        </w:rPr>
        <w:t>ل</w:t>
      </w:r>
      <w:r w:rsidRPr="00830D6C">
        <w:rPr>
          <w:sz w:val="26"/>
          <w:szCs w:val="26"/>
          <w:rtl/>
          <w:lang w:bidi="ar-SY"/>
        </w:rPr>
        <w:t>لهيدروفلوروكربون-</w:t>
      </w:r>
      <w:r w:rsidR="003B2769">
        <w:rPr>
          <w:rFonts w:hint="cs"/>
          <w:sz w:val="26"/>
          <w:szCs w:val="26"/>
          <w:rtl/>
          <w:lang w:bidi="ar-SY"/>
        </w:rPr>
        <w:t>23</w:t>
      </w:r>
      <w:r w:rsidRPr="00830D6C">
        <w:rPr>
          <w:sz w:val="26"/>
          <w:szCs w:val="26"/>
          <w:rtl/>
          <w:lang w:bidi="ar-SY"/>
        </w:rPr>
        <w:t xml:space="preserve">. </w:t>
      </w:r>
      <w:r w:rsidR="00AC2536">
        <w:rPr>
          <w:rFonts w:hint="cs"/>
          <w:sz w:val="26"/>
          <w:szCs w:val="26"/>
          <w:rtl/>
          <w:lang w:bidi="ar-SY"/>
        </w:rPr>
        <w:t>و</w:t>
      </w:r>
      <w:r w:rsidRPr="00830D6C">
        <w:rPr>
          <w:sz w:val="26"/>
          <w:szCs w:val="26"/>
          <w:rtl/>
          <w:lang w:bidi="ar-SY"/>
        </w:rPr>
        <w:t>منذ عام 2022، تم تدمير 314.1 طن متري (4,648,938 طن</w:t>
      </w:r>
      <w:r w:rsidR="00AC2536">
        <w:rPr>
          <w:rFonts w:hint="cs"/>
          <w:sz w:val="26"/>
          <w:szCs w:val="26"/>
          <w:rtl/>
          <w:lang w:bidi="ar-SY"/>
        </w:rPr>
        <w:t>ا من</w:t>
      </w:r>
      <w:r w:rsidRPr="00830D6C">
        <w:rPr>
          <w:sz w:val="26"/>
          <w:szCs w:val="26"/>
          <w:rtl/>
          <w:lang w:bidi="ar-SY"/>
        </w:rPr>
        <w:t xml:space="preserve"> مكافئ من ثاني أكسيد الكربون) من إجمالي </w:t>
      </w:r>
      <w:r w:rsidRPr="00830D6C">
        <w:rPr>
          <w:sz w:val="26"/>
          <w:szCs w:val="26"/>
          <w:rtl/>
          <w:lang w:bidi="ar-SY"/>
        </w:rPr>
        <w:lastRenderedPageBreak/>
        <w:t>متوقع قدره 1,274.3 طن متري (18,858,948 طن</w:t>
      </w:r>
      <w:r w:rsidR="00AC2536">
        <w:rPr>
          <w:rFonts w:hint="cs"/>
          <w:sz w:val="26"/>
          <w:szCs w:val="26"/>
          <w:rtl/>
          <w:lang w:bidi="ar-SY"/>
        </w:rPr>
        <w:t>ا من</w:t>
      </w:r>
      <w:r w:rsidRPr="00830D6C">
        <w:rPr>
          <w:sz w:val="26"/>
          <w:szCs w:val="26"/>
          <w:rtl/>
          <w:lang w:bidi="ar-SY"/>
        </w:rPr>
        <w:t xml:space="preserve"> مكافئ من ثاني أكسيد الكربون) من المنتج الثانوي </w:t>
      </w:r>
      <w:r w:rsidR="003B2769">
        <w:rPr>
          <w:rFonts w:hint="cs"/>
          <w:sz w:val="26"/>
          <w:szCs w:val="26"/>
          <w:rtl/>
          <w:lang w:bidi="ar-SY"/>
        </w:rPr>
        <w:t>ل</w:t>
      </w:r>
      <w:r w:rsidR="003B2769" w:rsidRPr="003B2769">
        <w:rPr>
          <w:sz w:val="26"/>
          <w:szCs w:val="26"/>
          <w:rtl/>
          <w:lang w:bidi="ar-SY"/>
        </w:rPr>
        <w:t>لهيدروفلوروكربون</w:t>
      </w:r>
      <w:r w:rsidR="003B2769">
        <w:rPr>
          <w:rFonts w:hint="cs"/>
          <w:sz w:val="26"/>
          <w:szCs w:val="26"/>
          <w:rtl/>
          <w:lang w:bidi="ar-SY"/>
        </w:rPr>
        <w:t>-23</w:t>
      </w:r>
      <w:r w:rsidRPr="00830D6C">
        <w:rPr>
          <w:sz w:val="26"/>
          <w:szCs w:val="26"/>
          <w:rtl/>
          <w:lang w:bidi="ar-SY"/>
        </w:rPr>
        <w:t xml:space="preserve"> من المشاريع </w:t>
      </w:r>
      <w:r w:rsidR="00AC2536">
        <w:rPr>
          <w:rFonts w:hint="cs"/>
          <w:sz w:val="26"/>
          <w:szCs w:val="26"/>
          <w:rtl/>
          <w:lang w:bidi="ar-SY"/>
        </w:rPr>
        <w:t>الموافق عليها</w:t>
      </w:r>
      <w:r w:rsidRPr="00830D6C">
        <w:rPr>
          <w:sz w:val="26"/>
          <w:szCs w:val="26"/>
          <w:rtl/>
          <w:lang w:bidi="ar-SY"/>
        </w:rPr>
        <w:t>؛</w:t>
      </w:r>
    </w:p>
    <w:p w14:paraId="2F55EC54" w14:textId="70D306F8" w:rsidR="00830D6C" w:rsidRDefault="00227400" w:rsidP="00C50157">
      <w:pPr>
        <w:pStyle w:val="StyleHeader4Para4Left0Firstline0"/>
        <w:widowControl/>
        <w:numPr>
          <w:ilvl w:val="0"/>
          <w:numId w:val="24"/>
        </w:numPr>
        <w:tabs>
          <w:tab w:val="clear" w:pos="2880"/>
          <w:tab w:val="clear" w:pos="5760"/>
        </w:tabs>
        <w:bidi/>
        <w:spacing w:before="240" w:line="360" w:lineRule="exact"/>
        <w:ind w:left="1705" w:hanging="992"/>
        <w:rPr>
          <w:sz w:val="26"/>
          <w:szCs w:val="26"/>
          <w:lang w:bidi="ar-SY"/>
        </w:rPr>
      </w:pPr>
      <w:r w:rsidRPr="000A296A">
        <w:rPr>
          <w:rFonts w:hint="cs"/>
          <w:b/>
          <w:bCs/>
          <w:sz w:val="26"/>
          <w:szCs w:val="26"/>
          <w:rtl/>
          <w:lang w:bidi="ar-SY"/>
        </w:rPr>
        <w:t xml:space="preserve">عمليات </w:t>
      </w:r>
      <w:r w:rsidR="00E31744" w:rsidRPr="000A296A">
        <w:rPr>
          <w:b/>
          <w:bCs/>
          <w:sz w:val="26"/>
          <w:szCs w:val="26"/>
          <w:rtl/>
          <w:lang w:bidi="ar-SY"/>
        </w:rPr>
        <w:t>الصرف/الموافقات:</w:t>
      </w:r>
      <w:r w:rsidR="00E31744" w:rsidRPr="00E31744">
        <w:rPr>
          <w:sz w:val="26"/>
          <w:szCs w:val="26"/>
          <w:rtl/>
          <w:lang w:bidi="ar-SY"/>
        </w:rPr>
        <w:t xml:space="preserve"> في عام </w:t>
      </w:r>
      <w:r w:rsidR="00E91A2F">
        <w:rPr>
          <w:rFonts w:hint="cs"/>
          <w:sz w:val="26"/>
          <w:szCs w:val="26"/>
          <w:rtl/>
          <w:lang w:bidi="ar-SY"/>
        </w:rPr>
        <w:t>2024</w:t>
      </w:r>
      <w:r w:rsidR="00E31744" w:rsidRPr="00E31744">
        <w:rPr>
          <w:sz w:val="26"/>
          <w:szCs w:val="26"/>
          <w:rtl/>
          <w:lang w:bidi="ar-SY"/>
        </w:rPr>
        <w:t xml:space="preserve">، صُرف </w:t>
      </w:r>
      <w:r w:rsidR="00C50157" w:rsidRPr="00C50157">
        <w:rPr>
          <w:sz w:val="26"/>
          <w:szCs w:val="26"/>
          <w:lang w:val="en-CA" w:bidi="ar-SY"/>
        </w:rPr>
        <w:t>22.11</w:t>
      </w:r>
      <w:r w:rsidR="00E31744" w:rsidRPr="00E31744">
        <w:rPr>
          <w:sz w:val="26"/>
          <w:szCs w:val="26"/>
          <w:rtl/>
          <w:lang w:bidi="ar-SY"/>
        </w:rPr>
        <w:t xml:space="preserve"> مليون دولار أمريكي، وكان من المقرر صرف </w:t>
      </w:r>
      <w:r w:rsidR="00C50157" w:rsidRPr="00C50157">
        <w:rPr>
          <w:sz w:val="26"/>
          <w:szCs w:val="26"/>
          <w:lang w:val="en-CA" w:bidi="ar-SY"/>
        </w:rPr>
        <w:t>19.95</w:t>
      </w:r>
      <w:r w:rsidR="00E31744" w:rsidRPr="00E31744">
        <w:rPr>
          <w:sz w:val="26"/>
          <w:szCs w:val="26"/>
          <w:rtl/>
          <w:lang w:bidi="ar-SY"/>
        </w:rPr>
        <w:t xml:space="preserve"> مليون دولار أمريكي بناءً على </w:t>
      </w:r>
      <w:r w:rsidR="00C50157">
        <w:rPr>
          <w:rFonts w:hint="cs"/>
          <w:sz w:val="26"/>
          <w:szCs w:val="26"/>
          <w:rtl/>
          <w:lang w:bidi="ar-SY"/>
        </w:rPr>
        <w:t>ال</w:t>
      </w:r>
      <w:r w:rsidR="00E31744" w:rsidRPr="00E31744">
        <w:rPr>
          <w:sz w:val="26"/>
          <w:szCs w:val="26"/>
          <w:rtl/>
          <w:lang w:bidi="ar-SY"/>
        </w:rPr>
        <w:t xml:space="preserve">تقرير </w:t>
      </w:r>
      <w:r w:rsidR="00C50157">
        <w:rPr>
          <w:rFonts w:hint="cs"/>
          <w:sz w:val="26"/>
          <w:szCs w:val="26"/>
          <w:rtl/>
          <w:lang w:bidi="ar-SY"/>
        </w:rPr>
        <w:t>المرحلي</w:t>
      </w:r>
      <w:r w:rsidR="00E31744" w:rsidRPr="00E31744">
        <w:rPr>
          <w:sz w:val="26"/>
          <w:szCs w:val="26"/>
          <w:rtl/>
          <w:lang w:bidi="ar-SY"/>
        </w:rPr>
        <w:t xml:space="preserve"> لعام </w:t>
      </w:r>
      <w:r w:rsidR="00E91A2F">
        <w:rPr>
          <w:rFonts w:hint="cs"/>
          <w:sz w:val="26"/>
          <w:szCs w:val="26"/>
          <w:rtl/>
          <w:lang w:bidi="ar-SY"/>
        </w:rPr>
        <w:t>2023</w:t>
      </w:r>
      <w:r w:rsidR="00E31744" w:rsidRPr="00E31744">
        <w:rPr>
          <w:sz w:val="26"/>
          <w:szCs w:val="26"/>
          <w:rtl/>
          <w:lang w:bidi="ar-SY"/>
        </w:rPr>
        <w:t xml:space="preserve">، مما يمثل نسبة صرف قدرها </w:t>
      </w:r>
      <w:r w:rsidR="00E91A2F">
        <w:rPr>
          <w:rFonts w:hint="cs"/>
          <w:sz w:val="26"/>
          <w:szCs w:val="26"/>
          <w:rtl/>
          <w:lang w:bidi="ar-SY"/>
        </w:rPr>
        <w:t>111 في المائة</w:t>
      </w:r>
      <w:r w:rsidR="00E31744" w:rsidRPr="00E31744">
        <w:rPr>
          <w:sz w:val="26"/>
          <w:szCs w:val="26"/>
          <w:rtl/>
          <w:lang w:bidi="ar-SY"/>
        </w:rPr>
        <w:t xml:space="preserve"> من المبلغ </w:t>
      </w:r>
      <w:r w:rsidR="00C50157">
        <w:rPr>
          <w:rFonts w:hint="cs"/>
          <w:sz w:val="26"/>
          <w:szCs w:val="26"/>
          <w:rtl/>
          <w:lang w:bidi="ar-SY"/>
        </w:rPr>
        <w:t>المقرر</w:t>
      </w:r>
      <w:r w:rsidR="00E31744" w:rsidRPr="00E31744">
        <w:rPr>
          <w:sz w:val="26"/>
          <w:szCs w:val="26"/>
          <w:rtl/>
          <w:lang w:bidi="ar-SY"/>
        </w:rPr>
        <w:t>. وإجمالاً، صُرف</w:t>
      </w:r>
      <w:r w:rsidR="00C50157">
        <w:rPr>
          <w:rFonts w:hint="cs"/>
          <w:sz w:val="26"/>
          <w:szCs w:val="26"/>
          <w:rtl/>
          <w:lang w:bidi="ar-SY"/>
        </w:rPr>
        <w:t xml:space="preserve"> مبلغ</w:t>
      </w:r>
      <w:r w:rsidR="00C50157" w:rsidRPr="00C50157">
        <w:rPr>
          <w:sz w:val="26"/>
          <w:szCs w:val="26"/>
          <w:lang w:val="en-CA" w:bidi="ar-SY"/>
        </w:rPr>
        <w:t xml:space="preserve">868.13 </w:t>
      </w:r>
      <w:r w:rsidR="00E31744" w:rsidRPr="00E31744">
        <w:rPr>
          <w:sz w:val="26"/>
          <w:szCs w:val="26"/>
          <w:rtl/>
          <w:lang w:bidi="ar-SY"/>
        </w:rPr>
        <w:t xml:space="preserve"> مليون دولار أمريكي من إجمالي</w:t>
      </w:r>
      <w:r w:rsidR="00C50157">
        <w:rPr>
          <w:rFonts w:hint="cs"/>
          <w:sz w:val="26"/>
          <w:szCs w:val="26"/>
          <w:rtl/>
          <w:lang w:bidi="ar-SY"/>
        </w:rPr>
        <w:t xml:space="preserve"> مبلغ</w:t>
      </w:r>
      <w:r w:rsidR="00E31744" w:rsidRPr="00E31744">
        <w:rPr>
          <w:sz w:val="26"/>
          <w:szCs w:val="26"/>
          <w:rtl/>
          <w:lang w:bidi="ar-SY"/>
        </w:rPr>
        <w:t xml:space="preserve"> </w:t>
      </w:r>
      <w:r w:rsidR="00C50157" w:rsidRPr="00C50157">
        <w:rPr>
          <w:sz w:val="26"/>
          <w:szCs w:val="26"/>
          <w:lang w:val="en-CA" w:bidi="ar-SY"/>
        </w:rPr>
        <w:t>975.15</w:t>
      </w:r>
      <w:r w:rsidR="00E31744" w:rsidRPr="00E31744">
        <w:rPr>
          <w:sz w:val="26"/>
          <w:szCs w:val="26"/>
          <w:rtl/>
          <w:lang w:bidi="ar-SY"/>
        </w:rPr>
        <w:t xml:space="preserve"> مليون دولار أمريكي </w:t>
      </w:r>
      <w:r w:rsidR="00C50157">
        <w:rPr>
          <w:rFonts w:hint="cs"/>
          <w:sz w:val="26"/>
          <w:szCs w:val="26"/>
          <w:rtl/>
          <w:lang w:bidi="ar-SY"/>
        </w:rPr>
        <w:t>الموافق عليه</w:t>
      </w:r>
      <w:r w:rsidR="00E31744" w:rsidRPr="00E31744">
        <w:rPr>
          <w:sz w:val="26"/>
          <w:szCs w:val="26"/>
          <w:rtl/>
          <w:lang w:bidi="ar-SY"/>
        </w:rPr>
        <w:t xml:space="preserve"> للصرف (باستثناء تكاليف دعم الوكالات)، مما يمثل نسبة صرف قدرها </w:t>
      </w:r>
      <w:r w:rsidR="00E91A2F">
        <w:rPr>
          <w:rFonts w:hint="cs"/>
          <w:sz w:val="26"/>
          <w:szCs w:val="26"/>
          <w:rtl/>
          <w:lang w:bidi="ar-SY"/>
        </w:rPr>
        <w:t>89 في المائة</w:t>
      </w:r>
      <w:r w:rsidR="00E31744" w:rsidRPr="00E31744">
        <w:rPr>
          <w:sz w:val="26"/>
          <w:szCs w:val="26"/>
          <w:rtl/>
          <w:lang w:bidi="ar-SY"/>
        </w:rPr>
        <w:t xml:space="preserve"> وفي عام </w:t>
      </w:r>
      <w:r w:rsidR="00E91A2F">
        <w:rPr>
          <w:rFonts w:hint="cs"/>
          <w:sz w:val="26"/>
          <w:szCs w:val="26"/>
          <w:rtl/>
          <w:lang w:bidi="ar-SY"/>
        </w:rPr>
        <w:t>2024</w:t>
      </w:r>
      <w:r w:rsidR="00E31744" w:rsidRPr="00E31744">
        <w:rPr>
          <w:sz w:val="26"/>
          <w:szCs w:val="26"/>
          <w:rtl/>
          <w:lang w:bidi="ar-SY"/>
        </w:rPr>
        <w:t>، تمت الموافقة على</w:t>
      </w:r>
      <w:r w:rsidR="00C50157">
        <w:rPr>
          <w:rFonts w:hint="cs"/>
          <w:sz w:val="26"/>
          <w:szCs w:val="26"/>
          <w:rtl/>
          <w:lang w:bidi="ar-SY"/>
        </w:rPr>
        <w:t xml:space="preserve"> مبلغ</w:t>
      </w:r>
      <w:r w:rsidR="00E31744" w:rsidRPr="00E31744">
        <w:rPr>
          <w:sz w:val="26"/>
          <w:szCs w:val="26"/>
          <w:rtl/>
          <w:lang w:bidi="ar-SY"/>
        </w:rPr>
        <w:t xml:space="preserve"> </w:t>
      </w:r>
      <w:r w:rsidR="00C50157" w:rsidRPr="00C50157">
        <w:rPr>
          <w:sz w:val="26"/>
          <w:szCs w:val="26"/>
          <w:lang w:val="en-CA" w:bidi="ar-SY"/>
        </w:rPr>
        <w:t>45.91</w:t>
      </w:r>
      <w:r w:rsidR="00E31744" w:rsidRPr="00E31744">
        <w:rPr>
          <w:sz w:val="26"/>
          <w:szCs w:val="26"/>
          <w:rtl/>
          <w:lang w:bidi="ar-SY"/>
        </w:rPr>
        <w:t xml:space="preserve"> مليون دولار أمريكي للتنفيذ.</w:t>
      </w:r>
    </w:p>
    <w:p w14:paraId="727C06D8" w14:textId="7B3BF6A7" w:rsidR="00E31744" w:rsidRDefault="00E31744" w:rsidP="000A296A">
      <w:pPr>
        <w:pStyle w:val="StyleHeader4Para4Left0Firstline0"/>
        <w:widowControl/>
        <w:numPr>
          <w:ilvl w:val="0"/>
          <w:numId w:val="24"/>
        </w:numPr>
        <w:tabs>
          <w:tab w:val="clear" w:pos="2880"/>
          <w:tab w:val="clear" w:pos="5760"/>
        </w:tabs>
        <w:bidi/>
        <w:spacing w:before="240" w:line="360" w:lineRule="exact"/>
        <w:ind w:left="1705" w:hanging="992"/>
        <w:rPr>
          <w:sz w:val="26"/>
          <w:szCs w:val="26"/>
          <w:lang w:bidi="ar-SY"/>
        </w:rPr>
      </w:pPr>
      <w:r w:rsidRPr="000A296A">
        <w:rPr>
          <w:b/>
          <w:bCs/>
          <w:sz w:val="26"/>
          <w:szCs w:val="26"/>
          <w:rtl/>
          <w:lang w:bidi="ar-SY"/>
        </w:rPr>
        <w:t>فعالية التكلفة (</w:t>
      </w:r>
      <w:bookmarkStart w:id="6" w:name="_Hlk213699298"/>
      <w:r w:rsidR="006F3DDC" w:rsidRPr="000A296A">
        <w:rPr>
          <w:rFonts w:hint="cs"/>
          <w:b/>
          <w:bCs/>
          <w:sz w:val="26"/>
          <w:szCs w:val="26"/>
          <w:rtl/>
          <w:lang w:bidi="ar-SY"/>
        </w:rPr>
        <w:t>بالقدرات</w:t>
      </w:r>
      <w:r w:rsidRPr="000A296A">
        <w:rPr>
          <w:b/>
          <w:bCs/>
          <w:sz w:val="26"/>
          <w:szCs w:val="26"/>
          <w:rtl/>
          <w:lang w:bidi="ar-SY"/>
        </w:rPr>
        <w:t xml:space="preserve"> المستنفد</w:t>
      </w:r>
      <w:r w:rsidR="006F3DDC" w:rsidRPr="000A296A">
        <w:rPr>
          <w:rFonts w:hint="cs"/>
          <w:b/>
          <w:bCs/>
          <w:sz w:val="26"/>
          <w:szCs w:val="26"/>
          <w:rtl/>
          <w:lang w:bidi="ar-SY"/>
        </w:rPr>
        <w:t>ة</w:t>
      </w:r>
      <w:r w:rsidRPr="000A296A">
        <w:rPr>
          <w:b/>
          <w:bCs/>
          <w:sz w:val="26"/>
          <w:szCs w:val="26"/>
          <w:rtl/>
          <w:lang w:bidi="ar-SY"/>
        </w:rPr>
        <w:t xml:space="preserve"> </w:t>
      </w:r>
      <w:bookmarkEnd w:id="6"/>
      <w:r w:rsidRPr="000A296A">
        <w:rPr>
          <w:b/>
          <w:bCs/>
          <w:sz w:val="26"/>
          <w:szCs w:val="26"/>
          <w:rtl/>
          <w:lang w:bidi="ar-SY"/>
        </w:rPr>
        <w:t>للأوزون)</w:t>
      </w:r>
      <w:r w:rsidRPr="00E31744">
        <w:rPr>
          <w:sz w:val="26"/>
          <w:szCs w:val="26"/>
          <w:rtl/>
          <w:lang w:bidi="ar-SY"/>
        </w:rPr>
        <w:t>:</w:t>
      </w:r>
      <w:r w:rsidR="006F3DDC">
        <w:rPr>
          <w:rStyle w:val="FootnoteReference"/>
          <w:sz w:val="26"/>
          <w:szCs w:val="26"/>
          <w:rtl/>
          <w:lang w:bidi="ar-SY"/>
        </w:rPr>
        <w:footnoteReference w:id="7"/>
      </w:r>
      <w:r w:rsidRPr="00E31744">
        <w:rPr>
          <w:sz w:val="26"/>
          <w:szCs w:val="26"/>
          <w:rtl/>
          <w:lang w:bidi="ar-SY"/>
        </w:rPr>
        <w:t xml:space="preserve"> منذ عام </w:t>
      </w:r>
      <w:r w:rsidR="00F7318B">
        <w:rPr>
          <w:rFonts w:hint="cs"/>
          <w:sz w:val="26"/>
          <w:szCs w:val="26"/>
          <w:rtl/>
          <w:lang w:bidi="ar-SY"/>
        </w:rPr>
        <w:t>1993</w:t>
      </w:r>
      <w:r w:rsidRPr="00E31744">
        <w:rPr>
          <w:sz w:val="26"/>
          <w:szCs w:val="26"/>
          <w:rtl/>
          <w:lang w:bidi="ar-SY"/>
        </w:rPr>
        <w:t xml:space="preserve">، بلغ متوسط فعالية التكلفة لمشاريع الاستثمار </w:t>
      </w:r>
      <w:r w:rsidR="006F3DDC">
        <w:rPr>
          <w:rFonts w:hint="cs"/>
          <w:sz w:val="26"/>
          <w:szCs w:val="26"/>
          <w:rtl/>
          <w:lang w:bidi="ar-SY"/>
        </w:rPr>
        <w:t>الموافق عليها</w:t>
      </w:r>
      <w:r w:rsidRPr="00E31744">
        <w:rPr>
          <w:sz w:val="26"/>
          <w:szCs w:val="26"/>
          <w:rtl/>
          <w:lang w:bidi="ar-SY"/>
        </w:rPr>
        <w:t xml:space="preserve"> التي تُؤدي إلى انخفاض دائم في الاستهلاك </w:t>
      </w:r>
      <w:r w:rsidR="006F3DDC" w:rsidRPr="006F3DDC">
        <w:rPr>
          <w:sz w:val="26"/>
          <w:szCs w:val="26"/>
          <w:lang w:val="en-CA" w:bidi="ar-SY"/>
        </w:rPr>
        <w:t>11.37</w:t>
      </w:r>
      <w:r w:rsidRPr="00E31744">
        <w:rPr>
          <w:sz w:val="26"/>
          <w:szCs w:val="26"/>
          <w:rtl/>
          <w:lang w:bidi="ar-SY"/>
        </w:rPr>
        <w:t xml:space="preserve"> دولار أمريكي للكيلوغرام</w:t>
      </w:r>
      <w:r w:rsidR="000A296A">
        <w:rPr>
          <w:rFonts w:hint="cs"/>
          <w:sz w:val="26"/>
          <w:szCs w:val="26"/>
          <w:rtl/>
          <w:lang w:bidi="ar-SY"/>
        </w:rPr>
        <w:t xml:space="preserve"> الواحد</w:t>
      </w:r>
      <w:r w:rsidRPr="00E31744">
        <w:rPr>
          <w:sz w:val="26"/>
          <w:szCs w:val="26"/>
          <w:rtl/>
          <w:lang w:bidi="ar-SY"/>
        </w:rPr>
        <w:t xml:space="preserve">، ولجميع أنشطة قطاع الإنتاج (مركبات الكلوروفلوروكربون وبروميد الميثيل) </w:t>
      </w:r>
      <w:r w:rsidR="000A296A" w:rsidRPr="000A296A">
        <w:rPr>
          <w:bCs/>
          <w:sz w:val="26"/>
          <w:szCs w:val="26"/>
          <w:lang w:val="en-CA" w:bidi="ar-SY"/>
        </w:rPr>
        <w:t>2.90</w:t>
      </w:r>
      <w:r w:rsidRPr="00E31744">
        <w:rPr>
          <w:sz w:val="26"/>
          <w:szCs w:val="26"/>
          <w:rtl/>
          <w:lang w:bidi="ar-SY"/>
        </w:rPr>
        <w:t xml:space="preserve"> دولار أمريكي للكيلوغرام</w:t>
      </w:r>
      <w:r w:rsidR="000A296A">
        <w:rPr>
          <w:rFonts w:hint="cs"/>
          <w:sz w:val="26"/>
          <w:szCs w:val="26"/>
          <w:rtl/>
          <w:lang w:bidi="ar-SY"/>
        </w:rPr>
        <w:t xml:space="preserve"> الواحد</w:t>
      </w:r>
      <w:r w:rsidRPr="00E31744">
        <w:rPr>
          <w:sz w:val="26"/>
          <w:szCs w:val="26"/>
          <w:rtl/>
          <w:lang w:bidi="ar-SY"/>
        </w:rPr>
        <w:t xml:space="preserve">. وبلغ متوسط فعالية التكلفة لمشاريع الاستثمار لكل طن </w:t>
      </w:r>
      <w:r w:rsidR="000A296A">
        <w:rPr>
          <w:rFonts w:hint="cs"/>
          <w:sz w:val="26"/>
          <w:szCs w:val="26"/>
          <w:rtl/>
          <w:lang w:bidi="ar-SY"/>
        </w:rPr>
        <w:t xml:space="preserve">من </w:t>
      </w:r>
      <w:r w:rsidR="000A296A" w:rsidRPr="000A296A">
        <w:rPr>
          <w:rFonts w:hint="cs"/>
          <w:sz w:val="26"/>
          <w:szCs w:val="26"/>
          <w:rtl/>
          <w:lang w:bidi="ar-SY"/>
        </w:rPr>
        <w:t>القدرات</w:t>
      </w:r>
      <w:r w:rsidR="000A296A" w:rsidRPr="000A296A">
        <w:rPr>
          <w:sz w:val="26"/>
          <w:szCs w:val="26"/>
          <w:rtl/>
          <w:lang w:bidi="ar-SY"/>
        </w:rPr>
        <w:t xml:space="preserve"> المستنفد</w:t>
      </w:r>
      <w:r w:rsidR="000A296A" w:rsidRPr="000A296A">
        <w:rPr>
          <w:rFonts w:hint="cs"/>
          <w:sz w:val="26"/>
          <w:szCs w:val="26"/>
          <w:rtl/>
          <w:lang w:bidi="ar-SY"/>
        </w:rPr>
        <w:t>ة</w:t>
      </w:r>
      <w:r w:rsidR="000A296A" w:rsidRPr="000A296A">
        <w:rPr>
          <w:sz w:val="26"/>
          <w:szCs w:val="26"/>
          <w:rtl/>
          <w:lang w:bidi="ar-SY"/>
        </w:rPr>
        <w:t xml:space="preserve"> </w:t>
      </w:r>
      <w:r w:rsidRPr="00E31744">
        <w:rPr>
          <w:sz w:val="26"/>
          <w:szCs w:val="26"/>
          <w:rtl/>
          <w:lang w:bidi="ar-SY"/>
        </w:rPr>
        <w:t xml:space="preserve">للأوزون </w:t>
      </w:r>
      <w:r w:rsidR="000A296A" w:rsidRPr="000A296A">
        <w:rPr>
          <w:sz w:val="26"/>
          <w:szCs w:val="26"/>
          <w:lang w:val="en-CA" w:bidi="ar-SY"/>
        </w:rPr>
        <w:t>9.09</w:t>
      </w:r>
      <w:r w:rsidRPr="00E31744">
        <w:rPr>
          <w:sz w:val="26"/>
          <w:szCs w:val="26"/>
          <w:rtl/>
          <w:lang w:bidi="ar-SY"/>
        </w:rPr>
        <w:t xml:space="preserve"> دولار</w:t>
      </w:r>
      <w:r w:rsidR="000A296A">
        <w:rPr>
          <w:rFonts w:hint="cs"/>
          <w:sz w:val="26"/>
          <w:szCs w:val="26"/>
          <w:rtl/>
          <w:lang w:bidi="ar-SY"/>
        </w:rPr>
        <w:t xml:space="preserve"> </w:t>
      </w:r>
      <w:r w:rsidRPr="00E31744">
        <w:rPr>
          <w:sz w:val="26"/>
          <w:szCs w:val="26"/>
          <w:rtl/>
          <w:lang w:bidi="ar-SY"/>
        </w:rPr>
        <w:t>أمريكي للكيلوغرام للمشاريع المُنجزة، و</w:t>
      </w:r>
      <w:r w:rsidR="000A296A" w:rsidRPr="000A296A">
        <w:rPr>
          <w:sz w:val="26"/>
          <w:szCs w:val="26"/>
          <w:lang w:val="en-CA" w:bidi="ar-SY"/>
        </w:rPr>
        <w:t>14.88</w:t>
      </w:r>
      <w:r w:rsidRPr="00E31744">
        <w:rPr>
          <w:sz w:val="26"/>
          <w:szCs w:val="26"/>
          <w:rtl/>
          <w:lang w:bidi="ar-SY"/>
        </w:rPr>
        <w:t xml:space="preserve"> دولار أمريكي للكيلوغرام</w:t>
      </w:r>
      <w:r w:rsidR="000A296A">
        <w:rPr>
          <w:rFonts w:hint="cs"/>
          <w:sz w:val="26"/>
          <w:szCs w:val="26"/>
          <w:rtl/>
          <w:lang w:bidi="ar-SY"/>
        </w:rPr>
        <w:t xml:space="preserve"> الواحد</w:t>
      </w:r>
      <w:r w:rsidRPr="00E31744">
        <w:rPr>
          <w:sz w:val="26"/>
          <w:szCs w:val="26"/>
          <w:rtl/>
          <w:lang w:bidi="ar-SY"/>
        </w:rPr>
        <w:t xml:space="preserve"> للمشاريع الجارية</w:t>
      </w:r>
      <w:r w:rsidR="000A296A">
        <w:rPr>
          <w:rStyle w:val="FootnoteReference"/>
          <w:sz w:val="26"/>
          <w:szCs w:val="26"/>
          <w:rtl/>
          <w:lang w:bidi="ar-SY"/>
        </w:rPr>
        <w:footnoteReference w:id="8"/>
      </w:r>
      <w:r w:rsidRPr="00E31744">
        <w:rPr>
          <w:sz w:val="26"/>
          <w:szCs w:val="26"/>
          <w:rtl/>
          <w:lang w:bidi="ar-SY"/>
        </w:rPr>
        <w:t>.</w:t>
      </w:r>
    </w:p>
    <w:p w14:paraId="50B756D9" w14:textId="660B0CC4" w:rsidR="00E31744" w:rsidRDefault="00E31744" w:rsidP="000A296A">
      <w:pPr>
        <w:pStyle w:val="StyleHeader4Para4Left0Firstline0"/>
        <w:widowControl/>
        <w:numPr>
          <w:ilvl w:val="0"/>
          <w:numId w:val="24"/>
        </w:numPr>
        <w:tabs>
          <w:tab w:val="clear" w:pos="2880"/>
          <w:tab w:val="clear" w:pos="5760"/>
        </w:tabs>
        <w:bidi/>
        <w:spacing w:before="240" w:line="360" w:lineRule="exact"/>
        <w:ind w:left="1705" w:hanging="992"/>
        <w:rPr>
          <w:sz w:val="26"/>
          <w:szCs w:val="26"/>
          <w:lang w:bidi="ar-SY"/>
        </w:rPr>
      </w:pPr>
      <w:r w:rsidRPr="000A296A">
        <w:rPr>
          <w:b/>
          <w:bCs/>
          <w:sz w:val="26"/>
          <w:szCs w:val="26"/>
          <w:rtl/>
          <w:lang w:bidi="ar-SY"/>
        </w:rPr>
        <w:t>عدد المشاريع المُنجزة:</w:t>
      </w:r>
      <w:r w:rsidRPr="00E31744">
        <w:rPr>
          <w:sz w:val="26"/>
          <w:szCs w:val="26"/>
          <w:rtl/>
          <w:lang w:bidi="ar-SY"/>
        </w:rPr>
        <w:t xml:space="preserve"> في عام </w:t>
      </w:r>
      <w:r w:rsidR="00E91A2F">
        <w:rPr>
          <w:rFonts w:hint="cs"/>
          <w:sz w:val="26"/>
          <w:szCs w:val="26"/>
          <w:rtl/>
          <w:lang w:bidi="ar-SY"/>
        </w:rPr>
        <w:t>2024</w:t>
      </w:r>
      <w:r w:rsidRPr="00E31744">
        <w:rPr>
          <w:sz w:val="26"/>
          <w:szCs w:val="26"/>
          <w:rtl/>
          <w:lang w:bidi="ar-SY"/>
        </w:rPr>
        <w:t xml:space="preserve">، أُنجز </w:t>
      </w:r>
      <w:r w:rsidR="00E91A2F">
        <w:rPr>
          <w:rFonts w:hint="cs"/>
          <w:sz w:val="26"/>
          <w:szCs w:val="26"/>
          <w:rtl/>
          <w:lang w:bidi="ar-SY"/>
        </w:rPr>
        <w:t>62</w:t>
      </w:r>
      <w:r w:rsidRPr="00E31744">
        <w:rPr>
          <w:sz w:val="26"/>
          <w:szCs w:val="26"/>
          <w:rtl/>
          <w:lang w:bidi="ar-SY"/>
        </w:rPr>
        <w:t xml:space="preserve"> مشروعًا. </w:t>
      </w:r>
      <w:r w:rsidR="000A296A">
        <w:rPr>
          <w:rFonts w:hint="cs"/>
          <w:sz w:val="26"/>
          <w:szCs w:val="26"/>
          <w:rtl/>
          <w:lang w:bidi="ar-SY"/>
        </w:rPr>
        <w:t>و</w:t>
      </w:r>
      <w:r w:rsidRPr="00E31744">
        <w:rPr>
          <w:sz w:val="26"/>
          <w:szCs w:val="26"/>
          <w:rtl/>
          <w:lang w:bidi="ar-SY"/>
        </w:rPr>
        <w:t xml:space="preserve">منذ عام </w:t>
      </w:r>
      <w:r w:rsidR="00E91A2F">
        <w:rPr>
          <w:rFonts w:hint="cs"/>
          <w:sz w:val="26"/>
          <w:szCs w:val="26"/>
          <w:rtl/>
          <w:lang w:bidi="ar-SY"/>
        </w:rPr>
        <w:t>1993</w:t>
      </w:r>
      <w:r w:rsidRPr="00E31744">
        <w:rPr>
          <w:sz w:val="26"/>
          <w:szCs w:val="26"/>
          <w:rtl/>
          <w:lang w:bidi="ar-SY"/>
        </w:rPr>
        <w:t>، أُنجز</w:t>
      </w:r>
      <w:r w:rsidR="00871AFF" w:rsidRPr="000A296A">
        <w:rPr>
          <w:sz w:val="26"/>
          <w:szCs w:val="26"/>
          <w:lang w:val="en-CA" w:bidi="ar-SY"/>
        </w:rPr>
        <w:t xml:space="preserve">1,923 </w:t>
      </w:r>
      <w:r w:rsidR="00871AFF" w:rsidRPr="000A296A">
        <w:rPr>
          <w:sz w:val="26"/>
          <w:szCs w:val="26"/>
          <w:rtl/>
          <w:lang w:val="en-CA" w:bidi="ar-SY"/>
        </w:rPr>
        <w:t>مشروعًا</w:t>
      </w:r>
      <w:r w:rsidRPr="00E31744">
        <w:rPr>
          <w:sz w:val="26"/>
          <w:szCs w:val="26"/>
          <w:rtl/>
          <w:lang w:bidi="ar-SY"/>
        </w:rPr>
        <w:t xml:space="preserve"> من أصل </w:t>
      </w:r>
      <w:r w:rsidR="000A296A" w:rsidRPr="000A296A">
        <w:rPr>
          <w:sz w:val="26"/>
          <w:szCs w:val="26"/>
          <w:lang w:val="en-CA" w:bidi="ar-SY"/>
        </w:rPr>
        <w:t>2,213</w:t>
      </w:r>
      <w:r w:rsidRPr="00E31744">
        <w:rPr>
          <w:sz w:val="26"/>
          <w:szCs w:val="26"/>
          <w:rtl/>
          <w:lang w:bidi="ar-SY"/>
        </w:rPr>
        <w:t xml:space="preserve"> مشروعًا </w:t>
      </w:r>
      <w:r w:rsidR="00F7318B">
        <w:rPr>
          <w:rFonts w:hint="cs"/>
          <w:sz w:val="26"/>
          <w:szCs w:val="26"/>
          <w:rtl/>
          <w:lang w:bidi="ar-SY"/>
        </w:rPr>
        <w:t>موافق عليه</w:t>
      </w:r>
      <w:r w:rsidRPr="00E31744">
        <w:rPr>
          <w:sz w:val="26"/>
          <w:szCs w:val="26"/>
          <w:rtl/>
          <w:lang w:bidi="ar-SY"/>
        </w:rPr>
        <w:t xml:space="preserve"> (باستثناء المشاريع المُغلقة أو المُحوّلة)، مُمثلًا نسبة إنجاز بلغت </w:t>
      </w:r>
      <w:r w:rsidR="00F7318B">
        <w:rPr>
          <w:rFonts w:hint="cs"/>
          <w:sz w:val="26"/>
          <w:szCs w:val="26"/>
          <w:rtl/>
          <w:lang w:bidi="ar-SY"/>
        </w:rPr>
        <w:t>87 في المائة</w:t>
      </w:r>
      <w:r w:rsidRPr="00E31744">
        <w:rPr>
          <w:sz w:val="26"/>
          <w:szCs w:val="26"/>
          <w:rtl/>
          <w:lang w:bidi="ar-SY"/>
        </w:rPr>
        <w:t>.</w:t>
      </w:r>
      <w:r w:rsidR="000A296A">
        <w:rPr>
          <w:rFonts w:hint="cs"/>
          <w:sz w:val="26"/>
          <w:szCs w:val="26"/>
          <w:rtl/>
          <w:lang w:bidi="ar-SY"/>
        </w:rPr>
        <w:t xml:space="preserve"> </w:t>
      </w:r>
    </w:p>
    <w:p w14:paraId="69AC6492" w14:textId="3376407E" w:rsidR="00E31744" w:rsidRDefault="00E31744" w:rsidP="00E31744">
      <w:pPr>
        <w:pStyle w:val="StyleHeader4Para4Left0Firstline0"/>
        <w:widowControl/>
        <w:numPr>
          <w:ilvl w:val="0"/>
          <w:numId w:val="24"/>
        </w:numPr>
        <w:tabs>
          <w:tab w:val="clear" w:pos="2880"/>
          <w:tab w:val="clear" w:pos="5760"/>
        </w:tabs>
        <w:bidi/>
        <w:spacing w:before="240" w:line="360" w:lineRule="exact"/>
        <w:ind w:left="1705" w:hanging="992"/>
        <w:rPr>
          <w:sz w:val="26"/>
          <w:szCs w:val="26"/>
          <w:lang w:bidi="ar-SY"/>
        </w:rPr>
      </w:pPr>
      <w:r w:rsidRPr="000A296A">
        <w:rPr>
          <w:b/>
          <w:bCs/>
          <w:sz w:val="26"/>
          <w:szCs w:val="26"/>
          <w:rtl/>
          <w:lang w:bidi="ar-SY"/>
        </w:rPr>
        <w:t xml:space="preserve">سرعة </w:t>
      </w:r>
      <w:r w:rsidR="000A296A" w:rsidRPr="000A296A">
        <w:rPr>
          <w:rFonts w:hint="cs"/>
          <w:b/>
          <w:bCs/>
          <w:sz w:val="26"/>
          <w:szCs w:val="26"/>
          <w:rtl/>
          <w:lang w:bidi="ar-SY"/>
        </w:rPr>
        <w:t>التنفيذ</w:t>
      </w:r>
      <w:r w:rsidRPr="000A296A">
        <w:rPr>
          <w:b/>
          <w:bCs/>
          <w:sz w:val="26"/>
          <w:szCs w:val="26"/>
          <w:rtl/>
          <w:lang w:bidi="ar-SY"/>
        </w:rPr>
        <w:t xml:space="preserve"> - </w:t>
      </w:r>
      <w:r w:rsidR="00E33E0F">
        <w:rPr>
          <w:rFonts w:hint="cs"/>
          <w:b/>
          <w:bCs/>
          <w:sz w:val="26"/>
          <w:szCs w:val="26"/>
          <w:rtl/>
          <w:lang w:bidi="ar-SY"/>
        </w:rPr>
        <w:t>ال</w:t>
      </w:r>
      <w:r w:rsidRPr="000A296A">
        <w:rPr>
          <w:b/>
          <w:bCs/>
          <w:sz w:val="26"/>
          <w:szCs w:val="26"/>
          <w:rtl/>
          <w:lang w:bidi="ar-SY"/>
        </w:rPr>
        <w:t>مشاريع الاستثمار</w:t>
      </w:r>
      <w:r w:rsidR="00E33E0F">
        <w:rPr>
          <w:rFonts w:hint="cs"/>
          <w:b/>
          <w:bCs/>
          <w:sz w:val="26"/>
          <w:szCs w:val="26"/>
          <w:rtl/>
          <w:lang w:bidi="ar-SY"/>
        </w:rPr>
        <w:t>ية</w:t>
      </w:r>
      <w:r w:rsidRPr="000A296A">
        <w:rPr>
          <w:b/>
          <w:bCs/>
          <w:sz w:val="26"/>
          <w:szCs w:val="26"/>
          <w:rtl/>
          <w:lang w:bidi="ar-SY"/>
        </w:rPr>
        <w:t>:</w:t>
      </w:r>
      <w:r w:rsidRPr="00E31744">
        <w:rPr>
          <w:sz w:val="26"/>
          <w:szCs w:val="26"/>
          <w:rtl/>
          <w:lang w:bidi="ar-SY"/>
        </w:rPr>
        <w:t xml:space="preserve"> المشاريع التي أُنجزت في عام </w:t>
      </w:r>
      <w:r w:rsidR="00E91A2F">
        <w:rPr>
          <w:rFonts w:hint="cs"/>
          <w:sz w:val="26"/>
          <w:szCs w:val="26"/>
          <w:rtl/>
          <w:lang w:bidi="ar-SY"/>
        </w:rPr>
        <w:t>2024</w:t>
      </w:r>
      <w:r w:rsidRPr="00E31744">
        <w:rPr>
          <w:sz w:val="26"/>
          <w:szCs w:val="26"/>
          <w:rtl/>
          <w:lang w:bidi="ar-SY"/>
        </w:rPr>
        <w:t xml:space="preserve"> استغرقت </w:t>
      </w:r>
      <w:r w:rsidR="00E91A2F">
        <w:rPr>
          <w:rFonts w:hint="cs"/>
          <w:sz w:val="26"/>
          <w:szCs w:val="26"/>
          <w:rtl/>
          <w:lang w:bidi="ar-SY"/>
        </w:rPr>
        <w:t>45</w:t>
      </w:r>
      <w:r w:rsidRPr="00E31744">
        <w:rPr>
          <w:sz w:val="26"/>
          <w:szCs w:val="26"/>
          <w:rtl/>
          <w:lang w:bidi="ar-SY"/>
        </w:rPr>
        <w:t xml:space="preserve"> شهرًا في المتوسط بعد </w:t>
      </w:r>
      <w:r w:rsidR="000A296A">
        <w:rPr>
          <w:rFonts w:hint="cs"/>
          <w:sz w:val="26"/>
          <w:szCs w:val="26"/>
          <w:rtl/>
          <w:lang w:bidi="ar-SY"/>
        </w:rPr>
        <w:t>الموافقة عليها</w:t>
      </w:r>
      <w:r w:rsidRPr="00E31744">
        <w:rPr>
          <w:sz w:val="26"/>
          <w:szCs w:val="26"/>
          <w:rtl/>
          <w:lang w:bidi="ar-SY"/>
        </w:rPr>
        <w:t xml:space="preserve">. </w:t>
      </w:r>
      <w:r w:rsidR="000A296A">
        <w:rPr>
          <w:rFonts w:hint="cs"/>
          <w:sz w:val="26"/>
          <w:szCs w:val="26"/>
          <w:rtl/>
          <w:lang w:bidi="ar-SY"/>
        </w:rPr>
        <w:t>و</w:t>
      </w:r>
      <w:r w:rsidRPr="00E31744">
        <w:rPr>
          <w:sz w:val="26"/>
          <w:szCs w:val="26"/>
          <w:rtl/>
          <w:lang w:bidi="ar-SY"/>
        </w:rPr>
        <w:t xml:space="preserve">منذ عام </w:t>
      </w:r>
      <w:r w:rsidR="00E91A2F">
        <w:rPr>
          <w:rFonts w:hint="cs"/>
          <w:sz w:val="26"/>
          <w:szCs w:val="26"/>
          <w:rtl/>
          <w:lang w:bidi="ar-SY"/>
        </w:rPr>
        <w:t>1993</w:t>
      </w:r>
      <w:r w:rsidRPr="00E31744">
        <w:rPr>
          <w:sz w:val="26"/>
          <w:szCs w:val="26"/>
          <w:rtl/>
          <w:lang w:bidi="ar-SY"/>
        </w:rPr>
        <w:t xml:space="preserve">، بلغ متوسط </w:t>
      </w:r>
      <w:r w:rsidR="00032CA4">
        <w:rPr>
          <w:sz w:val="26"/>
          <w:szCs w:val="26"/>
          <w:lang w:bidi="ar-SY"/>
        </w:rPr>
        <w:t xml:space="preserve"> </w:t>
      </w:r>
      <w:r w:rsidRPr="00E31744">
        <w:rPr>
          <w:sz w:val="26"/>
          <w:szCs w:val="26"/>
          <w:rtl/>
          <w:lang w:bidi="ar-SY"/>
        </w:rPr>
        <w:t xml:space="preserve">مدة إنجاز </w:t>
      </w:r>
      <w:r w:rsidR="00E33E0F">
        <w:rPr>
          <w:rFonts w:hint="cs"/>
          <w:sz w:val="26"/>
          <w:szCs w:val="26"/>
          <w:rtl/>
          <w:lang w:bidi="ar-SY"/>
        </w:rPr>
        <w:t>ال</w:t>
      </w:r>
      <w:r w:rsidRPr="00E31744">
        <w:rPr>
          <w:sz w:val="26"/>
          <w:szCs w:val="26"/>
          <w:rtl/>
          <w:lang w:bidi="ar-SY"/>
        </w:rPr>
        <w:t>مشاريع الاستثمار</w:t>
      </w:r>
      <w:r w:rsidR="00E33E0F">
        <w:rPr>
          <w:rFonts w:hint="cs"/>
          <w:sz w:val="26"/>
          <w:szCs w:val="26"/>
          <w:rtl/>
          <w:lang w:bidi="ar-SY"/>
        </w:rPr>
        <w:t>ية</w:t>
      </w:r>
      <w:r w:rsidRPr="00E31744">
        <w:rPr>
          <w:sz w:val="26"/>
          <w:szCs w:val="26"/>
          <w:rtl/>
          <w:lang w:bidi="ar-SY"/>
        </w:rPr>
        <w:t xml:space="preserve"> </w:t>
      </w:r>
      <w:r w:rsidR="00E91A2F">
        <w:rPr>
          <w:rFonts w:hint="cs"/>
          <w:sz w:val="26"/>
          <w:szCs w:val="26"/>
          <w:rtl/>
          <w:lang w:bidi="ar-SY"/>
        </w:rPr>
        <w:t>41</w:t>
      </w:r>
      <w:r w:rsidRPr="00E31744">
        <w:rPr>
          <w:sz w:val="26"/>
          <w:szCs w:val="26"/>
          <w:rtl/>
          <w:lang w:bidi="ar-SY"/>
        </w:rPr>
        <w:t xml:space="preserve"> شهرًا بعد </w:t>
      </w:r>
      <w:r w:rsidR="00E33E0F">
        <w:rPr>
          <w:rFonts w:hint="cs"/>
          <w:sz w:val="26"/>
          <w:szCs w:val="26"/>
          <w:rtl/>
          <w:lang w:bidi="ar-SY"/>
        </w:rPr>
        <w:t>الموافقة عليها</w:t>
      </w:r>
      <w:r w:rsidRPr="00E31744">
        <w:rPr>
          <w:sz w:val="26"/>
          <w:szCs w:val="26"/>
          <w:rtl/>
          <w:lang w:bidi="ar-SY"/>
        </w:rPr>
        <w:t xml:space="preserve">. وقد </w:t>
      </w:r>
      <w:bookmarkStart w:id="7" w:name="_Hlk213699681"/>
      <w:r w:rsidRPr="00E31744">
        <w:rPr>
          <w:sz w:val="26"/>
          <w:szCs w:val="26"/>
          <w:rtl/>
          <w:lang w:bidi="ar-SY"/>
        </w:rPr>
        <w:t xml:space="preserve">تم صرف </w:t>
      </w:r>
      <w:bookmarkEnd w:id="7"/>
      <w:r w:rsidRPr="00E31744">
        <w:rPr>
          <w:sz w:val="26"/>
          <w:szCs w:val="26"/>
          <w:rtl/>
          <w:lang w:bidi="ar-SY"/>
        </w:rPr>
        <w:t xml:space="preserve">الدفعات الأولى لهذه المشاريع، في المتوسط، بعد تسعة أشهر من </w:t>
      </w:r>
      <w:r w:rsidR="00E33E0F">
        <w:rPr>
          <w:rFonts w:hint="cs"/>
          <w:sz w:val="26"/>
          <w:szCs w:val="26"/>
          <w:rtl/>
          <w:lang w:bidi="ar-SY"/>
        </w:rPr>
        <w:t>الموافقة عليها</w:t>
      </w:r>
      <w:r w:rsidRPr="00E31744">
        <w:rPr>
          <w:sz w:val="26"/>
          <w:szCs w:val="26"/>
          <w:rtl/>
          <w:lang w:bidi="ar-SY"/>
        </w:rPr>
        <w:t>.</w:t>
      </w:r>
    </w:p>
    <w:p w14:paraId="6812F40E" w14:textId="5A95019B" w:rsidR="00E31744" w:rsidRDefault="00E31744" w:rsidP="00E33E0F">
      <w:pPr>
        <w:pStyle w:val="StyleHeader4Para4Left0Firstline0"/>
        <w:widowControl/>
        <w:numPr>
          <w:ilvl w:val="0"/>
          <w:numId w:val="24"/>
        </w:numPr>
        <w:tabs>
          <w:tab w:val="clear" w:pos="2880"/>
          <w:tab w:val="clear" w:pos="5760"/>
        </w:tabs>
        <w:bidi/>
        <w:spacing w:before="240" w:line="360" w:lineRule="exact"/>
        <w:ind w:left="1705" w:hanging="992"/>
        <w:rPr>
          <w:sz w:val="26"/>
          <w:szCs w:val="26"/>
          <w:lang w:bidi="ar-SY"/>
        </w:rPr>
      </w:pPr>
      <w:r w:rsidRPr="00E33E0F">
        <w:rPr>
          <w:b/>
          <w:bCs/>
          <w:sz w:val="26"/>
          <w:szCs w:val="26"/>
          <w:rtl/>
          <w:lang w:bidi="ar-SY"/>
        </w:rPr>
        <w:t xml:space="preserve">سرعة </w:t>
      </w:r>
      <w:r w:rsidR="00E33E0F" w:rsidRPr="00E33E0F">
        <w:rPr>
          <w:rFonts w:hint="cs"/>
          <w:b/>
          <w:bCs/>
          <w:sz w:val="26"/>
          <w:szCs w:val="26"/>
          <w:rtl/>
          <w:lang w:bidi="ar-SY"/>
        </w:rPr>
        <w:t>التنفيذ</w:t>
      </w:r>
      <w:r w:rsidRPr="00E33E0F">
        <w:rPr>
          <w:b/>
          <w:bCs/>
          <w:sz w:val="26"/>
          <w:szCs w:val="26"/>
          <w:rtl/>
          <w:lang w:bidi="ar-SY"/>
        </w:rPr>
        <w:t xml:space="preserve"> - المشاريع غير الاستثمارية</w:t>
      </w:r>
      <w:r w:rsidRPr="00E31744">
        <w:rPr>
          <w:sz w:val="26"/>
          <w:szCs w:val="26"/>
          <w:rtl/>
          <w:lang w:bidi="ar-SY"/>
        </w:rPr>
        <w:t xml:space="preserve">: أُنجزت المشاريع التي أُنجزت في عام </w:t>
      </w:r>
      <w:r w:rsidR="00E91A2F">
        <w:rPr>
          <w:rFonts w:hint="cs"/>
          <w:sz w:val="26"/>
          <w:szCs w:val="26"/>
          <w:rtl/>
          <w:lang w:bidi="ar-SY"/>
        </w:rPr>
        <w:t>2024</w:t>
      </w:r>
      <w:r w:rsidRPr="00E31744">
        <w:rPr>
          <w:sz w:val="26"/>
          <w:szCs w:val="26"/>
          <w:rtl/>
          <w:lang w:bidi="ar-SY"/>
        </w:rPr>
        <w:t xml:space="preserve"> بعد </w:t>
      </w:r>
      <w:r w:rsidR="00E91A2F">
        <w:rPr>
          <w:rFonts w:hint="cs"/>
          <w:sz w:val="26"/>
          <w:szCs w:val="26"/>
          <w:rtl/>
          <w:lang w:bidi="ar-SY"/>
        </w:rPr>
        <w:t>51</w:t>
      </w:r>
      <w:r w:rsidRPr="00E31744">
        <w:rPr>
          <w:sz w:val="26"/>
          <w:szCs w:val="26"/>
          <w:rtl/>
          <w:lang w:bidi="ar-SY"/>
        </w:rPr>
        <w:t xml:space="preserve"> شهرًا من </w:t>
      </w:r>
      <w:r w:rsidR="00E33E0F">
        <w:rPr>
          <w:rFonts w:hint="cs"/>
          <w:sz w:val="26"/>
          <w:szCs w:val="26"/>
          <w:rtl/>
          <w:lang w:bidi="ar-SY"/>
        </w:rPr>
        <w:t>الموافقة عليها</w:t>
      </w:r>
      <w:r w:rsidRPr="00E31744">
        <w:rPr>
          <w:sz w:val="26"/>
          <w:szCs w:val="26"/>
          <w:rtl/>
          <w:lang w:bidi="ar-SY"/>
        </w:rPr>
        <w:t xml:space="preserve"> في المتوسط. ومنذ عام </w:t>
      </w:r>
      <w:r w:rsidR="00E91A2F">
        <w:rPr>
          <w:rFonts w:hint="cs"/>
          <w:sz w:val="26"/>
          <w:szCs w:val="26"/>
          <w:rtl/>
          <w:lang w:bidi="ar-SY"/>
        </w:rPr>
        <w:t>1993</w:t>
      </w:r>
      <w:r w:rsidRPr="00E31744">
        <w:rPr>
          <w:sz w:val="26"/>
          <w:szCs w:val="26"/>
          <w:rtl/>
          <w:lang w:bidi="ar-SY"/>
        </w:rPr>
        <w:t xml:space="preserve">، بلغ متوسط مدة إنجاز المشاريع غير الاستثمارية </w:t>
      </w:r>
      <w:r w:rsidR="00E91A2F">
        <w:rPr>
          <w:rFonts w:hint="cs"/>
          <w:sz w:val="26"/>
          <w:szCs w:val="26"/>
          <w:rtl/>
          <w:lang w:bidi="ar-SY"/>
        </w:rPr>
        <w:t>37</w:t>
      </w:r>
      <w:r w:rsidRPr="00E31744">
        <w:rPr>
          <w:sz w:val="26"/>
          <w:szCs w:val="26"/>
          <w:rtl/>
          <w:lang w:bidi="ar-SY"/>
        </w:rPr>
        <w:t xml:space="preserve"> شهرًا بعد </w:t>
      </w:r>
      <w:r w:rsidR="00E33E0F">
        <w:rPr>
          <w:rFonts w:hint="cs"/>
          <w:sz w:val="26"/>
          <w:szCs w:val="26"/>
          <w:rtl/>
          <w:lang w:bidi="ar-SY"/>
        </w:rPr>
        <w:t>الموافقة عليها</w:t>
      </w:r>
      <w:r w:rsidRPr="00E31744">
        <w:rPr>
          <w:sz w:val="26"/>
          <w:szCs w:val="26"/>
          <w:rtl/>
          <w:lang w:bidi="ar-SY"/>
        </w:rPr>
        <w:t xml:space="preserve">. وقد </w:t>
      </w:r>
      <w:r w:rsidR="00E33E0F" w:rsidRPr="00E33E0F">
        <w:rPr>
          <w:sz w:val="26"/>
          <w:szCs w:val="26"/>
          <w:rtl/>
          <w:lang w:bidi="ar-SY"/>
        </w:rPr>
        <w:t xml:space="preserve">تم صرف </w:t>
      </w:r>
      <w:r w:rsidRPr="00E31744">
        <w:rPr>
          <w:sz w:val="26"/>
          <w:szCs w:val="26"/>
          <w:rtl/>
          <w:lang w:bidi="ar-SY"/>
        </w:rPr>
        <w:t xml:space="preserve">الدفعات الأولى لهذه المشاريع، في المتوسط، بعد تسعة أشهر من </w:t>
      </w:r>
      <w:r w:rsidR="00E33E0F">
        <w:rPr>
          <w:rFonts w:hint="cs"/>
          <w:sz w:val="26"/>
          <w:szCs w:val="26"/>
          <w:rtl/>
          <w:lang w:bidi="ar-SY"/>
        </w:rPr>
        <w:t>الموافقة عليها</w:t>
      </w:r>
      <w:r w:rsidRPr="00E31744">
        <w:rPr>
          <w:sz w:val="26"/>
          <w:szCs w:val="26"/>
          <w:rtl/>
          <w:lang w:bidi="ar-SY"/>
        </w:rPr>
        <w:t>.</w:t>
      </w:r>
    </w:p>
    <w:p w14:paraId="484A61E4" w14:textId="25653075" w:rsidR="00E31744" w:rsidRDefault="00E31744" w:rsidP="00E31744">
      <w:pPr>
        <w:pStyle w:val="StyleHeader4Para4Left0Firstline0"/>
        <w:widowControl/>
        <w:numPr>
          <w:ilvl w:val="0"/>
          <w:numId w:val="24"/>
        </w:numPr>
        <w:tabs>
          <w:tab w:val="clear" w:pos="2880"/>
          <w:tab w:val="clear" w:pos="5760"/>
        </w:tabs>
        <w:bidi/>
        <w:spacing w:before="240" w:line="360" w:lineRule="exact"/>
        <w:ind w:left="1705" w:hanging="992"/>
        <w:rPr>
          <w:sz w:val="26"/>
          <w:szCs w:val="26"/>
          <w:lang w:bidi="ar-SY"/>
        </w:rPr>
      </w:pPr>
      <w:r w:rsidRPr="00E33E0F">
        <w:rPr>
          <w:b/>
          <w:bCs/>
          <w:sz w:val="26"/>
          <w:szCs w:val="26"/>
          <w:rtl/>
          <w:lang w:bidi="ar-SY"/>
        </w:rPr>
        <w:t>إعداد المشاريع:</w:t>
      </w:r>
      <w:r w:rsidRPr="00E31744">
        <w:rPr>
          <w:sz w:val="26"/>
          <w:szCs w:val="26"/>
          <w:rtl/>
          <w:lang w:bidi="ar-SY"/>
        </w:rPr>
        <w:t xml:space="preserve"> من أصل 650 نشاطًا لإعداد المشاريع </w:t>
      </w:r>
      <w:r w:rsidR="00A636CA">
        <w:rPr>
          <w:rFonts w:hint="cs"/>
          <w:sz w:val="26"/>
          <w:szCs w:val="26"/>
          <w:rtl/>
          <w:lang w:bidi="ar-SY"/>
        </w:rPr>
        <w:t>موافق عليه</w:t>
      </w:r>
      <w:r w:rsidRPr="00E31744">
        <w:rPr>
          <w:sz w:val="26"/>
          <w:szCs w:val="26"/>
          <w:rtl/>
          <w:lang w:bidi="ar-SY"/>
        </w:rPr>
        <w:t xml:space="preserve"> بنهاية عام 2024، أُنجز 584 نشاطًا، ليتبقى 66 نشاطًا قيد التنفيذ. </w:t>
      </w:r>
      <w:r w:rsidR="00A636CA">
        <w:rPr>
          <w:rFonts w:hint="cs"/>
          <w:sz w:val="26"/>
          <w:szCs w:val="26"/>
          <w:rtl/>
          <w:lang w:bidi="ar-SY"/>
        </w:rPr>
        <w:t>و</w:t>
      </w:r>
      <w:r w:rsidRPr="00E31744">
        <w:rPr>
          <w:sz w:val="26"/>
          <w:szCs w:val="26"/>
          <w:rtl/>
          <w:lang w:bidi="ar-SY"/>
        </w:rPr>
        <w:t>في عام 2024، أُنجز 29 نشاطًا لإعداد المشاريع؛</w:t>
      </w:r>
    </w:p>
    <w:p w14:paraId="0B446E27" w14:textId="52B38E2A" w:rsidR="00E31744" w:rsidRDefault="00E31744" w:rsidP="00E31744">
      <w:pPr>
        <w:pStyle w:val="StyleHeader4Para4Left0Firstline0"/>
        <w:widowControl/>
        <w:numPr>
          <w:ilvl w:val="0"/>
          <w:numId w:val="24"/>
        </w:numPr>
        <w:tabs>
          <w:tab w:val="clear" w:pos="2880"/>
          <w:tab w:val="clear" w:pos="5760"/>
        </w:tabs>
        <w:bidi/>
        <w:spacing w:before="240" w:line="360" w:lineRule="exact"/>
        <w:ind w:left="1705" w:hanging="992"/>
        <w:rPr>
          <w:sz w:val="26"/>
          <w:szCs w:val="26"/>
          <w:lang w:bidi="ar-SY"/>
        </w:rPr>
      </w:pPr>
      <w:r w:rsidRPr="00F07478">
        <w:rPr>
          <w:b/>
          <w:bCs/>
          <w:sz w:val="26"/>
          <w:szCs w:val="26"/>
          <w:rtl/>
          <w:lang w:bidi="ar-SY"/>
        </w:rPr>
        <w:lastRenderedPageBreak/>
        <w:t>تأخيرات في التنفيذ:</w:t>
      </w:r>
      <w:r w:rsidRPr="00E31744">
        <w:rPr>
          <w:sz w:val="26"/>
          <w:szCs w:val="26"/>
          <w:rtl/>
          <w:lang w:bidi="ar-SY"/>
        </w:rPr>
        <w:t xml:space="preserve"> بلغ إجمالي عدد المشاريع قيد التنفيذ 290 مشروعًا بنهاية عام 2024، </w:t>
      </w:r>
      <w:r w:rsidR="00E03AB4">
        <w:rPr>
          <w:rFonts w:hint="cs"/>
          <w:sz w:val="26"/>
          <w:szCs w:val="26"/>
          <w:rtl/>
          <w:lang w:bidi="ar-SY"/>
        </w:rPr>
        <w:t>وقد واجهت تأخيرا ب</w:t>
      </w:r>
      <w:r w:rsidRPr="00E31744">
        <w:rPr>
          <w:sz w:val="26"/>
          <w:szCs w:val="26"/>
          <w:rtl/>
          <w:lang w:bidi="ar-SY"/>
        </w:rPr>
        <w:t xml:space="preserve">معدل بلغ 13 شهرًا. </w:t>
      </w:r>
      <w:r w:rsidR="00F07478">
        <w:rPr>
          <w:rFonts w:hint="cs"/>
          <w:sz w:val="26"/>
          <w:szCs w:val="26"/>
          <w:rtl/>
          <w:lang w:bidi="ar-SY"/>
        </w:rPr>
        <w:t>و</w:t>
      </w:r>
      <w:r w:rsidRPr="00E31744">
        <w:rPr>
          <w:sz w:val="26"/>
          <w:szCs w:val="26"/>
          <w:rtl/>
          <w:lang w:bidi="ar-SY"/>
        </w:rPr>
        <w:t>صُنِّف واحد وعشرون من هذه المشاريع ضمن "مشاريع التأخير في التنفيذ"</w:t>
      </w:r>
      <w:r w:rsidR="00F07478">
        <w:rPr>
          <w:rStyle w:val="FootnoteReference"/>
          <w:sz w:val="26"/>
          <w:szCs w:val="26"/>
          <w:rtl/>
          <w:lang w:bidi="ar-SY"/>
        </w:rPr>
        <w:footnoteReference w:id="9"/>
      </w:r>
      <w:r w:rsidRPr="00E31744">
        <w:rPr>
          <w:sz w:val="26"/>
          <w:szCs w:val="26"/>
          <w:rtl/>
          <w:lang w:bidi="ar-SY"/>
        </w:rPr>
        <w:t xml:space="preserve"> الخاضعة لإجراءات إلغاء المشاريع (حيث لا تخضع مشاريع العرض التوضيحي، وإعداد المشاريع، و</w:t>
      </w:r>
      <w:r w:rsidR="00E03AB4">
        <w:rPr>
          <w:rFonts w:hint="cs"/>
          <w:sz w:val="26"/>
          <w:szCs w:val="26"/>
          <w:rtl/>
          <w:lang w:bidi="ar-SY"/>
        </w:rPr>
        <w:t>ال</w:t>
      </w:r>
      <w:r w:rsidRPr="00E31744">
        <w:rPr>
          <w:sz w:val="26"/>
          <w:szCs w:val="26"/>
          <w:rtl/>
          <w:lang w:bidi="ar-SY"/>
        </w:rPr>
        <w:t xml:space="preserve">دعم </w:t>
      </w:r>
      <w:r w:rsidR="00E03AB4">
        <w:rPr>
          <w:rFonts w:hint="cs"/>
          <w:sz w:val="26"/>
          <w:szCs w:val="26"/>
          <w:rtl/>
          <w:lang w:bidi="ar-SY"/>
        </w:rPr>
        <w:t>المؤسسي</w:t>
      </w:r>
      <w:r w:rsidRPr="00E31744">
        <w:rPr>
          <w:sz w:val="26"/>
          <w:szCs w:val="26"/>
          <w:rtl/>
          <w:lang w:bidi="ar-SY"/>
        </w:rPr>
        <w:t xml:space="preserve"> لهذه الإجراءات).</w:t>
      </w:r>
    </w:p>
    <w:p w14:paraId="5FF1CEBD" w14:textId="09A672C1" w:rsidR="00E31744" w:rsidRDefault="00E31744" w:rsidP="00F474E0">
      <w:pPr>
        <w:pStyle w:val="StyleHeader4Para4Left0Firstline0"/>
        <w:widowControl/>
        <w:numPr>
          <w:ilvl w:val="0"/>
          <w:numId w:val="24"/>
        </w:numPr>
        <w:tabs>
          <w:tab w:val="clear" w:pos="2880"/>
          <w:tab w:val="clear" w:pos="5760"/>
        </w:tabs>
        <w:bidi/>
        <w:spacing w:before="240" w:line="360" w:lineRule="exact"/>
        <w:ind w:left="1705" w:hanging="992"/>
        <w:rPr>
          <w:sz w:val="26"/>
          <w:szCs w:val="26"/>
          <w:lang w:bidi="ar-SY"/>
        </w:rPr>
      </w:pPr>
      <w:r w:rsidRPr="00E03AB4">
        <w:rPr>
          <w:b/>
          <w:bCs/>
          <w:sz w:val="26"/>
          <w:szCs w:val="26"/>
          <w:rtl/>
          <w:lang w:bidi="ar-SY"/>
        </w:rPr>
        <w:t xml:space="preserve">الاتفاقات </w:t>
      </w:r>
      <w:r w:rsidR="00F07478" w:rsidRPr="00E03AB4">
        <w:rPr>
          <w:rFonts w:hint="cs"/>
          <w:b/>
          <w:bCs/>
          <w:sz w:val="26"/>
          <w:szCs w:val="26"/>
          <w:rtl/>
          <w:lang w:bidi="ar-SY"/>
        </w:rPr>
        <w:t>ال</w:t>
      </w:r>
      <w:r w:rsidRPr="00E03AB4">
        <w:rPr>
          <w:b/>
          <w:bCs/>
          <w:sz w:val="26"/>
          <w:szCs w:val="26"/>
          <w:rtl/>
          <w:lang w:bidi="ar-SY"/>
        </w:rPr>
        <w:t>متعددة السنوات:</w:t>
      </w:r>
      <w:r w:rsidRPr="00E31744">
        <w:rPr>
          <w:sz w:val="26"/>
          <w:szCs w:val="26"/>
          <w:rtl/>
          <w:lang w:bidi="ar-SY"/>
        </w:rPr>
        <w:t xml:space="preserve"> في عام </w:t>
      </w:r>
      <w:r w:rsidR="00E91A2F">
        <w:rPr>
          <w:rFonts w:hint="cs"/>
          <w:sz w:val="26"/>
          <w:szCs w:val="26"/>
          <w:rtl/>
          <w:lang w:bidi="ar-SY"/>
        </w:rPr>
        <w:t>2024</w:t>
      </w:r>
      <w:r w:rsidRPr="00E31744">
        <w:rPr>
          <w:sz w:val="26"/>
          <w:szCs w:val="26"/>
          <w:rtl/>
          <w:lang w:bidi="ar-SY"/>
        </w:rPr>
        <w:t>، كان هناك اتفا</w:t>
      </w:r>
      <w:r w:rsidR="00E03AB4">
        <w:rPr>
          <w:rFonts w:hint="cs"/>
          <w:sz w:val="26"/>
          <w:szCs w:val="26"/>
          <w:rtl/>
          <w:lang w:bidi="ar-SY"/>
        </w:rPr>
        <w:t>قا</w:t>
      </w:r>
      <w:r w:rsidRPr="00E31744">
        <w:rPr>
          <w:sz w:val="26"/>
          <w:szCs w:val="26"/>
          <w:rtl/>
          <w:lang w:bidi="ar-SY"/>
        </w:rPr>
        <w:t>ن متعددا السنوات للتحكم في انبعاثات الهيدروفلوروكربون-</w:t>
      </w:r>
      <w:r w:rsidR="003B2769">
        <w:rPr>
          <w:rFonts w:hint="cs"/>
          <w:sz w:val="26"/>
          <w:szCs w:val="26"/>
          <w:rtl/>
          <w:lang w:bidi="ar-SY"/>
        </w:rPr>
        <w:t>23</w:t>
      </w:r>
      <w:r w:rsidRPr="00E31744">
        <w:rPr>
          <w:sz w:val="26"/>
          <w:szCs w:val="26"/>
          <w:rtl/>
          <w:lang w:bidi="ar-SY"/>
        </w:rPr>
        <w:t xml:space="preserve"> والتخلص التدريجي منها، </w:t>
      </w:r>
      <w:r w:rsidR="00F474E0">
        <w:rPr>
          <w:rFonts w:hint="cs"/>
          <w:sz w:val="26"/>
          <w:szCs w:val="26"/>
          <w:rtl/>
          <w:lang w:bidi="ar-SY"/>
        </w:rPr>
        <w:t>و77</w:t>
      </w:r>
      <w:r w:rsidRPr="00E31744">
        <w:rPr>
          <w:sz w:val="26"/>
          <w:szCs w:val="26"/>
          <w:rtl/>
          <w:lang w:bidi="ar-SY"/>
        </w:rPr>
        <w:t xml:space="preserve"> اتفاقًا متعدد السنوات لخطط </w:t>
      </w:r>
      <w:r w:rsidR="009128F6" w:rsidRPr="009128F6">
        <w:rPr>
          <w:sz w:val="26"/>
          <w:szCs w:val="26"/>
          <w:rtl/>
          <w:lang w:bidi="ar-LB"/>
        </w:rPr>
        <w:t>إدارة إزالة المواد الهيدروكلوروفلوروكربونية</w:t>
      </w:r>
      <w:r w:rsidRPr="00E31744">
        <w:rPr>
          <w:sz w:val="26"/>
          <w:szCs w:val="26"/>
          <w:rtl/>
          <w:lang w:bidi="ar-SY"/>
        </w:rPr>
        <w:t xml:space="preserve">، </w:t>
      </w:r>
      <w:r w:rsidR="00F474E0">
        <w:rPr>
          <w:rFonts w:hint="cs"/>
          <w:sz w:val="26"/>
          <w:szCs w:val="26"/>
          <w:rtl/>
          <w:lang w:bidi="ar-SY"/>
        </w:rPr>
        <w:t>و31</w:t>
      </w:r>
      <w:r w:rsidRPr="00E31744">
        <w:rPr>
          <w:sz w:val="26"/>
          <w:szCs w:val="26"/>
          <w:rtl/>
          <w:lang w:bidi="ar-SY"/>
        </w:rPr>
        <w:t xml:space="preserve"> </w:t>
      </w:r>
      <w:r w:rsidR="00F474E0" w:rsidRPr="00F474E0">
        <w:rPr>
          <w:sz w:val="26"/>
          <w:szCs w:val="26"/>
          <w:rtl/>
          <w:lang w:bidi="ar-SA"/>
        </w:rPr>
        <w:t>خطة</w:t>
      </w:r>
      <w:r w:rsidR="00E03AB4">
        <w:rPr>
          <w:rFonts w:hint="cs"/>
          <w:sz w:val="26"/>
          <w:szCs w:val="26"/>
          <w:rtl/>
          <w:lang w:bidi="ar-SA"/>
        </w:rPr>
        <w:t xml:space="preserve"> من خطط</w:t>
      </w:r>
      <w:r w:rsidR="00F474E0" w:rsidRPr="00F474E0">
        <w:rPr>
          <w:sz w:val="26"/>
          <w:szCs w:val="26"/>
          <w:rtl/>
          <w:lang w:bidi="ar-SA"/>
        </w:rPr>
        <w:t xml:space="preserve"> التنفيذ المتعلقة بالمواد الهيدروفلوروكربونية بموجب تعديل كيغالي</w:t>
      </w:r>
      <w:r w:rsidRPr="00E31744">
        <w:rPr>
          <w:sz w:val="26"/>
          <w:szCs w:val="26"/>
          <w:rtl/>
          <w:lang w:bidi="ar-SY"/>
        </w:rPr>
        <w:t xml:space="preserve">، وخطة واحدة للتخلص التدريجي من المواد المستنفدة للأوزون. ومنذ عام </w:t>
      </w:r>
      <w:r w:rsidR="00F474E0">
        <w:rPr>
          <w:rFonts w:hint="cs"/>
          <w:sz w:val="26"/>
          <w:szCs w:val="26"/>
          <w:rtl/>
          <w:lang w:bidi="ar-SY"/>
        </w:rPr>
        <w:t>1993</w:t>
      </w:r>
      <w:r w:rsidRPr="00E31744">
        <w:rPr>
          <w:sz w:val="26"/>
          <w:szCs w:val="26"/>
          <w:rtl/>
          <w:lang w:bidi="ar-SY"/>
        </w:rPr>
        <w:t xml:space="preserve">، تمت الموافقة على </w:t>
      </w:r>
      <w:r w:rsidR="00F474E0">
        <w:rPr>
          <w:rFonts w:hint="cs"/>
          <w:sz w:val="26"/>
          <w:szCs w:val="26"/>
          <w:rtl/>
          <w:lang w:bidi="ar-SY"/>
        </w:rPr>
        <w:t>253</w:t>
      </w:r>
      <w:r w:rsidRPr="00E31744">
        <w:rPr>
          <w:sz w:val="26"/>
          <w:szCs w:val="26"/>
          <w:rtl/>
          <w:lang w:bidi="ar-SY"/>
        </w:rPr>
        <w:t xml:space="preserve"> اتفاقًا متعدد السنوات، وتم </w:t>
      </w:r>
      <w:r w:rsidR="00E03AB4">
        <w:rPr>
          <w:rFonts w:hint="cs"/>
          <w:sz w:val="26"/>
          <w:szCs w:val="26"/>
          <w:rtl/>
          <w:lang w:bidi="ar-SY"/>
        </w:rPr>
        <w:t>إنجاز</w:t>
      </w:r>
      <w:r w:rsidRPr="00E31744">
        <w:rPr>
          <w:sz w:val="26"/>
          <w:szCs w:val="26"/>
          <w:rtl/>
          <w:lang w:bidi="ar-SY"/>
        </w:rPr>
        <w:t xml:space="preserve"> </w:t>
      </w:r>
      <w:r w:rsidR="00F474E0">
        <w:rPr>
          <w:rFonts w:hint="cs"/>
          <w:sz w:val="26"/>
          <w:szCs w:val="26"/>
          <w:rtl/>
          <w:lang w:bidi="ar-SY"/>
        </w:rPr>
        <w:t>142</w:t>
      </w:r>
      <w:r w:rsidRPr="00E31744">
        <w:rPr>
          <w:sz w:val="26"/>
          <w:szCs w:val="26"/>
          <w:rtl/>
          <w:lang w:bidi="ar-SY"/>
        </w:rPr>
        <w:t xml:space="preserve"> اتفاقًا متعدد السنوات، مما يمثل نسبة إنجاز بلغت </w:t>
      </w:r>
      <w:r w:rsidR="00F474E0">
        <w:rPr>
          <w:rFonts w:hint="cs"/>
          <w:sz w:val="26"/>
          <w:szCs w:val="26"/>
          <w:rtl/>
          <w:lang w:bidi="ar-SY"/>
        </w:rPr>
        <w:t>56 في المائة</w:t>
      </w:r>
      <w:r w:rsidRPr="00E31744">
        <w:rPr>
          <w:sz w:val="26"/>
          <w:szCs w:val="26"/>
          <w:rtl/>
          <w:lang w:bidi="ar-SY"/>
        </w:rPr>
        <w:t>.</w:t>
      </w:r>
    </w:p>
    <w:p w14:paraId="7557F53C" w14:textId="71B0911E" w:rsidR="00E31744" w:rsidRDefault="00853F62" w:rsidP="00E31744">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sidRPr="00853F62">
        <w:rPr>
          <w:sz w:val="26"/>
          <w:szCs w:val="26"/>
          <w:rtl/>
          <w:lang w:bidi="ar-SY"/>
        </w:rPr>
        <w:t xml:space="preserve">ويبين الجدول 3 </w:t>
      </w:r>
      <w:r w:rsidR="00DC58D6">
        <w:rPr>
          <w:rFonts w:hint="cs"/>
          <w:sz w:val="26"/>
          <w:szCs w:val="26"/>
          <w:rtl/>
          <w:lang w:bidi="ar-SY"/>
        </w:rPr>
        <w:t>موجزا</w:t>
      </w:r>
      <w:r w:rsidRPr="00853F62">
        <w:rPr>
          <w:sz w:val="26"/>
          <w:szCs w:val="26"/>
          <w:rtl/>
          <w:lang w:bidi="ar-SY"/>
        </w:rPr>
        <w:t xml:space="preserve"> </w:t>
      </w:r>
      <w:r w:rsidR="00DC58D6">
        <w:rPr>
          <w:rFonts w:hint="cs"/>
          <w:sz w:val="26"/>
          <w:szCs w:val="26"/>
          <w:rtl/>
          <w:lang w:bidi="ar-SY"/>
        </w:rPr>
        <w:t>ل</w:t>
      </w:r>
      <w:r w:rsidRPr="00853F62">
        <w:rPr>
          <w:sz w:val="26"/>
          <w:szCs w:val="26"/>
          <w:rtl/>
          <w:lang w:bidi="ar-SY"/>
        </w:rPr>
        <w:t>لتقدم الذي أحرزته اليونيدو منذ عام 1993.</w:t>
      </w:r>
    </w:p>
    <w:p w14:paraId="10FD1D11" w14:textId="3FA9BC0F" w:rsidR="00853F62" w:rsidRDefault="00853F62" w:rsidP="00032CA4">
      <w:pPr>
        <w:pStyle w:val="StyleHeader4Para4Left0Firstline0"/>
        <w:widowControl/>
        <w:tabs>
          <w:tab w:val="clear" w:pos="2880"/>
          <w:tab w:val="clear" w:pos="5760"/>
        </w:tabs>
        <w:bidi/>
        <w:spacing w:after="0" w:line="360" w:lineRule="exact"/>
        <w:ind w:left="4"/>
        <w:rPr>
          <w:b/>
          <w:bCs/>
          <w:sz w:val="26"/>
          <w:szCs w:val="26"/>
          <w:rtl/>
          <w:lang w:bidi="ar-SY"/>
        </w:rPr>
      </w:pPr>
      <w:r w:rsidRPr="00853F62">
        <w:rPr>
          <w:b/>
          <w:bCs/>
          <w:sz w:val="26"/>
          <w:szCs w:val="26"/>
          <w:rtl/>
          <w:lang w:bidi="ar-SY"/>
        </w:rPr>
        <w:t>الجدول 3: التقدم الذي أحرزته اليونيدو منذ عام 1993</w:t>
      </w:r>
    </w:p>
    <w:tbl>
      <w:tblPr>
        <w:bidiVisual/>
        <w:tblW w:w="60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820"/>
        <w:gridCol w:w="1416"/>
        <w:gridCol w:w="1180"/>
        <w:gridCol w:w="704"/>
        <w:gridCol w:w="575"/>
        <w:gridCol w:w="1545"/>
        <w:gridCol w:w="573"/>
        <w:gridCol w:w="568"/>
        <w:gridCol w:w="700"/>
        <w:gridCol w:w="700"/>
        <w:gridCol w:w="713"/>
        <w:gridCol w:w="573"/>
        <w:gridCol w:w="566"/>
      </w:tblGrid>
      <w:tr w:rsidR="00032CA4" w:rsidRPr="00032CA4" w14:paraId="371CDBC4" w14:textId="77777777" w:rsidTr="000D37A0">
        <w:trPr>
          <w:trHeight w:val="394"/>
          <w:jc w:val="center"/>
        </w:trPr>
        <w:tc>
          <w:tcPr>
            <w:tcW w:w="673" w:type="pct"/>
            <w:gridSpan w:val="2"/>
            <w:tcMar>
              <w:left w:w="43" w:type="dxa"/>
              <w:right w:w="43" w:type="dxa"/>
            </w:tcMar>
            <w:hideMark/>
          </w:tcPr>
          <w:p w14:paraId="14E835D0" w14:textId="3FB35831" w:rsidR="00853F62" w:rsidRPr="000D37A0" w:rsidRDefault="00746AF8" w:rsidP="00746AF8">
            <w:pPr>
              <w:bidi/>
              <w:jc w:val="center"/>
              <w:rPr>
                <w:b/>
                <w:bCs/>
                <w:sz w:val="18"/>
                <w:szCs w:val="18"/>
                <w:lang w:val="en-CA" w:eastAsia="en-CA" w:bidi="ar-SA"/>
              </w:rPr>
            </w:pPr>
            <w:r w:rsidRPr="000D37A0">
              <w:rPr>
                <w:b/>
                <w:bCs/>
                <w:sz w:val="18"/>
                <w:szCs w:val="18"/>
                <w:rtl/>
                <w:lang w:val="en-CA" w:eastAsia="en-CA" w:bidi="ar-SA"/>
              </w:rPr>
              <w:t>التخلص التدريجي</w:t>
            </w:r>
            <w:r w:rsidRPr="000D37A0">
              <w:rPr>
                <w:rFonts w:hint="cs"/>
                <w:b/>
                <w:bCs/>
                <w:sz w:val="18"/>
                <w:szCs w:val="18"/>
                <w:rtl/>
                <w:lang w:val="en-CA" w:eastAsia="en-CA" w:bidi="ar-SA"/>
              </w:rPr>
              <w:t xml:space="preserve"> الذي تم تحقيقه</w:t>
            </w:r>
          </w:p>
        </w:tc>
        <w:tc>
          <w:tcPr>
            <w:tcW w:w="596" w:type="pct"/>
            <w:vAlign w:val="center"/>
          </w:tcPr>
          <w:p w14:paraId="2B652CC7" w14:textId="5777E95E" w:rsidR="00853F62" w:rsidRPr="000D37A0" w:rsidRDefault="00746AF8" w:rsidP="00D4007E">
            <w:pPr>
              <w:bidi/>
              <w:spacing w:line="276" w:lineRule="auto"/>
              <w:ind w:hanging="246"/>
              <w:jc w:val="center"/>
              <w:rPr>
                <w:b/>
                <w:bCs/>
                <w:sz w:val="18"/>
                <w:szCs w:val="18"/>
                <w:lang w:val="en-CA" w:eastAsia="en-CA" w:bidi="ar-SA"/>
              </w:rPr>
            </w:pPr>
            <w:r w:rsidRPr="000D37A0">
              <w:rPr>
                <w:rFonts w:hint="cs"/>
                <w:b/>
                <w:bCs/>
                <w:sz w:val="18"/>
                <w:szCs w:val="18"/>
                <w:rtl/>
                <w:lang w:val="en-CA" w:eastAsia="en-CA" w:bidi="ar-SA"/>
              </w:rPr>
              <w:t>المنتج الجانبي الهيدروفلوروكربون-23</w:t>
            </w:r>
            <w:r w:rsidR="00D4007E" w:rsidRPr="000D37A0">
              <w:rPr>
                <w:rFonts w:hint="cs"/>
                <w:b/>
                <w:bCs/>
                <w:sz w:val="18"/>
                <w:szCs w:val="18"/>
                <w:rtl/>
                <w:lang w:val="en-CA" w:eastAsia="en-CA" w:bidi="ar-SA"/>
              </w:rPr>
              <w:t xml:space="preserve"> الذي تم تدميره</w:t>
            </w:r>
          </w:p>
        </w:tc>
        <w:tc>
          <w:tcPr>
            <w:tcW w:w="523" w:type="pct"/>
            <w:tcMar>
              <w:left w:w="43" w:type="dxa"/>
              <w:right w:w="43" w:type="dxa"/>
            </w:tcMar>
            <w:hideMark/>
          </w:tcPr>
          <w:p w14:paraId="651A6823" w14:textId="7F1FCE2F" w:rsidR="00853F62" w:rsidRPr="000D37A0" w:rsidRDefault="00D4007E" w:rsidP="00D4007E">
            <w:pPr>
              <w:bidi/>
              <w:ind w:left="-132" w:right="-74" w:firstLine="132"/>
              <w:jc w:val="center"/>
              <w:rPr>
                <w:b/>
                <w:bCs/>
                <w:sz w:val="18"/>
                <w:szCs w:val="18"/>
                <w:lang w:val="en-CA" w:eastAsia="en-CA" w:bidi="ar-SA"/>
              </w:rPr>
            </w:pPr>
            <w:r w:rsidRPr="000D37A0">
              <w:rPr>
                <w:b/>
                <w:bCs/>
                <w:sz w:val="18"/>
                <w:szCs w:val="18"/>
                <w:rtl/>
              </w:rPr>
              <w:t>المبالغ المصروفة (بالدولار الأمريكي)</w:t>
            </w:r>
          </w:p>
        </w:tc>
        <w:tc>
          <w:tcPr>
            <w:tcW w:w="1253" w:type="pct"/>
            <w:gridSpan w:val="3"/>
            <w:tcMar>
              <w:left w:w="43" w:type="dxa"/>
              <w:right w:w="43" w:type="dxa"/>
            </w:tcMar>
          </w:tcPr>
          <w:p w14:paraId="1AD68198" w14:textId="09F521B2" w:rsidR="00853F62" w:rsidRPr="000D37A0" w:rsidRDefault="00D4007E" w:rsidP="00D4007E">
            <w:pPr>
              <w:bidi/>
              <w:ind w:left="-155" w:right="-106"/>
              <w:jc w:val="center"/>
              <w:rPr>
                <w:b/>
                <w:bCs/>
                <w:sz w:val="18"/>
                <w:szCs w:val="18"/>
                <w:lang w:val="en-CA" w:eastAsia="en-CA" w:bidi="ar-SA"/>
              </w:rPr>
            </w:pPr>
            <w:r w:rsidRPr="000D37A0">
              <w:rPr>
                <w:b/>
                <w:bCs/>
                <w:sz w:val="18"/>
                <w:szCs w:val="18"/>
                <w:rtl/>
                <w:lang w:val="en-CA" w:eastAsia="en-CA"/>
              </w:rPr>
              <w:t xml:space="preserve">متوسط </w:t>
            </w:r>
            <w:r w:rsidRPr="000D37A0">
              <w:rPr>
                <w:rFonts w:hint="cs"/>
                <w:b/>
                <w:bCs/>
                <w:sz w:val="18"/>
                <w:szCs w:val="18"/>
                <w:rtl/>
                <w:lang w:val="en-CA" w:eastAsia="en-CA"/>
              </w:rPr>
              <w:t>فعالية</w:t>
            </w:r>
            <w:r w:rsidRPr="000D37A0">
              <w:rPr>
                <w:b/>
                <w:bCs/>
                <w:sz w:val="18"/>
                <w:szCs w:val="18"/>
                <w:rtl/>
                <w:lang w:val="en-CA" w:eastAsia="en-CA"/>
              </w:rPr>
              <w:t xml:space="preserve"> </w:t>
            </w:r>
            <w:r w:rsidRPr="000D37A0">
              <w:rPr>
                <w:rFonts w:hint="cs"/>
                <w:b/>
                <w:bCs/>
                <w:sz w:val="18"/>
                <w:szCs w:val="18"/>
                <w:rtl/>
                <w:lang w:val="en-CA" w:eastAsia="en-CA"/>
              </w:rPr>
              <w:t>التكلفة</w:t>
            </w:r>
            <w:r w:rsidRPr="000D37A0">
              <w:rPr>
                <w:b/>
                <w:bCs/>
                <w:sz w:val="18"/>
                <w:szCs w:val="18"/>
                <w:rtl/>
                <w:lang w:val="en-CA" w:eastAsia="en-CA"/>
              </w:rPr>
              <w:t xml:space="preserve"> (دولار أمريكي/كغم)</w:t>
            </w:r>
          </w:p>
        </w:tc>
        <w:tc>
          <w:tcPr>
            <w:tcW w:w="508" w:type="pct"/>
            <w:gridSpan w:val="2"/>
            <w:tcMar>
              <w:left w:w="43" w:type="dxa"/>
              <w:right w:w="43" w:type="dxa"/>
            </w:tcMar>
          </w:tcPr>
          <w:p w14:paraId="6BB4E37A" w14:textId="35BB0802" w:rsidR="00853F62" w:rsidRPr="000D37A0" w:rsidRDefault="00E70C30" w:rsidP="00746AF8">
            <w:pPr>
              <w:bidi/>
              <w:jc w:val="center"/>
              <w:rPr>
                <w:b/>
                <w:bCs/>
                <w:sz w:val="18"/>
                <w:szCs w:val="18"/>
                <w:lang w:val="en-CA" w:eastAsia="en-CA" w:bidi="ar-SA"/>
              </w:rPr>
            </w:pPr>
            <w:r w:rsidRPr="000D37A0">
              <w:rPr>
                <w:rFonts w:hint="cs"/>
                <w:b/>
                <w:bCs/>
                <w:sz w:val="18"/>
                <w:szCs w:val="18"/>
                <w:rtl/>
                <w:lang w:val="en-CA" w:eastAsia="en-CA" w:bidi="ar-SA"/>
              </w:rPr>
              <w:t>عدد المشاريع</w:t>
            </w:r>
          </w:p>
        </w:tc>
        <w:tc>
          <w:tcPr>
            <w:tcW w:w="622" w:type="pct"/>
            <w:gridSpan w:val="2"/>
            <w:tcMar>
              <w:left w:w="43" w:type="dxa"/>
              <w:right w:w="43" w:type="dxa"/>
            </w:tcMar>
            <w:hideMark/>
          </w:tcPr>
          <w:p w14:paraId="1587B928" w14:textId="798D6EC1" w:rsidR="00853F62" w:rsidRPr="000D37A0" w:rsidRDefault="002A0043" w:rsidP="00746AF8">
            <w:pPr>
              <w:bidi/>
              <w:jc w:val="center"/>
              <w:rPr>
                <w:b/>
                <w:bCs/>
                <w:sz w:val="18"/>
                <w:szCs w:val="18"/>
                <w:lang w:val="en-CA" w:eastAsia="en-CA" w:bidi="ar-SA"/>
              </w:rPr>
            </w:pPr>
            <w:r w:rsidRPr="000D37A0">
              <w:rPr>
                <w:rFonts w:hint="cs"/>
                <w:b/>
                <w:bCs/>
                <w:sz w:val="18"/>
                <w:szCs w:val="18"/>
                <w:rtl/>
                <w:lang w:val="en-CA" w:eastAsia="en-CA" w:bidi="ar-SA"/>
              </w:rPr>
              <w:t>سرعة التنفيذ للإنجاز (بالأشهر)</w:t>
            </w:r>
          </w:p>
        </w:tc>
        <w:tc>
          <w:tcPr>
            <w:tcW w:w="317" w:type="pct"/>
            <w:vMerge w:val="restart"/>
            <w:tcMar>
              <w:left w:w="43" w:type="dxa"/>
              <w:right w:w="43" w:type="dxa"/>
            </w:tcMar>
            <w:hideMark/>
          </w:tcPr>
          <w:p w14:paraId="12D6F47F" w14:textId="5627DB1E" w:rsidR="00853F62" w:rsidRPr="000D37A0" w:rsidRDefault="002A0043" w:rsidP="002A0043">
            <w:pPr>
              <w:bidi/>
              <w:jc w:val="center"/>
              <w:rPr>
                <w:b/>
                <w:bCs/>
                <w:sz w:val="18"/>
                <w:szCs w:val="18"/>
                <w:lang w:val="en-CA" w:eastAsia="en-CA" w:bidi="ar-SA"/>
              </w:rPr>
            </w:pPr>
            <w:r w:rsidRPr="000D37A0">
              <w:rPr>
                <w:b/>
                <w:bCs/>
                <w:sz w:val="18"/>
                <w:szCs w:val="18"/>
                <w:rtl/>
                <w:lang w:val="en-CA" w:eastAsia="en-CA" w:bidi="ar-SA"/>
              </w:rPr>
              <w:t xml:space="preserve">متوسط تأخيرات </w:t>
            </w:r>
            <w:r w:rsidR="00DC58D6" w:rsidRPr="000D37A0">
              <w:rPr>
                <w:rFonts w:hint="cs"/>
                <w:b/>
                <w:bCs/>
                <w:sz w:val="18"/>
                <w:szCs w:val="18"/>
                <w:rtl/>
                <w:lang w:val="en-CA" w:eastAsia="en-CA" w:bidi="ar-SA"/>
              </w:rPr>
              <w:t xml:space="preserve">في </w:t>
            </w:r>
            <w:r w:rsidRPr="000D37A0">
              <w:rPr>
                <w:b/>
                <w:bCs/>
                <w:sz w:val="18"/>
                <w:szCs w:val="18"/>
                <w:rtl/>
                <w:lang w:val="en-CA" w:eastAsia="en-CA" w:bidi="ar-SA"/>
              </w:rPr>
              <w:t>المشاريع (بالأشهر)</w:t>
            </w:r>
          </w:p>
        </w:tc>
        <w:tc>
          <w:tcPr>
            <w:tcW w:w="507" w:type="pct"/>
            <w:gridSpan w:val="2"/>
            <w:tcMar>
              <w:left w:w="43" w:type="dxa"/>
              <w:right w:w="43" w:type="dxa"/>
            </w:tcMar>
            <w:hideMark/>
          </w:tcPr>
          <w:p w14:paraId="5B6E721E" w14:textId="092BCD24" w:rsidR="00853F62" w:rsidRPr="000D37A0" w:rsidRDefault="00671F51" w:rsidP="00746AF8">
            <w:pPr>
              <w:bidi/>
              <w:jc w:val="center"/>
              <w:rPr>
                <w:b/>
                <w:bCs/>
                <w:sz w:val="18"/>
                <w:szCs w:val="18"/>
                <w:lang w:val="en-CA" w:eastAsia="en-CA" w:bidi="ar-SA"/>
              </w:rPr>
            </w:pPr>
            <w:r w:rsidRPr="000D37A0">
              <w:rPr>
                <w:rFonts w:hint="cs"/>
                <w:b/>
                <w:bCs/>
                <w:sz w:val="18"/>
                <w:szCs w:val="18"/>
                <w:rtl/>
                <w:lang w:val="en-CA" w:eastAsia="en-CA" w:bidi="ar-SA"/>
              </w:rPr>
              <w:t xml:space="preserve">عدد </w:t>
            </w:r>
            <w:r w:rsidR="00DC58D6" w:rsidRPr="000D37A0">
              <w:rPr>
                <w:rFonts w:hint="cs"/>
                <w:b/>
                <w:bCs/>
                <w:sz w:val="18"/>
                <w:szCs w:val="18"/>
                <w:rtl/>
                <w:lang w:val="en-CA" w:eastAsia="en-CA" w:bidi="ar-SA"/>
              </w:rPr>
              <w:t>الاتفاقات المتعددة السنوات</w:t>
            </w:r>
          </w:p>
        </w:tc>
      </w:tr>
      <w:tr w:rsidR="00032CA4" w:rsidRPr="00032CA4" w14:paraId="31CAB6E2" w14:textId="77777777" w:rsidTr="000D37A0">
        <w:trPr>
          <w:trHeight w:val="258"/>
          <w:jc w:val="center"/>
        </w:trPr>
        <w:tc>
          <w:tcPr>
            <w:tcW w:w="309" w:type="pct"/>
            <w:tcMar>
              <w:left w:w="43" w:type="dxa"/>
              <w:right w:w="43" w:type="dxa"/>
            </w:tcMar>
            <w:hideMark/>
          </w:tcPr>
          <w:p w14:paraId="6927B323" w14:textId="4211679F" w:rsidR="00853F62" w:rsidRPr="000D37A0" w:rsidRDefault="00F94F39" w:rsidP="00032CA4">
            <w:pPr>
              <w:bidi/>
              <w:jc w:val="center"/>
              <w:rPr>
                <w:b/>
                <w:bCs/>
                <w:sz w:val="18"/>
                <w:szCs w:val="18"/>
                <w:lang w:val="en-CA" w:eastAsia="en-CA" w:bidi="ar-SA"/>
              </w:rPr>
            </w:pPr>
            <w:r w:rsidRPr="000D37A0">
              <w:rPr>
                <w:rFonts w:hint="cs"/>
                <w:b/>
                <w:bCs/>
                <w:sz w:val="18"/>
                <w:szCs w:val="18"/>
                <w:rtl/>
                <w:lang w:val="en-CA" w:eastAsia="en-CA" w:bidi="ar-SA"/>
              </w:rPr>
              <w:t>بالأطنان من قدرات استنفاد الأوزون</w:t>
            </w:r>
            <w:r w:rsidR="00853F62" w:rsidRPr="000D37A0">
              <w:rPr>
                <w:b/>
                <w:bCs/>
                <w:sz w:val="18"/>
                <w:szCs w:val="18"/>
                <w:lang w:val="en-CA" w:eastAsia="en-CA" w:bidi="ar-SA"/>
              </w:rPr>
              <w:t>*</w:t>
            </w:r>
          </w:p>
        </w:tc>
        <w:tc>
          <w:tcPr>
            <w:tcW w:w="364" w:type="pct"/>
            <w:tcMar>
              <w:left w:w="43" w:type="dxa"/>
              <w:right w:w="43" w:type="dxa"/>
            </w:tcMar>
            <w:hideMark/>
          </w:tcPr>
          <w:p w14:paraId="331023C0" w14:textId="7FC70A69" w:rsidR="00853F62" w:rsidRPr="000D37A0" w:rsidRDefault="00DC58D6" w:rsidP="00032CA4">
            <w:pPr>
              <w:bidi/>
              <w:jc w:val="center"/>
              <w:rPr>
                <w:b/>
                <w:bCs/>
                <w:sz w:val="18"/>
                <w:szCs w:val="18"/>
                <w:lang w:val="en-CA" w:eastAsia="en-CA" w:bidi="ar-SA"/>
              </w:rPr>
            </w:pPr>
            <w:r w:rsidRPr="000D37A0">
              <w:rPr>
                <w:rFonts w:hint="cs"/>
                <w:b/>
                <w:bCs/>
                <w:sz w:val="18"/>
                <w:szCs w:val="18"/>
                <w:rtl/>
                <w:lang w:val="en-CA" w:eastAsia="en-CA" w:bidi="ar-SA"/>
              </w:rPr>
              <w:t>بالأطنان من</w:t>
            </w:r>
            <w:r w:rsidR="00F7318B" w:rsidRPr="000D37A0">
              <w:rPr>
                <w:b/>
                <w:bCs/>
                <w:sz w:val="18"/>
                <w:szCs w:val="18"/>
                <w:rtl/>
                <w:lang w:val="en-CA" w:eastAsia="en-CA" w:bidi="ar-SA"/>
              </w:rPr>
              <w:t xml:space="preserve"> مكافئ ثاني أكسيد الكربون **</w:t>
            </w:r>
          </w:p>
        </w:tc>
        <w:tc>
          <w:tcPr>
            <w:tcW w:w="596" w:type="pct"/>
          </w:tcPr>
          <w:p w14:paraId="4522533E" w14:textId="4048BE11" w:rsidR="00853F62" w:rsidRPr="000D37A0" w:rsidRDefault="00F7318B" w:rsidP="00032CA4">
            <w:pPr>
              <w:bidi/>
              <w:jc w:val="center"/>
              <w:rPr>
                <w:b/>
                <w:bCs/>
                <w:sz w:val="18"/>
                <w:szCs w:val="18"/>
                <w:lang w:val="en-CA" w:eastAsia="en-CA" w:bidi="ar-SA"/>
              </w:rPr>
            </w:pPr>
            <w:r w:rsidRPr="000D37A0">
              <w:rPr>
                <w:rFonts w:hint="cs"/>
                <w:b/>
                <w:bCs/>
                <w:sz w:val="18"/>
                <w:szCs w:val="18"/>
                <w:rtl/>
                <w:lang w:val="en-CA" w:eastAsia="en-CA" w:bidi="ar-SA"/>
              </w:rPr>
              <w:t>بالأطنان من</w:t>
            </w:r>
            <w:r w:rsidRPr="000D37A0">
              <w:rPr>
                <w:b/>
                <w:bCs/>
                <w:sz w:val="18"/>
                <w:szCs w:val="18"/>
                <w:rtl/>
                <w:lang w:val="en-CA" w:eastAsia="en-CA" w:bidi="ar-SA"/>
              </w:rPr>
              <w:t xml:space="preserve"> مكافئ ثاني أكسيد الكربون ***</w:t>
            </w:r>
          </w:p>
        </w:tc>
        <w:tc>
          <w:tcPr>
            <w:tcW w:w="523" w:type="pct"/>
            <w:tcMar>
              <w:left w:w="43" w:type="dxa"/>
              <w:right w:w="43" w:type="dxa"/>
            </w:tcMar>
            <w:vAlign w:val="center"/>
            <w:hideMark/>
          </w:tcPr>
          <w:p w14:paraId="50E054BA" w14:textId="77777777" w:rsidR="00853F62" w:rsidRPr="000D37A0" w:rsidRDefault="00853F62" w:rsidP="00032CA4">
            <w:pPr>
              <w:bidi/>
              <w:jc w:val="center"/>
              <w:rPr>
                <w:b/>
                <w:bCs/>
                <w:sz w:val="18"/>
                <w:szCs w:val="18"/>
                <w:lang w:val="en-CA" w:eastAsia="en-CA" w:bidi="ar-SA"/>
              </w:rPr>
            </w:pPr>
          </w:p>
        </w:tc>
        <w:tc>
          <w:tcPr>
            <w:tcW w:w="313" w:type="pct"/>
            <w:tcMar>
              <w:left w:w="43" w:type="dxa"/>
              <w:right w:w="43" w:type="dxa"/>
            </w:tcMar>
          </w:tcPr>
          <w:p w14:paraId="5158163A" w14:textId="5BC91BC9" w:rsidR="00853F62" w:rsidRPr="000D37A0" w:rsidRDefault="00D4007E" w:rsidP="00032CA4">
            <w:pPr>
              <w:bidi/>
              <w:jc w:val="center"/>
              <w:rPr>
                <w:b/>
                <w:bCs/>
                <w:sz w:val="18"/>
                <w:szCs w:val="18"/>
                <w:lang w:val="en-CA" w:eastAsia="en-CA" w:bidi="ar-SA"/>
              </w:rPr>
            </w:pPr>
            <w:r w:rsidRPr="000D37A0">
              <w:rPr>
                <w:b/>
                <w:bCs/>
                <w:sz w:val="18"/>
                <w:szCs w:val="18"/>
                <w:rtl/>
                <w:lang w:val="en-CA" w:eastAsia="en-CA" w:bidi="ar-SA"/>
              </w:rPr>
              <w:t>الاستهلاك</w:t>
            </w:r>
          </w:p>
        </w:tc>
        <w:tc>
          <w:tcPr>
            <w:tcW w:w="256" w:type="pct"/>
            <w:tcMar>
              <w:left w:w="43" w:type="dxa"/>
              <w:right w:w="43" w:type="dxa"/>
            </w:tcMar>
          </w:tcPr>
          <w:p w14:paraId="746D69BF" w14:textId="19FAC699" w:rsidR="00853F62" w:rsidRPr="000D37A0" w:rsidRDefault="00D4007E" w:rsidP="00032CA4">
            <w:pPr>
              <w:bidi/>
              <w:jc w:val="center"/>
              <w:rPr>
                <w:b/>
                <w:bCs/>
                <w:sz w:val="18"/>
                <w:szCs w:val="18"/>
                <w:lang w:val="en-CA" w:eastAsia="en-CA" w:bidi="ar-SA"/>
              </w:rPr>
            </w:pPr>
            <w:r w:rsidRPr="000D37A0">
              <w:rPr>
                <w:b/>
                <w:bCs/>
                <w:sz w:val="18"/>
                <w:szCs w:val="18"/>
                <w:rtl/>
                <w:lang w:val="en-CA" w:eastAsia="en-CA"/>
              </w:rPr>
              <w:t>الإنتاج</w:t>
            </w:r>
          </w:p>
        </w:tc>
        <w:tc>
          <w:tcPr>
            <w:tcW w:w="684" w:type="pct"/>
          </w:tcPr>
          <w:p w14:paraId="247EB169" w14:textId="64C59D71" w:rsidR="00853F62" w:rsidRPr="000D37A0" w:rsidRDefault="000E6F45" w:rsidP="00032CA4">
            <w:pPr>
              <w:bidi/>
              <w:jc w:val="center"/>
              <w:rPr>
                <w:b/>
                <w:bCs/>
                <w:sz w:val="18"/>
                <w:szCs w:val="18"/>
                <w:lang w:val="en-CA" w:eastAsia="en-CA" w:bidi="ar-SA"/>
              </w:rPr>
            </w:pPr>
            <w:r w:rsidRPr="000D37A0">
              <w:rPr>
                <w:rFonts w:hint="cs"/>
                <w:b/>
                <w:bCs/>
                <w:sz w:val="18"/>
                <w:szCs w:val="18"/>
                <w:rtl/>
                <w:lang w:val="en-CA" w:eastAsia="en-CA" w:bidi="ar-SA"/>
              </w:rPr>
              <w:t>انبعاثات الهيدروفلوروكربون</w:t>
            </w:r>
            <w:r w:rsidR="00E70C30" w:rsidRPr="000D37A0">
              <w:rPr>
                <w:rFonts w:hint="cs"/>
                <w:b/>
                <w:bCs/>
                <w:sz w:val="18"/>
                <w:szCs w:val="18"/>
                <w:rtl/>
                <w:lang w:val="en-CA" w:eastAsia="en-CA" w:bidi="ar-SA"/>
              </w:rPr>
              <w:t>-23</w:t>
            </w:r>
          </w:p>
        </w:tc>
        <w:tc>
          <w:tcPr>
            <w:tcW w:w="255" w:type="pct"/>
            <w:tcMar>
              <w:left w:w="43" w:type="dxa"/>
              <w:right w:w="43" w:type="dxa"/>
            </w:tcMar>
          </w:tcPr>
          <w:p w14:paraId="2B68C7B6" w14:textId="31DE141D" w:rsidR="00853F62" w:rsidRPr="000D37A0" w:rsidRDefault="00E70C30" w:rsidP="00032CA4">
            <w:pPr>
              <w:bidi/>
              <w:jc w:val="center"/>
              <w:rPr>
                <w:b/>
                <w:bCs/>
                <w:sz w:val="18"/>
                <w:szCs w:val="18"/>
                <w:lang w:val="en-CA" w:eastAsia="en-CA" w:bidi="ar-SA"/>
              </w:rPr>
            </w:pPr>
            <w:r w:rsidRPr="000D37A0">
              <w:rPr>
                <w:rFonts w:hint="cs"/>
                <w:b/>
                <w:bCs/>
                <w:sz w:val="18"/>
                <w:szCs w:val="18"/>
                <w:rtl/>
                <w:lang w:val="en-CA" w:eastAsia="en-CA" w:bidi="ar-SA"/>
              </w:rPr>
              <w:t>الموافق عليها</w:t>
            </w:r>
          </w:p>
        </w:tc>
        <w:tc>
          <w:tcPr>
            <w:tcW w:w="253" w:type="pct"/>
            <w:tcMar>
              <w:left w:w="43" w:type="dxa"/>
              <w:right w:w="43" w:type="dxa"/>
            </w:tcMar>
          </w:tcPr>
          <w:p w14:paraId="54A84088" w14:textId="54485B26" w:rsidR="00853F62" w:rsidRPr="000D37A0" w:rsidRDefault="00E70C30" w:rsidP="00032CA4">
            <w:pPr>
              <w:bidi/>
              <w:jc w:val="center"/>
              <w:rPr>
                <w:b/>
                <w:bCs/>
                <w:sz w:val="18"/>
                <w:szCs w:val="18"/>
                <w:lang w:val="en-CA" w:eastAsia="en-CA" w:bidi="ar-SA"/>
              </w:rPr>
            </w:pPr>
            <w:r w:rsidRPr="000D37A0">
              <w:rPr>
                <w:rFonts w:hint="cs"/>
                <w:b/>
                <w:bCs/>
                <w:sz w:val="18"/>
                <w:szCs w:val="18"/>
                <w:rtl/>
                <w:lang w:val="en-CA" w:eastAsia="en-CA" w:bidi="ar-SA"/>
              </w:rPr>
              <w:t>المنجزة</w:t>
            </w:r>
          </w:p>
        </w:tc>
        <w:tc>
          <w:tcPr>
            <w:tcW w:w="311" w:type="pct"/>
            <w:tcMar>
              <w:left w:w="43" w:type="dxa"/>
              <w:right w:w="43" w:type="dxa"/>
            </w:tcMar>
            <w:hideMark/>
          </w:tcPr>
          <w:p w14:paraId="55C080CA" w14:textId="086CCE67" w:rsidR="00853F62" w:rsidRPr="000D37A0" w:rsidRDefault="00671F51" w:rsidP="00032CA4">
            <w:pPr>
              <w:bidi/>
              <w:rPr>
                <w:b/>
                <w:bCs/>
                <w:sz w:val="18"/>
                <w:szCs w:val="18"/>
                <w:lang w:val="en-CA" w:eastAsia="en-CA" w:bidi="ar-SA"/>
              </w:rPr>
            </w:pPr>
            <w:r w:rsidRPr="000D37A0">
              <w:rPr>
                <w:rFonts w:hint="cs"/>
                <w:b/>
                <w:bCs/>
                <w:sz w:val="18"/>
                <w:szCs w:val="18"/>
                <w:rtl/>
                <w:lang w:val="en-CA" w:eastAsia="en-CA" w:bidi="ar-SA"/>
              </w:rPr>
              <w:t>استثماري</w:t>
            </w:r>
          </w:p>
          <w:p w14:paraId="5519A7FD" w14:textId="0E368130" w:rsidR="00853F62" w:rsidRPr="000D37A0" w:rsidRDefault="00853F62" w:rsidP="00032CA4">
            <w:pPr>
              <w:bidi/>
              <w:jc w:val="center"/>
              <w:rPr>
                <w:b/>
                <w:bCs/>
                <w:sz w:val="18"/>
                <w:szCs w:val="18"/>
                <w:lang w:val="en-CA" w:eastAsia="en-CA" w:bidi="ar-SA"/>
              </w:rPr>
            </w:pPr>
          </w:p>
        </w:tc>
        <w:tc>
          <w:tcPr>
            <w:tcW w:w="311" w:type="pct"/>
            <w:tcMar>
              <w:left w:w="43" w:type="dxa"/>
              <w:right w:w="43" w:type="dxa"/>
            </w:tcMar>
            <w:hideMark/>
          </w:tcPr>
          <w:p w14:paraId="544E703F" w14:textId="07785CA8" w:rsidR="00853F62" w:rsidRPr="000D37A0" w:rsidRDefault="00671F51" w:rsidP="00032CA4">
            <w:pPr>
              <w:bidi/>
              <w:jc w:val="center"/>
              <w:rPr>
                <w:b/>
                <w:bCs/>
                <w:sz w:val="18"/>
                <w:szCs w:val="18"/>
                <w:lang w:val="en-CA" w:eastAsia="en-CA" w:bidi="ar-SA"/>
              </w:rPr>
            </w:pPr>
            <w:r w:rsidRPr="000D37A0">
              <w:rPr>
                <w:rFonts w:hint="cs"/>
                <w:b/>
                <w:bCs/>
                <w:sz w:val="18"/>
                <w:szCs w:val="18"/>
                <w:rtl/>
                <w:lang w:val="en-CA" w:eastAsia="en-CA" w:bidi="ar-SA"/>
              </w:rPr>
              <w:t>غير استثماري</w:t>
            </w:r>
          </w:p>
        </w:tc>
        <w:tc>
          <w:tcPr>
            <w:tcW w:w="317" w:type="pct"/>
            <w:vMerge/>
            <w:tcMar>
              <w:left w:w="43" w:type="dxa"/>
              <w:right w:w="43" w:type="dxa"/>
            </w:tcMar>
            <w:vAlign w:val="center"/>
            <w:hideMark/>
          </w:tcPr>
          <w:p w14:paraId="60350AD5" w14:textId="77777777" w:rsidR="00853F62" w:rsidRPr="000D37A0" w:rsidRDefault="00853F62" w:rsidP="00032CA4">
            <w:pPr>
              <w:bidi/>
              <w:jc w:val="center"/>
              <w:rPr>
                <w:b/>
                <w:bCs/>
                <w:sz w:val="18"/>
                <w:szCs w:val="18"/>
                <w:lang w:val="en-CA" w:eastAsia="en-CA" w:bidi="ar-SA"/>
              </w:rPr>
            </w:pPr>
          </w:p>
        </w:tc>
        <w:tc>
          <w:tcPr>
            <w:tcW w:w="255" w:type="pct"/>
            <w:tcMar>
              <w:left w:w="43" w:type="dxa"/>
              <w:right w:w="43" w:type="dxa"/>
            </w:tcMar>
            <w:hideMark/>
          </w:tcPr>
          <w:p w14:paraId="6DED876F" w14:textId="6009D3C6" w:rsidR="00853F62" w:rsidRPr="000D37A0" w:rsidRDefault="000F0734" w:rsidP="00032CA4">
            <w:pPr>
              <w:bidi/>
              <w:jc w:val="center"/>
              <w:rPr>
                <w:b/>
                <w:bCs/>
                <w:sz w:val="18"/>
                <w:szCs w:val="18"/>
                <w:lang w:val="en-CA" w:eastAsia="en-CA" w:bidi="ar-SA"/>
              </w:rPr>
            </w:pPr>
            <w:r w:rsidRPr="000D37A0">
              <w:rPr>
                <w:rFonts w:hint="cs"/>
                <w:b/>
                <w:bCs/>
                <w:sz w:val="18"/>
                <w:szCs w:val="18"/>
                <w:rtl/>
                <w:lang w:val="en-CA" w:eastAsia="en-CA" w:bidi="ar-SA"/>
              </w:rPr>
              <w:t>الموافق عليها</w:t>
            </w:r>
          </w:p>
        </w:tc>
        <w:tc>
          <w:tcPr>
            <w:tcW w:w="252" w:type="pct"/>
            <w:tcMar>
              <w:left w:w="43" w:type="dxa"/>
              <w:right w:w="43" w:type="dxa"/>
            </w:tcMar>
            <w:hideMark/>
          </w:tcPr>
          <w:p w14:paraId="3F7CCCD4" w14:textId="1156B6C4" w:rsidR="00853F62" w:rsidRPr="000D37A0" w:rsidRDefault="000F0734" w:rsidP="00032CA4">
            <w:pPr>
              <w:bidi/>
              <w:jc w:val="center"/>
              <w:rPr>
                <w:b/>
                <w:bCs/>
                <w:sz w:val="18"/>
                <w:szCs w:val="18"/>
                <w:lang w:val="en-CA" w:eastAsia="en-CA" w:bidi="ar-SA"/>
              </w:rPr>
            </w:pPr>
            <w:r w:rsidRPr="000D37A0">
              <w:rPr>
                <w:rFonts w:hint="cs"/>
                <w:b/>
                <w:bCs/>
                <w:sz w:val="18"/>
                <w:szCs w:val="18"/>
                <w:rtl/>
                <w:lang w:val="en-CA" w:eastAsia="en-CA" w:bidi="ar-SA"/>
              </w:rPr>
              <w:t>المنجزة</w:t>
            </w:r>
          </w:p>
        </w:tc>
      </w:tr>
      <w:tr w:rsidR="00032CA4" w:rsidRPr="00032CA4" w14:paraId="28C3CAE2" w14:textId="77777777" w:rsidTr="000D37A0">
        <w:trPr>
          <w:trHeight w:val="49"/>
          <w:jc w:val="center"/>
        </w:trPr>
        <w:tc>
          <w:tcPr>
            <w:tcW w:w="309" w:type="pct"/>
            <w:tcMar>
              <w:left w:w="43" w:type="dxa"/>
              <w:right w:w="43" w:type="dxa"/>
            </w:tcMar>
          </w:tcPr>
          <w:p w14:paraId="48D6DC16" w14:textId="77777777" w:rsidR="00853F62" w:rsidRPr="00DF7A0F" w:rsidRDefault="00853F62" w:rsidP="00DF7A0F">
            <w:pPr>
              <w:bidi/>
              <w:ind w:right="-6"/>
              <w:jc w:val="center"/>
              <w:rPr>
                <w:sz w:val="20"/>
                <w:lang w:val="en-CA" w:eastAsia="en-CA" w:bidi="ar-SA"/>
              </w:rPr>
            </w:pPr>
            <w:r w:rsidRPr="00DF7A0F">
              <w:rPr>
                <w:sz w:val="20"/>
                <w:lang w:val="en-CA" w:eastAsia="en-CA" w:bidi="ar-SA"/>
              </w:rPr>
              <w:t>83,194</w:t>
            </w:r>
          </w:p>
        </w:tc>
        <w:tc>
          <w:tcPr>
            <w:tcW w:w="364" w:type="pct"/>
            <w:tcMar>
              <w:left w:w="43" w:type="dxa"/>
              <w:right w:w="43" w:type="dxa"/>
            </w:tcMar>
          </w:tcPr>
          <w:p w14:paraId="75C6059D" w14:textId="77777777" w:rsidR="00853F62" w:rsidRPr="00DF7A0F" w:rsidRDefault="00853F62" w:rsidP="00DF7A0F">
            <w:pPr>
              <w:bidi/>
              <w:ind w:left="-114" w:right="-63"/>
              <w:jc w:val="center"/>
              <w:rPr>
                <w:sz w:val="20"/>
                <w:lang w:val="en-CA" w:eastAsia="en-CA" w:bidi="ar-SA"/>
              </w:rPr>
            </w:pPr>
            <w:r w:rsidRPr="00DF7A0F">
              <w:rPr>
                <w:sz w:val="20"/>
                <w:lang w:val="en-CA" w:eastAsia="en-CA" w:bidi="ar-SA"/>
              </w:rPr>
              <w:t>681,295</w:t>
            </w:r>
          </w:p>
        </w:tc>
        <w:tc>
          <w:tcPr>
            <w:tcW w:w="596" w:type="pct"/>
          </w:tcPr>
          <w:p w14:paraId="48D25F21" w14:textId="77777777" w:rsidR="00853F62" w:rsidRPr="00DF7A0F" w:rsidRDefault="00853F62" w:rsidP="00DF7A0F">
            <w:pPr>
              <w:bidi/>
              <w:ind w:left="-104" w:right="-104"/>
              <w:jc w:val="center"/>
              <w:rPr>
                <w:sz w:val="20"/>
                <w:lang w:val="en-CA" w:eastAsia="en-CA" w:bidi="ar-SA"/>
              </w:rPr>
            </w:pPr>
            <w:r w:rsidRPr="00DF7A0F">
              <w:rPr>
                <w:sz w:val="20"/>
                <w:lang w:val="en-CA" w:bidi="ar-SA"/>
              </w:rPr>
              <w:t>4,648,938</w:t>
            </w:r>
          </w:p>
        </w:tc>
        <w:tc>
          <w:tcPr>
            <w:tcW w:w="523" w:type="pct"/>
            <w:tcMar>
              <w:left w:w="0" w:type="dxa"/>
              <w:right w:w="0" w:type="dxa"/>
            </w:tcMar>
          </w:tcPr>
          <w:p w14:paraId="49986202" w14:textId="77777777" w:rsidR="00853F62" w:rsidRPr="00DF7A0F" w:rsidRDefault="00853F62" w:rsidP="00DF7A0F">
            <w:pPr>
              <w:bidi/>
              <w:ind w:right="76"/>
              <w:jc w:val="center"/>
              <w:rPr>
                <w:sz w:val="20"/>
                <w:lang w:val="en-CA" w:eastAsia="en-CA" w:bidi="ar-SA"/>
              </w:rPr>
            </w:pPr>
            <w:r w:rsidRPr="00DF7A0F">
              <w:rPr>
                <w:sz w:val="20"/>
                <w:lang w:val="en-CA" w:eastAsia="en-CA" w:bidi="ar-SA"/>
              </w:rPr>
              <w:t>868,131,544</w:t>
            </w:r>
          </w:p>
        </w:tc>
        <w:tc>
          <w:tcPr>
            <w:tcW w:w="313" w:type="pct"/>
            <w:tcMar>
              <w:left w:w="43" w:type="dxa"/>
              <w:right w:w="43" w:type="dxa"/>
            </w:tcMar>
          </w:tcPr>
          <w:p w14:paraId="75F4CB94" w14:textId="77777777" w:rsidR="00853F62" w:rsidRPr="00DF7A0F" w:rsidRDefault="00853F62" w:rsidP="00DF7A0F">
            <w:pPr>
              <w:bidi/>
              <w:jc w:val="center"/>
              <w:rPr>
                <w:sz w:val="20"/>
                <w:lang w:val="en-CA" w:eastAsia="en-CA" w:bidi="ar-SA"/>
              </w:rPr>
            </w:pPr>
            <w:r w:rsidRPr="00DF7A0F">
              <w:rPr>
                <w:sz w:val="20"/>
                <w:lang w:val="en-CA" w:eastAsia="en-CA" w:bidi="ar-SA"/>
              </w:rPr>
              <w:t>11.37</w:t>
            </w:r>
          </w:p>
        </w:tc>
        <w:tc>
          <w:tcPr>
            <w:tcW w:w="256" w:type="pct"/>
            <w:tcMar>
              <w:left w:w="43" w:type="dxa"/>
              <w:right w:w="43" w:type="dxa"/>
            </w:tcMar>
          </w:tcPr>
          <w:p w14:paraId="4B32D956" w14:textId="77777777" w:rsidR="00853F62" w:rsidRPr="00DF7A0F" w:rsidRDefault="00853F62" w:rsidP="00DF7A0F">
            <w:pPr>
              <w:bidi/>
              <w:jc w:val="center"/>
              <w:rPr>
                <w:sz w:val="20"/>
                <w:lang w:val="en-CA" w:eastAsia="en-CA" w:bidi="ar-SA"/>
              </w:rPr>
            </w:pPr>
            <w:r w:rsidRPr="00DF7A0F">
              <w:rPr>
                <w:sz w:val="20"/>
                <w:lang w:val="en-CA" w:eastAsia="en-CA" w:bidi="ar-SA"/>
              </w:rPr>
              <w:t>2.90</w:t>
            </w:r>
          </w:p>
        </w:tc>
        <w:tc>
          <w:tcPr>
            <w:tcW w:w="684" w:type="pct"/>
          </w:tcPr>
          <w:p w14:paraId="78C899B9" w14:textId="77777777" w:rsidR="00853F62" w:rsidRPr="00DF7A0F" w:rsidRDefault="00853F62" w:rsidP="00DF7A0F">
            <w:pPr>
              <w:bidi/>
              <w:jc w:val="center"/>
              <w:rPr>
                <w:sz w:val="20"/>
                <w:lang w:val="en-CA" w:eastAsia="en-CA" w:bidi="ar-SA"/>
              </w:rPr>
            </w:pPr>
            <w:r w:rsidRPr="00DF7A0F">
              <w:rPr>
                <w:sz w:val="20"/>
                <w:lang w:val="en-CA" w:bidi="ar-SA"/>
              </w:rPr>
              <w:t>0.66</w:t>
            </w:r>
          </w:p>
        </w:tc>
        <w:tc>
          <w:tcPr>
            <w:tcW w:w="255" w:type="pct"/>
            <w:tcMar>
              <w:left w:w="43" w:type="dxa"/>
              <w:right w:w="43" w:type="dxa"/>
            </w:tcMar>
          </w:tcPr>
          <w:p w14:paraId="42BE341C" w14:textId="77777777" w:rsidR="00853F62" w:rsidRPr="00DF7A0F" w:rsidRDefault="00853F62" w:rsidP="00DF7A0F">
            <w:pPr>
              <w:bidi/>
              <w:jc w:val="center"/>
              <w:rPr>
                <w:sz w:val="20"/>
                <w:lang w:val="en-CA" w:eastAsia="en-CA" w:bidi="ar-SA"/>
              </w:rPr>
            </w:pPr>
            <w:r w:rsidRPr="00DF7A0F">
              <w:rPr>
                <w:sz w:val="20"/>
                <w:lang w:val="en-CA" w:eastAsia="en-CA" w:bidi="ar-SA"/>
              </w:rPr>
              <w:t>2,213</w:t>
            </w:r>
          </w:p>
        </w:tc>
        <w:tc>
          <w:tcPr>
            <w:tcW w:w="253" w:type="pct"/>
            <w:tcMar>
              <w:left w:w="43" w:type="dxa"/>
              <w:right w:w="43" w:type="dxa"/>
            </w:tcMar>
          </w:tcPr>
          <w:p w14:paraId="15E1F136" w14:textId="77777777" w:rsidR="00853F62" w:rsidRPr="00DF7A0F" w:rsidRDefault="00853F62" w:rsidP="00DF7A0F">
            <w:pPr>
              <w:bidi/>
              <w:jc w:val="center"/>
              <w:rPr>
                <w:sz w:val="20"/>
                <w:lang w:val="en-CA" w:eastAsia="en-CA" w:bidi="ar-SA"/>
              </w:rPr>
            </w:pPr>
            <w:r w:rsidRPr="00DF7A0F">
              <w:rPr>
                <w:sz w:val="20"/>
                <w:lang w:val="en-CA" w:eastAsia="en-CA" w:bidi="ar-SA"/>
              </w:rPr>
              <w:t>1,923</w:t>
            </w:r>
          </w:p>
        </w:tc>
        <w:tc>
          <w:tcPr>
            <w:tcW w:w="311" w:type="pct"/>
            <w:tcMar>
              <w:left w:w="43" w:type="dxa"/>
              <w:right w:w="43" w:type="dxa"/>
            </w:tcMar>
          </w:tcPr>
          <w:p w14:paraId="17EF72B2" w14:textId="77777777" w:rsidR="00853F62" w:rsidRPr="00DF7A0F" w:rsidRDefault="00853F62" w:rsidP="00DF7A0F">
            <w:pPr>
              <w:bidi/>
              <w:jc w:val="center"/>
              <w:rPr>
                <w:sz w:val="20"/>
                <w:lang w:val="en-CA" w:eastAsia="en-CA" w:bidi="ar-SA"/>
              </w:rPr>
            </w:pPr>
            <w:r w:rsidRPr="00DF7A0F">
              <w:rPr>
                <w:sz w:val="20"/>
                <w:lang w:val="en-CA" w:eastAsia="en-CA" w:bidi="ar-SA"/>
              </w:rPr>
              <w:t>41</w:t>
            </w:r>
          </w:p>
        </w:tc>
        <w:tc>
          <w:tcPr>
            <w:tcW w:w="311" w:type="pct"/>
            <w:tcMar>
              <w:left w:w="43" w:type="dxa"/>
              <w:right w:w="43" w:type="dxa"/>
            </w:tcMar>
          </w:tcPr>
          <w:p w14:paraId="580FD47B" w14:textId="77777777" w:rsidR="00853F62" w:rsidRPr="00DF7A0F" w:rsidRDefault="00853F62" w:rsidP="00DF7A0F">
            <w:pPr>
              <w:bidi/>
              <w:jc w:val="center"/>
              <w:rPr>
                <w:sz w:val="20"/>
                <w:lang w:val="en-CA" w:eastAsia="en-CA" w:bidi="ar-SA"/>
              </w:rPr>
            </w:pPr>
            <w:r w:rsidRPr="00DF7A0F">
              <w:rPr>
                <w:sz w:val="20"/>
                <w:lang w:val="en-CA" w:eastAsia="en-CA" w:bidi="ar-SA"/>
              </w:rPr>
              <w:t>37</w:t>
            </w:r>
          </w:p>
        </w:tc>
        <w:tc>
          <w:tcPr>
            <w:tcW w:w="317" w:type="pct"/>
            <w:tcMar>
              <w:left w:w="43" w:type="dxa"/>
              <w:right w:w="43" w:type="dxa"/>
            </w:tcMar>
          </w:tcPr>
          <w:p w14:paraId="725746E6" w14:textId="77777777" w:rsidR="00853F62" w:rsidRPr="00DF7A0F" w:rsidRDefault="00853F62" w:rsidP="00DF7A0F">
            <w:pPr>
              <w:bidi/>
              <w:jc w:val="center"/>
              <w:rPr>
                <w:sz w:val="20"/>
                <w:lang w:val="en-CA" w:eastAsia="en-CA" w:bidi="ar-SA"/>
              </w:rPr>
            </w:pPr>
            <w:r w:rsidRPr="00DF7A0F">
              <w:rPr>
                <w:sz w:val="20"/>
                <w:lang w:val="en-CA" w:eastAsia="en-CA" w:bidi="ar-SA"/>
              </w:rPr>
              <w:t>13</w:t>
            </w:r>
          </w:p>
        </w:tc>
        <w:tc>
          <w:tcPr>
            <w:tcW w:w="255" w:type="pct"/>
            <w:tcMar>
              <w:left w:w="43" w:type="dxa"/>
              <w:right w:w="43" w:type="dxa"/>
            </w:tcMar>
          </w:tcPr>
          <w:p w14:paraId="1947EC0E" w14:textId="77777777" w:rsidR="00853F62" w:rsidRPr="00DF7A0F" w:rsidRDefault="00853F62" w:rsidP="00DF7A0F">
            <w:pPr>
              <w:bidi/>
              <w:jc w:val="center"/>
              <w:rPr>
                <w:sz w:val="20"/>
                <w:lang w:val="en-CA" w:eastAsia="en-CA" w:bidi="ar-SA"/>
              </w:rPr>
            </w:pPr>
            <w:r w:rsidRPr="00DF7A0F">
              <w:rPr>
                <w:sz w:val="20"/>
                <w:lang w:val="en-CA" w:eastAsia="en-CA" w:bidi="ar-SA"/>
              </w:rPr>
              <w:t>253</w:t>
            </w:r>
          </w:p>
        </w:tc>
        <w:tc>
          <w:tcPr>
            <w:tcW w:w="252" w:type="pct"/>
            <w:tcMar>
              <w:left w:w="43" w:type="dxa"/>
              <w:right w:w="43" w:type="dxa"/>
            </w:tcMar>
          </w:tcPr>
          <w:p w14:paraId="77378A5B" w14:textId="77777777" w:rsidR="00853F62" w:rsidRPr="00DF7A0F" w:rsidRDefault="00853F62" w:rsidP="00DF7A0F">
            <w:pPr>
              <w:bidi/>
              <w:jc w:val="center"/>
              <w:rPr>
                <w:sz w:val="20"/>
                <w:lang w:val="en-CA" w:eastAsia="en-CA" w:bidi="ar-SA"/>
              </w:rPr>
            </w:pPr>
            <w:r w:rsidRPr="00DF7A0F">
              <w:rPr>
                <w:sz w:val="20"/>
                <w:lang w:val="en-CA" w:eastAsia="en-CA" w:bidi="ar-SA"/>
              </w:rPr>
              <w:t>142</w:t>
            </w:r>
          </w:p>
        </w:tc>
      </w:tr>
    </w:tbl>
    <w:p w14:paraId="7F75395C" w14:textId="77777777" w:rsidR="00853F62" w:rsidRPr="00CA5C88" w:rsidRDefault="00853F62" w:rsidP="00DF7A0F">
      <w:pPr>
        <w:pStyle w:val="StyleHeader4Para4Left0Firstline0"/>
        <w:bidi/>
        <w:spacing w:after="0" w:line="260" w:lineRule="exact"/>
        <w:ind w:left="-1008"/>
        <w:rPr>
          <w:rtl/>
          <w:lang w:bidi="ar-SY"/>
        </w:rPr>
      </w:pPr>
      <w:r w:rsidRPr="00CA5C88">
        <w:rPr>
          <w:b/>
          <w:bCs/>
          <w:lang w:bidi="ar-SY"/>
        </w:rPr>
        <w:t>*</w:t>
      </w:r>
      <w:r w:rsidRPr="00CA5C88">
        <w:rPr>
          <w:rtl/>
          <w:lang w:bidi="ar-SY"/>
        </w:rPr>
        <w:t>استهلاك وإنتاج المواد المستنفدة للأوزون</w:t>
      </w:r>
      <w:r w:rsidRPr="00CA5C88">
        <w:rPr>
          <w:lang w:bidi="ar-SY"/>
        </w:rPr>
        <w:t>.</w:t>
      </w:r>
    </w:p>
    <w:p w14:paraId="4F26745C" w14:textId="28FF8821" w:rsidR="00853F62" w:rsidRPr="00CA5C88" w:rsidRDefault="00853F62" w:rsidP="00DF7A0F">
      <w:pPr>
        <w:pStyle w:val="StyleHeader4Para4Left0Firstline0"/>
        <w:bidi/>
        <w:spacing w:after="0" w:line="260" w:lineRule="exact"/>
        <w:ind w:left="-1008"/>
        <w:rPr>
          <w:rtl/>
          <w:lang w:bidi="ar-SY"/>
        </w:rPr>
      </w:pPr>
      <w:r w:rsidRPr="00CA5C88">
        <w:rPr>
          <w:lang w:bidi="ar-SY"/>
        </w:rPr>
        <w:t>**</w:t>
      </w:r>
      <w:r w:rsidRPr="00CA5C88">
        <w:rPr>
          <w:rtl/>
          <w:lang w:bidi="ar-SY"/>
        </w:rPr>
        <w:t xml:space="preserve">مشاريع متعلقة </w:t>
      </w:r>
      <w:r w:rsidR="003B2769" w:rsidRPr="00CA5C88">
        <w:rPr>
          <w:rFonts w:hint="cs"/>
          <w:rtl/>
          <w:lang w:bidi="ar-SY"/>
        </w:rPr>
        <w:t>ب</w:t>
      </w:r>
      <w:r w:rsidR="003B2769" w:rsidRPr="00CA5C88">
        <w:rPr>
          <w:rtl/>
          <w:lang w:bidi="ar-SY"/>
        </w:rPr>
        <w:t>المواد الهيدروفلوروكربونية</w:t>
      </w:r>
      <w:r w:rsidRPr="00CA5C88">
        <w:rPr>
          <w:lang w:bidi="ar-SY"/>
        </w:rPr>
        <w:t>.</w:t>
      </w:r>
    </w:p>
    <w:p w14:paraId="3E858C1B" w14:textId="4AFA3047" w:rsidR="00853F62" w:rsidRPr="00CA5C88" w:rsidRDefault="00853F62" w:rsidP="00DF7A0F">
      <w:pPr>
        <w:pStyle w:val="StyleHeader4Para4Left0Firstline0"/>
        <w:widowControl/>
        <w:tabs>
          <w:tab w:val="clear" w:pos="2880"/>
          <w:tab w:val="clear" w:pos="5760"/>
        </w:tabs>
        <w:bidi/>
        <w:spacing w:after="0" w:line="260" w:lineRule="exact"/>
        <w:ind w:left="-1008"/>
        <w:rPr>
          <w:lang w:bidi="ar-SY"/>
        </w:rPr>
      </w:pPr>
      <w:r w:rsidRPr="00CA5C88">
        <w:rPr>
          <w:rtl/>
          <w:lang w:bidi="ar-SY"/>
        </w:rPr>
        <w:t xml:space="preserve">*** تم تدمير المنتج الثانوي </w:t>
      </w:r>
      <w:r w:rsidR="003B2769" w:rsidRPr="00CA5C88">
        <w:rPr>
          <w:rFonts w:hint="cs"/>
          <w:rtl/>
          <w:lang w:bidi="ar-SY"/>
        </w:rPr>
        <w:t>ل</w:t>
      </w:r>
      <w:r w:rsidRPr="00CA5C88">
        <w:rPr>
          <w:rtl/>
          <w:lang w:bidi="ar-SY"/>
        </w:rPr>
        <w:t>لهيدروفلوروكربون-23 كما ورد في وثائق مقترح المشروع.</w:t>
      </w:r>
    </w:p>
    <w:p w14:paraId="415FB4D2" w14:textId="38B3F372" w:rsidR="00853F62" w:rsidRPr="0059157A" w:rsidRDefault="00853F62" w:rsidP="00810E94">
      <w:pPr>
        <w:pStyle w:val="StyleHeader4Para4Left0Firstline0"/>
        <w:widowControl/>
        <w:tabs>
          <w:tab w:val="clear" w:pos="2880"/>
          <w:tab w:val="clear" w:pos="5760"/>
        </w:tabs>
        <w:bidi/>
        <w:spacing w:before="240" w:line="360" w:lineRule="exact"/>
        <w:ind w:left="4"/>
        <w:rPr>
          <w:sz w:val="26"/>
          <w:szCs w:val="26"/>
          <w:u w:val="single"/>
          <w:rtl/>
          <w:lang w:bidi="ar-SY"/>
        </w:rPr>
      </w:pPr>
      <w:r w:rsidRPr="0059157A">
        <w:rPr>
          <w:sz w:val="26"/>
          <w:szCs w:val="26"/>
          <w:u w:val="single"/>
          <w:rtl/>
          <w:lang w:bidi="ar-SY"/>
        </w:rPr>
        <w:t xml:space="preserve">المشاريع المتعلقة </w:t>
      </w:r>
      <w:r w:rsidR="003B2769">
        <w:rPr>
          <w:rFonts w:hint="cs"/>
          <w:sz w:val="26"/>
          <w:szCs w:val="26"/>
          <w:u w:val="single"/>
          <w:rtl/>
          <w:lang w:bidi="ar-SY"/>
        </w:rPr>
        <w:t>ب</w:t>
      </w:r>
      <w:r w:rsidR="003B2769" w:rsidRPr="003B2769">
        <w:rPr>
          <w:sz w:val="26"/>
          <w:szCs w:val="26"/>
          <w:u w:val="single"/>
          <w:rtl/>
          <w:lang w:bidi="ar-SY"/>
        </w:rPr>
        <w:t>المواد الهيدروفلوروكربونية</w:t>
      </w:r>
    </w:p>
    <w:p w14:paraId="252D1CFB" w14:textId="5ED052E4" w:rsidR="00B81A6D" w:rsidRDefault="00853F62" w:rsidP="00DC58D6">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sidRPr="00810E94">
        <w:rPr>
          <w:sz w:val="26"/>
          <w:szCs w:val="26"/>
          <w:rtl/>
          <w:lang w:bidi="ar-SY"/>
        </w:rPr>
        <w:t xml:space="preserve">حتى </w:t>
      </w:r>
      <w:r w:rsidR="003B2769">
        <w:rPr>
          <w:rFonts w:hint="cs"/>
          <w:sz w:val="26"/>
          <w:szCs w:val="26"/>
          <w:rtl/>
          <w:lang w:bidi="ar-SY"/>
        </w:rPr>
        <w:t>31</w:t>
      </w:r>
      <w:r w:rsidRPr="00810E94">
        <w:rPr>
          <w:sz w:val="26"/>
          <w:szCs w:val="26"/>
          <w:rtl/>
          <w:lang w:bidi="ar-SY"/>
        </w:rPr>
        <w:t xml:space="preserve"> ديسمبر</w:t>
      </w:r>
      <w:r w:rsidR="00DC58D6">
        <w:rPr>
          <w:sz w:val="26"/>
          <w:szCs w:val="26"/>
          <w:lang w:bidi="ar-SY"/>
        </w:rPr>
        <w:t>/</w:t>
      </w:r>
      <w:r w:rsidR="00DC58D6">
        <w:rPr>
          <w:rFonts w:hint="cs"/>
          <w:sz w:val="26"/>
          <w:szCs w:val="26"/>
          <w:rtl/>
          <w:lang w:bidi="ar-SY"/>
        </w:rPr>
        <w:t>كانون الأول</w:t>
      </w:r>
      <w:r w:rsidRPr="00810E94">
        <w:rPr>
          <w:sz w:val="26"/>
          <w:szCs w:val="26"/>
          <w:rtl/>
          <w:lang w:bidi="ar-SY"/>
        </w:rPr>
        <w:t xml:space="preserve"> </w:t>
      </w:r>
      <w:r w:rsidR="003B2769">
        <w:rPr>
          <w:rFonts w:hint="cs"/>
          <w:sz w:val="26"/>
          <w:szCs w:val="26"/>
          <w:rtl/>
          <w:lang w:bidi="ar-SY"/>
        </w:rPr>
        <w:t>2024</w:t>
      </w:r>
      <w:r w:rsidRPr="00810E94">
        <w:rPr>
          <w:sz w:val="26"/>
          <w:szCs w:val="26"/>
          <w:rtl/>
          <w:lang w:bidi="ar-SY"/>
        </w:rPr>
        <w:t xml:space="preserve">، وافقت اللجنة التنفيذية على </w:t>
      </w:r>
      <w:r w:rsidR="003B2769">
        <w:rPr>
          <w:rFonts w:hint="cs"/>
          <w:sz w:val="26"/>
          <w:szCs w:val="26"/>
          <w:rtl/>
          <w:lang w:bidi="ar-SY"/>
        </w:rPr>
        <w:t>157</w:t>
      </w:r>
      <w:r w:rsidRPr="00810E94">
        <w:rPr>
          <w:sz w:val="26"/>
          <w:szCs w:val="26"/>
          <w:rtl/>
          <w:lang w:bidi="ar-SY"/>
        </w:rPr>
        <w:t xml:space="preserve">مشروعًا متعلقًا </w:t>
      </w:r>
      <w:r w:rsidR="003B2769">
        <w:rPr>
          <w:rFonts w:hint="cs"/>
          <w:sz w:val="26"/>
          <w:szCs w:val="26"/>
          <w:rtl/>
          <w:lang w:bidi="ar-SY"/>
        </w:rPr>
        <w:t>ب</w:t>
      </w:r>
      <w:r w:rsidR="003B2769" w:rsidRPr="003B2769">
        <w:rPr>
          <w:sz w:val="26"/>
          <w:szCs w:val="26"/>
          <w:rtl/>
          <w:lang w:bidi="ar-SY"/>
        </w:rPr>
        <w:t xml:space="preserve">المواد الهيدروفلوروكربونية </w:t>
      </w:r>
      <w:r w:rsidRPr="00810E94">
        <w:rPr>
          <w:sz w:val="26"/>
          <w:szCs w:val="26"/>
          <w:rtl/>
          <w:lang w:bidi="ar-SY"/>
        </w:rPr>
        <w:t xml:space="preserve">(بما في ذلك سبعة مشاريع </w:t>
      </w:r>
      <w:r w:rsidR="00DC58D6">
        <w:rPr>
          <w:rFonts w:hint="cs"/>
          <w:sz w:val="26"/>
          <w:szCs w:val="26"/>
          <w:rtl/>
          <w:lang w:bidi="ar-SY"/>
        </w:rPr>
        <w:t>عرض توضيحي</w:t>
      </w:r>
      <w:r w:rsidRPr="00810E94">
        <w:rPr>
          <w:sz w:val="26"/>
          <w:szCs w:val="26"/>
          <w:rtl/>
          <w:lang w:bidi="ar-SY"/>
        </w:rPr>
        <w:t xml:space="preserve">، </w:t>
      </w:r>
      <w:r w:rsidR="003B2769">
        <w:rPr>
          <w:rFonts w:hint="cs"/>
          <w:sz w:val="26"/>
          <w:szCs w:val="26"/>
          <w:rtl/>
          <w:lang w:bidi="ar-SY"/>
        </w:rPr>
        <w:t>و52</w:t>
      </w:r>
      <w:r w:rsidRPr="00810E94">
        <w:rPr>
          <w:sz w:val="26"/>
          <w:szCs w:val="26"/>
          <w:rtl/>
          <w:lang w:bidi="ar-SY"/>
        </w:rPr>
        <w:t xml:space="preserve"> مشروعًا استثماريًا، و</w:t>
      </w:r>
      <w:r w:rsidR="00E91A2F">
        <w:rPr>
          <w:rFonts w:hint="cs"/>
          <w:sz w:val="26"/>
          <w:szCs w:val="26"/>
          <w:rtl/>
          <w:lang w:bidi="ar-SY"/>
        </w:rPr>
        <w:t>64</w:t>
      </w:r>
      <w:r w:rsidRPr="00810E94">
        <w:rPr>
          <w:sz w:val="26"/>
          <w:szCs w:val="26"/>
          <w:rtl/>
          <w:lang w:bidi="ar-SY"/>
        </w:rPr>
        <w:t xml:space="preserve"> نشاطًا </w:t>
      </w:r>
      <w:r w:rsidR="00DC58D6">
        <w:rPr>
          <w:rFonts w:hint="cs"/>
          <w:sz w:val="26"/>
          <w:szCs w:val="26"/>
          <w:rtl/>
          <w:lang w:bidi="ar-SY"/>
        </w:rPr>
        <w:t>إعدادياً</w:t>
      </w:r>
      <w:r w:rsidRPr="00810E94">
        <w:rPr>
          <w:sz w:val="26"/>
          <w:szCs w:val="26"/>
          <w:rtl/>
          <w:lang w:bidi="ar-SY"/>
        </w:rPr>
        <w:t xml:space="preserve">، </w:t>
      </w:r>
      <w:r w:rsidR="00CF6C8F">
        <w:rPr>
          <w:rFonts w:hint="cs"/>
          <w:sz w:val="26"/>
          <w:szCs w:val="26"/>
          <w:rtl/>
          <w:lang w:bidi="ar-SY"/>
        </w:rPr>
        <w:t>و34</w:t>
      </w:r>
      <w:r w:rsidRPr="00810E94">
        <w:rPr>
          <w:sz w:val="26"/>
          <w:szCs w:val="26"/>
          <w:rtl/>
          <w:lang w:bidi="ar-SY"/>
        </w:rPr>
        <w:t xml:space="preserve"> مشروعًا للمساعدة </w:t>
      </w:r>
      <w:r w:rsidR="00DC58D6">
        <w:rPr>
          <w:rFonts w:hint="cs"/>
          <w:sz w:val="26"/>
          <w:szCs w:val="26"/>
          <w:rtl/>
          <w:lang w:bidi="ar-SY"/>
        </w:rPr>
        <w:t>التقنية</w:t>
      </w:r>
      <w:r w:rsidRPr="00810E94">
        <w:rPr>
          <w:sz w:val="26"/>
          <w:szCs w:val="26"/>
          <w:rtl/>
          <w:lang w:bidi="ar-SY"/>
        </w:rPr>
        <w:t xml:space="preserve">) بقيمة </w:t>
      </w:r>
      <w:r w:rsidR="00DC58D6" w:rsidRPr="00DC58D6">
        <w:rPr>
          <w:sz w:val="26"/>
          <w:szCs w:val="26"/>
          <w:lang w:val="en-CA" w:bidi="ar-SY"/>
        </w:rPr>
        <w:t>41,513,129</w:t>
      </w:r>
      <w:r w:rsidRPr="00810E94">
        <w:rPr>
          <w:sz w:val="26"/>
          <w:szCs w:val="26"/>
          <w:rtl/>
          <w:lang w:bidi="ar-SY"/>
        </w:rPr>
        <w:t xml:space="preserve"> دولارًا أمريكيًا (باستثناء تكاليف دعم الوكالة). ويرد </w:t>
      </w:r>
      <w:r w:rsidR="00DC58D6">
        <w:rPr>
          <w:rFonts w:hint="cs"/>
          <w:sz w:val="26"/>
          <w:szCs w:val="26"/>
          <w:rtl/>
          <w:lang w:bidi="ar-SY"/>
        </w:rPr>
        <w:t>موجز</w:t>
      </w:r>
      <w:r w:rsidRPr="00810E94">
        <w:rPr>
          <w:sz w:val="26"/>
          <w:szCs w:val="26"/>
          <w:rtl/>
          <w:lang w:bidi="ar-SY"/>
        </w:rPr>
        <w:t xml:space="preserve"> لحالة هذه المشاريع في الجدول </w:t>
      </w:r>
      <w:r w:rsidR="00CF6C8F">
        <w:rPr>
          <w:rFonts w:hint="cs"/>
          <w:sz w:val="26"/>
          <w:szCs w:val="26"/>
          <w:rtl/>
          <w:lang w:bidi="ar-SY"/>
        </w:rPr>
        <w:t>4</w:t>
      </w:r>
      <w:r w:rsidRPr="00810E94">
        <w:rPr>
          <w:sz w:val="26"/>
          <w:szCs w:val="26"/>
          <w:rtl/>
          <w:lang w:bidi="ar-SY"/>
        </w:rPr>
        <w:t xml:space="preserve">، وقد أُدرجت البيانات المتعلقة بها في الفقرات من </w:t>
      </w:r>
      <w:r w:rsidR="00CF6C8F">
        <w:rPr>
          <w:rFonts w:hint="cs"/>
          <w:sz w:val="26"/>
          <w:szCs w:val="26"/>
          <w:rtl/>
          <w:lang w:bidi="ar-SY"/>
        </w:rPr>
        <w:t>5</w:t>
      </w:r>
      <w:r w:rsidRPr="00810E94">
        <w:rPr>
          <w:sz w:val="26"/>
          <w:szCs w:val="26"/>
          <w:rtl/>
          <w:lang w:bidi="ar-SY"/>
        </w:rPr>
        <w:t xml:space="preserve"> إلى </w:t>
      </w:r>
      <w:r w:rsidR="00CF6C8F">
        <w:rPr>
          <w:rFonts w:hint="cs"/>
          <w:sz w:val="26"/>
          <w:szCs w:val="26"/>
          <w:rtl/>
          <w:lang w:bidi="ar-SY"/>
        </w:rPr>
        <w:t>9</w:t>
      </w:r>
      <w:r w:rsidRPr="00810E94">
        <w:rPr>
          <w:sz w:val="26"/>
          <w:szCs w:val="26"/>
          <w:rtl/>
          <w:lang w:bidi="ar-SY"/>
        </w:rPr>
        <w:t>.</w:t>
      </w:r>
    </w:p>
    <w:p w14:paraId="39187722" w14:textId="7908D45C" w:rsidR="0059157A" w:rsidRPr="006E59F5" w:rsidRDefault="0059157A" w:rsidP="00EE218D">
      <w:pPr>
        <w:pStyle w:val="StyleHeader4Para4Left0Firstline0"/>
        <w:keepNext/>
        <w:keepLines/>
        <w:tabs>
          <w:tab w:val="clear" w:pos="2880"/>
          <w:tab w:val="clear" w:pos="5760"/>
        </w:tabs>
        <w:bidi/>
        <w:spacing w:after="0" w:line="360" w:lineRule="exact"/>
        <w:ind w:left="4"/>
        <w:rPr>
          <w:b/>
          <w:bCs/>
          <w:sz w:val="26"/>
          <w:szCs w:val="26"/>
          <w:lang w:bidi="ar-SY"/>
        </w:rPr>
      </w:pPr>
      <w:r w:rsidRPr="006E59F5">
        <w:rPr>
          <w:b/>
          <w:bCs/>
          <w:sz w:val="26"/>
          <w:szCs w:val="26"/>
          <w:rtl/>
          <w:lang w:bidi="ar-SY"/>
        </w:rPr>
        <w:lastRenderedPageBreak/>
        <w:t xml:space="preserve">الجدول 4. المشاريع المتعلقة </w:t>
      </w:r>
      <w:r w:rsidR="00CF6C8F">
        <w:rPr>
          <w:rFonts w:hint="cs"/>
          <w:b/>
          <w:bCs/>
          <w:sz w:val="26"/>
          <w:szCs w:val="26"/>
          <w:rtl/>
          <w:lang w:bidi="ar-SY"/>
        </w:rPr>
        <w:t>ب</w:t>
      </w:r>
      <w:r w:rsidR="00CF6C8F" w:rsidRPr="00CF6C8F">
        <w:rPr>
          <w:b/>
          <w:bCs/>
          <w:sz w:val="26"/>
          <w:szCs w:val="26"/>
          <w:rtl/>
          <w:lang w:bidi="ar-SY"/>
        </w:rPr>
        <w:t>المواد الهيدروفلوروكربونية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977"/>
        <w:gridCol w:w="1051"/>
        <w:gridCol w:w="1079"/>
        <w:gridCol w:w="1116"/>
        <w:gridCol w:w="1116"/>
        <w:gridCol w:w="1116"/>
        <w:gridCol w:w="1060"/>
      </w:tblGrid>
      <w:tr w:rsidR="0059157A" w:rsidRPr="0059157A" w14:paraId="2491D4CE" w14:textId="77777777" w:rsidTr="00DF7A0F">
        <w:trPr>
          <w:trHeight w:val="58"/>
        </w:trPr>
        <w:tc>
          <w:tcPr>
            <w:tcW w:w="999" w:type="pct"/>
            <w:vMerge w:val="restart"/>
            <w:noWrap/>
            <w:hideMark/>
          </w:tcPr>
          <w:p w14:paraId="3FA62BCB" w14:textId="77777777" w:rsidR="0059157A" w:rsidRPr="0059157A" w:rsidRDefault="0059157A" w:rsidP="00EE218D">
            <w:pPr>
              <w:keepNext/>
              <w:keepLines/>
              <w:widowControl w:val="0"/>
              <w:bidi/>
              <w:jc w:val="left"/>
              <w:rPr>
                <w:b/>
                <w:bCs/>
                <w:sz w:val="20"/>
                <w:lang w:val="en-CA" w:eastAsia="en-CA" w:bidi="ar-SA"/>
              </w:rPr>
            </w:pPr>
            <w:r w:rsidRPr="0059157A">
              <w:rPr>
                <w:b/>
                <w:bCs/>
                <w:rtl/>
              </w:rPr>
              <w:t>النوع</w:t>
            </w:r>
          </w:p>
          <w:p w14:paraId="652F38AA" w14:textId="0FC97BFC" w:rsidR="0059157A" w:rsidRPr="0059157A" w:rsidRDefault="0059157A" w:rsidP="00EE218D">
            <w:pPr>
              <w:keepNext/>
              <w:keepLines/>
              <w:widowControl w:val="0"/>
              <w:bidi/>
              <w:jc w:val="left"/>
              <w:rPr>
                <w:b/>
                <w:bCs/>
                <w:sz w:val="20"/>
                <w:lang w:val="en-CA" w:eastAsia="en-CA" w:bidi="ar-SA"/>
              </w:rPr>
            </w:pPr>
          </w:p>
        </w:tc>
        <w:tc>
          <w:tcPr>
            <w:tcW w:w="1713" w:type="pct"/>
            <w:gridSpan w:val="3"/>
            <w:noWrap/>
            <w:hideMark/>
          </w:tcPr>
          <w:p w14:paraId="5F9DBAF5" w14:textId="53CB3790" w:rsidR="0059157A" w:rsidRPr="0059157A" w:rsidRDefault="0059157A" w:rsidP="00EE218D">
            <w:pPr>
              <w:keepNext/>
              <w:keepLines/>
              <w:widowControl w:val="0"/>
              <w:bidi/>
              <w:jc w:val="center"/>
              <w:rPr>
                <w:b/>
                <w:bCs/>
                <w:sz w:val="20"/>
                <w:lang w:val="en-CA" w:eastAsia="en-CA" w:bidi="ar-SA"/>
              </w:rPr>
            </w:pPr>
            <w:r>
              <w:rPr>
                <w:rFonts w:hint="cs"/>
                <w:b/>
                <w:bCs/>
                <w:sz w:val="20"/>
                <w:rtl/>
                <w:lang w:val="en-CA" w:eastAsia="en-CA" w:bidi="ar-SA"/>
              </w:rPr>
              <w:t>عدد المشاريع</w:t>
            </w:r>
          </w:p>
        </w:tc>
        <w:tc>
          <w:tcPr>
            <w:tcW w:w="2288" w:type="pct"/>
            <w:gridSpan w:val="4"/>
            <w:noWrap/>
            <w:hideMark/>
          </w:tcPr>
          <w:p w14:paraId="411A2F35" w14:textId="56A4420D" w:rsidR="0059157A" w:rsidRPr="0059157A" w:rsidRDefault="0059157A" w:rsidP="00EE218D">
            <w:pPr>
              <w:keepNext/>
              <w:keepLines/>
              <w:widowControl w:val="0"/>
              <w:bidi/>
              <w:jc w:val="center"/>
              <w:rPr>
                <w:b/>
                <w:bCs/>
                <w:sz w:val="20"/>
                <w:lang w:val="en-CA" w:eastAsia="en-CA" w:bidi="ar-SA"/>
              </w:rPr>
            </w:pPr>
            <w:r>
              <w:rPr>
                <w:rFonts w:hint="cs"/>
                <w:b/>
                <w:bCs/>
                <w:sz w:val="20"/>
                <w:rtl/>
                <w:lang w:val="en-CA" w:eastAsia="en-CA" w:bidi="ar-SA"/>
              </w:rPr>
              <w:t xml:space="preserve">التمويل (دولار </w:t>
            </w:r>
            <w:r w:rsidR="00CF6C8F">
              <w:rPr>
                <w:rFonts w:hint="cs"/>
                <w:b/>
                <w:bCs/>
                <w:sz w:val="20"/>
                <w:rtl/>
                <w:lang w:val="en-CA" w:eastAsia="en-CA" w:bidi="ar-SA"/>
              </w:rPr>
              <w:t>أ</w:t>
            </w:r>
            <w:r>
              <w:rPr>
                <w:rFonts w:hint="cs"/>
                <w:b/>
                <w:bCs/>
                <w:sz w:val="20"/>
                <w:rtl/>
                <w:lang w:val="en-CA" w:eastAsia="en-CA" w:bidi="ar-SA"/>
              </w:rPr>
              <w:t>مريكي)</w:t>
            </w:r>
            <w:r w:rsidRPr="0059157A">
              <w:rPr>
                <w:b/>
                <w:bCs/>
                <w:sz w:val="20"/>
                <w:lang w:val="en-CA" w:eastAsia="en-CA" w:bidi="ar-SA"/>
              </w:rPr>
              <w:t>*</w:t>
            </w:r>
          </w:p>
        </w:tc>
      </w:tr>
      <w:tr w:rsidR="0059157A" w:rsidRPr="0059157A" w14:paraId="3BC6FB72" w14:textId="77777777" w:rsidTr="00DF7A0F">
        <w:trPr>
          <w:trHeight w:val="58"/>
        </w:trPr>
        <w:tc>
          <w:tcPr>
            <w:tcW w:w="999" w:type="pct"/>
            <w:vMerge/>
            <w:hideMark/>
          </w:tcPr>
          <w:p w14:paraId="099DA06E" w14:textId="77777777" w:rsidR="0059157A" w:rsidRPr="0059157A" w:rsidRDefault="0059157A" w:rsidP="00EE218D">
            <w:pPr>
              <w:keepNext/>
              <w:keepLines/>
              <w:widowControl w:val="0"/>
              <w:bidi/>
              <w:jc w:val="left"/>
              <w:rPr>
                <w:b/>
                <w:bCs/>
                <w:sz w:val="20"/>
                <w:lang w:val="en-CA" w:eastAsia="en-CA" w:bidi="ar-SA"/>
              </w:rPr>
            </w:pPr>
          </w:p>
        </w:tc>
        <w:tc>
          <w:tcPr>
            <w:tcW w:w="540" w:type="pct"/>
            <w:hideMark/>
          </w:tcPr>
          <w:p w14:paraId="7F205B46" w14:textId="1353F4E5" w:rsidR="0059157A" w:rsidRPr="0059157A" w:rsidRDefault="0059157A" w:rsidP="00EE218D">
            <w:pPr>
              <w:keepNext/>
              <w:keepLines/>
              <w:widowControl w:val="0"/>
              <w:bidi/>
              <w:jc w:val="center"/>
              <w:rPr>
                <w:b/>
                <w:bCs/>
                <w:sz w:val="20"/>
                <w:lang w:val="en-CA" w:eastAsia="en-CA" w:bidi="ar-SA"/>
              </w:rPr>
            </w:pPr>
            <w:r>
              <w:rPr>
                <w:rFonts w:hint="cs"/>
                <w:b/>
                <w:bCs/>
                <w:sz w:val="20"/>
                <w:rtl/>
                <w:lang w:val="en-CA" w:eastAsia="en-CA" w:bidi="ar-SA"/>
              </w:rPr>
              <w:t>الموافق عليها</w:t>
            </w:r>
          </w:p>
        </w:tc>
        <w:tc>
          <w:tcPr>
            <w:tcW w:w="579" w:type="pct"/>
            <w:hideMark/>
          </w:tcPr>
          <w:p w14:paraId="175A78EE" w14:textId="790B0696" w:rsidR="0059157A" w:rsidRPr="0059157A" w:rsidRDefault="0059157A" w:rsidP="00EE218D">
            <w:pPr>
              <w:keepNext/>
              <w:keepLines/>
              <w:widowControl w:val="0"/>
              <w:bidi/>
              <w:jc w:val="center"/>
              <w:rPr>
                <w:b/>
                <w:bCs/>
                <w:sz w:val="20"/>
                <w:lang w:val="en-CA" w:eastAsia="en-CA" w:bidi="ar-SA"/>
              </w:rPr>
            </w:pPr>
            <w:r>
              <w:rPr>
                <w:rFonts w:hint="cs"/>
                <w:b/>
                <w:bCs/>
                <w:sz w:val="20"/>
                <w:rtl/>
                <w:lang w:val="en-CA" w:eastAsia="en-CA" w:bidi="ar-SA"/>
              </w:rPr>
              <w:t>المنجزة</w:t>
            </w:r>
          </w:p>
        </w:tc>
        <w:tc>
          <w:tcPr>
            <w:tcW w:w="594" w:type="pct"/>
            <w:hideMark/>
          </w:tcPr>
          <w:p w14:paraId="04DDF68A" w14:textId="3B031070" w:rsidR="0059157A" w:rsidRPr="0059157A" w:rsidRDefault="0059157A" w:rsidP="00EE218D">
            <w:pPr>
              <w:keepNext/>
              <w:keepLines/>
              <w:widowControl w:val="0"/>
              <w:bidi/>
              <w:ind w:left="-65" w:right="-109"/>
              <w:jc w:val="center"/>
              <w:rPr>
                <w:b/>
                <w:bCs/>
                <w:sz w:val="20"/>
                <w:lang w:val="en-CA" w:eastAsia="en-CA" w:bidi="ar-SA"/>
              </w:rPr>
            </w:pPr>
            <w:r>
              <w:rPr>
                <w:rFonts w:hint="cs"/>
                <w:b/>
                <w:bCs/>
                <w:sz w:val="20"/>
                <w:rtl/>
                <w:lang w:val="en-CA" w:eastAsia="en-CA" w:bidi="ar-SA"/>
              </w:rPr>
              <w:t>نسبة الإنجاز</w:t>
            </w:r>
          </w:p>
        </w:tc>
        <w:tc>
          <w:tcPr>
            <w:tcW w:w="562" w:type="pct"/>
            <w:hideMark/>
          </w:tcPr>
          <w:p w14:paraId="5247C8D3" w14:textId="07945E9C" w:rsidR="0059157A" w:rsidRPr="0059157A" w:rsidRDefault="0059157A" w:rsidP="00EE218D">
            <w:pPr>
              <w:keepNext/>
              <w:keepLines/>
              <w:widowControl w:val="0"/>
              <w:bidi/>
              <w:jc w:val="center"/>
              <w:rPr>
                <w:b/>
                <w:bCs/>
                <w:sz w:val="20"/>
                <w:lang w:val="en-CA" w:eastAsia="en-CA" w:bidi="ar-SA"/>
              </w:rPr>
            </w:pPr>
            <w:r>
              <w:rPr>
                <w:rFonts w:hint="cs"/>
                <w:b/>
                <w:bCs/>
                <w:sz w:val="20"/>
                <w:rtl/>
                <w:lang w:val="en-CA" w:eastAsia="en-CA" w:bidi="ar-SA"/>
              </w:rPr>
              <w:t>الموافق عليه</w:t>
            </w:r>
          </w:p>
        </w:tc>
        <w:tc>
          <w:tcPr>
            <w:tcW w:w="580" w:type="pct"/>
            <w:hideMark/>
          </w:tcPr>
          <w:p w14:paraId="26F02570" w14:textId="7481AA0A" w:rsidR="0059157A" w:rsidRPr="0059157A" w:rsidRDefault="0059157A" w:rsidP="00EE218D">
            <w:pPr>
              <w:keepNext/>
              <w:keepLines/>
              <w:widowControl w:val="0"/>
              <w:bidi/>
              <w:jc w:val="center"/>
              <w:rPr>
                <w:b/>
                <w:bCs/>
                <w:sz w:val="20"/>
                <w:lang w:val="en-CA" w:eastAsia="en-CA" w:bidi="ar-SA"/>
              </w:rPr>
            </w:pPr>
            <w:r>
              <w:rPr>
                <w:rFonts w:hint="cs"/>
                <w:b/>
                <w:bCs/>
                <w:sz w:val="20"/>
                <w:rtl/>
                <w:lang w:val="en-CA" w:eastAsia="en-CA" w:bidi="ar-SA"/>
              </w:rPr>
              <w:t>المصروف</w:t>
            </w:r>
          </w:p>
        </w:tc>
        <w:tc>
          <w:tcPr>
            <w:tcW w:w="562" w:type="pct"/>
            <w:hideMark/>
          </w:tcPr>
          <w:p w14:paraId="65D90AE8" w14:textId="61E4E60D" w:rsidR="0059157A" w:rsidRPr="0059157A" w:rsidRDefault="0059157A" w:rsidP="00EE218D">
            <w:pPr>
              <w:keepNext/>
              <w:keepLines/>
              <w:widowControl w:val="0"/>
              <w:bidi/>
              <w:jc w:val="center"/>
              <w:rPr>
                <w:b/>
                <w:bCs/>
                <w:sz w:val="20"/>
                <w:lang w:val="en-CA" w:eastAsia="en-CA" w:bidi="ar-SA"/>
              </w:rPr>
            </w:pPr>
            <w:r>
              <w:rPr>
                <w:rFonts w:hint="cs"/>
                <w:b/>
                <w:bCs/>
                <w:sz w:val="20"/>
                <w:rtl/>
                <w:lang w:val="en-CA" w:eastAsia="en-CA" w:bidi="ar-SA"/>
              </w:rPr>
              <w:t>الرصيد</w:t>
            </w:r>
          </w:p>
        </w:tc>
        <w:tc>
          <w:tcPr>
            <w:tcW w:w="584" w:type="pct"/>
            <w:hideMark/>
          </w:tcPr>
          <w:p w14:paraId="52846296" w14:textId="771E0476" w:rsidR="0059157A" w:rsidRPr="0059157A" w:rsidRDefault="0059157A" w:rsidP="00EE218D">
            <w:pPr>
              <w:keepNext/>
              <w:keepLines/>
              <w:widowControl w:val="0"/>
              <w:bidi/>
              <w:ind w:left="-89" w:right="-97"/>
              <w:jc w:val="center"/>
              <w:rPr>
                <w:b/>
                <w:bCs/>
                <w:sz w:val="20"/>
                <w:lang w:val="en-CA" w:eastAsia="en-CA" w:bidi="ar-SA"/>
              </w:rPr>
            </w:pPr>
            <w:r>
              <w:rPr>
                <w:rFonts w:hint="cs"/>
                <w:b/>
                <w:bCs/>
                <w:sz w:val="20"/>
                <w:rtl/>
                <w:lang w:val="en-CA" w:eastAsia="en-CA" w:bidi="ar-SA"/>
              </w:rPr>
              <w:t>نسبة المبالغ المصروفة</w:t>
            </w:r>
          </w:p>
        </w:tc>
      </w:tr>
      <w:tr w:rsidR="0059157A" w:rsidRPr="0059157A" w14:paraId="3869D6B0" w14:textId="77777777" w:rsidTr="00DF7A0F">
        <w:trPr>
          <w:trHeight w:val="123"/>
        </w:trPr>
        <w:tc>
          <w:tcPr>
            <w:tcW w:w="999" w:type="pct"/>
            <w:noWrap/>
            <w:hideMark/>
          </w:tcPr>
          <w:p w14:paraId="5BA90DEB" w14:textId="6E81CC62" w:rsidR="0059157A" w:rsidRPr="0059157A" w:rsidRDefault="008F742F" w:rsidP="00EE218D">
            <w:pPr>
              <w:keepNext/>
              <w:keepLines/>
              <w:widowControl w:val="0"/>
              <w:bidi/>
              <w:jc w:val="left"/>
              <w:rPr>
                <w:sz w:val="20"/>
                <w:lang w:val="en-CA" w:eastAsia="en-CA" w:bidi="ar-SA"/>
              </w:rPr>
            </w:pPr>
            <w:r>
              <w:rPr>
                <w:rFonts w:hint="cs"/>
                <w:rtl/>
              </w:rPr>
              <w:t>ال</w:t>
            </w:r>
            <w:r w:rsidR="0059157A" w:rsidRPr="008A46D3">
              <w:rPr>
                <w:rtl/>
              </w:rPr>
              <w:t>عرض توضيحي</w:t>
            </w:r>
          </w:p>
        </w:tc>
        <w:tc>
          <w:tcPr>
            <w:tcW w:w="540" w:type="pct"/>
            <w:noWrap/>
            <w:hideMark/>
          </w:tcPr>
          <w:p w14:paraId="7F87D179"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7</w:t>
            </w:r>
          </w:p>
        </w:tc>
        <w:tc>
          <w:tcPr>
            <w:tcW w:w="579" w:type="pct"/>
            <w:noWrap/>
            <w:hideMark/>
          </w:tcPr>
          <w:p w14:paraId="187C1EBF"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0</w:t>
            </w:r>
          </w:p>
        </w:tc>
        <w:tc>
          <w:tcPr>
            <w:tcW w:w="594" w:type="pct"/>
            <w:noWrap/>
            <w:hideMark/>
          </w:tcPr>
          <w:p w14:paraId="6CB44EBD"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0</w:t>
            </w:r>
          </w:p>
        </w:tc>
        <w:tc>
          <w:tcPr>
            <w:tcW w:w="562" w:type="pct"/>
            <w:noWrap/>
            <w:hideMark/>
          </w:tcPr>
          <w:p w14:paraId="5C3DA231"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2,022,620</w:t>
            </w:r>
          </w:p>
        </w:tc>
        <w:tc>
          <w:tcPr>
            <w:tcW w:w="580" w:type="pct"/>
            <w:noWrap/>
            <w:hideMark/>
          </w:tcPr>
          <w:p w14:paraId="4384239E"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106,156</w:t>
            </w:r>
          </w:p>
        </w:tc>
        <w:tc>
          <w:tcPr>
            <w:tcW w:w="562" w:type="pct"/>
            <w:noWrap/>
            <w:hideMark/>
          </w:tcPr>
          <w:p w14:paraId="3F573ADE"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1,916,464</w:t>
            </w:r>
          </w:p>
        </w:tc>
        <w:tc>
          <w:tcPr>
            <w:tcW w:w="584" w:type="pct"/>
            <w:noWrap/>
            <w:hideMark/>
          </w:tcPr>
          <w:p w14:paraId="107A21A8"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5</w:t>
            </w:r>
          </w:p>
        </w:tc>
      </w:tr>
      <w:tr w:rsidR="0059157A" w:rsidRPr="0059157A" w14:paraId="6E48FDE3" w14:textId="77777777" w:rsidTr="00DF7A0F">
        <w:trPr>
          <w:trHeight w:val="58"/>
        </w:trPr>
        <w:tc>
          <w:tcPr>
            <w:tcW w:w="999" w:type="pct"/>
            <w:noWrap/>
            <w:hideMark/>
          </w:tcPr>
          <w:p w14:paraId="4F5E01AB" w14:textId="42668B02" w:rsidR="0059157A" w:rsidRPr="0059157A" w:rsidRDefault="0059157A" w:rsidP="00EE218D">
            <w:pPr>
              <w:keepNext/>
              <w:keepLines/>
              <w:widowControl w:val="0"/>
              <w:bidi/>
              <w:jc w:val="left"/>
              <w:rPr>
                <w:sz w:val="20"/>
                <w:lang w:val="en-CA" w:eastAsia="en-CA" w:bidi="ar-SA"/>
              </w:rPr>
            </w:pPr>
            <w:r w:rsidRPr="008A46D3">
              <w:rPr>
                <w:rtl/>
              </w:rPr>
              <w:t>استثمار</w:t>
            </w:r>
            <w:r w:rsidRPr="008A46D3">
              <w:t>**</w:t>
            </w:r>
          </w:p>
        </w:tc>
        <w:tc>
          <w:tcPr>
            <w:tcW w:w="540" w:type="pct"/>
            <w:noWrap/>
            <w:hideMark/>
          </w:tcPr>
          <w:p w14:paraId="6472CDE4"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52</w:t>
            </w:r>
          </w:p>
        </w:tc>
        <w:tc>
          <w:tcPr>
            <w:tcW w:w="579" w:type="pct"/>
            <w:noWrap/>
            <w:hideMark/>
          </w:tcPr>
          <w:p w14:paraId="23519CB1"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6</w:t>
            </w:r>
          </w:p>
        </w:tc>
        <w:tc>
          <w:tcPr>
            <w:tcW w:w="594" w:type="pct"/>
            <w:noWrap/>
            <w:hideMark/>
          </w:tcPr>
          <w:p w14:paraId="0CF4E541"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12</w:t>
            </w:r>
          </w:p>
        </w:tc>
        <w:tc>
          <w:tcPr>
            <w:tcW w:w="562" w:type="pct"/>
            <w:noWrap/>
            <w:hideMark/>
          </w:tcPr>
          <w:p w14:paraId="2A0BB5DF"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29,280,084</w:t>
            </w:r>
          </w:p>
        </w:tc>
        <w:tc>
          <w:tcPr>
            <w:tcW w:w="580" w:type="pct"/>
            <w:noWrap/>
            <w:hideMark/>
          </w:tcPr>
          <w:p w14:paraId="1E4CFBE3"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8,197,039</w:t>
            </w:r>
          </w:p>
        </w:tc>
        <w:tc>
          <w:tcPr>
            <w:tcW w:w="562" w:type="pct"/>
            <w:noWrap/>
            <w:hideMark/>
          </w:tcPr>
          <w:p w14:paraId="0A67FF12"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21,083,045</w:t>
            </w:r>
          </w:p>
        </w:tc>
        <w:tc>
          <w:tcPr>
            <w:tcW w:w="584" w:type="pct"/>
            <w:noWrap/>
            <w:hideMark/>
          </w:tcPr>
          <w:p w14:paraId="52B11394"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28</w:t>
            </w:r>
          </w:p>
        </w:tc>
      </w:tr>
      <w:tr w:rsidR="0059157A" w:rsidRPr="0059157A" w14:paraId="5E43FF19" w14:textId="77777777" w:rsidTr="00DF7A0F">
        <w:trPr>
          <w:trHeight w:val="73"/>
        </w:trPr>
        <w:tc>
          <w:tcPr>
            <w:tcW w:w="999" w:type="pct"/>
            <w:noWrap/>
            <w:hideMark/>
          </w:tcPr>
          <w:p w14:paraId="0140E79A" w14:textId="704D6AB9" w:rsidR="0059157A" w:rsidRPr="0059157A" w:rsidRDefault="0059157A" w:rsidP="00EE218D">
            <w:pPr>
              <w:keepNext/>
              <w:keepLines/>
              <w:widowControl w:val="0"/>
              <w:bidi/>
              <w:jc w:val="left"/>
              <w:rPr>
                <w:sz w:val="20"/>
                <w:lang w:val="en-CA" w:eastAsia="en-CA" w:bidi="ar-SA"/>
              </w:rPr>
            </w:pPr>
            <w:r w:rsidRPr="008A46D3">
              <w:rPr>
                <w:rtl/>
              </w:rPr>
              <w:t>إعداد المشروع</w:t>
            </w:r>
          </w:p>
        </w:tc>
        <w:tc>
          <w:tcPr>
            <w:tcW w:w="540" w:type="pct"/>
            <w:noWrap/>
            <w:hideMark/>
          </w:tcPr>
          <w:p w14:paraId="3201B56B"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64</w:t>
            </w:r>
          </w:p>
        </w:tc>
        <w:tc>
          <w:tcPr>
            <w:tcW w:w="579" w:type="pct"/>
            <w:noWrap/>
            <w:hideMark/>
          </w:tcPr>
          <w:p w14:paraId="0699A5BD"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35</w:t>
            </w:r>
          </w:p>
        </w:tc>
        <w:tc>
          <w:tcPr>
            <w:tcW w:w="594" w:type="pct"/>
            <w:noWrap/>
            <w:hideMark/>
          </w:tcPr>
          <w:p w14:paraId="4F77F6CC"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55</w:t>
            </w:r>
          </w:p>
        </w:tc>
        <w:tc>
          <w:tcPr>
            <w:tcW w:w="562" w:type="pct"/>
            <w:noWrap/>
            <w:hideMark/>
          </w:tcPr>
          <w:p w14:paraId="4843DBF8"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5,579,172</w:t>
            </w:r>
          </w:p>
        </w:tc>
        <w:tc>
          <w:tcPr>
            <w:tcW w:w="580" w:type="pct"/>
            <w:noWrap/>
            <w:hideMark/>
          </w:tcPr>
          <w:p w14:paraId="6E5A91CE"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4,322,958</w:t>
            </w:r>
          </w:p>
        </w:tc>
        <w:tc>
          <w:tcPr>
            <w:tcW w:w="562" w:type="pct"/>
            <w:noWrap/>
            <w:hideMark/>
          </w:tcPr>
          <w:p w14:paraId="23988E70"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1,256,214</w:t>
            </w:r>
          </w:p>
        </w:tc>
        <w:tc>
          <w:tcPr>
            <w:tcW w:w="584" w:type="pct"/>
            <w:noWrap/>
            <w:hideMark/>
          </w:tcPr>
          <w:p w14:paraId="2E9D293E"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77</w:t>
            </w:r>
          </w:p>
        </w:tc>
      </w:tr>
      <w:tr w:rsidR="0059157A" w:rsidRPr="0059157A" w14:paraId="0F51023C" w14:textId="77777777" w:rsidTr="00DF7A0F">
        <w:trPr>
          <w:trHeight w:val="58"/>
        </w:trPr>
        <w:tc>
          <w:tcPr>
            <w:tcW w:w="999" w:type="pct"/>
            <w:noWrap/>
            <w:hideMark/>
          </w:tcPr>
          <w:p w14:paraId="719E382C" w14:textId="6BAA9C72" w:rsidR="0059157A" w:rsidRPr="0059157A" w:rsidRDefault="0059157A" w:rsidP="00EE218D">
            <w:pPr>
              <w:keepNext/>
              <w:keepLines/>
              <w:widowControl w:val="0"/>
              <w:bidi/>
              <w:jc w:val="left"/>
              <w:rPr>
                <w:sz w:val="20"/>
                <w:lang w:val="en-CA" w:eastAsia="en-CA" w:bidi="ar-SA"/>
              </w:rPr>
            </w:pPr>
            <w:r w:rsidRPr="008A46D3">
              <w:rPr>
                <w:rtl/>
              </w:rPr>
              <w:t>المساعدة الفنية</w:t>
            </w:r>
          </w:p>
        </w:tc>
        <w:tc>
          <w:tcPr>
            <w:tcW w:w="540" w:type="pct"/>
            <w:noWrap/>
            <w:hideMark/>
          </w:tcPr>
          <w:p w14:paraId="5DDDE4DF"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34</w:t>
            </w:r>
          </w:p>
        </w:tc>
        <w:tc>
          <w:tcPr>
            <w:tcW w:w="579" w:type="pct"/>
            <w:noWrap/>
            <w:hideMark/>
          </w:tcPr>
          <w:p w14:paraId="24A226A4"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31</w:t>
            </w:r>
          </w:p>
        </w:tc>
        <w:tc>
          <w:tcPr>
            <w:tcW w:w="594" w:type="pct"/>
            <w:noWrap/>
            <w:hideMark/>
          </w:tcPr>
          <w:p w14:paraId="7BB11D11"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91</w:t>
            </w:r>
          </w:p>
        </w:tc>
        <w:tc>
          <w:tcPr>
            <w:tcW w:w="562" w:type="pct"/>
            <w:noWrap/>
            <w:hideMark/>
          </w:tcPr>
          <w:p w14:paraId="54B51DEB"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4,631,252</w:t>
            </w:r>
          </w:p>
        </w:tc>
        <w:tc>
          <w:tcPr>
            <w:tcW w:w="580" w:type="pct"/>
            <w:noWrap/>
            <w:hideMark/>
          </w:tcPr>
          <w:p w14:paraId="4349AD3E"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4,129,332</w:t>
            </w:r>
          </w:p>
        </w:tc>
        <w:tc>
          <w:tcPr>
            <w:tcW w:w="562" w:type="pct"/>
            <w:noWrap/>
            <w:hideMark/>
          </w:tcPr>
          <w:p w14:paraId="7C87FA70"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501,921</w:t>
            </w:r>
          </w:p>
        </w:tc>
        <w:tc>
          <w:tcPr>
            <w:tcW w:w="584" w:type="pct"/>
            <w:noWrap/>
            <w:hideMark/>
          </w:tcPr>
          <w:p w14:paraId="079F8F81" w14:textId="77777777" w:rsidR="0059157A" w:rsidRPr="0059157A" w:rsidRDefault="0059157A" w:rsidP="00EE218D">
            <w:pPr>
              <w:keepNext/>
              <w:keepLines/>
              <w:widowControl w:val="0"/>
              <w:bidi/>
              <w:jc w:val="left"/>
              <w:rPr>
                <w:sz w:val="20"/>
                <w:lang w:val="en-CA" w:eastAsia="en-CA" w:bidi="ar-SA"/>
              </w:rPr>
            </w:pPr>
            <w:r w:rsidRPr="0059157A">
              <w:rPr>
                <w:sz w:val="20"/>
                <w:lang w:val="en-CA" w:eastAsia="en-CA" w:bidi="ar-SA"/>
              </w:rPr>
              <w:t>89</w:t>
            </w:r>
          </w:p>
        </w:tc>
      </w:tr>
      <w:tr w:rsidR="0059157A" w:rsidRPr="0059157A" w14:paraId="34C722A2" w14:textId="77777777" w:rsidTr="00DF7A0F">
        <w:trPr>
          <w:trHeight w:val="58"/>
        </w:trPr>
        <w:tc>
          <w:tcPr>
            <w:tcW w:w="999" w:type="pct"/>
            <w:noWrap/>
            <w:hideMark/>
          </w:tcPr>
          <w:p w14:paraId="31CF7E61" w14:textId="35A51E4E" w:rsidR="0059157A" w:rsidRPr="0059157A" w:rsidRDefault="0059157A" w:rsidP="00EE218D">
            <w:pPr>
              <w:keepNext/>
              <w:keepLines/>
              <w:widowControl w:val="0"/>
              <w:bidi/>
              <w:jc w:val="left"/>
              <w:rPr>
                <w:b/>
                <w:bCs/>
                <w:sz w:val="20"/>
                <w:lang w:val="en-CA" w:eastAsia="en-CA" w:bidi="ar-SA"/>
              </w:rPr>
            </w:pPr>
            <w:r w:rsidRPr="0059157A">
              <w:rPr>
                <w:rFonts w:hint="cs"/>
                <w:b/>
                <w:bCs/>
                <w:rtl/>
              </w:rPr>
              <w:t>المجموع</w:t>
            </w:r>
          </w:p>
        </w:tc>
        <w:tc>
          <w:tcPr>
            <w:tcW w:w="540" w:type="pct"/>
            <w:noWrap/>
            <w:hideMark/>
          </w:tcPr>
          <w:p w14:paraId="00302D21" w14:textId="77777777" w:rsidR="0059157A" w:rsidRPr="0059157A" w:rsidRDefault="0059157A" w:rsidP="00EE218D">
            <w:pPr>
              <w:keepNext/>
              <w:keepLines/>
              <w:widowControl w:val="0"/>
              <w:bidi/>
              <w:jc w:val="left"/>
              <w:rPr>
                <w:b/>
                <w:bCs/>
                <w:sz w:val="20"/>
                <w:lang w:val="en-CA" w:eastAsia="en-CA" w:bidi="ar-SA"/>
              </w:rPr>
            </w:pPr>
            <w:r w:rsidRPr="0059157A">
              <w:rPr>
                <w:b/>
                <w:bCs/>
                <w:sz w:val="20"/>
                <w:lang w:val="en-CA" w:eastAsia="en-CA" w:bidi="ar-SA"/>
              </w:rPr>
              <w:t>157</w:t>
            </w:r>
          </w:p>
        </w:tc>
        <w:tc>
          <w:tcPr>
            <w:tcW w:w="579" w:type="pct"/>
            <w:noWrap/>
            <w:hideMark/>
          </w:tcPr>
          <w:p w14:paraId="533FEEF4" w14:textId="77777777" w:rsidR="0059157A" w:rsidRPr="0059157A" w:rsidRDefault="0059157A" w:rsidP="00EE218D">
            <w:pPr>
              <w:keepNext/>
              <w:keepLines/>
              <w:widowControl w:val="0"/>
              <w:bidi/>
              <w:jc w:val="left"/>
              <w:rPr>
                <w:b/>
                <w:bCs/>
                <w:sz w:val="20"/>
                <w:lang w:val="en-CA" w:eastAsia="en-CA" w:bidi="ar-SA"/>
              </w:rPr>
            </w:pPr>
            <w:r w:rsidRPr="0059157A">
              <w:rPr>
                <w:b/>
                <w:bCs/>
                <w:sz w:val="20"/>
                <w:lang w:val="en-CA" w:eastAsia="en-CA" w:bidi="ar-SA"/>
              </w:rPr>
              <w:t>72</w:t>
            </w:r>
          </w:p>
        </w:tc>
        <w:tc>
          <w:tcPr>
            <w:tcW w:w="594" w:type="pct"/>
            <w:noWrap/>
            <w:hideMark/>
          </w:tcPr>
          <w:p w14:paraId="56BEE7AC" w14:textId="77777777" w:rsidR="0059157A" w:rsidRPr="0059157A" w:rsidRDefault="0059157A" w:rsidP="00EE218D">
            <w:pPr>
              <w:keepNext/>
              <w:keepLines/>
              <w:widowControl w:val="0"/>
              <w:bidi/>
              <w:jc w:val="left"/>
              <w:rPr>
                <w:b/>
                <w:bCs/>
                <w:sz w:val="20"/>
                <w:lang w:val="en-CA" w:eastAsia="en-CA" w:bidi="ar-SA"/>
              </w:rPr>
            </w:pPr>
            <w:r w:rsidRPr="0059157A">
              <w:rPr>
                <w:b/>
                <w:bCs/>
                <w:sz w:val="20"/>
                <w:lang w:val="en-CA" w:eastAsia="en-CA" w:bidi="ar-SA"/>
              </w:rPr>
              <w:t>46</w:t>
            </w:r>
          </w:p>
        </w:tc>
        <w:tc>
          <w:tcPr>
            <w:tcW w:w="562" w:type="pct"/>
            <w:noWrap/>
            <w:hideMark/>
          </w:tcPr>
          <w:p w14:paraId="74CAA253" w14:textId="77777777" w:rsidR="0059157A" w:rsidRPr="0059157A" w:rsidRDefault="0059157A" w:rsidP="00EE218D">
            <w:pPr>
              <w:keepNext/>
              <w:keepLines/>
              <w:widowControl w:val="0"/>
              <w:bidi/>
              <w:jc w:val="left"/>
              <w:rPr>
                <w:b/>
                <w:bCs/>
                <w:sz w:val="20"/>
                <w:lang w:val="en-CA" w:eastAsia="en-CA" w:bidi="ar-SA"/>
              </w:rPr>
            </w:pPr>
            <w:r w:rsidRPr="0059157A">
              <w:rPr>
                <w:b/>
                <w:bCs/>
                <w:sz w:val="20"/>
                <w:lang w:val="en-CA" w:eastAsia="en-CA" w:bidi="ar-SA"/>
              </w:rPr>
              <w:t>41,513,129</w:t>
            </w:r>
          </w:p>
        </w:tc>
        <w:tc>
          <w:tcPr>
            <w:tcW w:w="580" w:type="pct"/>
            <w:noWrap/>
            <w:hideMark/>
          </w:tcPr>
          <w:p w14:paraId="1CC23920" w14:textId="77777777" w:rsidR="0059157A" w:rsidRPr="0059157A" w:rsidRDefault="0059157A" w:rsidP="00EE218D">
            <w:pPr>
              <w:keepNext/>
              <w:keepLines/>
              <w:widowControl w:val="0"/>
              <w:bidi/>
              <w:jc w:val="left"/>
              <w:rPr>
                <w:b/>
                <w:bCs/>
                <w:sz w:val="20"/>
                <w:lang w:val="en-CA" w:eastAsia="en-CA" w:bidi="ar-SA"/>
              </w:rPr>
            </w:pPr>
            <w:r w:rsidRPr="0059157A">
              <w:rPr>
                <w:b/>
                <w:bCs/>
                <w:sz w:val="20"/>
                <w:lang w:val="en-CA" w:eastAsia="en-CA" w:bidi="ar-SA"/>
              </w:rPr>
              <w:t>16,755,485</w:t>
            </w:r>
          </w:p>
        </w:tc>
        <w:tc>
          <w:tcPr>
            <w:tcW w:w="562" w:type="pct"/>
            <w:noWrap/>
            <w:hideMark/>
          </w:tcPr>
          <w:p w14:paraId="6216348C" w14:textId="77777777" w:rsidR="0059157A" w:rsidRPr="0059157A" w:rsidRDefault="0059157A" w:rsidP="00EE218D">
            <w:pPr>
              <w:keepNext/>
              <w:keepLines/>
              <w:widowControl w:val="0"/>
              <w:bidi/>
              <w:jc w:val="left"/>
              <w:rPr>
                <w:b/>
                <w:bCs/>
                <w:sz w:val="20"/>
                <w:lang w:val="en-CA" w:eastAsia="en-CA" w:bidi="ar-SA"/>
              </w:rPr>
            </w:pPr>
            <w:r w:rsidRPr="0059157A">
              <w:rPr>
                <w:b/>
                <w:bCs/>
                <w:sz w:val="20"/>
                <w:lang w:val="en-CA" w:eastAsia="en-CA" w:bidi="ar-SA"/>
              </w:rPr>
              <w:t>24,757,644</w:t>
            </w:r>
          </w:p>
        </w:tc>
        <w:tc>
          <w:tcPr>
            <w:tcW w:w="584" w:type="pct"/>
            <w:noWrap/>
            <w:hideMark/>
          </w:tcPr>
          <w:p w14:paraId="08EADA58" w14:textId="77777777" w:rsidR="0059157A" w:rsidRPr="0059157A" w:rsidRDefault="0059157A" w:rsidP="00EE218D">
            <w:pPr>
              <w:keepNext/>
              <w:keepLines/>
              <w:widowControl w:val="0"/>
              <w:bidi/>
              <w:jc w:val="left"/>
              <w:rPr>
                <w:b/>
                <w:bCs/>
                <w:sz w:val="20"/>
                <w:lang w:val="en-CA" w:eastAsia="en-CA" w:bidi="ar-SA"/>
              </w:rPr>
            </w:pPr>
            <w:r w:rsidRPr="0059157A">
              <w:rPr>
                <w:b/>
                <w:bCs/>
                <w:sz w:val="20"/>
                <w:lang w:val="en-CA" w:eastAsia="en-CA" w:bidi="ar-SA"/>
              </w:rPr>
              <w:t>40</w:t>
            </w:r>
          </w:p>
        </w:tc>
      </w:tr>
    </w:tbl>
    <w:p w14:paraId="4383BF1C" w14:textId="68B7C9B2" w:rsidR="006E59F5" w:rsidRPr="008F742F" w:rsidRDefault="006E59F5" w:rsidP="008F742F">
      <w:pPr>
        <w:pStyle w:val="StyleHeader4Para4Left0Firstline0"/>
        <w:bidi/>
        <w:spacing w:after="0" w:line="260" w:lineRule="exact"/>
        <w:ind w:left="6"/>
        <w:rPr>
          <w:rtl/>
          <w:lang w:bidi="ar-SY"/>
        </w:rPr>
      </w:pPr>
      <w:r w:rsidRPr="008F742F">
        <w:rPr>
          <w:lang w:bidi="ar-SY"/>
        </w:rPr>
        <w:t>*</w:t>
      </w:r>
      <w:r w:rsidRPr="008F742F">
        <w:rPr>
          <w:rtl/>
          <w:lang w:bidi="ar-SY"/>
        </w:rPr>
        <w:t>باستثناء تكاليف دعم الوكالة</w:t>
      </w:r>
      <w:r w:rsidRPr="008F742F">
        <w:rPr>
          <w:lang w:bidi="ar-SY"/>
        </w:rPr>
        <w:t>.</w:t>
      </w:r>
    </w:p>
    <w:p w14:paraId="1C4C9B45" w14:textId="530140F9" w:rsidR="0059157A" w:rsidRPr="008F742F" w:rsidRDefault="006E59F5" w:rsidP="008F742F">
      <w:pPr>
        <w:pStyle w:val="StyleHeader4Para4Left0Firstline0"/>
        <w:widowControl/>
        <w:tabs>
          <w:tab w:val="clear" w:pos="2880"/>
          <w:tab w:val="clear" w:pos="5760"/>
        </w:tabs>
        <w:bidi/>
        <w:spacing w:after="0" w:line="260" w:lineRule="exact"/>
        <w:ind w:left="6"/>
        <w:rPr>
          <w:rtl/>
          <w:lang w:bidi="ar-SY"/>
        </w:rPr>
      </w:pPr>
      <w:r w:rsidRPr="008F742F">
        <w:rPr>
          <w:rtl/>
          <w:lang w:bidi="ar-SY"/>
        </w:rPr>
        <w:t xml:space="preserve">** تمت الموافقة على التخلص التدريجي من 4,408 أطنان مترية (9,208,505 أطنان </w:t>
      </w:r>
      <w:r w:rsidR="008F742F">
        <w:rPr>
          <w:rFonts w:hint="cs"/>
          <w:rtl/>
          <w:lang w:bidi="ar-SY"/>
        </w:rPr>
        <w:t>من مكافئ</w:t>
      </w:r>
      <w:r w:rsidRPr="008F742F">
        <w:rPr>
          <w:rtl/>
          <w:lang w:bidi="ar-SY"/>
        </w:rPr>
        <w:t xml:space="preserve"> ثاني أكسيد الكربون) من </w:t>
      </w:r>
      <w:r w:rsidR="00CF6C8F" w:rsidRPr="008F742F">
        <w:rPr>
          <w:rtl/>
          <w:lang w:bidi="ar-SY"/>
        </w:rPr>
        <w:t>المواد الهيدروفلوروكربونية</w:t>
      </w:r>
      <w:r w:rsidRPr="008F742F">
        <w:rPr>
          <w:rtl/>
          <w:lang w:bidi="ar-SY"/>
        </w:rPr>
        <w:t>.</w:t>
      </w:r>
    </w:p>
    <w:p w14:paraId="63C36696" w14:textId="00E7EEA4" w:rsidR="006E59F5" w:rsidRDefault="006E59F5" w:rsidP="006E59F5">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sidRPr="006E59F5">
        <w:rPr>
          <w:sz w:val="26"/>
          <w:szCs w:val="26"/>
          <w:rtl/>
          <w:lang w:bidi="ar-SY"/>
        </w:rPr>
        <w:t xml:space="preserve">وبحلول نهاية عام 2024، تم </w:t>
      </w:r>
      <w:r w:rsidR="008F742F">
        <w:rPr>
          <w:rFonts w:hint="cs"/>
          <w:sz w:val="26"/>
          <w:szCs w:val="26"/>
          <w:rtl/>
          <w:lang w:bidi="ar-SY"/>
        </w:rPr>
        <w:t>إنجاز</w:t>
      </w:r>
      <w:r w:rsidRPr="006E59F5">
        <w:rPr>
          <w:sz w:val="26"/>
          <w:szCs w:val="26"/>
          <w:rtl/>
          <w:lang w:bidi="ar-SY"/>
        </w:rPr>
        <w:t xml:space="preserve"> ستة مشاريع استثمارية و35 نشاطًا </w:t>
      </w:r>
      <w:r w:rsidR="008F742F">
        <w:rPr>
          <w:rFonts w:hint="cs"/>
          <w:sz w:val="26"/>
          <w:szCs w:val="26"/>
          <w:rtl/>
          <w:lang w:bidi="ar-SY"/>
        </w:rPr>
        <w:t>إعداديا</w:t>
      </w:r>
      <w:r w:rsidRPr="006E59F5">
        <w:rPr>
          <w:sz w:val="26"/>
          <w:szCs w:val="26"/>
          <w:rtl/>
          <w:lang w:bidi="ar-SY"/>
        </w:rPr>
        <w:t xml:space="preserve"> و31 مشروعًا للمساعدة </w:t>
      </w:r>
      <w:r w:rsidR="008F742F">
        <w:rPr>
          <w:rFonts w:hint="cs"/>
          <w:sz w:val="26"/>
          <w:szCs w:val="26"/>
          <w:rtl/>
          <w:lang w:bidi="ar-SY"/>
        </w:rPr>
        <w:t>التقنية</w:t>
      </w:r>
      <w:r w:rsidRPr="006E59F5">
        <w:rPr>
          <w:sz w:val="26"/>
          <w:szCs w:val="26"/>
          <w:rtl/>
          <w:lang w:bidi="ar-SY"/>
        </w:rPr>
        <w:t xml:space="preserve"> من أصل 157 مشروعًا، بينما لا يزال 85 مشروعًا قيد التنفيذ. وتمر المشاريع الجارية بمراحل مختلفة من التنفيذ.</w:t>
      </w:r>
    </w:p>
    <w:p w14:paraId="3772394F" w14:textId="752E9C27" w:rsidR="006E59F5" w:rsidRDefault="00DC7DEB" w:rsidP="006E59F5">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sidRPr="00DC7DEB">
        <w:rPr>
          <w:sz w:val="26"/>
          <w:szCs w:val="26"/>
          <w:rtl/>
          <w:lang w:bidi="ar-SY"/>
        </w:rPr>
        <w:t xml:space="preserve">ومن إجمالي التمويل التراكمي </w:t>
      </w:r>
      <w:r w:rsidR="00D154DA">
        <w:rPr>
          <w:rFonts w:hint="cs"/>
          <w:sz w:val="26"/>
          <w:szCs w:val="26"/>
          <w:rtl/>
          <w:lang w:bidi="ar-SY"/>
        </w:rPr>
        <w:t>الموافق عليه</w:t>
      </w:r>
      <w:r w:rsidRPr="00DC7DEB">
        <w:rPr>
          <w:sz w:val="26"/>
          <w:szCs w:val="26"/>
          <w:rtl/>
          <w:lang w:bidi="ar-SY"/>
        </w:rPr>
        <w:t xml:space="preserve"> والبالغ 41,513,129 دولاراً أميركياً (باستثناء تكاليف دعم الوكالة)، تم صرف 16,755,485 دولاراً أميركياً، وهو ما يمثل معدل صرف بنسبة 40 في المائة.</w:t>
      </w:r>
    </w:p>
    <w:p w14:paraId="1D1EE10F" w14:textId="750AFECD" w:rsidR="00DC7DEB" w:rsidRPr="00D154DA" w:rsidRDefault="00871AFF" w:rsidP="00EE218D">
      <w:pPr>
        <w:pStyle w:val="StyleHeader4Para4Left0Firstline0"/>
        <w:widowControl/>
        <w:tabs>
          <w:tab w:val="clear" w:pos="2880"/>
          <w:tab w:val="clear" w:pos="5760"/>
        </w:tabs>
        <w:bidi/>
        <w:spacing w:before="240" w:after="120" w:line="360" w:lineRule="exact"/>
        <w:ind w:left="4"/>
        <w:rPr>
          <w:b/>
          <w:bCs/>
          <w:sz w:val="26"/>
          <w:szCs w:val="26"/>
          <w:lang w:bidi="ar-SY"/>
        </w:rPr>
      </w:pPr>
      <w:r>
        <w:rPr>
          <w:rFonts w:hint="cs"/>
          <w:b/>
          <w:bCs/>
          <w:sz w:val="26"/>
          <w:szCs w:val="26"/>
          <w:rtl/>
          <w:lang w:bidi="ar-SY"/>
        </w:rPr>
        <w:t>المسائل</w:t>
      </w:r>
      <w:r w:rsidR="00DC7DEB" w:rsidRPr="00D154DA">
        <w:rPr>
          <w:b/>
          <w:bCs/>
          <w:sz w:val="26"/>
          <w:szCs w:val="26"/>
          <w:rtl/>
          <w:lang w:bidi="ar-SY"/>
        </w:rPr>
        <w:t xml:space="preserve"> التي تم تحديدها في تنفيذ المشروع في عام 2024</w:t>
      </w:r>
    </w:p>
    <w:p w14:paraId="6A0A8DA8" w14:textId="4BE87C45" w:rsidR="00DC7DEB" w:rsidRDefault="00DC7DEB" w:rsidP="00EE218D">
      <w:pPr>
        <w:pStyle w:val="StyleHeader4Para4Left0Firstline0"/>
        <w:widowControl/>
        <w:numPr>
          <w:ilvl w:val="0"/>
          <w:numId w:val="23"/>
        </w:numPr>
        <w:tabs>
          <w:tab w:val="clear" w:pos="2880"/>
          <w:tab w:val="clear" w:pos="5760"/>
        </w:tabs>
        <w:bidi/>
        <w:spacing w:before="240" w:after="120" w:line="360" w:lineRule="exact"/>
        <w:ind w:left="4" w:firstLine="0"/>
        <w:rPr>
          <w:sz w:val="26"/>
          <w:szCs w:val="26"/>
          <w:lang w:bidi="ar-SY"/>
        </w:rPr>
      </w:pPr>
      <w:r w:rsidRPr="00DC7DEB">
        <w:rPr>
          <w:sz w:val="26"/>
          <w:szCs w:val="26"/>
          <w:rtl/>
          <w:lang w:bidi="ar-SY"/>
        </w:rPr>
        <w:t xml:space="preserve">بعد عملية </w:t>
      </w:r>
      <w:r w:rsidR="00D154DA">
        <w:rPr>
          <w:rFonts w:hint="cs"/>
          <w:sz w:val="26"/>
          <w:szCs w:val="26"/>
          <w:rtl/>
          <w:lang w:bidi="ar-SY"/>
        </w:rPr>
        <w:t>الاستعراض</w:t>
      </w:r>
      <w:r w:rsidRPr="00DC7DEB">
        <w:rPr>
          <w:sz w:val="26"/>
          <w:szCs w:val="26"/>
          <w:rtl/>
          <w:lang w:bidi="ar-SY"/>
        </w:rPr>
        <w:t xml:space="preserve">، نوقشت عدة </w:t>
      </w:r>
      <w:r w:rsidR="00871AFF">
        <w:rPr>
          <w:rFonts w:hint="cs"/>
          <w:sz w:val="26"/>
          <w:szCs w:val="26"/>
          <w:rtl/>
          <w:lang w:bidi="ar-SY"/>
        </w:rPr>
        <w:t>مسائل</w:t>
      </w:r>
      <w:r w:rsidRPr="00DC7DEB">
        <w:rPr>
          <w:sz w:val="26"/>
          <w:szCs w:val="26"/>
          <w:rtl/>
          <w:lang w:bidi="ar-SY"/>
        </w:rPr>
        <w:t xml:space="preserve"> وعولجت بشكل مرضٍ، باستثناء </w:t>
      </w:r>
      <w:r w:rsidR="00871AFF">
        <w:rPr>
          <w:rFonts w:hint="cs"/>
          <w:sz w:val="26"/>
          <w:szCs w:val="26"/>
          <w:rtl/>
          <w:lang w:bidi="ar-SY"/>
        </w:rPr>
        <w:t>المسائل</w:t>
      </w:r>
      <w:r w:rsidRPr="00DC7DEB">
        <w:rPr>
          <w:sz w:val="26"/>
          <w:szCs w:val="26"/>
          <w:rtl/>
          <w:lang w:bidi="ar-SY"/>
        </w:rPr>
        <w:t xml:space="preserve"> المتعلقة بـ 21 مشروعًا مصنفًا كمشاريع متأخرة في التنفيذ (بما في ذلك 20 مشروعًا مرتبطًا بمكونات الاتفاقات المتعددة السنوات التي تخضع لإجراءات إلغاء المشاريع، وفقًا للقرار 84/45(ج)؛ ومشروع استثماري واحد). </w:t>
      </w:r>
      <w:r w:rsidR="000121E6">
        <w:rPr>
          <w:rFonts w:hint="cs"/>
          <w:sz w:val="26"/>
          <w:szCs w:val="26"/>
          <w:rtl/>
          <w:lang w:bidi="ar-SY"/>
        </w:rPr>
        <w:t>و</w:t>
      </w:r>
      <w:r w:rsidRPr="00DC7DEB">
        <w:rPr>
          <w:sz w:val="26"/>
          <w:szCs w:val="26"/>
          <w:rtl/>
          <w:lang w:bidi="ar-SY"/>
        </w:rPr>
        <w:t xml:space="preserve">يعرض </w:t>
      </w:r>
      <w:r w:rsidR="000121E6">
        <w:rPr>
          <w:rFonts w:hint="cs"/>
          <w:sz w:val="26"/>
          <w:szCs w:val="26"/>
          <w:rtl/>
          <w:lang w:bidi="ar-SY"/>
        </w:rPr>
        <w:t>المرفق</w:t>
      </w:r>
      <w:r w:rsidRPr="00DC7DEB">
        <w:rPr>
          <w:sz w:val="26"/>
          <w:szCs w:val="26"/>
          <w:rtl/>
          <w:lang w:bidi="ar-SY"/>
        </w:rPr>
        <w:t xml:space="preserve"> الثالث لهذه الوثيقة المشاريع المصنفة كمشاريع متأخرة في التنفيذ، وتوصيات الأمانة التي تطلب تقديم تقرير إلى الاجتماع الثامن والتسعين.</w:t>
      </w:r>
    </w:p>
    <w:p w14:paraId="2B34751F" w14:textId="260855A7" w:rsidR="00DC7DEB" w:rsidRDefault="000121E6" w:rsidP="00F474E0">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Pr>
          <w:rFonts w:hint="cs"/>
          <w:sz w:val="26"/>
          <w:szCs w:val="26"/>
          <w:rtl/>
          <w:lang w:bidi="ar-SY"/>
        </w:rPr>
        <w:t>و</w:t>
      </w:r>
      <w:r w:rsidR="00DC7DEB" w:rsidRPr="00DC7DEB">
        <w:rPr>
          <w:sz w:val="26"/>
          <w:szCs w:val="26"/>
          <w:rtl/>
          <w:lang w:bidi="ar-SY"/>
        </w:rPr>
        <w:t xml:space="preserve">قُدِّمت إلى الاجتماع السابع والتسعين تفاصيل التقدم المحرز في تنفيذ المشاريع المرتبطة بخطط </w:t>
      </w:r>
      <w:r w:rsidR="00F474E0" w:rsidRPr="00F474E0">
        <w:rPr>
          <w:sz w:val="26"/>
          <w:szCs w:val="26"/>
          <w:rtl/>
          <w:lang w:bidi="ar-LB"/>
        </w:rPr>
        <w:t>إدارة إزالة المواد الهيدروكلوروفلوروكربونية</w:t>
      </w:r>
      <w:r w:rsidR="00DC7DEB" w:rsidRPr="00DC7DEB">
        <w:rPr>
          <w:sz w:val="26"/>
          <w:szCs w:val="26"/>
          <w:rtl/>
          <w:lang w:bidi="ar-SY"/>
        </w:rPr>
        <w:t xml:space="preserve"> للأرجنتين،</w:t>
      </w:r>
      <w:r w:rsidRPr="00EE218D">
        <w:rPr>
          <w:rStyle w:val="FootnoteReference"/>
          <w:rtl/>
          <w:lang w:bidi="ar-SY"/>
        </w:rPr>
        <w:footnoteReference w:id="10"/>
      </w:r>
      <w:r w:rsidR="00DC7DEB" w:rsidRPr="00DC7DEB">
        <w:rPr>
          <w:sz w:val="26"/>
          <w:szCs w:val="26"/>
          <w:rtl/>
          <w:lang w:bidi="ar-SY"/>
        </w:rPr>
        <w:t xml:space="preserve"> وبروني دار السلام،</w:t>
      </w:r>
      <w:r w:rsidRPr="00EE218D">
        <w:rPr>
          <w:rStyle w:val="FootnoteReference"/>
          <w:rtl/>
          <w:lang w:bidi="ar-SY"/>
        </w:rPr>
        <w:footnoteReference w:id="11"/>
      </w:r>
      <w:r w:rsidR="00DC7DEB" w:rsidRPr="00DC7DEB">
        <w:rPr>
          <w:sz w:val="26"/>
          <w:szCs w:val="26"/>
          <w:rtl/>
          <w:lang w:bidi="ar-SY"/>
        </w:rPr>
        <w:t xml:space="preserve"> والكاميرون،</w:t>
      </w:r>
      <w:r w:rsidRPr="00EE218D">
        <w:rPr>
          <w:rStyle w:val="FootnoteReference"/>
          <w:rtl/>
          <w:lang w:bidi="ar-SY"/>
        </w:rPr>
        <w:footnoteReference w:id="12"/>
      </w:r>
      <w:r w:rsidR="00DC7DEB" w:rsidRPr="00DC7DEB">
        <w:rPr>
          <w:sz w:val="26"/>
          <w:szCs w:val="26"/>
          <w:rtl/>
          <w:lang w:bidi="ar-SY"/>
        </w:rPr>
        <w:t xml:space="preserve"> وتشاد،</w:t>
      </w:r>
      <w:r w:rsidRPr="00EE218D">
        <w:rPr>
          <w:rStyle w:val="FootnoteReference"/>
          <w:rtl/>
          <w:lang w:bidi="ar-SY"/>
        </w:rPr>
        <w:footnoteReference w:id="13"/>
      </w:r>
      <w:r w:rsidR="00DC7DEB" w:rsidRPr="00DC7DEB">
        <w:rPr>
          <w:sz w:val="26"/>
          <w:szCs w:val="26"/>
          <w:rtl/>
          <w:lang w:bidi="ar-SY"/>
        </w:rPr>
        <w:t xml:space="preserve"> والصين (قطاعات تصنيع مكيفات هواء</w:t>
      </w:r>
      <w:r>
        <w:rPr>
          <w:rFonts w:hint="cs"/>
          <w:sz w:val="26"/>
          <w:szCs w:val="26"/>
          <w:rtl/>
          <w:lang w:bidi="ar-SY"/>
        </w:rPr>
        <w:t xml:space="preserve"> الغرف</w:t>
      </w:r>
      <w:r w:rsidR="00DC7DEB" w:rsidRPr="00DC7DEB">
        <w:rPr>
          <w:sz w:val="26"/>
          <w:szCs w:val="26"/>
          <w:rtl/>
          <w:lang w:bidi="ar-SY"/>
        </w:rPr>
        <w:t>، وسخانات المياه بمضخات الحرارة، ورغوة البوليسترين المبثوق)،</w:t>
      </w:r>
      <w:r w:rsidRPr="00EE218D">
        <w:rPr>
          <w:rStyle w:val="FootnoteReference"/>
          <w:rtl/>
          <w:lang w:bidi="ar-SY"/>
        </w:rPr>
        <w:footnoteReference w:id="14"/>
      </w:r>
      <w:r w:rsidR="00DC7DEB" w:rsidRPr="00DC7DEB">
        <w:rPr>
          <w:sz w:val="26"/>
          <w:szCs w:val="26"/>
          <w:rtl/>
          <w:lang w:bidi="ar-SY"/>
        </w:rPr>
        <w:t xml:space="preserve"> ومصر،</w:t>
      </w:r>
      <w:r w:rsidRPr="00EE218D">
        <w:rPr>
          <w:rStyle w:val="FootnoteReference"/>
          <w:rtl/>
          <w:lang w:bidi="ar-SY"/>
        </w:rPr>
        <w:footnoteReference w:id="15"/>
      </w:r>
      <w:r w:rsidR="00DC7DEB" w:rsidRPr="00DC7DEB">
        <w:rPr>
          <w:sz w:val="26"/>
          <w:szCs w:val="26"/>
          <w:rtl/>
          <w:lang w:bidi="ar-SY"/>
        </w:rPr>
        <w:t xml:space="preserve"> والجبل الأسود،</w:t>
      </w:r>
      <w:r w:rsidRPr="00EE218D">
        <w:rPr>
          <w:rStyle w:val="FootnoteReference"/>
          <w:rtl/>
          <w:lang w:bidi="ar-SY"/>
        </w:rPr>
        <w:footnoteReference w:id="16"/>
      </w:r>
      <w:r w:rsidR="00DC7DEB" w:rsidRPr="00DC7DEB">
        <w:rPr>
          <w:sz w:val="26"/>
          <w:szCs w:val="26"/>
          <w:rtl/>
          <w:lang w:bidi="ar-SY"/>
        </w:rPr>
        <w:t xml:space="preserve"> وعُمان،</w:t>
      </w:r>
      <w:r w:rsidRPr="00EE218D">
        <w:rPr>
          <w:rStyle w:val="FootnoteReference"/>
          <w:rtl/>
          <w:lang w:bidi="ar-SY"/>
        </w:rPr>
        <w:footnoteReference w:id="17"/>
      </w:r>
      <w:r w:rsidR="00DC7DEB" w:rsidRPr="00EE218D">
        <w:rPr>
          <w:rtl/>
          <w:lang w:bidi="ar-SY"/>
        </w:rPr>
        <w:t xml:space="preserve"> </w:t>
      </w:r>
      <w:r w:rsidR="00DC7DEB" w:rsidRPr="00DC7DEB">
        <w:rPr>
          <w:sz w:val="26"/>
          <w:szCs w:val="26"/>
          <w:rtl/>
          <w:lang w:bidi="ar-SY"/>
        </w:rPr>
        <w:t>والسنغال،</w:t>
      </w:r>
      <w:r w:rsidRPr="00EE218D">
        <w:rPr>
          <w:rStyle w:val="FootnoteReference"/>
          <w:rtl/>
          <w:lang w:bidi="ar-SY"/>
        </w:rPr>
        <w:footnoteReference w:id="18"/>
      </w:r>
      <w:r w:rsidR="00DC7DEB" w:rsidRPr="00DC7DEB">
        <w:rPr>
          <w:sz w:val="26"/>
          <w:szCs w:val="26"/>
          <w:rtl/>
          <w:lang w:bidi="ar-SY"/>
        </w:rPr>
        <w:t xml:space="preserve"> وصربيا،</w:t>
      </w:r>
      <w:r w:rsidR="0019623E" w:rsidRPr="00EE218D">
        <w:rPr>
          <w:rStyle w:val="FootnoteReference"/>
          <w:rtl/>
          <w:lang w:bidi="ar-SY"/>
        </w:rPr>
        <w:footnoteReference w:id="19"/>
      </w:r>
      <w:r w:rsidR="00DC7DEB" w:rsidRPr="00DC7DEB">
        <w:rPr>
          <w:sz w:val="26"/>
          <w:szCs w:val="26"/>
          <w:rtl/>
          <w:lang w:bidi="ar-SY"/>
        </w:rPr>
        <w:t xml:space="preserve"> وجنوب أفريقيا،</w:t>
      </w:r>
      <w:r w:rsidR="0019623E" w:rsidRPr="00EE218D">
        <w:rPr>
          <w:rStyle w:val="FootnoteReference"/>
          <w:rtl/>
          <w:lang w:bidi="ar-SY"/>
        </w:rPr>
        <w:footnoteReference w:id="20"/>
      </w:r>
      <w:r w:rsidR="00DC7DEB" w:rsidRPr="00DC7DEB">
        <w:rPr>
          <w:sz w:val="26"/>
          <w:szCs w:val="26"/>
          <w:rtl/>
          <w:lang w:bidi="ar-SY"/>
        </w:rPr>
        <w:t xml:space="preserve"> وتونس،</w:t>
      </w:r>
      <w:r w:rsidR="0019623E" w:rsidRPr="00EE218D">
        <w:rPr>
          <w:rStyle w:val="FootnoteReference"/>
          <w:rtl/>
          <w:lang w:bidi="ar-SY"/>
        </w:rPr>
        <w:footnoteReference w:id="21"/>
      </w:r>
      <w:r w:rsidR="00DC7DEB" w:rsidRPr="00DC7DEB">
        <w:rPr>
          <w:sz w:val="26"/>
          <w:szCs w:val="26"/>
          <w:rtl/>
          <w:lang w:bidi="ar-SY"/>
        </w:rPr>
        <w:t xml:space="preserve"> بالإضافة إلى خطط </w:t>
      </w:r>
      <w:r w:rsidR="00F474E0" w:rsidRPr="00F474E0">
        <w:rPr>
          <w:sz w:val="26"/>
          <w:szCs w:val="26"/>
          <w:rtl/>
          <w:lang w:bidi="ar-SA"/>
        </w:rPr>
        <w:t>التنفيذ المتعلقة بالمواد الهيدروفلوروكربونية بموجب تعديل كيغالي</w:t>
      </w:r>
      <w:r w:rsidR="00DC7DEB" w:rsidRPr="00DC7DEB">
        <w:rPr>
          <w:sz w:val="26"/>
          <w:szCs w:val="26"/>
          <w:rtl/>
          <w:lang w:bidi="ar-SY"/>
        </w:rPr>
        <w:t xml:space="preserve"> للمكسيك،</w:t>
      </w:r>
      <w:r w:rsidR="00D83F84" w:rsidRPr="00EE218D">
        <w:rPr>
          <w:rStyle w:val="FootnoteReference"/>
          <w:rtl/>
          <w:lang w:bidi="ar-SY"/>
        </w:rPr>
        <w:footnoteReference w:id="22"/>
      </w:r>
      <w:r w:rsidR="00DC7DEB" w:rsidRPr="00DC7DEB">
        <w:rPr>
          <w:sz w:val="26"/>
          <w:szCs w:val="26"/>
          <w:rtl/>
          <w:lang w:bidi="ar-SY"/>
        </w:rPr>
        <w:t xml:space="preserve"> والنيجر،</w:t>
      </w:r>
      <w:r w:rsidR="00D83F84" w:rsidRPr="00EE218D">
        <w:rPr>
          <w:rStyle w:val="FootnoteReference"/>
          <w:rtl/>
          <w:lang w:bidi="ar-SY"/>
        </w:rPr>
        <w:footnoteReference w:id="23"/>
      </w:r>
      <w:r w:rsidR="00DC7DEB" w:rsidRPr="00DC7DEB">
        <w:rPr>
          <w:sz w:val="26"/>
          <w:szCs w:val="26"/>
          <w:rtl/>
          <w:lang w:bidi="ar-SY"/>
        </w:rPr>
        <w:t xml:space="preserve"> وتركمانستان،</w:t>
      </w:r>
      <w:r w:rsidR="00D83F84" w:rsidRPr="00EE218D">
        <w:rPr>
          <w:rStyle w:val="FootnoteReference"/>
          <w:rtl/>
          <w:lang w:bidi="ar-SY"/>
        </w:rPr>
        <w:footnoteReference w:id="24"/>
      </w:r>
      <w:r w:rsidR="00DC7DEB" w:rsidRPr="00DC7DEB">
        <w:rPr>
          <w:sz w:val="26"/>
          <w:szCs w:val="26"/>
          <w:rtl/>
          <w:lang w:bidi="ar-SY"/>
        </w:rPr>
        <w:t xml:space="preserve"> وتقارير عن المشاريع ذات </w:t>
      </w:r>
      <w:r w:rsidR="00DC7DEB" w:rsidRPr="00DC7DEB">
        <w:rPr>
          <w:sz w:val="26"/>
          <w:szCs w:val="26"/>
          <w:rtl/>
          <w:lang w:bidi="ar-SY"/>
        </w:rPr>
        <w:lastRenderedPageBreak/>
        <w:t>متطلبات الإبلاغ المحددة</w:t>
      </w:r>
      <w:r w:rsidR="008B4A6B" w:rsidRPr="00EE218D">
        <w:rPr>
          <w:rStyle w:val="FootnoteReference"/>
          <w:rtl/>
          <w:lang w:bidi="ar-SY"/>
        </w:rPr>
        <w:footnoteReference w:id="25"/>
      </w:r>
      <w:r w:rsidR="00DC7DEB" w:rsidRPr="00DC7DEB">
        <w:rPr>
          <w:sz w:val="26"/>
          <w:szCs w:val="26"/>
          <w:rtl/>
          <w:lang w:bidi="ar-SY"/>
        </w:rPr>
        <w:t xml:space="preserve"> المرتبطة بأرمينيا، والعراق، ونيكاراغوا، وباكستان، وقطر (</w:t>
      </w:r>
      <w:r w:rsidR="00F474E0">
        <w:rPr>
          <w:rFonts w:hint="cs"/>
          <w:sz w:val="26"/>
          <w:szCs w:val="26"/>
          <w:rtl/>
          <w:lang w:bidi="ar-LB"/>
        </w:rPr>
        <w:t>خطط</w:t>
      </w:r>
      <w:r w:rsidR="00F474E0" w:rsidRPr="00F474E0">
        <w:rPr>
          <w:sz w:val="26"/>
          <w:szCs w:val="26"/>
          <w:rtl/>
          <w:lang w:bidi="ar-LB"/>
        </w:rPr>
        <w:t xml:space="preserve"> إدارة إزالة المواد الهيدروكلوروفلوروكربونية</w:t>
      </w:r>
      <w:r w:rsidR="00DC7DEB" w:rsidRPr="00DC7DEB">
        <w:rPr>
          <w:sz w:val="26"/>
          <w:szCs w:val="26"/>
          <w:rtl/>
          <w:lang w:bidi="ar-SY"/>
        </w:rPr>
        <w:t xml:space="preserve">). وتُتناول التوصيات المتعلقة </w:t>
      </w:r>
      <w:r w:rsidR="00871AFF">
        <w:rPr>
          <w:rFonts w:hint="cs"/>
          <w:sz w:val="26"/>
          <w:szCs w:val="26"/>
          <w:rtl/>
          <w:lang w:bidi="ar-SY"/>
        </w:rPr>
        <w:t>بالمسائل</w:t>
      </w:r>
      <w:r w:rsidR="00DC7DEB" w:rsidRPr="00DC7DEB">
        <w:rPr>
          <w:sz w:val="26"/>
          <w:szCs w:val="26"/>
          <w:rtl/>
          <w:lang w:bidi="ar-SY"/>
        </w:rPr>
        <w:t xml:space="preserve"> العالقة </w:t>
      </w:r>
      <w:r w:rsidR="008C50DB">
        <w:rPr>
          <w:rFonts w:hint="cs"/>
          <w:sz w:val="26"/>
          <w:szCs w:val="26"/>
          <w:rtl/>
          <w:lang w:bidi="ar-SY"/>
        </w:rPr>
        <w:t>ل</w:t>
      </w:r>
      <w:r w:rsidR="00DC7DEB" w:rsidRPr="00DC7DEB">
        <w:rPr>
          <w:sz w:val="26"/>
          <w:szCs w:val="26"/>
          <w:rtl/>
          <w:lang w:bidi="ar-SY"/>
        </w:rPr>
        <w:t xml:space="preserve">هذه المشاريع، بما في ذلك الموافقة على طلبات التمديد، إن وُجدت، في الأقسام ذات الصلة من هذه الوثائق. وتُتناول أدناه </w:t>
      </w:r>
      <w:r w:rsidR="00871AFF">
        <w:rPr>
          <w:rFonts w:hint="cs"/>
          <w:sz w:val="26"/>
          <w:szCs w:val="26"/>
          <w:rtl/>
          <w:lang w:bidi="ar-SY"/>
        </w:rPr>
        <w:t>المسائل</w:t>
      </w:r>
      <w:r w:rsidR="00DC7DEB" w:rsidRPr="00DC7DEB">
        <w:rPr>
          <w:sz w:val="26"/>
          <w:szCs w:val="26"/>
          <w:rtl/>
          <w:lang w:bidi="ar-SY"/>
        </w:rPr>
        <w:t xml:space="preserve"> العالقة المتعلقة بالمشاريع الجارية المتبقية غير المدرجة في </w:t>
      </w:r>
      <w:r w:rsidR="008C50DB">
        <w:rPr>
          <w:rFonts w:hint="cs"/>
          <w:sz w:val="26"/>
          <w:szCs w:val="26"/>
          <w:rtl/>
          <w:lang w:bidi="ar-SY"/>
        </w:rPr>
        <w:t>المرفق</w:t>
      </w:r>
      <w:r w:rsidR="00DC7DEB" w:rsidRPr="00DC7DEB">
        <w:rPr>
          <w:sz w:val="26"/>
          <w:szCs w:val="26"/>
          <w:rtl/>
          <w:lang w:bidi="ar-SY"/>
        </w:rPr>
        <w:t xml:space="preserve"> الثالث من هذه الوثيقة، وطلبات تمديد مواعيد الإنجاز واحتمال إلغائها.</w:t>
      </w:r>
    </w:p>
    <w:p w14:paraId="68DC0A30" w14:textId="32756B2E" w:rsidR="00DC7DEB" w:rsidRDefault="008C50DB" w:rsidP="00DC7DEB">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Pr>
          <w:rFonts w:hint="cs"/>
          <w:sz w:val="26"/>
          <w:szCs w:val="26"/>
          <w:rtl/>
          <w:lang w:bidi="ar-SY"/>
        </w:rPr>
        <w:t>و</w:t>
      </w:r>
      <w:r w:rsidR="00DC7DEB" w:rsidRPr="00DC7DEB">
        <w:rPr>
          <w:sz w:val="26"/>
          <w:szCs w:val="26"/>
          <w:rtl/>
          <w:lang w:bidi="ar-SY"/>
        </w:rPr>
        <w:t xml:space="preserve">من بين 205 مشاريع جارية، باستثناء </w:t>
      </w:r>
      <w:r>
        <w:rPr>
          <w:rFonts w:hint="cs"/>
          <w:sz w:val="26"/>
          <w:szCs w:val="26"/>
          <w:rtl/>
          <w:lang w:bidi="ar-SY"/>
        </w:rPr>
        <w:t>التعزيز المؤسسي</w:t>
      </w:r>
      <w:r w:rsidR="00DC7DEB" w:rsidRPr="00DC7DEB">
        <w:rPr>
          <w:sz w:val="26"/>
          <w:szCs w:val="26"/>
          <w:rtl/>
          <w:lang w:bidi="ar-SY"/>
        </w:rPr>
        <w:t xml:space="preserve"> وإعداد المشاريع، قام 99 مشروعًا </w:t>
      </w:r>
      <w:r>
        <w:rPr>
          <w:rFonts w:hint="cs"/>
          <w:sz w:val="26"/>
          <w:szCs w:val="26"/>
          <w:rtl/>
          <w:lang w:bidi="ar-SY"/>
        </w:rPr>
        <w:t>بتنقيح</w:t>
      </w:r>
      <w:r w:rsidR="00DC7DEB" w:rsidRPr="00DC7DEB">
        <w:rPr>
          <w:sz w:val="26"/>
          <w:szCs w:val="26"/>
          <w:rtl/>
          <w:lang w:bidi="ar-SY"/>
        </w:rPr>
        <w:t xml:space="preserve"> تواريخ الإنجاز </w:t>
      </w:r>
      <w:r>
        <w:rPr>
          <w:rFonts w:hint="cs"/>
          <w:sz w:val="26"/>
          <w:szCs w:val="26"/>
          <w:rtl/>
          <w:lang w:bidi="ar-SY"/>
        </w:rPr>
        <w:t>المقررة</w:t>
      </w:r>
      <w:r w:rsidR="00DC7DEB" w:rsidRPr="00DC7DEB">
        <w:rPr>
          <w:sz w:val="26"/>
          <w:szCs w:val="26"/>
          <w:rtl/>
          <w:lang w:bidi="ar-SY"/>
        </w:rPr>
        <w:t xml:space="preserve"> منذ </w:t>
      </w:r>
      <w:r>
        <w:rPr>
          <w:rFonts w:hint="cs"/>
          <w:sz w:val="26"/>
          <w:szCs w:val="26"/>
          <w:rtl/>
          <w:lang w:bidi="ar-SY"/>
        </w:rPr>
        <w:t>ال</w:t>
      </w:r>
      <w:r w:rsidR="00DC7DEB" w:rsidRPr="00DC7DEB">
        <w:rPr>
          <w:sz w:val="26"/>
          <w:szCs w:val="26"/>
          <w:rtl/>
          <w:lang w:bidi="ar-SY"/>
        </w:rPr>
        <w:t xml:space="preserve">تقرير </w:t>
      </w:r>
      <w:r>
        <w:rPr>
          <w:rFonts w:hint="cs"/>
          <w:sz w:val="26"/>
          <w:szCs w:val="26"/>
          <w:rtl/>
          <w:lang w:bidi="ar-SY"/>
        </w:rPr>
        <w:t>المرحلي</w:t>
      </w:r>
      <w:r w:rsidR="00DC7DEB" w:rsidRPr="00DC7DEB">
        <w:rPr>
          <w:sz w:val="26"/>
          <w:szCs w:val="26"/>
          <w:rtl/>
          <w:lang w:bidi="ar-SY"/>
        </w:rPr>
        <w:t xml:space="preserve"> لعام 2023.</w:t>
      </w:r>
    </w:p>
    <w:p w14:paraId="0976A571" w14:textId="3810E04B" w:rsidR="00DC7DEB" w:rsidRDefault="00034FF1" w:rsidP="00DC7DEB">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sidRPr="00034FF1">
        <w:rPr>
          <w:sz w:val="26"/>
          <w:szCs w:val="26"/>
          <w:rtl/>
          <w:lang w:bidi="ar-SY"/>
        </w:rPr>
        <w:t xml:space="preserve">ووفقا للفقرة 95/12(ب)، أفادت اليونيدو بأن مشاريع </w:t>
      </w:r>
      <w:r w:rsidR="008C50DB">
        <w:rPr>
          <w:rFonts w:hint="cs"/>
          <w:sz w:val="26"/>
          <w:szCs w:val="26"/>
          <w:rtl/>
          <w:lang w:bidi="ar-SY"/>
        </w:rPr>
        <w:t>التعزيز المؤسسي</w:t>
      </w:r>
      <w:r w:rsidRPr="00034FF1">
        <w:rPr>
          <w:sz w:val="26"/>
          <w:szCs w:val="26"/>
          <w:rtl/>
          <w:lang w:bidi="ar-SY"/>
        </w:rPr>
        <w:t xml:space="preserve"> المتكاملة لصربيا والجمهورية العربية السورية تأخرت بسبب الوضع السياسي والأمني في البلدين؛ ومن المتوقع تقديم طلبات التجديد للبلدين إلى الاجتماع الثامن والتسعين.</w:t>
      </w:r>
    </w:p>
    <w:p w14:paraId="19616322" w14:textId="0F0EF11D" w:rsidR="00034FF1" w:rsidRDefault="00034FF1" w:rsidP="00034FF1">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sidRPr="00034FF1">
        <w:rPr>
          <w:sz w:val="26"/>
          <w:szCs w:val="26"/>
          <w:rtl/>
          <w:lang w:bidi="ar-SY"/>
        </w:rPr>
        <w:t xml:space="preserve">وتماشيا مع </w:t>
      </w:r>
      <w:r w:rsidR="00875B9E">
        <w:rPr>
          <w:rFonts w:hint="cs"/>
          <w:sz w:val="26"/>
          <w:szCs w:val="26"/>
          <w:rtl/>
          <w:lang w:bidi="ar-SY"/>
        </w:rPr>
        <w:t>المقرر</w:t>
      </w:r>
      <w:r w:rsidRPr="00034FF1">
        <w:rPr>
          <w:sz w:val="26"/>
          <w:szCs w:val="26"/>
          <w:rtl/>
          <w:lang w:bidi="ar-SY"/>
        </w:rPr>
        <w:t xml:space="preserve"> 82/11(ب)،</w:t>
      </w:r>
      <w:r w:rsidR="00FB7C6C" w:rsidRPr="00EE218D">
        <w:rPr>
          <w:rStyle w:val="FootnoteReference"/>
          <w:rtl/>
          <w:lang w:bidi="ar-SY"/>
        </w:rPr>
        <w:footnoteReference w:id="26"/>
      </w:r>
      <w:r w:rsidRPr="00034FF1">
        <w:rPr>
          <w:sz w:val="26"/>
          <w:szCs w:val="26"/>
          <w:rtl/>
          <w:lang w:bidi="ar-SY"/>
        </w:rPr>
        <w:t xml:space="preserve"> طلبت اليونيدو تمديد مدة 22 مشروعا، كما هو موضح في الجدولين 5 و6.</w:t>
      </w:r>
    </w:p>
    <w:p w14:paraId="460C0EE3" w14:textId="3F50DDDE" w:rsidR="00034FF1" w:rsidRPr="00596C0F" w:rsidRDefault="00034FF1" w:rsidP="00EE218D">
      <w:pPr>
        <w:pStyle w:val="StyleHeader4Para4Left0Firstline0"/>
        <w:widowControl/>
        <w:tabs>
          <w:tab w:val="clear" w:pos="2880"/>
          <w:tab w:val="clear" w:pos="5760"/>
        </w:tabs>
        <w:bidi/>
        <w:spacing w:after="0" w:line="360" w:lineRule="exact"/>
        <w:ind w:left="4"/>
        <w:rPr>
          <w:b/>
          <w:bCs/>
          <w:sz w:val="26"/>
          <w:szCs w:val="26"/>
          <w:lang w:bidi="ar-SY"/>
        </w:rPr>
      </w:pPr>
      <w:r w:rsidRPr="00596C0F">
        <w:rPr>
          <w:b/>
          <w:bCs/>
          <w:sz w:val="26"/>
          <w:szCs w:val="26"/>
          <w:rtl/>
          <w:lang w:bidi="ar-SY"/>
        </w:rPr>
        <w:t>الجدول 5. المشاريع التي تم طلب تمديد مواعيد إنجازها</w:t>
      </w:r>
    </w:p>
    <w:tbl>
      <w:tblPr>
        <w:bidiVisual/>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4"/>
        <w:gridCol w:w="887"/>
        <w:gridCol w:w="3252"/>
        <w:gridCol w:w="1442"/>
        <w:gridCol w:w="1344"/>
      </w:tblGrid>
      <w:tr w:rsidR="00034FF1" w:rsidRPr="00EE218D" w14:paraId="6D9ED192" w14:textId="77777777" w:rsidTr="00FD7E1E">
        <w:trPr>
          <w:trHeight w:val="539"/>
          <w:tblHeader/>
          <w:jc w:val="center"/>
        </w:trPr>
        <w:tc>
          <w:tcPr>
            <w:tcW w:w="1244" w:type="pct"/>
            <w:noWrap/>
            <w:tcMar>
              <w:left w:w="57" w:type="dxa"/>
              <w:right w:w="28" w:type="dxa"/>
            </w:tcMar>
            <w:vAlign w:val="center"/>
            <w:hideMark/>
          </w:tcPr>
          <w:p w14:paraId="7D2F1CAB" w14:textId="7DEC2813" w:rsidR="00034FF1" w:rsidRPr="00EE218D" w:rsidRDefault="00034FF1" w:rsidP="00EE218D">
            <w:pPr>
              <w:keepNext/>
              <w:bidi/>
              <w:jc w:val="center"/>
              <w:rPr>
                <w:rFonts w:asciiTheme="majorBidi" w:hAnsiTheme="majorBidi" w:cstheme="majorBidi"/>
                <w:b/>
                <w:bCs/>
                <w:sz w:val="22"/>
                <w:szCs w:val="22"/>
                <w:lang w:val="en-CA" w:eastAsia="en-CA" w:bidi="ar-SA"/>
              </w:rPr>
            </w:pPr>
            <w:r w:rsidRPr="00EE218D">
              <w:rPr>
                <w:rFonts w:asciiTheme="majorBidi" w:hAnsiTheme="majorBidi"/>
                <w:b/>
                <w:bCs/>
                <w:sz w:val="22"/>
                <w:szCs w:val="22"/>
                <w:rtl/>
                <w:lang w:val="en-CA" w:eastAsia="en-CA" w:bidi="ar-SA"/>
              </w:rPr>
              <w:t>رمز البلد/المشروع</w:t>
            </w:r>
          </w:p>
        </w:tc>
        <w:tc>
          <w:tcPr>
            <w:tcW w:w="481" w:type="pct"/>
            <w:noWrap/>
            <w:tcMar>
              <w:left w:w="57" w:type="dxa"/>
              <w:right w:w="28" w:type="dxa"/>
            </w:tcMar>
            <w:vAlign w:val="center"/>
            <w:hideMark/>
          </w:tcPr>
          <w:p w14:paraId="2AF76D8D" w14:textId="04335E93" w:rsidR="00034FF1" w:rsidRPr="00EE218D" w:rsidRDefault="00034FF1" w:rsidP="00EE218D">
            <w:pPr>
              <w:keepNext/>
              <w:bidi/>
              <w:jc w:val="center"/>
              <w:rPr>
                <w:rFonts w:asciiTheme="majorBidi" w:hAnsiTheme="majorBidi" w:cstheme="majorBidi"/>
                <w:b/>
                <w:bCs/>
                <w:sz w:val="22"/>
                <w:szCs w:val="22"/>
                <w:lang w:val="en-CA" w:eastAsia="en-CA" w:bidi="ar-SA"/>
              </w:rPr>
            </w:pPr>
            <w:r w:rsidRPr="00EE218D">
              <w:rPr>
                <w:rFonts w:asciiTheme="majorBidi" w:hAnsiTheme="majorBidi"/>
                <w:b/>
                <w:bCs/>
                <w:sz w:val="22"/>
                <w:szCs w:val="22"/>
                <w:rtl/>
                <w:lang w:val="en-CA" w:eastAsia="en-CA" w:bidi="ar-SA"/>
              </w:rPr>
              <w:t>الصرف (%)</w:t>
            </w:r>
          </w:p>
        </w:tc>
        <w:tc>
          <w:tcPr>
            <w:tcW w:w="1764" w:type="pct"/>
            <w:tcMar>
              <w:left w:w="57" w:type="dxa"/>
              <w:right w:w="28" w:type="dxa"/>
            </w:tcMar>
            <w:vAlign w:val="center"/>
          </w:tcPr>
          <w:p w14:paraId="713288E5" w14:textId="183C97D9" w:rsidR="00034FF1" w:rsidRPr="00EE218D" w:rsidRDefault="00034FF1" w:rsidP="00EE218D">
            <w:pPr>
              <w:keepNext/>
              <w:bidi/>
              <w:jc w:val="center"/>
              <w:rPr>
                <w:rFonts w:asciiTheme="majorBidi" w:hAnsiTheme="majorBidi" w:cstheme="majorBidi"/>
                <w:b/>
                <w:bCs/>
                <w:sz w:val="22"/>
                <w:szCs w:val="22"/>
                <w:lang w:val="en-CA" w:eastAsia="en-CA" w:bidi="ar-SA"/>
              </w:rPr>
            </w:pPr>
            <w:r w:rsidRPr="00EE218D">
              <w:rPr>
                <w:rFonts w:asciiTheme="majorBidi" w:hAnsiTheme="majorBidi"/>
                <w:b/>
                <w:bCs/>
                <w:sz w:val="22"/>
                <w:szCs w:val="22"/>
                <w:rtl/>
                <w:lang w:val="en-CA" w:eastAsia="en-CA" w:bidi="ar-SA"/>
              </w:rPr>
              <w:t>الأنشطة التي تتطلب وقتا إضافيا</w:t>
            </w:r>
          </w:p>
        </w:tc>
        <w:tc>
          <w:tcPr>
            <w:tcW w:w="782" w:type="pct"/>
            <w:noWrap/>
            <w:tcMar>
              <w:left w:w="57" w:type="dxa"/>
              <w:right w:w="28" w:type="dxa"/>
            </w:tcMar>
            <w:vAlign w:val="center"/>
            <w:hideMark/>
          </w:tcPr>
          <w:p w14:paraId="3ABAAEC1" w14:textId="61D24905" w:rsidR="00034FF1" w:rsidRPr="00EE218D" w:rsidRDefault="00034FF1" w:rsidP="00EE218D">
            <w:pPr>
              <w:keepNext/>
              <w:bidi/>
              <w:jc w:val="center"/>
              <w:rPr>
                <w:rFonts w:asciiTheme="majorBidi" w:hAnsiTheme="majorBidi" w:cstheme="majorBidi"/>
                <w:b/>
                <w:bCs/>
                <w:sz w:val="22"/>
                <w:szCs w:val="22"/>
                <w:lang w:val="en-CA" w:eastAsia="en-CA" w:bidi="ar-SA"/>
              </w:rPr>
            </w:pPr>
            <w:r w:rsidRPr="00EE218D">
              <w:rPr>
                <w:rFonts w:asciiTheme="majorBidi" w:hAnsiTheme="majorBidi"/>
                <w:b/>
                <w:bCs/>
                <w:sz w:val="22"/>
                <w:szCs w:val="22"/>
                <w:rtl/>
                <w:lang w:val="en-CA" w:eastAsia="en-CA" w:bidi="ar-SA"/>
              </w:rPr>
              <w:t xml:space="preserve">تاريخ </w:t>
            </w:r>
            <w:r w:rsidR="00155C47" w:rsidRPr="00EE218D">
              <w:rPr>
                <w:rFonts w:asciiTheme="majorBidi" w:hAnsiTheme="majorBidi" w:hint="cs"/>
                <w:b/>
                <w:bCs/>
                <w:sz w:val="22"/>
                <w:szCs w:val="22"/>
                <w:rtl/>
                <w:lang w:val="en-CA" w:eastAsia="en-CA" w:bidi="ar-SA"/>
              </w:rPr>
              <w:t>الإنجاز</w:t>
            </w:r>
            <w:r w:rsidRPr="00EE218D">
              <w:rPr>
                <w:rFonts w:asciiTheme="majorBidi" w:hAnsiTheme="majorBidi"/>
                <w:b/>
                <w:bCs/>
                <w:sz w:val="22"/>
                <w:szCs w:val="22"/>
                <w:rtl/>
                <w:lang w:val="en-CA" w:eastAsia="en-CA" w:bidi="ar-SA"/>
              </w:rPr>
              <w:t xml:space="preserve"> الأصلي</w:t>
            </w:r>
          </w:p>
        </w:tc>
        <w:tc>
          <w:tcPr>
            <w:tcW w:w="730" w:type="pct"/>
            <w:noWrap/>
            <w:tcMar>
              <w:left w:w="57" w:type="dxa"/>
              <w:right w:w="28" w:type="dxa"/>
            </w:tcMar>
            <w:vAlign w:val="center"/>
            <w:hideMark/>
          </w:tcPr>
          <w:p w14:paraId="26CEFBCE" w14:textId="17BD7F6D" w:rsidR="00034FF1" w:rsidRPr="00EE218D" w:rsidRDefault="00034FF1" w:rsidP="00EE218D">
            <w:pPr>
              <w:keepNext/>
              <w:bidi/>
              <w:jc w:val="center"/>
              <w:rPr>
                <w:rFonts w:asciiTheme="majorBidi" w:hAnsiTheme="majorBidi" w:cstheme="majorBidi"/>
                <w:b/>
                <w:bCs/>
                <w:sz w:val="22"/>
                <w:szCs w:val="22"/>
                <w:lang w:val="en-CA" w:eastAsia="en-CA" w:bidi="ar-SA"/>
              </w:rPr>
            </w:pPr>
            <w:r w:rsidRPr="00EE218D">
              <w:rPr>
                <w:rFonts w:asciiTheme="majorBidi" w:hAnsiTheme="majorBidi"/>
                <w:b/>
                <w:bCs/>
                <w:sz w:val="22"/>
                <w:szCs w:val="22"/>
                <w:rtl/>
                <w:lang w:val="en-CA" w:eastAsia="en-CA" w:bidi="ar-SA"/>
              </w:rPr>
              <w:t xml:space="preserve">تاريخ </w:t>
            </w:r>
            <w:r w:rsidR="00155C47" w:rsidRPr="00EE218D">
              <w:rPr>
                <w:rFonts w:asciiTheme="majorBidi" w:hAnsiTheme="majorBidi" w:hint="cs"/>
                <w:b/>
                <w:bCs/>
                <w:sz w:val="22"/>
                <w:szCs w:val="22"/>
                <w:rtl/>
                <w:lang w:val="en-CA" w:eastAsia="en-CA" w:bidi="ar-SA"/>
              </w:rPr>
              <w:t>الإنجاز</w:t>
            </w:r>
            <w:r w:rsidRPr="00EE218D">
              <w:rPr>
                <w:rFonts w:asciiTheme="majorBidi" w:hAnsiTheme="majorBidi"/>
                <w:b/>
                <w:bCs/>
                <w:sz w:val="22"/>
                <w:szCs w:val="22"/>
                <w:rtl/>
                <w:lang w:val="en-CA" w:eastAsia="en-CA" w:bidi="ar-SA"/>
              </w:rPr>
              <w:t xml:space="preserve"> المطلوب</w:t>
            </w:r>
          </w:p>
        </w:tc>
      </w:tr>
      <w:tr w:rsidR="00CB6E4B" w:rsidRPr="00EE218D" w14:paraId="09C24882" w14:textId="77777777" w:rsidTr="00EE218D">
        <w:trPr>
          <w:trHeight w:val="301"/>
          <w:jc w:val="center"/>
        </w:trPr>
        <w:tc>
          <w:tcPr>
            <w:tcW w:w="5000" w:type="pct"/>
            <w:gridSpan w:val="5"/>
            <w:noWrap/>
            <w:tcMar>
              <w:left w:w="57" w:type="dxa"/>
              <w:right w:w="28" w:type="dxa"/>
            </w:tcMar>
          </w:tcPr>
          <w:p w14:paraId="60922709" w14:textId="6C591C4A" w:rsidR="00CB6E4B" w:rsidRPr="00EE218D" w:rsidRDefault="00CB6E4B" w:rsidP="00EE218D">
            <w:pPr>
              <w:keepNext/>
              <w:bidi/>
              <w:jc w:val="left"/>
              <w:rPr>
                <w:rFonts w:asciiTheme="majorBidi" w:hAnsiTheme="majorBidi" w:cstheme="majorBidi"/>
                <w:b/>
                <w:bCs/>
                <w:sz w:val="22"/>
                <w:szCs w:val="22"/>
                <w:lang w:val="en-CA" w:eastAsia="en-CA" w:bidi="ar-SA"/>
              </w:rPr>
            </w:pPr>
            <w:r w:rsidRPr="00EE218D">
              <w:rPr>
                <w:b/>
                <w:bCs/>
                <w:sz w:val="22"/>
                <w:szCs w:val="22"/>
                <w:rtl/>
              </w:rPr>
              <w:t xml:space="preserve">إعداد جرد وطني </w:t>
            </w:r>
            <w:r w:rsidR="006858F7" w:rsidRPr="00EE218D">
              <w:rPr>
                <w:rFonts w:hint="cs"/>
                <w:b/>
                <w:bCs/>
                <w:sz w:val="22"/>
                <w:szCs w:val="22"/>
                <w:rtl/>
              </w:rPr>
              <w:t>لمخزون</w:t>
            </w:r>
            <w:r w:rsidRPr="00EE218D">
              <w:rPr>
                <w:b/>
                <w:bCs/>
                <w:sz w:val="22"/>
                <w:szCs w:val="22"/>
                <w:rtl/>
              </w:rPr>
              <w:t xml:space="preserve"> المواد الخاضعة للرقابة </w:t>
            </w:r>
            <w:r w:rsidR="006858F7" w:rsidRPr="00EE218D">
              <w:rPr>
                <w:rFonts w:hint="cs"/>
                <w:b/>
                <w:bCs/>
                <w:sz w:val="22"/>
                <w:szCs w:val="22"/>
                <w:rtl/>
              </w:rPr>
              <w:t>من</w:t>
            </w:r>
            <w:r w:rsidRPr="00EE218D">
              <w:rPr>
                <w:b/>
                <w:bCs/>
                <w:sz w:val="22"/>
                <w:szCs w:val="22"/>
                <w:rtl/>
              </w:rPr>
              <w:t xml:space="preserve"> النفايات </w:t>
            </w:r>
            <w:r w:rsidR="00155C47" w:rsidRPr="00EE218D">
              <w:rPr>
                <w:rFonts w:hint="cs"/>
                <w:b/>
                <w:bCs/>
                <w:sz w:val="22"/>
                <w:szCs w:val="22"/>
                <w:rtl/>
              </w:rPr>
              <w:t>ووضع</w:t>
            </w:r>
            <w:r w:rsidRPr="00EE218D">
              <w:rPr>
                <w:b/>
                <w:bCs/>
                <w:sz w:val="22"/>
                <w:szCs w:val="22"/>
                <w:rtl/>
              </w:rPr>
              <w:t xml:space="preserve"> خطة وطنية لإدارة هذه المواد (</w:t>
            </w:r>
            <w:r w:rsidR="00155C47" w:rsidRPr="00EE218D">
              <w:rPr>
                <w:rFonts w:hint="cs"/>
                <w:b/>
                <w:bCs/>
                <w:sz w:val="22"/>
                <w:szCs w:val="22"/>
                <w:rtl/>
              </w:rPr>
              <w:t>المقرر</w:t>
            </w:r>
            <w:r w:rsidRPr="00EE218D">
              <w:rPr>
                <w:b/>
                <w:bCs/>
                <w:sz w:val="22"/>
                <w:szCs w:val="22"/>
                <w:rtl/>
              </w:rPr>
              <w:t xml:space="preserve"> 91/66)</w:t>
            </w:r>
          </w:p>
        </w:tc>
      </w:tr>
      <w:tr w:rsidR="00466CBD" w:rsidRPr="00EE218D" w14:paraId="07583584" w14:textId="77777777" w:rsidTr="00FD7E1E">
        <w:trPr>
          <w:trHeight w:val="605"/>
          <w:jc w:val="center"/>
        </w:trPr>
        <w:tc>
          <w:tcPr>
            <w:tcW w:w="1244" w:type="pct"/>
            <w:noWrap/>
            <w:tcMar>
              <w:left w:w="57" w:type="dxa"/>
              <w:right w:w="28" w:type="dxa"/>
            </w:tcMar>
          </w:tcPr>
          <w:p w14:paraId="61F05E08" w14:textId="212C4903" w:rsidR="00466CBD" w:rsidRPr="00EE218D" w:rsidRDefault="00466CBD" w:rsidP="00EE218D">
            <w:pPr>
              <w:keepNext/>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أفغانستان</w:t>
            </w:r>
          </w:p>
          <w:p w14:paraId="5D545570" w14:textId="77777777" w:rsidR="00466CBD" w:rsidRPr="00EE218D" w:rsidRDefault="00466CBD" w:rsidP="00EE218D">
            <w:pPr>
              <w:keepNext/>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AFG/DES/94/PRP/32</w:t>
            </w:r>
          </w:p>
        </w:tc>
        <w:tc>
          <w:tcPr>
            <w:tcW w:w="481" w:type="pct"/>
            <w:noWrap/>
            <w:tcMar>
              <w:left w:w="57" w:type="dxa"/>
              <w:right w:w="28" w:type="dxa"/>
            </w:tcMar>
          </w:tcPr>
          <w:p w14:paraId="075E7F2F" w14:textId="77777777" w:rsidR="00466CBD" w:rsidRPr="00EE218D" w:rsidRDefault="00466CBD" w:rsidP="00EE218D">
            <w:pPr>
              <w:keepNext/>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0</w:t>
            </w:r>
          </w:p>
        </w:tc>
        <w:tc>
          <w:tcPr>
            <w:tcW w:w="1764" w:type="pct"/>
            <w:tcMar>
              <w:left w:w="57" w:type="dxa"/>
              <w:right w:w="28" w:type="dxa"/>
            </w:tcMar>
          </w:tcPr>
          <w:p w14:paraId="4F41EB37" w14:textId="101A4943" w:rsidR="00466CBD" w:rsidRPr="00EE218D" w:rsidRDefault="00155C47" w:rsidP="00EE218D">
            <w:pPr>
              <w:keepNext/>
              <w:bidi/>
              <w:jc w:val="left"/>
              <w:rPr>
                <w:rFonts w:asciiTheme="majorBidi" w:hAnsiTheme="majorBidi" w:cstheme="majorBidi"/>
                <w:b/>
                <w:bCs/>
                <w:sz w:val="22"/>
                <w:szCs w:val="22"/>
                <w:lang w:val="en-CA" w:eastAsia="en-CA" w:bidi="ar-SA"/>
              </w:rPr>
            </w:pPr>
            <w:r w:rsidRPr="00EE218D">
              <w:rPr>
                <w:rFonts w:hint="cs"/>
                <w:sz w:val="22"/>
                <w:szCs w:val="22"/>
                <w:rtl/>
              </w:rPr>
              <w:t>إتمام</w:t>
            </w:r>
            <w:r w:rsidR="00466CBD" w:rsidRPr="00EE218D">
              <w:rPr>
                <w:sz w:val="22"/>
                <w:szCs w:val="22"/>
                <w:rtl/>
              </w:rPr>
              <w:t xml:space="preserve"> المسح وإعداد التقرير بناءً على المشورة القانونية الواردة لمواصلة تنفيذ المشروع</w:t>
            </w:r>
            <w:r w:rsidR="00466CBD" w:rsidRPr="00EE218D">
              <w:rPr>
                <w:sz w:val="22"/>
                <w:szCs w:val="22"/>
              </w:rPr>
              <w:t>.</w:t>
            </w:r>
          </w:p>
        </w:tc>
        <w:tc>
          <w:tcPr>
            <w:tcW w:w="782" w:type="pct"/>
            <w:noWrap/>
            <w:tcMar>
              <w:left w:w="57" w:type="dxa"/>
              <w:right w:w="28" w:type="dxa"/>
            </w:tcMar>
          </w:tcPr>
          <w:p w14:paraId="2EE97F36" w14:textId="712F410A" w:rsidR="00466CBD" w:rsidRPr="00EE218D" w:rsidRDefault="00596C0F" w:rsidP="00EE218D">
            <w:pPr>
              <w:keepNext/>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c>
          <w:tcPr>
            <w:tcW w:w="730" w:type="pct"/>
            <w:noWrap/>
            <w:tcMar>
              <w:left w:w="57" w:type="dxa"/>
              <w:right w:w="28" w:type="dxa"/>
            </w:tcMar>
          </w:tcPr>
          <w:p w14:paraId="4EC2197A" w14:textId="6EF283D8" w:rsidR="00466CBD" w:rsidRPr="00EE218D" w:rsidRDefault="00E13D48" w:rsidP="00EE218D">
            <w:pPr>
              <w:keepNext/>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ديسمبر/كانون الأول 202</w:t>
            </w:r>
            <w:r w:rsidRPr="00EE218D">
              <w:rPr>
                <w:rFonts w:asciiTheme="majorBidi" w:hAnsiTheme="majorBidi" w:cstheme="majorBidi" w:hint="cs"/>
                <w:sz w:val="22"/>
                <w:szCs w:val="22"/>
                <w:rtl/>
                <w:lang w:val="en-CA"/>
              </w:rPr>
              <w:t>7</w:t>
            </w:r>
          </w:p>
        </w:tc>
      </w:tr>
      <w:tr w:rsidR="00B66D3B" w:rsidRPr="00EE218D" w14:paraId="618165A1" w14:textId="77777777" w:rsidTr="00FD7E1E">
        <w:trPr>
          <w:trHeight w:val="474"/>
          <w:jc w:val="center"/>
        </w:trPr>
        <w:tc>
          <w:tcPr>
            <w:tcW w:w="1244" w:type="pct"/>
            <w:noWrap/>
            <w:tcMar>
              <w:left w:w="57" w:type="dxa"/>
              <w:right w:w="28" w:type="dxa"/>
            </w:tcMar>
          </w:tcPr>
          <w:p w14:paraId="5E09B469" w14:textId="786ADCA2" w:rsidR="00B66D3B" w:rsidRPr="00EE218D" w:rsidRDefault="00B66D3B"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بنن</w:t>
            </w:r>
          </w:p>
          <w:p w14:paraId="355B0779" w14:textId="77777777" w:rsidR="00B66D3B" w:rsidRPr="00EE218D" w:rsidRDefault="00B66D3B"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BEN/DES/93/PRP/49</w:t>
            </w:r>
          </w:p>
        </w:tc>
        <w:tc>
          <w:tcPr>
            <w:tcW w:w="481" w:type="pct"/>
            <w:noWrap/>
            <w:tcMar>
              <w:left w:w="57" w:type="dxa"/>
              <w:right w:w="28" w:type="dxa"/>
            </w:tcMar>
          </w:tcPr>
          <w:p w14:paraId="003A72F2" w14:textId="77777777" w:rsidR="00B66D3B" w:rsidRPr="00EE218D" w:rsidRDefault="00B66D3B"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53</w:t>
            </w:r>
          </w:p>
        </w:tc>
        <w:tc>
          <w:tcPr>
            <w:tcW w:w="1764" w:type="pct"/>
            <w:tcMar>
              <w:left w:w="57" w:type="dxa"/>
              <w:right w:w="28" w:type="dxa"/>
            </w:tcMar>
          </w:tcPr>
          <w:p w14:paraId="5D58540D" w14:textId="50D052A8" w:rsidR="00B66D3B" w:rsidRPr="00EE218D" w:rsidRDefault="00155C47" w:rsidP="00EE218D">
            <w:pPr>
              <w:bidi/>
              <w:jc w:val="left"/>
              <w:rPr>
                <w:rFonts w:asciiTheme="majorBidi" w:hAnsiTheme="majorBidi" w:cstheme="majorBidi"/>
                <w:sz w:val="22"/>
                <w:szCs w:val="22"/>
                <w:lang w:val="en-CA" w:bidi="ar-SA"/>
              </w:rPr>
            </w:pPr>
            <w:r w:rsidRPr="00EE218D">
              <w:rPr>
                <w:rFonts w:hint="cs"/>
                <w:sz w:val="22"/>
                <w:szCs w:val="22"/>
                <w:rtl/>
              </w:rPr>
              <w:t>إتمام</w:t>
            </w:r>
            <w:r w:rsidR="00B66D3B" w:rsidRPr="00EE218D">
              <w:rPr>
                <w:sz w:val="22"/>
                <w:szCs w:val="22"/>
                <w:rtl/>
              </w:rPr>
              <w:t xml:space="preserve"> تحليل البيانات والمسح وإعداد التقرير</w:t>
            </w:r>
            <w:r w:rsidR="00B66D3B" w:rsidRPr="00EE218D">
              <w:rPr>
                <w:sz w:val="22"/>
                <w:szCs w:val="22"/>
              </w:rPr>
              <w:t>.</w:t>
            </w:r>
          </w:p>
        </w:tc>
        <w:tc>
          <w:tcPr>
            <w:tcW w:w="782" w:type="pct"/>
            <w:noWrap/>
            <w:tcMar>
              <w:left w:w="57" w:type="dxa"/>
              <w:right w:w="28" w:type="dxa"/>
            </w:tcMar>
          </w:tcPr>
          <w:p w14:paraId="209D6206" w14:textId="29225871" w:rsidR="00B66D3B"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ديسمبر/كانون الأول 2025</w:t>
            </w:r>
          </w:p>
        </w:tc>
        <w:tc>
          <w:tcPr>
            <w:tcW w:w="730" w:type="pct"/>
            <w:noWrap/>
            <w:tcMar>
              <w:left w:w="57" w:type="dxa"/>
              <w:right w:w="28" w:type="dxa"/>
            </w:tcMar>
          </w:tcPr>
          <w:p w14:paraId="50C6463D" w14:textId="40CE6349" w:rsidR="00B66D3B"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r>
      <w:tr w:rsidR="00B66D3B" w:rsidRPr="00EE218D" w14:paraId="5DAD9EF1" w14:textId="77777777" w:rsidTr="00FD7E1E">
        <w:trPr>
          <w:trHeight w:val="1065"/>
          <w:jc w:val="center"/>
        </w:trPr>
        <w:tc>
          <w:tcPr>
            <w:tcW w:w="1244" w:type="pct"/>
            <w:noWrap/>
            <w:tcMar>
              <w:left w:w="57" w:type="dxa"/>
              <w:right w:w="28" w:type="dxa"/>
            </w:tcMar>
          </w:tcPr>
          <w:p w14:paraId="3C24B8AA" w14:textId="19B316B6" w:rsidR="00B66D3B" w:rsidRPr="00EE218D" w:rsidRDefault="00B66D3B"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دولة بوليفيا المتعددة القوميات</w:t>
            </w:r>
          </w:p>
          <w:p w14:paraId="67CD302A" w14:textId="77777777" w:rsidR="00B66D3B" w:rsidRPr="00EE218D" w:rsidRDefault="00B66D3B"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BOL/DES/93/PRP/58</w:t>
            </w:r>
          </w:p>
        </w:tc>
        <w:tc>
          <w:tcPr>
            <w:tcW w:w="481" w:type="pct"/>
            <w:noWrap/>
            <w:tcMar>
              <w:left w:w="57" w:type="dxa"/>
              <w:right w:w="28" w:type="dxa"/>
            </w:tcMar>
          </w:tcPr>
          <w:p w14:paraId="45BDB65D" w14:textId="77777777" w:rsidR="00B66D3B" w:rsidRPr="00EE218D" w:rsidRDefault="00B66D3B"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38</w:t>
            </w:r>
          </w:p>
        </w:tc>
        <w:tc>
          <w:tcPr>
            <w:tcW w:w="1764" w:type="pct"/>
            <w:tcMar>
              <w:left w:w="57" w:type="dxa"/>
              <w:right w:w="28" w:type="dxa"/>
            </w:tcMar>
          </w:tcPr>
          <w:p w14:paraId="1A09F856" w14:textId="6065109F" w:rsidR="00B66D3B" w:rsidRPr="00EE218D" w:rsidRDefault="00B66D3B" w:rsidP="00EE218D">
            <w:pPr>
              <w:bidi/>
              <w:jc w:val="left"/>
              <w:rPr>
                <w:rFonts w:asciiTheme="majorBidi" w:hAnsiTheme="majorBidi" w:cstheme="majorBidi"/>
                <w:b/>
                <w:bCs/>
                <w:sz w:val="22"/>
                <w:szCs w:val="22"/>
                <w:lang w:val="en-CA" w:eastAsia="en-CA" w:bidi="ar-SA"/>
              </w:rPr>
            </w:pPr>
            <w:r w:rsidRPr="00EE218D">
              <w:rPr>
                <w:sz w:val="22"/>
                <w:szCs w:val="22"/>
                <w:rtl/>
              </w:rPr>
              <w:t>التحقق من صحة البيانات المجمعة والتحقق المتبادل مع مختلف الجهات المعنية في مختلف القطاعات لتمكين إعداد خطة عمل للتعامل مع بنوك المواد الخاضعة للرقابة والتخلص منها</w:t>
            </w:r>
            <w:r w:rsidRPr="00EE218D">
              <w:rPr>
                <w:sz w:val="22"/>
                <w:szCs w:val="22"/>
              </w:rPr>
              <w:t>.</w:t>
            </w:r>
          </w:p>
        </w:tc>
        <w:tc>
          <w:tcPr>
            <w:tcW w:w="782" w:type="pct"/>
            <w:noWrap/>
            <w:tcMar>
              <w:left w:w="57" w:type="dxa"/>
              <w:right w:w="28" w:type="dxa"/>
            </w:tcMar>
          </w:tcPr>
          <w:p w14:paraId="0B88B9F6" w14:textId="5C6D10AA" w:rsidR="00B66D3B"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ديسمبر/كانون الأول 2025</w:t>
            </w:r>
          </w:p>
        </w:tc>
        <w:tc>
          <w:tcPr>
            <w:tcW w:w="730" w:type="pct"/>
            <w:noWrap/>
            <w:tcMar>
              <w:left w:w="57" w:type="dxa"/>
              <w:right w:w="28" w:type="dxa"/>
            </w:tcMar>
          </w:tcPr>
          <w:p w14:paraId="1752C71F" w14:textId="170EECEB" w:rsidR="00B66D3B"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r>
      <w:tr w:rsidR="00B66D3B" w:rsidRPr="00EE218D" w14:paraId="7E4AB3D4" w14:textId="77777777" w:rsidTr="00FD7E1E">
        <w:trPr>
          <w:trHeight w:val="1078"/>
          <w:jc w:val="center"/>
        </w:trPr>
        <w:tc>
          <w:tcPr>
            <w:tcW w:w="1244" w:type="pct"/>
            <w:noWrap/>
            <w:tcMar>
              <w:left w:w="57" w:type="dxa"/>
              <w:right w:w="28" w:type="dxa"/>
            </w:tcMar>
          </w:tcPr>
          <w:p w14:paraId="68B7639B" w14:textId="73A28FB8" w:rsidR="00B66D3B" w:rsidRPr="00EE218D" w:rsidRDefault="00B66D3B"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بوتسوانا</w:t>
            </w:r>
          </w:p>
          <w:p w14:paraId="5E752C44" w14:textId="77777777" w:rsidR="00B66D3B" w:rsidRPr="00EE218D" w:rsidRDefault="00B66D3B"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BOT/DES/94/PRP/32</w:t>
            </w:r>
          </w:p>
        </w:tc>
        <w:tc>
          <w:tcPr>
            <w:tcW w:w="481" w:type="pct"/>
            <w:noWrap/>
            <w:tcMar>
              <w:left w:w="57" w:type="dxa"/>
              <w:right w:w="28" w:type="dxa"/>
            </w:tcMar>
          </w:tcPr>
          <w:p w14:paraId="50300950" w14:textId="77777777" w:rsidR="00B66D3B" w:rsidRPr="00EE218D" w:rsidRDefault="00B66D3B"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10</w:t>
            </w:r>
          </w:p>
        </w:tc>
        <w:tc>
          <w:tcPr>
            <w:tcW w:w="1764" w:type="pct"/>
            <w:tcMar>
              <w:left w:w="57" w:type="dxa"/>
              <w:right w:w="28" w:type="dxa"/>
            </w:tcMar>
          </w:tcPr>
          <w:p w14:paraId="5DE22F62" w14:textId="363971B1" w:rsidR="00B66D3B" w:rsidRPr="00EE218D" w:rsidRDefault="00B66D3B" w:rsidP="00EE218D">
            <w:pPr>
              <w:bidi/>
              <w:jc w:val="left"/>
              <w:rPr>
                <w:rFonts w:asciiTheme="majorBidi" w:hAnsiTheme="majorBidi" w:cstheme="majorBidi"/>
                <w:b/>
                <w:bCs/>
                <w:sz w:val="22"/>
                <w:szCs w:val="22"/>
                <w:lang w:val="en-CA" w:eastAsia="en-CA" w:bidi="ar-SA"/>
              </w:rPr>
            </w:pPr>
            <w:r w:rsidRPr="00EE218D">
              <w:rPr>
                <w:rFonts w:asciiTheme="majorBidi" w:hAnsiTheme="majorBidi"/>
                <w:sz w:val="22"/>
                <w:szCs w:val="22"/>
                <w:rtl/>
                <w:lang w:val="en-CA" w:bidi="ar-SA"/>
              </w:rPr>
              <w:t>الانتهاء من وضع خطة العمل الخاصة بالتعامل مع بنوك المواد الخاضعة للرقابة والتخلص منها بعد التشاور مع أصحاب المصلحة الوطنيين المعنيين</w:t>
            </w:r>
          </w:p>
        </w:tc>
        <w:tc>
          <w:tcPr>
            <w:tcW w:w="782" w:type="pct"/>
            <w:noWrap/>
            <w:tcMar>
              <w:left w:w="57" w:type="dxa"/>
              <w:right w:w="28" w:type="dxa"/>
            </w:tcMar>
          </w:tcPr>
          <w:p w14:paraId="49409CF7" w14:textId="7342A5C0" w:rsidR="00B66D3B"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c>
          <w:tcPr>
            <w:tcW w:w="730" w:type="pct"/>
            <w:noWrap/>
            <w:tcMar>
              <w:left w:w="57" w:type="dxa"/>
              <w:right w:w="28" w:type="dxa"/>
            </w:tcMar>
          </w:tcPr>
          <w:p w14:paraId="4ED28BD1" w14:textId="66DC79D5" w:rsidR="00B66D3B"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 xml:space="preserve">يونيو/حزيران </w:t>
            </w:r>
            <w:r w:rsidRPr="00EE218D">
              <w:rPr>
                <w:rFonts w:asciiTheme="majorBidi" w:hAnsiTheme="majorBidi" w:cstheme="majorBidi" w:hint="cs"/>
                <w:sz w:val="22"/>
                <w:szCs w:val="22"/>
                <w:rtl/>
                <w:lang w:val="en-CA"/>
              </w:rPr>
              <w:t>2027</w:t>
            </w:r>
          </w:p>
        </w:tc>
      </w:tr>
      <w:tr w:rsidR="00596C0F" w:rsidRPr="00EE218D" w14:paraId="50300A3B" w14:textId="77777777" w:rsidTr="00FD7E1E">
        <w:trPr>
          <w:trHeight w:val="358"/>
          <w:jc w:val="center"/>
        </w:trPr>
        <w:tc>
          <w:tcPr>
            <w:tcW w:w="1244" w:type="pct"/>
            <w:noWrap/>
            <w:tcMar>
              <w:left w:w="57" w:type="dxa"/>
              <w:right w:w="28" w:type="dxa"/>
            </w:tcMar>
          </w:tcPr>
          <w:p w14:paraId="12E1C33B" w14:textId="259C94D2" w:rsidR="00596C0F" w:rsidRPr="00EE218D" w:rsidRDefault="00596C0F" w:rsidP="00EE218D">
            <w:pPr>
              <w:bidi/>
              <w:jc w:val="left"/>
              <w:rPr>
                <w:rFonts w:asciiTheme="majorBidi" w:hAnsiTheme="majorBidi" w:cstheme="majorBidi"/>
                <w:sz w:val="22"/>
                <w:szCs w:val="22"/>
                <w:lang w:bidi="ar-SA"/>
              </w:rPr>
            </w:pPr>
            <w:r w:rsidRPr="00EE218D">
              <w:rPr>
                <w:rFonts w:asciiTheme="majorBidi" w:hAnsiTheme="majorBidi" w:cstheme="majorBidi" w:hint="cs"/>
                <w:sz w:val="22"/>
                <w:szCs w:val="22"/>
                <w:rtl/>
                <w:lang w:val="en-CA" w:bidi="ar-SA"/>
              </w:rPr>
              <w:t>بوركينا فاسو</w:t>
            </w:r>
          </w:p>
          <w:p w14:paraId="7A0B619B" w14:textId="77777777" w:rsidR="00596C0F" w:rsidRPr="00EE218D" w:rsidRDefault="00596C0F"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BKF/DES/93/PRP/50</w:t>
            </w:r>
          </w:p>
        </w:tc>
        <w:tc>
          <w:tcPr>
            <w:tcW w:w="481" w:type="pct"/>
            <w:noWrap/>
            <w:tcMar>
              <w:left w:w="57" w:type="dxa"/>
              <w:right w:w="28" w:type="dxa"/>
            </w:tcMar>
          </w:tcPr>
          <w:p w14:paraId="21AC79D6" w14:textId="77777777" w:rsidR="00596C0F" w:rsidRPr="00EE218D" w:rsidRDefault="00596C0F"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15</w:t>
            </w:r>
          </w:p>
        </w:tc>
        <w:tc>
          <w:tcPr>
            <w:tcW w:w="1764" w:type="pct"/>
            <w:tcMar>
              <w:left w:w="57" w:type="dxa"/>
              <w:right w:w="28" w:type="dxa"/>
            </w:tcMar>
          </w:tcPr>
          <w:p w14:paraId="70CACA66" w14:textId="36982350" w:rsidR="00596C0F" w:rsidRPr="00EE218D" w:rsidRDefault="00155C47" w:rsidP="00EE218D">
            <w:pPr>
              <w:bidi/>
              <w:jc w:val="left"/>
              <w:rPr>
                <w:rFonts w:asciiTheme="majorBidi" w:hAnsiTheme="majorBidi" w:cstheme="majorBidi"/>
                <w:b/>
                <w:bCs/>
                <w:sz w:val="22"/>
                <w:szCs w:val="22"/>
                <w:lang w:val="en-CA" w:eastAsia="en-CA" w:bidi="ar-SA"/>
              </w:rPr>
            </w:pPr>
            <w:r w:rsidRPr="00EE218D">
              <w:rPr>
                <w:rFonts w:hint="cs"/>
                <w:sz w:val="22"/>
                <w:szCs w:val="22"/>
                <w:rtl/>
              </w:rPr>
              <w:t>إتمام</w:t>
            </w:r>
            <w:r w:rsidR="00596C0F" w:rsidRPr="00EE218D">
              <w:rPr>
                <w:sz w:val="22"/>
                <w:szCs w:val="22"/>
                <w:rtl/>
              </w:rPr>
              <w:t xml:space="preserve"> المسح وتحليل البيانات، وإعداد التقرير</w:t>
            </w:r>
          </w:p>
        </w:tc>
        <w:tc>
          <w:tcPr>
            <w:tcW w:w="782" w:type="pct"/>
            <w:noWrap/>
            <w:tcMar>
              <w:left w:w="57" w:type="dxa"/>
              <w:right w:w="28" w:type="dxa"/>
            </w:tcMar>
          </w:tcPr>
          <w:p w14:paraId="2EC3AC15" w14:textId="4EA683A7" w:rsidR="00596C0F" w:rsidRPr="00EE218D" w:rsidRDefault="00596C0F" w:rsidP="00EE218D">
            <w:pPr>
              <w:bidi/>
              <w:jc w:val="center"/>
              <w:rPr>
                <w:rFonts w:asciiTheme="majorBidi" w:hAnsiTheme="majorBidi" w:cstheme="majorBidi"/>
                <w:b/>
                <w:bCs/>
                <w:sz w:val="22"/>
                <w:szCs w:val="22"/>
                <w:lang w:val="en-CA" w:eastAsia="en-CA" w:bidi="ar-SA"/>
              </w:rPr>
            </w:pPr>
            <w:r w:rsidRPr="00EE218D">
              <w:rPr>
                <w:sz w:val="22"/>
                <w:szCs w:val="22"/>
                <w:rtl/>
              </w:rPr>
              <w:t>ديسمبر/كانون الأول 2025</w:t>
            </w:r>
          </w:p>
        </w:tc>
        <w:tc>
          <w:tcPr>
            <w:tcW w:w="730" w:type="pct"/>
            <w:noWrap/>
            <w:tcMar>
              <w:left w:w="57" w:type="dxa"/>
              <w:right w:w="28" w:type="dxa"/>
            </w:tcMar>
          </w:tcPr>
          <w:p w14:paraId="23AD7361" w14:textId="147C815F" w:rsidR="00596C0F" w:rsidRPr="00EE218D" w:rsidRDefault="00E13D48"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ديسمبر/كانون الأول 202</w:t>
            </w:r>
            <w:r w:rsidRPr="00EE218D">
              <w:rPr>
                <w:rFonts w:asciiTheme="majorBidi" w:hAnsiTheme="majorBidi" w:cstheme="majorBidi" w:hint="cs"/>
                <w:sz w:val="22"/>
                <w:szCs w:val="22"/>
                <w:rtl/>
                <w:lang w:val="en-CA"/>
              </w:rPr>
              <w:t>6</w:t>
            </w:r>
          </w:p>
        </w:tc>
      </w:tr>
      <w:tr w:rsidR="00596C0F" w:rsidRPr="00EE218D" w14:paraId="6BD9B8BA" w14:textId="77777777" w:rsidTr="00FD7E1E">
        <w:trPr>
          <w:trHeight w:val="372"/>
          <w:jc w:val="center"/>
        </w:trPr>
        <w:tc>
          <w:tcPr>
            <w:tcW w:w="1244" w:type="pct"/>
            <w:noWrap/>
            <w:tcMar>
              <w:left w:w="57" w:type="dxa"/>
              <w:right w:w="28" w:type="dxa"/>
            </w:tcMar>
          </w:tcPr>
          <w:p w14:paraId="5E0569E6" w14:textId="7508C770" w:rsidR="00596C0F" w:rsidRPr="00EE218D" w:rsidRDefault="00596C0F" w:rsidP="00EE218D">
            <w:pPr>
              <w:bidi/>
              <w:jc w:val="left"/>
              <w:rPr>
                <w:rFonts w:asciiTheme="majorBidi" w:hAnsiTheme="majorBidi" w:cstheme="majorBidi"/>
                <w:sz w:val="22"/>
                <w:szCs w:val="22"/>
                <w:lang w:val="fr-FR" w:bidi="ar-SA"/>
              </w:rPr>
            </w:pPr>
            <w:r w:rsidRPr="00EE218D">
              <w:rPr>
                <w:rFonts w:asciiTheme="majorBidi" w:hAnsiTheme="majorBidi" w:cstheme="majorBidi" w:hint="cs"/>
                <w:sz w:val="22"/>
                <w:szCs w:val="22"/>
                <w:rtl/>
                <w:lang w:val="en-CA" w:bidi="ar-SA"/>
              </w:rPr>
              <w:t>بوروندي</w:t>
            </w:r>
          </w:p>
          <w:p w14:paraId="10BC8F0C" w14:textId="77777777" w:rsidR="00596C0F" w:rsidRPr="00EE218D" w:rsidRDefault="00596C0F" w:rsidP="00EE218D">
            <w:pPr>
              <w:bidi/>
              <w:jc w:val="left"/>
              <w:rPr>
                <w:rFonts w:asciiTheme="majorBidi" w:hAnsiTheme="majorBidi" w:cstheme="majorBidi"/>
                <w:b/>
                <w:bCs/>
                <w:sz w:val="22"/>
                <w:szCs w:val="22"/>
                <w:lang w:val="fr-FR" w:eastAsia="en-CA" w:bidi="ar-SA"/>
              </w:rPr>
            </w:pPr>
            <w:r w:rsidRPr="00EE218D">
              <w:rPr>
                <w:rFonts w:asciiTheme="majorBidi" w:hAnsiTheme="majorBidi" w:cstheme="majorBidi"/>
                <w:sz w:val="22"/>
                <w:szCs w:val="22"/>
                <w:lang w:val="fr-FR" w:bidi="ar-SA"/>
              </w:rPr>
              <w:t>BDI/DES/93/PRP/46</w:t>
            </w:r>
          </w:p>
        </w:tc>
        <w:tc>
          <w:tcPr>
            <w:tcW w:w="481" w:type="pct"/>
            <w:noWrap/>
            <w:tcMar>
              <w:left w:w="57" w:type="dxa"/>
              <w:right w:w="28" w:type="dxa"/>
            </w:tcMar>
          </w:tcPr>
          <w:p w14:paraId="2CC887D1" w14:textId="77777777" w:rsidR="00596C0F" w:rsidRPr="00EE218D" w:rsidRDefault="00596C0F"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0</w:t>
            </w:r>
          </w:p>
        </w:tc>
        <w:tc>
          <w:tcPr>
            <w:tcW w:w="1764" w:type="pct"/>
            <w:tcMar>
              <w:left w:w="57" w:type="dxa"/>
              <w:right w:w="28" w:type="dxa"/>
            </w:tcMar>
          </w:tcPr>
          <w:p w14:paraId="240F2934" w14:textId="58875BF8" w:rsidR="00596C0F" w:rsidRPr="00EE218D" w:rsidRDefault="00155C47" w:rsidP="00EE218D">
            <w:pPr>
              <w:bidi/>
              <w:jc w:val="left"/>
              <w:rPr>
                <w:rFonts w:asciiTheme="majorBidi" w:hAnsiTheme="majorBidi" w:cstheme="majorBidi"/>
                <w:b/>
                <w:bCs/>
                <w:sz w:val="22"/>
                <w:szCs w:val="22"/>
                <w:lang w:val="en-CA" w:eastAsia="en-CA" w:bidi="ar-SA"/>
              </w:rPr>
            </w:pPr>
            <w:r w:rsidRPr="00EE218D">
              <w:rPr>
                <w:rFonts w:hint="cs"/>
                <w:sz w:val="22"/>
                <w:szCs w:val="22"/>
                <w:rtl/>
              </w:rPr>
              <w:t>إتمام</w:t>
            </w:r>
            <w:r w:rsidR="00596C0F" w:rsidRPr="00EE218D">
              <w:rPr>
                <w:sz w:val="22"/>
                <w:szCs w:val="22"/>
                <w:rtl/>
              </w:rPr>
              <w:t xml:space="preserve"> المسح وتحليل البيانات، وإعداد التقرير</w:t>
            </w:r>
          </w:p>
        </w:tc>
        <w:tc>
          <w:tcPr>
            <w:tcW w:w="782" w:type="pct"/>
            <w:noWrap/>
            <w:tcMar>
              <w:left w:w="57" w:type="dxa"/>
              <w:right w:w="28" w:type="dxa"/>
            </w:tcMar>
          </w:tcPr>
          <w:p w14:paraId="74AC8648" w14:textId="030C8E1C" w:rsidR="00596C0F" w:rsidRPr="00EE218D" w:rsidRDefault="00596C0F" w:rsidP="00EE218D">
            <w:pPr>
              <w:bidi/>
              <w:jc w:val="center"/>
              <w:rPr>
                <w:rFonts w:asciiTheme="majorBidi" w:hAnsiTheme="majorBidi" w:cstheme="majorBidi"/>
                <w:b/>
                <w:bCs/>
                <w:sz w:val="22"/>
                <w:szCs w:val="22"/>
                <w:lang w:val="en-CA" w:eastAsia="en-CA" w:bidi="ar-SA"/>
              </w:rPr>
            </w:pPr>
            <w:r w:rsidRPr="00EE218D">
              <w:rPr>
                <w:sz w:val="22"/>
                <w:szCs w:val="22"/>
                <w:rtl/>
              </w:rPr>
              <w:t>ديسمبر/كانون الأول 2025</w:t>
            </w:r>
          </w:p>
        </w:tc>
        <w:tc>
          <w:tcPr>
            <w:tcW w:w="730" w:type="pct"/>
            <w:noWrap/>
            <w:tcMar>
              <w:left w:w="57" w:type="dxa"/>
              <w:right w:w="28" w:type="dxa"/>
            </w:tcMar>
          </w:tcPr>
          <w:p w14:paraId="19A8628F" w14:textId="30CD34F6" w:rsidR="00596C0F"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r>
      <w:tr w:rsidR="00B66D3B" w:rsidRPr="00EE218D" w14:paraId="11BB64EE" w14:textId="77777777" w:rsidTr="00FD7E1E">
        <w:trPr>
          <w:trHeight w:val="569"/>
          <w:jc w:val="center"/>
        </w:trPr>
        <w:tc>
          <w:tcPr>
            <w:tcW w:w="1244" w:type="pct"/>
            <w:noWrap/>
            <w:tcMar>
              <w:left w:w="57" w:type="dxa"/>
              <w:right w:w="28" w:type="dxa"/>
            </w:tcMar>
          </w:tcPr>
          <w:p w14:paraId="1A909AEE" w14:textId="51B52F72" w:rsidR="00B66D3B" w:rsidRPr="00EE218D" w:rsidRDefault="00155C47"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الكاميرون</w:t>
            </w:r>
          </w:p>
          <w:p w14:paraId="38944A8B" w14:textId="77777777" w:rsidR="00B66D3B" w:rsidRPr="00EE218D" w:rsidRDefault="00B66D3B"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CMR/DES/93/PRP/51</w:t>
            </w:r>
          </w:p>
        </w:tc>
        <w:tc>
          <w:tcPr>
            <w:tcW w:w="481" w:type="pct"/>
            <w:noWrap/>
            <w:tcMar>
              <w:left w:w="57" w:type="dxa"/>
              <w:right w:w="28" w:type="dxa"/>
            </w:tcMar>
          </w:tcPr>
          <w:p w14:paraId="2BFC852C" w14:textId="77777777" w:rsidR="00B66D3B" w:rsidRPr="00EE218D" w:rsidRDefault="00B66D3B"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11</w:t>
            </w:r>
          </w:p>
        </w:tc>
        <w:tc>
          <w:tcPr>
            <w:tcW w:w="1764" w:type="pct"/>
            <w:tcMar>
              <w:left w:w="57" w:type="dxa"/>
              <w:right w:w="28" w:type="dxa"/>
            </w:tcMar>
          </w:tcPr>
          <w:p w14:paraId="118DB830" w14:textId="6581A466" w:rsidR="00B66D3B" w:rsidRPr="00EE218D" w:rsidRDefault="00B66D3B" w:rsidP="00EE218D">
            <w:pPr>
              <w:bidi/>
              <w:jc w:val="left"/>
              <w:rPr>
                <w:rFonts w:asciiTheme="majorBidi" w:hAnsiTheme="majorBidi" w:cstheme="majorBidi"/>
                <w:b/>
                <w:bCs/>
                <w:sz w:val="22"/>
                <w:szCs w:val="22"/>
                <w:lang w:val="en-CA" w:eastAsia="en-CA" w:bidi="ar-SA"/>
              </w:rPr>
            </w:pPr>
            <w:r w:rsidRPr="00EE218D">
              <w:rPr>
                <w:sz w:val="22"/>
                <w:szCs w:val="22"/>
                <w:rtl/>
              </w:rPr>
              <w:t xml:space="preserve">تعيين استشاري دولي، </w:t>
            </w:r>
            <w:r w:rsidR="00155C47" w:rsidRPr="00EE218D">
              <w:rPr>
                <w:rFonts w:hint="cs"/>
                <w:sz w:val="22"/>
                <w:szCs w:val="22"/>
                <w:rtl/>
              </w:rPr>
              <w:t>وإتمام</w:t>
            </w:r>
            <w:r w:rsidRPr="00EE218D">
              <w:rPr>
                <w:sz w:val="22"/>
                <w:szCs w:val="22"/>
                <w:rtl/>
              </w:rPr>
              <w:t xml:space="preserve"> المسح وتحليل البيانات، وإعداد التقرير</w:t>
            </w:r>
          </w:p>
        </w:tc>
        <w:tc>
          <w:tcPr>
            <w:tcW w:w="782" w:type="pct"/>
            <w:noWrap/>
            <w:tcMar>
              <w:left w:w="57" w:type="dxa"/>
              <w:right w:w="28" w:type="dxa"/>
            </w:tcMar>
          </w:tcPr>
          <w:p w14:paraId="04DFBCB1" w14:textId="5FC744CD" w:rsidR="00B66D3B" w:rsidRPr="00EE218D" w:rsidRDefault="00B66D3B" w:rsidP="00EE218D">
            <w:pPr>
              <w:bidi/>
              <w:jc w:val="center"/>
              <w:rPr>
                <w:rFonts w:asciiTheme="majorBidi" w:hAnsiTheme="majorBidi" w:cstheme="majorBidi"/>
                <w:b/>
                <w:bCs/>
                <w:sz w:val="22"/>
                <w:szCs w:val="22"/>
                <w:lang w:val="en-CA" w:eastAsia="en-CA" w:bidi="ar-SA"/>
              </w:rPr>
            </w:pPr>
            <w:r w:rsidRPr="00EE218D">
              <w:rPr>
                <w:sz w:val="22"/>
                <w:szCs w:val="22"/>
                <w:rtl/>
              </w:rPr>
              <w:t>ديسمبر/كانون الأول 2025</w:t>
            </w:r>
          </w:p>
        </w:tc>
        <w:tc>
          <w:tcPr>
            <w:tcW w:w="730" w:type="pct"/>
            <w:noWrap/>
            <w:tcMar>
              <w:left w:w="57" w:type="dxa"/>
              <w:right w:w="28" w:type="dxa"/>
            </w:tcMar>
          </w:tcPr>
          <w:p w14:paraId="16568F12" w14:textId="0E4C3615" w:rsidR="00B66D3B"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r>
      <w:tr w:rsidR="00B66D3B" w:rsidRPr="00EE218D" w14:paraId="63831D81" w14:textId="77777777" w:rsidTr="00FD7E1E">
        <w:trPr>
          <w:trHeight w:val="898"/>
          <w:jc w:val="center"/>
        </w:trPr>
        <w:tc>
          <w:tcPr>
            <w:tcW w:w="1244" w:type="pct"/>
            <w:noWrap/>
            <w:tcMar>
              <w:left w:w="57" w:type="dxa"/>
              <w:right w:w="28" w:type="dxa"/>
            </w:tcMar>
          </w:tcPr>
          <w:p w14:paraId="5D1BCB90" w14:textId="49B55615" w:rsidR="00B66D3B" w:rsidRPr="00EE218D" w:rsidRDefault="00B66D3B"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إكوادور</w:t>
            </w:r>
          </w:p>
          <w:p w14:paraId="0E5D29A2" w14:textId="77777777" w:rsidR="00B66D3B" w:rsidRPr="00EE218D" w:rsidRDefault="00B66D3B"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ECU/DES/93/PRP/83</w:t>
            </w:r>
          </w:p>
        </w:tc>
        <w:tc>
          <w:tcPr>
            <w:tcW w:w="481" w:type="pct"/>
            <w:noWrap/>
            <w:tcMar>
              <w:left w:w="57" w:type="dxa"/>
              <w:right w:w="28" w:type="dxa"/>
            </w:tcMar>
          </w:tcPr>
          <w:p w14:paraId="2712E8EC" w14:textId="77777777" w:rsidR="00B66D3B" w:rsidRPr="00EE218D" w:rsidRDefault="00B66D3B"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3</w:t>
            </w:r>
          </w:p>
        </w:tc>
        <w:tc>
          <w:tcPr>
            <w:tcW w:w="1764" w:type="pct"/>
            <w:tcMar>
              <w:left w:w="57" w:type="dxa"/>
              <w:right w:w="28" w:type="dxa"/>
            </w:tcMar>
          </w:tcPr>
          <w:p w14:paraId="1B7E5AA3" w14:textId="3D311BA3" w:rsidR="00B66D3B" w:rsidRPr="00EE218D" w:rsidRDefault="00B66D3B" w:rsidP="00EE218D">
            <w:pPr>
              <w:bidi/>
              <w:jc w:val="left"/>
              <w:rPr>
                <w:rFonts w:asciiTheme="majorBidi" w:hAnsiTheme="majorBidi" w:cstheme="majorBidi"/>
                <w:b/>
                <w:bCs/>
                <w:sz w:val="22"/>
                <w:szCs w:val="22"/>
                <w:lang w:val="en-CA" w:eastAsia="en-CA" w:bidi="ar-SA"/>
              </w:rPr>
            </w:pPr>
            <w:r w:rsidRPr="00EE218D">
              <w:rPr>
                <w:sz w:val="22"/>
                <w:szCs w:val="22"/>
                <w:rtl/>
              </w:rPr>
              <w:t xml:space="preserve">التوحيد الشامل لنتائج المسح، بما في ذلك </w:t>
            </w:r>
            <w:r w:rsidR="00155C47" w:rsidRPr="00EE218D">
              <w:rPr>
                <w:rFonts w:hint="cs"/>
                <w:sz w:val="22"/>
                <w:szCs w:val="22"/>
                <w:rtl/>
              </w:rPr>
              <w:t>استعراض</w:t>
            </w:r>
            <w:r w:rsidRPr="00EE218D">
              <w:rPr>
                <w:sz w:val="22"/>
                <w:szCs w:val="22"/>
                <w:rtl/>
              </w:rPr>
              <w:t xml:space="preserve"> وتحرير واستكمال المخرجات بما يتماشى مع الأهداف الاستراتيجية</w:t>
            </w:r>
          </w:p>
        </w:tc>
        <w:tc>
          <w:tcPr>
            <w:tcW w:w="782" w:type="pct"/>
            <w:noWrap/>
            <w:tcMar>
              <w:left w:w="57" w:type="dxa"/>
              <w:right w:w="28" w:type="dxa"/>
            </w:tcMar>
          </w:tcPr>
          <w:p w14:paraId="5967DBD5" w14:textId="7E247E06" w:rsidR="00B66D3B" w:rsidRPr="00EE218D" w:rsidRDefault="00B66D3B" w:rsidP="00EE218D">
            <w:pPr>
              <w:bidi/>
              <w:jc w:val="center"/>
              <w:rPr>
                <w:rFonts w:asciiTheme="majorBidi" w:hAnsiTheme="majorBidi" w:cstheme="majorBidi"/>
                <w:b/>
                <w:bCs/>
                <w:sz w:val="22"/>
                <w:szCs w:val="22"/>
                <w:lang w:val="en-CA" w:eastAsia="en-CA" w:bidi="ar-SA"/>
              </w:rPr>
            </w:pPr>
            <w:r w:rsidRPr="00EE218D">
              <w:rPr>
                <w:sz w:val="22"/>
                <w:szCs w:val="22"/>
                <w:rtl/>
              </w:rPr>
              <w:t>ديسمبر/كانون الأول 2025</w:t>
            </w:r>
          </w:p>
        </w:tc>
        <w:tc>
          <w:tcPr>
            <w:tcW w:w="730" w:type="pct"/>
            <w:noWrap/>
            <w:tcMar>
              <w:left w:w="57" w:type="dxa"/>
              <w:right w:w="28" w:type="dxa"/>
            </w:tcMar>
          </w:tcPr>
          <w:p w14:paraId="00695233" w14:textId="1533E096" w:rsidR="00B66D3B"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r>
      <w:tr w:rsidR="00B66D3B" w:rsidRPr="00EE218D" w14:paraId="59B5ED23" w14:textId="77777777" w:rsidTr="00FD7E1E">
        <w:trPr>
          <w:trHeight w:val="898"/>
          <w:jc w:val="center"/>
        </w:trPr>
        <w:tc>
          <w:tcPr>
            <w:tcW w:w="1244" w:type="pct"/>
            <w:noWrap/>
            <w:tcMar>
              <w:left w:w="57" w:type="dxa"/>
              <w:right w:w="28" w:type="dxa"/>
            </w:tcMar>
          </w:tcPr>
          <w:p w14:paraId="380FD9CC" w14:textId="0CBECB0E" w:rsidR="00B66D3B" w:rsidRPr="00EE218D" w:rsidRDefault="00B66D3B"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lastRenderedPageBreak/>
              <w:t>غواتيمالا</w:t>
            </w:r>
          </w:p>
          <w:p w14:paraId="5323399B" w14:textId="77777777" w:rsidR="00B66D3B" w:rsidRPr="00EE218D" w:rsidRDefault="00B66D3B"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GUA/DES/93/PRP/65</w:t>
            </w:r>
          </w:p>
        </w:tc>
        <w:tc>
          <w:tcPr>
            <w:tcW w:w="481" w:type="pct"/>
            <w:noWrap/>
            <w:tcMar>
              <w:left w:w="57" w:type="dxa"/>
              <w:right w:w="28" w:type="dxa"/>
            </w:tcMar>
          </w:tcPr>
          <w:p w14:paraId="0965C8A0" w14:textId="77777777" w:rsidR="00B66D3B" w:rsidRPr="00EE218D" w:rsidRDefault="00B66D3B"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22</w:t>
            </w:r>
          </w:p>
        </w:tc>
        <w:tc>
          <w:tcPr>
            <w:tcW w:w="1764" w:type="pct"/>
            <w:tcMar>
              <w:left w:w="57" w:type="dxa"/>
              <w:right w:w="28" w:type="dxa"/>
            </w:tcMar>
          </w:tcPr>
          <w:p w14:paraId="20CE6962" w14:textId="09A20E79" w:rsidR="00B66D3B" w:rsidRPr="00EE218D" w:rsidRDefault="00832046" w:rsidP="00EE218D">
            <w:pPr>
              <w:bidi/>
              <w:jc w:val="left"/>
              <w:rPr>
                <w:rFonts w:asciiTheme="majorBidi" w:hAnsiTheme="majorBidi" w:cstheme="majorBidi"/>
                <w:b/>
                <w:bCs/>
                <w:sz w:val="22"/>
                <w:szCs w:val="22"/>
                <w:lang w:val="en-CA" w:eastAsia="en-CA" w:bidi="ar-SA"/>
              </w:rPr>
            </w:pPr>
            <w:r w:rsidRPr="00EE218D">
              <w:rPr>
                <w:rFonts w:hint="cs"/>
                <w:sz w:val="22"/>
                <w:szCs w:val="22"/>
                <w:rtl/>
              </w:rPr>
              <w:t>إتمام</w:t>
            </w:r>
            <w:r w:rsidR="00B66D3B" w:rsidRPr="00EE218D">
              <w:rPr>
                <w:sz w:val="22"/>
                <w:szCs w:val="22"/>
                <w:rtl/>
              </w:rPr>
              <w:t xml:space="preserve"> جمع البيانات، وإشراك الجهات المعنية، واستكمال مكون المشروع بما يتماشى مع أهداف المشروع</w:t>
            </w:r>
          </w:p>
        </w:tc>
        <w:tc>
          <w:tcPr>
            <w:tcW w:w="782" w:type="pct"/>
            <w:noWrap/>
            <w:tcMar>
              <w:left w:w="57" w:type="dxa"/>
              <w:right w:w="28" w:type="dxa"/>
            </w:tcMar>
          </w:tcPr>
          <w:p w14:paraId="29ADA47A" w14:textId="7D54F935" w:rsidR="00B66D3B" w:rsidRPr="00EE218D" w:rsidRDefault="00B66D3B" w:rsidP="00EE218D">
            <w:pPr>
              <w:bidi/>
              <w:jc w:val="center"/>
              <w:rPr>
                <w:rFonts w:asciiTheme="majorBidi" w:hAnsiTheme="majorBidi" w:cstheme="majorBidi"/>
                <w:b/>
                <w:bCs/>
                <w:sz w:val="22"/>
                <w:szCs w:val="22"/>
                <w:lang w:val="en-CA" w:eastAsia="en-CA" w:bidi="ar-SA"/>
              </w:rPr>
            </w:pPr>
            <w:r w:rsidRPr="00EE218D">
              <w:rPr>
                <w:sz w:val="22"/>
                <w:szCs w:val="22"/>
                <w:rtl/>
              </w:rPr>
              <w:t>ديسمبر/كانون الأول 2025</w:t>
            </w:r>
          </w:p>
        </w:tc>
        <w:tc>
          <w:tcPr>
            <w:tcW w:w="730" w:type="pct"/>
            <w:noWrap/>
            <w:tcMar>
              <w:left w:w="57" w:type="dxa"/>
              <w:right w:w="28" w:type="dxa"/>
            </w:tcMar>
          </w:tcPr>
          <w:p w14:paraId="058BA7ED" w14:textId="43C34DAE" w:rsidR="00B66D3B"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r>
      <w:tr w:rsidR="00B66D3B" w:rsidRPr="00EE218D" w14:paraId="02E95EA0" w14:textId="77777777" w:rsidTr="00FD7E1E">
        <w:trPr>
          <w:trHeight w:val="372"/>
          <w:jc w:val="center"/>
        </w:trPr>
        <w:tc>
          <w:tcPr>
            <w:tcW w:w="1244" w:type="pct"/>
            <w:noWrap/>
            <w:tcMar>
              <w:left w:w="57" w:type="dxa"/>
              <w:right w:w="28" w:type="dxa"/>
            </w:tcMar>
          </w:tcPr>
          <w:p w14:paraId="335740D7" w14:textId="6472BF39" w:rsidR="00B66D3B" w:rsidRPr="00EE218D" w:rsidRDefault="00B66D3B"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هندوراس</w:t>
            </w:r>
          </w:p>
          <w:p w14:paraId="355F4BE0" w14:textId="77777777" w:rsidR="00B66D3B" w:rsidRPr="00EE218D" w:rsidRDefault="00B66D3B"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HON/DES/93/PRP/62</w:t>
            </w:r>
          </w:p>
        </w:tc>
        <w:tc>
          <w:tcPr>
            <w:tcW w:w="481" w:type="pct"/>
            <w:noWrap/>
            <w:tcMar>
              <w:left w:w="57" w:type="dxa"/>
              <w:right w:w="28" w:type="dxa"/>
            </w:tcMar>
          </w:tcPr>
          <w:p w14:paraId="23EEAD10" w14:textId="77777777" w:rsidR="00B66D3B" w:rsidRPr="00EE218D" w:rsidRDefault="00B66D3B"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34</w:t>
            </w:r>
          </w:p>
        </w:tc>
        <w:tc>
          <w:tcPr>
            <w:tcW w:w="1764" w:type="pct"/>
            <w:tcMar>
              <w:left w:w="57" w:type="dxa"/>
              <w:right w:w="28" w:type="dxa"/>
            </w:tcMar>
          </w:tcPr>
          <w:p w14:paraId="16720CBE" w14:textId="6476926E" w:rsidR="00B66D3B" w:rsidRPr="00EE218D" w:rsidRDefault="00B66D3B" w:rsidP="00EE218D">
            <w:pPr>
              <w:bidi/>
              <w:jc w:val="left"/>
              <w:rPr>
                <w:rFonts w:asciiTheme="majorBidi" w:hAnsiTheme="majorBidi" w:cstheme="majorBidi"/>
                <w:b/>
                <w:bCs/>
                <w:sz w:val="22"/>
                <w:szCs w:val="22"/>
                <w:lang w:val="en-CA" w:eastAsia="en-CA" w:bidi="ar-SA"/>
              </w:rPr>
            </w:pPr>
            <w:r w:rsidRPr="00EE218D">
              <w:rPr>
                <w:sz w:val="22"/>
                <w:szCs w:val="22"/>
                <w:rtl/>
              </w:rPr>
              <w:t>إنشاء آليات لتبادل البيانات ومواءمة الجهود بين القطاعات لإعداد الخطة</w:t>
            </w:r>
          </w:p>
        </w:tc>
        <w:tc>
          <w:tcPr>
            <w:tcW w:w="782" w:type="pct"/>
            <w:noWrap/>
            <w:tcMar>
              <w:left w:w="57" w:type="dxa"/>
              <w:right w:w="28" w:type="dxa"/>
            </w:tcMar>
          </w:tcPr>
          <w:p w14:paraId="305F84E7" w14:textId="76829A0A" w:rsidR="00B66D3B" w:rsidRPr="00EE218D" w:rsidRDefault="00B66D3B" w:rsidP="00EE218D">
            <w:pPr>
              <w:bidi/>
              <w:jc w:val="center"/>
              <w:rPr>
                <w:rFonts w:asciiTheme="majorBidi" w:hAnsiTheme="majorBidi" w:cstheme="majorBidi"/>
                <w:b/>
                <w:bCs/>
                <w:sz w:val="22"/>
                <w:szCs w:val="22"/>
                <w:lang w:val="en-CA" w:eastAsia="en-CA" w:bidi="ar-SA"/>
              </w:rPr>
            </w:pPr>
            <w:r w:rsidRPr="00EE218D">
              <w:rPr>
                <w:sz w:val="22"/>
                <w:szCs w:val="22"/>
                <w:rtl/>
              </w:rPr>
              <w:t>ديسمبر/كانون الأول 2025</w:t>
            </w:r>
          </w:p>
        </w:tc>
        <w:tc>
          <w:tcPr>
            <w:tcW w:w="730" w:type="pct"/>
            <w:noWrap/>
            <w:tcMar>
              <w:left w:w="57" w:type="dxa"/>
              <w:right w:w="28" w:type="dxa"/>
            </w:tcMar>
          </w:tcPr>
          <w:p w14:paraId="5B7A6E61" w14:textId="185EC49B" w:rsidR="00B66D3B"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r>
      <w:tr w:rsidR="00B66D3B" w:rsidRPr="00EE218D" w14:paraId="006E62F0" w14:textId="77777777" w:rsidTr="00FD7E1E">
        <w:trPr>
          <w:trHeight w:val="569"/>
          <w:jc w:val="center"/>
        </w:trPr>
        <w:tc>
          <w:tcPr>
            <w:tcW w:w="1244" w:type="pct"/>
            <w:noWrap/>
            <w:tcMar>
              <w:left w:w="57" w:type="dxa"/>
              <w:right w:w="28" w:type="dxa"/>
            </w:tcMar>
          </w:tcPr>
          <w:p w14:paraId="4DDFDC5E" w14:textId="4C9C42EB" w:rsidR="00B66D3B" w:rsidRPr="00EE218D" w:rsidRDefault="00B66D3B"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جمهورية</w:t>
            </w:r>
            <w:r w:rsidR="00832046" w:rsidRPr="00EE218D">
              <w:rPr>
                <w:rFonts w:asciiTheme="majorBidi" w:hAnsiTheme="majorBidi" w:cstheme="majorBidi" w:hint="cs"/>
                <w:sz w:val="22"/>
                <w:szCs w:val="22"/>
                <w:rtl/>
                <w:lang w:val="en-CA" w:bidi="ar-SA"/>
              </w:rPr>
              <w:t xml:space="preserve"> إيران</w:t>
            </w:r>
            <w:r w:rsidRPr="00EE218D">
              <w:rPr>
                <w:rFonts w:asciiTheme="majorBidi" w:hAnsiTheme="majorBidi" w:cstheme="majorBidi" w:hint="cs"/>
                <w:sz w:val="22"/>
                <w:szCs w:val="22"/>
                <w:rtl/>
                <w:lang w:val="en-CA" w:bidi="ar-SA"/>
              </w:rPr>
              <w:t xml:space="preserve"> الإسلامية </w:t>
            </w:r>
          </w:p>
          <w:p w14:paraId="2015DD7E" w14:textId="77777777" w:rsidR="00B66D3B" w:rsidRPr="00EE218D" w:rsidRDefault="00B66D3B"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IRA/DES/94/PRP/274</w:t>
            </w:r>
          </w:p>
        </w:tc>
        <w:tc>
          <w:tcPr>
            <w:tcW w:w="481" w:type="pct"/>
            <w:noWrap/>
            <w:tcMar>
              <w:left w:w="57" w:type="dxa"/>
              <w:right w:w="28" w:type="dxa"/>
            </w:tcMar>
          </w:tcPr>
          <w:p w14:paraId="01DEDF01" w14:textId="77777777" w:rsidR="00B66D3B" w:rsidRPr="00EE218D" w:rsidRDefault="00B66D3B"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4</w:t>
            </w:r>
          </w:p>
        </w:tc>
        <w:tc>
          <w:tcPr>
            <w:tcW w:w="1764" w:type="pct"/>
            <w:tcMar>
              <w:left w:w="57" w:type="dxa"/>
              <w:right w:w="28" w:type="dxa"/>
            </w:tcMar>
          </w:tcPr>
          <w:p w14:paraId="5E1DCDA1" w14:textId="76E061FD" w:rsidR="00B66D3B" w:rsidRPr="00EE218D" w:rsidRDefault="00B66D3B" w:rsidP="00EE218D">
            <w:pPr>
              <w:bidi/>
              <w:jc w:val="left"/>
              <w:rPr>
                <w:rFonts w:asciiTheme="majorBidi" w:hAnsiTheme="majorBidi" w:cstheme="majorBidi"/>
                <w:b/>
                <w:bCs/>
                <w:sz w:val="22"/>
                <w:szCs w:val="22"/>
                <w:lang w:val="en-CA" w:eastAsia="en-CA" w:bidi="ar-SA"/>
              </w:rPr>
            </w:pPr>
            <w:r w:rsidRPr="00EE218D">
              <w:rPr>
                <w:sz w:val="22"/>
                <w:szCs w:val="22"/>
                <w:rtl/>
              </w:rPr>
              <w:t xml:space="preserve">تعيين استشاري </w:t>
            </w:r>
            <w:r w:rsidR="005B42BE" w:rsidRPr="00EE218D">
              <w:rPr>
                <w:rFonts w:hint="cs"/>
                <w:sz w:val="22"/>
                <w:szCs w:val="22"/>
                <w:rtl/>
              </w:rPr>
              <w:t>وإتمام</w:t>
            </w:r>
            <w:r w:rsidRPr="00EE218D">
              <w:rPr>
                <w:sz w:val="22"/>
                <w:szCs w:val="22"/>
                <w:rtl/>
              </w:rPr>
              <w:t xml:space="preserve"> خطة العمل الخاصة </w:t>
            </w:r>
            <w:r w:rsidR="005B42BE" w:rsidRPr="00EE218D">
              <w:rPr>
                <w:rFonts w:hint="cs"/>
                <w:sz w:val="22"/>
                <w:szCs w:val="22"/>
                <w:rtl/>
              </w:rPr>
              <w:t>بالتعامل</w:t>
            </w:r>
            <w:r w:rsidRPr="00EE218D">
              <w:rPr>
                <w:sz w:val="22"/>
                <w:szCs w:val="22"/>
                <w:rtl/>
              </w:rPr>
              <w:t xml:space="preserve"> </w:t>
            </w:r>
            <w:r w:rsidR="005B42BE" w:rsidRPr="00EE218D">
              <w:rPr>
                <w:rFonts w:hint="cs"/>
                <w:sz w:val="22"/>
                <w:szCs w:val="22"/>
                <w:rtl/>
              </w:rPr>
              <w:t xml:space="preserve">مع </w:t>
            </w:r>
            <w:r w:rsidRPr="00EE218D">
              <w:rPr>
                <w:sz w:val="22"/>
                <w:szCs w:val="22"/>
                <w:rtl/>
              </w:rPr>
              <w:t>بنوك المواد الخاضعة للرقابة والتخلص منها</w:t>
            </w:r>
          </w:p>
        </w:tc>
        <w:tc>
          <w:tcPr>
            <w:tcW w:w="782" w:type="pct"/>
            <w:noWrap/>
            <w:tcMar>
              <w:left w:w="57" w:type="dxa"/>
              <w:right w:w="28" w:type="dxa"/>
            </w:tcMar>
          </w:tcPr>
          <w:p w14:paraId="38667009" w14:textId="38DED173" w:rsidR="00B66D3B"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c>
          <w:tcPr>
            <w:tcW w:w="730" w:type="pct"/>
            <w:noWrap/>
            <w:tcMar>
              <w:left w:w="57" w:type="dxa"/>
              <w:right w:w="28" w:type="dxa"/>
            </w:tcMar>
          </w:tcPr>
          <w:p w14:paraId="4CE4CBE1" w14:textId="12654E41" w:rsidR="00B66D3B" w:rsidRPr="00EE218D" w:rsidRDefault="00E13D48"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hint="cs"/>
                <w:sz w:val="22"/>
                <w:szCs w:val="22"/>
                <w:rtl/>
                <w:lang w:val="en-CA"/>
              </w:rPr>
              <w:t>مارس</w:t>
            </w:r>
            <w:r w:rsidRPr="00EE218D">
              <w:rPr>
                <w:rFonts w:asciiTheme="majorBidi" w:hAnsiTheme="majorBidi" w:cstheme="majorBidi"/>
                <w:sz w:val="22"/>
                <w:szCs w:val="22"/>
                <w:rtl/>
                <w:lang w:val="en-CA"/>
              </w:rPr>
              <w:t>/</w:t>
            </w:r>
            <w:r w:rsidRPr="00EE218D">
              <w:rPr>
                <w:rFonts w:asciiTheme="majorBidi" w:hAnsiTheme="majorBidi" w:cstheme="majorBidi" w:hint="cs"/>
                <w:sz w:val="22"/>
                <w:szCs w:val="22"/>
                <w:rtl/>
                <w:lang w:val="en-CA"/>
              </w:rPr>
              <w:t>آذار</w:t>
            </w:r>
            <w:r w:rsidRPr="00EE218D">
              <w:rPr>
                <w:rFonts w:asciiTheme="majorBidi" w:hAnsiTheme="majorBidi" w:cstheme="majorBidi"/>
                <w:sz w:val="22"/>
                <w:szCs w:val="22"/>
                <w:rtl/>
                <w:lang w:val="en-CA"/>
              </w:rPr>
              <w:t xml:space="preserve"> 202</w:t>
            </w:r>
            <w:r w:rsidRPr="00EE218D">
              <w:rPr>
                <w:rFonts w:asciiTheme="majorBidi" w:hAnsiTheme="majorBidi" w:cstheme="majorBidi" w:hint="cs"/>
                <w:sz w:val="22"/>
                <w:szCs w:val="22"/>
                <w:rtl/>
                <w:lang w:val="en-CA"/>
              </w:rPr>
              <w:t>7</w:t>
            </w:r>
          </w:p>
        </w:tc>
      </w:tr>
      <w:tr w:rsidR="00B66D3B" w:rsidRPr="00EE218D" w14:paraId="3B5066A7" w14:textId="77777777" w:rsidTr="00FD7E1E">
        <w:trPr>
          <w:trHeight w:val="428"/>
          <w:jc w:val="center"/>
        </w:trPr>
        <w:tc>
          <w:tcPr>
            <w:tcW w:w="1244" w:type="pct"/>
            <w:noWrap/>
            <w:tcMar>
              <w:left w:w="57" w:type="dxa"/>
              <w:right w:w="28" w:type="dxa"/>
            </w:tcMar>
          </w:tcPr>
          <w:p w14:paraId="25D64FC1" w14:textId="230CED95" w:rsidR="00B66D3B" w:rsidRPr="00EE218D" w:rsidRDefault="00B66D3B"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ليبيا</w:t>
            </w:r>
          </w:p>
          <w:p w14:paraId="29BE6C4B" w14:textId="77777777" w:rsidR="00B66D3B" w:rsidRPr="00EE218D" w:rsidRDefault="00B66D3B"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LIB/DES/94/PRP/49</w:t>
            </w:r>
          </w:p>
        </w:tc>
        <w:tc>
          <w:tcPr>
            <w:tcW w:w="481" w:type="pct"/>
            <w:noWrap/>
            <w:tcMar>
              <w:left w:w="57" w:type="dxa"/>
              <w:right w:w="28" w:type="dxa"/>
            </w:tcMar>
          </w:tcPr>
          <w:p w14:paraId="094D3BAC" w14:textId="77777777" w:rsidR="00B66D3B" w:rsidRPr="00EE218D" w:rsidRDefault="00B66D3B"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0</w:t>
            </w:r>
          </w:p>
        </w:tc>
        <w:tc>
          <w:tcPr>
            <w:tcW w:w="1764" w:type="pct"/>
            <w:tcMar>
              <w:left w:w="57" w:type="dxa"/>
              <w:right w:w="28" w:type="dxa"/>
            </w:tcMar>
          </w:tcPr>
          <w:p w14:paraId="72F6FD13" w14:textId="080E6B2C" w:rsidR="00B66D3B" w:rsidRPr="00EE218D" w:rsidRDefault="005B42BE" w:rsidP="00EE218D">
            <w:pPr>
              <w:bidi/>
              <w:jc w:val="left"/>
              <w:rPr>
                <w:rFonts w:asciiTheme="majorBidi" w:hAnsiTheme="majorBidi" w:cstheme="majorBidi"/>
                <w:b/>
                <w:bCs/>
                <w:sz w:val="22"/>
                <w:szCs w:val="22"/>
                <w:lang w:val="en-CA" w:eastAsia="en-CA" w:bidi="ar-SA"/>
              </w:rPr>
            </w:pPr>
            <w:r w:rsidRPr="00EE218D">
              <w:rPr>
                <w:rFonts w:hint="cs"/>
                <w:sz w:val="22"/>
                <w:szCs w:val="22"/>
                <w:rtl/>
              </w:rPr>
              <w:t>إتمام</w:t>
            </w:r>
            <w:r w:rsidR="00B66D3B" w:rsidRPr="00EE218D">
              <w:rPr>
                <w:sz w:val="22"/>
                <w:szCs w:val="22"/>
                <w:rtl/>
              </w:rPr>
              <w:t xml:space="preserve"> المسح الميداني وجمع البيانات وتحليلها</w:t>
            </w:r>
          </w:p>
        </w:tc>
        <w:tc>
          <w:tcPr>
            <w:tcW w:w="782" w:type="pct"/>
            <w:noWrap/>
            <w:tcMar>
              <w:left w:w="57" w:type="dxa"/>
              <w:right w:w="28" w:type="dxa"/>
            </w:tcMar>
          </w:tcPr>
          <w:p w14:paraId="0857C452" w14:textId="7FFF7521" w:rsidR="00B66D3B"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c>
          <w:tcPr>
            <w:tcW w:w="730" w:type="pct"/>
            <w:noWrap/>
            <w:tcMar>
              <w:left w:w="57" w:type="dxa"/>
              <w:right w:w="28" w:type="dxa"/>
            </w:tcMar>
          </w:tcPr>
          <w:p w14:paraId="2A1323C8" w14:textId="40A57F44" w:rsidR="00B66D3B" w:rsidRPr="00EE218D" w:rsidRDefault="00E13D48"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hint="cs"/>
                <w:sz w:val="22"/>
                <w:szCs w:val="22"/>
                <w:rtl/>
                <w:lang w:val="en-CA"/>
              </w:rPr>
              <w:t>مارس</w:t>
            </w:r>
            <w:r w:rsidRPr="00EE218D">
              <w:rPr>
                <w:rFonts w:asciiTheme="majorBidi" w:hAnsiTheme="majorBidi" w:cstheme="majorBidi"/>
                <w:sz w:val="22"/>
                <w:szCs w:val="22"/>
                <w:rtl/>
                <w:lang w:val="en-CA"/>
              </w:rPr>
              <w:t>/</w:t>
            </w:r>
            <w:r w:rsidRPr="00EE218D">
              <w:rPr>
                <w:rFonts w:asciiTheme="majorBidi" w:hAnsiTheme="majorBidi" w:cstheme="majorBidi" w:hint="cs"/>
                <w:sz w:val="22"/>
                <w:szCs w:val="22"/>
                <w:rtl/>
                <w:lang w:val="en-CA"/>
              </w:rPr>
              <w:t>آذار</w:t>
            </w:r>
            <w:r w:rsidRPr="00EE218D">
              <w:rPr>
                <w:rFonts w:asciiTheme="majorBidi" w:hAnsiTheme="majorBidi" w:cstheme="majorBidi"/>
                <w:sz w:val="22"/>
                <w:szCs w:val="22"/>
                <w:rtl/>
                <w:lang w:val="en-CA"/>
              </w:rPr>
              <w:t xml:space="preserve"> 202</w:t>
            </w:r>
            <w:r w:rsidRPr="00EE218D">
              <w:rPr>
                <w:rFonts w:asciiTheme="majorBidi" w:hAnsiTheme="majorBidi" w:cstheme="majorBidi" w:hint="cs"/>
                <w:sz w:val="22"/>
                <w:szCs w:val="22"/>
                <w:rtl/>
                <w:lang w:val="en-CA"/>
              </w:rPr>
              <w:t>7</w:t>
            </w:r>
          </w:p>
        </w:tc>
      </w:tr>
      <w:tr w:rsidR="00466CBD" w:rsidRPr="00EE218D" w14:paraId="51008C94" w14:textId="77777777" w:rsidTr="00FD7E1E">
        <w:trPr>
          <w:trHeight w:val="378"/>
          <w:jc w:val="center"/>
        </w:trPr>
        <w:tc>
          <w:tcPr>
            <w:tcW w:w="1244" w:type="pct"/>
            <w:noWrap/>
            <w:tcMar>
              <w:left w:w="57" w:type="dxa"/>
              <w:right w:w="28" w:type="dxa"/>
            </w:tcMar>
          </w:tcPr>
          <w:p w14:paraId="167EFAF3" w14:textId="49E95FF6" w:rsidR="00466CBD" w:rsidRPr="009012F1" w:rsidRDefault="00466CBD" w:rsidP="00EE218D">
            <w:pPr>
              <w:bidi/>
              <w:jc w:val="left"/>
              <w:rPr>
                <w:rFonts w:asciiTheme="majorBidi" w:hAnsiTheme="majorBidi" w:cstheme="majorBidi"/>
                <w:sz w:val="22"/>
                <w:szCs w:val="22"/>
                <w:lang w:val="fr-CA" w:bidi="ar-SA"/>
              </w:rPr>
            </w:pPr>
            <w:r w:rsidRPr="00EE218D">
              <w:rPr>
                <w:rFonts w:asciiTheme="majorBidi" w:hAnsiTheme="majorBidi" w:cstheme="majorBidi" w:hint="cs"/>
                <w:sz w:val="22"/>
                <w:szCs w:val="22"/>
                <w:rtl/>
                <w:lang w:val="en-CA" w:bidi="ar-SA"/>
              </w:rPr>
              <w:t>الجبل الأسود</w:t>
            </w:r>
          </w:p>
          <w:p w14:paraId="206DED6F" w14:textId="77777777" w:rsidR="00466CBD" w:rsidRPr="009012F1" w:rsidRDefault="00466CBD" w:rsidP="00EE218D">
            <w:pPr>
              <w:bidi/>
              <w:jc w:val="left"/>
              <w:rPr>
                <w:rFonts w:asciiTheme="majorBidi" w:hAnsiTheme="majorBidi" w:cstheme="majorBidi"/>
                <w:b/>
                <w:bCs/>
                <w:sz w:val="22"/>
                <w:szCs w:val="22"/>
                <w:lang w:val="fr-CA" w:eastAsia="en-CA" w:bidi="ar-SA"/>
              </w:rPr>
            </w:pPr>
            <w:r w:rsidRPr="009012F1">
              <w:rPr>
                <w:rFonts w:asciiTheme="majorBidi" w:hAnsiTheme="majorBidi" w:cstheme="majorBidi"/>
                <w:sz w:val="22"/>
                <w:szCs w:val="22"/>
                <w:lang w:val="fr-CA" w:bidi="ar-SA"/>
              </w:rPr>
              <w:t>MOG/DES/93/PRP/20</w:t>
            </w:r>
          </w:p>
        </w:tc>
        <w:tc>
          <w:tcPr>
            <w:tcW w:w="481" w:type="pct"/>
            <w:noWrap/>
            <w:tcMar>
              <w:left w:w="57" w:type="dxa"/>
              <w:right w:w="28" w:type="dxa"/>
            </w:tcMar>
          </w:tcPr>
          <w:p w14:paraId="343A74CC" w14:textId="77777777" w:rsidR="00466CBD" w:rsidRPr="00EE218D" w:rsidRDefault="00466CBD"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0</w:t>
            </w:r>
          </w:p>
        </w:tc>
        <w:tc>
          <w:tcPr>
            <w:tcW w:w="1764" w:type="pct"/>
            <w:tcMar>
              <w:left w:w="57" w:type="dxa"/>
              <w:right w:w="28" w:type="dxa"/>
            </w:tcMar>
          </w:tcPr>
          <w:p w14:paraId="419F75CC" w14:textId="731BD1AE" w:rsidR="00466CBD" w:rsidRPr="00EE218D" w:rsidRDefault="005B42BE" w:rsidP="00EE218D">
            <w:pPr>
              <w:bidi/>
              <w:jc w:val="left"/>
              <w:rPr>
                <w:rFonts w:asciiTheme="majorBidi" w:hAnsiTheme="majorBidi" w:cstheme="majorBidi"/>
                <w:b/>
                <w:bCs/>
                <w:sz w:val="22"/>
                <w:szCs w:val="22"/>
                <w:lang w:val="en-CA" w:eastAsia="en-CA" w:bidi="ar-SA"/>
              </w:rPr>
            </w:pPr>
            <w:r w:rsidRPr="00EE218D">
              <w:rPr>
                <w:rFonts w:hint="cs"/>
                <w:sz w:val="22"/>
                <w:szCs w:val="22"/>
                <w:rtl/>
              </w:rPr>
              <w:t>إتمام</w:t>
            </w:r>
            <w:r w:rsidR="00466CBD" w:rsidRPr="00EE218D">
              <w:rPr>
                <w:sz w:val="22"/>
                <w:szCs w:val="22"/>
                <w:rtl/>
              </w:rPr>
              <w:t xml:space="preserve"> المسح الميداني وجمع البيانات وتحليلها</w:t>
            </w:r>
          </w:p>
        </w:tc>
        <w:tc>
          <w:tcPr>
            <w:tcW w:w="782" w:type="pct"/>
            <w:noWrap/>
            <w:tcMar>
              <w:left w:w="57" w:type="dxa"/>
              <w:right w:w="28" w:type="dxa"/>
            </w:tcMar>
          </w:tcPr>
          <w:p w14:paraId="1D76FC16" w14:textId="6BB8B9CF" w:rsidR="00466CBD" w:rsidRPr="00EE218D" w:rsidRDefault="00596C0F"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ديسمبر/كانون الأول 2025</w:t>
            </w:r>
          </w:p>
        </w:tc>
        <w:tc>
          <w:tcPr>
            <w:tcW w:w="730" w:type="pct"/>
            <w:noWrap/>
            <w:tcMar>
              <w:left w:w="57" w:type="dxa"/>
              <w:right w:w="28" w:type="dxa"/>
            </w:tcMar>
          </w:tcPr>
          <w:p w14:paraId="78B19DD2" w14:textId="79BF6F4B" w:rsidR="00466CBD"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r>
      <w:tr w:rsidR="00466CBD" w:rsidRPr="00EE218D" w14:paraId="74156783" w14:textId="77777777" w:rsidTr="00FD7E1E">
        <w:trPr>
          <w:trHeight w:val="372"/>
          <w:jc w:val="center"/>
        </w:trPr>
        <w:tc>
          <w:tcPr>
            <w:tcW w:w="1244" w:type="pct"/>
            <w:noWrap/>
            <w:tcMar>
              <w:left w:w="57" w:type="dxa"/>
              <w:right w:w="28" w:type="dxa"/>
            </w:tcMar>
          </w:tcPr>
          <w:p w14:paraId="1D1DFD62" w14:textId="514EB2E6" w:rsidR="00466CBD" w:rsidRPr="00EE218D" w:rsidRDefault="00466CBD"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النيجر</w:t>
            </w:r>
          </w:p>
          <w:p w14:paraId="228E567F" w14:textId="77777777" w:rsidR="00466CBD" w:rsidRPr="00EE218D" w:rsidRDefault="00466CBD"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NER/DES/94/PRP/52</w:t>
            </w:r>
          </w:p>
        </w:tc>
        <w:tc>
          <w:tcPr>
            <w:tcW w:w="481" w:type="pct"/>
            <w:noWrap/>
            <w:tcMar>
              <w:left w:w="57" w:type="dxa"/>
              <w:right w:w="28" w:type="dxa"/>
            </w:tcMar>
          </w:tcPr>
          <w:p w14:paraId="4998FAF6" w14:textId="77777777" w:rsidR="00466CBD" w:rsidRPr="00EE218D" w:rsidRDefault="00466CBD"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5</w:t>
            </w:r>
          </w:p>
        </w:tc>
        <w:tc>
          <w:tcPr>
            <w:tcW w:w="1764" w:type="pct"/>
            <w:tcMar>
              <w:left w:w="57" w:type="dxa"/>
              <w:right w:w="28" w:type="dxa"/>
            </w:tcMar>
          </w:tcPr>
          <w:p w14:paraId="0CE08B62" w14:textId="446F804F" w:rsidR="00466CBD" w:rsidRPr="00EE218D" w:rsidRDefault="00466CBD" w:rsidP="00EE218D">
            <w:pPr>
              <w:bidi/>
              <w:jc w:val="left"/>
              <w:rPr>
                <w:rFonts w:asciiTheme="majorBidi" w:hAnsiTheme="majorBidi" w:cstheme="majorBidi"/>
                <w:b/>
                <w:bCs/>
                <w:sz w:val="22"/>
                <w:szCs w:val="22"/>
                <w:lang w:val="en-CA" w:eastAsia="en-CA" w:bidi="ar-SA"/>
              </w:rPr>
            </w:pPr>
            <w:r w:rsidRPr="00EE218D">
              <w:rPr>
                <w:sz w:val="22"/>
                <w:szCs w:val="22"/>
                <w:rtl/>
              </w:rPr>
              <w:t xml:space="preserve">تعيين استشاري دولي </w:t>
            </w:r>
            <w:r w:rsidR="005B42BE" w:rsidRPr="00EE218D">
              <w:rPr>
                <w:rFonts w:hint="cs"/>
                <w:sz w:val="22"/>
                <w:szCs w:val="22"/>
                <w:rtl/>
              </w:rPr>
              <w:t>وإتمام</w:t>
            </w:r>
            <w:r w:rsidRPr="00EE218D">
              <w:rPr>
                <w:sz w:val="22"/>
                <w:szCs w:val="22"/>
                <w:rtl/>
              </w:rPr>
              <w:t xml:space="preserve"> خطة العمل الخاصة </w:t>
            </w:r>
            <w:r w:rsidR="005B42BE" w:rsidRPr="00EE218D">
              <w:rPr>
                <w:rFonts w:hint="cs"/>
                <w:sz w:val="22"/>
                <w:szCs w:val="22"/>
                <w:rtl/>
              </w:rPr>
              <w:t>بالتعامل مع</w:t>
            </w:r>
            <w:r w:rsidRPr="00EE218D">
              <w:rPr>
                <w:sz w:val="22"/>
                <w:szCs w:val="22"/>
                <w:rtl/>
              </w:rPr>
              <w:t xml:space="preserve"> بنوك المواد الخاضعة للرقابة والتخلص منها</w:t>
            </w:r>
          </w:p>
        </w:tc>
        <w:tc>
          <w:tcPr>
            <w:tcW w:w="782" w:type="pct"/>
            <w:noWrap/>
            <w:tcMar>
              <w:left w:w="57" w:type="dxa"/>
              <w:right w:w="28" w:type="dxa"/>
            </w:tcMar>
          </w:tcPr>
          <w:p w14:paraId="1D4FE42E" w14:textId="03B617BF" w:rsidR="00466CBD"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c>
          <w:tcPr>
            <w:tcW w:w="730" w:type="pct"/>
            <w:noWrap/>
            <w:tcMar>
              <w:left w:w="57" w:type="dxa"/>
              <w:right w:w="28" w:type="dxa"/>
            </w:tcMar>
          </w:tcPr>
          <w:p w14:paraId="1CF16752" w14:textId="1E469D46" w:rsidR="00466CBD" w:rsidRPr="00EE218D" w:rsidRDefault="00596C0F"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 xml:space="preserve">ديسمبر/كانون الأول </w:t>
            </w:r>
            <w:r w:rsidRPr="00EE218D">
              <w:rPr>
                <w:rFonts w:asciiTheme="majorBidi" w:hAnsiTheme="majorBidi" w:cstheme="majorBidi" w:hint="cs"/>
                <w:sz w:val="22"/>
                <w:szCs w:val="22"/>
                <w:rtl/>
                <w:lang w:val="en-CA"/>
              </w:rPr>
              <w:t>2026</w:t>
            </w:r>
          </w:p>
        </w:tc>
      </w:tr>
      <w:tr w:rsidR="00466CBD" w:rsidRPr="00EE218D" w14:paraId="18E2CD20" w14:textId="77777777" w:rsidTr="00FD7E1E">
        <w:trPr>
          <w:trHeight w:val="372"/>
          <w:jc w:val="center"/>
        </w:trPr>
        <w:tc>
          <w:tcPr>
            <w:tcW w:w="1244" w:type="pct"/>
            <w:noWrap/>
            <w:tcMar>
              <w:left w:w="57" w:type="dxa"/>
              <w:right w:w="28" w:type="dxa"/>
            </w:tcMar>
          </w:tcPr>
          <w:p w14:paraId="74310BAA" w14:textId="2765A112" w:rsidR="00466CBD" w:rsidRPr="00EE218D" w:rsidRDefault="00466CBD"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توغو</w:t>
            </w:r>
          </w:p>
          <w:p w14:paraId="18997B5C" w14:textId="77777777" w:rsidR="00466CBD" w:rsidRPr="00EE218D" w:rsidRDefault="00466CBD"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TOG/DES/93/PRP/44</w:t>
            </w:r>
          </w:p>
        </w:tc>
        <w:tc>
          <w:tcPr>
            <w:tcW w:w="481" w:type="pct"/>
            <w:noWrap/>
            <w:tcMar>
              <w:left w:w="57" w:type="dxa"/>
              <w:right w:w="28" w:type="dxa"/>
            </w:tcMar>
          </w:tcPr>
          <w:p w14:paraId="531E42FA" w14:textId="77777777" w:rsidR="00466CBD" w:rsidRPr="00EE218D" w:rsidRDefault="00466CBD"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4</w:t>
            </w:r>
          </w:p>
        </w:tc>
        <w:tc>
          <w:tcPr>
            <w:tcW w:w="1764" w:type="pct"/>
            <w:tcMar>
              <w:left w:w="57" w:type="dxa"/>
              <w:right w:w="28" w:type="dxa"/>
            </w:tcMar>
          </w:tcPr>
          <w:p w14:paraId="4AFC4065" w14:textId="04DD8612" w:rsidR="00466CBD" w:rsidRPr="00EE218D" w:rsidRDefault="005B42BE" w:rsidP="00EE218D">
            <w:pPr>
              <w:bidi/>
              <w:jc w:val="left"/>
              <w:rPr>
                <w:rFonts w:asciiTheme="majorBidi" w:hAnsiTheme="majorBidi" w:cstheme="majorBidi"/>
                <w:b/>
                <w:bCs/>
                <w:sz w:val="22"/>
                <w:szCs w:val="22"/>
                <w:lang w:val="en-CA" w:eastAsia="en-CA" w:bidi="ar-SA"/>
              </w:rPr>
            </w:pPr>
            <w:r w:rsidRPr="00EE218D">
              <w:rPr>
                <w:rFonts w:hint="cs"/>
                <w:sz w:val="22"/>
                <w:szCs w:val="22"/>
                <w:rtl/>
              </w:rPr>
              <w:t>إتمام</w:t>
            </w:r>
            <w:r w:rsidR="00466CBD" w:rsidRPr="00EE218D">
              <w:rPr>
                <w:sz w:val="22"/>
                <w:szCs w:val="22"/>
                <w:rtl/>
              </w:rPr>
              <w:t xml:space="preserve"> المسح الميداني وجمع البيانات وتحليلها</w:t>
            </w:r>
          </w:p>
        </w:tc>
        <w:tc>
          <w:tcPr>
            <w:tcW w:w="782" w:type="pct"/>
            <w:noWrap/>
            <w:tcMar>
              <w:left w:w="57" w:type="dxa"/>
              <w:right w:w="28" w:type="dxa"/>
            </w:tcMar>
          </w:tcPr>
          <w:p w14:paraId="4A3F38C9" w14:textId="096D70FD" w:rsidR="00466CBD" w:rsidRPr="00EE218D" w:rsidRDefault="00596C0F"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ديسمبر/كانون الأول 2025</w:t>
            </w:r>
          </w:p>
        </w:tc>
        <w:tc>
          <w:tcPr>
            <w:tcW w:w="730" w:type="pct"/>
            <w:noWrap/>
            <w:tcMar>
              <w:left w:w="57" w:type="dxa"/>
              <w:right w:w="28" w:type="dxa"/>
            </w:tcMar>
          </w:tcPr>
          <w:p w14:paraId="7672458B" w14:textId="19DEAAED" w:rsidR="00466CBD"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r>
      <w:tr w:rsidR="00466CBD" w:rsidRPr="00EE218D" w14:paraId="41F3FFDB" w14:textId="77777777" w:rsidTr="00FD7E1E">
        <w:trPr>
          <w:trHeight w:val="144"/>
          <w:jc w:val="center"/>
        </w:trPr>
        <w:tc>
          <w:tcPr>
            <w:tcW w:w="1244" w:type="pct"/>
            <w:noWrap/>
            <w:tcMar>
              <w:left w:w="57" w:type="dxa"/>
              <w:right w:w="28" w:type="dxa"/>
            </w:tcMar>
          </w:tcPr>
          <w:p w14:paraId="4FE40031" w14:textId="28D6BAC0" w:rsidR="00466CBD" w:rsidRPr="00EE218D" w:rsidRDefault="00466CBD"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تركيا</w:t>
            </w:r>
          </w:p>
          <w:p w14:paraId="78E84126" w14:textId="77777777" w:rsidR="00466CBD" w:rsidRPr="00EE218D" w:rsidRDefault="00466CBD"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TUR/DES/94/PRP/116</w:t>
            </w:r>
          </w:p>
        </w:tc>
        <w:tc>
          <w:tcPr>
            <w:tcW w:w="481" w:type="pct"/>
            <w:noWrap/>
            <w:tcMar>
              <w:left w:w="57" w:type="dxa"/>
              <w:right w:w="28" w:type="dxa"/>
            </w:tcMar>
          </w:tcPr>
          <w:p w14:paraId="0118377C" w14:textId="77777777" w:rsidR="00466CBD" w:rsidRPr="00EE218D" w:rsidRDefault="00466CBD"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0</w:t>
            </w:r>
          </w:p>
        </w:tc>
        <w:tc>
          <w:tcPr>
            <w:tcW w:w="1764" w:type="pct"/>
            <w:tcMar>
              <w:left w:w="57" w:type="dxa"/>
              <w:right w:w="28" w:type="dxa"/>
            </w:tcMar>
          </w:tcPr>
          <w:p w14:paraId="19153A16" w14:textId="595DBF1B" w:rsidR="00466CBD" w:rsidRPr="00EE218D" w:rsidRDefault="005B42BE" w:rsidP="00EE218D">
            <w:pPr>
              <w:bidi/>
              <w:jc w:val="left"/>
              <w:rPr>
                <w:rFonts w:asciiTheme="majorBidi" w:hAnsiTheme="majorBidi" w:cstheme="majorBidi"/>
                <w:b/>
                <w:bCs/>
                <w:sz w:val="22"/>
                <w:szCs w:val="22"/>
                <w:lang w:val="en-CA" w:eastAsia="en-CA" w:bidi="ar-SA"/>
              </w:rPr>
            </w:pPr>
            <w:r w:rsidRPr="00EE218D">
              <w:rPr>
                <w:rFonts w:hint="cs"/>
                <w:sz w:val="22"/>
                <w:szCs w:val="22"/>
                <w:rtl/>
              </w:rPr>
              <w:t>إتما</w:t>
            </w:r>
            <w:r w:rsidR="00466CBD" w:rsidRPr="00EE218D">
              <w:rPr>
                <w:sz w:val="22"/>
                <w:szCs w:val="22"/>
                <w:rtl/>
              </w:rPr>
              <w:t xml:space="preserve"> المسح الميداني وجمع البيانات وتحليلها</w:t>
            </w:r>
          </w:p>
        </w:tc>
        <w:tc>
          <w:tcPr>
            <w:tcW w:w="782" w:type="pct"/>
            <w:noWrap/>
            <w:tcMar>
              <w:left w:w="57" w:type="dxa"/>
              <w:right w:w="28" w:type="dxa"/>
            </w:tcMar>
          </w:tcPr>
          <w:p w14:paraId="5E620DA5" w14:textId="765E3FCF" w:rsidR="00466CBD" w:rsidRPr="00EE218D" w:rsidRDefault="006C2E75"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c>
          <w:tcPr>
            <w:tcW w:w="730" w:type="pct"/>
            <w:noWrap/>
            <w:tcMar>
              <w:left w:w="57" w:type="dxa"/>
              <w:right w:w="28" w:type="dxa"/>
            </w:tcMar>
          </w:tcPr>
          <w:p w14:paraId="72B26C5C" w14:textId="30C2E18E" w:rsidR="00466CBD" w:rsidRPr="00EE218D" w:rsidRDefault="00E13D48"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hint="cs"/>
                <w:sz w:val="22"/>
                <w:szCs w:val="22"/>
                <w:rtl/>
                <w:lang w:val="en-CA"/>
              </w:rPr>
              <w:t>مارس</w:t>
            </w:r>
            <w:r w:rsidRPr="00EE218D">
              <w:rPr>
                <w:rFonts w:asciiTheme="majorBidi" w:hAnsiTheme="majorBidi" w:cstheme="majorBidi"/>
                <w:sz w:val="22"/>
                <w:szCs w:val="22"/>
                <w:rtl/>
                <w:lang w:val="en-CA"/>
              </w:rPr>
              <w:t>/</w:t>
            </w:r>
            <w:r w:rsidRPr="00EE218D">
              <w:rPr>
                <w:rFonts w:asciiTheme="majorBidi" w:hAnsiTheme="majorBidi" w:cstheme="majorBidi" w:hint="cs"/>
                <w:sz w:val="22"/>
                <w:szCs w:val="22"/>
                <w:rtl/>
                <w:lang w:val="en-CA"/>
              </w:rPr>
              <w:t>آذار</w:t>
            </w:r>
            <w:r w:rsidRPr="00EE218D">
              <w:rPr>
                <w:rFonts w:asciiTheme="majorBidi" w:hAnsiTheme="majorBidi" w:cstheme="majorBidi"/>
                <w:sz w:val="22"/>
                <w:szCs w:val="22"/>
                <w:rtl/>
                <w:lang w:val="en-CA"/>
              </w:rPr>
              <w:t xml:space="preserve"> 202</w:t>
            </w:r>
            <w:r w:rsidRPr="00EE218D">
              <w:rPr>
                <w:rFonts w:asciiTheme="majorBidi" w:hAnsiTheme="majorBidi" w:cstheme="majorBidi" w:hint="cs"/>
                <w:sz w:val="22"/>
                <w:szCs w:val="22"/>
                <w:rtl/>
                <w:lang w:val="en-CA"/>
              </w:rPr>
              <w:t>7</w:t>
            </w:r>
          </w:p>
        </w:tc>
      </w:tr>
      <w:tr w:rsidR="00466CBD" w:rsidRPr="00EE218D" w14:paraId="666FD0F6" w14:textId="77777777" w:rsidTr="00FD7E1E">
        <w:trPr>
          <w:trHeight w:val="539"/>
          <w:jc w:val="center"/>
        </w:trPr>
        <w:tc>
          <w:tcPr>
            <w:tcW w:w="1244" w:type="pct"/>
            <w:noWrap/>
            <w:tcMar>
              <w:left w:w="57" w:type="dxa"/>
              <w:right w:w="28" w:type="dxa"/>
            </w:tcMar>
          </w:tcPr>
          <w:p w14:paraId="48AB46E8" w14:textId="15904B79" w:rsidR="00466CBD" w:rsidRPr="00EE218D" w:rsidRDefault="00466CBD" w:rsidP="00EE218D">
            <w:pPr>
              <w:bidi/>
              <w:jc w:val="left"/>
              <w:rPr>
                <w:rFonts w:asciiTheme="majorBidi" w:hAnsiTheme="majorBidi" w:cstheme="majorBidi"/>
                <w:sz w:val="22"/>
                <w:szCs w:val="22"/>
                <w:lang w:val="en-CA" w:bidi="ar-SA"/>
              </w:rPr>
            </w:pPr>
            <w:r w:rsidRPr="00EE218D">
              <w:rPr>
                <w:rFonts w:asciiTheme="majorBidi" w:hAnsiTheme="majorBidi" w:cstheme="majorBidi" w:hint="cs"/>
                <w:sz w:val="22"/>
                <w:szCs w:val="22"/>
                <w:rtl/>
                <w:lang w:val="en-CA" w:bidi="ar-SA"/>
              </w:rPr>
              <w:t>جمهورية فنزويلا البوليفارية</w:t>
            </w:r>
            <w:r w:rsidRPr="00EE218D">
              <w:rPr>
                <w:rFonts w:asciiTheme="majorBidi" w:hAnsiTheme="majorBidi" w:cstheme="majorBidi"/>
                <w:sz w:val="22"/>
                <w:szCs w:val="22"/>
                <w:lang w:val="en-CA" w:bidi="ar-SA"/>
              </w:rPr>
              <w:t xml:space="preserve"> </w:t>
            </w:r>
          </w:p>
          <w:p w14:paraId="6DCBFDA8" w14:textId="77777777" w:rsidR="00466CBD" w:rsidRPr="00EE218D" w:rsidRDefault="00466CBD" w:rsidP="00EE218D">
            <w:pPr>
              <w:bidi/>
              <w:jc w:val="left"/>
              <w:rPr>
                <w:rFonts w:asciiTheme="majorBidi" w:hAnsiTheme="majorBidi" w:cstheme="majorBidi"/>
                <w:b/>
                <w:bCs/>
                <w:sz w:val="22"/>
                <w:szCs w:val="22"/>
                <w:lang w:val="en-CA" w:eastAsia="en-CA" w:bidi="ar-SA"/>
              </w:rPr>
            </w:pPr>
            <w:r w:rsidRPr="00EE218D">
              <w:rPr>
                <w:rFonts w:asciiTheme="majorBidi" w:hAnsiTheme="majorBidi" w:cstheme="majorBidi"/>
                <w:sz w:val="22"/>
                <w:szCs w:val="22"/>
                <w:lang w:val="en-CA" w:bidi="ar-SA"/>
              </w:rPr>
              <w:t>VEN/DES/93/PRP/141</w:t>
            </w:r>
          </w:p>
        </w:tc>
        <w:tc>
          <w:tcPr>
            <w:tcW w:w="481" w:type="pct"/>
            <w:noWrap/>
            <w:tcMar>
              <w:left w:w="57" w:type="dxa"/>
              <w:right w:w="28" w:type="dxa"/>
            </w:tcMar>
          </w:tcPr>
          <w:p w14:paraId="45CF0BE5" w14:textId="77777777" w:rsidR="00466CBD" w:rsidRPr="00EE218D" w:rsidRDefault="00466CBD" w:rsidP="00EE218D">
            <w:pPr>
              <w:bidi/>
              <w:jc w:val="center"/>
              <w:rPr>
                <w:rFonts w:asciiTheme="majorBidi" w:hAnsiTheme="majorBidi" w:cstheme="majorBidi"/>
                <w:sz w:val="22"/>
                <w:szCs w:val="22"/>
                <w:lang w:val="en-CA" w:eastAsia="en-CA" w:bidi="ar-SA"/>
              </w:rPr>
            </w:pPr>
            <w:r w:rsidRPr="00EE218D">
              <w:rPr>
                <w:rFonts w:asciiTheme="majorBidi" w:hAnsiTheme="majorBidi" w:cstheme="majorBidi"/>
                <w:sz w:val="22"/>
                <w:szCs w:val="22"/>
                <w:lang w:val="en-CA" w:eastAsia="en-CA" w:bidi="ar-SA"/>
              </w:rPr>
              <w:t>20</w:t>
            </w:r>
          </w:p>
        </w:tc>
        <w:tc>
          <w:tcPr>
            <w:tcW w:w="1764" w:type="pct"/>
            <w:tcMar>
              <w:left w:w="57" w:type="dxa"/>
              <w:right w:w="28" w:type="dxa"/>
            </w:tcMar>
          </w:tcPr>
          <w:p w14:paraId="33081F64" w14:textId="4DA1CC5A" w:rsidR="00466CBD" w:rsidRPr="00EE218D" w:rsidRDefault="00466CBD" w:rsidP="00EE218D">
            <w:pPr>
              <w:bidi/>
              <w:jc w:val="left"/>
              <w:rPr>
                <w:rFonts w:asciiTheme="majorBidi" w:hAnsiTheme="majorBidi" w:cstheme="majorBidi"/>
                <w:b/>
                <w:bCs/>
                <w:sz w:val="22"/>
                <w:szCs w:val="22"/>
                <w:lang w:val="en-CA" w:eastAsia="en-CA" w:bidi="ar-SA"/>
              </w:rPr>
            </w:pPr>
            <w:r w:rsidRPr="00EE218D">
              <w:rPr>
                <w:sz w:val="22"/>
                <w:szCs w:val="22"/>
                <w:rtl/>
              </w:rPr>
              <w:t xml:space="preserve">استكمال خطة العمل الخاصة </w:t>
            </w:r>
            <w:r w:rsidR="005B42BE" w:rsidRPr="00EE218D">
              <w:rPr>
                <w:rFonts w:hint="cs"/>
                <w:sz w:val="22"/>
                <w:szCs w:val="22"/>
                <w:rtl/>
              </w:rPr>
              <w:t>بالتعامل مع</w:t>
            </w:r>
            <w:r w:rsidRPr="00EE218D">
              <w:rPr>
                <w:sz w:val="22"/>
                <w:szCs w:val="22"/>
                <w:rtl/>
              </w:rPr>
              <w:t xml:space="preserve"> بنوك المواد الخاضعة للرقابة والتخلص منها المواد</w:t>
            </w:r>
          </w:p>
        </w:tc>
        <w:tc>
          <w:tcPr>
            <w:tcW w:w="782" w:type="pct"/>
            <w:noWrap/>
            <w:tcMar>
              <w:left w:w="57" w:type="dxa"/>
              <w:right w:w="28" w:type="dxa"/>
            </w:tcMar>
          </w:tcPr>
          <w:p w14:paraId="59A918F1" w14:textId="70F0CF68" w:rsidR="00466CBD" w:rsidRPr="00EE218D" w:rsidRDefault="00596C0F"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ديسمبر/كانون الأول 2025</w:t>
            </w:r>
          </w:p>
        </w:tc>
        <w:tc>
          <w:tcPr>
            <w:tcW w:w="730" w:type="pct"/>
            <w:noWrap/>
            <w:tcMar>
              <w:left w:w="57" w:type="dxa"/>
              <w:right w:w="28" w:type="dxa"/>
            </w:tcMar>
          </w:tcPr>
          <w:p w14:paraId="472EB8AE" w14:textId="12F2BE0D" w:rsidR="00466CBD" w:rsidRPr="00EE218D" w:rsidRDefault="00B66D3B" w:rsidP="00EE218D">
            <w:pPr>
              <w:bidi/>
              <w:jc w:val="center"/>
              <w:rPr>
                <w:rFonts w:asciiTheme="majorBidi" w:hAnsiTheme="majorBidi" w:cstheme="majorBidi"/>
                <w:b/>
                <w:bCs/>
                <w:sz w:val="22"/>
                <w:szCs w:val="22"/>
                <w:lang w:val="en-CA" w:eastAsia="en-CA" w:bidi="ar-SA"/>
              </w:rPr>
            </w:pPr>
            <w:r w:rsidRPr="00EE218D">
              <w:rPr>
                <w:rFonts w:asciiTheme="majorBidi" w:hAnsiTheme="majorBidi" w:cstheme="majorBidi"/>
                <w:sz w:val="22"/>
                <w:szCs w:val="22"/>
                <w:rtl/>
                <w:lang w:val="en-CA"/>
              </w:rPr>
              <w:t>يونيو/حزيران 2026</w:t>
            </w:r>
          </w:p>
        </w:tc>
      </w:tr>
    </w:tbl>
    <w:p w14:paraId="4CA8E64C" w14:textId="77777777" w:rsidR="00871AFF" w:rsidRDefault="00871AFF" w:rsidP="00EB7608">
      <w:pPr>
        <w:pStyle w:val="StyleHeader4Para4Left0Firstline0"/>
        <w:widowControl/>
        <w:tabs>
          <w:tab w:val="clear" w:pos="2880"/>
          <w:tab w:val="clear" w:pos="5760"/>
        </w:tabs>
        <w:bidi/>
        <w:spacing w:before="240" w:line="360" w:lineRule="exact"/>
        <w:ind w:left="4"/>
        <w:rPr>
          <w:b/>
          <w:bCs/>
          <w:sz w:val="26"/>
          <w:szCs w:val="26"/>
          <w:rtl/>
          <w:lang w:bidi="ar-SY"/>
        </w:rPr>
      </w:pPr>
    </w:p>
    <w:p w14:paraId="0B7B48E3" w14:textId="77777777" w:rsidR="00871AFF" w:rsidRDefault="00871AFF">
      <w:pPr>
        <w:jc w:val="left"/>
        <w:rPr>
          <w:b/>
          <w:bCs/>
          <w:sz w:val="26"/>
          <w:szCs w:val="26"/>
          <w:rtl/>
          <w:lang w:bidi="ar-SY"/>
        </w:rPr>
      </w:pPr>
      <w:r>
        <w:rPr>
          <w:b/>
          <w:bCs/>
          <w:sz w:val="26"/>
          <w:szCs w:val="26"/>
          <w:rtl/>
          <w:lang w:bidi="ar-SY"/>
        </w:rPr>
        <w:br w:type="page"/>
      </w:r>
    </w:p>
    <w:p w14:paraId="1F2641A8" w14:textId="0697E00F" w:rsidR="00034FF1" w:rsidRPr="00F7318B" w:rsidRDefault="00B37174" w:rsidP="00FD7E1E">
      <w:pPr>
        <w:pStyle w:val="StyleHeader4Para4Left0Firstline0"/>
        <w:widowControl/>
        <w:tabs>
          <w:tab w:val="clear" w:pos="2880"/>
          <w:tab w:val="clear" w:pos="5760"/>
        </w:tabs>
        <w:bidi/>
        <w:spacing w:after="0" w:line="360" w:lineRule="exact"/>
        <w:ind w:left="4"/>
        <w:rPr>
          <w:b/>
          <w:bCs/>
          <w:sz w:val="26"/>
          <w:szCs w:val="26"/>
          <w:lang w:bidi="ar-SY"/>
        </w:rPr>
      </w:pPr>
      <w:r w:rsidRPr="00F7318B">
        <w:rPr>
          <w:b/>
          <w:bCs/>
          <w:sz w:val="26"/>
          <w:szCs w:val="26"/>
          <w:rtl/>
          <w:lang w:bidi="ar-SY"/>
        </w:rPr>
        <w:lastRenderedPageBreak/>
        <w:t xml:space="preserve">الجدول 6. خطط </w:t>
      </w:r>
      <w:r w:rsidR="00EB7608" w:rsidRPr="00F7318B">
        <w:rPr>
          <w:b/>
          <w:bCs/>
          <w:sz w:val="26"/>
          <w:szCs w:val="26"/>
          <w:rtl/>
          <w:lang w:bidi="ar-LB"/>
        </w:rPr>
        <w:t xml:space="preserve">إدارة إزالة المواد الهيدروكلوروفلوروكربونية </w:t>
      </w:r>
      <w:r w:rsidRPr="00F7318B">
        <w:rPr>
          <w:b/>
          <w:bCs/>
          <w:sz w:val="26"/>
          <w:szCs w:val="26"/>
          <w:rtl/>
          <w:lang w:bidi="ar-SY"/>
        </w:rPr>
        <w:t>التي طُلب تمديد تواريخ إكمالها</w:t>
      </w:r>
    </w:p>
    <w:tbl>
      <w:tblPr>
        <w:bidiVisual/>
        <w:tblW w:w="51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6"/>
        <w:gridCol w:w="989"/>
        <w:gridCol w:w="2071"/>
        <w:gridCol w:w="1530"/>
        <w:gridCol w:w="1349"/>
        <w:gridCol w:w="1340"/>
      </w:tblGrid>
      <w:tr w:rsidR="00B37174" w:rsidRPr="00FD7E1E" w14:paraId="7EA95E3C" w14:textId="77777777" w:rsidTr="00034EB2">
        <w:trPr>
          <w:trHeight w:val="591"/>
          <w:tblHeader/>
          <w:jc w:val="center"/>
        </w:trPr>
        <w:tc>
          <w:tcPr>
            <w:tcW w:w="1218" w:type="pct"/>
            <w:tcBorders>
              <w:top w:val="single" w:sz="4" w:space="0" w:color="auto"/>
              <w:left w:val="single" w:sz="4" w:space="0" w:color="auto"/>
              <w:bottom w:val="single" w:sz="4" w:space="0" w:color="auto"/>
              <w:right w:val="single" w:sz="4" w:space="0" w:color="auto"/>
            </w:tcBorders>
            <w:noWrap/>
            <w:tcMar>
              <w:left w:w="57" w:type="dxa"/>
              <w:right w:w="28" w:type="dxa"/>
            </w:tcMar>
          </w:tcPr>
          <w:p w14:paraId="0B3C2927" w14:textId="2DB8CA68" w:rsidR="00B37174" w:rsidRPr="00FD7E1E" w:rsidRDefault="00D0167F" w:rsidP="00B37174">
            <w:pPr>
              <w:jc w:val="center"/>
              <w:rPr>
                <w:rFonts w:asciiTheme="majorBidi" w:hAnsiTheme="majorBidi" w:cstheme="majorBidi"/>
                <w:b/>
                <w:bCs/>
                <w:sz w:val="22"/>
                <w:szCs w:val="22"/>
                <w:lang w:val="en-CA" w:eastAsia="en-CA" w:bidi="ar-SA"/>
              </w:rPr>
            </w:pPr>
            <w:r w:rsidRPr="00FD7E1E">
              <w:rPr>
                <w:rFonts w:asciiTheme="majorBidi" w:hAnsiTheme="majorBidi"/>
                <w:b/>
                <w:bCs/>
                <w:sz w:val="22"/>
                <w:szCs w:val="22"/>
                <w:rtl/>
                <w:lang w:val="en-CA" w:eastAsia="en-CA" w:bidi="ar-SA"/>
              </w:rPr>
              <w:t>رمز البلد/المشروع</w:t>
            </w:r>
          </w:p>
        </w:tc>
        <w:tc>
          <w:tcPr>
            <w:tcW w:w="514" w:type="pct"/>
            <w:tcBorders>
              <w:top w:val="single" w:sz="4" w:space="0" w:color="auto"/>
              <w:left w:val="single" w:sz="4" w:space="0" w:color="auto"/>
              <w:bottom w:val="single" w:sz="4" w:space="0" w:color="auto"/>
              <w:right w:val="single" w:sz="4" w:space="0" w:color="auto"/>
            </w:tcBorders>
            <w:noWrap/>
            <w:tcMar>
              <w:left w:w="57" w:type="dxa"/>
              <w:right w:w="28" w:type="dxa"/>
            </w:tcMar>
          </w:tcPr>
          <w:p w14:paraId="04028742" w14:textId="01E5B65F" w:rsidR="00B37174" w:rsidRPr="00FD7E1E" w:rsidRDefault="00D0167F" w:rsidP="00B37174">
            <w:pPr>
              <w:jc w:val="center"/>
              <w:rPr>
                <w:rFonts w:asciiTheme="majorBidi" w:hAnsiTheme="majorBidi" w:cstheme="majorBidi"/>
                <w:b/>
                <w:bCs/>
                <w:sz w:val="22"/>
                <w:szCs w:val="22"/>
                <w:lang w:val="en-CA" w:eastAsia="en-CA" w:bidi="ar-SA"/>
              </w:rPr>
            </w:pPr>
            <w:r w:rsidRPr="00FD7E1E">
              <w:rPr>
                <w:rFonts w:asciiTheme="majorBidi" w:hAnsiTheme="majorBidi"/>
                <w:b/>
                <w:bCs/>
                <w:sz w:val="22"/>
                <w:szCs w:val="22"/>
                <w:rtl/>
                <w:lang w:val="en-CA" w:eastAsia="en-CA" w:bidi="ar-SA"/>
              </w:rPr>
              <w:t>الصرف</w:t>
            </w:r>
            <w:r w:rsidRPr="00FD7E1E">
              <w:rPr>
                <w:rFonts w:asciiTheme="majorBidi" w:hAnsiTheme="majorBidi" w:cstheme="majorBidi"/>
                <w:b/>
                <w:bCs/>
                <w:sz w:val="22"/>
                <w:szCs w:val="22"/>
                <w:lang w:val="en-CA" w:eastAsia="en-CA" w:bidi="ar-SA"/>
              </w:rPr>
              <w:t xml:space="preserve"> (</w:t>
            </w:r>
            <w:r w:rsidRPr="00FD7E1E">
              <w:rPr>
                <w:rFonts w:asciiTheme="majorBidi" w:hAnsiTheme="majorBidi" w:cstheme="majorBidi" w:hint="cs"/>
                <w:b/>
                <w:bCs/>
                <w:sz w:val="22"/>
                <w:szCs w:val="22"/>
                <w:rtl/>
                <w:lang w:val="en-CA" w:eastAsia="en-CA" w:bidi="ar-SY"/>
              </w:rPr>
              <w:t>بالنسبة المئوية</w:t>
            </w:r>
            <w:r w:rsidRPr="00FD7E1E">
              <w:rPr>
                <w:rFonts w:asciiTheme="majorBidi" w:hAnsiTheme="majorBidi" w:cstheme="majorBidi"/>
                <w:b/>
                <w:bCs/>
                <w:sz w:val="22"/>
                <w:szCs w:val="22"/>
                <w:lang w:val="en-CA" w:eastAsia="en-CA" w:bidi="ar-SA"/>
              </w:rPr>
              <w:t>)</w:t>
            </w:r>
          </w:p>
        </w:tc>
        <w:tc>
          <w:tcPr>
            <w:tcW w:w="1076" w:type="pct"/>
          </w:tcPr>
          <w:p w14:paraId="700B9543" w14:textId="0018BD8F" w:rsidR="00B37174" w:rsidRPr="00FD7E1E" w:rsidRDefault="00B37174" w:rsidP="00B37174">
            <w:pPr>
              <w:bidi/>
              <w:jc w:val="center"/>
              <w:rPr>
                <w:rFonts w:asciiTheme="majorBidi" w:hAnsiTheme="majorBidi" w:cstheme="majorBidi"/>
                <w:b/>
                <w:bCs/>
                <w:sz w:val="22"/>
                <w:szCs w:val="22"/>
                <w:lang w:val="en-CA" w:eastAsia="en-CA" w:bidi="ar-SA"/>
              </w:rPr>
            </w:pPr>
            <w:r w:rsidRPr="00FD7E1E">
              <w:rPr>
                <w:rFonts w:asciiTheme="majorBidi" w:hAnsiTheme="majorBidi"/>
                <w:b/>
                <w:bCs/>
                <w:sz w:val="22"/>
                <w:szCs w:val="22"/>
                <w:rtl/>
                <w:lang w:val="en-CA" w:eastAsia="en-CA" w:bidi="ar-SA"/>
              </w:rPr>
              <w:t>سبب التأخير</w:t>
            </w:r>
          </w:p>
        </w:tc>
        <w:tc>
          <w:tcPr>
            <w:tcW w:w="795" w:type="pct"/>
            <w:tcBorders>
              <w:top w:val="single" w:sz="4" w:space="0" w:color="auto"/>
              <w:left w:val="single" w:sz="4" w:space="0" w:color="auto"/>
              <w:bottom w:val="single" w:sz="4" w:space="0" w:color="auto"/>
              <w:right w:val="single" w:sz="4" w:space="0" w:color="auto"/>
            </w:tcBorders>
            <w:tcMar>
              <w:left w:w="57" w:type="dxa"/>
              <w:right w:w="28" w:type="dxa"/>
            </w:tcMar>
          </w:tcPr>
          <w:p w14:paraId="076A2494" w14:textId="7CD750BC" w:rsidR="00B37174" w:rsidRPr="00FD7E1E" w:rsidRDefault="00D0167F" w:rsidP="00B37174">
            <w:pPr>
              <w:jc w:val="center"/>
              <w:rPr>
                <w:rFonts w:asciiTheme="majorBidi" w:hAnsiTheme="majorBidi" w:cstheme="majorBidi"/>
                <w:b/>
                <w:bCs/>
                <w:sz w:val="22"/>
                <w:szCs w:val="22"/>
                <w:lang w:val="en-CA" w:eastAsia="en-CA" w:bidi="ar-SA"/>
              </w:rPr>
            </w:pPr>
            <w:r w:rsidRPr="00FD7E1E">
              <w:rPr>
                <w:rFonts w:asciiTheme="majorBidi" w:hAnsiTheme="majorBidi"/>
                <w:b/>
                <w:bCs/>
                <w:sz w:val="22"/>
                <w:szCs w:val="22"/>
                <w:rtl/>
                <w:lang w:val="en-CA" w:eastAsia="en-CA" w:bidi="ar-SA"/>
              </w:rPr>
              <w:t>الأنشطة التي تتطلب وقتا إضافيا</w:t>
            </w:r>
          </w:p>
        </w:tc>
        <w:tc>
          <w:tcPr>
            <w:tcW w:w="701" w:type="pct"/>
            <w:tcBorders>
              <w:top w:val="single" w:sz="4" w:space="0" w:color="auto"/>
              <w:left w:val="single" w:sz="4" w:space="0" w:color="auto"/>
              <w:bottom w:val="single" w:sz="4" w:space="0" w:color="auto"/>
              <w:right w:val="single" w:sz="4" w:space="0" w:color="auto"/>
            </w:tcBorders>
            <w:noWrap/>
            <w:tcMar>
              <w:left w:w="57" w:type="dxa"/>
              <w:right w:w="28" w:type="dxa"/>
            </w:tcMar>
          </w:tcPr>
          <w:p w14:paraId="0E09F159" w14:textId="4B6B370A" w:rsidR="00B37174" w:rsidRPr="00FD7E1E" w:rsidRDefault="00D0167F" w:rsidP="00B37174">
            <w:pPr>
              <w:jc w:val="center"/>
              <w:rPr>
                <w:rFonts w:asciiTheme="majorBidi" w:hAnsiTheme="majorBidi" w:cstheme="majorBidi"/>
                <w:b/>
                <w:bCs/>
                <w:sz w:val="22"/>
                <w:szCs w:val="22"/>
                <w:lang w:val="en-CA" w:eastAsia="en-CA" w:bidi="ar-SA"/>
              </w:rPr>
            </w:pPr>
            <w:r w:rsidRPr="00FD7E1E">
              <w:rPr>
                <w:rFonts w:asciiTheme="majorBidi" w:hAnsiTheme="majorBidi"/>
                <w:b/>
                <w:bCs/>
                <w:sz w:val="22"/>
                <w:szCs w:val="22"/>
                <w:rtl/>
                <w:lang w:val="en-CA" w:eastAsia="en-CA" w:bidi="ar-SA"/>
              </w:rPr>
              <w:t xml:space="preserve">تاريخ </w:t>
            </w:r>
            <w:r w:rsidRPr="00FD7E1E">
              <w:rPr>
                <w:rFonts w:asciiTheme="majorBidi" w:hAnsiTheme="majorBidi" w:hint="cs"/>
                <w:b/>
                <w:bCs/>
                <w:sz w:val="22"/>
                <w:szCs w:val="22"/>
                <w:rtl/>
                <w:lang w:val="en-CA" w:eastAsia="en-CA" w:bidi="ar-SA"/>
              </w:rPr>
              <w:t>الإنجاز</w:t>
            </w:r>
            <w:r w:rsidRPr="00FD7E1E">
              <w:rPr>
                <w:rFonts w:asciiTheme="majorBidi" w:hAnsiTheme="majorBidi"/>
                <w:b/>
                <w:bCs/>
                <w:sz w:val="22"/>
                <w:szCs w:val="22"/>
                <w:rtl/>
                <w:lang w:val="en-CA" w:eastAsia="en-CA" w:bidi="ar-SA"/>
              </w:rPr>
              <w:t xml:space="preserve"> الأصلي</w:t>
            </w:r>
          </w:p>
        </w:tc>
        <w:tc>
          <w:tcPr>
            <w:tcW w:w="696" w:type="pct"/>
            <w:tcBorders>
              <w:top w:val="single" w:sz="4" w:space="0" w:color="auto"/>
              <w:left w:val="single" w:sz="4" w:space="0" w:color="auto"/>
              <w:bottom w:val="single" w:sz="4" w:space="0" w:color="auto"/>
              <w:right w:val="single" w:sz="4" w:space="0" w:color="auto"/>
            </w:tcBorders>
            <w:noWrap/>
            <w:tcMar>
              <w:left w:w="57" w:type="dxa"/>
              <w:right w:w="28" w:type="dxa"/>
            </w:tcMar>
          </w:tcPr>
          <w:p w14:paraId="2E7CA3EC" w14:textId="42A76C14" w:rsidR="00B37174" w:rsidRPr="00FD7E1E" w:rsidRDefault="00D0167F" w:rsidP="00B37174">
            <w:pPr>
              <w:jc w:val="center"/>
              <w:rPr>
                <w:rFonts w:asciiTheme="majorBidi" w:hAnsiTheme="majorBidi" w:cstheme="majorBidi"/>
                <w:b/>
                <w:bCs/>
                <w:sz w:val="22"/>
                <w:szCs w:val="22"/>
                <w:lang w:val="en-CA" w:eastAsia="en-CA" w:bidi="ar-SA"/>
              </w:rPr>
            </w:pPr>
            <w:r w:rsidRPr="00FD7E1E">
              <w:rPr>
                <w:rFonts w:asciiTheme="majorBidi" w:hAnsiTheme="majorBidi"/>
                <w:b/>
                <w:bCs/>
                <w:sz w:val="22"/>
                <w:szCs w:val="22"/>
                <w:rtl/>
                <w:lang w:val="en-CA" w:eastAsia="en-CA" w:bidi="ar-SA"/>
              </w:rPr>
              <w:t xml:space="preserve">تاريخ </w:t>
            </w:r>
            <w:r w:rsidRPr="00FD7E1E">
              <w:rPr>
                <w:rFonts w:asciiTheme="majorBidi" w:hAnsiTheme="majorBidi" w:hint="cs"/>
                <w:b/>
                <w:bCs/>
                <w:sz w:val="22"/>
                <w:szCs w:val="22"/>
                <w:rtl/>
                <w:lang w:val="en-CA" w:eastAsia="en-CA" w:bidi="ar-SA"/>
              </w:rPr>
              <w:t>الإنجاز</w:t>
            </w:r>
            <w:r w:rsidRPr="00FD7E1E">
              <w:rPr>
                <w:rFonts w:asciiTheme="majorBidi" w:hAnsiTheme="majorBidi"/>
                <w:b/>
                <w:bCs/>
                <w:sz w:val="22"/>
                <w:szCs w:val="22"/>
                <w:rtl/>
                <w:lang w:val="en-CA" w:eastAsia="en-CA" w:bidi="ar-SA"/>
              </w:rPr>
              <w:t xml:space="preserve"> المطلوب</w:t>
            </w:r>
          </w:p>
        </w:tc>
      </w:tr>
      <w:tr w:rsidR="00D0167F" w:rsidRPr="00FD7E1E" w14:paraId="00EB3AA2" w14:textId="77777777" w:rsidTr="00034EB2">
        <w:trPr>
          <w:trHeight w:val="1911"/>
          <w:jc w:val="center"/>
        </w:trPr>
        <w:tc>
          <w:tcPr>
            <w:tcW w:w="1218" w:type="pct"/>
            <w:noWrap/>
            <w:tcMar>
              <w:left w:w="57" w:type="dxa"/>
              <w:right w:w="28" w:type="dxa"/>
            </w:tcMar>
          </w:tcPr>
          <w:p w14:paraId="5B5BBF4D" w14:textId="77777777" w:rsidR="00396C65" w:rsidRPr="00FD7E1E" w:rsidRDefault="00396C65" w:rsidP="00034EB2">
            <w:pPr>
              <w:bidi/>
              <w:jc w:val="left"/>
              <w:rPr>
                <w:rFonts w:asciiTheme="majorBidi" w:hAnsiTheme="majorBidi" w:cstheme="majorBidi"/>
                <w:sz w:val="22"/>
                <w:szCs w:val="22"/>
                <w:rtl/>
                <w:lang w:val="en-CA" w:eastAsia="en-CA" w:bidi="ar-SA"/>
              </w:rPr>
            </w:pPr>
            <w:r w:rsidRPr="00FD7E1E">
              <w:rPr>
                <w:rFonts w:asciiTheme="majorBidi" w:hAnsiTheme="majorBidi"/>
                <w:sz w:val="22"/>
                <w:szCs w:val="22"/>
                <w:rtl/>
                <w:lang w:val="en-CA" w:eastAsia="en-CA" w:bidi="ar-SA"/>
              </w:rPr>
              <w:t>الجزائر</w:t>
            </w:r>
          </w:p>
          <w:p w14:paraId="69C6D199" w14:textId="270526C5" w:rsidR="00396C65" w:rsidRPr="00FD7E1E" w:rsidRDefault="00396C65" w:rsidP="00034EB2">
            <w:pPr>
              <w:bidi/>
              <w:jc w:val="left"/>
              <w:rPr>
                <w:rFonts w:asciiTheme="majorBidi" w:hAnsiTheme="majorBidi" w:cstheme="majorBidi"/>
                <w:sz w:val="22"/>
                <w:szCs w:val="22"/>
                <w:rtl/>
                <w:lang w:val="en-CA" w:eastAsia="en-CA" w:bidi="ar-SA"/>
              </w:rPr>
            </w:pPr>
            <w:r w:rsidRPr="00FD7E1E">
              <w:rPr>
                <w:rFonts w:asciiTheme="majorBidi" w:hAnsiTheme="majorBidi"/>
                <w:sz w:val="22"/>
                <w:szCs w:val="22"/>
                <w:rtl/>
                <w:lang w:val="en-CA" w:eastAsia="en-CA" w:bidi="ar-SA"/>
              </w:rPr>
              <w:t>(المرحلة الأولى، الشريحة الأولى) (</w:t>
            </w:r>
            <w:r w:rsidRPr="00FD7E1E">
              <w:rPr>
                <w:rFonts w:asciiTheme="majorBidi" w:hAnsiTheme="majorBidi" w:hint="cs"/>
                <w:sz w:val="22"/>
                <w:szCs w:val="22"/>
                <w:rtl/>
                <w:lang w:val="en-CA" w:eastAsia="en-CA" w:bidi="ar-SA"/>
              </w:rPr>
              <w:t>ال</w:t>
            </w:r>
            <w:r w:rsidRPr="00FD7E1E">
              <w:rPr>
                <w:rFonts w:asciiTheme="majorBidi" w:hAnsiTheme="majorBidi"/>
                <w:sz w:val="22"/>
                <w:szCs w:val="22"/>
                <w:rtl/>
                <w:lang w:val="en-CA" w:eastAsia="en-CA" w:bidi="ar-SA"/>
              </w:rPr>
              <w:t xml:space="preserve">أنشطة في قطاع </w:t>
            </w:r>
            <w:r w:rsidRPr="00FD7E1E">
              <w:rPr>
                <w:rFonts w:asciiTheme="majorBidi" w:hAnsiTheme="majorBidi" w:hint="cs"/>
                <w:sz w:val="22"/>
                <w:szCs w:val="22"/>
                <w:rtl/>
                <w:lang w:val="en-CA" w:eastAsia="en-CA" w:bidi="ar-SA"/>
              </w:rPr>
              <w:t>خدمة</w:t>
            </w:r>
            <w:r w:rsidRPr="00FD7E1E">
              <w:rPr>
                <w:rFonts w:asciiTheme="majorBidi" w:hAnsiTheme="majorBidi"/>
                <w:sz w:val="22"/>
                <w:szCs w:val="22"/>
                <w:rtl/>
                <w:lang w:val="en-CA" w:eastAsia="en-CA" w:bidi="ar-SA"/>
              </w:rPr>
              <w:t xml:space="preserve"> التبريد، بما في ذلك التخلص التدريجي من الهيدروكلوروفلوروكربون</w:t>
            </w:r>
            <w:r w:rsidRPr="00FD7E1E">
              <w:rPr>
                <w:rFonts w:asciiTheme="majorBidi" w:hAnsiTheme="majorBidi" w:hint="cs"/>
                <w:sz w:val="22"/>
                <w:szCs w:val="22"/>
                <w:rtl/>
                <w:lang w:val="en-CA" w:eastAsia="en-CA" w:bidi="ar-SA"/>
              </w:rPr>
              <w:t>-</w:t>
            </w:r>
            <w:r w:rsidRPr="00FD7E1E">
              <w:rPr>
                <w:rFonts w:asciiTheme="majorBidi" w:hAnsiTheme="majorBidi"/>
                <w:sz w:val="22"/>
                <w:szCs w:val="22"/>
                <w:rtl/>
                <w:lang w:val="en-CA" w:eastAsia="en-CA" w:bidi="ar-SA"/>
              </w:rPr>
              <w:t xml:space="preserve">141ب المستخدم في التنظيف، </w:t>
            </w:r>
            <w:r w:rsidRPr="00FD7E1E">
              <w:rPr>
                <w:rFonts w:asciiTheme="majorBidi" w:hAnsiTheme="majorBidi" w:hint="cs"/>
                <w:sz w:val="22"/>
                <w:szCs w:val="22"/>
                <w:rtl/>
                <w:lang w:val="en-CA" w:eastAsia="en-CA" w:bidi="ar-SA"/>
              </w:rPr>
              <w:t>ورصد</w:t>
            </w:r>
            <w:r w:rsidRPr="00FD7E1E">
              <w:rPr>
                <w:rFonts w:asciiTheme="majorBidi" w:hAnsiTheme="majorBidi"/>
                <w:sz w:val="22"/>
                <w:szCs w:val="22"/>
                <w:rtl/>
                <w:lang w:val="en-CA" w:eastAsia="en-CA" w:bidi="ar-SA"/>
              </w:rPr>
              <w:t xml:space="preserve"> المشاريع)</w:t>
            </w:r>
          </w:p>
          <w:p w14:paraId="660BF044" w14:textId="0B63D89D" w:rsidR="00396C65" w:rsidRPr="00FD7E1E" w:rsidRDefault="00396C65" w:rsidP="00034EB2">
            <w:pPr>
              <w:bidi/>
              <w:jc w:val="left"/>
              <w:rPr>
                <w:rFonts w:asciiTheme="majorBidi" w:hAnsiTheme="majorBidi" w:cstheme="majorBidi"/>
                <w:sz w:val="22"/>
                <w:szCs w:val="22"/>
                <w:lang w:val="en-CA" w:eastAsia="en-CA" w:bidi="ar-SA"/>
              </w:rPr>
            </w:pPr>
            <w:r w:rsidRPr="00FD7E1E">
              <w:rPr>
                <w:rFonts w:asciiTheme="majorBidi" w:hAnsiTheme="majorBidi" w:cstheme="majorBidi"/>
                <w:sz w:val="22"/>
                <w:szCs w:val="22"/>
                <w:lang w:val="en-CA" w:eastAsia="en-CA" w:bidi="ar-SA"/>
              </w:rPr>
              <w:t>ALG/PHA/66/INV/77</w:t>
            </w:r>
          </w:p>
        </w:tc>
        <w:tc>
          <w:tcPr>
            <w:tcW w:w="514" w:type="pct"/>
            <w:noWrap/>
            <w:tcMar>
              <w:left w:w="57" w:type="dxa"/>
              <w:right w:w="28" w:type="dxa"/>
            </w:tcMar>
          </w:tcPr>
          <w:p w14:paraId="730D5344" w14:textId="77777777" w:rsidR="00D0167F" w:rsidRPr="00FD7E1E" w:rsidRDefault="00D0167F" w:rsidP="00D0167F">
            <w:pPr>
              <w:jc w:val="center"/>
              <w:rPr>
                <w:rFonts w:asciiTheme="majorBidi" w:hAnsiTheme="majorBidi" w:cstheme="majorBidi"/>
                <w:sz w:val="22"/>
                <w:szCs w:val="22"/>
                <w:lang w:val="en-CA" w:eastAsia="en-CA" w:bidi="ar-SA"/>
              </w:rPr>
            </w:pPr>
            <w:r w:rsidRPr="00FD7E1E">
              <w:rPr>
                <w:rFonts w:asciiTheme="majorBidi" w:hAnsiTheme="majorBidi" w:cstheme="majorBidi"/>
                <w:sz w:val="22"/>
                <w:szCs w:val="22"/>
                <w:lang w:val="en-CA" w:eastAsia="en-CA" w:bidi="ar-SA"/>
              </w:rPr>
              <w:t>67</w:t>
            </w:r>
          </w:p>
        </w:tc>
        <w:tc>
          <w:tcPr>
            <w:tcW w:w="1076" w:type="pct"/>
            <w:tcMar>
              <w:left w:w="57" w:type="dxa"/>
              <w:right w:w="28" w:type="dxa"/>
            </w:tcMar>
          </w:tcPr>
          <w:p w14:paraId="61404D7D" w14:textId="0BAD0FBD" w:rsidR="00D0167F" w:rsidRPr="00FD7E1E" w:rsidRDefault="00D0167F" w:rsidP="00D0167F">
            <w:pPr>
              <w:bidi/>
              <w:jc w:val="left"/>
              <w:rPr>
                <w:rFonts w:asciiTheme="majorBidi" w:hAnsiTheme="majorBidi" w:cstheme="majorBidi"/>
                <w:sz w:val="22"/>
                <w:szCs w:val="22"/>
                <w:lang w:val="en-CA" w:eastAsia="en-CA" w:bidi="ar-SA"/>
              </w:rPr>
            </w:pPr>
            <w:r w:rsidRPr="00FD7E1E">
              <w:rPr>
                <w:rFonts w:asciiTheme="majorBidi" w:hAnsiTheme="majorBidi"/>
                <w:sz w:val="22"/>
                <w:szCs w:val="22"/>
                <w:rtl/>
                <w:lang w:val="en-CA" w:eastAsia="en-CA" w:bidi="ar-SA"/>
              </w:rPr>
              <w:t xml:space="preserve">تعطلت إمدادات مُعرِّفات المُبرِّدات بشكل كبير بسبب عجز المُورِّد عن تلبية الطلب. </w:t>
            </w:r>
            <w:r w:rsidR="00396C65" w:rsidRPr="00FD7E1E">
              <w:rPr>
                <w:rFonts w:asciiTheme="majorBidi" w:hAnsiTheme="majorBidi" w:hint="cs"/>
                <w:sz w:val="22"/>
                <w:szCs w:val="22"/>
                <w:rtl/>
                <w:lang w:val="en-CA" w:eastAsia="en-CA" w:bidi="ar-SA"/>
              </w:rPr>
              <w:t>و</w:t>
            </w:r>
            <w:r w:rsidRPr="00FD7E1E">
              <w:rPr>
                <w:rFonts w:asciiTheme="majorBidi" w:hAnsiTheme="majorBidi"/>
                <w:sz w:val="22"/>
                <w:szCs w:val="22"/>
                <w:rtl/>
                <w:lang w:val="en-CA" w:eastAsia="en-CA" w:bidi="ar-SA"/>
              </w:rPr>
              <w:t>من المُتوقع حل هذه المشكلة قريبًا، حيث يُتوقع أن يستأنف المُصنِّع التوريد</w:t>
            </w:r>
            <w:r w:rsidRPr="00FD7E1E">
              <w:rPr>
                <w:rFonts w:asciiTheme="majorBidi" w:hAnsiTheme="majorBidi" w:cstheme="majorBidi"/>
                <w:sz w:val="22"/>
                <w:szCs w:val="22"/>
                <w:lang w:val="en-CA" w:eastAsia="en-CA" w:bidi="ar-SA"/>
              </w:rPr>
              <w:t>.</w:t>
            </w:r>
          </w:p>
        </w:tc>
        <w:tc>
          <w:tcPr>
            <w:tcW w:w="795" w:type="pct"/>
            <w:tcMar>
              <w:left w:w="57" w:type="dxa"/>
              <w:right w:w="28" w:type="dxa"/>
            </w:tcMar>
          </w:tcPr>
          <w:p w14:paraId="7AE9A2ED" w14:textId="3EF99317" w:rsidR="00D0167F" w:rsidRPr="00FD7E1E" w:rsidRDefault="00D0167F" w:rsidP="00D0167F">
            <w:pPr>
              <w:bidi/>
              <w:jc w:val="left"/>
              <w:rPr>
                <w:rFonts w:asciiTheme="majorBidi" w:hAnsiTheme="majorBidi" w:cstheme="majorBidi"/>
                <w:sz w:val="22"/>
                <w:szCs w:val="22"/>
                <w:vertAlign w:val="superscript"/>
                <w:lang w:val="en-CA" w:eastAsia="en-CA" w:bidi="ar-SA"/>
              </w:rPr>
            </w:pPr>
            <w:r w:rsidRPr="00FD7E1E">
              <w:rPr>
                <w:rFonts w:asciiTheme="majorBidi" w:hAnsiTheme="majorBidi"/>
                <w:sz w:val="22"/>
                <w:szCs w:val="22"/>
                <w:rtl/>
                <w:lang w:val="en-CA" w:eastAsia="en-CA" w:bidi="ar-SA"/>
              </w:rPr>
              <w:t>شراء وتسليم معرفات المبردات</w:t>
            </w:r>
          </w:p>
        </w:tc>
        <w:tc>
          <w:tcPr>
            <w:tcW w:w="701" w:type="pct"/>
            <w:noWrap/>
            <w:tcMar>
              <w:left w:w="57" w:type="dxa"/>
              <w:right w:w="28" w:type="dxa"/>
            </w:tcMar>
          </w:tcPr>
          <w:p w14:paraId="701C5B3A" w14:textId="3C552036" w:rsidR="00D0167F" w:rsidRPr="00FD7E1E" w:rsidRDefault="00F7318B" w:rsidP="00FD7E1E">
            <w:pPr>
              <w:ind w:left="144"/>
              <w:jc w:val="center"/>
              <w:rPr>
                <w:rFonts w:asciiTheme="majorBidi" w:hAnsiTheme="majorBidi" w:cstheme="majorBidi"/>
                <w:sz w:val="22"/>
                <w:szCs w:val="22"/>
                <w:lang w:val="en-CA" w:eastAsia="en-CA" w:bidi="ar-SA"/>
              </w:rPr>
            </w:pPr>
            <w:r w:rsidRPr="00FD7E1E">
              <w:rPr>
                <w:rFonts w:asciiTheme="majorBidi" w:hAnsiTheme="majorBidi" w:cstheme="majorBidi" w:hint="cs"/>
                <w:sz w:val="22"/>
                <w:szCs w:val="22"/>
                <w:rtl/>
                <w:lang w:val="en-CA" w:eastAsia="en-CA" w:bidi="ar-SA"/>
              </w:rPr>
              <w:t>تموز</w:t>
            </w:r>
            <w:r w:rsidRPr="00FD7E1E">
              <w:rPr>
                <w:rFonts w:asciiTheme="majorBidi" w:hAnsiTheme="majorBidi" w:cstheme="majorBidi"/>
                <w:sz w:val="22"/>
                <w:szCs w:val="22"/>
                <w:lang w:eastAsia="en-CA" w:bidi="ar-SA"/>
              </w:rPr>
              <w:t>/</w:t>
            </w:r>
            <w:r w:rsidRPr="00FD7E1E">
              <w:rPr>
                <w:rFonts w:asciiTheme="majorBidi" w:hAnsiTheme="majorBidi" w:cstheme="majorBidi" w:hint="cs"/>
                <w:sz w:val="22"/>
                <w:szCs w:val="22"/>
                <w:rtl/>
                <w:lang w:val="en-CA" w:eastAsia="en-CA" w:bidi="ar-SY"/>
              </w:rPr>
              <w:t>يوليو 2025</w:t>
            </w:r>
          </w:p>
        </w:tc>
        <w:tc>
          <w:tcPr>
            <w:tcW w:w="696" w:type="pct"/>
            <w:noWrap/>
            <w:tcMar>
              <w:left w:w="57" w:type="dxa"/>
              <w:right w:w="28" w:type="dxa"/>
            </w:tcMar>
          </w:tcPr>
          <w:p w14:paraId="0AE4A71A" w14:textId="33C715F6" w:rsidR="00D0167F" w:rsidRPr="00FD7E1E" w:rsidRDefault="00F7318B" w:rsidP="00FD7E1E">
            <w:pPr>
              <w:bidi/>
              <w:jc w:val="center"/>
              <w:rPr>
                <w:rFonts w:asciiTheme="majorBidi" w:hAnsiTheme="majorBidi" w:cstheme="majorBidi"/>
                <w:sz w:val="22"/>
                <w:szCs w:val="22"/>
                <w:lang w:val="en-CA" w:eastAsia="en-CA" w:bidi="ar-SA"/>
              </w:rPr>
            </w:pPr>
            <w:r w:rsidRPr="00FD7E1E">
              <w:rPr>
                <w:rFonts w:asciiTheme="majorBidi" w:hAnsiTheme="majorBidi" w:cstheme="majorBidi" w:hint="cs"/>
                <w:sz w:val="22"/>
                <w:szCs w:val="22"/>
                <w:rtl/>
                <w:lang w:val="en-CA" w:eastAsia="en-CA" w:bidi="ar-SA"/>
              </w:rPr>
              <w:t>ديسمبر</w:t>
            </w:r>
            <w:r w:rsidRPr="00FD7E1E">
              <w:rPr>
                <w:rFonts w:asciiTheme="majorBidi" w:hAnsiTheme="majorBidi" w:cstheme="majorBidi"/>
                <w:sz w:val="22"/>
                <w:szCs w:val="22"/>
                <w:lang w:eastAsia="en-CA" w:bidi="ar-SA"/>
              </w:rPr>
              <w:t>/</w:t>
            </w:r>
            <w:r w:rsidRPr="00FD7E1E">
              <w:rPr>
                <w:rFonts w:asciiTheme="majorBidi" w:hAnsiTheme="majorBidi" w:cstheme="majorBidi" w:hint="cs"/>
                <w:sz w:val="22"/>
                <w:szCs w:val="22"/>
                <w:rtl/>
                <w:lang w:val="en-CA" w:eastAsia="en-CA" w:bidi="ar-SY"/>
              </w:rPr>
              <w:t>كانون الأول 2026</w:t>
            </w:r>
          </w:p>
        </w:tc>
      </w:tr>
      <w:tr w:rsidR="00D0167F" w:rsidRPr="00FD7E1E" w14:paraId="6A666B97" w14:textId="77777777" w:rsidTr="00034EB2">
        <w:trPr>
          <w:trHeight w:val="552"/>
          <w:jc w:val="center"/>
        </w:trPr>
        <w:tc>
          <w:tcPr>
            <w:tcW w:w="1218" w:type="pct"/>
            <w:noWrap/>
            <w:tcMar>
              <w:left w:w="57" w:type="dxa"/>
              <w:right w:w="28" w:type="dxa"/>
            </w:tcMar>
          </w:tcPr>
          <w:p w14:paraId="327C1B69" w14:textId="77777777" w:rsidR="001900E4" w:rsidRPr="00FD7E1E" w:rsidRDefault="001900E4" w:rsidP="001900E4">
            <w:pPr>
              <w:bidi/>
              <w:rPr>
                <w:rFonts w:asciiTheme="majorBidi" w:hAnsiTheme="majorBidi" w:cstheme="majorBidi"/>
                <w:sz w:val="22"/>
                <w:szCs w:val="22"/>
                <w:rtl/>
                <w:lang w:val="en-CA" w:eastAsia="en-CA" w:bidi="ar-SA"/>
              </w:rPr>
            </w:pPr>
            <w:r w:rsidRPr="00FD7E1E">
              <w:rPr>
                <w:rFonts w:asciiTheme="majorBidi" w:hAnsiTheme="majorBidi"/>
                <w:sz w:val="22"/>
                <w:szCs w:val="22"/>
                <w:rtl/>
                <w:lang w:val="en-CA" w:eastAsia="en-CA" w:bidi="ar-SA"/>
              </w:rPr>
              <w:t>الأردن</w:t>
            </w:r>
          </w:p>
          <w:p w14:paraId="5E344882" w14:textId="358331DB" w:rsidR="001900E4" w:rsidRPr="00FD7E1E" w:rsidRDefault="001900E4" w:rsidP="001900E4">
            <w:pPr>
              <w:bidi/>
              <w:rPr>
                <w:rFonts w:asciiTheme="majorBidi" w:hAnsiTheme="majorBidi" w:cstheme="majorBidi"/>
                <w:sz w:val="22"/>
                <w:szCs w:val="22"/>
                <w:rtl/>
                <w:lang w:val="en-CA" w:eastAsia="en-CA" w:bidi="ar-SA"/>
              </w:rPr>
            </w:pPr>
            <w:r w:rsidRPr="00FD7E1E">
              <w:rPr>
                <w:rFonts w:asciiTheme="majorBidi" w:hAnsiTheme="majorBidi" w:cstheme="majorBidi" w:hint="cs"/>
                <w:sz w:val="22"/>
                <w:szCs w:val="22"/>
                <w:rtl/>
                <w:lang w:val="en-CA" w:eastAsia="en-CA" w:bidi="ar-SA"/>
              </w:rPr>
              <w:t>(</w:t>
            </w:r>
            <w:r w:rsidRPr="00FD7E1E">
              <w:rPr>
                <w:rFonts w:asciiTheme="majorBidi" w:hAnsiTheme="majorBidi"/>
                <w:sz w:val="22"/>
                <w:szCs w:val="22"/>
                <w:rtl/>
                <w:lang w:val="en-CA" w:eastAsia="en-CA" w:bidi="ar-SA"/>
              </w:rPr>
              <w:t>المرحلة الثانية، الشريحة الثالثة</w:t>
            </w:r>
            <w:r w:rsidRPr="00FD7E1E">
              <w:rPr>
                <w:rFonts w:asciiTheme="majorBidi" w:hAnsiTheme="majorBidi" w:cstheme="majorBidi" w:hint="cs"/>
                <w:sz w:val="22"/>
                <w:szCs w:val="22"/>
                <w:rtl/>
                <w:lang w:val="en-CA" w:eastAsia="en-CA" w:bidi="ar-SA"/>
              </w:rPr>
              <w:t>)</w:t>
            </w:r>
          </w:p>
          <w:p w14:paraId="1A632188" w14:textId="16CE9A5E" w:rsidR="00D0167F" w:rsidRPr="00FD7E1E" w:rsidRDefault="001900E4" w:rsidP="001900E4">
            <w:pPr>
              <w:bidi/>
              <w:jc w:val="left"/>
              <w:rPr>
                <w:rFonts w:asciiTheme="majorBidi" w:hAnsiTheme="majorBidi" w:cstheme="majorBidi"/>
                <w:sz w:val="22"/>
                <w:szCs w:val="22"/>
                <w:lang w:val="en-CA" w:eastAsia="en-CA" w:bidi="ar-SA"/>
              </w:rPr>
            </w:pPr>
            <w:r w:rsidRPr="00FD7E1E">
              <w:rPr>
                <w:rFonts w:asciiTheme="majorBidi" w:hAnsiTheme="majorBidi" w:cstheme="majorBidi"/>
                <w:sz w:val="22"/>
                <w:szCs w:val="22"/>
                <w:lang w:val="en-CA" w:eastAsia="en-CA" w:bidi="ar-SA"/>
              </w:rPr>
              <w:t>JOR/PHA/91/INV/114</w:t>
            </w:r>
          </w:p>
        </w:tc>
        <w:tc>
          <w:tcPr>
            <w:tcW w:w="514" w:type="pct"/>
            <w:noWrap/>
            <w:tcMar>
              <w:left w:w="57" w:type="dxa"/>
              <w:right w:w="28" w:type="dxa"/>
            </w:tcMar>
          </w:tcPr>
          <w:p w14:paraId="680A30D3" w14:textId="77777777" w:rsidR="00D0167F" w:rsidRPr="00FD7E1E" w:rsidRDefault="00D0167F" w:rsidP="00D0167F">
            <w:pPr>
              <w:jc w:val="center"/>
              <w:rPr>
                <w:rFonts w:asciiTheme="majorBidi" w:hAnsiTheme="majorBidi" w:cstheme="majorBidi"/>
                <w:sz w:val="22"/>
                <w:szCs w:val="22"/>
                <w:lang w:val="en-CA" w:eastAsia="en-CA" w:bidi="ar-SA"/>
              </w:rPr>
            </w:pPr>
            <w:r w:rsidRPr="00FD7E1E">
              <w:rPr>
                <w:rFonts w:asciiTheme="majorBidi" w:hAnsiTheme="majorBidi" w:cstheme="majorBidi"/>
                <w:sz w:val="22"/>
                <w:szCs w:val="22"/>
                <w:lang w:val="en-CA" w:eastAsia="en-CA" w:bidi="ar-SA"/>
              </w:rPr>
              <w:t>39</w:t>
            </w:r>
          </w:p>
        </w:tc>
        <w:tc>
          <w:tcPr>
            <w:tcW w:w="1076" w:type="pct"/>
            <w:tcMar>
              <w:left w:w="57" w:type="dxa"/>
              <w:right w:w="28" w:type="dxa"/>
            </w:tcMar>
          </w:tcPr>
          <w:p w14:paraId="6A00075C" w14:textId="094173AB" w:rsidR="00D0167F" w:rsidRPr="00FD7E1E" w:rsidRDefault="00D0167F" w:rsidP="00D0167F">
            <w:pPr>
              <w:bidi/>
              <w:jc w:val="left"/>
              <w:rPr>
                <w:rFonts w:asciiTheme="majorBidi" w:hAnsiTheme="majorBidi" w:cstheme="majorBidi"/>
                <w:sz w:val="22"/>
                <w:szCs w:val="22"/>
                <w:lang w:val="en-CA" w:eastAsia="en-CA" w:bidi="ar-SA"/>
              </w:rPr>
            </w:pPr>
            <w:r w:rsidRPr="00FD7E1E">
              <w:rPr>
                <w:rFonts w:asciiTheme="majorBidi" w:hAnsiTheme="majorBidi"/>
                <w:sz w:val="22"/>
                <w:szCs w:val="22"/>
                <w:rtl/>
                <w:lang w:val="en-CA" w:eastAsia="en-CA" w:bidi="ar-SA"/>
              </w:rPr>
              <w:t xml:space="preserve">تعطلت إمدادات مُعرِّفات المُبرِّدات بشكل كبير بسبب عجز المُورِّد عن تلبية الطلب. </w:t>
            </w:r>
            <w:r w:rsidR="00396C65" w:rsidRPr="00FD7E1E">
              <w:rPr>
                <w:rFonts w:asciiTheme="majorBidi" w:hAnsiTheme="majorBidi" w:hint="cs"/>
                <w:sz w:val="22"/>
                <w:szCs w:val="22"/>
                <w:rtl/>
                <w:lang w:val="en-CA" w:eastAsia="en-CA" w:bidi="ar-SA"/>
              </w:rPr>
              <w:t>و</w:t>
            </w:r>
            <w:r w:rsidRPr="00FD7E1E">
              <w:rPr>
                <w:rFonts w:asciiTheme="majorBidi" w:hAnsiTheme="majorBidi"/>
                <w:sz w:val="22"/>
                <w:szCs w:val="22"/>
                <w:rtl/>
                <w:lang w:val="en-CA" w:eastAsia="en-CA" w:bidi="ar-SA"/>
              </w:rPr>
              <w:t>من المُتوقع حل هذه المشكلة قريبًا، حيث يُتوقع أن يستأنف المُصنِّع التوريد</w:t>
            </w:r>
            <w:r w:rsidRPr="00FD7E1E">
              <w:rPr>
                <w:rFonts w:asciiTheme="majorBidi" w:hAnsiTheme="majorBidi" w:cstheme="majorBidi"/>
                <w:sz w:val="22"/>
                <w:szCs w:val="22"/>
                <w:lang w:val="en-CA" w:eastAsia="en-CA" w:bidi="ar-SA"/>
              </w:rPr>
              <w:t>.</w:t>
            </w:r>
          </w:p>
        </w:tc>
        <w:tc>
          <w:tcPr>
            <w:tcW w:w="795" w:type="pct"/>
            <w:tcMar>
              <w:left w:w="57" w:type="dxa"/>
              <w:right w:w="28" w:type="dxa"/>
            </w:tcMar>
          </w:tcPr>
          <w:p w14:paraId="1E27462A" w14:textId="788B6430" w:rsidR="00D0167F" w:rsidRPr="00FD7E1E" w:rsidRDefault="009456D6" w:rsidP="009456D6">
            <w:pPr>
              <w:bidi/>
              <w:jc w:val="left"/>
              <w:rPr>
                <w:rFonts w:asciiTheme="majorBidi" w:hAnsiTheme="majorBidi" w:cstheme="majorBidi"/>
                <w:sz w:val="22"/>
                <w:szCs w:val="22"/>
                <w:lang w:val="en-CA" w:eastAsia="en-CA" w:bidi="ar-SA"/>
              </w:rPr>
            </w:pPr>
            <w:r w:rsidRPr="00FD7E1E">
              <w:rPr>
                <w:rFonts w:asciiTheme="majorBidi" w:hAnsiTheme="majorBidi"/>
                <w:sz w:val="22"/>
                <w:szCs w:val="22"/>
                <w:rtl/>
                <w:lang w:val="en-CA" w:eastAsia="en-CA" w:bidi="ar-SA"/>
              </w:rPr>
              <w:t>شراء وتسليم معرفات المبردات</w:t>
            </w:r>
          </w:p>
        </w:tc>
        <w:tc>
          <w:tcPr>
            <w:tcW w:w="701" w:type="pct"/>
            <w:noWrap/>
            <w:tcMar>
              <w:left w:w="57" w:type="dxa"/>
              <w:right w:w="28" w:type="dxa"/>
            </w:tcMar>
          </w:tcPr>
          <w:p w14:paraId="63BB88C1" w14:textId="6FE1EA1F" w:rsidR="00D0167F" w:rsidRPr="00FD7E1E" w:rsidRDefault="009456D6" w:rsidP="00FD7E1E">
            <w:pPr>
              <w:bidi/>
              <w:ind w:left="144"/>
              <w:jc w:val="center"/>
              <w:rPr>
                <w:rFonts w:asciiTheme="majorBidi" w:hAnsiTheme="majorBidi" w:cstheme="majorBidi"/>
                <w:sz w:val="22"/>
                <w:szCs w:val="22"/>
                <w:rtl/>
                <w:lang w:eastAsia="en-CA" w:bidi="ar-SY"/>
              </w:rPr>
            </w:pPr>
            <w:r w:rsidRPr="00FD7E1E">
              <w:rPr>
                <w:rFonts w:asciiTheme="majorBidi" w:hAnsiTheme="majorBidi" w:cstheme="majorBidi" w:hint="cs"/>
                <w:sz w:val="22"/>
                <w:szCs w:val="22"/>
                <w:rtl/>
                <w:lang w:val="en-CA" w:eastAsia="en-CA" w:bidi="ar-SA"/>
              </w:rPr>
              <w:t>ديسمبر</w:t>
            </w:r>
            <w:r w:rsidRPr="00FD7E1E">
              <w:rPr>
                <w:rFonts w:asciiTheme="majorBidi" w:hAnsiTheme="majorBidi" w:cstheme="majorBidi"/>
                <w:sz w:val="22"/>
                <w:szCs w:val="22"/>
                <w:lang w:eastAsia="en-CA" w:bidi="ar-SA"/>
              </w:rPr>
              <w:t>/</w:t>
            </w:r>
            <w:r w:rsidRPr="00FD7E1E">
              <w:rPr>
                <w:rFonts w:asciiTheme="majorBidi" w:hAnsiTheme="majorBidi" w:cstheme="majorBidi" w:hint="cs"/>
                <w:sz w:val="22"/>
                <w:szCs w:val="22"/>
                <w:rtl/>
                <w:lang w:eastAsia="en-CA" w:bidi="ar-SY"/>
              </w:rPr>
              <w:t>كانون</w:t>
            </w:r>
            <w:r w:rsidR="00F7318B" w:rsidRPr="00FD7E1E">
              <w:rPr>
                <w:rFonts w:asciiTheme="majorBidi" w:hAnsiTheme="majorBidi" w:cstheme="majorBidi" w:hint="cs"/>
                <w:sz w:val="22"/>
                <w:szCs w:val="22"/>
                <w:rtl/>
                <w:lang w:eastAsia="en-CA" w:bidi="ar-SY"/>
              </w:rPr>
              <w:t xml:space="preserve"> الأول 2024</w:t>
            </w:r>
          </w:p>
        </w:tc>
        <w:tc>
          <w:tcPr>
            <w:tcW w:w="696" w:type="pct"/>
            <w:noWrap/>
            <w:tcMar>
              <w:left w:w="57" w:type="dxa"/>
              <w:right w:w="28" w:type="dxa"/>
            </w:tcMar>
          </w:tcPr>
          <w:p w14:paraId="2C7A499A" w14:textId="5D7C7E08" w:rsidR="00D0167F" w:rsidRPr="00FD7E1E" w:rsidRDefault="00F7318B" w:rsidP="00FD7E1E">
            <w:pPr>
              <w:bidi/>
              <w:jc w:val="center"/>
              <w:rPr>
                <w:rFonts w:asciiTheme="majorBidi" w:hAnsiTheme="majorBidi" w:cstheme="majorBidi"/>
                <w:sz w:val="22"/>
                <w:szCs w:val="22"/>
                <w:lang w:val="en-CA" w:eastAsia="en-CA" w:bidi="ar-SA"/>
              </w:rPr>
            </w:pPr>
            <w:r w:rsidRPr="00FD7E1E">
              <w:rPr>
                <w:rFonts w:asciiTheme="majorBidi" w:hAnsiTheme="majorBidi" w:cstheme="majorBidi" w:hint="cs"/>
                <w:sz w:val="22"/>
                <w:szCs w:val="22"/>
                <w:rtl/>
                <w:lang w:val="en-CA" w:eastAsia="en-CA" w:bidi="ar-SA"/>
              </w:rPr>
              <w:t>ديسمبر</w:t>
            </w:r>
            <w:r w:rsidRPr="00FD7E1E">
              <w:rPr>
                <w:rFonts w:asciiTheme="majorBidi" w:hAnsiTheme="majorBidi" w:cstheme="majorBidi"/>
                <w:sz w:val="22"/>
                <w:szCs w:val="22"/>
                <w:lang w:eastAsia="en-CA" w:bidi="ar-SA"/>
              </w:rPr>
              <w:t>/</w:t>
            </w:r>
            <w:r w:rsidRPr="00FD7E1E">
              <w:rPr>
                <w:rFonts w:asciiTheme="majorBidi" w:hAnsiTheme="majorBidi" w:cstheme="majorBidi" w:hint="cs"/>
                <w:sz w:val="22"/>
                <w:szCs w:val="22"/>
                <w:rtl/>
                <w:lang w:val="en-CA" w:eastAsia="en-CA" w:bidi="ar-SY"/>
              </w:rPr>
              <w:t>كانون الأول 2026</w:t>
            </w:r>
          </w:p>
        </w:tc>
      </w:tr>
      <w:tr w:rsidR="00B37174" w:rsidRPr="00FD7E1E" w14:paraId="21E67EFD" w14:textId="77777777" w:rsidTr="00034EB2">
        <w:trPr>
          <w:trHeight w:val="656"/>
          <w:jc w:val="center"/>
        </w:trPr>
        <w:tc>
          <w:tcPr>
            <w:tcW w:w="1218" w:type="pct"/>
            <w:noWrap/>
            <w:tcMar>
              <w:left w:w="57" w:type="dxa"/>
              <w:right w:w="28" w:type="dxa"/>
            </w:tcMar>
          </w:tcPr>
          <w:p w14:paraId="275E15E3" w14:textId="4A93585B" w:rsidR="009456D6" w:rsidRPr="00FD7E1E" w:rsidRDefault="009456D6" w:rsidP="009456D6">
            <w:pPr>
              <w:bidi/>
              <w:rPr>
                <w:rFonts w:asciiTheme="majorBidi" w:hAnsiTheme="majorBidi" w:cstheme="majorBidi"/>
                <w:sz w:val="22"/>
                <w:szCs w:val="22"/>
                <w:lang w:val="en-CA" w:eastAsia="en-CA" w:bidi="ar-SA"/>
              </w:rPr>
            </w:pPr>
            <w:r w:rsidRPr="00FD7E1E">
              <w:rPr>
                <w:rFonts w:asciiTheme="majorBidi" w:hAnsiTheme="majorBidi"/>
                <w:sz w:val="22"/>
                <w:szCs w:val="22"/>
                <w:rtl/>
                <w:lang w:val="en-CA" w:eastAsia="en-CA" w:bidi="ar-SA"/>
              </w:rPr>
              <w:t xml:space="preserve">النيجر </w:t>
            </w:r>
          </w:p>
          <w:p w14:paraId="5F7A6886" w14:textId="2C66F81D" w:rsidR="009456D6" w:rsidRPr="00FD7E1E" w:rsidRDefault="009456D6" w:rsidP="009456D6">
            <w:pPr>
              <w:bidi/>
              <w:rPr>
                <w:rFonts w:asciiTheme="majorBidi" w:hAnsiTheme="majorBidi" w:cstheme="majorBidi"/>
                <w:sz w:val="22"/>
                <w:szCs w:val="22"/>
                <w:lang w:val="en-CA" w:eastAsia="en-CA" w:bidi="ar-SA"/>
              </w:rPr>
            </w:pPr>
            <w:r w:rsidRPr="00FD7E1E">
              <w:rPr>
                <w:rFonts w:asciiTheme="majorBidi" w:hAnsiTheme="majorBidi" w:cstheme="majorBidi" w:hint="cs"/>
                <w:sz w:val="22"/>
                <w:szCs w:val="22"/>
                <w:rtl/>
                <w:lang w:val="en-CA" w:eastAsia="en-CA" w:bidi="ar-SA"/>
              </w:rPr>
              <w:t>(</w:t>
            </w:r>
            <w:r w:rsidRPr="00FD7E1E">
              <w:rPr>
                <w:rFonts w:asciiTheme="majorBidi" w:hAnsiTheme="majorBidi"/>
                <w:sz w:val="22"/>
                <w:szCs w:val="22"/>
                <w:rtl/>
                <w:lang w:val="en-CA" w:eastAsia="en-CA" w:bidi="ar-SA"/>
              </w:rPr>
              <w:t>المرحلة الأولى، الشريحة الثانية</w:t>
            </w:r>
            <w:r w:rsidRPr="00FD7E1E">
              <w:rPr>
                <w:rFonts w:asciiTheme="majorBidi" w:hAnsiTheme="majorBidi" w:cstheme="majorBidi" w:hint="cs"/>
                <w:sz w:val="22"/>
                <w:szCs w:val="22"/>
                <w:rtl/>
                <w:lang w:val="en-CA" w:eastAsia="en-CA" w:bidi="ar-SA"/>
              </w:rPr>
              <w:t>)</w:t>
            </w:r>
          </w:p>
          <w:p w14:paraId="3EE76E23" w14:textId="7608CC52" w:rsidR="00B37174" w:rsidRPr="00FD7E1E" w:rsidRDefault="009456D6" w:rsidP="009456D6">
            <w:pPr>
              <w:bidi/>
              <w:jc w:val="left"/>
              <w:rPr>
                <w:rFonts w:asciiTheme="majorBidi" w:hAnsiTheme="majorBidi" w:cstheme="majorBidi"/>
                <w:sz w:val="22"/>
                <w:szCs w:val="22"/>
                <w:lang w:val="en-CA" w:eastAsia="en-CA" w:bidi="ar-SA"/>
              </w:rPr>
            </w:pPr>
            <w:r w:rsidRPr="00FD7E1E">
              <w:rPr>
                <w:rFonts w:asciiTheme="majorBidi" w:hAnsiTheme="majorBidi" w:cstheme="majorBidi"/>
                <w:sz w:val="22"/>
                <w:szCs w:val="22"/>
                <w:lang w:val="en-CA" w:eastAsia="en-CA" w:bidi="ar-SA"/>
              </w:rPr>
              <w:t>NER/PHA/84/INV/39</w:t>
            </w:r>
          </w:p>
        </w:tc>
        <w:tc>
          <w:tcPr>
            <w:tcW w:w="514" w:type="pct"/>
            <w:noWrap/>
            <w:tcMar>
              <w:left w:w="57" w:type="dxa"/>
              <w:right w:w="28" w:type="dxa"/>
            </w:tcMar>
          </w:tcPr>
          <w:p w14:paraId="4F79003E" w14:textId="77777777" w:rsidR="00B37174" w:rsidRPr="00FD7E1E" w:rsidRDefault="00B37174" w:rsidP="00B37174">
            <w:pPr>
              <w:jc w:val="center"/>
              <w:rPr>
                <w:rFonts w:asciiTheme="majorBidi" w:hAnsiTheme="majorBidi" w:cstheme="majorBidi"/>
                <w:sz w:val="22"/>
                <w:szCs w:val="22"/>
                <w:lang w:val="en-CA" w:eastAsia="en-CA" w:bidi="ar-SA"/>
              </w:rPr>
            </w:pPr>
            <w:r w:rsidRPr="00FD7E1E">
              <w:rPr>
                <w:rFonts w:asciiTheme="majorBidi" w:hAnsiTheme="majorBidi" w:cstheme="majorBidi"/>
                <w:sz w:val="22"/>
                <w:szCs w:val="22"/>
                <w:lang w:val="en-CA" w:eastAsia="en-CA" w:bidi="ar-SA"/>
              </w:rPr>
              <w:t>85</w:t>
            </w:r>
          </w:p>
        </w:tc>
        <w:tc>
          <w:tcPr>
            <w:tcW w:w="1076" w:type="pct"/>
            <w:vMerge w:val="restart"/>
            <w:tcMar>
              <w:left w:w="57" w:type="dxa"/>
              <w:right w:w="28" w:type="dxa"/>
            </w:tcMar>
          </w:tcPr>
          <w:p w14:paraId="700B27F5" w14:textId="051C6A2A" w:rsidR="00B37174" w:rsidRPr="00FD7E1E" w:rsidRDefault="009456D6" w:rsidP="009456D6">
            <w:pPr>
              <w:bidi/>
              <w:jc w:val="left"/>
              <w:rPr>
                <w:rFonts w:asciiTheme="majorBidi" w:hAnsiTheme="majorBidi" w:cstheme="majorBidi"/>
                <w:sz w:val="22"/>
                <w:szCs w:val="22"/>
                <w:lang w:val="en-CA" w:eastAsia="en-CA" w:bidi="ar-SA"/>
              </w:rPr>
            </w:pPr>
            <w:r w:rsidRPr="00FD7E1E">
              <w:rPr>
                <w:rFonts w:asciiTheme="majorBidi" w:hAnsiTheme="majorBidi"/>
                <w:sz w:val="22"/>
                <w:szCs w:val="22"/>
                <w:rtl/>
                <w:lang w:val="en-CA" w:eastAsia="en-CA" w:bidi="ar-SA"/>
              </w:rPr>
              <w:t xml:space="preserve">نظراً للوضع السياسي السائد في البلاد، تأخر تسليم المعدات. </w:t>
            </w:r>
            <w:r w:rsidR="001900E4" w:rsidRPr="00FD7E1E">
              <w:rPr>
                <w:rFonts w:asciiTheme="majorBidi" w:hAnsiTheme="majorBidi" w:hint="cs"/>
                <w:sz w:val="22"/>
                <w:szCs w:val="22"/>
                <w:rtl/>
                <w:lang w:val="en-CA" w:eastAsia="en-CA" w:bidi="ar-SA"/>
              </w:rPr>
              <w:t>و</w:t>
            </w:r>
            <w:r w:rsidRPr="00FD7E1E">
              <w:rPr>
                <w:rFonts w:asciiTheme="majorBidi" w:hAnsiTheme="majorBidi"/>
                <w:sz w:val="22"/>
                <w:szCs w:val="22"/>
                <w:rtl/>
                <w:lang w:val="en-CA" w:eastAsia="en-CA" w:bidi="ar-SA"/>
              </w:rPr>
              <w:t>صُنفت المشاريع في البداية على أنها مُنجزة، حيث اكتملت جميع الأنشطة الأخرى، بما في ذلك إصدار أمر الشراء. ومع ذلك، ونظرًا لأن هذا الجزء لا يزال معلقًا، يُعاد تصنيف المشاريع على أنها قيد التنفيذ</w:t>
            </w:r>
            <w:r w:rsidRPr="00FD7E1E">
              <w:rPr>
                <w:rFonts w:asciiTheme="majorBidi" w:hAnsiTheme="majorBidi" w:cstheme="majorBidi"/>
                <w:sz w:val="22"/>
                <w:szCs w:val="22"/>
                <w:lang w:val="en-CA" w:eastAsia="en-CA" w:bidi="ar-SA"/>
              </w:rPr>
              <w:t>.</w:t>
            </w:r>
          </w:p>
        </w:tc>
        <w:tc>
          <w:tcPr>
            <w:tcW w:w="795" w:type="pct"/>
            <w:vMerge w:val="restart"/>
            <w:tcMar>
              <w:left w:w="57" w:type="dxa"/>
              <w:right w:w="28" w:type="dxa"/>
            </w:tcMar>
            <w:vAlign w:val="center"/>
          </w:tcPr>
          <w:p w14:paraId="7708CF3F" w14:textId="1F9B8DAB" w:rsidR="00B37174" w:rsidRPr="00FD7E1E" w:rsidRDefault="009456D6" w:rsidP="009456D6">
            <w:pPr>
              <w:bidi/>
              <w:jc w:val="left"/>
              <w:rPr>
                <w:rFonts w:asciiTheme="majorBidi" w:hAnsiTheme="majorBidi" w:cstheme="majorBidi"/>
                <w:sz w:val="22"/>
                <w:szCs w:val="22"/>
                <w:lang w:val="en-CA" w:eastAsia="en-CA" w:bidi="ar-SA"/>
              </w:rPr>
            </w:pPr>
            <w:r w:rsidRPr="00FD7E1E">
              <w:rPr>
                <w:rFonts w:asciiTheme="majorBidi" w:hAnsiTheme="majorBidi"/>
                <w:sz w:val="22"/>
                <w:szCs w:val="22"/>
                <w:rtl/>
                <w:lang w:val="en-CA" w:eastAsia="en-CA" w:bidi="ar-SA"/>
              </w:rPr>
              <w:t>شراء وتسليم الأدوات والمعدات اللازمة للتدريب في قطاع الخدمات</w:t>
            </w:r>
          </w:p>
        </w:tc>
        <w:tc>
          <w:tcPr>
            <w:tcW w:w="701" w:type="pct"/>
            <w:vMerge w:val="restart"/>
            <w:noWrap/>
            <w:tcMar>
              <w:left w:w="57" w:type="dxa"/>
              <w:right w:w="28" w:type="dxa"/>
            </w:tcMar>
            <w:vAlign w:val="center"/>
          </w:tcPr>
          <w:p w14:paraId="28039DCC" w14:textId="7573C8FA" w:rsidR="00B37174" w:rsidRPr="00FD7E1E" w:rsidRDefault="00F7318B" w:rsidP="00FD7E1E">
            <w:pPr>
              <w:bidi/>
              <w:jc w:val="center"/>
              <w:rPr>
                <w:rFonts w:asciiTheme="majorBidi" w:hAnsiTheme="majorBidi" w:cstheme="majorBidi"/>
                <w:sz w:val="22"/>
                <w:szCs w:val="22"/>
                <w:lang w:val="en-CA" w:eastAsia="en-CA" w:bidi="ar-SA"/>
              </w:rPr>
            </w:pPr>
            <w:r w:rsidRPr="00FD7E1E">
              <w:rPr>
                <w:rFonts w:asciiTheme="majorBidi" w:hAnsiTheme="majorBidi" w:cstheme="majorBidi" w:hint="cs"/>
                <w:sz w:val="22"/>
                <w:szCs w:val="22"/>
                <w:rtl/>
                <w:lang w:val="en-CA" w:bidi="ar-SA"/>
              </w:rPr>
              <w:t>ديسمبر</w:t>
            </w:r>
            <w:r w:rsidRPr="00FD7E1E">
              <w:rPr>
                <w:rFonts w:asciiTheme="majorBidi" w:hAnsiTheme="majorBidi" w:cstheme="majorBidi"/>
                <w:sz w:val="22"/>
                <w:szCs w:val="22"/>
                <w:lang w:bidi="ar-SA"/>
              </w:rPr>
              <w:t>/</w:t>
            </w:r>
            <w:r w:rsidRPr="00FD7E1E">
              <w:rPr>
                <w:rFonts w:asciiTheme="majorBidi" w:hAnsiTheme="majorBidi" w:cstheme="majorBidi" w:hint="cs"/>
                <w:sz w:val="22"/>
                <w:szCs w:val="22"/>
                <w:rtl/>
                <w:lang w:val="en-CA" w:bidi="ar-SY"/>
              </w:rPr>
              <w:t>كانون الأول 2025</w:t>
            </w:r>
          </w:p>
        </w:tc>
        <w:tc>
          <w:tcPr>
            <w:tcW w:w="696" w:type="pct"/>
            <w:vMerge w:val="restart"/>
            <w:noWrap/>
            <w:tcMar>
              <w:left w:w="57" w:type="dxa"/>
              <w:right w:w="28" w:type="dxa"/>
            </w:tcMar>
            <w:vAlign w:val="center"/>
          </w:tcPr>
          <w:p w14:paraId="2DC962F8" w14:textId="3DB965CC" w:rsidR="00B37174" w:rsidRPr="00FD7E1E" w:rsidRDefault="00F7318B" w:rsidP="00FD7E1E">
            <w:pPr>
              <w:bidi/>
              <w:jc w:val="center"/>
              <w:rPr>
                <w:rFonts w:asciiTheme="majorBidi" w:hAnsiTheme="majorBidi" w:cstheme="majorBidi"/>
                <w:sz w:val="22"/>
                <w:szCs w:val="22"/>
                <w:lang w:val="en-CA" w:eastAsia="en-CA" w:bidi="ar-SA"/>
              </w:rPr>
            </w:pPr>
            <w:r w:rsidRPr="00FD7E1E">
              <w:rPr>
                <w:rFonts w:asciiTheme="majorBidi" w:hAnsiTheme="majorBidi" w:cstheme="majorBidi" w:hint="cs"/>
                <w:sz w:val="22"/>
                <w:szCs w:val="22"/>
                <w:rtl/>
                <w:lang w:val="en-CA" w:bidi="ar-SA"/>
              </w:rPr>
              <w:t>ديسمبر</w:t>
            </w:r>
            <w:r w:rsidRPr="00FD7E1E">
              <w:rPr>
                <w:rFonts w:asciiTheme="majorBidi" w:hAnsiTheme="majorBidi" w:cstheme="majorBidi"/>
                <w:sz w:val="22"/>
                <w:szCs w:val="22"/>
                <w:lang w:bidi="ar-SA"/>
              </w:rPr>
              <w:t>/</w:t>
            </w:r>
            <w:r w:rsidRPr="00FD7E1E">
              <w:rPr>
                <w:rFonts w:asciiTheme="majorBidi" w:hAnsiTheme="majorBidi" w:cstheme="majorBidi" w:hint="cs"/>
                <w:sz w:val="22"/>
                <w:szCs w:val="22"/>
                <w:rtl/>
                <w:lang w:val="en-CA" w:bidi="ar-SY"/>
              </w:rPr>
              <w:t>كانون الأول 2026</w:t>
            </w:r>
          </w:p>
        </w:tc>
      </w:tr>
      <w:tr w:rsidR="00B37174" w:rsidRPr="00FD7E1E" w14:paraId="01DC768B" w14:textId="77777777" w:rsidTr="00034EB2">
        <w:trPr>
          <w:trHeight w:val="594"/>
          <w:jc w:val="center"/>
        </w:trPr>
        <w:tc>
          <w:tcPr>
            <w:tcW w:w="1218" w:type="pct"/>
            <w:noWrap/>
            <w:tcMar>
              <w:left w:w="57" w:type="dxa"/>
              <w:right w:w="28" w:type="dxa"/>
            </w:tcMar>
          </w:tcPr>
          <w:p w14:paraId="7F13DF64" w14:textId="49A28477" w:rsidR="009456D6" w:rsidRPr="00FD7E1E" w:rsidRDefault="009456D6" w:rsidP="009456D6">
            <w:pPr>
              <w:bidi/>
              <w:rPr>
                <w:rFonts w:asciiTheme="majorBidi" w:hAnsiTheme="majorBidi" w:cstheme="majorBidi"/>
                <w:sz w:val="22"/>
                <w:szCs w:val="22"/>
                <w:lang w:val="en-CA" w:eastAsia="en-CA" w:bidi="ar-SA"/>
              </w:rPr>
            </w:pPr>
            <w:r w:rsidRPr="00FD7E1E">
              <w:rPr>
                <w:rFonts w:asciiTheme="majorBidi" w:hAnsiTheme="majorBidi"/>
                <w:sz w:val="22"/>
                <w:szCs w:val="22"/>
                <w:rtl/>
                <w:lang w:val="en-CA" w:eastAsia="en-CA" w:bidi="ar-SA"/>
              </w:rPr>
              <w:t xml:space="preserve">النيجر </w:t>
            </w:r>
          </w:p>
          <w:p w14:paraId="386E066D" w14:textId="3A512DCA" w:rsidR="009456D6" w:rsidRPr="00FD7E1E" w:rsidRDefault="009456D6" w:rsidP="009456D6">
            <w:pPr>
              <w:bidi/>
              <w:rPr>
                <w:rFonts w:asciiTheme="majorBidi" w:hAnsiTheme="majorBidi" w:cstheme="majorBidi"/>
                <w:sz w:val="22"/>
                <w:szCs w:val="22"/>
                <w:lang w:val="en-CA" w:eastAsia="en-CA" w:bidi="ar-SA"/>
              </w:rPr>
            </w:pPr>
            <w:r w:rsidRPr="00FD7E1E">
              <w:rPr>
                <w:rFonts w:asciiTheme="majorBidi" w:hAnsiTheme="majorBidi" w:cstheme="majorBidi" w:hint="cs"/>
                <w:sz w:val="22"/>
                <w:szCs w:val="22"/>
                <w:rtl/>
                <w:lang w:val="en-CA" w:eastAsia="en-CA" w:bidi="ar-SA"/>
              </w:rPr>
              <w:t>(</w:t>
            </w:r>
            <w:r w:rsidRPr="00FD7E1E">
              <w:rPr>
                <w:rFonts w:asciiTheme="majorBidi" w:hAnsiTheme="majorBidi"/>
                <w:sz w:val="22"/>
                <w:szCs w:val="22"/>
                <w:rtl/>
                <w:lang w:val="en-CA" w:eastAsia="en-CA" w:bidi="ar-SA"/>
              </w:rPr>
              <w:t>المرحلة الأولى، الشريحة الثالثة</w:t>
            </w:r>
            <w:r w:rsidRPr="00FD7E1E">
              <w:rPr>
                <w:rFonts w:asciiTheme="majorBidi" w:hAnsiTheme="majorBidi" w:cstheme="majorBidi" w:hint="cs"/>
                <w:sz w:val="22"/>
                <w:szCs w:val="22"/>
                <w:rtl/>
                <w:lang w:val="en-CA" w:eastAsia="en-CA" w:bidi="ar-SA"/>
              </w:rPr>
              <w:t>)</w:t>
            </w:r>
          </w:p>
          <w:p w14:paraId="38F0A587" w14:textId="6FF94A41" w:rsidR="00B37174" w:rsidRPr="00FD7E1E" w:rsidRDefault="009456D6" w:rsidP="009456D6">
            <w:pPr>
              <w:bidi/>
              <w:jc w:val="left"/>
              <w:rPr>
                <w:rFonts w:asciiTheme="majorBidi" w:hAnsiTheme="majorBidi" w:cstheme="majorBidi"/>
                <w:sz w:val="22"/>
                <w:szCs w:val="22"/>
                <w:lang w:val="en-CA" w:eastAsia="en-CA" w:bidi="ar-SA"/>
              </w:rPr>
            </w:pPr>
            <w:r w:rsidRPr="00FD7E1E">
              <w:rPr>
                <w:rFonts w:asciiTheme="majorBidi" w:hAnsiTheme="majorBidi" w:cstheme="majorBidi"/>
                <w:sz w:val="22"/>
                <w:szCs w:val="22"/>
                <w:lang w:val="en-CA" w:eastAsia="en-CA" w:bidi="ar-SA"/>
              </w:rPr>
              <w:t>NER/PHA/88/INV/41</w:t>
            </w:r>
          </w:p>
        </w:tc>
        <w:tc>
          <w:tcPr>
            <w:tcW w:w="514" w:type="pct"/>
            <w:noWrap/>
            <w:tcMar>
              <w:left w:w="57" w:type="dxa"/>
              <w:right w:w="28" w:type="dxa"/>
            </w:tcMar>
          </w:tcPr>
          <w:p w14:paraId="030AF46E" w14:textId="77777777" w:rsidR="00B37174" w:rsidRPr="00FD7E1E" w:rsidRDefault="00B37174" w:rsidP="00B37174">
            <w:pPr>
              <w:jc w:val="center"/>
              <w:rPr>
                <w:rFonts w:asciiTheme="majorBidi" w:hAnsiTheme="majorBidi" w:cstheme="majorBidi"/>
                <w:sz w:val="22"/>
                <w:szCs w:val="22"/>
                <w:lang w:val="en-CA" w:eastAsia="en-CA" w:bidi="ar-SA"/>
              </w:rPr>
            </w:pPr>
            <w:r w:rsidRPr="00FD7E1E">
              <w:rPr>
                <w:rFonts w:asciiTheme="majorBidi" w:hAnsiTheme="majorBidi" w:cstheme="majorBidi"/>
                <w:sz w:val="22"/>
                <w:szCs w:val="22"/>
                <w:lang w:val="en-CA" w:eastAsia="en-CA" w:bidi="ar-SA"/>
              </w:rPr>
              <w:t>95</w:t>
            </w:r>
          </w:p>
        </w:tc>
        <w:tc>
          <w:tcPr>
            <w:tcW w:w="1076" w:type="pct"/>
            <w:vMerge/>
            <w:tcMar>
              <w:left w:w="57" w:type="dxa"/>
              <w:right w:w="28" w:type="dxa"/>
            </w:tcMar>
          </w:tcPr>
          <w:p w14:paraId="564FBEE8" w14:textId="77777777" w:rsidR="00B37174" w:rsidRPr="00FD7E1E" w:rsidRDefault="00B37174" w:rsidP="00B37174">
            <w:pPr>
              <w:jc w:val="left"/>
              <w:rPr>
                <w:rFonts w:asciiTheme="majorBidi" w:hAnsiTheme="majorBidi" w:cstheme="majorBidi"/>
                <w:sz w:val="22"/>
                <w:szCs w:val="22"/>
                <w:lang w:val="en-CA" w:eastAsia="en-CA" w:bidi="ar-SA"/>
              </w:rPr>
            </w:pPr>
          </w:p>
        </w:tc>
        <w:tc>
          <w:tcPr>
            <w:tcW w:w="795" w:type="pct"/>
            <w:vMerge/>
            <w:tcMar>
              <w:left w:w="57" w:type="dxa"/>
              <w:right w:w="28" w:type="dxa"/>
            </w:tcMar>
          </w:tcPr>
          <w:p w14:paraId="4C5BA4CC" w14:textId="77777777" w:rsidR="00B37174" w:rsidRPr="00FD7E1E" w:rsidRDefault="00B37174" w:rsidP="00B37174">
            <w:pPr>
              <w:jc w:val="left"/>
              <w:rPr>
                <w:rFonts w:asciiTheme="majorBidi" w:hAnsiTheme="majorBidi" w:cstheme="majorBidi"/>
                <w:sz w:val="22"/>
                <w:szCs w:val="22"/>
                <w:lang w:val="en-CA" w:eastAsia="en-CA" w:bidi="ar-SA"/>
              </w:rPr>
            </w:pPr>
          </w:p>
        </w:tc>
        <w:tc>
          <w:tcPr>
            <w:tcW w:w="701" w:type="pct"/>
            <w:vMerge/>
            <w:noWrap/>
            <w:tcMar>
              <w:left w:w="57" w:type="dxa"/>
              <w:right w:w="28" w:type="dxa"/>
            </w:tcMar>
          </w:tcPr>
          <w:p w14:paraId="72CE00C5" w14:textId="77777777" w:rsidR="00B37174" w:rsidRPr="00FD7E1E" w:rsidRDefault="00B37174" w:rsidP="00FD7E1E">
            <w:pPr>
              <w:jc w:val="center"/>
              <w:rPr>
                <w:rFonts w:asciiTheme="majorBidi" w:hAnsiTheme="majorBidi" w:cstheme="majorBidi"/>
                <w:sz w:val="22"/>
                <w:szCs w:val="22"/>
                <w:lang w:val="en-CA" w:eastAsia="en-CA" w:bidi="ar-SA"/>
              </w:rPr>
            </w:pPr>
          </w:p>
        </w:tc>
        <w:tc>
          <w:tcPr>
            <w:tcW w:w="696" w:type="pct"/>
            <w:vMerge/>
            <w:noWrap/>
            <w:tcMar>
              <w:left w:w="57" w:type="dxa"/>
              <w:right w:w="28" w:type="dxa"/>
            </w:tcMar>
          </w:tcPr>
          <w:p w14:paraId="64007D86" w14:textId="77777777" w:rsidR="00B37174" w:rsidRPr="00FD7E1E" w:rsidRDefault="00B37174" w:rsidP="00FD7E1E">
            <w:pPr>
              <w:jc w:val="center"/>
              <w:rPr>
                <w:rFonts w:asciiTheme="majorBidi" w:hAnsiTheme="majorBidi" w:cstheme="majorBidi"/>
                <w:sz w:val="22"/>
                <w:szCs w:val="22"/>
                <w:lang w:val="en-CA" w:eastAsia="en-CA" w:bidi="ar-SA"/>
              </w:rPr>
            </w:pPr>
          </w:p>
        </w:tc>
      </w:tr>
      <w:tr w:rsidR="00B37174" w:rsidRPr="00FD7E1E" w14:paraId="0625A03B" w14:textId="77777777" w:rsidTr="00034EB2">
        <w:trPr>
          <w:trHeight w:val="1076"/>
          <w:jc w:val="center"/>
        </w:trPr>
        <w:tc>
          <w:tcPr>
            <w:tcW w:w="1218" w:type="pct"/>
            <w:noWrap/>
            <w:tcMar>
              <w:left w:w="57" w:type="dxa"/>
              <w:right w:w="28" w:type="dxa"/>
            </w:tcMar>
          </w:tcPr>
          <w:p w14:paraId="5A5D92C0" w14:textId="2563CBDD" w:rsidR="009456D6" w:rsidRPr="00FD7E1E" w:rsidRDefault="009456D6" w:rsidP="009456D6">
            <w:pPr>
              <w:bidi/>
              <w:rPr>
                <w:rFonts w:asciiTheme="majorBidi" w:hAnsiTheme="majorBidi" w:cstheme="majorBidi"/>
                <w:sz w:val="22"/>
                <w:szCs w:val="22"/>
                <w:lang w:val="en-CA" w:eastAsia="en-CA" w:bidi="ar-SA"/>
              </w:rPr>
            </w:pPr>
            <w:r w:rsidRPr="00FD7E1E">
              <w:rPr>
                <w:rFonts w:asciiTheme="majorBidi" w:hAnsiTheme="majorBidi"/>
                <w:sz w:val="22"/>
                <w:szCs w:val="22"/>
                <w:rtl/>
                <w:lang w:val="en-CA" w:eastAsia="en-CA" w:bidi="ar-SA"/>
              </w:rPr>
              <w:t>السودان (المرحلة الثانية، الشريحة الأولى) (قطاع الرغ</w:t>
            </w:r>
            <w:r w:rsidR="001900E4" w:rsidRPr="00FD7E1E">
              <w:rPr>
                <w:rFonts w:asciiTheme="majorBidi" w:hAnsiTheme="majorBidi" w:hint="cs"/>
                <w:sz w:val="22"/>
                <w:szCs w:val="22"/>
                <w:rtl/>
                <w:lang w:val="en-CA" w:eastAsia="en-CA" w:bidi="ar-SA"/>
              </w:rPr>
              <w:t>اوى</w:t>
            </w:r>
            <w:r w:rsidRPr="00FD7E1E">
              <w:rPr>
                <w:rFonts w:asciiTheme="majorBidi" w:hAnsiTheme="majorBidi"/>
                <w:sz w:val="22"/>
                <w:szCs w:val="22"/>
                <w:rtl/>
                <w:lang w:val="en-CA" w:eastAsia="en-CA" w:bidi="ar-SA"/>
              </w:rPr>
              <w:t>)</w:t>
            </w:r>
          </w:p>
          <w:p w14:paraId="331CDA56" w14:textId="52D3BBCC" w:rsidR="00B37174" w:rsidRPr="00FD7E1E" w:rsidRDefault="009456D6" w:rsidP="009456D6">
            <w:pPr>
              <w:bidi/>
              <w:jc w:val="left"/>
              <w:rPr>
                <w:rFonts w:asciiTheme="majorBidi" w:hAnsiTheme="majorBidi" w:cstheme="majorBidi"/>
                <w:sz w:val="22"/>
                <w:szCs w:val="22"/>
                <w:lang w:val="en-CA" w:eastAsia="en-CA" w:bidi="ar-SA"/>
              </w:rPr>
            </w:pPr>
            <w:r w:rsidRPr="00FD7E1E">
              <w:rPr>
                <w:rFonts w:asciiTheme="majorBidi" w:hAnsiTheme="majorBidi" w:cstheme="majorBidi"/>
                <w:sz w:val="22"/>
                <w:szCs w:val="22"/>
                <w:lang w:val="en-CA" w:eastAsia="en-CA" w:bidi="ar-SA"/>
              </w:rPr>
              <w:t>SUD/PHA/75/INV/38</w:t>
            </w:r>
          </w:p>
        </w:tc>
        <w:tc>
          <w:tcPr>
            <w:tcW w:w="514" w:type="pct"/>
            <w:noWrap/>
            <w:tcMar>
              <w:left w:w="57" w:type="dxa"/>
              <w:right w:w="28" w:type="dxa"/>
            </w:tcMar>
          </w:tcPr>
          <w:p w14:paraId="74F0E63D" w14:textId="77777777" w:rsidR="00B37174" w:rsidRPr="00FD7E1E" w:rsidRDefault="00B37174" w:rsidP="00B37174">
            <w:pPr>
              <w:jc w:val="center"/>
              <w:rPr>
                <w:rFonts w:asciiTheme="majorBidi" w:hAnsiTheme="majorBidi" w:cstheme="majorBidi"/>
                <w:sz w:val="22"/>
                <w:szCs w:val="22"/>
                <w:lang w:val="en-CA" w:eastAsia="en-CA" w:bidi="ar-SA"/>
              </w:rPr>
            </w:pPr>
            <w:r w:rsidRPr="00FD7E1E">
              <w:rPr>
                <w:rFonts w:asciiTheme="majorBidi" w:hAnsiTheme="majorBidi" w:cstheme="majorBidi"/>
                <w:sz w:val="22"/>
                <w:szCs w:val="22"/>
                <w:lang w:val="en-CA" w:eastAsia="en-CA" w:bidi="ar-SA"/>
              </w:rPr>
              <w:t>37</w:t>
            </w:r>
          </w:p>
        </w:tc>
        <w:tc>
          <w:tcPr>
            <w:tcW w:w="1076" w:type="pct"/>
            <w:tcMar>
              <w:left w:w="57" w:type="dxa"/>
              <w:right w:w="28" w:type="dxa"/>
            </w:tcMar>
          </w:tcPr>
          <w:p w14:paraId="58BD998F" w14:textId="3222B8C7" w:rsidR="00B37174" w:rsidRPr="00FD7E1E" w:rsidRDefault="009456D6" w:rsidP="009456D6">
            <w:pPr>
              <w:bidi/>
              <w:jc w:val="left"/>
              <w:rPr>
                <w:rFonts w:asciiTheme="majorBidi" w:hAnsiTheme="majorBidi" w:cstheme="majorBidi"/>
                <w:sz w:val="22"/>
                <w:szCs w:val="22"/>
                <w:lang w:val="en-CA" w:eastAsia="en-CA" w:bidi="ar-SA"/>
              </w:rPr>
            </w:pPr>
            <w:r w:rsidRPr="00FD7E1E">
              <w:rPr>
                <w:rFonts w:asciiTheme="majorBidi" w:hAnsiTheme="majorBidi"/>
                <w:sz w:val="22"/>
                <w:szCs w:val="22"/>
                <w:rtl/>
                <w:lang w:val="en-CA" w:eastAsia="en-CA" w:bidi="ar-SA"/>
              </w:rPr>
              <w:t xml:space="preserve">الوضع السياسي. قدمت الحكومة </w:t>
            </w:r>
            <w:r w:rsidR="001900E4" w:rsidRPr="00FD7E1E">
              <w:rPr>
                <w:rFonts w:asciiTheme="majorBidi" w:hAnsiTheme="majorBidi" w:hint="cs"/>
                <w:sz w:val="22"/>
                <w:szCs w:val="22"/>
                <w:rtl/>
                <w:lang w:val="en-CA" w:eastAsia="en-CA" w:bidi="ar-SA"/>
              </w:rPr>
              <w:t>رسالة</w:t>
            </w:r>
            <w:r w:rsidRPr="00FD7E1E">
              <w:rPr>
                <w:rFonts w:asciiTheme="majorBidi" w:hAnsiTheme="majorBidi"/>
                <w:sz w:val="22"/>
                <w:szCs w:val="22"/>
                <w:rtl/>
                <w:lang w:val="en-CA" w:eastAsia="en-CA" w:bidi="ar-SA"/>
              </w:rPr>
              <w:t xml:space="preserve"> في أغسطس/آب 2025 تؤكد فيه تنفيذ المشروع</w:t>
            </w:r>
            <w:r w:rsidRPr="00FD7E1E">
              <w:rPr>
                <w:rFonts w:asciiTheme="majorBidi" w:hAnsiTheme="majorBidi" w:cstheme="majorBidi"/>
                <w:sz w:val="22"/>
                <w:szCs w:val="22"/>
                <w:lang w:val="en-CA" w:eastAsia="en-CA" w:bidi="ar-SA"/>
              </w:rPr>
              <w:t>.</w:t>
            </w:r>
          </w:p>
        </w:tc>
        <w:tc>
          <w:tcPr>
            <w:tcW w:w="795" w:type="pct"/>
            <w:tcMar>
              <w:left w:w="57" w:type="dxa"/>
              <w:right w:w="28" w:type="dxa"/>
            </w:tcMar>
          </w:tcPr>
          <w:p w14:paraId="7CB8F643" w14:textId="434B6101" w:rsidR="00B37174" w:rsidRPr="00FD7E1E" w:rsidRDefault="001900E4" w:rsidP="009456D6">
            <w:pPr>
              <w:bidi/>
              <w:jc w:val="left"/>
              <w:rPr>
                <w:rFonts w:asciiTheme="majorBidi" w:hAnsiTheme="majorBidi" w:cstheme="majorBidi"/>
                <w:sz w:val="22"/>
                <w:szCs w:val="22"/>
                <w:lang w:val="en-CA" w:eastAsia="en-CA" w:bidi="ar-SA"/>
              </w:rPr>
            </w:pPr>
            <w:r w:rsidRPr="00FD7E1E">
              <w:rPr>
                <w:rFonts w:asciiTheme="majorBidi" w:hAnsiTheme="majorBidi" w:hint="cs"/>
                <w:sz w:val="22"/>
                <w:szCs w:val="22"/>
                <w:rtl/>
                <w:lang w:val="en-CA" w:eastAsia="en-CA" w:bidi="ar-SA"/>
              </w:rPr>
              <w:t>إتمام</w:t>
            </w:r>
            <w:r w:rsidR="009456D6" w:rsidRPr="00FD7E1E">
              <w:rPr>
                <w:rFonts w:asciiTheme="majorBidi" w:hAnsiTheme="majorBidi"/>
                <w:sz w:val="22"/>
                <w:szCs w:val="22"/>
                <w:rtl/>
                <w:lang w:val="en-CA" w:eastAsia="en-CA" w:bidi="ar-SA"/>
              </w:rPr>
              <w:t xml:space="preserve"> تركيب المعدات وتشغيلها في مصنع مينا وشركة تارجت ستيل</w:t>
            </w:r>
          </w:p>
        </w:tc>
        <w:tc>
          <w:tcPr>
            <w:tcW w:w="701" w:type="pct"/>
            <w:noWrap/>
            <w:tcMar>
              <w:left w:w="57" w:type="dxa"/>
              <w:right w:w="28" w:type="dxa"/>
            </w:tcMar>
          </w:tcPr>
          <w:p w14:paraId="5ECC5715" w14:textId="782F2982" w:rsidR="00B37174" w:rsidRPr="00FD7E1E" w:rsidRDefault="00F7318B" w:rsidP="00FD7E1E">
            <w:pPr>
              <w:bidi/>
              <w:jc w:val="center"/>
              <w:rPr>
                <w:rFonts w:asciiTheme="majorBidi" w:hAnsiTheme="majorBidi" w:cstheme="majorBidi"/>
                <w:sz w:val="22"/>
                <w:szCs w:val="22"/>
                <w:lang w:val="en-CA" w:eastAsia="en-CA" w:bidi="ar-SA"/>
              </w:rPr>
            </w:pPr>
            <w:r w:rsidRPr="00FD7E1E">
              <w:rPr>
                <w:rFonts w:asciiTheme="majorBidi" w:hAnsiTheme="majorBidi" w:cstheme="majorBidi" w:hint="cs"/>
                <w:sz w:val="22"/>
                <w:szCs w:val="22"/>
                <w:rtl/>
                <w:lang w:val="en-CA" w:bidi="ar-SA"/>
              </w:rPr>
              <w:t>ديسمبر</w:t>
            </w:r>
            <w:r w:rsidRPr="00FD7E1E">
              <w:rPr>
                <w:rFonts w:asciiTheme="majorBidi" w:hAnsiTheme="majorBidi" w:cstheme="majorBidi"/>
                <w:sz w:val="22"/>
                <w:szCs w:val="22"/>
                <w:lang w:bidi="ar-SA"/>
              </w:rPr>
              <w:t>/</w:t>
            </w:r>
            <w:r w:rsidRPr="00FD7E1E">
              <w:rPr>
                <w:rFonts w:asciiTheme="majorBidi" w:hAnsiTheme="majorBidi" w:cstheme="majorBidi" w:hint="cs"/>
                <w:sz w:val="22"/>
                <w:szCs w:val="22"/>
                <w:rtl/>
                <w:lang w:val="en-CA" w:bidi="ar-SY"/>
              </w:rPr>
              <w:t>كانون الأول 2025</w:t>
            </w:r>
          </w:p>
        </w:tc>
        <w:tc>
          <w:tcPr>
            <w:tcW w:w="696" w:type="pct"/>
            <w:noWrap/>
            <w:tcMar>
              <w:left w:w="57" w:type="dxa"/>
              <w:right w:w="28" w:type="dxa"/>
            </w:tcMar>
          </w:tcPr>
          <w:p w14:paraId="6035AC73" w14:textId="75850721" w:rsidR="00B37174" w:rsidRPr="00FD7E1E" w:rsidRDefault="00F7318B" w:rsidP="00FD7E1E">
            <w:pPr>
              <w:bidi/>
              <w:jc w:val="center"/>
              <w:rPr>
                <w:rFonts w:asciiTheme="majorBidi" w:hAnsiTheme="majorBidi" w:cstheme="majorBidi"/>
                <w:sz w:val="22"/>
                <w:szCs w:val="22"/>
                <w:lang w:val="en-CA" w:eastAsia="en-CA" w:bidi="ar-SA"/>
              </w:rPr>
            </w:pPr>
            <w:r w:rsidRPr="00FD7E1E">
              <w:rPr>
                <w:rFonts w:asciiTheme="majorBidi" w:hAnsiTheme="majorBidi" w:cstheme="majorBidi" w:hint="cs"/>
                <w:sz w:val="22"/>
                <w:szCs w:val="22"/>
                <w:rtl/>
                <w:lang w:val="en-CA" w:bidi="ar-SA"/>
              </w:rPr>
              <w:t>ديسمبر</w:t>
            </w:r>
            <w:r w:rsidRPr="00FD7E1E">
              <w:rPr>
                <w:rFonts w:asciiTheme="majorBidi" w:hAnsiTheme="majorBidi" w:cstheme="majorBidi"/>
                <w:sz w:val="22"/>
                <w:szCs w:val="22"/>
                <w:lang w:bidi="ar-SA"/>
              </w:rPr>
              <w:t>/</w:t>
            </w:r>
            <w:r w:rsidRPr="00FD7E1E">
              <w:rPr>
                <w:rFonts w:asciiTheme="majorBidi" w:hAnsiTheme="majorBidi" w:cstheme="majorBidi" w:hint="cs"/>
                <w:sz w:val="22"/>
                <w:szCs w:val="22"/>
                <w:rtl/>
                <w:lang w:val="en-CA" w:bidi="ar-SY"/>
              </w:rPr>
              <w:t>كانون الأول 2026</w:t>
            </w:r>
          </w:p>
        </w:tc>
      </w:tr>
    </w:tbl>
    <w:p w14:paraId="4100B510" w14:textId="71A342A9" w:rsidR="00B37174" w:rsidRDefault="00DC13AA" w:rsidP="009128F6">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Pr>
          <w:rFonts w:hint="cs"/>
          <w:sz w:val="26"/>
          <w:szCs w:val="26"/>
          <w:rtl/>
          <w:lang w:bidi="ar-SY"/>
        </w:rPr>
        <w:t>و</w:t>
      </w:r>
      <w:r w:rsidR="006631B5" w:rsidRPr="006631B5">
        <w:rPr>
          <w:sz w:val="26"/>
          <w:szCs w:val="26"/>
          <w:rtl/>
          <w:lang w:bidi="ar-SY"/>
        </w:rPr>
        <w:t xml:space="preserve">لاحظت الأمانة عدم إحراز أي تقدم في المشاريع التالية لأفغانستان خلال اجتماعين متتاليين، أي في الاجتماعين السادس والتسعين والسابع والتسعين: </w:t>
      </w:r>
      <w:r w:rsidR="009128F6" w:rsidRPr="009128F6">
        <w:rPr>
          <w:sz w:val="26"/>
          <w:szCs w:val="26"/>
          <w:rtl/>
          <w:lang w:bidi="ar-LB"/>
        </w:rPr>
        <w:t xml:space="preserve">خطة إدارة إزالة المواد الهيدروكلوروفلوروكربونية </w:t>
      </w:r>
      <w:r w:rsidR="006631B5" w:rsidRPr="006631B5">
        <w:rPr>
          <w:sz w:val="26"/>
          <w:szCs w:val="26"/>
          <w:rtl/>
          <w:lang w:bidi="ar-SY"/>
        </w:rPr>
        <w:t>(المرحلة الأولى، الشريحة الثالثة) (</w:t>
      </w:r>
      <w:r w:rsidR="006631B5" w:rsidRPr="006631B5">
        <w:rPr>
          <w:sz w:val="26"/>
          <w:szCs w:val="26"/>
          <w:lang w:bidi="ar-SY"/>
        </w:rPr>
        <w:t>AFG/PHA/79/INV/22</w:t>
      </w:r>
      <w:r w:rsidR="006631B5" w:rsidRPr="006631B5">
        <w:rPr>
          <w:sz w:val="26"/>
          <w:szCs w:val="26"/>
          <w:rtl/>
          <w:lang w:bidi="ar-SY"/>
        </w:rPr>
        <w:t>)، و(المرحلة الأولى، الشريحة الرابعة) (</w:t>
      </w:r>
      <w:r w:rsidR="006631B5" w:rsidRPr="006631B5">
        <w:rPr>
          <w:sz w:val="26"/>
          <w:szCs w:val="26"/>
          <w:lang w:bidi="ar-SY"/>
        </w:rPr>
        <w:t>AFG/PHA/85/INV/28</w:t>
      </w:r>
      <w:r w:rsidR="006631B5" w:rsidRPr="006631B5">
        <w:rPr>
          <w:sz w:val="26"/>
          <w:szCs w:val="26"/>
          <w:rtl/>
          <w:lang w:bidi="ar-SY"/>
        </w:rPr>
        <w:t>)، و(المرحلة الثانية، الشريحة الأولى) (</w:t>
      </w:r>
      <w:r w:rsidR="006631B5" w:rsidRPr="006631B5">
        <w:rPr>
          <w:sz w:val="26"/>
          <w:szCs w:val="26"/>
          <w:lang w:bidi="ar-SY"/>
        </w:rPr>
        <w:t>AFG/PHA/85/INV/30</w:t>
      </w:r>
      <w:r w:rsidR="006631B5" w:rsidRPr="006631B5">
        <w:rPr>
          <w:sz w:val="26"/>
          <w:szCs w:val="26"/>
          <w:rtl/>
          <w:lang w:bidi="ar-SY"/>
        </w:rPr>
        <w:t xml:space="preserve">). </w:t>
      </w:r>
      <w:r>
        <w:rPr>
          <w:rFonts w:hint="cs"/>
          <w:sz w:val="26"/>
          <w:szCs w:val="26"/>
          <w:rtl/>
          <w:lang w:bidi="ar-SY"/>
        </w:rPr>
        <w:t>و</w:t>
      </w:r>
      <w:r w:rsidR="006631B5" w:rsidRPr="006631B5">
        <w:rPr>
          <w:sz w:val="26"/>
          <w:szCs w:val="26"/>
          <w:rtl/>
          <w:lang w:bidi="ar-SY"/>
        </w:rPr>
        <w:t xml:space="preserve">لذلك، وتماشيًا مع </w:t>
      </w:r>
      <w:r>
        <w:rPr>
          <w:rFonts w:hint="cs"/>
          <w:sz w:val="26"/>
          <w:szCs w:val="26"/>
          <w:rtl/>
          <w:lang w:bidi="ar-SY"/>
        </w:rPr>
        <w:t>المقرر</w:t>
      </w:r>
      <w:r w:rsidR="006631B5" w:rsidRPr="006631B5">
        <w:rPr>
          <w:sz w:val="26"/>
          <w:szCs w:val="26"/>
          <w:rtl/>
          <w:lang w:bidi="ar-SY"/>
        </w:rPr>
        <w:t xml:space="preserve"> 84/45(ج)(</w:t>
      </w:r>
      <w:r>
        <w:rPr>
          <w:rFonts w:hint="cs"/>
          <w:sz w:val="26"/>
          <w:szCs w:val="26"/>
          <w:rtl/>
          <w:lang w:bidi="ar-SY"/>
        </w:rPr>
        <w:t>2</w:t>
      </w:r>
      <w:r w:rsidR="006631B5" w:rsidRPr="006631B5">
        <w:rPr>
          <w:sz w:val="26"/>
          <w:szCs w:val="26"/>
          <w:rtl/>
          <w:lang w:bidi="ar-SY"/>
        </w:rPr>
        <w:t>)</w:t>
      </w:r>
      <w:r w:rsidRPr="006631B5">
        <w:rPr>
          <w:sz w:val="26"/>
          <w:szCs w:val="26"/>
          <w:rtl/>
          <w:lang w:bidi="ar-SY"/>
        </w:rPr>
        <w:t xml:space="preserve"> </w:t>
      </w:r>
      <w:r w:rsidR="006631B5" w:rsidRPr="006631B5">
        <w:rPr>
          <w:sz w:val="26"/>
          <w:szCs w:val="26"/>
          <w:rtl/>
          <w:lang w:bidi="ar-SY"/>
        </w:rPr>
        <w:t xml:space="preserve">أ، وبالتشاور مع الوكالة، اتُفق على إرسال إشعار باحتمالية الإلغاء إلى أفغانستان واليونيدو. ويجوز للجنة التنفيذية أن تطلب من الأمانة إرسال </w:t>
      </w:r>
      <w:r w:rsidR="00D75556">
        <w:rPr>
          <w:rFonts w:hint="cs"/>
          <w:sz w:val="26"/>
          <w:szCs w:val="26"/>
          <w:rtl/>
          <w:lang w:bidi="ar-SY"/>
        </w:rPr>
        <w:t>رسالة</w:t>
      </w:r>
      <w:r w:rsidR="006631B5" w:rsidRPr="006631B5">
        <w:rPr>
          <w:sz w:val="26"/>
          <w:szCs w:val="26"/>
          <w:rtl/>
          <w:lang w:bidi="ar-SY"/>
        </w:rPr>
        <w:t xml:space="preserve"> إلى أفغانستان واليونيدو بشأن احتمالية إلغاء هذه المشاريع.</w:t>
      </w:r>
    </w:p>
    <w:p w14:paraId="606682DD" w14:textId="07A0B0CA" w:rsidR="00740020" w:rsidRPr="00740020" w:rsidRDefault="00740020">
      <w:pPr>
        <w:jc w:val="left"/>
        <w:rPr>
          <w:sz w:val="26"/>
          <w:szCs w:val="26"/>
          <w:u w:val="single"/>
          <w:rtl/>
          <w:lang w:bidi="ar-SY"/>
        </w:rPr>
      </w:pPr>
    </w:p>
    <w:p w14:paraId="521BE711" w14:textId="5927A15E" w:rsidR="006631B5" w:rsidRPr="006631B5" w:rsidRDefault="006631B5" w:rsidP="006631B5">
      <w:pPr>
        <w:pStyle w:val="StyleHeader4Para4Left0Firstline0"/>
        <w:widowControl/>
        <w:tabs>
          <w:tab w:val="clear" w:pos="2880"/>
          <w:tab w:val="clear" w:pos="5760"/>
        </w:tabs>
        <w:bidi/>
        <w:spacing w:before="240" w:line="360" w:lineRule="exact"/>
        <w:ind w:left="4"/>
        <w:rPr>
          <w:sz w:val="26"/>
          <w:szCs w:val="26"/>
          <w:u w:val="single"/>
          <w:lang w:bidi="ar-SY"/>
        </w:rPr>
      </w:pPr>
      <w:r w:rsidRPr="006631B5">
        <w:rPr>
          <w:rFonts w:hint="cs"/>
          <w:sz w:val="26"/>
          <w:szCs w:val="26"/>
          <w:u w:val="single"/>
          <w:rtl/>
          <w:lang w:bidi="ar-SY"/>
        </w:rPr>
        <w:lastRenderedPageBreak/>
        <w:t>تعميم المنظور الجنساني</w:t>
      </w:r>
      <w:r w:rsidR="00D75556">
        <w:rPr>
          <w:rStyle w:val="FootnoteReference"/>
          <w:sz w:val="26"/>
          <w:szCs w:val="26"/>
          <w:u w:val="single"/>
          <w:rtl/>
          <w:lang w:bidi="ar-SY"/>
        </w:rPr>
        <w:footnoteReference w:id="27"/>
      </w:r>
    </w:p>
    <w:p w14:paraId="25FB87C2" w14:textId="1E3C3387" w:rsidR="006631B5" w:rsidRDefault="006631B5" w:rsidP="006631B5">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sidRPr="006631B5">
        <w:rPr>
          <w:sz w:val="26"/>
          <w:szCs w:val="26"/>
          <w:rtl/>
          <w:lang w:bidi="ar-SY"/>
        </w:rPr>
        <w:t>في عام 2024، نفذت اليونيدو السياسة التشغيلية ل</w:t>
      </w:r>
      <w:r w:rsidR="00D75556">
        <w:rPr>
          <w:rFonts w:hint="cs"/>
          <w:sz w:val="26"/>
          <w:szCs w:val="26"/>
          <w:rtl/>
          <w:lang w:bidi="ar-SY"/>
        </w:rPr>
        <w:t>ل</w:t>
      </w:r>
      <w:r w:rsidRPr="006631B5">
        <w:rPr>
          <w:sz w:val="26"/>
          <w:szCs w:val="26"/>
          <w:rtl/>
          <w:lang w:bidi="ar-SY"/>
        </w:rPr>
        <w:t xml:space="preserve">صندوق المتعدد الأطراف </w:t>
      </w:r>
      <w:r w:rsidR="00D75556">
        <w:rPr>
          <w:rFonts w:hint="cs"/>
          <w:sz w:val="26"/>
          <w:szCs w:val="26"/>
          <w:rtl/>
          <w:lang w:bidi="ar-SY"/>
        </w:rPr>
        <w:t>تعميم</w:t>
      </w:r>
      <w:r w:rsidRPr="006631B5">
        <w:rPr>
          <w:sz w:val="26"/>
          <w:szCs w:val="26"/>
          <w:rtl/>
          <w:lang w:bidi="ar-SY"/>
        </w:rPr>
        <w:t xml:space="preserve"> </w:t>
      </w:r>
      <w:r w:rsidR="00D75556">
        <w:rPr>
          <w:rFonts w:hint="cs"/>
          <w:sz w:val="26"/>
          <w:szCs w:val="26"/>
          <w:rtl/>
          <w:lang w:bidi="ar-SY"/>
        </w:rPr>
        <w:t xml:space="preserve">المنظور الجنساني </w:t>
      </w:r>
      <w:r w:rsidRPr="006631B5">
        <w:rPr>
          <w:sz w:val="26"/>
          <w:szCs w:val="26"/>
          <w:rtl/>
          <w:lang w:bidi="ar-SY"/>
        </w:rPr>
        <w:t xml:space="preserve">في 79 </w:t>
      </w:r>
      <w:r w:rsidR="00D75556">
        <w:rPr>
          <w:rFonts w:hint="cs"/>
          <w:sz w:val="26"/>
          <w:szCs w:val="26"/>
          <w:rtl/>
          <w:lang w:bidi="ar-SY"/>
        </w:rPr>
        <w:t>بلدا</w:t>
      </w:r>
      <w:r w:rsidRPr="006631B5">
        <w:rPr>
          <w:sz w:val="26"/>
          <w:szCs w:val="26"/>
          <w:rtl/>
          <w:lang w:bidi="ar-SY"/>
        </w:rPr>
        <w:t xml:space="preserve"> كجزء من المشاريع </w:t>
      </w:r>
      <w:r w:rsidR="00D75556">
        <w:rPr>
          <w:rFonts w:hint="cs"/>
          <w:sz w:val="26"/>
          <w:szCs w:val="26"/>
          <w:rtl/>
          <w:lang w:bidi="ar-SY"/>
        </w:rPr>
        <w:t>الموافق عليها</w:t>
      </w:r>
      <w:r w:rsidRPr="006631B5">
        <w:rPr>
          <w:sz w:val="26"/>
          <w:szCs w:val="26"/>
          <w:rtl/>
          <w:lang w:bidi="ar-SY"/>
        </w:rPr>
        <w:t xml:space="preserve"> منذ الاجتماع الخامس والثمانين فصاعدا. </w:t>
      </w:r>
      <w:r w:rsidR="00D75556">
        <w:rPr>
          <w:rFonts w:hint="cs"/>
          <w:sz w:val="26"/>
          <w:szCs w:val="26"/>
          <w:rtl/>
          <w:lang w:bidi="ar-SY"/>
        </w:rPr>
        <w:t>و</w:t>
      </w:r>
      <w:r w:rsidRPr="006631B5">
        <w:rPr>
          <w:sz w:val="26"/>
          <w:szCs w:val="26"/>
          <w:rtl/>
          <w:lang w:bidi="ar-SY"/>
        </w:rPr>
        <w:t xml:space="preserve">تُطبّق اليونيدو هذه السياسة </w:t>
      </w:r>
      <w:r w:rsidR="00D75556">
        <w:rPr>
          <w:rFonts w:hint="cs"/>
          <w:sz w:val="26"/>
          <w:szCs w:val="26"/>
          <w:rtl/>
          <w:lang w:bidi="ar-SY"/>
        </w:rPr>
        <w:t xml:space="preserve">على </w:t>
      </w:r>
      <w:r w:rsidRPr="006631B5">
        <w:rPr>
          <w:sz w:val="26"/>
          <w:szCs w:val="26"/>
          <w:rtl/>
          <w:lang w:bidi="ar-SY"/>
        </w:rPr>
        <w:t xml:space="preserve">طوال عملية إعداد المشاريع وتنفيذها، وتُواصل بناء قدرات الجهات </w:t>
      </w:r>
      <w:r w:rsidR="00D75556">
        <w:rPr>
          <w:rFonts w:hint="cs"/>
          <w:sz w:val="26"/>
          <w:szCs w:val="26"/>
          <w:rtl/>
          <w:lang w:bidi="ar-SY"/>
        </w:rPr>
        <w:t>صاحبة المصلحة</w:t>
      </w:r>
      <w:r w:rsidRPr="006631B5">
        <w:rPr>
          <w:sz w:val="26"/>
          <w:szCs w:val="26"/>
          <w:rtl/>
          <w:lang w:bidi="ar-SY"/>
        </w:rPr>
        <w:t xml:space="preserve"> لضمان تكافؤ الفرص بين الرجال والنساء. </w:t>
      </w:r>
      <w:r w:rsidR="00D75556">
        <w:rPr>
          <w:rFonts w:hint="cs"/>
          <w:sz w:val="26"/>
          <w:szCs w:val="26"/>
          <w:rtl/>
          <w:lang w:bidi="ar-SY"/>
        </w:rPr>
        <w:t>ويُرصد</w:t>
      </w:r>
      <w:r w:rsidRPr="006631B5">
        <w:rPr>
          <w:sz w:val="26"/>
          <w:szCs w:val="26"/>
          <w:rtl/>
          <w:lang w:bidi="ar-SY"/>
        </w:rPr>
        <w:t xml:space="preserve"> أداء المشاريع وفقًا لهذه المعايير بعناية. </w:t>
      </w:r>
      <w:r w:rsidR="00D75556">
        <w:rPr>
          <w:rFonts w:hint="cs"/>
          <w:sz w:val="26"/>
          <w:szCs w:val="26"/>
          <w:rtl/>
          <w:lang w:bidi="ar-SY"/>
        </w:rPr>
        <w:t>و</w:t>
      </w:r>
      <w:r w:rsidRPr="006631B5">
        <w:rPr>
          <w:sz w:val="26"/>
          <w:szCs w:val="26"/>
          <w:rtl/>
          <w:lang w:bidi="ar-SY"/>
        </w:rPr>
        <w:t xml:space="preserve">في العديد من </w:t>
      </w:r>
      <w:r w:rsidR="00D75556">
        <w:rPr>
          <w:rFonts w:hint="cs"/>
          <w:sz w:val="26"/>
          <w:szCs w:val="26"/>
          <w:rtl/>
          <w:lang w:bidi="ar-SY"/>
        </w:rPr>
        <w:t>البلدان</w:t>
      </w:r>
      <w:r w:rsidRPr="006631B5">
        <w:rPr>
          <w:sz w:val="26"/>
          <w:szCs w:val="26"/>
          <w:rtl/>
          <w:lang w:bidi="ar-SY"/>
        </w:rPr>
        <w:t xml:space="preserve">، يُشكّل الرجال غالبية القوى العاملة </w:t>
      </w:r>
      <w:r w:rsidR="00D75556">
        <w:rPr>
          <w:rFonts w:hint="cs"/>
          <w:sz w:val="26"/>
          <w:szCs w:val="26"/>
          <w:rtl/>
          <w:lang w:bidi="ar-SY"/>
        </w:rPr>
        <w:t>التقنية</w:t>
      </w:r>
      <w:r w:rsidRPr="006631B5">
        <w:rPr>
          <w:sz w:val="26"/>
          <w:szCs w:val="26"/>
          <w:rtl/>
          <w:lang w:bidi="ar-SY"/>
        </w:rPr>
        <w:t xml:space="preserve"> في قطاع التبريد وتكييف الهواء. وتُشارك اليونيدو بنشاط في تحديد </w:t>
      </w:r>
      <w:r w:rsidR="00D75556">
        <w:rPr>
          <w:rFonts w:hint="cs"/>
          <w:sz w:val="26"/>
          <w:szCs w:val="26"/>
          <w:rtl/>
          <w:lang w:bidi="ar-SY"/>
        </w:rPr>
        <w:t>النساء التقنيات</w:t>
      </w:r>
      <w:r w:rsidRPr="006631B5">
        <w:rPr>
          <w:sz w:val="26"/>
          <w:szCs w:val="26"/>
          <w:rtl/>
          <w:lang w:bidi="ar-SY"/>
        </w:rPr>
        <w:t xml:space="preserve"> والمهندسات المُحتملات اللواتي يُمكنهنّ العمل في هذا القطاع، مُقدّمةً برامج تدريبية مُصمّمة خصيصًا. ويتفاوت نجاح هذه المبادرات من بلد إلى آخر.</w:t>
      </w:r>
    </w:p>
    <w:p w14:paraId="034E3E10" w14:textId="79CFDC9B" w:rsidR="006631B5" w:rsidRDefault="00D75556" w:rsidP="00A05F23">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Pr>
          <w:rFonts w:hint="cs"/>
          <w:sz w:val="26"/>
          <w:szCs w:val="26"/>
          <w:rtl/>
          <w:lang w:bidi="ar-SY"/>
        </w:rPr>
        <w:t>و</w:t>
      </w:r>
      <w:r w:rsidR="006631B5" w:rsidRPr="006631B5">
        <w:rPr>
          <w:sz w:val="26"/>
          <w:szCs w:val="26"/>
          <w:rtl/>
          <w:lang w:bidi="ar-SY"/>
        </w:rPr>
        <w:t xml:space="preserve">على سبيل المثال، في ألبانيا، ومن خلال التدابير الفعالة المتنوعة التي اتخذتها وحدة الأوزون الوطنية لتشجيع مشاركة المرأة، ازداد إشراك المرأة في ورش العمل والاجتماعات القطاعية. وفي مقدونيا الشمالية، شاركت </w:t>
      </w:r>
      <w:r w:rsidR="0042585F">
        <w:rPr>
          <w:rFonts w:hint="cs"/>
          <w:sz w:val="26"/>
          <w:szCs w:val="26"/>
          <w:rtl/>
          <w:lang w:bidi="ar-SY"/>
        </w:rPr>
        <w:t>استشاريات</w:t>
      </w:r>
      <w:r w:rsidR="006631B5" w:rsidRPr="006631B5">
        <w:rPr>
          <w:sz w:val="26"/>
          <w:szCs w:val="26"/>
          <w:rtl/>
          <w:lang w:bidi="ar-SY"/>
        </w:rPr>
        <w:t xml:space="preserve"> في أنشطة </w:t>
      </w:r>
      <w:r w:rsidR="00A05F23">
        <w:rPr>
          <w:rFonts w:hint="cs"/>
          <w:sz w:val="26"/>
          <w:szCs w:val="26"/>
          <w:rtl/>
          <w:lang w:bidi="ar-SA"/>
        </w:rPr>
        <w:t>خطة</w:t>
      </w:r>
      <w:r w:rsidR="00A05F23" w:rsidRPr="00A05F23">
        <w:rPr>
          <w:sz w:val="26"/>
          <w:szCs w:val="26"/>
          <w:rtl/>
          <w:lang w:bidi="ar-SA"/>
        </w:rPr>
        <w:t xml:space="preserve"> التنفيذ المتعلقة بالمواد الهيدروفلوروكربونية بموجب تعديل كيغالي</w:t>
      </w:r>
      <w:r w:rsidR="00A05F23" w:rsidRPr="00A05F23">
        <w:rPr>
          <w:sz w:val="26"/>
          <w:szCs w:val="26"/>
          <w:rtl/>
          <w:lang w:bidi="ar-SY"/>
        </w:rPr>
        <w:t xml:space="preserve"> </w:t>
      </w:r>
      <w:r w:rsidR="006631B5" w:rsidRPr="006631B5">
        <w:rPr>
          <w:sz w:val="26"/>
          <w:szCs w:val="26"/>
          <w:rtl/>
          <w:lang w:bidi="ar-SY"/>
        </w:rPr>
        <w:t>و</w:t>
      </w:r>
      <w:r w:rsidR="0042585F">
        <w:rPr>
          <w:rFonts w:hint="cs"/>
          <w:sz w:val="26"/>
          <w:szCs w:val="26"/>
          <w:rtl/>
          <w:lang w:bidi="ar-SY"/>
        </w:rPr>
        <w:t xml:space="preserve">مشروع </w:t>
      </w:r>
      <w:r w:rsidR="008C2774">
        <w:rPr>
          <w:rFonts w:hint="cs"/>
          <w:sz w:val="26"/>
          <w:szCs w:val="26"/>
          <w:rtl/>
          <w:lang w:bidi="ar-SY"/>
        </w:rPr>
        <w:t>التعزيز المؤسسي</w:t>
      </w:r>
      <w:r w:rsidR="006631B5" w:rsidRPr="006631B5">
        <w:rPr>
          <w:sz w:val="26"/>
          <w:szCs w:val="26"/>
          <w:rtl/>
          <w:lang w:bidi="ar-SY"/>
        </w:rPr>
        <w:t xml:space="preserve">، مما أدى إلى زيادة مشاركة المرأة في أدوار دعم القرار والمجالات التقنية أثناء تنفيذ المشروع. وفي المغرب، تشارك المرأة </w:t>
      </w:r>
      <w:r w:rsidR="0042585F">
        <w:rPr>
          <w:rFonts w:hint="cs"/>
          <w:sz w:val="26"/>
          <w:szCs w:val="26"/>
          <w:rtl/>
          <w:lang w:bidi="ar-SY"/>
        </w:rPr>
        <w:t>على نحو نشط</w:t>
      </w:r>
      <w:r w:rsidR="006631B5" w:rsidRPr="006631B5">
        <w:rPr>
          <w:sz w:val="26"/>
          <w:szCs w:val="26"/>
          <w:rtl/>
          <w:lang w:bidi="ar-SY"/>
        </w:rPr>
        <w:t xml:space="preserve"> في تطوير </w:t>
      </w:r>
      <w:r w:rsidR="0042585F">
        <w:rPr>
          <w:rFonts w:hint="cs"/>
          <w:sz w:val="26"/>
          <w:szCs w:val="26"/>
          <w:rtl/>
          <w:lang w:bidi="ar-SY"/>
        </w:rPr>
        <w:t>ال</w:t>
      </w:r>
      <w:r w:rsidR="006631B5" w:rsidRPr="006631B5">
        <w:rPr>
          <w:sz w:val="26"/>
          <w:szCs w:val="26"/>
          <w:rtl/>
          <w:lang w:bidi="ar-SY"/>
        </w:rPr>
        <w:t>نظام الوطني</w:t>
      </w:r>
      <w:r w:rsidR="0042585F" w:rsidRPr="0042585F">
        <w:rPr>
          <w:sz w:val="26"/>
          <w:szCs w:val="26"/>
          <w:rtl/>
          <w:lang w:bidi="ar-SY"/>
        </w:rPr>
        <w:t xml:space="preserve"> </w:t>
      </w:r>
      <w:r w:rsidR="0042585F">
        <w:rPr>
          <w:rFonts w:hint="cs"/>
          <w:sz w:val="26"/>
          <w:szCs w:val="26"/>
          <w:rtl/>
          <w:lang w:bidi="ar-SY"/>
        </w:rPr>
        <w:t xml:space="preserve">لإصدار </w:t>
      </w:r>
      <w:r w:rsidR="0042585F" w:rsidRPr="006631B5">
        <w:rPr>
          <w:sz w:val="26"/>
          <w:szCs w:val="26"/>
          <w:rtl/>
          <w:lang w:bidi="ar-SY"/>
        </w:rPr>
        <w:t>الشهادات</w:t>
      </w:r>
      <w:r w:rsidR="006631B5" w:rsidRPr="006631B5">
        <w:rPr>
          <w:sz w:val="26"/>
          <w:szCs w:val="26"/>
          <w:rtl/>
          <w:lang w:bidi="ar-SY"/>
        </w:rPr>
        <w:t xml:space="preserve">. </w:t>
      </w:r>
      <w:r w:rsidR="0042585F">
        <w:rPr>
          <w:rFonts w:hint="cs"/>
          <w:sz w:val="26"/>
          <w:szCs w:val="26"/>
          <w:rtl/>
          <w:lang w:bidi="ar-SY"/>
        </w:rPr>
        <w:t>و</w:t>
      </w:r>
      <w:r w:rsidR="006631B5" w:rsidRPr="006631B5">
        <w:rPr>
          <w:sz w:val="26"/>
          <w:szCs w:val="26"/>
          <w:rtl/>
          <w:lang w:bidi="ar-SY"/>
        </w:rPr>
        <w:t xml:space="preserve">علاوة على ذلك، في فعالية توعوية نُظمت بمناسبة اليوم العالمي للتبريد، تضمن البرنامج </w:t>
      </w:r>
      <w:r w:rsidR="0042585F">
        <w:rPr>
          <w:rFonts w:hint="cs"/>
          <w:sz w:val="26"/>
          <w:szCs w:val="26"/>
          <w:rtl/>
          <w:lang w:bidi="ar-SY"/>
        </w:rPr>
        <w:t>دورة</w:t>
      </w:r>
      <w:r w:rsidR="006631B5" w:rsidRPr="006631B5">
        <w:rPr>
          <w:sz w:val="26"/>
          <w:szCs w:val="26"/>
          <w:rtl/>
          <w:lang w:bidi="ar-SY"/>
        </w:rPr>
        <w:t xml:space="preserve"> سلطت الضوء على دور</w:t>
      </w:r>
      <w:r w:rsidR="0042585F">
        <w:rPr>
          <w:rFonts w:hint="cs"/>
          <w:sz w:val="26"/>
          <w:szCs w:val="26"/>
          <w:rtl/>
          <w:lang w:bidi="ar-SY"/>
        </w:rPr>
        <w:t xml:space="preserve"> النساء</w:t>
      </w:r>
      <w:r w:rsidR="006631B5" w:rsidRPr="006631B5">
        <w:rPr>
          <w:sz w:val="26"/>
          <w:szCs w:val="26"/>
          <w:rtl/>
          <w:lang w:bidi="ar-SY"/>
        </w:rPr>
        <w:t xml:space="preserve"> المهنيات في قطاع </w:t>
      </w:r>
      <w:r w:rsidR="0042585F">
        <w:rPr>
          <w:rFonts w:hint="cs"/>
          <w:sz w:val="26"/>
          <w:szCs w:val="26"/>
          <w:rtl/>
          <w:lang w:bidi="ar-SY"/>
        </w:rPr>
        <w:t>التبريد و</w:t>
      </w:r>
      <w:r w:rsidR="006631B5" w:rsidRPr="006631B5">
        <w:rPr>
          <w:sz w:val="26"/>
          <w:szCs w:val="26"/>
          <w:rtl/>
          <w:lang w:bidi="ar-SY"/>
        </w:rPr>
        <w:t xml:space="preserve">تكييف الهواء. وفي نيجيريا، تُقدم منح دراسية للمهندسات العاملات في قطاع تصنيع </w:t>
      </w:r>
      <w:r w:rsidR="0042585F">
        <w:rPr>
          <w:rFonts w:hint="cs"/>
          <w:sz w:val="26"/>
          <w:szCs w:val="26"/>
          <w:rtl/>
          <w:lang w:bidi="ar-SY"/>
        </w:rPr>
        <w:t>التبريد و</w:t>
      </w:r>
      <w:r w:rsidR="006631B5" w:rsidRPr="006631B5">
        <w:rPr>
          <w:sz w:val="26"/>
          <w:szCs w:val="26"/>
          <w:rtl/>
          <w:lang w:bidi="ar-SY"/>
        </w:rPr>
        <w:t>تكييف الهواء، ومن المتوقع أن تتيح هذه المبادرة المزيد من الفرص للمهندسات للمشاركة في أنشطة عملية في قطاع الصناعة.</w:t>
      </w:r>
    </w:p>
    <w:p w14:paraId="4CD5BCD7" w14:textId="5155F32D" w:rsidR="003C5F06" w:rsidRPr="00FD7E1E" w:rsidRDefault="003C5F06" w:rsidP="003C5F06">
      <w:pPr>
        <w:pStyle w:val="StyleHeader4Para4Left0Firstline0"/>
        <w:widowControl/>
        <w:tabs>
          <w:tab w:val="clear" w:pos="2880"/>
          <w:tab w:val="clear" w:pos="5760"/>
        </w:tabs>
        <w:bidi/>
        <w:spacing w:before="240" w:line="360" w:lineRule="exact"/>
        <w:ind w:left="4"/>
        <w:rPr>
          <w:b/>
          <w:bCs/>
          <w:sz w:val="26"/>
          <w:szCs w:val="26"/>
          <w:lang w:bidi="ar-SY"/>
        </w:rPr>
      </w:pPr>
      <w:r w:rsidRPr="00FD7E1E">
        <w:rPr>
          <w:rFonts w:hint="cs"/>
          <w:b/>
          <w:bCs/>
          <w:sz w:val="26"/>
          <w:szCs w:val="26"/>
          <w:rtl/>
          <w:lang w:bidi="ar-SY"/>
        </w:rPr>
        <w:t>التوصية</w:t>
      </w:r>
    </w:p>
    <w:p w14:paraId="797C70E6" w14:textId="0AACC0CB" w:rsidR="003C5F06" w:rsidRDefault="003C5F06" w:rsidP="003C5F06">
      <w:pPr>
        <w:pStyle w:val="StyleHeader4Para4Left0Firstline0"/>
        <w:widowControl/>
        <w:numPr>
          <w:ilvl w:val="0"/>
          <w:numId w:val="23"/>
        </w:numPr>
        <w:tabs>
          <w:tab w:val="clear" w:pos="2880"/>
          <w:tab w:val="clear" w:pos="5760"/>
        </w:tabs>
        <w:bidi/>
        <w:spacing w:before="240" w:line="360" w:lineRule="exact"/>
        <w:ind w:left="4" w:firstLine="0"/>
        <w:rPr>
          <w:sz w:val="26"/>
          <w:szCs w:val="26"/>
          <w:lang w:bidi="ar-SY"/>
        </w:rPr>
      </w:pPr>
      <w:r w:rsidRPr="003C5F06">
        <w:rPr>
          <w:sz w:val="26"/>
          <w:szCs w:val="26"/>
          <w:rtl/>
          <w:lang w:bidi="ar-SY"/>
        </w:rPr>
        <w:t>قد ترغب اللجنة التنفيذية في:</w:t>
      </w:r>
    </w:p>
    <w:p w14:paraId="74013E93" w14:textId="00453D1D" w:rsidR="003C5F06" w:rsidRDefault="00CF1908" w:rsidP="003C5F06">
      <w:pPr>
        <w:pStyle w:val="StyleHeader4Para4Left0Firstline0"/>
        <w:widowControl/>
        <w:numPr>
          <w:ilvl w:val="0"/>
          <w:numId w:val="25"/>
        </w:numPr>
        <w:tabs>
          <w:tab w:val="clear" w:pos="2880"/>
          <w:tab w:val="clear" w:pos="5760"/>
        </w:tabs>
        <w:bidi/>
        <w:spacing w:before="240" w:line="360" w:lineRule="exact"/>
        <w:ind w:left="1705" w:hanging="992"/>
        <w:rPr>
          <w:sz w:val="26"/>
          <w:szCs w:val="26"/>
          <w:lang w:bidi="ar-SY"/>
        </w:rPr>
      </w:pPr>
      <w:r>
        <w:rPr>
          <w:rFonts w:hint="cs"/>
          <w:sz w:val="26"/>
          <w:szCs w:val="26"/>
          <w:rtl/>
          <w:lang w:bidi="ar-SY"/>
        </w:rPr>
        <w:t>الإشارة إلى</w:t>
      </w:r>
      <w:r w:rsidR="003C5F06" w:rsidRPr="003C5F06">
        <w:rPr>
          <w:sz w:val="26"/>
          <w:szCs w:val="26"/>
          <w:rtl/>
          <w:lang w:bidi="ar-SY"/>
        </w:rPr>
        <w:t xml:space="preserve"> </w:t>
      </w:r>
      <w:r>
        <w:rPr>
          <w:rFonts w:hint="cs"/>
          <w:sz w:val="26"/>
          <w:szCs w:val="26"/>
          <w:rtl/>
          <w:lang w:bidi="ar-SY"/>
        </w:rPr>
        <w:t>التقرير المرحلي</w:t>
      </w:r>
      <w:r w:rsidR="003C5F06" w:rsidRPr="003C5F06">
        <w:rPr>
          <w:sz w:val="26"/>
          <w:szCs w:val="26"/>
          <w:rtl/>
          <w:lang w:bidi="ar-SY"/>
        </w:rPr>
        <w:t xml:space="preserve"> </w:t>
      </w:r>
      <w:r>
        <w:rPr>
          <w:rFonts w:hint="cs"/>
          <w:sz w:val="26"/>
          <w:szCs w:val="26"/>
          <w:rtl/>
          <w:lang w:bidi="ar-SY"/>
        </w:rPr>
        <w:t>لليونيدو</w:t>
      </w:r>
      <w:r w:rsidR="003C5F06" w:rsidRPr="003C5F06">
        <w:rPr>
          <w:sz w:val="26"/>
          <w:szCs w:val="26"/>
          <w:rtl/>
          <w:lang w:bidi="ar-SY"/>
        </w:rPr>
        <w:t xml:space="preserve"> حتى 31 ديسمبر</w:t>
      </w:r>
      <w:r w:rsidRPr="003C5F06">
        <w:rPr>
          <w:sz w:val="26"/>
          <w:szCs w:val="26"/>
          <w:rtl/>
          <w:lang w:bidi="ar-SY"/>
        </w:rPr>
        <w:t xml:space="preserve">/كانون الأول </w:t>
      </w:r>
      <w:r w:rsidR="003C5F06" w:rsidRPr="003C5F06">
        <w:rPr>
          <w:sz w:val="26"/>
          <w:szCs w:val="26"/>
          <w:rtl/>
          <w:lang w:bidi="ar-SY"/>
        </w:rPr>
        <w:t xml:space="preserve">2024 الوارد في الوثيقة </w:t>
      </w:r>
      <w:r w:rsidR="003C5F06" w:rsidRPr="003C5F06">
        <w:rPr>
          <w:sz w:val="26"/>
          <w:szCs w:val="26"/>
          <w:lang w:bidi="ar-SY"/>
        </w:rPr>
        <w:t>UNEP/OzL.Pro/ExCom/97/15</w:t>
      </w:r>
      <w:r w:rsidR="003C5F06" w:rsidRPr="003C5F06">
        <w:rPr>
          <w:sz w:val="26"/>
          <w:szCs w:val="26"/>
          <w:rtl/>
          <w:lang w:bidi="ar-SY"/>
        </w:rPr>
        <w:t>؛</w:t>
      </w:r>
    </w:p>
    <w:p w14:paraId="1C9D3987" w14:textId="13A7F11A" w:rsidR="003C5F06" w:rsidRDefault="003C5F06" w:rsidP="003C5F06">
      <w:pPr>
        <w:pStyle w:val="StyleHeader4Para4Left0Firstline0"/>
        <w:widowControl/>
        <w:numPr>
          <w:ilvl w:val="0"/>
          <w:numId w:val="25"/>
        </w:numPr>
        <w:tabs>
          <w:tab w:val="clear" w:pos="2880"/>
          <w:tab w:val="clear" w:pos="5760"/>
        </w:tabs>
        <w:bidi/>
        <w:spacing w:before="240" w:line="360" w:lineRule="exact"/>
        <w:ind w:left="1705" w:hanging="992"/>
        <w:rPr>
          <w:sz w:val="26"/>
          <w:szCs w:val="26"/>
          <w:lang w:bidi="ar-SY"/>
        </w:rPr>
      </w:pPr>
      <w:r w:rsidRPr="003C5F06">
        <w:rPr>
          <w:sz w:val="26"/>
          <w:szCs w:val="26"/>
          <w:rtl/>
          <w:lang w:bidi="ar-SY"/>
        </w:rPr>
        <w:t xml:space="preserve">الموافقة على تمديد مواعيد </w:t>
      </w:r>
      <w:r w:rsidR="00CF1908">
        <w:rPr>
          <w:rFonts w:hint="cs"/>
          <w:sz w:val="26"/>
          <w:szCs w:val="26"/>
          <w:rtl/>
          <w:lang w:bidi="ar-SY"/>
        </w:rPr>
        <w:t>إتمام</w:t>
      </w:r>
      <w:r w:rsidRPr="003C5F06">
        <w:rPr>
          <w:sz w:val="26"/>
          <w:szCs w:val="26"/>
          <w:rtl/>
          <w:lang w:bidi="ar-SY"/>
        </w:rPr>
        <w:t xml:space="preserve"> إعداد </w:t>
      </w:r>
      <w:r w:rsidR="006858F7">
        <w:rPr>
          <w:rFonts w:hint="cs"/>
          <w:sz w:val="26"/>
          <w:szCs w:val="26"/>
          <w:rtl/>
          <w:lang w:bidi="ar-SY"/>
        </w:rPr>
        <w:t>ال</w:t>
      </w:r>
      <w:r w:rsidRPr="003C5F06">
        <w:rPr>
          <w:sz w:val="26"/>
          <w:szCs w:val="26"/>
          <w:rtl/>
          <w:lang w:bidi="ar-SY"/>
        </w:rPr>
        <w:t xml:space="preserve">جرد الوطني </w:t>
      </w:r>
      <w:r w:rsidR="006858F7">
        <w:rPr>
          <w:rFonts w:hint="cs"/>
          <w:sz w:val="26"/>
          <w:szCs w:val="26"/>
          <w:rtl/>
          <w:lang w:bidi="ar-SY"/>
        </w:rPr>
        <w:t>لمخزون</w:t>
      </w:r>
      <w:r w:rsidRPr="003C5F06">
        <w:rPr>
          <w:sz w:val="26"/>
          <w:szCs w:val="26"/>
          <w:rtl/>
          <w:lang w:bidi="ar-SY"/>
        </w:rPr>
        <w:t xml:space="preserve"> المواد الخاضعة للرقابة </w:t>
      </w:r>
      <w:r w:rsidR="006858F7">
        <w:rPr>
          <w:rFonts w:hint="cs"/>
          <w:sz w:val="26"/>
          <w:szCs w:val="26"/>
          <w:rtl/>
          <w:lang w:bidi="ar-SY"/>
        </w:rPr>
        <w:t>من</w:t>
      </w:r>
      <w:r w:rsidRPr="003C5F06">
        <w:rPr>
          <w:sz w:val="26"/>
          <w:szCs w:val="26"/>
          <w:rtl/>
          <w:lang w:bidi="ar-SY"/>
        </w:rPr>
        <w:t xml:space="preserve"> النفايات وتطوير خطة وطنية لإدارة هذه المواد (</w:t>
      </w:r>
      <w:r w:rsidR="006858F7">
        <w:rPr>
          <w:rFonts w:hint="cs"/>
          <w:sz w:val="26"/>
          <w:szCs w:val="26"/>
          <w:rtl/>
          <w:lang w:bidi="ar-SY"/>
        </w:rPr>
        <w:t>المقرر</w:t>
      </w:r>
      <w:r w:rsidRPr="003C5F06">
        <w:rPr>
          <w:sz w:val="26"/>
          <w:szCs w:val="26"/>
          <w:rtl/>
          <w:lang w:bidi="ar-SY"/>
        </w:rPr>
        <w:t xml:space="preserve"> 91/66) للبلدان المدرجة أدناه للسماح </w:t>
      </w:r>
      <w:r w:rsidR="006858F7">
        <w:rPr>
          <w:rFonts w:hint="cs"/>
          <w:sz w:val="26"/>
          <w:szCs w:val="26"/>
          <w:rtl/>
          <w:lang w:bidi="ar-SY"/>
        </w:rPr>
        <w:t>لها بإتمام</w:t>
      </w:r>
      <w:r w:rsidRPr="003C5F06">
        <w:rPr>
          <w:sz w:val="26"/>
          <w:szCs w:val="26"/>
          <w:rtl/>
          <w:lang w:bidi="ar-SY"/>
        </w:rPr>
        <w:t xml:space="preserve"> الأنشطة الجارية المتبقية، كما هو موضح في الجدول 5 من الوثيقة </w:t>
      </w:r>
      <w:r w:rsidRPr="003C5F06">
        <w:rPr>
          <w:sz w:val="26"/>
          <w:szCs w:val="26"/>
          <w:lang w:bidi="ar-SY"/>
        </w:rPr>
        <w:t>UNEP/OzL.Pro/ExCom/97/15</w:t>
      </w:r>
      <w:r w:rsidRPr="003C5F06">
        <w:rPr>
          <w:sz w:val="26"/>
          <w:szCs w:val="26"/>
          <w:rtl/>
          <w:lang w:bidi="ar-SY"/>
        </w:rPr>
        <w:t>:</w:t>
      </w:r>
    </w:p>
    <w:p w14:paraId="4E56BBF8" w14:textId="14E56372" w:rsidR="003C5F06" w:rsidRDefault="003C5F06" w:rsidP="003C5F06">
      <w:pPr>
        <w:pStyle w:val="StyleHeader4Para4Left0Firstline0"/>
        <w:widowControl/>
        <w:numPr>
          <w:ilvl w:val="0"/>
          <w:numId w:val="26"/>
        </w:numPr>
        <w:tabs>
          <w:tab w:val="clear" w:pos="2880"/>
          <w:tab w:val="clear" w:pos="5760"/>
        </w:tabs>
        <w:bidi/>
        <w:spacing w:before="240" w:line="360" w:lineRule="exact"/>
        <w:ind w:left="2556" w:hanging="851"/>
        <w:rPr>
          <w:sz w:val="26"/>
          <w:szCs w:val="26"/>
          <w:lang w:bidi="ar-SY"/>
        </w:rPr>
      </w:pPr>
      <w:r w:rsidRPr="003C5F06">
        <w:rPr>
          <w:sz w:val="26"/>
          <w:szCs w:val="26"/>
          <w:rtl/>
          <w:lang w:bidi="ar-SY"/>
        </w:rPr>
        <w:t>حتى يونيو</w:t>
      </w:r>
      <w:r w:rsidR="006858F7">
        <w:rPr>
          <w:sz w:val="26"/>
          <w:szCs w:val="26"/>
          <w:lang w:bidi="ar-SY"/>
        </w:rPr>
        <w:t>/</w:t>
      </w:r>
      <w:r w:rsidRPr="003C5F06">
        <w:rPr>
          <w:sz w:val="26"/>
          <w:szCs w:val="26"/>
          <w:rtl/>
          <w:lang w:bidi="ar-SY"/>
        </w:rPr>
        <w:t xml:space="preserve"> </w:t>
      </w:r>
      <w:r w:rsidR="006858F7">
        <w:rPr>
          <w:rFonts w:hint="cs"/>
          <w:sz w:val="26"/>
          <w:szCs w:val="26"/>
          <w:rtl/>
          <w:lang w:bidi="ar-SY"/>
        </w:rPr>
        <w:t xml:space="preserve">حزيران </w:t>
      </w:r>
      <w:r w:rsidRPr="003C5F06">
        <w:rPr>
          <w:sz w:val="26"/>
          <w:szCs w:val="26"/>
          <w:rtl/>
          <w:lang w:bidi="ar-SY"/>
        </w:rPr>
        <w:t>2026، لبنين (</w:t>
      </w:r>
      <w:r w:rsidRPr="003C5F06">
        <w:rPr>
          <w:sz w:val="26"/>
          <w:szCs w:val="26"/>
          <w:lang w:bidi="ar-SY"/>
        </w:rPr>
        <w:t>BEN/DES/93/PRP/49</w:t>
      </w:r>
      <w:r w:rsidRPr="003C5F06">
        <w:rPr>
          <w:sz w:val="26"/>
          <w:szCs w:val="26"/>
          <w:rtl/>
          <w:lang w:bidi="ar-SY"/>
        </w:rPr>
        <w:t>)؛ ودولة بوليفيا المتعددة القوميات (</w:t>
      </w:r>
      <w:r w:rsidRPr="003C5F06">
        <w:rPr>
          <w:sz w:val="26"/>
          <w:szCs w:val="26"/>
          <w:lang w:bidi="ar-SY"/>
        </w:rPr>
        <w:t>BOL/DES/93/PRP/58</w:t>
      </w:r>
      <w:r w:rsidRPr="003C5F06">
        <w:rPr>
          <w:sz w:val="26"/>
          <w:szCs w:val="26"/>
          <w:rtl/>
          <w:lang w:bidi="ar-SY"/>
        </w:rPr>
        <w:t>)؛ وبوروندي (</w:t>
      </w:r>
      <w:r w:rsidRPr="003C5F06">
        <w:rPr>
          <w:sz w:val="26"/>
          <w:szCs w:val="26"/>
          <w:lang w:bidi="ar-SY"/>
        </w:rPr>
        <w:t>BDI/DES/93/PRP/46</w:t>
      </w:r>
      <w:r w:rsidRPr="003C5F06">
        <w:rPr>
          <w:sz w:val="26"/>
          <w:szCs w:val="26"/>
          <w:rtl/>
          <w:lang w:bidi="ar-SY"/>
        </w:rPr>
        <w:t>)؛ والكاميرون (</w:t>
      </w:r>
      <w:r w:rsidRPr="003C5F06">
        <w:rPr>
          <w:sz w:val="26"/>
          <w:szCs w:val="26"/>
          <w:lang w:bidi="ar-SY"/>
        </w:rPr>
        <w:t>CMR/DES/93/PRP/51</w:t>
      </w:r>
      <w:r w:rsidRPr="003C5F06">
        <w:rPr>
          <w:sz w:val="26"/>
          <w:szCs w:val="26"/>
          <w:rtl/>
          <w:lang w:bidi="ar-SY"/>
        </w:rPr>
        <w:t>)؛ والإكوادور (</w:t>
      </w:r>
      <w:r w:rsidRPr="003C5F06">
        <w:rPr>
          <w:sz w:val="26"/>
          <w:szCs w:val="26"/>
          <w:lang w:bidi="ar-SY"/>
        </w:rPr>
        <w:t>ECU/DES/93/PRP/83</w:t>
      </w:r>
      <w:r w:rsidRPr="003C5F06">
        <w:rPr>
          <w:sz w:val="26"/>
          <w:szCs w:val="26"/>
          <w:rtl/>
          <w:lang w:bidi="ar-SY"/>
        </w:rPr>
        <w:t xml:space="preserve">)؛ وغواتيمالا </w:t>
      </w:r>
      <w:r w:rsidRPr="003C5F06">
        <w:rPr>
          <w:sz w:val="26"/>
          <w:szCs w:val="26"/>
          <w:rtl/>
          <w:lang w:bidi="ar-SY"/>
        </w:rPr>
        <w:lastRenderedPageBreak/>
        <w:t>(</w:t>
      </w:r>
      <w:r w:rsidRPr="003C5F06">
        <w:rPr>
          <w:sz w:val="26"/>
          <w:szCs w:val="26"/>
          <w:lang w:bidi="ar-SY"/>
        </w:rPr>
        <w:t>GUA/DES/93/PRP/65</w:t>
      </w:r>
      <w:r w:rsidRPr="003C5F06">
        <w:rPr>
          <w:sz w:val="26"/>
          <w:szCs w:val="26"/>
          <w:rtl/>
          <w:lang w:bidi="ar-SY"/>
        </w:rPr>
        <w:t>)؛ وهندوراس (</w:t>
      </w:r>
      <w:r w:rsidRPr="003C5F06">
        <w:rPr>
          <w:sz w:val="26"/>
          <w:szCs w:val="26"/>
          <w:lang w:bidi="ar-SY"/>
        </w:rPr>
        <w:t>HON/DES/93/PRP/62</w:t>
      </w:r>
      <w:r w:rsidRPr="003C5F06">
        <w:rPr>
          <w:sz w:val="26"/>
          <w:szCs w:val="26"/>
          <w:rtl/>
          <w:lang w:bidi="ar-SY"/>
        </w:rPr>
        <w:t>)؛ والجبل الأسود (</w:t>
      </w:r>
      <w:r w:rsidRPr="003C5F06">
        <w:rPr>
          <w:sz w:val="26"/>
          <w:szCs w:val="26"/>
          <w:lang w:bidi="ar-SY"/>
        </w:rPr>
        <w:t>MOG/DES/93/PRP/20</w:t>
      </w:r>
      <w:r w:rsidRPr="003C5F06">
        <w:rPr>
          <w:sz w:val="26"/>
          <w:szCs w:val="26"/>
          <w:rtl/>
          <w:lang w:bidi="ar-SY"/>
        </w:rPr>
        <w:t>)؛ وتوغو (</w:t>
      </w:r>
      <w:r w:rsidRPr="003C5F06">
        <w:rPr>
          <w:sz w:val="26"/>
          <w:szCs w:val="26"/>
          <w:lang w:bidi="ar-SY"/>
        </w:rPr>
        <w:t>TOG/DES/93/PRP/44</w:t>
      </w:r>
      <w:r w:rsidRPr="003C5F06">
        <w:rPr>
          <w:sz w:val="26"/>
          <w:szCs w:val="26"/>
          <w:rtl/>
          <w:lang w:bidi="ar-SY"/>
        </w:rPr>
        <w:t>)؛ وجمهورية فنزويلا البوليفارية (</w:t>
      </w:r>
      <w:r w:rsidRPr="003C5F06">
        <w:rPr>
          <w:sz w:val="26"/>
          <w:szCs w:val="26"/>
          <w:lang w:bidi="ar-SY"/>
        </w:rPr>
        <w:t>VEN/DES/93/PRP/141</w:t>
      </w:r>
      <w:r w:rsidRPr="003C5F06">
        <w:rPr>
          <w:sz w:val="26"/>
          <w:szCs w:val="26"/>
          <w:rtl/>
          <w:lang w:bidi="ar-SY"/>
        </w:rPr>
        <w:t>)؛</w:t>
      </w:r>
    </w:p>
    <w:p w14:paraId="17B91DAC" w14:textId="2CE6D508" w:rsidR="003C5F06" w:rsidRDefault="003C5F06" w:rsidP="003C5F06">
      <w:pPr>
        <w:pStyle w:val="StyleHeader4Para4Left0Firstline0"/>
        <w:widowControl/>
        <w:numPr>
          <w:ilvl w:val="0"/>
          <w:numId w:val="26"/>
        </w:numPr>
        <w:tabs>
          <w:tab w:val="clear" w:pos="2880"/>
          <w:tab w:val="clear" w:pos="5760"/>
        </w:tabs>
        <w:bidi/>
        <w:spacing w:before="240" w:line="360" w:lineRule="exact"/>
        <w:ind w:left="2556" w:hanging="851"/>
        <w:rPr>
          <w:sz w:val="26"/>
          <w:szCs w:val="26"/>
          <w:lang w:bidi="ar-SY"/>
        </w:rPr>
      </w:pPr>
      <w:r w:rsidRPr="003C5F06">
        <w:rPr>
          <w:sz w:val="26"/>
          <w:szCs w:val="26"/>
          <w:rtl/>
          <w:lang w:bidi="ar-SY"/>
        </w:rPr>
        <w:t>حتى ديسمبر</w:t>
      </w:r>
      <w:r w:rsidR="006858F7">
        <w:rPr>
          <w:sz w:val="26"/>
          <w:szCs w:val="26"/>
          <w:lang w:bidi="ar-SY"/>
        </w:rPr>
        <w:t>/</w:t>
      </w:r>
      <w:r w:rsidR="006858F7">
        <w:rPr>
          <w:rFonts w:hint="cs"/>
          <w:sz w:val="26"/>
          <w:szCs w:val="26"/>
          <w:rtl/>
          <w:lang w:bidi="ar-SY"/>
        </w:rPr>
        <w:t>كانون الأول</w:t>
      </w:r>
      <w:r w:rsidRPr="003C5F06">
        <w:rPr>
          <w:sz w:val="26"/>
          <w:szCs w:val="26"/>
          <w:rtl/>
          <w:lang w:bidi="ar-SY"/>
        </w:rPr>
        <w:t xml:space="preserve"> 2026، لبوركينا فاسو (</w:t>
      </w:r>
      <w:r w:rsidRPr="003C5F06">
        <w:rPr>
          <w:sz w:val="26"/>
          <w:szCs w:val="26"/>
          <w:lang w:bidi="ar-SY"/>
        </w:rPr>
        <w:t>BKF/DES/93/PRP/50</w:t>
      </w:r>
      <w:r w:rsidRPr="003C5F06">
        <w:rPr>
          <w:sz w:val="26"/>
          <w:szCs w:val="26"/>
          <w:rtl/>
          <w:lang w:bidi="ar-SY"/>
        </w:rPr>
        <w:t>)؛ والنيجر (</w:t>
      </w:r>
      <w:r w:rsidRPr="003C5F06">
        <w:rPr>
          <w:sz w:val="26"/>
          <w:szCs w:val="26"/>
          <w:lang w:bidi="ar-SY"/>
        </w:rPr>
        <w:t>NER/DES/94/PRP/52</w:t>
      </w:r>
      <w:r w:rsidRPr="003C5F06">
        <w:rPr>
          <w:sz w:val="26"/>
          <w:szCs w:val="26"/>
          <w:rtl/>
          <w:lang w:bidi="ar-SY"/>
        </w:rPr>
        <w:t>)؛</w:t>
      </w:r>
    </w:p>
    <w:p w14:paraId="3068003A" w14:textId="55B648DC" w:rsidR="003C5F06" w:rsidRDefault="003C5F06" w:rsidP="003C5F06">
      <w:pPr>
        <w:pStyle w:val="StyleHeader4Para4Left0Firstline0"/>
        <w:widowControl/>
        <w:numPr>
          <w:ilvl w:val="0"/>
          <w:numId w:val="26"/>
        </w:numPr>
        <w:tabs>
          <w:tab w:val="clear" w:pos="2880"/>
          <w:tab w:val="clear" w:pos="5760"/>
        </w:tabs>
        <w:bidi/>
        <w:spacing w:before="240" w:line="360" w:lineRule="exact"/>
        <w:ind w:left="2556" w:hanging="851"/>
        <w:rPr>
          <w:sz w:val="26"/>
          <w:szCs w:val="26"/>
          <w:lang w:bidi="ar-SY"/>
        </w:rPr>
      </w:pPr>
      <w:r w:rsidRPr="003C5F06">
        <w:rPr>
          <w:sz w:val="26"/>
          <w:szCs w:val="26"/>
          <w:rtl/>
          <w:lang w:bidi="ar-SY"/>
        </w:rPr>
        <w:t>حتى مارس</w:t>
      </w:r>
      <w:r w:rsidR="00D74196">
        <w:rPr>
          <w:sz w:val="26"/>
          <w:szCs w:val="26"/>
          <w:lang w:bidi="ar-SY"/>
        </w:rPr>
        <w:t>/</w:t>
      </w:r>
      <w:r w:rsidR="00D74196">
        <w:rPr>
          <w:rFonts w:hint="cs"/>
          <w:sz w:val="26"/>
          <w:szCs w:val="26"/>
          <w:rtl/>
          <w:lang w:bidi="ar-SY"/>
        </w:rPr>
        <w:t>آذار</w:t>
      </w:r>
      <w:r w:rsidRPr="003C5F06">
        <w:rPr>
          <w:sz w:val="26"/>
          <w:szCs w:val="26"/>
          <w:rtl/>
          <w:lang w:bidi="ar-SY"/>
        </w:rPr>
        <w:t xml:space="preserve"> 2027، لجمهورية</w:t>
      </w:r>
      <w:r w:rsidR="00D74196">
        <w:rPr>
          <w:rFonts w:hint="cs"/>
          <w:sz w:val="26"/>
          <w:szCs w:val="26"/>
          <w:rtl/>
          <w:lang w:bidi="ar-SY"/>
        </w:rPr>
        <w:t xml:space="preserve"> إيران</w:t>
      </w:r>
      <w:r w:rsidRPr="003C5F06">
        <w:rPr>
          <w:sz w:val="26"/>
          <w:szCs w:val="26"/>
          <w:rtl/>
          <w:lang w:bidi="ar-SY"/>
        </w:rPr>
        <w:t xml:space="preserve"> الإسلامية (</w:t>
      </w:r>
      <w:r w:rsidRPr="003C5F06">
        <w:rPr>
          <w:sz w:val="26"/>
          <w:szCs w:val="26"/>
          <w:lang w:bidi="ar-SY"/>
        </w:rPr>
        <w:t>IRA/DES/94/PRP/274</w:t>
      </w:r>
      <w:r w:rsidRPr="003C5F06">
        <w:rPr>
          <w:sz w:val="26"/>
          <w:szCs w:val="26"/>
          <w:rtl/>
          <w:lang w:bidi="ar-SY"/>
        </w:rPr>
        <w:t>)؛ وليبيا (</w:t>
      </w:r>
      <w:r w:rsidRPr="003C5F06">
        <w:rPr>
          <w:sz w:val="26"/>
          <w:szCs w:val="26"/>
          <w:lang w:bidi="ar-SY"/>
        </w:rPr>
        <w:t>LIB/DES/94/PRP/49</w:t>
      </w:r>
      <w:r w:rsidRPr="003C5F06">
        <w:rPr>
          <w:sz w:val="26"/>
          <w:szCs w:val="26"/>
          <w:rtl/>
          <w:lang w:bidi="ar-SY"/>
        </w:rPr>
        <w:t>)؛</w:t>
      </w:r>
    </w:p>
    <w:p w14:paraId="3664118F" w14:textId="45A3B7B1" w:rsidR="003C5F06" w:rsidRDefault="003C5F06" w:rsidP="003C5F06">
      <w:pPr>
        <w:pStyle w:val="StyleHeader4Para4Left0Firstline0"/>
        <w:widowControl/>
        <w:numPr>
          <w:ilvl w:val="0"/>
          <w:numId w:val="26"/>
        </w:numPr>
        <w:tabs>
          <w:tab w:val="clear" w:pos="2880"/>
          <w:tab w:val="clear" w:pos="5760"/>
        </w:tabs>
        <w:bidi/>
        <w:spacing w:before="240" w:line="360" w:lineRule="exact"/>
        <w:ind w:left="2556" w:hanging="851"/>
        <w:rPr>
          <w:sz w:val="26"/>
          <w:szCs w:val="26"/>
          <w:lang w:bidi="ar-SY"/>
        </w:rPr>
      </w:pPr>
      <w:r w:rsidRPr="003C5F06">
        <w:rPr>
          <w:sz w:val="26"/>
          <w:szCs w:val="26"/>
          <w:rtl/>
          <w:lang w:bidi="ar-SY"/>
        </w:rPr>
        <w:t>حتى مايو</w:t>
      </w:r>
      <w:r w:rsidR="00D74196">
        <w:rPr>
          <w:sz w:val="26"/>
          <w:szCs w:val="26"/>
          <w:lang w:bidi="ar-SY"/>
        </w:rPr>
        <w:t>/</w:t>
      </w:r>
      <w:r w:rsidR="00D74196">
        <w:rPr>
          <w:rFonts w:hint="cs"/>
          <w:sz w:val="26"/>
          <w:szCs w:val="26"/>
          <w:rtl/>
          <w:lang w:bidi="ar-SY"/>
        </w:rPr>
        <w:t>أيار 2027</w:t>
      </w:r>
      <w:r w:rsidRPr="003C5F06">
        <w:rPr>
          <w:sz w:val="26"/>
          <w:szCs w:val="26"/>
          <w:rtl/>
          <w:lang w:bidi="ar-SY"/>
        </w:rPr>
        <w:t>، لتركيا (</w:t>
      </w:r>
      <w:r w:rsidRPr="003C5F06">
        <w:rPr>
          <w:sz w:val="26"/>
          <w:szCs w:val="26"/>
          <w:lang w:bidi="ar-SY"/>
        </w:rPr>
        <w:t>TUR/DES/94/PRP/116</w:t>
      </w:r>
      <w:r w:rsidRPr="003C5F06">
        <w:rPr>
          <w:sz w:val="26"/>
          <w:szCs w:val="26"/>
          <w:rtl/>
          <w:lang w:bidi="ar-SY"/>
        </w:rPr>
        <w:t>)؛</w:t>
      </w:r>
    </w:p>
    <w:p w14:paraId="56AB3058" w14:textId="7C4DB9C6" w:rsidR="003C5F06" w:rsidRDefault="00D74196" w:rsidP="003C5F06">
      <w:pPr>
        <w:pStyle w:val="StyleHeader4Para4Left0Firstline0"/>
        <w:widowControl/>
        <w:numPr>
          <w:ilvl w:val="0"/>
          <w:numId w:val="26"/>
        </w:numPr>
        <w:tabs>
          <w:tab w:val="clear" w:pos="2880"/>
          <w:tab w:val="clear" w:pos="5760"/>
        </w:tabs>
        <w:bidi/>
        <w:spacing w:before="240" w:line="360" w:lineRule="exact"/>
        <w:ind w:left="2556" w:hanging="851"/>
        <w:rPr>
          <w:sz w:val="26"/>
          <w:szCs w:val="26"/>
          <w:lang w:bidi="ar-SY"/>
        </w:rPr>
      </w:pPr>
      <w:r>
        <w:rPr>
          <w:rFonts w:hint="cs"/>
          <w:sz w:val="26"/>
          <w:szCs w:val="26"/>
          <w:rtl/>
          <w:lang w:bidi="ar-SY"/>
        </w:rPr>
        <w:t>حتى</w:t>
      </w:r>
      <w:r w:rsidR="003C5F06" w:rsidRPr="003C5F06">
        <w:rPr>
          <w:sz w:val="26"/>
          <w:szCs w:val="26"/>
          <w:rtl/>
          <w:lang w:bidi="ar-SY"/>
        </w:rPr>
        <w:t xml:space="preserve"> يونيو</w:t>
      </w:r>
      <w:r>
        <w:rPr>
          <w:sz w:val="26"/>
          <w:szCs w:val="26"/>
          <w:lang w:bidi="ar-SY"/>
        </w:rPr>
        <w:t>/</w:t>
      </w:r>
      <w:r>
        <w:rPr>
          <w:rFonts w:hint="cs"/>
          <w:sz w:val="26"/>
          <w:szCs w:val="26"/>
          <w:rtl/>
          <w:lang w:bidi="ar-SY"/>
        </w:rPr>
        <w:t>حزيران 2027</w:t>
      </w:r>
      <w:r w:rsidR="003C5F06" w:rsidRPr="003C5F06">
        <w:rPr>
          <w:sz w:val="26"/>
          <w:szCs w:val="26"/>
          <w:rtl/>
          <w:lang w:bidi="ar-SY"/>
        </w:rPr>
        <w:t>، لبوتسوانا (</w:t>
      </w:r>
      <w:r w:rsidR="003C5F06" w:rsidRPr="003C5F06">
        <w:rPr>
          <w:sz w:val="26"/>
          <w:szCs w:val="26"/>
          <w:lang w:bidi="ar-SY"/>
        </w:rPr>
        <w:t>BOT/DES/94/PRP/32</w:t>
      </w:r>
      <w:r w:rsidR="003C5F06" w:rsidRPr="003C5F06">
        <w:rPr>
          <w:sz w:val="26"/>
          <w:szCs w:val="26"/>
          <w:rtl/>
          <w:lang w:bidi="ar-SY"/>
        </w:rPr>
        <w:t xml:space="preserve">)؛ </w:t>
      </w:r>
    </w:p>
    <w:p w14:paraId="30684D00" w14:textId="4443E8FB" w:rsidR="003C5F06" w:rsidRDefault="00D74196" w:rsidP="003C5F06">
      <w:pPr>
        <w:pStyle w:val="StyleHeader4Para4Left0Firstline0"/>
        <w:widowControl/>
        <w:numPr>
          <w:ilvl w:val="0"/>
          <w:numId w:val="26"/>
        </w:numPr>
        <w:tabs>
          <w:tab w:val="clear" w:pos="2880"/>
          <w:tab w:val="clear" w:pos="5760"/>
        </w:tabs>
        <w:bidi/>
        <w:spacing w:before="240" w:line="360" w:lineRule="exact"/>
        <w:ind w:left="2556" w:hanging="851"/>
        <w:rPr>
          <w:sz w:val="26"/>
          <w:szCs w:val="26"/>
          <w:lang w:bidi="ar-SY"/>
        </w:rPr>
      </w:pPr>
      <w:r>
        <w:rPr>
          <w:rFonts w:hint="cs"/>
          <w:sz w:val="26"/>
          <w:szCs w:val="26"/>
          <w:rtl/>
          <w:lang w:bidi="ar-SY"/>
        </w:rPr>
        <w:t>حتى</w:t>
      </w:r>
      <w:r w:rsidR="003C5F06" w:rsidRPr="003C5F06">
        <w:rPr>
          <w:sz w:val="26"/>
          <w:szCs w:val="26"/>
          <w:rtl/>
          <w:lang w:bidi="ar-SY"/>
        </w:rPr>
        <w:t xml:space="preserve"> </w:t>
      </w:r>
      <w:r w:rsidRPr="003C5F06">
        <w:rPr>
          <w:sz w:val="26"/>
          <w:szCs w:val="26"/>
          <w:rtl/>
          <w:lang w:bidi="ar-SY"/>
        </w:rPr>
        <w:t>ديسمبر</w:t>
      </w:r>
      <w:r w:rsidR="003C5F06" w:rsidRPr="003C5F06">
        <w:rPr>
          <w:sz w:val="26"/>
          <w:szCs w:val="26"/>
          <w:rtl/>
          <w:lang w:bidi="ar-SY"/>
        </w:rPr>
        <w:t xml:space="preserve">/ </w:t>
      </w:r>
      <w:r w:rsidRPr="003C5F06">
        <w:rPr>
          <w:sz w:val="26"/>
          <w:szCs w:val="26"/>
          <w:rtl/>
          <w:lang w:bidi="ar-SY"/>
        </w:rPr>
        <w:t xml:space="preserve">كانون الأول </w:t>
      </w:r>
      <w:r w:rsidR="003C5F06" w:rsidRPr="003C5F06">
        <w:rPr>
          <w:sz w:val="26"/>
          <w:szCs w:val="26"/>
          <w:rtl/>
          <w:lang w:bidi="ar-SY"/>
        </w:rPr>
        <w:t>2027، لأفغانستان (</w:t>
      </w:r>
      <w:r w:rsidR="003C5F06" w:rsidRPr="003C5F06">
        <w:rPr>
          <w:sz w:val="26"/>
          <w:szCs w:val="26"/>
          <w:lang w:bidi="ar-SY"/>
        </w:rPr>
        <w:t>AFG/DES/94/PRP/32</w:t>
      </w:r>
      <w:r w:rsidR="003C5F06" w:rsidRPr="003C5F06">
        <w:rPr>
          <w:sz w:val="26"/>
          <w:szCs w:val="26"/>
          <w:rtl/>
          <w:lang w:bidi="ar-SY"/>
        </w:rPr>
        <w:t>)؛</w:t>
      </w:r>
    </w:p>
    <w:p w14:paraId="69D75113" w14:textId="12C65965" w:rsidR="003C5F06" w:rsidRDefault="00D74196" w:rsidP="00F474E0">
      <w:pPr>
        <w:pStyle w:val="StyleHeader4Para4Left0Firstline0"/>
        <w:widowControl/>
        <w:numPr>
          <w:ilvl w:val="0"/>
          <w:numId w:val="25"/>
        </w:numPr>
        <w:tabs>
          <w:tab w:val="clear" w:pos="2880"/>
          <w:tab w:val="clear" w:pos="5760"/>
        </w:tabs>
        <w:bidi/>
        <w:spacing w:before="240" w:line="360" w:lineRule="exact"/>
        <w:ind w:left="1705" w:hanging="992"/>
        <w:rPr>
          <w:sz w:val="26"/>
          <w:szCs w:val="26"/>
          <w:lang w:bidi="ar-SY"/>
        </w:rPr>
      </w:pPr>
      <w:r>
        <w:rPr>
          <w:rFonts w:hint="cs"/>
          <w:sz w:val="26"/>
          <w:szCs w:val="26"/>
          <w:rtl/>
          <w:lang w:bidi="ar-SY"/>
        </w:rPr>
        <w:t>والموافقة أيضا</w:t>
      </w:r>
      <w:r w:rsidR="00CE578B" w:rsidRPr="00CE578B">
        <w:rPr>
          <w:sz w:val="26"/>
          <w:szCs w:val="26"/>
          <w:rtl/>
          <w:lang w:bidi="ar-SY"/>
        </w:rPr>
        <w:t xml:space="preserve"> على تمديد تواريخ </w:t>
      </w:r>
      <w:r>
        <w:rPr>
          <w:rFonts w:hint="cs"/>
          <w:sz w:val="26"/>
          <w:szCs w:val="26"/>
          <w:rtl/>
          <w:lang w:bidi="ar-SY"/>
        </w:rPr>
        <w:t>إتمام</w:t>
      </w:r>
      <w:r w:rsidR="00CE578B" w:rsidRPr="00CE578B">
        <w:rPr>
          <w:sz w:val="26"/>
          <w:szCs w:val="26"/>
          <w:rtl/>
          <w:lang w:bidi="ar-SY"/>
        </w:rPr>
        <w:t xml:space="preserve"> المشاريع المتعلقة بخطط </w:t>
      </w:r>
      <w:r w:rsidR="00F474E0" w:rsidRPr="00F474E0">
        <w:rPr>
          <w:sz w:val="26"/>
          <w:szCs w:val="26"/>
          <w:rtl/>
          <w:lang w:bidi="ar-LB"/>
        </w:rPr>
        <w:t>إدارة إزالة المواد الهيدروكلوروفلوروكربونية</w:t>
      </w:r>
      <w:r w:rsidR="00CE578B" w:rsidRPr="00CE578B">
        <w:rPr>
          <w:sz w:val="26"/>
          <w:szCs w:val="26"/>
          <w:rtl/>
          <w:lang w:bidi="ar-SY"/>
        </w:rPr>
        <w:t xml:space="preserve"> المدرجة أدناه إلى ديسمبر/كانون الأول 2026 للسماح </w:t>
      </w:r>
      <w:r>
        <w:rPr>
          <w:rFonts w:hint="cs"/>
          <w:sz w:val="26"/>
          <w:szCs w:val="26"/>
          <w:rtl/>
          <w:lang w:bidi="ar-SY"/>
        </w:rPr>
        <w:t>بإتمام</w:t>
      </w:r>
      <w:r w:rsidR="00CE578B" w:rsidRPr="00CE578B">
        <w:rPr>
          <w:sz w:val="26"/>
          <w:szCs w:val="26"/>
          <w:rtl/>
          <w:lang w:bidi="ar-SY"/>
        </w:rPr>
        <w:t xml:space="preserve"> الأنشطة الجارية المتبقية، كما هو موضح في الجدول 6 من الوثيقة </w:t>
      </w:r>
      <w:r w:rsidR="00CE578B" w:rsidRPr="00CE578B">
        <w:rPr>
          <w:sz w:val="26"/>
          <w:szCs w:val="26"/>
          <w:lang w:bidi="ar-SY"/>
        </w:rPr>
        <w:t>UNEP/OzL.Pro/ExCom/97/15</w:t>
      </w:r>
      <w:r w:rsidR="00CE578B" w:rsidRPr="00CE578B">
        <w:rPr>
          <w:sz w:val="26"/>
          <w:szCs w:val="26"/>
          <w:rtl/>
          <w:lang w:bidi="ar-SY"/>
        </w:rPr>
        <w:t>:</w:t>
      </w:r>
    </w:p>
    <w:p w14:paraId="20372FB9" w14:textId="2CC707E8" w:rsidR="00CE578B" w:rsidRPr="00CE578B" w:rsidRDefault="00EB7608" w:rsidP="00EB7608">
      <w:pPr>
        <w:pStyle w:val="StyleHeader4Para4Left0Firstline0"/>
        <w:numPr>
          <w:ilvl w:val="0"/>
          <w:numId w:val="27"/>
        </w:numPr>
        <w:bidi/>
        <w:spacing w:before="240" w:line="360" w:lineRule="exact"/>
        <w:ind w:left="2556" w:hanging="851"/>
        <w:rPr>
          <w:sz w:val="26"/>
          <w:szCs w:val="26"/>
          <w:lang w:bidi="ar-SY"/>
        </w:rPr>
      </w:pPr>
      <w:r w:rsidRPr="00EB7608">
        <w:rPr>
          <w:sz w:val="26"/>
          <w:szCs w:val="26"/>
          <w:rtl/>
          <w:lang w:bidi="ar-LB"/>
        </w:rPr>
        <w:t>خطة إدارة إزالة المواد الهيدروكلوروفلوروكربونية</w:t>
      </w:r>
      <w:r>
        <w:rPr>
          <w:rFonts w:hint="cs"/>
          <w:sz w:val="26"/>
          <w:szCs w:val="26"/>
          <w:rtl/>
          <w:lang w:bidi="ar-LB"/>
        </w:rPr>
        <w:t xml:space="preserve"> </w:t>
      </w:r>
      <w:r w:rsidR="00CE578B" w:rsidRPr="00CE578B">
        <w:rPr>
          <w:sz w:val="26"/>
          <w:szCs w:val="26"/>
          <w:rtl/>
          <w:lang w:bidi="ar-SY"/>
        </w:rPr>
        <w:t xml:space="preserve">(المرحلة الأولى، الشريحة الأولى) (أنشطة في قطاع </w:t>
      </w:r>
      <w:r w:rsidR="00D74196">
        <w:rPr>
          <w:rFonts w:hint="cs"/>
          <w:sz w:val="26"/>
          <w:szCs w:val="26"/>
          <w:rtl/>
          <w:lang w:bidi="ar-SY"/>
        </w:rPr>
        <w:t>خدمات</w:t>
      </w:r>
      <w:r w:rsidR="00CE578B" w:rsidRPr="00CE578B">
        <w:rPr>
          <w:sz w:val="26"/>
          <w:szCs w:val="26"/>
          <w:rtl/>
          <w:lang w:bidi="ar-SY"/>
        </w:rPr>
        <w:t xml:space="preserve"> التبريد، بما في ذلك التخلص التدريجي من الهيدروكلوروفلوروكربون-141ب المستخدم في التنظيف، </w:t>
      </w:r>
      <w:r w:rsidR="00E95886">
        <w:rPr>
          <w:rFonts w:hint="cs"/>
          <w:sz w:val="26"/>
          <w:szCs w:val="26"/>
          <w:rtl/>
          <w:lang w:bidi="ar-SY"/>
        </w:rPr>
        <w:t>ورصد</w:t>
      </w:r>
      <w:r w:rsidR="00CE578B" w:rsidRPr="00CE578B">
        <w:rPr>
          <w:sz w:val="26"/>
          <w:szCs w:val="26"/>
          <w:rtl/>
          <w:lang w:bidi="ar-SY"/>
        </w:rPr>
        <w:t xml:space="preserve"> المشروع) (</w:t>
      </w:r>
      <w:r w:rsidR="00CE578B" w:rsidRPr="00CE578B">
        <w:rPr>
          <w:sz w:val="26"/>
          <w:szCs w:val="26"/>
          <w:lang w:bidi="ar-SY"/>
        </w:rPr>
        <w:t>ALG/PHA/66/INV/77</w:t>
      </w:r>
      <w:r w:rsidR="00CE578B" w:rsidRPr="00CE578B">
        <w:rPr>
          <w:sz w:val="26"/>
          <w:szCs w:val="26"/>
          <w:rtl/>
          <w:lang w:bidi="ar-SY"/>
        </w:rPr>
        <w:t>) للجزائر؛</w:t>
      </w:r>
    </w:p>
    <w:p w14:paraId="002E884E" w14:textId="64619C14" w:rsidR="00CE578B" w:rsidRPr="00CE578B" w:rsidRDefault="00EB7608" w:rsidP="00EB7608">
      <w:pPr>
        <w:pStyle w:val="StyleHeader4Para4Left0Firstline0"/>
        <w:numPr>
          <w:ilvl w:val="0"/>
          <w:numId w:val="27"/>
        </w:numPr>
        <w:bidi/>
        <w:spacing w:before="240" w:line="360" w:lineRule="exact"/>
        <w:ind w:left="2556" w:hanging="851"/>
        <w:rPr>
          <w:sz w:val="26"/>
          <w:szCs w:val="26"/>
          <w:lang w:bidi="ar-SY"/>
        </w:rPr>
      </w:pPr>
      <w:r w:rsidRPr="00EB7608">
        <w:rPr>
          <w:sz w:val="26"/>
          <w:szCs w:val="26"/>
          <w:rtl/>
          <w:lang w:bidi="ar-LB"/>
        </w:rPr>
        <w:t xml:space="preserve">خطة إدارة إزالة المواد الهيدروكلوروفلوروكربونية </w:t>
      </w:r>
      <w:r w:rsidR="00CE578B" w:rsidRPr="00CE578B">
        <w:rPr>
          <w:sz w:val="26"/>
          <w:szCs w:val="26"/>
          <w:rtl/>
          <w:lang w:bidi="ar-SY"/>
        </w:rPr>
        <w:t>(المرحلة الثانية، الشريحة الثالثة) (</w:t>
      </w:r>
      <w:r w:rsidR="00CE578B" w:rsidRPr="00CE578B">
        <w:rPr>
          <w:sz w:val="26"/>
          <w:szCs w:val="26"/>
          <w:lang w:bidi="ar-SY"/>
        </w:rPr>
        <w:t>JOR/PHA/91/INV/114</w:t>
      </w:r>
      <w:r w:rsidR="00CE578B" w:rsidRPr="00CE578B">
        <w:rPr>
          <w:sz w:val="26"/>
          <w:szCs w:val="26"/>
          <w:rtl/>
          <w:lang w:bidi="ar-SY"/>
        </w:rPr>
        <w:t>) للأردن؛</w:t>
      </w:r>
    </w:p>
    <w:p w14:paraId="142FBF60" w14:textId="02AD1A9B" w:rsidR="00CE578B" w:rsidRPr="00CE578B" w:rsidRDefault="00EB7608" w:rsidP="00EB7608">
      <w:pPr>
        <w:pStyle w:val="StyleHeader4Para4Left0Firstline0"/>
        <w:numPr>
          <w:ilvl w:val="0"/>
          <w:numId w:val="27"/>
        </w:numPr>
        <w:bidi/>
        <w:spacing w:before="240" w:line="360" w:lineRule="exact"/>
        <w:ind w:left="2556" w:hanging="851"/>
        <w:rPr>
          <w:sz w:val="26"/>
          <w:szCs w:val="26"/>
          <w:lang w:bidi="ar-SY"/>
        </w:rPr>
      </w:pPr>
      <w:r w:rsidRPr="00EB7608">
        <w:rPr>
          <w:sz w:val="26"/>
          <w:szCs w:val="26"/>
          <w:rtl/>
          <w:lang w:bidi="ar-LB"/>
        </w:rPr>
        <w:t xml:space="preserve">خطة إدارة إزالة المواد الهيدروكلوروفلوروكربونية </w:t>
      </w:r>
      <w:r w:rsidR="00CE578B" w:rsidRPr="00CE578B">
        <w:rPr>
          <w:sz w:val="26"/>
          <w:szCs w:val="26"/>
          <w:rtl/>
          <w:lang w:bidi="ar-SY"/>
        </w:rPr>
        <w:t>(المرحلة الأولى، الشريحة الثانية) (</w:t>
      </w:r>
      <w:r w:rsidR="00CE578B" w:rsidRPr="00CE578B">
        <w:rPr>
          <w:sz w:val="26"/>
          <w:szCs w:val="26"/>
          <w:lang w:bidi="ar-SY"/>
        </w:rPr>
        <w:t>NER/PHA/84/INV/39</w:t>
      </w:r>
      <w:r w:rsidR="00CE578B" w:rsidRPr="00CE578B">
        <w:rPr>
          <w:sz w:val="26"/>
          <w:szCs w:val="26"/>
          <w:rtl/>
          <w:lang w:bidi="ar-SY"/>
        </w:rPr>
        <w:t xml:space="preserve">) </w:t>
      </w:r>
      <w:r>
        <w:rPr>
          <w:rFonts w:hint="cs"/>
          <w:sz w:val="26"/>
          <w:szCs w:val="26"/>
          <w:rtl/>
          <w:lang w:bidi="ar-SY"/>
        </w:rPr>
        <w:t>و</w:t>
      </w:r>
      <w:r w:rsidRPr="00EB7608">
        <w:rPr>
          <w:sz w:val="26"/>
          <w:szCs w:val="26"/>
          <w:rtl/>
          <w:lang w:bidi="ar-LB"/>
        </w:rPr>
        <w:t>خطة إدارة إزالة المواد الهيدروكلوروفلوروكربونية</w:t>
      </w:r>
      <w:r w:rsidR="00CE578B" w:rsidRPr="00CE578B">
        <w:rPr>
          <w:sz w:val="26"/>
          <w:szCs w:val="26"/>
          <w:rtl/>
          <w:lang w:bidi="ar-SY"/>
        </w:rPr>
        <w:t xml:space="preserve"> (المرحلة الأولى، الشريحة الثالثة) (</w:t>
      </w:r>
      <w:r w:rsidR="00CE578B" w:rsidRPr="00CE578B">
        <w:rPr>
          <w:sz w:val="26"/>
          <w:szCs w:val="26"/>
          <w:lang w:bidi="ar-SY"/>
        </w:rPr>
        <w:t>NER/PHA/88/INV/41</w:t>
      </w:r>
      <w:r w:rsidR="00CE578B" w:rsidRPr="00CE578B">
        <w:rPr>
          <w:sz w:val="26"/>
          <w:szCs w:val="26"/>
          <w:rtl/>
          <w:lang w:bidi="ar-SY"/>
        </w:rPr>
        <w:t>) للنيجر؛</w:t>
      </w:r>
    </w:p>
    <w:p w14:paraId="2112BB20" w14:textId="01315BEB" w:rsidR="00CE578B" w:rsidRDefault="00EB7608" w:rsidP="00EB7608">
      <w:pPr>
        <w:pStyle w:val="StyleHeader4Para4Left0Firstline0"/>
        <w:widowControl/>
        <w:numPr>
          <w:ilvl w:val="0"/>
          <w:numId w:val="27"/>
        </w:numPr>
        <w:tabs>
          <w:tab w:val="clear" w:pos="2880"/>
          <w:tab w:val="clear" w:pos="5760"/>
        </w:tabs>
        <w:bidi/>
        <w:spacing w:before="240" w:line="360" w:lineRule="exact"/>
        <w:ind w:left="2556" w:hanging="851"/>
        <w:rPr>
          <w:sz w:val="26"/>
          <w:szCs w:val="26"/>
          <w:lang w:bidi="ar-SY"/>
        </w:rPr>
      </w:pPr>
      <w:r w:rsidRPr="00EB7608">
        <w:rPr>
          <w:sz w:val="26"/>
          <w:szCs w:val="26"/>
          <w:rtl/>
          <w:lang w:bidi="ar-LB"/>
        </w:rPr>
        <w:t xml:space="preserve">خطة إدارة إزالة المواد الهيدروكلوروفلوروكربونية </w:t>
      </w:r>
      <w:r w:rsidR="00CE578B" w:rsidRPr="00CE578B">
        <w:rPr>
          <w:sz w:val="26"/>
          <w:szCs w:val="26"/>
          <w:rtl/>
          <w:lang w:bidi="ar-SY"/>
        </w:rPr>
        <w:t>(المرحلة الثانية، الشريحة الأولى) (قطاع الرغ</w:t>
      </w:r>
      <w:r w:rsidR="00E95886">
        <w:rPr>
          <w:rFonts w:hint="cs"/>
          <w:sz w:val="26"/>
          <w:szCs w:val="26"/>
          <w:rtl/>
          <w:lang w:bidi="ar-SY"/>
        </w:rPr>
        <w:t>اوى</w:t>
      </w:r>
      <w:r w:rsidR="00CE578B" w:rsidRPr="00CE578B">
        <w:rPr>
          <w:sz w:val="26"/>
          <w:szCs w:val="26"/>
          <w:rtl/>
          <w:lang w:bidi="ar-SY"/>
        </w:rPr>
        <w:t>) (</w:t>
      </w:r>
      <w:r w:rsidR="00CE578B" w:rsidRPr="00CE578B">
        <w:rPr>
          <w:sz w:val="26"/>
          <w:szCs w:val="26"/>
          <w:lang w:bidi="ar-SY"/>
        </w:rPr>
        <w:t>SUD/PHA/75/INV/38</w:t>
      </w:r>
      <w:r w:rsidR="00CE578B" w:rsidRPr="00CE578B">
        <w:rPr>
          <w:sz w:val="26"/>
          <w:szCs w:val="26"/>
          <w:rtl/>
          <w:lang w:bidi="ar-SY"/>
        </w:rPr>
        <w:t>) للسودان؛</w:t>
      </w:r>
    </w:p>
    <w:p w14:paraId="1BD8A24B" w14:textId="340A061C" w:rsidR="00CE578B" w:rsidRDefault="00E95886" w:rsidP="00EB7608">
      <w:pPr>
        <w:pStyle w:val="StyleHeader4Para4Left0Firstline0"/>
        <w:widowControl/>
        <w:numPr>
          <w:ilvl w:val="0"/>
          <w:numId w:val="25"/>
        </w:numPr>
        <w:tabs>
          <w:tab w:val="clear" w:pos="2880"/>
          <w:tab w:val="clear" w:pos="5760"/>
        </w:tabs>
        <w:bidi/>
        <w:spacing w:before="240" w:line="360" w:lineRule="exact"/>
        <w:ind w:left="1705" w:hanging="992"/>
        <w:rPr>
          <w:sz w:val="26"/>
          <w:szCs w:val="26"/>
          <w:lang w:bidi="ar-SY"/>
        </w:rPr>
      </w:pPr>
      <w:r>
        <w:rPr>
          <w:rFonts w:hint="cs"/>
          <w:sz w:val="26"/>
          <w:szCs w:val="26"/>
          <w:rtl/>
          <w:lang w:bidi="ar-SY"/>
        </w:rPr>
        <w:t>ال</w:t>
      </w:r>
      <w:r w:rsidR="00CE578B" w:rsidRPr="00CE578B">
        <w:rPr>
          <w:sz w:val="26"/>
          <w:szCs w:val="26"/>
          <w:rtl/>
          <w:lang w:bidi="ar-SY"/>
        </w:rPr>
        <w:t xml:space="preserve">طلب من الأمانة إرسال </w:t>
      </w:r>
      <w:r>
        <w:rPr>
          <w:rFonts w:hint="cs"/>
          <w:sz w:val="26"/>
          <w:szCs w:val="26"/>
          <w:rtl/>
          <w:lang w:bidi="ar-SY"/>
        </w:rPr>
        <w:t>رسالة</w:t>
      </w:r>
      <w:r w:rsidR="00CE578B" w:rsidRPr="00CE578B">
        <w:rPr>
          <w:sz w:val="26"/>
          <w:szCs w:val="26"/>
          <w:rtl/>
          <w:lang w:bidi="ar-SY"/>
        </w:rPr>
        <w:t xml:space="preserve"> إلى أفغانستان </w:t>
      </w:r>
      <w:r>
        <w:rPr>
          <w:rFonts w:hint="cs"/>
          <w:sz w:val="26"/>
          <w:szCs w:val="26"/>
          <w:rtl/>
          <w:lang w:bidi="ar-SY"/>
        </w:rPr>
        <w:t>و</w:t>
      </w:r>
      <w:r w:rsidR="00CE578B" w:rsidRPr="00CE578B">
        <w:rPr>
          <w:sz w:val="26"/>
          <w:szCs w:val="26"/>
          <w:rtl/>
          <w:lang w:bidi="ar-SY"/>
        </w:rPr>
        <w:t>اليونيدو</w:t>
      </w:r>
      <w:r>
        <w:rPr>
          <w:rFonts w:hint="cs"/>
          <w:sz w:val="26"/>
          <w:szCs w:val="26"/>
          <w:rtl/>
          <w:lang w:bidi="ar-SY"/>
        </w:rPr>
        <w:t xml:space="preserve"> </w:t>
      </w:r>
      <w:r w:rsidR="00CE578B" w:rsidRPr="00CE578B">
        <w:rPr>
          <w:sz w:val="26"/>
          <w:szCs w:val="26"/>
          <w:rtl/>
          <w:lang w:bidi="ar-SY"/>
        </w:rPr>
        <w:t xml:space="preserve">بصفتها الوكالة المنفذة الرئيسية بشأن الإلغاء المحتمل </w:t>
      </w:r>
      <w:r w:rsidR="00EB7608">
        <w:rPr>
          <w:rFonts w:hint="cs"/>
          <w:sz w:val="26"/>
          <w:szCs w:val="26"/>
          <w:rtl/>
          <w:lang w:bidi="ar-SY"/>
        </w:rPr>
        <w:t>ل</w:t>
      </w:r>
      <w:r w:rsidR="00EB7608" w:rsidRPr="00EB7608">
        <w:rPr>
          <w:sz w:val="26"/>
          <w:szCs w:val="26"/>
          <w:rtl/>
          <w:lang w:bidi="ar-LB"/>
        </w:rPr>
        <w:t>خطة إدارة إزالة المواد الهيدروكلوروفلوروكربونية</w:t>
      </w:r>
      <w:r w:rsidR="00CE578B" w:rsidRPr="00CE578B">
        <w:rPr>
          <w:sz w:val="26"/>
          <w:szCs w:val="26"/>
          <w:rtl/>
          <w:lang w:bidi="ar-SY"/>
        </w:rPr>
        <w:t xml:space="preserve"> (المرحلة الأولى، الشريحة الثالثة) (</w:t>
      </w:r>
      <w:r w:rsidR="00CE578B" w:rsidRPr="00CE578B">
        <w:rPr>
          <w:sz w:val="26"/>
          <w:szCs w:val="26"/>
          <w:lang w:bidi="ar-SY"/>
        </w:rPr>
        <w:t>AFG/PHA/79/INV/22</w:t>
      </w:r>
      <w:r w:rsidR="00CE578B" w:rsidRPr="00CE578B">
        <w:rPr>
          <w:sz w:val="26"/>
          <w:szCs w:val="26"/>
          <w:rtl/>
          <w:lang w:bidi="ar-SY"/>
        </w:rPr>
        <w:t xml:space="preserve">)، و(المرحلة الأولى، الشريحة الرابعة) </w:t>
      </w:r>
      <w:r w:rsidR="00CE578B" w:rsidRPr="00CE578B">
        <w:rPr>
          <w:sz w:val="26"/>
          <w:szCs w:val="26"/>
          <w:rtl/>
          <w:lang w:bidi="ar-SY"/>
        </w:rPr>
        <w:lastRenderedPageBreak/>
        <w:t>(</w:t>
      </w:r>
      <w:r w:rsidR="00CE578B" w:rsidRPr="00CE578B">
        <w:rPr>
          <w:sz w:val="26"/>
          <w:szCs w:val="26"/>
          <w:lang w:bidi="ar-SY"/>
        </w:rPr>
        <w:t>AFG/PHA/85/INV/28</w:t>
      </w:r>
      <w:r w:rsidR="00CE578B" w:rsidRPr="00CE578B">
        <w:rPr>
          <w:sz w:val="26"/>
          <w:szCs w:val="26"/>
          <w:rtl/>
          <w:lang w:bidi="ar-SY"/>
        </w:rPr>
        <w:t>)، و(المرحلة الثانية، الشريحة الأولى) (</w:t>
      </w:r>
      <w:r w:rsidR="00CE578B" w:rsidRPr="00CE578B">
        <w:rPr>
          <w:sz w:val="26"/>
          <w:szCs w:val="26"/>
          <w:lang w:bidi="ar-SY"/>
        </w:rPr>
        <w:t>AFG/PHA/85/INV/30</w:t>
      </w:r>
      <w:r w:rsidR="00CE578B" w:rsidRPr="00CE578B">
        <w:rPr>
          <w:sz w:val="26"/>
          <w:szCs w:val="26"/>
          <w:rtl/>
          <w:lang w:bidi="ar-SY"/>
        </w:rPr>
        <w:t>)؛</w:t>
      </w:r>
    </w:p>
    <w:p w14:paraId="2842012E" w14:textId="6CFD70A5" w:rsidR="00CE578B" w:rsidRPr="0059157A" w:rsidRDefault="00CE578B" w:rsidP="00CE578B">
      <w:pPr>
        <w:pStyle w:val="StyleHeader4Para4Left0Firstline0"/>
        <w:widowControl/>
        <w:numPr>
          <w:ilvl w:val="0"/>
          <w:numId w:val="25"/>
        </w:numPr>
        <w:tabs>
          <w:tab w:val="clear" w:pos="2880"/>
          <w:tab w:val="clear" w:pos="5760"/>
        </w:tabs>
        <w:bidi/>
        <w:spacing w:before="240" w:line="360" w:lineRule="exact"/>
        <w:ind w:left="1705" w:hanging="992"/>
        <w:rPr>
          <w:sz w:val="26"/>
          <w:szCs w:val="26"/>
          <w:lang w:bidi="ar-SY"/>
        </w:rPr>
      </w:pPr>
      <w:r w:rsidRPr="00CE578B">
        <w:rPr>
          <w:sz w:val="26"/>
          <w:szCs w:val="26"/>
          <w:rtl/>
          <w:lang w:bidi="ar-SY"/>
        </w:rPr>
        <w:t xml:space="preserve">الموافقة على التوصيات المتعلقة بالمشاريع الجارية ذات </w:t>
      </w:r>
      <w:r w:rsidR="00871AFF">
        <w:rPr>
          <w:rFonts w:hint="cs"/>
          <w:sz w:val="26"/>
          <w:szCs w:val="26"/>
          <w:rtl/>
          <w:lang w:bidi="ar-SY"/>
        </w:rPr>
        <w:t>المسائل</w:t>
      </w:r>
      <w:r w:rsidRPr="00CE578B">
        <w:rPr>
          <w:sz w:val="26"/>
          <w:szCs w:val="26"/>
          <w:rtl/>
          <w:lang w:bidi="ar-SY"/>
        </w:rPr>
        <w:t xml:space="preserve"> المحددة الواردة في </w:t>
      </w:r>
      <w:r w:rsidR="00E95886">
        <w:rPr>
          <w:rFonts w:hint="cs"/>
          <w:sz w:val="26"/>
          <w:szCs w:val="26"/>
          <w:rtl/>
          <w:lang w:bidi="ar-SY"/>
        </w:rPr>
        <w:t>المرفق</w:t>
      </w:r>
      <w:r w:rsidRPr="00CE578B">
        <w:rPr>
          <w:sz w:val="26"/>
          <w:szCs w:val="26"/>
          <w:rtl/>
          <w:lang w:bidi="ar-SY"/>
        </w:rPr>
        <w:t xml:space="preserve"> الثالث لهذه الوثيقة.</w:t>
      </w:r>
    </w:p>
    <w:p w14:paraId="243127EA" w14:textId="77777777" w:rsidR="007E5D09" w:rsidRDefault="00E1360E">
      <w:pPr>
        <w:pStyle w:val="Heading3"/>
        <w:numPr>
          <w:ilvl w:val="0"/>
          <w:numId w:val="0"/>
        </w:numPr>
        <w:ind w:left="1361" w:firstLine="720"/>
      </w:pPr>
      <w:r>
        <w:br w:type="page"/>
      </w:r>
    </w:p>
    <w:p w14:paraId="0CD4F70E" w14:textId="77777777" w:rsidR="007E5D09" w:rsidRDefault="007E5D09">
      <w:pPr>
        <w:pStyle w:val="Heading3"/>
        <w:numPr>
          <w:ilvl w:val="0"/>
          <w:numId w:val="0"/>
        </w:numPr>
        <w:ind w:left="1361"/>
        <w:sectPr w:rsidR="007E5D09" w:rsidSect="007E20B0">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cols w:space="720"/>
          <w:titlePg/>
        </w:sectPr>
      </w:pPr>
    </w:p>
    <w:p w14:paraId="391EE831" w14:textId="0EB1292D" w:rsidR="007E5D09" w:rsidRPr="00672C18" w:rsidRDefault="00E1360E" w:rsidP="00672C18">
      <w:pPr>
        <w:tabs>
          <w:tab w:val="left" w:pos="4095"/>
          <w:tab w:val="center" w:pos="4680"/>
        </w:tabs>
        <w:bidi/>
        <w:spacing w:before="240" w:after="240" w:line="360" w:lineRule="exact"/>
        <w:jc w:val="center"/>
        <w:rPr>
          <w:rFonts w:cs="Arabic Transparent"/>
          <w:b/>
          <w:bCs/>
          <w:sz w:val="26"/>
          <w:szCs w:val="26"/>
        </w:rPr>
      </w:pPr>
      <w:bookmarkStart w:id="9" w:name="_Hlk213622695"/>
      <w:r>
        <w:rPr>
          <w:rFonts w:cs="Arabic Transparent" w:hint="cs"/>
          <w:b/>
          <w:bCs/>
          <w:sz w:val="26"/>
          <w:szCs w:val="26"/>
          <w:rtl/>
        </w:rPr>
        <w:lastRenderedPageBreak/>
        <w:t>المرفق الأول</w:t>
      </w:r>
    </w:p>
    <w:p w14:paraId="71BE6D80" w14:textId="088F70D3" w:rsidR="007E5D09" w:rsidRPr="00672C18" w:rsidRDefault="0050042D" w:rsidP="00672C18">
      <w:pPr>
        <w:tabs>
          <w:tab w:val="left" w:pos="4095"/>
          <w:tab w:val="center" w:pos="4680"/>
        </w:tabs>
        <w:bidi/>
        <w:spacing w:before="240" w:after="240" w:line="360" w:lineRule="exact"/>
        <w:jc w:val="center"/>
        <w:rPr>
          <w:rFonts w:cs="Arabic Transparent"/>
          <w:b/>
          <w:bCs/>
          <w:sz w:val="26"/>
          <w:szCs w:val="26"/>
        </w:rPr>
      </w:pPr>
      <w:r>
        <w:rPr>
          <w:rFonts w:cs="Arabic Transparent" w:hint="cs"/>
          <w:b/>
          <w:bCs/>
          <w:sz w:val="26"/>
          <w:szCs w:val="26"/>
          <w:rtl/>
        </w:rPr>
        <w:t>لمحة</w:t>
      </w:r>
      <w:r w:rsidR="0084623A" w:rsidRPr="00672C18">
        <w:rPr>
          <w:rFonts w:cs="Arabic Transparent"/>
          <w:b/>
          <w:bCs/>
          <w:sz w:val="26"/>
          <w:szCs w:val="26"/>
          <w:rtl/>
        </w:rPr>
        <w:t xml:space="preserve"> عامة على </w:t>
      </w:r>
      <w:r w:rsidR="00031A51">
        <w:rPr>
          <w:rFonts w:cs="Arabic Transparent" w:hint="cs"/>
          <w:b/>
          <w:bCs/>
          <w:sz w:val="26"/>
          <w:szCs w:val="26"/>
          <w:rtl/>
        </w:rPr>
        <w:t>وضع</w:t>
      </w:r>
      <w:r w:rsidR="0084623A" w:rsidRPr="00672C18">
        <w:rPr>
          <w:rFonts w:cs="Arabic Transparent"/>
          <w:b/>
          <w:bCs/>
          <w:sz w:val="26"/>
          <w:szCs w:val="26"/>
          <w:rtl/>
        </w:rPr>
        <w:t xml:space="preserve"> تنفيذ مشاريع اليونيدو لكل </w:t>
      </w:r>
      <w:r w:rsidR="0084623A" w:rsidRPr="00672C18">
        <w:rPr>
          <w:rFonts w:cs="Arabic Transparent" w:hint="cs"/>
          <w:b/>
          <w:bCs/>
          <w:sz w:val="26"/>
          <w:szCs w:val="26"/>
          <w:rtl/>
        </w:rPr>
        <w:t>بلد</w:t>
      </w:r>
      <w:r w:rsidR="0084623A" w:rsidRPr="00672C18">
        <w:rPr>
          <w:rFonts w:cs="Arabic Transparent"/>
          <w:b/>
          <w:bCs/>
          <w:sz w:val="26"/>
          <w:szCs w:val="26"/>
          <w:rtl/>
        </w:rPr>
        <w:t xml:space="preserve"> لعام </w:t>
      </w:r>
      <w:r w:rsidR="0084623A" w:rsidRPr="00672C18">
        <w:rPr>
          <w:rFonts w:cs="Arabic Transparent" w:hint="cs"/>
          <w:b/>
          <w:bCs/>
          <w:sz w:val="26"/>
          <w:szCs w:val="26"/>
          <w:rtl/>
        </w:rPr>
        <w:t>2024</w:t>
      </w:r>
    </w:p>
    <w:bookmarkEnd w:id="9"/>
    <w:p w14:paraId="70FD2059" w14:textId="07E5C54C" w:rsidR="007E5D09" w:rsidRDefault="0084623A" w:rsidP="0084623A">
      <w:pPr>
        <w:pStyle w:val="StyleHeader4Para4Left0Firstline0"/>
        <w:widowControl/>
        <w:numPr>
          <w:ilvl w:val="0"/>
          <w:numId w:val="28"/>
        </w:numPr>
        <w:tabs>
          <w:tab w:val="clear" w:pos="2880"/>
          <w:tab w:val="clear" w:pos="5760"/>
        </w:tabs>
        <w:bidi/>
        <w:spacing w:before="240" w:line="360" w:lineRule="exact"/>
        <w:ind w:left="4" w:firstLine="0"/>
        <w:rPr>
          <w:sz w:val="26"/>
          <w:szCs w:val="26"/>
        </w:rPr>
      </w:pPr>
      <w:r w:rsidRPr="0084623A">
        <w:rPr>
          <w:sz w:val="26"/>
          <w:szCs w:val="26"/>
          <w:rtl/>
        </w:rPr>
        <w:t xml:space="preserve">يوضح الجدول 1 من </w:t>
      </w:r>
      <w:r w:rsidR="00031A51">
        <w:rPr>
          <w:rFonts w:hint="cs"/>
          <w:sz w:val="26"/>
          <w:szCs w:val="26"/>
          <w:rtl/>
        </w:rPr>
        <w:t>المرفق</w:t>
      </w:r>
      <w:r w:rsidRPr="0084623A">
        <w:rPr>
          <w:sz w:val="26"/>
          <w:szCs w:val="26"/>
          <w:rtl/>
        </w:rPr>
        <w:t xml:space="preserve"> الأول </w:t>
      </w:r>
      <w:r w:rsidR="00031A51">
        <w:rPr>
          <w:rFonts w:hint="cs"/>
          <w:sz w:val="26"/>
          <w:szCs w:val="26"/>
          <w:rtl/>
        </w:rPr>
        <w:t>وضع</w:t>
      </w:r>
      <w:r w:rsidRPr="0084623A">
        <w:rPr>
          <w:sz w:val="26"/>
          <w:szCs w:val="26"/>
          <w:rtl/>
        </w:rPr>
        <w:t xml:space="preserve"> تنفيذ المشاريع حسب البلد لعام 2024 من حيث التخلص التدريجي المحقق، والنفقات </w:t>
      </w:r>
      <w:r w:rsidR="00031A51">
        <w:rPr>
          <w:rFonts w:hint="cs"/>
          <w:sz w:val="26"/>
          <w:szCs w:val="26"/>
          <w:rtl/>
        </w:rPr>
        <w:t>المقررة</w:t>
      </w:r>
      <w:r w:rsidRPr="0084623A">
        <w:rPr>
          <w:sz w:val="26"/>
          <w:szCs w:val="26"/>
          <w:rtl/>
        </w:rPr>
        <w:t xml:space="preserve"> والمحققة، </w:t>
      </w:r>
      <w:r w:rsidR="0050042D">
        <w:rPr>
          <w:rFonts w:hint="cs"/>
          <w:sz w:val="26"/>
          <w:szCs w:val="26"/>
          <w:rtl/>
        </w:rPr>
        <w:t>وإنجاز</w:t>
      </w:r>
      <w:r w:rsidRPr="0084623A">
        <w:rPr>
          <w:sz w:val="26"/>
          <w:szCs w:val="26"/>
          <w:rtl/>
        </w:rPr>
        <w:t xml:space="preserve"> المشاريع.</w:t>
      </w:r>
    </w:p>
    <w:p w14:paraId="42EE1445" w14:textId="540C4AB9" w:rsidR="0084623A" w:rsidRPr="0050042D" w:rsidRDefault="0084623A" w:rsidP="005776DA">
      <w:pPr>
        <w:pStyle w:val="StyleHeader4Para4Left0Firstline0"/>
        <w:widowControl/>
        <w:tabs>
          <w:tab w:val="clear" w:pos="2880"/>
          <w:tab w:val="clear" w:pos="5760"/>
        </w:tabs>
        <w:bidi/>
        <w:spacing w:after="0" w:line="360" w:lineRule="exact"/>
        <w:ind w:left="-288"/>
        <w:rPr>
          <w:b/>
          <w:bCs/>
          <w:sz w:val="26"/>
          <w:szCs w:val="26"/>
          <w:rtl/>
        </w:rPr>
      </w:pPr>
      <w:r w:rsidRPr="0050042D">
        <w:rPr>
          <w:b/>
          <w:bCs/>
          <w:sz w:val="26"/>
          <w:szCs w:val="26"/>
          <w:rtl/>
        </w:rPr>
        <w:t xml:space="preserve">الجدول 1. </w:t>
      </w:r>
      <w:r w:rsidR="0050042D" w:rsidRPr="0050042D">
        <w:rPr>
          <w:rFonts w:hint="cs"/>
          <w:b/>
          <w:bCs/>
          <w:sz w:val="26"/>
          <w:szCs w:val="26"/>
          <w:rtl/>
        </w:rPr>
        <w:t>وضع</w:t>
      </w:r>
      <w:r w:rsidRPr="0050042D">
        <w:rPr>
          <w:b/>
          <w:bCs/>
          <w:sz w:val="26"/>
          <w:szCs w:val="26"/>
          <w:rtl/>
        </w:rPr>
        <w:t xml:space="preserve"> تنفيذ المشاريع من ق</w:t>
      </w:r>
      <w:r w:rsidR="0050042D" w:rsidRPr="0050042D">
        <w:rPr>
          <w:rFonts w:hint="cs"/>
          <w:b/>
          <w:bCs/>
          <w:sz w:val="26"/>
          <w:szCs w:val="26"/>
          <w:rtl/>
        </w:rPr>
        <w:t>ِ</w:t>
      </w:r>
      <w:r w:rsidRPr="0050042D">
        <w:rPr>
          <w:b/>
          <w:bCs/>
          <w:sz w:val="26"/>
          <w:szCs w:val="26"/>
          <w:rtl/>
        </w:rPr>
        <w:t>بل اليونيدو لعام 2024</w:t>
      </w:r>
    </w:p>
    <w:tbl>
      <w:tblPr>
        <w:bidiVisual/>
        <w:tblW w:w="5576" w:type="pct"/>
        <w:tblInd w:w="-361" w:type="dxa"/>
        <w:tblLook w:val="04A0" w:firstRow="1" w:lastRow="0" w:firstColumn="1" w:lastColumn="0" w:noHBand="0" w:noVBand="1"/>
      </w:tblPr>
      <w:tblGrid>
        <w:gridCol w:w="1710"/>
        <w:gridCol w:w="1526"/>
        <w:gridCol w:w="1577"/>
        <w:gridCol w:w="1206"/>
        <w:gridCol w:w="1267"/>
        <w:gridCol w:w="1440"/>
        <w:gridCol w:w="1706"/>
      </w:tblGrid>
      <w:tr w:rsidR="0084623A" w:rsidRPr="005776DA" w14:paraId="4A4EB8F7" w14:textId="77777777" w:rsidTr="005776DA">
        <w:trPr>
          <w:trHeight w:val="792"/>
          <w:tblHeader/>
        </w:trPr>
        <w:tc>
          <w:tcPr>
            <w:tcW w:w="1710" w:type="dxa"/>
            <w:tcBorders>
              <w:top w:val="single" w:sz="4" w:space="0" w:color="auto"/>
              <w:left w:val="single" w:sz="4" w:space="0" w:color="auto"/>
              <w:bottom w:val="single" w:sz="4" w:space="0" w:color="auto"/>
              <w:right w:val="single" w:sz="4" w:space="0" w:color="auto"/>
            </w:tcBorders>
            <w:hideMark/>
          </w:tcPr>
          <w:p w14:paraId="32B1C1E1" w14:textId="1376E616" w:rsidR="0084623A" w:rsidRPr="005776DA" w:rsidRDefault="0084623A" w:rsidP="005776DA">
            <w:pPr>
              <w:bidi/>
              <w:ind w:left="144"/>
              <w:jc w:val="center"/>
              <w:rPr>
                <w:b/>
                <w:bCs/>
                <w:sz w:val="22"/>
                <w:szCs w:val="22"/>
                <w:lang w:val="en-CA" w:eastAsia="zh-CN" w:bidi="ar-SA"/>
              </w:rPr>
            </w:pPr>
            <w:r w:rsidRPr="005776DA">
              <w:rPr>
                <w:rFonts w:hint="cs"/>
                <w:b/>
                <w:bCs/>
                <w:sz w:val="22"/>
                <w:szCs w:val="22"/>
                <w:rtl/>
                <w:lang w:val="en-CA" w:eastAsia="zh-CN" w:bidi="ar-SA"/>
              </w:rPr>
              <w:t>البلد</w:t>
            </w:r>
          </w:p>
        </w:tc>
        <w:tc>
          <w:tcPr>
            <w:tcW w:w="1526" w:type="dxa"/>
            <w:tcBorders>
              <w:top w:val="single" w:sz="4" w:space="0" w:color="auto"/>
              <w:left w:val="nil"/>
              <w:bottom w:val="single" w:sz="4" w:space="0" w:color="auto"/>
              <w:right w:val="single" w:sz="4" w:space="0" w:color="auto"/>
            </w:tcBorders>
            <w:hideMark/>
          </w:tcPr>
          <w:p w14:paraId="6867B073" w14:textId="7287B403" w:rsidR="0084623A" w:rsidRPr="005776DA" w:rsidRDefault="005D0D84" w:rsidP="005776DA">
            <w:pPr>
              <w:bidi/>
              <w:ind w:left="-144"/>
              <w:jc w:val="center"/>
              <w:rPr>
                <w:b/>
                <w:bCs/>
                <w:sz w:val="22"/>
                <w:szCs w:val="22"/>
                <w:lang w:val="en-CA" w:eastAsia="zh-CN" w:bidi="ar-SA"/>
              </w:rPr>
            </w:pPr>
            <w:r w:rsidRPr="005776DA">
              <w:rPr>
                <w:b/>
                <w:bCs/>
                <w:sz w:val="22"/>
                <w:szCs w:val="22"/>
                <w:rtl/>
                <w:lang w:val="en-CA" w:eastAsia="zh-CN" w:bidi="ar-SA"/>
              </w:rPr>
              <w:t>التخلص التدريجي في عام 2024 (</w:t>
            </w:r>
            <w:r w:rsidRPr="005776DA">
              <w:rPr>
                <w:rFonts w:hint="cs"/>
                <w:b/>
                <w:bCs/>
                <w:sz w:val="22"/>
                <w:szCs w:val="22"/>
                <w:rtl/>
                <w:lang w:val="en-CA" w:eastAsia="zh-CN" w:bidi="ar-SA"/>
              </w:rPr>
              <w:t>بال</w:t>
            </w:r>
            <w:r w:rsidRPr="005776DA">
              <w:rPr>
                <w:b/>
                <w:bCs/>
                <w:sz w:val="22"/>
                <w:szCs w:val="22"/>
                <w:rtl/>
                <w:lang w:val="en-CA" w:eastAsia="zh-CN" w:bidi="ar-SA"/>
              </w:rPr>
              <w:t>طن من قدرات استنفاد الأوزون)*</w:t>
            </w:r>
          </w:p>
        </w:tc>
        <w:tc>
          <w:tcPr>
            <w:tcW w:w="1577" w:type="dxa"/>
            <w:tcBorders>
              <w:top w:val="single" w:sz="4" w:space="0" w:color="auto"/>
              <w:left w:val="nil"/>
              <w:bottom w:val="single" w:sz="4" w:space="0" w:color="auto"/>
              <w:right w:val="single" w:sz="4" w:space="0" w:color="auto"/>
            </w:tcBorders>
            <w:hideMark/>
          </w:tcPr>
          <w:p w14:paraId="6CE91234" w14:textId="15889DDF" w:rsidR="0084623A" w:rsidRPr="005776DA" w:rsidRDefault="005D0D84" w:rsidP="005776DA">
            <w:pPr>
              <w:bidi/>
              <w:jc w:val="center"/>
              <w:rPr>
                <w:b/>
                <w:bCs/>
                <w:sz w:val="22"/>
                <w:szCs w:val="22"/>
                <w:lang w:val="en-CA" w:eastAsia="zh-CN" w:bidi="ar-SA"/>
              </w:rPr>
            </w:pPr>
            <w:r w:rsidRPr="005776DA">
              <w:rPr>
                <w:b/>
                <w:bCs/>
                <w:sz w:val="22"/>
                <w:szCs w:val="22"/>
                <w:rtl/>
                <w:lang w:val="en-CA" w:eastAsia="zh-CN" w:bidi="ar-SA"/>
              </w:rPr>
              <w:t>التخلص التدريجي في عام 2024 (</w:t>
            </w:r>
            <w:r w:rsidRPr="005776DA">
              <w:rPr>
                <w:rFonts w:hint="cs"/>
                <w:b/>
                <w:bCs/>
                <w:sz w:val="22"/>
                <w:szCs w:val="22"/>
                <w:rtl/>
                <w:lang w:val="en-CA" w:eastAsia="zh-CN" w:bidi="ar-SA"/>
              </w:rPr>
              <w:t>بال</w:t>
            </w:r>
            <w:r w:rsidRPr="005776DA">
              <w:rPr>
                <w:b/>
                <w:bCs/>
                <w:sz w:val="22"/>
                <w:szCs w:val="22"/>
                <w:rtl/>
                <w:lang w:val="en-CA" w:eastAsia="zh-CN" w:bidi="ar-SA"/>
              </w:rPr>
              <w:t>طن</w:t>
            </w:r>
            <w:r w:rsidRPr="005776DA">
              <w:rPr>
                <w:b/>
                <w:bCs/>
                <w:sz w:val="22"/>
                <w:szCs w:val="22"/>
                <w:lang w:val="en-CA" w:eastAsia="zh-CN" w:bidi="ar-SA"/>
              </w:rPr>
              <w:t xml:space="preserve"> </w:t>
            </w:r>
            <w:r w:rsidRPr="005776DA">
              <w:rPr>
                <w:rFonts w:hint="cs"/>
                <w:b/>
                <w:bCs/>
                <w:sz w:val="22"/>
                <w:szCs w:val="22"/>
                <w:rtl/>
                <w:lang w:val="en-CA" w:eastAsia="zh-CN" w:bidi="ar-SY"/>
              </w:rPr>
              <w:t>من</w:t>
            </w:r>
            <w:r w:rsidRPr="005776DA">
              <w:rPr>
                <w:b/>
                <w:bCs/>
                <w:sz w:val="22"/>
                <w:szCs w:val="22"/>
                <w:rtl/>
                <w:lang w:val="en-CA" w:eastAsia="zh-CN" w:bidi="ar-SA"/>
              </w:rPr>
              <w:t xml:space="preserve"> مكافئ ثاني أكسيد الكربون)*</w:t>
            </w:r>
          </w:p>
        </w:tc>
        <w:tc>
          <w:tcPr>
            <w:tcW w:w="1206" w:type="dxa"/>
            <w:tcBorders>
              <w:top w:val="single" w:sz="4" w:space="0" w:color="auto"/>
              <w:left w:val="nil"/>
              <w:bottom w:val="single" w:sz="4" w:space="0" w:color="auto"/>
              <w:right w:val="single" w:sz="4" w:space="0" w:color="auto"/>
            </w:tcBorders>
            <w:hideMark/>
          </w:tcPr>
          <w:p w14:paraId="446C3A58" w14:textId="74F484C2" w:rsidR="0084623A" w:rsidRPr="005776DA" w:rsidRDefault="005D0D84" w:rsidP="005776DA">
            <w:pPr>
              <w:bidi/>
              <w:ind w:left="-144" w:right="-88"/>
              <w:jc w:val="center"/>
              <w:rPr>
                <w:b/>
                <w:bCs/>
                <w:sz w:val="22"/>
                <w:szCs w:val="22"/>
                <w:lang w:val="en-CA" w:eastAsia="zh-CN" w:bidi="ar-SA"/>
              </w:rPr>
            </w:pPr>
            <w:r w:rsidRPr="005776DA">
              <w:rPr>
                <w:b/>
                <w:bCs/>
                <w:sz w:val="22"/>
                <w:szCs w:val="22"/>
                <w:rtl/>
                <w:lang w:val="en-CA" w:eastAsia="zh-CN" w:bidi="ar-SA"/>
              </w:rPr>
              <w:t>تقديرات الأموال المصروفة في عام 2024 (بالدولار الأمريكي)</w:t>
            </w:r>
          </w:p>
        </w:tc>
        <w:tc>
          <w:tcPr>
            <w:tcW w:w="1267" w:type="dxa"/>
            <w:tcBorders>
              <w:top w:val="single" w:sz="4" w:space="0" w:color="auto"/>
              <w:left w:val="nil"/>
              <w:bottom w:val="single" w:sz="4" w:space="0" w:color="auto"/>
              <w:right w:val="single" w:sz="4" w:space="0" w:color="auto"/>
            </w:tcBorders>
            <w:hideMark/>
          </w:tcPr>
          <w:p w14:paraId="070719B7" w14:textId="44C84182" w:rsidR="0084623A" w:rsidRPr="005776DA" w:rsidRDefault="005D0D84" w:rsidP="005776DA">
            <w:pPr>
              <w:bidi/>
              <w:jc w:val="center"/>
              <w:rPr>
                <w:b/>
                <w:bCs/>
                <w:sz w:val="22"/>
                <w:szCs w:val="22"/>
                <w:lang w:val="en-CA" w:eastAsia="zh-CN" w:bidi="ar-SA"/>
              </w:rPr>
            </w:pPr>
            <w:r w:rsidRPr="005776DA">
              <w:rPr>
                <w:b/>
                <w:bCs/>
                <w:sz w:val="22"/>
                <w:szCs w:val="22"/>
                <w:rtl/>
                <w:lang w:val="en-CA" w:eastAsia="zh-CN" w:bidi="ar-SA"/>
              </w:rPr>
              <w:t>الأموال المصروفة في عام 2024 (بالدولار الأمريكي)</w:t>
            </w:r>
          </w:p>
        </w:tc>
        <w:tc>
          <w:tcPr>
            <w:tcW w:w="1440" w:type="dxa"/>
            <w:tcBorders>
              <w:top w:val="single" w:sz="4" w:space="0" w:color="auto"/>
              <w:left w:val="nil"/>
              <w:bottom w:val="single" w:sz="4" w:space="0" w:color="auto"/>
              <w:right w:val="single" w:sz="4" w:space="0" w:color="auto"/>
            </w:tcBorders>
            <w:hideMark/>
          </w:tcPr>
          <w:p w14:paraId="3672297E" w14:textId="52657B27" w:rsidR="0084623A" w:rsidRPr="005776DA" w:rsidRDefault="005D0D84" w:rsidP="005776DA">
            <w:pPr>
              <w:bidi/>
              <w:ind w:left="-144" w:right="-76"/>
              <w:jc w:val="center"/>
              <w:rPr>
                <w:b/>
                <w:bCs/>
                <w:sz w:val="22"/>
                <w:szCs w:val="22"/>
                <w:lang w:val="en-CA" w:eastAsia="zh-CN" w:bidi="ar-SA"/>
              </w:rPr>
            </w:pPr>
            <w:r w:rsidRPr="005776DA">
              <w:rPr>
                <w:b/>
                <w:bCs/>
                <w:sz w:val="22"/>
                <w:szCs w:val="22"/>
                <w:rtl/>
                <w:lang w:val="en-CA" w:eastAsia="zh-CN" w:bidi="ar-SA"/>
              </w:rPr>
              <w:t xml:space="preserve">نسبة المبالغ المصروفة المبالغ </w:t>
            </w:r>
            <w:r w:rsidRPr="005776DA">
              <w:rPr>
                <w:rFonts w:hint="cs"/>
                <w:b/>
                <w:bCs/>
                <w:sz w:val="22"/>
                <w:szCs w:val="22"/>
                <w:rtl/>
                <w:lang w:val="en-CA" w:eastAsia="zh-CN" w:bidi="ar-SA"/>
              </w:rPr>
              <w:t>في تقديرها</w:t>
            </w:r>
            <w:r w:rsidRPr="005776DA">
              <w:rPr>
                <w:b/>
                <w:bCs/>
                <w:sz w:val="22"/>
                <w:szCs w:val="22"/>
                <w:rtl/>
                <w:lang w:val="en-CA" w:eastAsia="zh-CN" w:bidi="ar-SA"/>
              </w:rPr>
              <w:t xml:space="preserve"> في عام 2024</w:t>
            </w:r>
          </w:p>
        </w:tc>
        <w:tc>
          <w:tcPr>
            <w:tcW w:w="1706" w:type="dxa"/>
            <w:tcBorders>
              <w:top w:val="single" w:sz="4" w:space="0" w:color="auto"/>
              <w:left w:val="nil"/>
              <w:bottom w:val="single" w:sz="4" w:space="0" w:color="auto"/>
              <w:right w:val="single" w:sz="4" w:space="0" w:color="auto"/>
            </w:tcBorders>
            <w:hideMark/>
          </w:tcPr>
          <w:p w14:paraId="54AEA076" w14:textId="79158706" w:rsidR="0084623A" w:rsidRPr="005776DA" w:rsidRDefault="005D0D84" w:rsidP="005776DA">
            <w:pPr>
              <w:bidi/>
              <w:ind w:left="-144" w:right="-38" w:firstLine="108"/>
              <w:jc w:val="center"/>
              <w:rPr>
                <w:b/>
                <w:bCs/>
                <w:sz w:val="22"/>
                <w:szCs w:val="22"/>
                <w:lang w:val="en-CA" w:eastAsia="zh-CN" w:bidi="ar-SA"/>
              </w:rPr>
            </w:pPr>
            <w:r w:rsidRPr="005776DA">
              <w:rPr>
                <w:b/>
                <w:bCs/>
                <w:sz w:val="22"/>
                <w:szCs w:val="22"/>
                <w:rtl/>
                <w:lang w:val="en-CA" w:eastAsia="zh-CN" w:bidi="ar-SA"/>
              </w:rPr>
              <w:t xml:space="preserve">نسبة المشاريع </w:t>
            </w:r>
            <w:r w:rsidRPr="005776DA">
              <w:rPr>
                <w:rFonts w:hint="cs"/>
                <w:b/>
                <w:bCs/>
                <w:sz w:val="22"/>
                <w:szCs w:val="22"/>
                <w:rtl/>
                <w:lang w:val="en-CA" w:eastAsia="zh-CN" w:bidi="ar-SA"/>
              </w:rPr>
              <w:t>المقررة</w:t>
            </w:r>
            <w:r w:rsidRPr="005776DA">
              <w:rPr>
                <w:b/>
                <w:bCs/>
                <w:sz w:val="22"/>
                <w:szCs w:val="22"/>
                <w:rtl/>
                <w:lang w:val="en-CA" w:eastAsia="zh-CN" w:bidi="ar-SA"/>
              </w:rPr>
              <w:t xml:space="preserve"> والمنجزة في عام 2024**</w:t>
            </w:r>
          </w:p>
        </w:tc>
      </w:tr>
      <w:tr w:rsidR="00D6417E" w:rsidRPr="005776DA" w14:paraId="2ED0AA26" w14:textId="77777777" w:rsidTr="005776DA">
        <w:trPr>
          <w:trHeight w:val="199"/>
        </w:trPr>
        <w:tc>
          <w:tcPr>
            <w:tcW w:w="1710" w:type="dxa"/>
            <w:tcBorders>
              <w:top w:val="nil"/>
              <w:left w:val="single" w:sz="4" w:space="0" w:color="auto"/>
              <w:bottom w:val="single" w:sz="4" w:space="0" w:color="auto"/>
              <w:right w:val="single" w:sz="4" w:space="0" w:color="auto"/>
            </w:tcBorders>
            <w:noWrap/>
            <w:hideMark/>
          </w:tcPr>
          <w:p w14:paraId="491ABD5D" w14:textId="2D34AE36" w:rsidR="00D6417E" w:rsidRPr="005776DA" w:rsidRDefault="00D6417E" w:rsidP="00D6417E">
            <w:pPr>
              <w:bidi/>
              <w:jc w:val="left"/>
              <w:rPr>
                <w:sz w:val="22"/>
                <w:szCs w:val="22"/>
                <w:lang w:val="en-CA" w:eastAsia="zh-CN" w:bidi="ar-SA"/>
              </w:rPr>
            </w:pPr>
            <w:r w:rsidRPr="005776DA">
              <w:rPr>
                <w:sz w:val="22"/>
                <w:szCs w:val="22"/>
                <w:rtl/>
              </w:rPr>
              <w:t>أفغانستان</w:t>
            </w:r>
          </w:p>
        </w:tc>
        <w:tc>
          <w:tcPr>
            <w:tcW w:w="1526" w:type="dxa"/>
            <w:tcBorders>
              <w:top w:val="nil"/>
              <w:left w:val="nil"/>
              <w:bottom w:val="single" w:sz="4" w:space="0" w:color="auto"/>
              <w:right w:val="single" w:sz="4" w:space="0" w:color="auto"/>
            </w:tcBorders>
            <w:noWrap/>
            <w:vAlign w:val="bottom"/>
            <w:hideMark/>
          </w:tcPr>
          <w:p w14:paraId="21DF6643"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1262EB24"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77E36C89" w14:textId="77777777" w:rsidR="00D6417E" w:rsidRPr="005776DA" w:rsidRDefault="00D6417E" w:rsidP="005776DA">
            <w:pPr>
              <w:bidi/>
              <w:jc w:val="left"/>
              <w:rPr>
                <w:sz w:val="22"/>
                <w:szCs w:val="22"/>
                <w:lang w:val="en-CA" w:eastAsia="zh-CN" w:bidi="ar-SA"/>
              </w:rPr>
            </w:pPr>
            <w:r w:rsidRPr="005776DA">
              <w:rPr>
                <w:sz w:val="22"/>
                <w:szCs w:val="22"/>
                <w:lang w:val="en-CA" w:bidi="ar-SA"/>
              </w:rPr>
              <w:t>20,003</w:t>
            </w:r>
          </w:p>
        </w:tc>
        <w:tc>
          <w:tcPr>
            <w:tcW w:w="1267" w:type="dxa"/>
            <w:tcBorders>
              <w:top w:val="nil"/>
              <w:left w:val="nil"/>
              <w:bottom w:val="single" w:sz="4" w:space="0" w:color="auto"/>
              <w:right w:val="single" w:sz="4" w:space="0" w:color="auto"/>
            </w:tcBorders>
            <w:noWrap/>
            <w:vAlign w:val="bottom"/>
            <w:hideMark/>
          </w:tcPr>
          <w:p w14:paraId="6AC7C744" w14:textId="77777777" w:rsidR="00D6417E" w:rsidRPr="005776DA" w:rsidRDefault="00D6417E" w:rsidP="005776DA">
            <w:pPr>
              <w:bidi/>
              <w:jc w:val="left"/>
              <w:rPr>
                <w:sz w:val="22"/>
                <w:szCs w:val="22"/>
                <w:lang w:val="en-CA" w:eastAsia="zh-CN" w:bidi="ar-SA"/>
              </w:rPr>
            </w:pPr>
            <w:r w:rsidRPr="005776DA">
              <w:rPr>
                <w:sz w:val="22"/>
                <w:szCs w:val="22"/>
                <w:lang w:val="en-CA" w:bidi="ar-SA"/>
              </w:rPr>
              <w:t>12,556</w:t>
            </w:r>
          </w:p>
        </w:tc>
        <w:tc>
          <w:tcPr>
            <w:tcW w:w="1440" w:type="dxa"/>
            <w:tcBorders>
              <w:top w:val="nil"/>
              <w:left w:val="nil"/>
              <w:bottom w:val="single" w:sz="4" w:space="0" w:color="auto"/>
              <w:right w:val="single" w:sz="4" w:space="0" w:color="auto"/>
            </w:tcBorders>
            <w:noWrap/>
            <w:vAlign w:val="bottom"/>
            <w:hideMark/>
          </w:tcPr>
          <w:p w14:paraId="0D347384" w14:textId="77777777" w:rsidR="00D6417E" w:rsidRPr="005776DA" w:rsidRDefault="00D6417E" w:rsidP="005776DA">
            <w:pPr>
              <w:bidi/>
              <w:jc w:val="left"/>
              <w:rPr>
                <w:sz w:val="22"/>
                <w:szCs w:val="22"/>
                <w:lang w:val="en-CA" w:eastAsia="zh-CN" w:bidi="ar-SA"/>
              </w:rPr>
            </w:pPr>
            <w:r w:rsidRPr="005776DA">
              <w:rPr>
                <w:sz w:val="22"/>
                <w:szCs w:val="22"/>
                <w:lang w:val="en-CA" w:bidi="ar-SA"/>
              </w:rPr>
              <w:t>63</w:t>
            </w:r>
          </w:p>
        </w:tc>
        <w:tc>
          <w:tcPr>
            <w:tcW w:w="1706" w:type="dxa"/>
            <w:tcBorders>
              <w:top w:val="nil"/>
              <w:left w:val="nil"/>
              <w:bottom w:val="single" w:sz="4" w:space="0" w:color="auto"/>
              <w:right w:val="single" w:sz="4" w:space="0" w:color="auto"/>
            </w:tcBorders>
            <w:noWrap/>
            <w:vAlign w:val="bottom"/>
            <w:hideMark/>
          </w:tcPr>
          <w:p w14:paraId="30405384" w14:textId="7BBB787E" w:rsidR="00D6417E" w:rsidRPr="005776DA" w:rsidRDefault="00D6417E" w:rsidP="005D0D84">
            <w:pPr>
              <w:bidi/>
              <w:jc w:val="center"/>
              <w:rPr>
                <w:sz w:val="22"/>
                <w:szCs w:val="22"/>
                <w:lang w:val="en-CA" w:eastAsia="zh-CN" w:bidi="ar-SA"/>
              </w:rPr>
            </w:pPr>
          </w:p>
        </w:tc>
      </w:tr>
      <w:tr w:rsidR="00D6417E" w:rsidRPr="005776DA" w14:paraId="7FEC30C7" w14:textId="77777777" w:rsidTr="005776DA">
        <w:trPr>
          <w:trHeight w:val="102"/>
        </w:trPr>
        <w:tc>
          <w:tcPr>
            <w:tcW w:w="1710" w:type="dxa"/>
            <w:tcBorders>
              <w:top w:val="nil"/>
              <w:left w:val="single" w:sz="4" w:space="0" w:color="auto"/>
              <w:bottom w:val="single" w:sz="4" w:space="0" w:color="auto"/>
              <w:right w:val="single" w:sz="4" w:space="0" w:color="auto"/>
            </w:tcBorders>
            <w:noWrap/>
            <w:hideMark/>
          </w:tcPr>
          <w:p w14:paraId="161C3A51" w14:textId="4092195A" w:rsidR="00D6417E" w:rsidRPr="005776DA" w:rsidRDefault="00D6417E" w:rsidP="00D6417E">
            <w:pPr>
              <w:bidi/>
              <w:jc w:val="left"/>
              <w:rPr>
                <w:sz w:val="22"/>
                <w:szCs w:val="22"/>
                <w:lang w:val="en-CA" w:eastAsia="zh-CN" w:bidi="ar-SA"/>
              </w:rPr>
            </w:pPr>
            <w:r w:rsidRPr="005776DA">
              <w:rPr>
                <w:sz w:val="22"/>
                <w:szCs w:val="22"/>
                <w:rtl/>
              </w:rPr>
              <w:t>ألبانيا</w:t>
            </w:r>
          </w:p>
        </w:tc>
        <w:tc>
          <w:tcPr>
            <w:tcW w:w="1526" w:type="dxa"/>
            <w:tcBorders>
              <w:top w:val="nil"/>
              <w:left w:val="nil"/>
              <w:bottom w:val="single" w:sz="4" w:space="0" w:color="auto"/>
              <w:right w:val="single" w:sz="4" w:space="0" w:color="auto"/>
            </w:tcBorders>
            <w:noWrap/>
            <w:vAlign w:val="bottom"/>
            <w:hideMark/>
          </w:tcPr>
          <w:p w14:paraId="53F5E5FA"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1B849CA3"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4979D382" w14:textId="77777777" w:rsidR="00D6417E" w:rsidRPr="005776DA" w:rsidRDefault="00D6417E" w:rsidP="005776DA">
            <w:pPr>
              <w:bidi/>
              <w:jc w:val="left"/>
              <w:rPr>
                <w:sz w:val="22"/>
                <w:szCs w:val="22"/>
                <w:lang w:val="en-CA" w:eastAsia="zh-CN" w:bidi="ar-SA"/>
              </w:rPr>
            </w:pPr>
            <w:r w:rsidRPr="005776DA">
              <w:rPr>
                <w:sz w:val="22"/>
                <w:szCs w:val="22"/>
                <w:lang w:val="en-CA" w:bidi="ar-SA"/>
              </w:rPr>
              <w:t>150,101</w:t>
            </w:r>
          </w:p>
        </w:tc>
        <w:tc>
          <w:tcPr>
            <w:tcW w:w="1267" w:type="dxa"/>
            <w:tcBorders>
              <w:top w:val="nil"/>
              <w:left w:val="nil"/>
              <w:bottom w:val="single" w:sz="4" w:space="0" w:color="auto"/>
              <w:right w:val="single" w:sz="4" w:space="0" w:color="auto"/>
            </w:tcBorders>
            <w:noWrap/>
            <w:vAlign w:val="bottom"/>
            <w:hideMark/>
          </w:tcPr>
          <w:p w14:paraId="61B40834" w14:textId="77777777" w:rsidR="00D6417E" w:rsidRPr="005776DA" w:rsidRDefault="00D6417E" w:rsidP="005776DA">
            <w:pPr>
              <w:bidi/>
              <w:jc w:val="left"/>
              <w:rPr>
                <w:sz w:val="22"/>
                <w:szCs w:val="22"/>
                <w:lang w:val="en-CA" w:eastAsia="zh-CN" w:bidi="ar-SA"/>
              </w:rPr>
            </w:pPr>
            <w:r w:rsidRPr="005776DA">
              <w:rPr>
                <w:sz w:val="22"/>
                <w:szCs w:val="22"/>
                <w:lang w:val="en-CA" w:bidi="ar-SA"/>
              </w:rPr>
              <w:t>141,457</w:t>
            </w:r>
          </w:p>
        </w:tc>
        <w:tc>
          <w:tcPr>
            <w:tcW w:w="1440" w:type="dxa"/>
            <w:tcBorders>
              <w:top w:val="nil"/>
              <w:left w:val="nil"/>
              <w:bottom w:val="single" w:sz="4" w:space="0" w:color="auto"/>
              <w:right w:val="single" w:sz="4" w:space="0" w:color="auto"/>
            </w:tcBorders>
            <w:noWrap/>
            <w:vAlign w:val="bottom"/>
            <w:hideMark/>
          </w:tcPr>
          <w:p w14:paraId="52AB94E5" w14:textId="77777777" w:rsidR="00D6417E" w:rsidRPr="005776DA" w:rsidRDefault="00D6417E" w:rsidP="005776DA">
            <w:pPr>
              <w:bidi/>
              <w:jc w:val="left"/>
              <w:rPr>
                <w:sz w:val="22"/>
                <w:szCs w:val="22"/>
                <w:lang w:val="en-CA" w:eastAsia="zh-CN" w:bidi="ar-SA"/>
              </w:rPr>
            </w:pPr>
            <w:r w:rsidRPr="005776DA">
              <w:rPr>
                <w:sz w:val="22"/>
                <w:szCs w:val="22"/>
                <w:lang w:val="en-CA" w:bidi="ar-SA"/>
              </w:rPr>
              <w:t>94</w:t>
            </w:r>
          </w:p>
        </w:tc>
        <w:tc>
          <w:tcPr>
            <w:tcW w:w="1706" w:type="dxa"/>
            <w:tcBorders>
              <w:top w:val="nil"/>
              <w:left w:val="nil"/>
              <w:bottom w:val="single" w:sz="4" w:space="0" w:color="auto"/>
              <w:right w:val="single" w:sz="4" w:space="0" w:color="auto"/>
            </w:tcBorders>
            <w:noWrap/>
            <w:vAlign w:val="bottom"/>
            <w:hideMark/>
          </w:tcPr>
          <w:p w14:paraId="1B7C0583"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038F2A5D" w14:textId="77777777" w:rsidTr="005776DA">
        <w:trPr>
          <w:trHeight w:val="148"/>
        </w:trPr>
        <w:tc>
          <w:tcPr>
            <w:tcW w:w="1710" w:type="dxa"/>
            <w:tcBorders>
              <w:top w:val="nil"/>
              <w:left w:val="single" w:sz="4" w:space="0" w:color="auto"/>
              <w:bottom w:val="single" w:sz="4" w:space="0" w:color="auto"/>
              <w:right w:val="single" w:sz="4" w:space="0" w:color="auto"/>
            </w:tcBorders>
            <w:noWrap/>
            <w:hideMark/>
          </w:tcPr>
          <w:p w14:paraId="2318395B" w14:textId="112B8942" w:rsidR="00D6417E" w:rsidRPr="005776DA" w:rsidRDefault="00D6417E" w:rsidP="00D6417E">
            <w:pPr>
              <w:bidi/>
              <w:jc w:val="left"/>
              <w:rPr>
                <w:sz w:val="22"/>
                <w:szCs w:val="22"/>
                <w:lang w:val="en-CA" w:eastAsia="zh-CN" w:bidi="ar-SA"/>
              </w:rPr>
            </w:pPr>
            <w:r w:rsidRPr="005776DA">
              <w:rPr>
                <w:sz w:val="22"/>
                <w:szCs w:val="22"/>
                <w:rtl/>
              </w:rPr>
              <w:t>الجزائر</w:t>
            </w:r>
          </w:p>
        </w:tc>
        <w:tc>
          <w:tcPr>
            <w:tcW w:w="1526" w:type="dxa"/>
            <w:tcBorders>
              <w:top w:val="nil"/>
              <w:left w:val="nil"/>
              <w:bottom w:val="single" w:sz="4" w:space="0" w:color="auto"/>
              <w:right w:val="single" w:sz="4" w:space="0" w:color="auto"/>
            </w:tcBorders>
            <w:noWrap/>
            <w:vAlign w:val="bottom"/>
            <w:hideMark/>
          </w:tcPr>
          <w:p w14:paraId="735D23A9"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572DEEC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82EF13D" w14:textId="77777777" w:rsidR="00D6417E" w:rsidRPr="005776DA" w:rsidRDefault="00D6417E" w:rsidP="005776DA">
            <w:pPr>
              <w:bidi/>
              <w:jc w:val="left"/>
              <w:rPr>
                <w:sz w:val="22"/>
                <w:szCs w:val="22"/>
                <w:lang w:val="en-CA" w:eastAsia="zh-CN" w:bidi="ar-SA"/>
              </w:rPr>
            </w:pPr>
            <w:r w:rsidRPr="005776DA">
              <w:rPr>
                <w:sz w:val="22"/>
                <w:szCs w:val="22"/>
                <w:lang w:val="en-CA" w:bidi="ar-SA"/>
              </w:rPr>
              <w:t>123,001</w:t>
            </w:r>
          </w:p>
        </w:tc>
        <w:tc>
          <w:tcPr>
            <w:tcW w:w="1267" w:type="dxa"/>
            <w:tcBorders>
              <w:top w:val="nil"/>
              <w:left w:val="nil"/>
              <w:bottom w:val="single" w:sz="4" w:space="0" w:color="auto"/>
              <w:right w:val="single" w:sz="4" w:space="0" w:color="auto"/>
            </w:tcBorders>
            <w:noWrap/>
            <w:vAlign w:val="bottom"/>
            <w:hideMark/>
          </w:tcPr>
          <w:p w14:paraId="5BE95E91" w14:textId="77777777" w:rsidR="00D6417E" w:rsidRPr="005776DA" w:rsidRDefault="00D6417E" w:rsidP="005776DA">
            <w:pPr>
              <w:bidi/>
              <w:jc w:val="left"/>
              <w:rPr>
                <w:sz w:val="22"/>
                <w:szCs w:val="22"/>
                <w:lang w:val="en-CA" w:eastAsia="zh-CN" w:bidi="ar-SA"/>
              </w:rPr>
            </w:pPr>
            <w:r w:rsidRPr="005776DA">
              <w:rPr>
                <w:sz w:val="22"/>
                <w:szCs w:val="22"/>
                <w:lang w:val="en-CA" w:bidi="ar-SA"/>
              </w:rPr>
              <w:t>31,577</w:t>
            </w:r>
          </w:p>
        </w:tc>
        <w:tc>
          <w:tcPr>
            <w:tcW w:w="1440" w:type="dxa"/>
            <w:tcBorders>
              <w:top w:val="nil"/>
              <w:left w:val="nil"/>
              <w:bottom w:val="single" w:sz="4" w:space="0" w:color="auto"/>
              <w:right w:val="single" w:sz="4" w:space="0" w:color="auto"/>
            </w:tcBorders>
            <w:noWrap/>
            <w:vAlign w:val="bottom"/>
            <w:hideMark/>
          </w:tcPr>
          <w:p w14:paraId="22DDBD5D" w14:textId="77777777" w:rsidR="00D6417E" w:rsidRPr="005776DA" w:rsidRDefault="00D6417E" w:rsidP="005776DA">
            <w:pPr>
              <w:bidi/>
              <w:jc w:val="left"/>
              <w:rPr>
                <w:sz w:val="22"/>
                <w:szCs w:val="22"/>
                <w:lang w:val="en-CA" w:eastAsia="zh-CN" w:bidi="ar-SA"/>
              </w:rPr>
            </w:pPr>
            <w:r w:rsidRPr="005776DA">
              <w:rPr>
                <w:sz w:val="22"/>
                <w:szCs w:val="22"/>
                <w:lang w:val="en-CA" w:bidi="ar-SA"/>
              </w:rPr>
              <w:t>26</w:t>
            </w:r>
          </w:p>
        </w:tc>
        <w:tc>
          <w:tcPr>
            <w:tcW w:w="1706" w:type="dxa"/>
            <w:tcBorders>
              <w:top w:val="nil"/>
              <w:left w:val="nil"/>
              <w:bottom w:val="single" w:sz="4" w:space="0" w:color="auto"/>
              <w:right w:val="single" w:sz="4" w:space="0" w:color="auto"/>
            </w:tcBorders>
            <w:noWrap/>
            <w:vAlign w:val="bottom"/>
            <w:hideMark/>
          </w:tcPr>
          <w:p w14:paraId="2FB666B6" w14:textId="77777777" w:rsidR="00D6417E" w:rsidRPr="005776DA" w:rsidRDefault="00D6417E" w:rsidP="005776DA">
            <w:pPr>
              <w:bidi/>
              <w:jc w:val="left"/>
              <w:rPr>
                <w:sz w:val="22"/>
                <w:szCs w:val="22"/>
                <w:lang w:val="en-CA" w:eastAsia="zh-CN" w:bidi="ar-SA"/>
              </w:rPr>
            </w:pPr>
            <w:r w:rsidRPr="005776DA">
              <w:rPr>
                <w:sz w:val="22"/>
                <w:szCs w:val="22"/>
                <w:lang w:val="en-CA" w:bidi="ar-SA"/>
              </w:rPr>
              <w:t>60</w:t>
            </w:r>
          </w:p>
        </w:tc>
      </w:tr>
      <w:tr w:rsidR="00D6417E" w:rsidRPr="005776DA" w14:paraId="4C1049A5" w14:textId="77777777" w:rsidTr="005776DA">
        <w:trPr>
          <w:trHeight w:val="53"/>
        </w:trPr>
        <w:tc>
          <w:tcPr>
            <w:tcW w:w="1710" w:type="dxa"/>
            <w:tcBorders>
              <w:top w:val="nil"/>
              <w:left w:val="single" w:sz="4" w:space="0" w:color="auto"/>
              <w:bottom w:val="single" w:sz="4" w:space="0" w:color="auto"/>
              <w:right w:val="single" w:sz="4" w:space="0" w:color="auto"/>
            </w:tcBorders>
            <w:noWrap/>
            <w:hideMark/>
          </w:tcPr>
          <w:p w14:paraId="2658E7E3" w14:textId="22CBA2EB" w:rsidR="00D6417E" w:rsidRPr="005776DA" w:rsidRDefault="00D6417E" w:rsidP="00D6417E">
            <w:pPr>
              <w:bidi/>
              <w:jc w:val="left"/>
              <w:rPr>
                <w:sz w:val="22"/>
                <w:szCs w:val="22"/>
                <w:lang w:val="en-CA" w:eastAsia="zh-CN" w:bidi="ar-SA"/>
              </w:rPr>
            </w:pPr>
            <w:r w:rsidRPr="005776DA">
              <w:rPr>
                <w:sz w:val="22"/>
                <w:szCs w:val="22"/>
                <w:rtl/>
              </w:rPr>
              <w:t>الأرجنتين</w:t>
            </w:r>
          </w:p>
        </w:tc>
        <w:tc>
          <w:tcPr>
            <w:tcW w:w="1526" w:type="dxa"/>
            <w:tcBorders>
              <w:top w:val="nil"/>
              <w:left w:val="nil"/>
              <w:bottom w:val="single" w:sz="4" w:space="0" w:color="auto"/>
              <w:right w:val="single" w:sz="4" w:space="0" w:color="auto"/>
            </w:tcBorders>
            <w:noWrap/>
            <w:vAlign w:val="bottom"/>
            <w:hideMark/>
          </w:tcPr>
          <w:p w14:paraId="3BC4A87C" w14:textId="77777777" w:rsidR="00D6417E" w:rsidRPr="005776DA" w:rsidRDefault="00D6417E" w:rsidP="005776DA">
            <w:pPr>
              <w:bidi/>
              <w:jc w:val="left"/>
              <w:rPr>
                <w:sz w:val="22"/>
                <w:szCs w:val="22"/>
                <w:lang w:val="en-CA" w:eastAsia="zh-CN" w:bidi="ar-SA"/>
              </w:rPr>
            </w:pPr>
            <w:r w:rsidRPr="005776DA">
              <w:rPr>
                <w:sz w:val="22"/>
                <w:szCs w:val="22"/>
                <w:lang w:val="en-CA" w:bidi="ar-SA"/>
              </w:rPr>
              <w:t>50.5</w:t>
            </w:r>
          </w:p>
        </w:tc>
        <w:tc>
          <w:tcPr>
            <w:tcW w:w="1577" w:type="dxa"/>
            <w:tcBorders>
              <w:top w:val="nil"/>
              <w:left w:val="nil"/>
              <w:bottom w:val="single" w:sz="4" w:space="0" w:color="auto"/>
              <w:right w:val="single" w:sz="4" w:space="0" w:color="auto"/>
            </w:tcBorders>
            <w:noWrap/>
            <w:vAlign w:val="bottom"/>
            <w:hideMark/>
          </w:tcPr>
          <w:p w14:paraId="02807FA8"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6AE0502" w14:textId="77777777" w:rsidR="00D6417E" w:rsidRPr="005776DA" w:rsidRDefault="00D6417E" w:rsidP="005776DA">
            <w:pPr>
              <w:bidi/>
              <w:jc w:val="left"/>
              <w:rPr>
                <w:sz w:val="22"/>
                <w:szCs w:val="22"/>
                <w:lang w:val="en-CA" w:eastAsia="zh-CN" w:bidi="ar-SA"/>
              </w:rPr>
            </w:pPr>
            <w:r w:rsidRPr="005776DA">
              <w:rPr>
                <w:sz w:val="22"/>
                <w:szCs w:val="22"/>
                <w:lang w:val="en-CA" w:bidi="ar-SA"/>
              </w:rPr>
              <w:t>1,510,001</w:t>
            </w:r>
          </w:p>
        </w:tc>
        <w:tc>
          <w:tcPr>
            <w:tcW w:w="1267" w:type="dxa"/>
            <w:tcBorders>
              <w:top w:val="nil"/>
              <w:left w:val="nil"/>
              <w:bottom w:val="single" w:sz="4" w:space="0" w:color="auto"/>
              <w:right w:val="single" w:sz="4" w:space="0" w:color="auto"/>
            </w:tcBorders>
            <w:noWrap/>
            <w:vAlign w:val="bottom"/>
            <w:hideMark/>
          </w:tcPr>
          <w:p w14:paraId="2D02E151" w14:textId="77777777" w:rsidR="00D6417E" w:rsidRPr="005776DA" w:rsidRDefault="00D6417E" w:rsidP="005776DA">
            <w:pPr>
              <w:bidi/>
              <w:jc w:val="left"/>
              <w:rPr>
                <w:sz w:val="22"/>
                <w:szCs w:val="22"/>
                <w:lang w:val="en-CA" w:eastAsia="zh-CN" w:bidi="ar-SA"/>
              </w:rPr>
            </w:pPr>
            <w:r w:rsidRPr="005776DA">
              <w:rPr>
                <w:sz w:val="22"/>
                <w:szCs w:val="22"/>
                <w:lang w:val="en-CA" w:bidi="ar-SA"/>
              </w:rPr>
              <w:t>1,747,305</w:t>
            </w:r>
          </w:p>
        </w:tc>
        <w:tc>
          <w:tcPr>
            <w:tcW w:w="1440" w:type="dxa"/>
            <w:tcBorders>
              <w:top w:val="nil"/>
              <w:left w:val="nil"/>
              <w:bottom w:val="single" w:sz="4" w:space="0" w:color="auto"/>
              <w:right w:val="single" w:sz="4" w:space="0" w:color="auto"/>
            </w:tcBorders>
            <w:noWrap/>
            <w:vAlign w:val="bottom"/>
            <w:hideMark/>
          </w:tcPr>
          <w:p w14:paraId="628AA4C2" w14:textId="77777777" w:rsidR="00D6417E" w:rsidRPr="005776DA" w:rsidRDefault="00D6417E" w:rsidP="005776DA">
            <w:pPr>
              <w:bidi/>
              <w:jc w:val="left"/>
              <w:rPr>
                <w:sz w:val="22"/>
                <w:szCs w:val="22"/>
                <w:lang w:val="en-CA" w:eastAsia="zh-CN" w:bidi="ar-SA"/>
              </w:rPr>
            </w:pPr>
            <w:r w:rsidRPr="005776DA">
              <w:rPr>
                <w:sz w:val="22"/>
                <w:szCs w:val="22"/>
                <w:lang w:val="en-CA" w:bidi="ar-SA"/>
              </w:rPr>
              <w:t>116</w:t>
            </w:r>
          </w:p>
        </w:tc>
        <w:tc>
          <w:tcPr>
            <w:tcW w:w="1706" w:type="dxa"/>
            <w:tcBorders>
              <w:top w:val="nil"/>
              <w:left w:val="nil"/>
              <w:bottom w:val="single" w:sz="4" w:space="0" w:color="auto"/>
              <w:right w:val="single" w:sz="4" w:space="0" w:color="auto"/>
            </w:tcBorders>
            <w:noWrap/>
            <w:vAlign w:val="bottom"/>
            <w:hideMark/>
          </w:tcPr>
          <w:p w14:paraId="7BDF997D"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51B9461B" w14:textId="77777777" w:rsidTr="005776DA">
        <w:trPr>
          <w:trHeight w:val="98"/>
        </w:trPr>
        <w:tc>
          <w:tcPr>
            <w:tcW w:w="1710" w:type="dxa"/>
            <w:tcBorders>
              <w:top w:val="nil"/>
              <w:left w:val="single" w:sz="4" w:space="0" w:color="auto"/>
              <w:bottom w:val="single" w:sz="4" w:space="0" w:color="auto"/>
              <w:right w:val="single" w:sz="4" w:space="0" w:color="auto"/>
            </w:tcBorders>
            <w:noWrap/>
            <w:hideMark/>
          </w:tcPr>
          <w:p w14:paraId="27E614E3" w14:textId="220F2500" w:rsidR="00D6417E" w:rsidRPr="005776DA" w:rsidRDefault="00D6417E" w:rsidP="00D6417E">
            <w:pPr>
              <w:bidi/>
              <w:jc w:val="left"/>
              <w:rPr>
                <w:sz w:val="22"/>
                <w:szCs w:val="22"/>
                <w:lang w:val="en-CA" w:eastAsia="zh-CN" w:bidi="ar-SA"/>
              </w:rPr>
            </w:pPr>
            <w:r w:rsidRPr="005776DA">
              <w:rPr>
                <w:sz w:val="22"/>
                <w:szCs w:val="22"/>
                <w:rtl/>
              </w:rPr>
              <w:t>أرمينيا</w:t>
            </w:r>
          </w:p>
        </w:tc>
        <w:tc>
          <w:tcPr>
            <w:tcW w:w="1526" w:type="dxa"/>
            <w:tcBorders>
              <w:top w:val="nil"/>
              <w:left w:val="nil"/>
              <w:bottom w:val="single" w:sz="4" w:space="0" w:color="auto"/>
              <w:right w:val="single" w:sz="4" w:space="0" w:color="auto"/>
            </w:tcBorders>
            <w:noWrap/>
            <w:vAlign w:val="bottom"/>
            <w:hideMark/>
          </w:tcPr>
          <w:p w14:paraId="40BC090E"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08B42798"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025FACF7" w14:textId="77777777" w:rsidR="00D6417E" w:rsidRPr="005776DA" w:rsidRDefault="00D6417E" w:rsidP="005776DA">
            <w:pPr>
              <w:bidi/>
              <w:jc w:val="left"/>
              <w:rPr>
                <w:sz w:val="22"/>
                <w:szCs w:val="22"/>
                <w:lang w:val="en-CA" w:eastAsia="zh-CN" w:bidi="ar-SA"/>
              </w:rPr>
            </w:pPr>
            <w:r w:rsidRPr="005776DA">
              <w:rPr>
                <w:sz w:val="22"/>
                <w:szCs w:val="22"/>
                <w:lang w:val="en-CA" w:bidi="ar-SA"/>
              </w:rPr>
              <w:t>40,000</w:t>
            </w:r>
          </w:p>
        </w:tc>
        <w:tc>
          <w:tcPr>
            <w:tcW w:w="1267" w:type="dxa"/>
            <w:tcBorders>
              <w:top w:val="nil"/>
              <w:left w:val="nil"/>
              <w:bottom w:val="single" w:sz="4" w:space="0" w:color="auto"/>
              <w:right w:val="single" w:sz="4" w:space="0" w:color="auto"/>
            </w:tcBorders>
            <w:noWrap/>
            <w:vAlign w:val="bottom"/>
            <w:hideMark/>
          </w:tcPr>
          <w:p w14:paraId="2B7B42CB" w14:textId="77777777" w:rsidR="00D6417E" w:rsidRPr="005776DA" w:rsidRDefault="00D6417E" w:rsidP="005776DA">
            <w:pPr>
              <w:bidi/>
              <w:jc w:val="left"/>
              <w:rPr>
                <w:sz w:val="22"/>
                <w:szCs w:val="22"/>
                <w:lang w:val="en-CA" w:eastAsia="zh-CN" w:bidi="ar-SA"/>
              </w:rPr>
            </w:pPr>
            <w:r w:rsidRPr="005776DA">
              <w:rPr>
                <w:sz w:val="22"/>
                <w:szCs w:val="22"/>
                <w:lang w:val="en-CA" w:bidi="ar-SA"/>
              </w:rPr>
              <w:t>92,024</w:t>
            </w:r>
          </w:p>
        </w:tc>
        <w:tc>
          <w:tcPr>
            <w:tcW w:w="1440" w:type="dxa"/>
            <w:tcBorders>
              <w:top w:val="nil"/>
              <w:left w:val="nil"/>
              <w:bottom w:val="single" w:sz="4" w:space="0" w:color="auto"/>
              <w:right w:val="single" w:sz="4" w:space="0" w:color="auto"/>
            </w:tcBorders>
            <w:noWrap/>
            <w:vAlign w:val="bottom"/>
            <w:hideMark/>
          </w:tcPr>
          <w:p w14:paraId="32BE2F08" w14:textId="77777777" w:rsidR="00D6417E" w:rsidRPr="005776DA" w:rsidRDefault="00D6417E" w:rsidP="005776DA">
            <w:pPr>
              <w:bidi/>
              <w:jc w:val="left"/>
              <w:rPr>
                <w:sz w:val="22"/>
                <w:szCs w:val="22"/>
                <w:lang w:val="en-CA" w:eastAsia="zh-CN" w:bidi="ar-SA"/>
              </w:rPr>
            </w:pPr>
            <w:r w:rsidRPr="005776DA">
              <w:rPr>
                <w:sz w:val="22"/>
                <w:szCs w:val="22"/>
                <w:lang w:val="en-CA" w:bidi="ar-SA"/>
              </w:rPr>
              <w:t>230</w:t>
            </w:r>
          </w:p>
        </w:tc>
        <w:tc>
          <w:tcPr>
            <w:tcW w:w="1706" w:type="dxa"/>
            <w:tcBorders>
              <w:top w:val="nil"/>
              <w:left w:val="nil"/>
              <w:bottom w:val="single" w:sz="4" w:space="0" w:color="auto"/>
              <w:right w:val="single" w:sz="4" w:space="0" w:color="auto"/>
            </w:tcBorders>
            <w:noWrap/>
            <w:vAlign w:val="bottom"/>
            <w:hideMark/>
          </w:tcPr>
          <w:p w14:paraId="451F02BF" w14:textId="620A721B" w:rsidR="00D6417E" w:rsidRPr="005776DA" w:rsidRDefault="00D6417E" w:rsidP="005776DA">
            <w:pPr>
              <w:bidi/>
              <w:jc w:val="left"/>
              <w:rPr>
                <w:sz w:val="22"/>
                <w:szCs w:val="22"/>
                <w:lang w:val="en-CA" w:eastAsia="zh-CN" w:bidi="ar-SA"/>
              </w:rPr>
            </w:pPr>
          </w:p>
        </w:tc>
      </w:tr>
      <w:tr w:rsidR="00D6417E" w:rsidRPr="005776DA" w14:paraId="675920F4" w14:textId="77777777" w:rsidTr="005776DA">
        <w:trPr>
          <w:trHeight w:val="131"/>
        </w:trPr>
        <w:tc>
          <w:tcPr>
            <w:tcW w:w="1710" w:type="dxa"/>
            <w:tcBorders>
              <w:top w:val="nil"/>
              <w:left w:val="single" w:sz="4" w:space="0" w:color="auto"/>
              <w:bottom w:val="single" w:sz="4" w:space="0" w:color="auto"/>
              <w:right w:val="single" w:sz="4" w:space="0" w:color="auto"/>
            </w:tcBorders>
            <w:noWrap/>
            <w:hideMark/>
          </w:tcPr>
          <w:p w14:paraId="4BC36927" w14:textId="5DE075F9" w:rsidR="00D6417E" w:rsidRPr="005776DA" w:rsidRDefault="00D6417E" w:rsidP="00D6417E">
            <w:pPr>
              <w:bidi/>
              <w:jc w:val="left"/>
              <w:rPr>
                <w:sz w:val="22"/>
                <w:szCs w:val="22"/>
                <w:lang w:val="en-CA" w:eastAsia="zh-CN" w:bidi="ar-SA"/>
              </w:rPr>
            </w:pPr>
            <w:r w:rsidRPr="005776DA">
              <w:rPr>
                <w:sz w:val="22"/>
                <w:szCs w:val="22"/>
                <w:rtl/>
              </w:rPr>
              <w:t>جزر البهاما</w:t>
            </w:r>
            <w:r w:rsidRPr="005776DA">
              <w:rPr>
                <w:sz w:val="22"/>
                <w:szCs w:val="22"/>
              </w:rPr>
              <w:t xml:space="preserve"> </w:t>
            </w:r>
          </w:p>
        </w:tc>
        <w:tc>
          <w:tcPr>
            <w:tcW w:w="1526" w:type="dxa"/>
            <w:tcBorders>
              <w:top w:val="nil"/>
              <w:left w:val="nil"/>
              <w:bottom w:val="single" w:sz="4" w:space="0" w:color="auto"/>
              <w:right w:val="single" w:sz="4" w:space="0" w:color="auto"/>
            </w:tcBorders>
            <w:noWrap/>
            <w:vAlign w:val="bottom"/>
            <w:hideMark/>
          </w:tcPr>
          <w:p w14:paraId="22A5D3DD"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4EBD7ED4"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56B77809" w14:textId="77777777" w:rsidR="00D6417E" w:rsidRPr="005776DA" w:rsidRDefault="00D6417E" w:rsidP="005776DA">
            <w:pPr>
              <w:bidi/>
              <w:jc w:val="left"/>
              <w:rPr>
                <w:sz w:val="22"/>
                <w:szCs w:val="22"/>
                <w:lang w:val="en-CA" w:eastAsia="zh-CN" w:bidi="ar-SA"/>
              </w:rPr>
            </w:pPr>
            <w:r w:rsidRPr="005776DA">
              <w:rPr>
                <w:sz w:val="22"/>
                <w:szCs w:val="22"/>
                <w:lang w:val="en-CA" w:bidi="ar-SA"/>
              </w:rPr>
              <w:t>20,000</w:t>
            </w:r>
          </w:p>
        </w:tc>
        <w:tc>
          <w:tcPr>
            <w:tcW w:w="1267" w:type="dxa"/>
            <w:tcBorders>
              <w:top w:val="nil"/>
              <w:left w:val="nil"/>
              <w:bottom w:val="single" w:sz="4" w:space="0" w:color="auto"/>
              <w:right w:val="single" w:sz="4" w:space="0" w:color="auto"/>
            </w:tcBorders>
            <w:noWrap/>
            <w:vAlign w:val="bottom"/>
            <w:hideMark/>
          </w:tcPr>
          <w:p w14:paraId="5784D61F" w14:textId="77777777" w:rsidR="00D6417E" w:rsidRPr="005776DA" w:rsidRDefault="00D6417E" w:rsidP="005776DA">
            <w:pPr>
              <w:bidi/>
              <w:jc w:val="left"/>
              <w:rPr>
                <w:sz w:val="22"/>
                <w:szCs w:val="22"/>
                <w:lang w:val="en-CA" w:eastAsia="zh-CN" w:bidi="ar-SA"/>
              </w:rPr>
            </w:pPr>
            <w:r w:rsidRPr="005776DA">
              <w:rPr>
                <w:sz w:val="22"/>
                <w:szCs w:val="22"/>
                <w:lang w:val="en-CA" w:bidi="ar-SA"/>
              </w:rPr>
              <w:t>2,224</w:t>
            </w:r>
          </w:p>
        </w:tc>
        <w:tc>
          <w:tcPr>
            <w:tcW w:w="1440" w:type="dxa"/>
            <w:tcBorders>
              <w:top w:val="nil"/>
              <w:left w:val="nil"/>
              <w:bottom w:val="single" w:sz="4" w:space="0" w:color="auto"/>
              <w:right w:val="single" w:sz="4" w:space="0" w:color="auto"/>
            </w:tcBorders>
            <w:noWrap/>
            <w:vAlign w:val="bottom"/>
            <w:hideMark/>
          </w:tcPr>
          <w:p w14:paraId="1E174FD6" w14:textId="77777777" w:rsidR="00D6417E" w:rsidRPr="005776DA" w:rsidRDefault="00D6417E" w:rsidP="005776DA">
            <w:pPr>
              <w:bidi/>
              <w:jc w:val="left"/>
              <w:rPr>
                <w:sz w:val="22"/>
                <w:szCs w:val="22"/>
                <w:lang w:val="en-CA" w:eastAsia="zh-CN" w:bidi="ar-SA"/>
              </w:rPr>
            </w:pPr>
            <w:r w:rsidRPr="005776DA">
              <w:rPr>
                <w:sz w:val="22"/>
                <w:szCs w:val="22"/>
                <w:lang w:val="en-CA" w:bidi="ar-SA"/>
              </w:rPr>
              <w:t>11</w:t>
            </w:r>
          </w:p>
        </w:tc>
        <w:tc>
          <w:tcPr>
            <w:tcW w:w="1706" w:type="dxa"/>
            <w:tcBorders>
              <w:top w:val="nil"/>
              <w:left w:val="nil"/>
              <w:bottom w:val="single" w:sz="4" w:space="0" w:color="auto"/>
              <w:right w:val="single" w:sz="4" w:space="0" w:color="auto"/>
            </w:tcBorders>
            <w:noWrap/>
            <w:vAlign w:val="bottom"/>
            <w:hideMark/>
          </w:tcPr>
          <w:p w14:paraId="7F5E7FC8" w14:textId="45C86B39" w:rsidR="00D6417E" w:rsidRPr="005776DA" w:rsidRDefault="00D6417E" w:rsidP="005776DA">
            <w:pPr>
              <w:bidi/>
              <w:jc w:val="left"/>
              <w:rPr>
                <w:sz w:val="22"/>
                <w:szCs w:val="22"/>
                <w:lang w:val="en-CA" w:eastAsia="zh-CN" w:bidi="ar-SA"/>
              </w:rPr>
            </w:pPr>
          </w:p>
        </w:tc>
      </w:tr>
      <w:tr w:rsidR="00D6417E" w:rsidRPr="005776DA" w14:paraId="33CFA109" w14:textId="77777777" w:rsidTr="005776DA">
        <w:trPr>
          <w:trHeight w:val="176"/>
        </w:trPr>
        <w:tc>
          <w:tcPr>
            <w:tcW w:w="1710" w:type="dxa"/>
            <w:tcBorders>
              <w:top w:val="nil"/>
              <w:left w:val="single" w:sz="4" w:space="0" w:color="auto"/>
              <w:bottom w:val="single" w:sz="4" w:space="0" w:color="auto"/>
              <w:right w:val="single" w:sz="4" w:space="0" w:color="auto"/>
            </w:tcBorders>
            <w:noWrap/>
            <w:hideMark/>
          </w:tcPr>
          <w:p w14:paraId="61520FDF" w14:textId="790858C4" w:rsidR="00D6417E" w:rsidRPr="005776DA" w:rsidRDefault="00D6417E" w:rsidP="00D6417E">
            <w:pPr>
              <w:bidi/>
              <w:jc w:val="left"/>
              <w:rPr>
                <w:sz w:val="22"/>
                <w:szCs w:val="22"/>
                <w:lang w:val="en-CA" w:eastAsia="zh-CN" w:bidi="ar-SA"/>
              </w:rPr>
            </w:pPr>
            <w:r w:rsidRPr="005776DA">
              <w:rPr>
                <w:sz w:val="22"/>
                <w:szCs w:val="22"/>
                <w:rtl/>
              </w:rPr>
              <w:t>البحرين</w:t>
            </w:r>
          </w:p>
        </w:tc>
        <w:tc>
          <w:tcPr>
            <w:tcW w:w="1526" w:type="dxa"/>
            <w:tcBorders>
              <w:top w:val="nil"/>
              <w:left w:val="nil"/>
              <w:bottom w:val="single" w:sz="4" w:space="0" w:color="auto"/>
              <w:right w:val="single" w:sz="4" w:space="0" w:color="auto"/>
            </w:tcBorders>
            <w:noWrap/>
            <w:vAlign w:val="bottom"/>
            <w:hideMark/>
          </w:tcPr>
          <w:p w14:paraId="2437D90C" w14:textId="77777777" w:rsidR="00D6417E" w:rsidRPr="005776DA" w:rsidRDefault="00D6417E" w:rsidP="005776DA">
            <w:pPr>
              <w:bidi/>
              <w:jc w:val="left"/>
              <w:rPr>
                <w:sz w:val="22"/>
                <w:szCs w:val="22"/>
                <w:lang w:val="en-CA" w:eastAsia="zh-CN" w:bidi="ar-SA"/>
              </w:rPr>
            </w:pPr>
            <w:r w:rsidRPr="005776DA">
              <w:rPr>
                <w:sz w:val="22"/>
                <w:szCs w:val="22"/>
                <w:lang w:val="en-CA" w:bidi="ar-SA"/>
              </w:rPr>
              <w:t>16.0</w:t>
            </w:r>
          </w:p>
        </w:tc>
        <w:tc>
          <w:tcPr>
            <w:tcW w:w="1577" w:type="dxa"/>
            <w:tcBorders>
              <w:top w:val="nil"/>
              <w:left w:val="nil"/>
              <w:bottom w:val="single" w:sz="4" w:space="0" w:color="auto"/>
              <w:right w:val="single" w:sz="4" w:space="0" w:color="auto"/>
            </w:tcBorders>
            <w:noWrap/>
            <w:vAlign w:val="bottom"/>
            <w:hideMark/>
          </w:tcPr>
          <w:p w14:paraId="0D8E5E94"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29CF169A" w14:textId="77777777" w:rsidR="00D6417E" w:rsidRPr="005776DA" w:rsidRDefault="00D6417E" w:rsidP="005776DA">
            <w:pPr>
              <w:bidi/>
              <w:jc w:val="left"/>
              <w:rPr>
                <w:sz w:val="22"/>
                <w:szCs w:val="22"/>
                <w:lang w:val="en-CA" w:eastAsia="zh-CN" w:bidi="ar-SA"/>
              </w:rPr>
            </w:pPr>
            <w:r w:rsidRPr="005776DA">
              <w:rPr>
                <w:sz w:val="22"/>
                <w:szCs w:val="22"/>
                <w:lang w:val="en-CA" w:bidi="ar-SA"/>
              </w:rPr>
              <w:t>190,000</w:t>
            </w:r>
          </w:p>
        </w:tc>
        <w:tc>
          <w:tcPr>
            <w:tcW w:w="1267" w:type="dxa"/>
            <w:tcBorders>
              <w:top w:val="nil"/>
              <w:left w:val="nil"/>
              <w:bottom w:val="single" w:sz="4" w:space="0" w:color="auto"/>
              <w:right w:val="single" w:sz="4" w:space="0" w:color="auto"/>
            </w:tcBorders>
            <w:noWrap/>
            <w:vAlign w:val="bottom"/>
            <w:hideMark/>
          </w:tcPr>
          <w:p w14:paraId="08A2ECB0" w14:textId="77777777" w:rsidR="00D6417E" w:rsidRPr="005776DA" w:rsidRDefault="00D6417E" w:rsidP="005776DA">
            <w:pPr>
              <w:bidi/>
              <w:jc w:val="left"/>
              <w:rPr>
                <w:sz w:val="22"/>
                <w:szCs w:val="22"/>
                <w:lang w:val="en-CA" w:eastAsia="zh-CN" w:bidi="ar-SA"/>
              </w:rPr>
            </w:pPr>
            <w:r w:rsidRPr="005776DA">
              <w:rPr>
                <w:sz w:val="22"/>
                <w:szCs w:val="22"/>
                <w:lang w:val="en-CA" w:bidi="ar-SA"/>
              </w:rPr>
              <w:t>193,476</w:t>
            </w:r>
          </w:p>
        </w:tc>
        <w:tc>
          <w:tcPr>
            <w:tcW w:w="1440" w:type="dxa"/>
            <w:tcBorders>
              <w:top w:val="nil"/>
              <w:left w:val="nil"/>
              <w:bottom w:val="single" w:sz="4" w:space="0" w:color="auto"/>
              <w:right w:val="single" w:sz="4" w:space="0" w:color="auto"/>
            </w:tcBorders>
            <w:noWrap/>
            <w:vAlign w:val="bottom"/>
            <w:hideMark/>
          </w:tcPr>
          <w:p w14:paraId="6D5ECE23" w14:textId="77777777" w:rsidR="00D6417E" w:rsidRPr="005776DA" w:rsidRDefault="00D6417E" w:rsidP="005776DA">
            <w:pPr>
              <w:bidi/>
              <w:jc w:val="left"/>
              <w:rPr>
                <w:sz w:val="22"/>
                <w:szCs w:val="22"/>
                <w:lang w:val="en-CA" w:eastAsia="zh-CN" w:bidi="ar-SA"/>
              </w:rPr>
            </w:pPr>
            <w:r w:rsidRPr="005776DA">
              <w:rPr>
                <w:sz w:val="22"/>
                <w:szCs w:val="22"/>
                <w:lang w:val="en-CA" w:bidi="ar-SA"/>
              </w:rPr>
              <w:t>102</w:t>
            </w:r>
          </w:p>
        </w:tc>
        <w:tc>
          <w:tcPr>
            <w:tcW w:w="1706" w:type="dxa"/>
            <w:tcBorders>
              <w:top w:val="nil"/>
              <w:left w:val="nil"/>
              <w:bottom w:val="single" w:sz="4" w:space="0" w:color="auto"/>
              <w:right w:val="single" w:sz="4" w:space="0" w:color="auto"/>
            </w:tcBorders>
            <w:noWrap/>
            <w:vAlign w:val="bottom"/>
            <w:hideMark/>
          </w:tcPr>
          <w:p w14:paraId="69170960"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224BF802" w14:textId="77777777" w:rsidTr="005776DA">
        <w:trPr>
          <w:trHeight w:val="81"/>
        </w:trPr>
        <w:tc>
          <w:tcPr>
            <w:tcW w:w="1710" w:type="dxa"/>
            <w:tcBorders>
              <w:top w:val="nil"/>
              <w:left w:val="single" w:sz="4" w:space="0" w:color="auto"/>
              <w:bottom w:val="single" w:sz="4" w:space="0" w:color="auto"/>
              <w:right w:val="single" w:sz="4" w:space="0" w:color="auto"/>
            </w:tcBorders>
            <w:noWrap/>
            <w:hideMark/>
          </w:tcPr>
          <w:p w14:paraId="3F61A518" w14:textId="185A2DFC" w:rsidR="00D6417E" w:rsidRPr="005776DA" w:rsidRDefault="00D6417E" w:rsidP="00D6417E">
            <w:pPr>
              <w:bidi/>
              <w:jc w:val="left"/>
              <w:rPr>
                <w:sz w:val="22"/>
                <w:szCs w:val="22"/>
                <w:lang w:val="en-CA" w:eastAsia="zh-CN" w:bidi="ar-SA"/>
              </w:rPr>
            </w:pPr>
            <w:r w:rsidRPr="005776DA">
              <w:rPr>
                <w:sz w:val="22"/>
                <w:szCs w:val="22"/>
                <w:rtl/>
              </w:rPr>
              <w:t>بنين</w:t>
            </w:r>
          </w:p>
        </w:tc>
        <w:tc>
          <w:tcPr>
            <w:tcW w:w="1526" w:type="dxa"/>
            <w:tcBorders>
              <w:top w:val="nil"/>
              <w:left w:val="nil"/>
              <w:bottom w:val="single" w:sz="4" w:space="0" w:color="auto"/>
              <w:right w:val="single" w:sz="4" w:space="0" w:color="auto"/>
            </w:tcBorders>
            <w:noWrap/>
            <w:vAlign w:val="bottom"/>
            <w:hideMark/>
          </w:tcPr>
          <w:p w14:paraId="200766DB"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5701B0EE"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76ED7E56" w14:textId="77777777" w:rsidR="00D6417E" w:rsidRPr="005776DA" w:rsidRDefault="00D6417E" w:rsidP="005776DA">
            <w:pPr>
              <w:bidi/>
              <w:jc w:val="left"/>
              <w:rPr>
                <w:sz w:val="22"/>
                <w:szCs w:val="22"/>
                <w:lang w:val="en-CA" w:eastAsia="zh-CN" w:bidi="ar-SA"/>
              </w:rPr>
            </w:pPr>
            <w:r w:rsidRPr="005776DA">
              <w:rPr>
                <w:sz w:val="22"/>
                <w:szCs w:val="22"/>
                <w:lang w:val="en-CA" w:bidi="ar-SA"/>
              </w:rPr>
              <w:t>80,000</w:t>
            </w:r>
          </w:p>
        </w:tc>
        <w:tc>
          <w:tcPr>
            <w:tcW w:w="1267" w:type="dxa"/>
            <w:tcBorders>
              <w:top w:val="nil"/>
              <w:left w:val="nil"/>
              <w:bottom w:val="single" w:sz="4" w:space="0" w:color="auto"/>
              <w:right w:val="single" w:sz="4" w:space="0" w:color="auto"/>
            </w:tcBorders>
            <w:noWrap/>
            <w:vAlign w:val="bottom"/>
            <w:hideMark/>
          </w:tcPr>
          <w:p w14:paraId="1014AE51" w14:textId="77777777" w:rsidR="00D6417E" w:rsidRPr="005776DA" w:rsidRDefault="00D6417E" w:rsidP="005776DA">
            <w:pPr>
              <w:bidi/>
              <w:jc w:val="left"/>
              <w:rPr>
                <w:sz w:val="22"/>
                <w:szCs w:val="22"/>
                <w:lang w:val="en-CA" w:eastAsia="zh-CN" w:bidi="ar-SA"/>
              </w:rPr>
            </w:pPr>
            <w:r w:rsidRPr="005776DA">
              <w:rPr>
                <w:sz w:val="22"/>
                <w:szCs w:val="22"/>
                <w:lang w:val="en-CA" w:bidi="ar-SA"/>
              </w:rPr>
              <w:t>113,695</w:t>
            </w:r>
          </w:p>
        </w:tc>
        <w:tc>
          <w:tcPr>
            <w:tcW w:w="1440" w:type="dxa"/>
            <w:tcBorders>
              <w:top w:val="nil"/>
              <w:left w:val="nil"/>
              <w:bottom w:val="single" w:sz="4" w:space="0" w:color="auto"/>
              <w:right w:val="single" w:sz="4" w:space="0" w:color="auto"/>
            </w:tcBorders>
            <w:noWrap/>
            <w:vAlign w:val="bottom"/>
            <w:hideMark/>
          </w:tcPr>
          <w:p w14:paraId="047023AF" w14:textId="77777777" w:rsidR="00D6417E" w:rsidRPr="005776DA" w:rsidRDefault="00D6417E" w:rsidP="005776DA">
            <w:pPr>
              <w:bidi/>
              <w:jc w:val="left"/>
              <w:rPr>
                <w:sz w:val="22"/>
                <w:szCs w:val="22"/>
                <w:lang w:val="en-CA" w:eastAsia="zh-CN" w:bidi="ar-SA"/>
              </w:rPr>
            </w:pPr>
            <w:r w:rsidRPr="005776DA">
              <w:rPr>
                <w:sz w:val="22"/>
                <w:szCs w:val="22"/>
                <w:lang w:val="en-CA" w:bidi="ar-SA"/>
              </w:rPr>
              <w:t>142</w:t>
            </w:r>
          </w:p>
        </w:tc>
        <w:tc>
          <w:tcPr>
            <w:tcW w:w="1706" w:type="dxa"/>
            <w:tcBorders>
              <w:top w:val="nil"/>
              <w:left w:val="nil"/>
              <w:bottom w:val="single" w:sz="4" w:space="0" w:color="auto"/>
              <w:right w:val="single" w:sz="4" w:space="0" w:color="auto"/>
            </w:tcBorders>
            <w:noWrap/>
            <w:vAlign w:val="bottom"/>
            <w:hideMark/>
          </w:tcPr>
          <w:p w14:paraId="5D15A446"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6F3B3B2F" w14:textId="77777777" w:rsidTr="005776DA">
        <w:trPr>
          <w:trHeight w:val="126"/>
        </w:trPr>
        <w:tc>
          <w:tcPr>
            <w:tcW w:w="1710" w:type="dxa"/>
            <w:tcBorders>
              <w:top w:val="nil"/>
              <w:left w:val="single" w:sz="4" w:space="0" w:color="auto"/>
              <w:bottom w:val="single" w:sz="4" w:space="0" w:color="auto"/>
              <w:right w:val="single" w:sz="4" w:space="0" w:color="auto"/>
            </w:tcBorders>
            <w:noWrap/>
            <w:hideMark/>
          </w:tcPr>
          <w:p w14:paraId="577631C0" w14:textId="038D4E52" w:rsidR="00D6417E" w:rsidRPr="005776DA" w:rsidRDefault="00D6417E" w:rsidP="00D6417E">
            <w:pPr>
              <w:bidi/>
              <w:jc w:val="left"/>
              <w:rPr>
                <w:sz w:val="22"/>
                <w:szCs w:val="22"/>
                <w:lang w:val="en-CA" w:eastAsia="zh-CN" w:bidi="ar-SA"/>
              </w:rPr>
            </w:pPr>
            <w:r w:rsidRPr="005776DA">
              <w:rPr>
                <w:rFonts w:hint="cs"/>
                <w:sz w:val="22"/>
                <w:szCs w:val="22"/>
                <w:rtl/>
              </w:rPr>
              <w:t>دولة بوليفيا</w:t>
            </w:r>
            <w:r w:rsidRPr="005776DA">
              <w:rPr>
                <w:sz w:val="22"/>
                <w:szCs w:val="22"/>
                <w:rtl/>
              </w:rPr>
              <w:t xml:space="preserve"> المتعددة القوميات</w:t>
            </w:r>
          </w:p>
        </w:tc>
        <w:tc>
          <w:tcPr>
            <w:tcW w:w="1526" w:type="dxa"/>
            <w:tcBorders>
              <w:top w:val="nil"/>
              <w:left w:val="nil"/>
              <w:bottom w:val="single" w:sz="4" w:space="0" w:color="auto"/>
              <w:right w:val="single" w:sz="4" w:space="0" w:color="auto"/>
            </w:tcBorders>
            <w:noWrap/>
            <w:vAlign w:val="bottom"/>
            <w:hideMark/>
          </w:tcPr>
          <w:p w14:paraId="6C5F8876" w14:textId="77777777" w:rsidR="00D6417E" w:rsidRPr="005776DA" w:rsidRDefault="00D6417E" w:rsidP="005776DA">
            <w:pPr>
              <w:bidi/>
              <w:jc w:val="left"/>
              <w:rPr>
                <w:sz w:val="22"/>
                <w:szCs w:val="22"/>
                <w:lang w:val="en-CA" w:eastAsia="zh-CN" w:bidi="ar-SA"/>
              </w:rPr>
            </w:pPr>
            <w:r w:rsidRPr="005776DA">
              <w:rPr>
                <w:sz w:val="22"/>
                <w:szCs w:val="22"/>
                <w:lang w:val="en-CA" w:bidi="ar-SA"/>
              </w:rPr>
              <w:t>4.9</w:t>
            </w:r>
          </w:p>
        </w:tc>
        <w:tc>
          <w:tcPr>
            <w:tcW w:w="1577" w:type="dxa"/>
            <w:tcBorders>
              <w:top w:val="nil"/>
              <w:left w:val="nil"/>
              <w:bottom w:val="single" w:sz="4" w:space="0" w:color="auto"/>
              <w:right w:val="single" w:sz="4" w:space="0" w:color="auto"/>
            </w:tcBorders>
            <w:noWrap/>
            <w:vAlign w:val="bottom"/>
            <w:hideMark/>
          </w:tcPr>
          <w:p w14:paraId="2802FE6B" w14:textId="77777777" w:rsidR="00D6417E" w:rsidRPr="005776DA" w:rsidRDefault="00D6417E" w:rsidP="005776DA">
            <w:pPr>
              <w:bidi/>
              <w:jc w:val="left"/>
              <w:rPr>
                <w:sz w:val="22"/>
                <w:szCs w:val="22"/>
                <w:lang w:val="en-CA" w:eastAsia="zh-CN" w:bidi="ar-SA"/>
              </w:rPr>
            </w:pPr>
            <w:r w:rsidRPr="005776DA">
              <w:rPr>
                <w:sz w:val="22"/>
                <w:szCs w:val="22"/>
                <w:lang w:val="en-CA" w:bidi="ar-SA"/>
              </w:rPr>
              <w:t>10,000</w:t>
            </w:r>
          </w:p>
        </w:tc>
        <w:tc>
          <w:tcPr>
            <w:tcW w:w="1206" w:type="dxa"/>
            <w:tcBorders>
              <w:top w:val="nil"/>
              <w:left w:val="nil"/>
              <w:bottom w:val="single" w:sz="4" w:space="0" w:color="auto"/>
              <w:right w:val="single" w:sz="4" w:space="0" w:color="auto"/>
            </w:tcBorders>
            <w:noWrap/>
            <w:vAlign w:val="bottom"/>
            <w:hideMark/>
          </w:tcPr>
          <w:p w14:paraId="15E729E9" w14:textId="77777777" w:rsidR="00D6417E" w:rsidRPr="005776DA" w:rsidRDefault="00D6417E" w:rsidP="005776DA">
            <w:pPr>
              <w:bidi/>
              <w:jc w:val="left"/>
              <w:rPr>
                <w:sz w:val="22"/>
                <w:szCs w:val="22"/>
                <w:lang w:val="en-CA" w:eastAsia="zh-CN" w:bidi="ar-SA"/>
              </w:rPr>
            </w:pPr>
            <w:r w:rsidRPr="005776DA">
              <w:rPr>
                <w:sz w:val="22"/>
                <w:szCs w:val="22"/>
                <w:lang w:val="en-CA" w:bidi="ar-SA"/>
              </w:rPr>
              <w:t>186,500</w:t>
            </w:r>
          </w:p>
        </w:tc>
        <w:tc>
          <w:tcPr>
            <w:tcW w:w="1267" w:type="dxa"/>
            <w:tcBorders>
              <w:top w:val="nil"/>
              <w:left w:val="nil"/>
              <w:bottom w:val="single" w:sz="4" w:space="0" w:color="auto"/>
              <w:right w:val="single" w:sz="4" w:space="0" w:color="auto"/>
            </w:tcBorders>
            <w:noWrap/>
            <w:vAlign w:val="bottom"/>
            <w:hideMark/>
          </w:tcPr>
          <w:p w14:paraId="603F9DB8" w14:textId="77777777" w:rsidR="00D6417E" w:rsidRPr="005776DA" w:rsidRDefault="00D6417E" w:rsidP="005776DA">
            <w:pPr>
              <w:bidi/>
              <w:jc w:val="left"/>
              <w:rPr>
                <w:sz w:val="22"/>
                <w:szCs w:val="22"/>
                <w:lang w:val="en-CA" w:eastAsia="zh-CN" w:bidi="ar-SA"/>
              </w:rPr>
            </w:pPr>
            <w:r w:rsidRPr="005776DA">
              <w:rPr>
                <w:sz w:val="22"/>
                <w:szCs w:val="22"/>
                <w:lang w:val="en-CA" w:bidi="ar-SA"/>
              </w:rPr>
              <w:t>187,334</w:t>
            </w:r>
          </w:p>
        </w:tc>
        <w:tc>
          <w:tcPr>
            <w:tcW w:w="1440" w:type="dxa"/>
            <w:tcBorders>
              <w:top w:val="nil"/>
              <w:left w:val="nil"/>
              <w:bottom w:val="single" w:sz="4" w:space="0" w:color="auto"/>
              <w:right w:val="single" w:sz="4" w:space="0" w:color="auto"/>
            </w:tcBorders>
            <w:noWrap/>
            <w:vAlign w:val="bottom"/>
            <w:hideMark/>
          </w:tcPr>
          <w:p w14:paraId="03928007"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c>
          <w:tcPr>
            <w:tcW w:w="1706" w:type="dxa"/>
            <w:tcBorders>
              <w:top w:val="nil"/>
              <w:left w:val="nil"/>
              <w:bottom w:val="single" w:sz="4" w:space="0" w:color="auto"/>
              <w:right w:val="single" w:sz="4" w:space="0" w:color="auto"/>
            </w:tcBorders>
            <w:noWrap/>
            <w:vAlign w:val="bottom"/>
            <w:hideMark/>
          </w:tcPr>
          <w:p w14:paraId="26463A67"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63664EB3" w14:textId="77777777" w:rsidTr="005776DA">
        <w:trPr>
          <w:trHeight w:val="172"/>
        </w:trPr>
        <w:tc>
          <w:tcPr>
            <w:tcW w:w="1710" w:type="dxa"/>
            <w:tcBorders>
              <w:top w:val="nil"/>
              <w:left w:val="single" w:sz="4" w:space="0" w:color="auto"/>
              <w:bottom w:val="single" w:sz="4" w:space="0" w:color="auto"/>
              <w:right w:val="single" w:sz="4" w:space="0" w:color="auto"/>
            </w:tcBorders>
            <w:noWrap/>
            <w:hideMark/>
          </w:tcPr>
          <w:p w14:paraId="4E5A7C00" w14:textId="34104718" w:rsidR="00D6417E" w:rsidRPr="005776DA" w:rsidRDefault="00D6417E" w:rsidP="00D6417E">
            <w:pPr>
              <w:bidi/>
              <w:jc w:val="left"/>
              <w:rPr>
                <w:sz w:val="22"/>
                <w:szCs w:val="22"/>
                <w:lang w:val="en-CA" w:eastAsia="zh-CN" w:bidi="ar-SA"/>
              </w:rPr>
            </w:pPr>
            <w:r w:rsidRPr="005776DA">
              <w:rPr>
                <w:sz w:val="22"/>
                <w:szCs w:val="22"/>
                <w:rtl/>
              </w:rPr>
              <w:t>البوسنة والهرسك</w:t>
            </w:r>
          </w:p>
        </w:tc>
        <w:tc>
          <w:tcPr>
            <w:tcW w:w="1526" w:type="dxa"/>
            <w:tcBorders>
              <w:top w:val="nil"/>
              <w:left w:val="nil"/>
              <w:bottom w:val="single" w:sz="4" w:space="0" w:color="auto"/>
              <w:right w:val="single" w:sz="4" w:space="0" w:color="auto"/>
            </w:tcBorders>
            <w:noWrap/>
            <w:vAlign w:val="bottom"/>
            <w:hideMark/>
          </w:tcPr>
          <w:p w14:paraId="0053E4A5"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2D773CD9"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52661F6F" w14:textId="77777777" w:rsidR="00D6417E" w:rsidRPr="005776DA" w:rsidRDefault="00D6417E" w:rsidP="005776DA">
            <w:pPr>
              <w:bidi/>
              <w:jc w:val="left"/>
              <w:rPr>
                <w:sz w:val="22"/>
                <w:szCs w:val="22"/>
                <w:lang w:val="en-CA" w:eastAsia="zh-CN" w:bidi="ar-SA"/>
              </w:rPr>
            </w:pPr>
            <w:r w:rsidRPr="005776DA">
              <w:rPr>
                <w:sz w:val="22"/>
                <w:szCs w:val="22"/>
                <w:lang w:val="en-CA" w:bidi="ar-SA"/>
              </w:rPr>
              <w:t>130,003</w:t>
            </w:r>
          </w:p>
        </w:tc>
        <w:tc>
          <w:tcPr>
            <w:tcW w:w="1267" w:type="dxa"/>
            <w:tcBorders>
              <w:top w:val="nil"/>
              <w:left w:val="nil"/>
              <w:bottom w:val="single" w:sz="4" w:space="0" w:color="auto"/>
              <w:right w:val="single" w:sz="4" w:space="0" w:color="auto"/>
            </w:tcBorders>
            <w:noWrap/>
            <w:vAlign w:val="bottom"/>
            <w:hideMark/>
          </w:tcPr>
          <w:p w14:paraId="32D0BBF1" w14:textId="77777777" w:rsidR="00D6417E" w:rsidRPr="005776DA" w:rsidRDefault="00D6417E" w:rsidP="005776DA">
            <w:pPr>
              <w:bidi/>
              <w:jc w:val="left"/>
              <w:rPr>
                <w:sz w:val="22"/>
                <w:szCs w:val="22"/>
                <w:lang w:val="en-CA" w:eastAsia="zh-CN" w:bidi="ar-SA"/>
              </w:rPr>
            </w:pPr>
            <w:r w:rsidRPr="005776DA">
              <w:rPr>
                <w:sz w:val="22"/>
                <w:szCs w:val="22"/>
                <w:lang w:val="en-CA" w:bidi="ar-SA"/>
              </w:rPr>
              <w:t>230,064</w:t>
            </w:r>
          </w:p>
        </w:tc>
        <w:tc>
          <w:tcPr>
            <w:tcW w:w="1440" w:type="dxa"/>
            <w:tcBorders>
              <w:top w:val="nil"/>
              <w:left w:val="nil"/>
              <w:bottom w:val="single" w:sz="4" w:space="0" w:color="auto"/>
              <w:right w:val="single" w:sz="4" w:space="0" w:color="auto"/>
            </w:tcBorders>
            <w:noWrap/>
            <w:vAlign w:val="bottom"/>
            <w:hideMark/>
          </w:tcPr>
          <w:p w14:paraId="0CC6E57E" w14:textId="77777777" w:rsidR="00D6417E" w:rsidRPr="005776DA" w:rsidRDefault="00D6417E" w:rsidP="005776DA">
            <w:pPr>
              <w:bidi/>
              <w:jc w:val="left"/>
              <w:rPr>
                <w:sz w:val="22"/>
                <w:szCs w:val="22"/>
                <w:lang w:val="en-CA" w:eastAsia="zh-CN" w:bidi="ar-SA"/>
              </w:rPr>
            </w:pPr>
            <w:r w:rsidRPr="005776DA">
              <w:rPr>
                <w:sz w:val="22"/>
                <w:szCs w:val="22"/>
                <w:lang w:val="en-CA" w:bidi="ar-SA"/>
              </w:rPr>
              <w:t>177</w:t>
            </w:r>
          </w:p>
        </w:tc>
        <w:tc>
          <w:tcPr>
            <w:tcW w:w="1706" w:type="dxa"/>
            <w:tcBorders>
              <w:top w:val="nil"/>
              <w:left w:val="nil"/>
              <w:bottom w:val="single" w:sz="4" w:space="0" w:color="auto"/>
              <w:right w:val="single" w:sz="4" w:space="0" w:color="auto"/>
            </w:tcBorders>
            <w:noWrap/>
            <w:vAlign w:val="bottom"/>
            <w:hideMark/>
          </w:tcPr>
          <w:p w14:paraId="455EDD8D"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57E369A6" w14:textId="77777777" w:rsidTr="005776DA">
        <w:trPr>
          <w:trHeight w:val="205"/>
        </w:trPr>
        <w:tc>
          <w:tcPr>
            <w:tcW w:w="1710" w:type="dxa"/>
            <w:tcBorders>
              <w:top w:val="nil"/>
              <w:left w:val="single" w:sz="4" w:space="0" w:color="auto"/>
              <w:bottom w:val="single" w:sz="4" w:space="0" w:color="auto"/>
              <w:right w:val="single" w:sz="4" w:space="0" w:color="auto"/>
            </w:tcBorders>
            <w:noWrap/>
            <w:hideMark/>
          </w:tcPr>
          <w:p w14:paraId="66E6191E" w14:textId="3ADC3AEE" w:rsidR="00D6417E" w:rsidRPr="005776DA" w:rsidRDefault="00D6417E" w:rsidP="00D6417E">
            <w:pPr>
              <w:bidi/>
              <w:jc w:val="left"/>
              <w:rPr>
                <w:sz w:val="22"/>
                <w:szCs w:val="22"/>
                <w:lang w:val="en-CA" w:eastAsia="zh-CN" w:bidi="ar-SA"/>
              </w:rPr>
            </w:pPr>
            <w:r w:rsidRPr="005776DA">
              <w:rPr>
                <w:sz w:val="22"/>
                <w:szCs w:val="22"/>
                <w:rtl/>
              </w:rPr>
              <w:t>بوتسوانا</w:t>
            </w:r>
          </w:p>
        </w:tc>
        <w:tc>
          <w:tcPr>
            <w:tcW w:w="1526" w:type="dxa"/>
            <w:tcBorders>
              <w:top w:val="nil"/>
              <w:left w:val="nil"/>
              <w:bottom w:val="single" w:sz="4" w:space="0" w:color="auto"/>
              <w:right w:val="single" w:sz="4" w:space="0" w:color="auto"/>
            </w:tcBorders>
            <w:noWrap/>
            <w:vAlign w:val="bottom"/>
            <w:hideMark/>
          </w:tcPr>
          <w:p w14:paraId="245E89EA"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59DD8CB4"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236BC629" w14:textId="77777777" w:rsidR="00D6417E" w:rsidRPr="005776DA" w:rsidRDefault="00D6417E" w:rsidP="005776DA">
            <w:pPr>
              <w:bidi/>
              <w:jc w:val="left"/>
              <w:rPr>
                <w:sz w:val="22"/>
                <w:szCs w:val="22"/>
                <w:lang w:val="en-CA" w:eastAsia="zh-CN" w:bidi="ar-SA"/>
              </w:rPr>
            </w:pPr>
            <w:r w:rsidRPr="005776DA">
              <w:rPr>
                <w:sz w:val="22"/>
                <w:szCs w:val="22"/>
                <w:lang w:val="en-CA" w:bidi="ar-SA"/>
              </w:rPr>
              <w:t>50,002</w:t>
            </w:r>
          </w:p>
        </w:tc>
        <w:tc>
          <w:tcPr>
            <w:tcW w:w="1267" w:type="dxa"/>
            <w:tcBorders>
              <w:top w:val="nil"/>
              <w:left w:val="nil"/>
              <w:bottom w:val="single" w:sz="4" w:space="0" w:color="auto"/>
              <w:right w:val="single" w:sz="4" w:space="0" w:color="auto"/>
            </w:tcBorders>
            <w:noWrap/>
            <w:vAlign w:val="bottom"/>
            <w:hideMark/>
          </w:tcPr>
          <w:p w14:paraId="789DD487" w14:textId="77777777" w:rsidR="00D6417E" w:rsidRPr="005776DA" w:rsidRDefault="00D6417E" w:rsidP="005776DA">
            <w:pPr>
              <w:bidi/>
              <w:jc w:val="left"/>
              <w:rPr>
                <w:sz w:val="22"/>
                <w:szCs w:val="22"/>
                <w:lang w:val="en-CA" w:eastAsia="zh-CN" w:bidi="ar-SA"/>
              </w:rPr>
            </w:pPr>
            <w:r w:rsidRPr="005776DA">
              <w:rPr>
                <w:sz w:val="22"/>
                <w:szCs w:val="22"/>
                <w:lang w:val="en-CA" w:bidi="ar-SA"/>
              </w:rPr>
              <w:t>68,183</w:t>
            </w:r>
          </w:p>
        </w:tc>
        <w:tc>
          <w:tcPr>
            <w:tcW w:w="1440" w:type="dxa"/>
            <w:tcBorders>
              <w:top w:val="nil"/>
              <w:left w:val="nil"/>
              <w:bottom w:val="single" w:sz="4" w:space="0" w:color="auto"/>
              <w:right w:val="single" w:sz="4" w:space="0" w:color="auto"/>
            </w:tcBorders>
            <w:noWrap/>
            <w:vAlign w:val="bottom"/>
            <w:hideMark/>
          </w:tcPr>
          <w:p w14:paraId="59EF43BD" w14:textId="77777777" w:rsidR="00D6417E" w:rsidRPr="005776DA" w:rsidRDefault="00D6417E" w:rsidP="005776DA">
            <w:pPr>
              <w:bidi/>
              <w:jc w:val="left"/>
              <w:rPr>
                <w:sz w:val="22"/>
                <w:szCs w:val="22"/>
                <w:lang w:val="en-CA" w:eastAsia="zh-CN" w:bidi="ar-SA"/>
              </w:rPr>
            </w:pPr>
            <w:r w:rsidRPr="005776DA">
              <w:rPr>
                <w:sz w:val="22"/>
                <w:szCs w:val="22"/>
                <w:lang w:val="en-CA" w:bidi="ar-SA"/>
              </w:rPr>
              <w:t>136</w:t>
            </w:r>
          </w:p>
        </w:tc>
        <w:tc>
          <w:tcPr>
            <w:tcW w:w="1706" w:type="dxa"/>
            <w:tcBorders>
              <w:top w:val="nil"/>
              <w:left w:val="nil"/>
              <w:bottom w:val="single" w:sz="4" w:space="0" w:color="auto"/>
              <w:right w:val="single" w:sz="4" w:space="0" w:color="auto"/>
            </w:tcBorders>
            <w:noWrap/>
            <w:vAlign w:val="bottom"/>
            <w:hideMark/>
          </w:tcPr>
          <w:p w14:paraId="4B069DE0"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4319B198" w14:textId="77777777" w:rsidTr="005776DA">
        <w:trPr>
          <w:trHeight w:val="108"/>
        </w:trPr>
        <w:tc>
          <w:tcPr>
            <w:tcW w:w="1710" w:type="dxa"/>
            <w:tcBorders>
              <w:top w:val="nil"/>
              <w:left w:val="single" w:sz="4" w:space="0" w:color="auto"/>
              <w:bottom w:val="single" w:sz="4" w:space="0" w:color="auto"/>
              <w:right w:val="single" w:sz="4" w:space="0" w:color="auto"/>
            </w:tcBorders>
            <w:noWrap/>
            <w:hideMark/>
          </w:tcPr>
          <w:p w14:paraId="4A58E5E3" w14:textId="41C42863" w:rsidR="00D6417E" w:rsidRPr="005776DA" w:rsidRDefault="00D6417E" w:rsidP="00D6417E">
            <w:pPr>
              <w:bidi/>
              <w:jc w:val="left"/>
              <w:rPr>
                <w:sz w:val="22"/>
                <w:szCs w:val="22"/>
                <w:lang w:val="en-CA" w:eastAsia="zh-CN" w:bidi="ar-SA"/>
              </w:rPr>
            </w:pPr>
            <w:r w:rsidRPr="005776DA">
              <w:rPr>
                <w:sz w:val="22"/>
                <w:szCs w:val="22"/>
                <w:rtl/>
              </w:rPr>
              <w:t>البرازيل</w:t>
            </w:r>
          </w:p>
        </w:tc>
        <w:tc>
          <w:tcPr>
            <w:tcW w:w="1526" w:type="dxa"/>
            <w:tcBorders>
              <w:top w:val="nil"/>
              <w:left w:val="nil"/>
              <w:bottom w:val="single" w:sz="4" w:space="0" w:color="auto"/>
              <w:right w:val="single" w:sz="4" w:space="0" w:color="auto"/>
            </w:tcBorders>
            <w:noWrap/>
            <w:vAlign w:val="bottom"/>
            <w:hideMark/>
          </w:tcPr>
          <w:p w14:paraId="4F781479" w14:textId="77777777" w:rsidR="00D6417E" w:rsidRPr="005776DA" w:rsidRDefault="00D6417E" w:rsidP="005776DA">
            <w:pPr>
              <w:bidi/>
              <w:jc w:val="left"/>
              <w:rPr>
                <w:sz w:val="22"/>
                <w:szCs w:val="22"/>
                <w:lang w:val="en-CA" w:eastAsia="zh-CN" w:bidi="ar-SA"/>
              </w:rPr>
            </w:pPr>
            <w:r w:rsidRPr="005776DA">
              <w:rPr>
                <w:sz w:val="22"/>
                <w:szCs w:val="22"/>
                <w:lang w:val="en-CA" w:bidi="ar-SA"/>
              </w:rPr>
              <w:t>8.1</w:t>
            </w:r>
          </w:p>
        </w:tc>
        <w:tc>
          <w:tcPr>
            <w:tcW w:w="1577" w:type="dxa"/>
            <w:tcBorders>
              <w:top w:val="nil"/>
              <w:left w:val="nil"/>
              <w:bottom w:val="single" w:sz="4" w:space="0" w:color="auto"/>
              <w:right w:val="single" w:sz="4" w:space="0" w:color="auto"/>
            </w:tcBorders>
            <w:noWrap/>
            <w:vAlign w:val="bottom"/>
            <w:hideMark/>
          </w:tcPr>
          <w:p w14:paraId="4CB64C15"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0891B193" w14:textId="77777777" w:rsidR="00D6417E" w:rsidRPr="005776DA" w:rsidRDefault="00D6417E" w:rsidP="005776DA">
            <w:pPr>
              <w:bidi/>
              <w:jc w:val="left"/>
              <w:rPr>
                <w:sz w:val="22"/>
                <w:szCs w:val="22"/>
                <w:lang w:val="en-CA" w:eastAsia="zh-CN" w:bidi="ar-SA"/>
              </w:rPr>
            </w:pPr>
            <w:r w:rsidRPr="005776DA">
              <w:rPr>
                <w:sz w:val="22"/>
                <w:szCs w:val="22"/>
                <w:lang w:val="en-CA" w:bidi="ar-SA"/>
              </w:rPr>
              <w:t>453,000</w:t>
            </w:r>
          </w:p>
        </w:tc>
        <w:tc>
          <w:tcPr>
            <w:tcW w:w="1267" w:type="dxa"/>
            <w:tcBorders>
              <w:top w:val="nil"/>
              <w:left w:val="nil"/>
              <w:bottom w:val="single" w:sz="4" w:space="0" w:color="auto"/>
              <w:right w:val="single" w:sz="4" w:space="0" w:color="auto"/>
            </w:tcBorders>
            <w:noWrap/>
            <w:vAlign w:val="bottom"/>
            <w:hideMark/>
          </w:tcPr>
          <w:p w14:paraId="5856161D" w14:textId="77777777" w:rsidR="00D6417E" w:rsidRPr="005776DA" w:rsidRDefault="00D6417E" w:rsidP="005776DA">
            <w:pPr>
              <w:bidi/>
              <w:jc w:val="left"/>
              <w:rPr>
                <w:sz w:val="22"/>
                <w:szCs w:val="22"/>
                <w:lang w:val="en-CA" w:eastAsia="zh-CN" w:bidi="ar-SA"/>
              </w:rPr>
            </w:pPr>
            <w:r w:rsidRPr="005776DA">
              <w:rPr>
                <w:sz w:val="22"/>
                <w:szCs w:val="22"/>
                <w:lang w:val="en-CA" w:bidi="ar-SA"/>
              </w:rPr>
              <w:t>506,726</w:t>
            </w:r>
          </w:p>
        </w:tc>
        <w:tc>
          <w:tcPr>
            <w:tcW w:w="1440" w:type="dxa"/>
            <w:tcBorders>
              <w:top w:val="nil"/>
              <w:left w:val="nil"/>
              <w:bottom w:val="single" w:sz="4" w:space="0" w:color="auto"/>
              <w:right w:val="single" w:sz="4" w:space="0" w:color="auto"/>
            </w:tcBorders>
            <w:noWrap/>
            <w:vAlign w:val="bottom"/>
            <w:hideMark/>
          </w:tcPr>
          <w:p w14:paraId="799B3BD6" w14:textId="77777777" w:rsidR="00D6417E" w:rsidRPr="005776DA" w:rsidRDefault="00D6417E" w:rsidP="005776DA">
            <w:pPr>
              <w:bidi/>
              <w:jc w:val="left"/>
              <w:rPr>
                <w:sz w:val="22"/>
                <w:szCs w:val="22"/>
                <w:lang w:val="en-CA" w:eastAsia="zh-CN" w:bidi="ar-SA"/>
              </w:rPr>
            </w:pPr>
            <w:r w:rsidRPr="005776DA">
              <w:rPr>
                <w:sz w:val="22"/>
                <w:szCs w:val="22"/>
                <w:lang w:val="en-CA" w:bidi="ar-SA"/>
              </w:rPr>
              <w:t>112</w:t>
            </w:r>
          </w:p>
        </w:tc>
        <w:tc>
          <w:tcPr>
            <w:tcW w:w="1706" w:type="dxa"/>
            <w:tcBorders>
              <w:top w:val="nil"/>
              <w:left w:val="nil"/>
              <w:bottom w:val="single" w:sz="4" w:space="0" w:color="auto"/>
              <w:right w:val="single" w:sz="4" w:space="0" w:color="auto"/>
            </w:tcBorders>
            <w:noWrap/>
            <w:vAlign w:val="bottom"/>
            <w:hideMark/>
          </w:tcPr>
          <w:p w14:paraId="535370C2"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6E9469E4" w14:textId="77777777" w:rsidTr="005776DA">
        <w:trPr>
          <w:trHeight w:val="155"/>
        </w:trPr>
        <w:tc>
          <w:tcPr>
            <w:tcW w:w="1710" w:type="dxa"/>
            <w:tcBorders>
              <w:top w:val="nil"/>
              <w:left w:val="single" w:sz="4" w:space="0" w:color="auto"/>
              <w:bottom w:val="single" w:sz="4" w:space="0" w:color="auto"/>
              <w:right w:val="single" w:sz="4" w:space="0" w:color="auto"/>
            </w:tcBorders>
            <w:noWrap/>
            <w:hideMark/>
          </w:tcPr>
          <w:p w14:paraId="4BBEFC5E" w14:textId="6EE99950" w:rsidR="00D6417E" w:rsidRPr="005776DA" w:rsidRDefault="00D6417E" w:rsidP="00D6417E">
            <w:pPr>
              <w:bidi/>
              <w:jc w:val="left"/>
              <w:rPr>
                <w:sz w:val="22"/>
                <w:szCs w:val="22"/>
                <w:lang w:val="en-CA" w:eastAsia="zh-CN" w:bidi="ar-SA"/>
              </w:rPr>
            </w:pPr>
            <w:r w:rsidRPr="005776DA">
              <w:rPr>
                <w:sz w:val="22"/>
                <w:szCs w:val="22"/>
                <w:rtl/>
              </w:rPr>
              <w:t>بروني دار السلام</w:t>
            </w:r>
          </w:p>
        </w:tc>
        <w:tc>
          <w:tcPr>
            <w:tcW w:w="1526" w:type="dxa"/>
            <w:tcBorders>
              <w:top w:val="nil"/>
              <w:left w:val="nil"/>
              <w:bottom w:val="single" w:sz="4" w:space="0" w:color="auto"/>
              <w:right w:val="single" w:sz="4" w:space="0" w:color="auto"/>
            </w:tcBorders>
            <w:noWrap/>
            <w:vAlign w:val="bottom"/>
            <w:hideMark/>
          </w:tcPr>
          <w:p w14:paraId="78E48E6B"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73388AC4"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5B30709F" w14:textId="77777777" w:rsidR="00D6417E" w:rsidRPr="005776DA" w:rsidRDefault="00D6417E" w:rsidP="005776DA">
            <w:pPr>
              <w:bidi/>
              <w:jc w:val="left"/>
              <w:rPr>
                <w:sz w:val="22"/>
                <w:szCs w:val="22"/>
                <w:lang w:val="en-CA" w:eastAsia="zh-CN" w:bidi="ar-SA"/>
              </w:rPr>
            </w:pPr>
            <w:r w:rsidRPr="005776DA">
              <w:rPr>
                <w:sz w:val="22"/>
                <w:szCs w:val="22"/>
                <w:lang w:val="en-CA" w:bidi="ar-SA"/>
              </w:rPr>
              <w:t>4,000</w:t>
            </w:r>
          </w:p>
        </w:tc>
        <w:tc>
          <w:tcPr>
            <w:tcW w:w="1267" w:type="dxa"/>
            <w:tcBorders>
              <w:top w:val="nil"/>
              <w:left w:val="nil"/>
              <w:bottom w:val="single" w:sz="4" w:space="0" w:color="auto"/>
              <w:right w:val="single" w:sz="4" w:space="0" w:color="auto"/>
            </w:tcBorders>
            <w:noWrap/>
            <w:vAlign w:val="bottom"/>
            <w:hideMark/>
          </w:tcPr>
          <w:p w14:paraId="6C5D617F"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440" w:type="dxa"/>
            <w:tcBorders>
              <w:top w:val="nil"/>
              <w:left w:val="nil"/>
              <w:bottom w:val="single" w:sz="4" w:space="0" w:color="auto"/>
              <w:right w:val="single" w:sz="4" w:space="0" w:color="auto"/>
            </w:tcBorders>
            <w:noWrap/>
            <w:vAlign w:val="bottom"/>
            <w:hideMark/>
          </w:tcPr>
          <w:p w14:paraId="557227E4"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706" w:type="dxa"/>
            <w:tcBorders>
              <w:top w:val="nil"/>
              <w:left w:val="nil"/>
              <w:bottom w:val="single" w:sz="4" w:space="0" w:color="auto"/>
              <w:right w:val="single" w:sz="4" w:space="0" w:color="auto"/>
            </w:tcBorders>
            <w:noWrap/>
            <w:vAlign w:val="bottom"/>
            <w:hideMark/>
          </w:tcPr>
          <w:p w14:paraId="17713F41" w14:textId="34C63563" w:rsidR="00D6417E" w:rsidRPr="005776DA" w:rsidRDefault="00D6417E" w:rsidP="005776DA">
            <w:pPr>
              <w:bidi/>
              <w:jc w:val="left"/>
              <w:rPr>
                <w:sz w:val="22"/>
                <w:szCs w:val="22"/>
                <w:lang w:val="en-CA" w:eastAsia="zh-CN" w:bidi="ar-SA"/>
              </w:rPr>
            </w:pPr>
          </w:p>
        </w:tc>
      </w:tr>
      <w:tr w:rsidR="00D6417E" w:rsidRPr="005776DA" w14:paraId="51F6E628" w14:textId="77777777" w:rsidTr="005776DA">
        <w:trPr>
          <w:trHeight w:val="58"/>
        </w:trPr>
        <w:tc>
          <w:tcPr>
            <w:tcW w:w="1710" w:type="dxa"/>
            <w:tcBorders>
              <w:top w:val="nil"/>
              <w:left w:val="single" w:sz="4" w:space="0" w:color="auto"/>
              <w:bottom w:val="single" w:sz="4" w:space="0" w:color="auto"/>
              <w:right w:val="single" w:sz="4" w:space="0" w:color="auto"/>
            </w:tcBorders>
            <w:noWrap/>
            <w:hideMark/>
          </w:tcPr>
          <w:p w14:paraId="4EAF4265" w14:textId="36DCDAF5" w:rsidR="00D6417E" w:rsidRPr="005776DA" w:rsidRDefault="00D6417E" w:rsidP="00D6417E">
            <w:pPr>
              <w:bidi/>
              <w:jc w:val="left"/>
              <w:rPr>
                <w:sz w:val="22"/>
                <w:szCs w:val="22"/>
                <w:lang w:val="en-CA" w:eastAsia="zh-CN" w:bidi="ar-SA"/>
              </w:rPr>
            </w:pPr>
            <w:r w:rsidRPr="005776DA">
              <w:rPr>
                <w:sz w:val="22"/>
                <w:szCs w:val="22"/>
                <w:rtl/>
              </w:rPr>
              <w:t>بوركينا فاسو</w:t>
            </w:r>
          </w:p>
        </w:tc>
        <w:tc>
          <w:tcPr>
            <w:tcW w:w="1526" w:type="dxa"/>
            <w:tcBorders>
              <w:top w:val="nil"/>
              <w:left w:val="nil"/>
              <w:bottom w:val="single" w:sz="4" w:space="0" w:color="auto"/>
              <w:right w:val="single" w:sz="4" w:space="0" w:color="auto"/>
            </w:tcBorders>
            <w:noWrap/>
            <w:vAlign w:val="bottom"/>
            <w:hideMark/>
          </w:tcPr>
          <w:p w14:paraId="3492EC31"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037BE2EE"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42BD70BE" w14:textId="77777777" w:rsidR="00D6417E" w:rsidRPr="005776DA" w:rsidRDefault="00D6417E" w:rsidP="005776DA">
            <w:pPr>
              <w:bidi/>
              <w:jc w:val="left"/>
              <w:rPr>
                <w:sz w:val="22"/>
                <w:szCs w:val="22"/>
                <w:lang w:val="en-CA" w:eastAsia="zh-CN" w:bidi="ar-SA"/>
              </w:rPr>
            </w:pPr>
            <w:r w:rsidRPr="005776DA">
              <w:rPr>
                <w:sz w:val="22"/>
                <w:szCs w:val="22"/>
                <w:lang w:val="en-CA" w:bidi="ar-SA"/>
              </w:rPr>
              <w:t>50,700</w:t>
            </w:r>
          </w:p>
        </w:tc>
        <w:tc>
          <w:tcPr>
            <w:tcW w:w="1267" w:type="dxa"/>
            <w:tcBorders>
              <w:top w:val="nil"/>
              <w:left w:val="nil"/>
              <w:bottom w:val="single" w:sz="4" w:space="0" w:color="auto"/>
              <w:right w:val="single" w:sz="4" w:space="0" w:color="auto"/>
            </w:tcBorders>
            <w:noWrap/>
            <w:vAlign w:val="bottom"/>
            <w:hideMark/>
          </w:tcPr>
          <w:p w14:paraId="789B1046" w14:textId="77777777" w:rsidR="00D6417E" w:rsidRPr="005776DA" w:rsidRDefault="00D6417E" w:rsidP="005776DA">
            <w:pPr>
              <w:bidi/>
              <w:jc w:val="left"/>
              <w:rPr>
                <w:sz w:val="22"/>
                <w:szCs w:val="22"/>
                <w:lang w:val="en-CA" w:eastAsia="zh-CN" w:bidi="ar-SA"/>
              </w:rPr>
            </w:pPr>
            <w:r w:rsidRPr="005776DA">
              <w:rPr>
                <w:sz w:val="22"/>
                <w:szCs w:val="22"/>
                <w:lang w:val="en-CA" w:bidi="ar-SA"/>
              </w:rPr>
              <w:t>29,745</w:t>
            </w:r>
          </w:p>
        </w:tc>
        <w:tc>
          <w:tcPr>
            <w:tcW w:w="1440" w:type="dxa"/>
            <w:tcBorders>
              <w:top w:val="nil"/>
              <w:left w:val="nil"/>
              <w:bottom w:val="single" w:sz="4" w:space="0" w:color="auto"/>
              <w:right w:val="single" w:sz="4" w:space="0" w:color="auto"/>
            </w:tcBorders>
            <w:noWrap/>
            <w:vAlign w:val="bottom"/>
            <w:hideMark/>
          </w:tcPr>
          <w:p w14:paraId="6FCC32CE" w14:textId="77777777" w:rsidR="00D6417E" w:rsidRPr="005776DA" w:rsidRDefault="00D6417E" w:rsidP="005776DA">
            <w:pPr>
              <w:bidi/>
              <w:jc w:val="left"/>
              <w:rPr>
                <w:sz w:val="22"/>
                <w:szCs w:val="22"/>
                <w:lang w:val="en-CA" w:eastAsia="zh-CN" w:bidi="ar-SA"/>
              </w:rPr>
            </w:pPr>
            <w:r w:rsidRPr="005776DA">
              <w:rPr>
                <w:sz w:val="22"/>
                <w:szCs w:val="22"/>
                <w:lang w:val="en-CA" w:bidi="ar-SA"/>
              </w:rPr>
              <w:t>59</w:t>
            </w:r>
          </w:p>
        </w:tc>
        <w:tc>
          <w:tcPr>
            <w:tcW w:w="1706" w:type="dxa"/>
            <w:tcBorders>
              <w:top w:val="nil"/>
              <w:left w:val="nil"/>
              <w:bottom w:val="single" w:sz="4" w:space="0" w:color="auto"/>
              <w:right w:val="single" w:sz="4" w:space="0" w:color="auto"/>
            </w:tcBorders>
            <w:noWrap/>
            <w:vAlign w:val="bottom"/>
            <w:hideMark/>
          </w:tcPr>
          <w:p w14:paraId="07C5FFE7" w14:textId="32FADBFA" w:rsidR="00D6417E" w:rsidRPr="005776DA" w:rsidRDefault="00D6417E" w:rsidP="005776DA">
            <w:pPr>
              <w:bidi/>
              <w:jc w:val="left"/>
              <w:rPr>
                <w:sz w:val="22"/>
                <w:szCs w:val="22"/>
                <w:lang w:val="en-CA" w:eastAsia="zh-CN" w:bidi="ar-SA"/>
              </w:rPr>
            </w:pPr>
          </w:p>
        </w:tc>
      </w:tr>
      <w:tr w:rsidR="00D6417E" w:rsidRPr="005776DA" w14:paraId="02FBD119" w14:textId="77777777" w:rsidTr="005776DA">
        <w:trPr>
          <w:trHeight w:val="105"/>
        </w:trPr>
        <w:tc>
          <w:tcPr>
            <w:tcW w:w="1710" w:type="dxa"/>
            <w:tcBorders>
              <w:top w:val="nil"/>
              <w:left w:val="single" w:sz="4" w:space="0" w:color="auto"/>
              <w:bottom w:val="single" w:sz="4" w:space="0" w:color="auto"/>
              <w:right w:val="single" w:sz="4" w:space="0" w:color="auto"/>
            </w:tcBorders>
            <w:noWrap/>
            <w:hideMark/>
          </w:tcPr>
          <w:p w14:paraId="07E870F0" w14:textId="1BB4437E" w:rsidR="00D6417E" w:rsidRPr="005776DA" w:rsidRDefault="00D6417E" w:rsidP="00D6417E">
            <w:pPr>
              <w:bidi/>
              <w:jc w:val="left"/>
              <w:rPr>
                <w:sz w:val="22"/>
                <w:szCs w:val="22"/>
                <w:lang w:val="en-CA" w:eastAsia="zh-CN" w:bidi="ar-SA"/>
              </w:rPr>
            </w:pPr>
            <w:r w:rsidRPr="005776DA">
              <w:rPr>
                <w:sz w:val="22"/>
                <w:szCs w:val="22"/>
                <w:rtl/>
              </w:rPr>
              <w:t>بوروندي</w:t>
            </w:r>
          </w:p>
        </w:tc>
        <w:tc>
          <w:tcPr>
            <w:tcW w:w="1526" w:type="dxa"/>
            <w:tcBorders>
              <w:top w:val="nil"/>
              <w:left w:val="nil"/>
              <w:bottom w:val="single" w:sz="4" w:space="0" w:color="auto"/>
              <w:right w:val="single" w:sz="4" w:space="0" w:color="auto"/>
            </w:tcBorders>
            <w:noWrap/>
            <w:vAlign w:val="bottom"/>
            <w:hideMark/>
          </w:tcPr>
          <w:p w14:paraId="7B4169F2"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178A630D"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3306A032" w14:textId="77777777" w:rsidR="00D6417E" w:rsidRPr="005776DA" w:rsidRDefault="00D6417E" w:rsidP="005776DA">
            <w:pPr>
              <w:bidi/>
              <w:jc w:val="left"/>
              <w:rPr>
                <w:sz w:val="22"/>
                <w:szCs w:val="22"/>
                <w:lang w:val="en-CA" w:eastAsia="zh-CN" w:bidi="ar-SA"/>
              </w:rPr>
            </w:pPr>
            <w:r w:rsidRPr="005776DA">
              <w:rPr>
                <w:sz w:val="22"/>
                <w:szCs w:val="22"/>
                <w:lang w:val="en-CA" w:bidi="ar-SA"/>
              </w:rPr>
              <w:t>30,001</w:t>
            </w:r>
          </w:p>
        </w:tc>
        <w:tc>
          <w:tcPr>
            <w:tcW w:w="1267" w:type="dxa"/>
            <w:tcBorders>
              <w:top w:val="nil"/>
              <w:left w:val="nil"/>
              <w:bottom w:val="single" w:sz="4" w:space="0" w:color="auto"/>
              <w:right w:val="single" w:sz="4" w:space="0" w:color="auto"/>
            </w:tcBorders>
            <w:noWrap/>
            <w:vAlign w:val="bottom"/>
            <w:hideMark/>
          </w:tcPr>
          <w:p w14:paraId="203C7A07" w14:textId="77777777" w:rsidR="00D6417E" w:rsidRPr="005776DA" w:rsidRDefault="00D6417E" w:rsidP="005776DA">
            <w:pPr>
              <w:bidi/>
              <w:jc w:val="left"/>
              <w:rPr>
                <w:sz w:val="22"/>
                <w:szCs w:val="22"/>
                <w:lang w:val="en-CA" w:eastAsia="zh-CN" w:bidi="ar-SA"/>
              </w:rPr>
            </w:pPr>
            <w:r w:rsidRPr="005776DA">
              <w:rPr>
                <w:sz w:val="22"/>
                <w:szCs w:val="22"/>
                <w:lang w:val="en-CA" w:bidi="ar-SA"/>
              </w:rPr>
              <w:t>27,306</w:t>
            </w:r>
          </w:p>
        </w:tc>
        <w:tc>
          <w:tcPr>
            <w:tcW w:w="1440" w:type="dxa"/>
            <w:tcBorders>
              <w:top w:val="nil"/>
              <w:left w:val="nil"/>
              <w:bottom w:val="single" w:sz="4" w:space="0" w:color="auto"/>
              <w:right w:val="single" w:sz="4" w:space="0" w:color="auto"/>
            </w:tcBorders>
            <w:noWrap/>
            <w:vAlign w:val="bottom"/>
            <w:hideMark/>
          </w:tcPr>
          <w:p w14:paraId="4B222C8B" w14:textId="77777777" w:rsidR="00D6417E" w:rsidRPr="005776DA" w:rsidRDefault="00D6417E" w:rsidP="005776DA">
            <w:pPr>
              <w:bidi/>
              <w:jc w:val="left"/>
              <w:rPr>
                <w:sz w:val="22"/>
                <w:szCs w:val="22"/>
                <w:lang w:val="en-CA" w:eastAsia="zh-CN" w:bidi="ar-SA"/>
              </w:rPr>
            </w:pPr>
            <w:r w:rsidRPr="005776DA">
              <w:rPr>
                <w:sz w:val="22"/>
                <w:szCs w:val="22"/>
                <w:lang w:val="en-CA" w:bidi="ar-SA"/>
              </w:rPr>
              <w:t>91</w:t>
            </w:r>
          </w:p>
        </w:tc>
        <w:tc>
          <w:tcPr>
            <w:tcW w:w="1706" w:type="dxa"/>
            <w:tcBorders>
              <w:top w:val="nil"/>
              <w:left w:val="nil"/>
              <w:bottom w:val="single" w:sz="4" w:space="0" w:color="auto"/>
              <w:right w:val="single" w:sz="4" w:space="0" w:color="auto"/>
            </w:tcBorders>
            <w:noWrap/>
            <w:vAlign w:val="bottom"/>
            <w:hideMark/>
          </w:tcPr>
          <w:p w14:paraId="7913ADB4" w14:textId="5CD5C475" w:rsidR="00D6417E" w:rsidRPr="005776DA" w:rsidRDefault="00D6417E" w:rsidP="005776DA">
            <w:pPr>
              <w:bidi/>
              <w:jc w:val="left"/>
              <w:rPr>
                <w:sz w:val="22"/>
                <w:szCs w:val="22"/>
                <w:lang w:val="en-CA" w:eastAsia="zh-CN" w:bidi="ar-SA"/>
              </w:rPr>
            </w:pPr>
          </w:p>
        </w:tc>
      </w:tr>
      <w:tr w:rsidR="00D6417E" w:rsidRPr="005776DA" w14:paraId="0577B48A" w14:textId="77777777" w:rsidTr="005776DA">
        <w:trPr>
          <w:trHeight w:val="151"/>
        </w:trPr>
        <w:tc>
          <w:tcPr>
            <w:tcW w:w="1710" w:type="dxa"/>
            <w:tcBorders>
              <w:top w:val="nil"/>
              <w:left w:val="single" w:sz="4" w:space="0" w:color="auto"/>
              <w:bottom w:val="single" w:sz="4" w:space="0" w:color="auto"/>
              <w:right w:val="single" w:sz="4" w:space="0" w:color="auto"/>
            </w:tcBorders>
            <w:noWrap/>
            <w:hideMark/>
          </w:tcPr>
          <w:p w14:paraId="1191658E" w14:textId="78EC6213" w:rsidR="00D6417E" w:rsidRPr="005776DA" w:rsidRDefault="00D6417E" w:rsidP="00D6417E">
            <w:pPr>
              <w:bidi/>
              <w:jc w:val="left"/>
              <w:rPr>
                <w:sz w:val="22"/>
                <w:szCs w:val="22"/>
                <w:lang w:val="en-CA" w:eastAsia="zh-CN" w:bidi="ar-SA"/>
              </w:rPr>
            </w:pPr>
            <w:r w:rsidRPr="005776DA">
              <w:rPr>
                <w:sz w:val="22"/>
                <w:szCs w:val="22"/>
                <w:rtl/>
              </w:rPr>
              <w:t>الكاميرون</w:t>
            </w:r>
          </w:p>
        </w:tc>
        <w:tc>
          <w:tcPr>
            <w:tcW w:w="1526" w:type="dxa"/>
            <w:tcBorders>
              <w:top w:val="nil"/>
              <w:left w:val="nil"/>
              <w:bottom w:val="single" w:sz="4" w:space="0" w:color="auto"/>
              <w:right w:val="single" w:sz="4" w:space="0" w:color="auto"/>
            </w:tcBorders>
            <w:noWrap/>
            <w:vAlign w:val="bottom"/>
            <w:hideMark/>
          </w:tcPr>
          <w:p w14:paraId="11F1B848" w14:textId="77777777" w:rsidR="00D6417E" w:rsidRPr="005776DA" w:rsidRDefault="00D6417E" w:rsidP="005776DA">
            <w:pPr>
              <w:bidi/>
              <w:jc w:val="left"/>
              <w:rPr>
                <w:sz w:val="22"/>
                <w:szCs w:val="22"/>
                <w:lang w:val="en-CA" w:eastAsia="zh-CN" w:bidi="ar-SA"/>
              </w:rPr>
            </w:pPr>
            <w:r w:rsidRPr="005776DA">
              <w:rPr>
                <w:sz w:val="22"/>
                <w:szCs w:val="22"/>
                <w:lang w:val="en-CA" w:bidi="ar-SA"/>
              </w:rPr>
              <w:t>3.2</w:t>
            </w:r>
          </w:p>
        </w:tc>
        <w:tc>
          <w:tcPr>
            <w:tcW w:w="1577" w:type="dxa"/>
            <w:tcBorders>
              <w:top w:val="nil"/>
              <w:left w:val="nil"/>
              <w:bottom w:val="single" w:sz="4" w:space="0" w:color="auto"/>
              <w:right w:val="single" w:sz="4" w:space="0" w:color="auto"/>
            </w:tcBorders>
            <w:noWrap/>
            <w:vAlign w:val="bottom"/>
            <w:hideMark/>
          </w:tcPr>
          <w:p w14:paraId="01375569" w14:textId="77777777" w:rsidR="00D6417E" w:rsidRPr="005776DA" w:rsidRDefault="00D6417E" w:rsidP="005776DA">
            <w:pPr>
              <w:bidi/>
              <w:jc w:val="left"/>
              <w:rPr>
                <w:sz w:val="22"/>
                <w:szCs w:val="22"/>
                <w:lang w:val="en-CA" w:eastAsia="zh-CN" w:bidi="ar-SA"/>
              </w:rPr>
            </w:pPr>
            <w:r w:rsidRPr="005776DA">
              <w:rPr>
                <w:sz w:val="22"/>
                <w:szCs w:val="22"/>
                <w:lang w:val="en-CA" w:bidi="ar-SA"/>
              </w:rPr>
              <w:t>5,666</w:t>
            </w:r>
          </w:p>
        </w:tc>
        <w:tc>
          <w:tcPr>
            <w:tcW w:w="1206" w:type="dxa"/>
            <w:tcBorders>
              <w:top w:val="nil"/>
              <w:left w:val="nil"/>
              <w:bottom w:val="single" w:sz="4" w:space="0" w:color="auto"/>
              <w:right w:val="single" w:sz="4" w:space="0" w:color="auto"/>
            </w:tcBorders>
            <w:noWrap/>
            <w:vAlign w:val="bottom"/>
            <w:hideMark/>
          </w:tcPr>
          <w:p w14:paraId="42D459E9" w14:textId="77777777" w:rsidR="00D6417E" w:rsidRPr="005776DA" w:rsidRDefault="00D6417E" w:rsidP="005776DA">
            <w:pPr>
              <w:bidi/>
              <w:jc w:val="left"/>
              <w:rPr>
                <w:sz w:val="22"/>
                <w:szCs w:val="22"/>
                <w:lang w:val="en-CA" w:eastAsia="zh-CN" w:bidi="ar-SA"/>
              </w:rPr>
            </w:pPr>
            <w:r w:rsidRPr="005776DA">
              <w:rPr>
                <w:sz w:val="22"/>
                <w:szCs w:val="22"/>
                <w:lang w:val="en-CA" w:bidi="ar-SA"/>
              </w:rPr>
              <w:t>207,000</w:t>
            </w:r>
          </w:p>
        </w:tc>
        <w:tc>
          <w:tcPr>
            <w:tcW w:w="1267" w:type="dxa"/>
            <w:tcBorders>
              <w:top w:val="nil"/>
              <w:left w:val="nil"/>
              <w:bottom w:val="single" w:sz="4" w:space="0" w:color="auto"/>
              <w:right w:val="single" w:sz="4" w:space="0" w:color="auto"/>
            </w:tcBorders>
            <w:noWrap/>
            <w:vAlign w:val="bottom"/>
            <w:hideMark/>
          </w:tcPr>
          <w:p w14:paraId="678A2565" w14:textId="77777777" w:rsidR="00D6417E" w:rsidRPr="005776DA" w:rsidRDefault="00D6417E" w:rsidP="005776DA">
            <w:pPr>
              <w:bidi/>
              <w:jc w:val="left"/>
              <w:rPr>
                <w:sz w:val="22"/>
                <w:szCs w:val="22"/>
                <w:lang w:val="en-CA" w:eastAsia="zh-CN" w:bidi="ar-SA"/>
              </w:rPr>
            </w:pPr>
            <w:r w:rsidRPr="005776DA">
              <w:rPr>
                <w:sz w:val="22"/>
                <w:szCs w:val="22"/>
                <w:lang w:val="en-CA" w:bidi="ar-SA"/>
              </w:rPr>
              <w:t>264,453</w:t>
            </w:r>
          </w:p>
        </w:tc>
        <w:tc>
          <w:tcPr>
            <w:tcW w:w="1440" w:type="dxa"/>
            <w:tcBorders>
              <w:top w:val="nil"/>
              <w:left w:val="nil"/>
              <w:bottom w:val="single" w:sz="4" w:space="0" w:color="auto"/>
              <w:right w:val="single" w:sz="4" w:space="0" w:color="auto"/>
            </w:tcBorders>
            <w:noWrap/>
            <w:vAlign w:val="bottom"/>
            <w:hideMark/>
          </w:tcPr>
          <w:p w14:paraId="39C9929F" w14:textId="77777777" w:rsidR="00D6417E" w:rsidRPr="005776DA" w:rsidRDefault="00D6417E" w:rsidP="005776DA">
            <w:pPr>
              <w:bidi/>
              <w:jc w:val="left"/>
              <w:rPr>
                <w:sz w:val="22"/>
                <w:szCs w:val="22"/>
                <w:lang w:val="en-CA" w:eastAsia="zh-CN" w:bidi="ar-SA"/>
              </w:rPr>
            </w:pPr>
            <w:r w:rsidRPr="005776DA">
              <w:rPr>
                <w:sz w:val="22"/>
                <w:szCs w:val="22"/>
                <w:lang w:val="en-CA" w:bidi="ar-SA"/>
              </w:rPr>
              <w:t>128</w:t>
            </w:r>
          </w:p>
        </w:tc>
        <w:tc>
          <w:tcPr>
            <w:tcW w:w="1706" w:type="dxa"/>
            <w:tcBorders>
              <w:top w:val="nil"/>
              <w:left w:val="nil"/>
              <w:bottom w:val="single" w:sz="4" w:space="0" w:color="auto"/>
              <w:right w:val="single" w:sz="4" w:space="0" w:color="auto"/>
            </w:tcBorders>
            <w:noWrap/>
            <w:vAlign w:val="bottom"/>
            <w:hideMark/>
          </w:tcPr>
          <w:p w14:paraId="050AAC11" w14:textId="0FDEB704" w:rsidR="00D6417E" w:rsidRPr="005776DA" w:rsidRDefault="00D6417E" w:rsidP="005776DA">
            <w:pPr>
              <w:bidi/>
              <w:jc w:val="left"/>
              <w:rPr>
                <w:sz w:val="22"/>
                <w:szCs w:val="22"/>
                <w:lang w:val="en-CA" w:eastAsia="zh-CN" w:bidi="ar-SA"/>
              </w:rPr>
            </w:pPr>
          </w:p>
        </w:tc>
      </w:tr>
      <w:tr w:rsidR="00D6417E" w:rsidRPr="005776DA" w14:paraId="50482966" w14:textId="77777777" w:rsidTr="005776DA">
        <w:trPr>
          <w:trHeight w:val="137"/>
        </w:trPr>
        <w:tc>
          <w:tcPr>
            <w:tcW w:w="1710" w:type="dxa"/>
            <w:tcBorders>
              <w:top w:val="nil"/>
              <w:left w:val="single" w:sz="4" w:space="0" w:color="auto"/>
              <w:bottom w:val="single" w:sz="4" w:space="0" w:color="auto"/>
              <w:right w:val="single" w:sz="4" w:space="0" w:color="auto"/>
            </w:tcBorders>
            <w:noWrap/>
            <w:hideMark/>
          </w:tcPr>
          <w:p w14:paraId="5C55B3A0" w14:textId="5BD3BD62" w:rsidR="00D6417E" w:rsidRPr="005776DA" w:rsidRDefault="00D6417E" w:rsidP="00D6417E">
            <w:pPr>
              <w:bidi/>
              <w:jc w:val="left"/>
              <w:rPr>
                <w:sz w:val="22"/>
                <w:szCs w:val="22"/>
                <w:lang w:val="en-CA" w:eastAsia="zh-CN" w:bidi="ar-SA"/>
              </w:rPr>
            </w:pPr>
            <w:r w:rsidRPr="005776DA">
              <w:rPr>
                <w:sz w:val="22"/>
                <w:szCs w:val="22"/>
                <w:rtl/>
              </w:rPr>
              <w:t>تشاد</w:t>
            </w:r>
          </w:p>
        </w:tc>
        <w:tc>
          <w:tcPr>
            <w:tcW w:w="1526" w:type="dxa"/>
            <w:tcBorders>
              <w:top w:val="nil"/>
              <w:left w:val="nil"/>
              <w:bottom w:val="single" w:sz="4" w:space="0" w:color="auto"/>
              <w:right w:val="single" w:sz="4" w:space="0" w:color="auto"/>
            </w:tcBorders>
            <w:noWrap/>
            <w:vAlign w:val="bottom"/>
            <w:hideMark/>
          </w:tcPr>
          <w:p w14:paraId="5ED8E261"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41719A99"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3E44C6FC" w14:textId="77777777" w:rsidR="00D6417E" w:rsidRPr="005776DA" w:rsidRDefault="00D6417E" w:rsidP="005776DA">
            <w:pPr>
              <w:bidi/>
              <w:jc w:val="left"/>
              <w:rPr>
                <w:sz w:val="22"/>
                <w:szCs w:val="22"/>
                <w:lang w:val="en-CA" w:eastAsia="zh-CN" w:bidi="ar-SA"/>
              </w:rPr>
            </w:pPr>
            <w:r w:rsidRPr="005776DA">
              <w:rPr>
                <w:sz w:val="22"/>
                <w:szCs w:val="22"/>
                <w:lang w:val="en-CA" w:bidi="ar-SA"/>
              </w:rPr>
              <w:t>35,000</w:t>
            </w:r>
          </w:p>
        </w:tc>
        <w:tc>
          <w:tcPr>
            <w:tcW w:w="1267" w:type="dxa"/>
            <w:tcBorders>
              <w:top w:val="nil"/>
              <w:left w:val="nil"/>
              <w:bottom w:val="single" w:sz="4" w:space="0" w:color="auto"/>
              <w:right w:val="single" w:sz="4" w:space="0" w:color="auto"/>
            </w:tcBorders>
            <w:noWrap/>
            <w:vAlign w:val="bottom"/>
            <w:hideMark/>
          </w:tcPr>
          <w:p w14:paraId="6F927E7F" w14:textId="77777777" w:rsidR="00D6417E" w:rsidRPr="005776DA" w:rsidRDefault="00D6417E" w:rsidP="005776DA">
            <w:pPr>
              <w:bidi/>
              <w:jc w:val="left"/>
              <w:rPr>
                <w:sz w:val="22"/>
                <w:szCs w:val="22"/>
                <w:lang w:val="en-CA" w:eastAsia="zh-CN" w:bidi="ar-SA"/>
              </w:rPr>
            </w:pPr>
            <w:r w:rsidRPr="005776DA">
              <w:rPr>
                <w:sz w:val="22"/>
                <w:szCs w:val="22"/>
                <w:lang w:val="en-CA" w:bidi="ar-SA"/>
              </w:rPr>
              <w:t>38,222</w:t>
            </w:r>
          </w:p>
        </w:tc>
        <w:tc>
          <w:tcPr>
            <w:tcW w:w="1440" w:type="dxa"/>
            <w:tcBorders>
              <w:top w:val="nil"/>
              <w:left w:val="nil"/>
              <w:bottom w:val="single" w:sz="4" w:space="0" w:color="auto"/>
              <w:right w:val="single" w:sz="4" w:space="0" w:color="auto"/>
            </w:tcBorders>
            <w:noWrap/>
            <w:vAlign w:val="bottom"/>
            <w:hideMark/>
          </w:tcPr>
          <w:p w14:paraId="620BBCE1" w14:textId="77777777" w:rsidR="00D6417E" w:rsidRPr="005776DA" w:rsidRDefault="00D6417E" w:rsidP="005776DA">
            <w:pPr>
              <w:bidi/>
              <w:jc w:val="left"/>
              <w:rPr>
                <w:sz w:val="22"/>
                <w:szCs w:val="22"/>
                <w:lang w:val="en-CA" w:eastAsia="zh-CN" w:bidi="ar-SA"/>
              </w:rPr>
            </w:pPr>
            <w:r w:rsidRPr="005776DA">
              <w:rPr>
                <w:sz w:val="22"/>
                <w:szCs w:val="22"/>
                <w:lang w:val="en-CA" w:bidi="ar-SA"/>
              </w:rPr>
              <w:t>109</w:t>
            </w:r>
          </w:p>
        </w:tc>
        <w:tc>
          <w:tcPr>
            <w:tcW w:w="1706" w:type="dxa"/>
            <w:tcBorders>
              <w:top w:val="nil"/>
              <w:left w:val="nil"/>
              <w:bottom w:val="single" w:sz="4" w:space="0" w:color="auto"/>
              <w:right w:val="single" w:sz="4" w:space="0" w:color="auto"/>
            </w:tcBorders>
            <w:noWrap/>
            <w:vAlign w:val="bottom"/>
            <w:hideMark/>
          </w:tcPr>
          <w:p w14:paraId="7759EF8F"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2C2D6197" w14:textId="77777777" w:rsidTr="005776DA">
        <w:trPr>
          <w:trHeight w:val="182"/>
        </w:trPr>
        <w:tc>
          <w:tcPr>
            <w:tcW w:w="1710" w:type="dxa"/>
            <w:tcBorders>
              <w:top w:val="nil"/>
              <w:left w:val="single" w:sz="4" w:space="0" w:color="auto"/>
              <w:bottom w:val="single" w:sz="4" w:space="0" w:color="auto"/>
              <w:right w:val="single" w:sz="4" w:space="0" w:color="auto"/>
            </w:tcBorders>
            <w:noWrap/>
            <w:hideMark/>
          </w:tcPr>
          <w:p w14:paraId="7B690FFC" w14:textId="7DCED615" w:rsidR="00D6417E" w:rsidRPr="005776DA" w:rsidRDefault="00D6417E" w:rsidP="00D6417E">
            <w:pPr>
              <w:bidi/>
              <w:jc w:val="left"/>
              <w:rPr>
                <w:sz w:val="22"/>
                <w:szCs w:val="22"/>
                <w:lang w:val="en-CA" w:eastAsia="zh-CN" w:bidi="ar-SA"/>
              </w:rPr>
            </w:pPr>
            <w:r w:rsidRPr="005776DA">
              <w:rPr>
                <w:sz w:val="22"/>
                <w:szCs w:val="22"/>
                <w:rtl/>
              </w:rPr>
              <w:t>شيلي</w:t>
            </w:r>
          </w:p>
        </w:tc>
        <w:tc>
          <w:tcPr>
            <w:tcW w:w="1526" w:type="dxa"/>
            <w:tcBorders>
              <w:top w:val="nil"/>
              <w:left w:val="nil"/>
              <w:bottom w:val="single" w:sz="4" w:space="0" w:color="auto"/>
              <w:right w:val="single" w:sz="4" w:space="0" w:color="auto"/>
            </w:tcBorders>
            <w:noWrap/>
            <w:vAlign w:val="bottom"/>
            <w:hideMark/>
          </w:tcPr>
          <w:p w14:paraId="08971FE6"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28AF7D05"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F5BE0B6" w14:textId="77777777" w:rsidR="00D6417E" w:rsidRPr="005776DA" w:rsidRDefault="00D6417E" w:rsidP="005776DA">
            <w:pPr>
              <w:bidi/>
              <w:jc w:val="left"/>
              <w:rPr>
                <w:sz w:val="22"/>
                <w:szCs w:val="22"/>
                <w:lang w:val="en-CA" w:eastAsia="zh-CN" w:bidi="ar-SA"/>
              </w:rPr>
            </w:pPr>
            <w:r w:rsidRPr="005776DA">
              <w:rPr>
                <w:sz w:val="22"/>
                <w:szCs w:val="22"/>
                <w:lang w:val="en-CA" w:bidi="ar-SA"/>
              </w:rPr>
              <w:t>93,002</w:t>
            </w:r>
          </w:p>
        </w:tc>
        <w:tc>
          <w:tcPr>
            <w:tcW w:w="1267" w:type="dxa"/>
            <w:tcBorders>
              <w:top w:val="nil"/>
              <w:left w:val="nil"/>
              <w:bottom w:val="single" w:sz="4" w:space="0" w:color="auto"/>
              <w:right w:val="single" w:sz="4" w:space="0" w:color="auto"/>
            </w:tcBorders>
            <w:noWrap/>
            <w:vAlign w:val="bottom"/>
            <w:hideMark/>
          </w:tcPr>
          <w:p w14:paraId="32C8934A" w14:textId="77777777" w:rsidR="00D6417E" w:rsidRPr="005776DA" w:rsidRDefault="00D6417E" w:rsidP="005776DA">
            <w:pPr>
              <w:bidi/>
              <w:jc w:val="left"/>
              <w:rPr>
                <w:sz w:val="22"/>
                <w:szCs w:val="22"/>
                <w:lang w:val="en-CA" w:eastAsia="zh-CN" w:bidi="ar-SA"/>
              </w:rPr>
            </w:pPr>
            <w:r w:rsidRPr="005776DA">
              <w:rPr>
                <w:sz w:val="22"/>
                <w:szCs w:val="22"/>
                <w:lang w:val="en-CA" w:bidi="ar-SA"/>
              </w:rPr>
              <w:t>113,865</w:t>
            </w:r>
          </w:p>
        </w:tc>
        <w:tc>
          <w:tcPr>
            <w:tcW w:w="1440" w:type="dxa"/>
            <w:tcBorders>
              <w:top w:val="nil"/>
              <w:left w:val="nil"/>
              <w:bottom w:val="single" w:sz="4" w:space="0" w:color="auto"/>
              <w:right w:val="single" w:sz="4" w:space="0" w:color="auto"/>
            </w:tcBorders>
            <w:noWrap/>
            <w:vAlign w:val="bottom"/>
            <w:hideMark/>
          </w:tcPr>
          <w:p w14:paraId="53C74A62" w14:textId="77777777" w:rsidR="00D6417E" w:rsidRPr="005776DA" w:rsidRDefault="00D6417E" w:rsidP="005776DA">
            <w:pPr>
              <w:bidi/>
              <w:jc w:val="left"/>
              <w:rPr>
                <w:sz w:val="22"/>
                <w:szCs w:val="22"/>
                <w:lang w:val="en-CA" w:eastAsia="zh-CN" w:bidi="ar-SA"/>
              </w:rPr>
            </w:pPr>
            <w:r w:rsidRPr="005776DA">
              <w:rPr>
                <w:sz w:val="22"/>
                <w:szCs w:val="22"/>
                <w:lang w:val="en-CA" w:bidi="ar-SA"/>
              </w:rPr>
              <w:t>122</w:t>
            </w:r>
          </w:p>
        </w:tc>
        <w:tc>
          <w:tcPr>
            <w:tcW w:w="1706" w:type="dxa"/>
            <w:tcBorders>
              <w:top w:val="nil"/>
              <w:left w:val="nil"/>
              <w:bottom w:val="single" w:sz="4" w:space="0" w:color="auto"/>
              <w:right w:val="single" w:sz="4" w:space="0" w:color="auto"/>
            </w:tcBorders>
            <w:noWrap/>
            <w:vAlign w:val="bottom"/>
            <w:hideMark/>
          </w:tcPr>
          <w:p w14:paraId="1F7D7CE7"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04CEFDA0" w14:textId="77777777" w:rsidTr="005776DA">
        <w:trPr>
          <w:trHeight w:val="87"/>
        </w:trPr>
        <w:tc>
          <w:tcPr>
            <w:tcW w:w="1710" w:type="dxa"/>
            <w:tcBorders>
              <w:top w:val="nil"/>
              <w:left w:val="single" w:sz="4" w:space="0" w:color="auto"/>
              <w:bottom w:val="single" w:sz="4" w:space="0" w:color="auto"/>
              <w:right w:val="single" w:sz="4" w:space="0" w:color="auto"/>
            </w:tcBorders>
            <w:noWrap/>
            <w:hideMark/>
          </w:tcPr>
          <w:p w14:paraId="6405B61E" w14:textId="7C760254" w:rsidR="00D6417E" w:rsidRPr="005776DA" w:rsidRDefault="00D6417E" w:rsidP="00D6417E">
            <w:pPr>
              <w:bidi/>
              <w:jc w:val="left"/>
              <w:rPr>
                <w:sz w:val="22"/>
                <w:szCs w:val="22"/>
                <w:lang w:val="en-CA" w:eastAsia="zh-CN" w:bidi="ar-SA"/>
              </w:rPr>
            </w:pPr>
            <w:r w:rsidRPr="005776DA">
              <w:rPr>
                <w:sz w:val="22"/>
                <w:szCs w:val="22"/>
                <w:rtl/>
              </w:rPr>
              <w:t>الصين</w:t>
            </w:r>
          </w:p>
        </w:tc>
        <w:tc>
          <w:tcPr>
            <w:tcW w:w="1526" w:type="dxa"/>
            <w:tcBorders>
              <w:top w:val="nil"/>
              <w:left w:val="nil"/>
              <w:bottom w:val="single" w:sz="4" w:space="0" w:color="auto"/>
              <w:right w:val="single" w:sz="4" w:space="0" w:color="auto"/>
            </w:tcBorders>
            <w:noWrap/>
            <w:vAlign w:val="bottom"/>
            <w:hideMark/>
          </w:tcPr>
          <w:p w14:paraId="4A289C0D" w14:textId="77777777" w:rsidR="00D6417E" w:rsidRPr="005776DA" w:rsidRDefault="00D6417E" w:rsidP="005776DA">
            <w:pPr>
              <w:bidi/>
              <w:jc w:val="left"/>
              <w:rPr>
                <w:sz w:val="22"/>
                <w:szCs w:val="22"/>
                <w:lang w:val="en-CA" w:eastAsia="zh-CN" w:bidi="ar-SA"/>
              </w:rPr>
            </w:pPr>
            <w:r w:rsidRPr="005776DA">
              <w:rPr>
                <w:sz w:val="22"/>
                <w:szCs w:val="22"/>
                <w:lang w:val="en-CA" w:bidi="ar-SA"/>
              </w:rPr>
              <w:t>318.8</w:t>
            </w:r>
          </w:p>
        </w:tc>
        <w:tc>
          <w:tcPr>
            <w:tcW w:w="1577" w:type="dxa"/>
            <w:tcBorders>
              <w:top w:val="nil"/>
              <w:left w:val="nil"/>
              <w:bottom w:val="single" w:sz="4" w:space="0" w:color="auto"/>
              <w:right w:val="single" w:sz="4" w:space="0" w:color="auto"/>
            </w:tcBorders>
            <w:noWrap/>
            <w:vAlign w:val="bottom"/>
            <w:hideMark/>
          </w:tcPr>
          <w:p w14:paraId="12F781EE"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3C404DD2" w14:textId="77777777" w:rsidR="00D6417E" w:rsidRPr="005776DA" w:rsidRDefault="00D6417E" w:rsidP="005776DA">
            <w:pPr>
              <w:bidi/>
              <w:jc w:val="left"/>
              <w:rPr>
                <w:sz w:val="22"/>
                <w:szCs w:val="22"/>
                <w:lang w:val="en-CA" w:eastAsia="zh-CN" w:bidi="ar-SA"/>
              </w:rPr>
            </w:pPr>
            <w:r w:rsidRPr="005776DA">
              <w:rPr>
                <w:sz w:val="22"/>
                <w:szCs w:val="22"/>
                <w:lang w:val="en-CA" w:bidi="ar-SA"/>
              </w:rPr>
              <w:t>3,540,001</w:t>
            </w:r>
          </w:p>
        </w:tc>
        <w:tc>
          <w:tcPr>
            <w:tcW w:w="1267" w:type="dxa"/>
            <w:tcBorders>
              <w:top w:val="nil"/>
              <w:left w:val="nil"/>
              <w:bottom w:val="single" w:sz="4" w:space="0" w:color="auto"/>
              <w:right w:val="single" w:sz="4" w:space="0" w:color="auto"/>
            </w:tcBorders>
            <w:noWrap/>
            <w:vAlign w:val="bottom"/>
            <w:hideMark/>
          </w:tcPr>
          <w:p w14:paraId="09F63A46" w14:textId="77777777" w:rsidR="00D6417E" w:rsidRPr="005776DA" w:rsidRDefault="00D6417E" w:rsidP="005776DA">
            <w:pPr>
              <w:bidi/>
              <w:jc w:val="left"/>
              <w:rPr>
                <w:sz w:val="22"/>
                <w:szCs w:val="22"/>
                <w:lang w:val="en-CA" w:eastAsia="zh-CN" w:bidi="ar-SA"/>
              </w:rPr>
            </w:pPr>
            <w:r w:rsidRPr="005776DA">
              <w:rPr>
                <w:sz w:val="22"/>
                <w:szCs w:val="22"/>
                <w:lang w:val="en-CA" w:bidi="ar-SA"/>
              </w:rPr>
              <w:t>4,324,667</w:t>
            </w:r>
          </w:p>
        </w:tc>
        <w:tc>
          <w:tcPr>
            <w:tcW w:w="1440" w:type="dxa"/>
            <w:tcBorders>
              <w:top w:val="nil"/>
              <w:left w:val="nil"/>
              <w:bottom w:val="single" w:sz="4" w:space="0" w:color="auto"/>
              <w:right w:val="single" w:sz="4" w:space="0" w:color="auto"/>
            </w:tcBorders>
            <w:noWrap/>
            <w:vAlign w:val="bottom"/>
            <w:hideMark/>
          </w:tcPr>
          <w:p w14:paraId="46263FC2" w14:textId="77777777" w:rsidR="00D6417E" w:rsidRPr="005776DA" w:rsidRDefault="00D6417E" w:rsidP="005776DA">
            <w:pPr>
              <w:bidi/>
              <w:jc w:val="left"/>
              <w:rPr>
                <w:sz w:val="22"/>
                <w:szCs w:val="22"/>
                <w:lang w:val="en-CA" w:eastAsia="zh-CN" w:bidi="ar-SA"/>
              </w:rPr>
            </w:pPr>
            <w:r w:rsidRPr="005776DA">
              <w:rPr>
                <w:sz w:val="22"/>
                <w:szCs w:val="22"/>
                <w:lang w:val="en-CA" w:bidi="ar-SA"/>
              </w:rPr>
              <w:t>122</w:t>
            </w:r>
          </w:p>
        </w:tc>
        <w:tc>
          <w:tcPr>
            <w:tcW w:w="1706" w:type="dxa"/>
            <w:tcBorders>
              <w:top w:val="nil"/>
              <w:left w:val="nil"/>
              <w:bottom w:val="single" w:sz="4" w:space="0" w:color="auto"/>
              <w:right w:val="single" w:sz="4" w:space="0" w:color="auto"/>
            </w:tcBorders>
            <w:noWrap/>
            <w:vAlign w:val="bottom"/>
            <w:hideMark/>
          </w:tcPr>
          <w:p w14:paraId="4468D563"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172A59BD" w14:textId="77777777" w:rsidTr="005776DA">
        <w:trPr>
          <w:trHeight w:val="132"/>
        </w:trPr>
        <w:tc>
          <w:tcPr>
            <w:tcW w:w="1710" w:type="dxa"/>
            <w:tcBorders>
              <w:top w:val="nil"/>
              <w:left w:val="single" w:sz="4" w:space="0" w:color="auto"/>
              <w:bottom w:val="single" w:sz="4" w:space="0" w:color="auto"/>
              <w:right w:val="single" w:sz="4" w:space="0" w:color="auto"/>
            </w:tcBorders>
            <w:noWrap/>
            <w:hideMark/>
          </w:tcPr>
          <w:p w14:paraId="13E4A19E" w14:textId="5F0252E3" w:rsidR="00D6417E" w:rsidRPr="005776DA" w:rsidRDefault="00D6417E" w:rsidP="00D6417E">
            <w:pPr>
              <w:bidi/>
              <w:jc w:val="left"/>
              <w:rPr>
                <w:sz w:val="22"/>
                <w:szCs w:val="22"/>
                <w:lang w:val="en-CA" w:eastAsia="zh-CN" w:bidi="ar-SA"/>
              </w:rPr>
            </w:pPr>
            <w:r w:rsidRPr="005776DA">
              <w:rPr>
                <w:sz w:val="22"/>
                <w:szCs w:val="22"/>
                <w:rtl/>
              </w:rPr>
              <w:t>الكونغو</w:t>
            </w:r>
            <w:r w:rsidRPr="005776DA">
              <w:rPr>
                <w:sz w:val="22"/>
                <w:szCs w:val="22"/>
              </w:rPr>
              <w:t xml:space="preserve"> </w:t>
            </w:r>
          </w:p>
        </w:tc>
        <w:tc>
          <w:tcPr>
            <w:tcW w:w="1526" w:type="dxa"/>
            <w:tcBorders>
              <w:top w:val="nil"/>
              <w:left w:val="nil"/>
              <w:bottom w:val="single" w:sz="4" w:space="0" w:color="auto"/>
              <w:right w:val="single" w:sz="4" w:space="0" w:color="auto"/>
            </w:tcBorders>
            <w:noWrap/>
            <w:vAlign w:val="bottom"/>
            <w:hideMark/>
          </w:tcPr>
          <w:p w14:paraId="4518F09B"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68D34BB7"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0D0C8A6B" w14:textId="77777777" w:rsidR="00D6417E" w:rsidRPr="005776DA" w:rsidRDefault="00D6417E" w:rsidP="005776DA">
            <w:pPr>
              <w:bidi/>
              <w:jc w:val="left"/>
              <w:rPr>
                <w:sz w:val="22"/>
                <w:szCs w:val="22"/>
                <w:lang w:val="en-CA" w:eastAsia="zh-CN" w:bidi="ar-SA"/>
              </w:rPr>
            </w:pPr>
            <w:r w:rsidRPr="005776DA">
              <w:rPr>
                <w:sz w:val="22"/>
                <w:szCs w:val="22"/>
                <w:lang w:val="en-CA" w:bidi="ar-SA"/>
              </w:rPr>
              <w:t>30,000</w:t>
            </w:r>
          </w:p>
        </w:tc>
        <w:tc>
          <w:tcPr>
            <w:tcW w:w="1267" w:type="dxa"/>
            <w:tcBorders>
              <w:top w:val="nil"/>
              <w:left w:val="nil"/>
              <w:bottom w:val="single" w:sz="4" w:space="0" w:color="auto"/>
              <w:right w:val="single" w:sz="4" w:space="0" w:color="auto"/>
            </w:tcBorders>
            <w:noWrap/>
            <w:vAlign w:val="bottom"/>
            <w:hideMark/>
          </w:tcPr>
          <w:p w14:paraId="3526E3AB" w14:textId="77777777" w:rsidR="00D6417E" w:rsidRPr="005776DA" w:rsidRDefault="00D6417E" w:rsidP="005776DA">
            <w:pPr>
              <w:bidi/>
              <w:jc w:val="left"/>
              <w:rPr>
                <w:sz w:val="22"/>
                <w:szCs w:val="22"/>
                <w:lang w:val="en-CA" w:eastAsia="zh-CN" w:bidi="ar-SA"/>
              </w:rPr>
            </w:pPr>
            <w:r w:rsidRPr="005776DA">
              <w:rPr>
                <w:sz w:val="22"/>
                <w:szCs w:val="22"/>
                <w:lang w:val="en-CA" w:bidi="ar-SA"/>
              </w:rPr>
              <w:t>17,364</w:t>
            </w:r>
          </w:p>
        </w:tc>
        <w:tc>
          <w:tcPr>
            <w:tcW w:w="1440" w:type="dxa"/>
            <w:tcBorders>
              <w:top w:val="nil"/>
              <w:left w:val="nil"/>
              <w:bottom w:val="single" w:sz="4" w:space="0" w:color="auto"/>
              <w:right w:val="single" w:sz="4" w:space="0" w:color="auto"/>
            </w:tcBorders>
            <w:noWrap/>
            <w:vAlign w:val="bottom"/>
            <w:hideMark/>
          </w:tcPr>
          <w:p w14:paraId="2FF8E4D3" w14:textId="77777777" w:rsidR="00D6417E" w:rsidRPr="005776DA" w:rsidRDefault="00D6417E" w:rsidP="005776DA">
            <w:pPr>
              <w:bidi/>
              <w:jc w:val="left"/>
              <w:rPr>
                <w:sz w:val="22"/>
                <w:szCs w:val="22"/>
                <w:lang w:val="en-CA" w:eastAsia="zh-CN" w:bidi="ar-SA"/>
              </w:rPr>
            </w:pPr>
            <w:r w:rsidRPr="005776DA">
              <w:rPr>
                <w:sz w:val="22"/>
                <w:szCs w:val="22"/>
                <w:lang w:val="en-CA" w:bidi="ar-SA"/>
              </w:rPr>
              <w:t>58</w:t>
            </w:r>
          </w:p>
        </w:tc>
        <w:tc>
          <w:tcPr>
            <w:tcW w:w="1706" w:type="dxa"/>
            <w:tcBorders>
              <w:top w:val="nil"/>
              <w:left w:val="nil"/>
              <w:bottom w:val="single" w:sz="4" w:space="0" w:color="auto"/>
              <w:right w:val="single" w:sz="4" w:space="0" w:color="auto"/>
            </w:tcBorders>
            <w:noWrap/>
            <w:vAlign w:val="bottom"/>
            <w:hideMark/>
          </w:tcPr>
          <w:p w14:paraId="7A6F33FD"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374C8D21" w14:textId="77777777" w:rsidTr="005776DA">
        <w:trPr>
          <w:trHeight w:val="165"/>
        </w:trPr>
        <w:tc>
          <w:tcPr>
            <w:tcW w:w="1710" w:type="dxa"/>
            <w:tcBorders>
              <w:top w:val="nil"/>
              <w:left w:val="single" w:sz="4" w:space="0" w:color="auto"/>
              <w:bottom w:val="single" w:sz="4" w:space="0" w:color="auto"/>
              <w:right w:val="single" w:sz="4" w:space="0" w:color="auto"/>
            </w:tcBorders>
            <w:noWrap/>
            <w:hideMark/>
          </w:tcPr>
          <w:p w14:paraId="4EC15FA2" w14:textId="036181B5" w:rsidR="00D6417E" w:rsidRPr="005776DA" w:rsidRDefault="00D6417E" w:rsidP="00D6417E">
            <w:pPr>
              <w:bidi/>
              <w:jc w:val="left"/>
              <w:rPr>
                <w:sz w:val="22"/>
                <w:szCs w:val="22"/>
                <w:lang w:val="en-CA" w:eastAsia="zh-CN" w:bidi="ar-SA"/>
              </w:rPr>
            </w:pPr>
            <w:r w:rsidRPr="005776DA">
              <w:rPr>
                <w:sz w:val="22"/>
                <w:szCs w:val="22"/>
                <w:rtl/>
              </w:rPr>
              <w:t>كوت ديفوار</w:t>
            </w:r>
          </w:p>
        </w:tc>
        <w:tc>
          <w:tcPr>
            <w:tcW w:w="1526" w:type="dxa"/>
            <w:tcBorders>
              <w:top w:val="nil"/>
              <w:left w:val="nil"/>
              <w:bottom w:val="single" w:sz="4" w:space="0" w:color="auto"/>
              <w:right w:val="single" w:sz="4" w:space="0" w:color="auto"/>
            </w:tcBorders>
            <w:noWrap/>
            <w:vAlign w:val="bottom"/>
            <w:hideMark/>
          </w:tcPr>
          <w:p w14:paraId="6B7E97A0"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728BC3CB"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76E32786" w14:textId="77777777" w:rsidR="00D6417E" w:rsidRPr="005776DA" w:rsidRDefault="00D6417E" w:rsidP="005776DA">
            <w:pPr>
              <w:bidi/>
              <w:jc w:val="left"/>
              <w:rPr>
                <w:sz w:val="22"/>
                <w:szCs w:val="22"/>
                <w:lang w:val="en-CA" w:eastAsia="zh-CN" w:bidi="ar-SA"/>
              </w:rPr>
            </w:pPr>
            <w:r w:rsidRPr="005776DA">
              <w:rPr>
                <w:sz w:val="22"/>
                <w:szCs w:val="22"/>
                <w:lang w:val="en-CA" w:bidi="ar-SA"/>
              </w:rPr>
              <w:t>155,500</w:t>
            </w:r>
          </w:p>
        </w:tc>
        <w:tc>
          <w:tcPr>
            <w:tcW w:w="1267" w:type="dxa"/>
            <w:tcBorders>
              <w:top w:val="nil"/>
              <w:left w:val="nil"/>
              <w:bottom w:val="single" w:sz="4" w:space="0" w:color="auto"/>
              <w:right w:val="single" w:sz="4" w:space="0" w:color="auto"/>
            </w:tcBorders>
            <w:noWrap/>
            <w:vAlign w:val="bottom"/>
            <w:hideMark/>
          </w:tcPr>
          <w:p w14:paraId="0370255D" w14:textId="77777777" w:rsidR="00D6417E" w:rsidRPr="005776DA" w:rsidRDefault="00D6417E" w:rsidP="005776DA">
            <w:pPr>
              <w:bidi/>
              <w:jc w:val="left"/>
              <w:rPr>
                <w:sz w:val="22"/>
                <w:szCs w:val="22"/>
                <w:lang w:val="en-CA" w:eastAsia="zh-CN" w:bidi="ar-SA"/>
              </w:rPr>
            </w:pPr>
            <w:r w:rsidRPr="005776DA">
              <w:rPr>
                <w:sz w:val="22"/>
                <w:szCs w:val="22"/>
                <w:lang w:val="en-CA" w:bidi="ar-SA"/>
              </w:rPr>
              <w:t>167,563</w:t>
            </w:r>
          </w:p>
        </w:tc>
        <w:tc>
          <w:tcPr>
            <w:tcW w:w="1440" w:type="dxa"/>
            <w:tcBorders>
              <w:top w:val="nil"/>
              <w:left w:val="nil"/>
              <w:bottom w:val="single" w:sz="4" w:space="0" w:color="auto"/>
              <w:right w:val="single" w:sz="4" w:space="0" w:color="auto"/>
            </w:tcBorders>
            <w:noWrap/>
            <w:vAlign w:val="bottom"/>
            <w:hideMark/>
          </w:tcPr>
          <w:p w14:paraId="005600A2" w14:textId="77777777" w:rsidR="00D6417E" w:rsidRPr="005776DA" w:rsidRDefault="00D6417E" w:rsidP="005776DA">
            <w:pPr>
              <w:bidi/>
              <w:jc w:val="left"/>
              <w:rPr>
                <w:sz w:val="22"/>
                <w:szCs w:val="22"/>
                <w:lang w:val="en-CA" w:eastAsia="zh-CN" w:bidi="ar-SA"/>
              </w:rPr>
            </w:pPr>
            <w:r w:rsidRPr="005776DA">
              <w:rPr>
                <w:sz w:val="22"/>
                <w:szCs w:val="22"/>
                <w:lang w:val="en-CA" w:bidi="ar-SA"/>
              </w:rPr>
              <w:t>108</w:t>
            </w:r>
          </w:p>
        </w:tc>
        <w:tc>
          <w:tcPr>
            <w:tcW w:w="1706" w:type="dxa"/>
            <w:tcBorders>
              <w:top w:val="nil"/>
              <w:left w:val="nil"/>
              <w:bottom w:val="single" w:sz="4" w:space="0" w:color="auto"/>
              <w:right w:val="single" w:sz="4" w:space="0" w:color="auto"/>
            </w:tcBorders>
            <w:noWrap/>
            <w:vAlign w:val="bottom"/>
            <w:hideMark/>
          </w:tcPr>
          <w:p w14:paraId="7E6301E4" w14:textId="77777777" w:rsidR="00D6417E" w:rsidRPr="005776DA" w:rsidRDefault="00D6417E" w:rsidP="005776DA">
            <w:pPr>
              <w:bidi/>
              <w:jc w:val="left"/>
              <w:rPr>
                <w:sz w:val="22"/>
                <w:szCs w:val="22"/>
                <w:lang w:val="en-CA" w:eastAsia="zh-CN" w:bidi="ar-SA"/>
              </w:rPr>
            </w:pPr>
            <w:r w:rsidRPr="005776DA">
              <w:rPr>
                <w:sz w:val="22"/>
                <w:szCs w:val="22"/>
                <w:lang w:val="en-CA" w:bidi="ar-SA"/>
              </w:rPr>
              <w:t>50</w:t>
            </w:r>
          </w:p>
        </w:tc>
      </w:tr>
      <w:tr w:rsidR="00D6417E" w:rsidRPr="005776DA" w14:paraId="1A3F399C" w14:textId="77777777" w:rsidTr="005776DA">
        <w:trPr>
          <w:trHeight w:val="210"/>
        </w:trPr>
        <w:tc>
          <w:tcPr>
            <w:tcW w:w="1710" w:type="dxa"/>
            <w:tcBorders>
              <w:top w:val="nil"/>
              <w:left w:val="single" w:sz="4" w:space="0" w:color="auto"/>
              <w:bottom w:val="single" w:sz="4" w:space="0" w:color="auto"/>
              <w:right w:val="single" w:sz="4" w:space="0" w:color="auto"/>
            </w:tcBorders>
            <w:noWrap/>
            <w:hideMark/>
          </w:tcPr>
          <w:p w14:paraId="0ECEF240" w14:textId="7732CA05" w:rsidR="00D6417E" w:rsidRPr="005776DA" w:rsidRDefault="00D6417E" w:rsidP="005776DA">
            <w:pPr>
              <w:bidi/>
              <w:ind w:right="144"/>
              <w:jc w:val="left"/>
              <w:rPr>
                <w:sz w:val="22"/>
                <w:szCs w:val="22"/>
                <w:lang w:val="en-CA" w:eastAsia="zh-CN" w:bidi="ar-SA"/>
              </w:rPr>
            </w:pPr>
            <w:r w:rsidRPr="005776DA">
              <w:rPr>
                <w:sz w:val="22"/>
                <w:szCs w:val="22"/>
                <w:rtl/>
              </w:rPr>
              <w:t>جمهورية كوريا الشعبية الديمقراطية</w:t>
            </w:r>
          </w:p>
        </w:tc>
        <w:tc>
          <w:tcPr>
            <w:tcW w:w="1526" w:type="dxa"/>
            <w:tcBorders>
              <w:top w:val="nil"/>
              <w:left w:val="nil"/>
              <w:bottom w:val="single" w:sz="4" w:space="0" w:color="auto"/>
              <w:right w:val="single" w:sz="4" w:space="0" w:color="auto"/>
            </w:tcBorders>
            <w:noWrap/>
            <w:hideMark/>
          </w:tcPr>
          <w:p w14:paraId="34302AC3"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hideMark/>
          </w:tcPr>
          <w:p w14:paraId="36E54672"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hideMark/>
          </w:tcPr>
          <w:p w14:paraId="14CC4175" w14:textId="77777777" w:rsidR="00D6417E" w:rsidRPr="005776DA" w:rsidRDefault="00D6417E" w:rsidP="005776DA">
            <w:pPr>
              <w:bidi/>
              <w:jc w:val="left"/>
              <w:rPr>
                <w:sz w:val="22"/>
                <w:szCs w:val="22"/>
                <w:lang w:val="en-CA" w:eastAsia="zh-CN" w:bidi="ar-SA"/>
              </w:rPr>
            </w:pPr>
            <w:r w:rsidRPr="005776DA">
              <w:rPr>
                <w:sz w:val="22"/>
                <w:szCs w:val="22"/>
                <w:lang w:val="en-CA" w:bidi="ar-SA"/>
              </w:rPr>
              <w:t>3</w:t>
            </w:r>
          </w:p>
        </w:tc>
        <w:tc>
          <w:tcPr>
            <w:tcW w:w="1267" w:type="dxa"/>
            <w:tcBorders>
              <w:top w:val="nil"/>
              <w:left w:val="nil"/>
              <w:bottom w:val="single" w:sz="4" w:space="0" w:color="auto"/>
              <w:right w:val="single" w:sz="4" w:space="0" w:color="auto"/>
            </w:tcBorders>
            <w:noWrap/>
            <w:hideMark/>
          </w:tcPr>
          <w:p w14:paraId="7AF7E843" w14:textId="77777777" w:rsidR="00D6417E" w:rsidRPr="005776DA" w:rsidRDefault="00D6417E" w:rsidP="005776DA">
            <w:pPr>
              <w:bidi/>
              <w:jc w:val="left"/>
              <w:rPr>
                <w:sz w:val="22"/>
                <w:szCs w:val="22"/>
                <w:lang w:val="en-CA" w:eastAsia="zh-CN" w:bidi="ar-SA"/>
              </w:rPr>
            </w:pPr>
            <w:r w:rsidRPr="005776DA">
              <w:rPr>
                <w:sz w:val="22"/>
                <w:szCs w:val="22"/>
                <w:lang w:val="en-CA" w:bidi="ar-SA"/>
              </w:rPr>
              <w:t>1</w:t>
            </w:r>
          </w:p>
        </w:tc>
        <w:tc>
          <w:tcPr>
            <w:tcW w:w="1440" w:type="dxa"/>
            <w:tcBorders>
              <w:top w:val="nil"/>
              <w:left w:val="nil"/>
              <w:bottom w:val="single" w:sz="4" w:space="0" w:color="auto"/>
              <w:right w:val="single" w:sz="4" w:space="0" w:color="auto"/>
            </w:tcBorders>
            <w:noWrap/>
            <w:hideMark/>
          </w:tcPr>
          <w:p w14:paraId="13964C7A" w14:textId="77777777" w:rsidR="00D6417E" w:rsidRPr="005776DA" w:rsidRDefault="00D6417E" w:rsidP="005776DA">
            <w:pPr>
              <w:bidi/>
              <w:jc w:val="left"/>
              <w:rPr>
                <w:sz w:val="22"/>
                <w:szCs w:val="22"/>
                <w:lang w:val="en-CA" w:eastAsia="zh-CN" w:bidi="ar-SA"/>
              </w:rPr>
            </w:pPr>
            <w:r w:rsidRPr="005776DA">
              <w:rPr>
                <w:sz w:val="22"/>
                <w:szCs w:val="22"/>
                <w:lang w:val="en-CA" w:bidi="ar-SA"/>
              </w:rPr>
              <w:t>18</w:t>
            </w:r>
          </w:p>
        </w:tc>
        <w:tc>
          <w:tcPr>
            <w:tcW w:w="1706" w:type="dxa"/>
            <w:tcBorders>
              <w:top w:val="nil"/>
              <w:left w:val="nil"/>
              <w:bottom w:val="single" w:sz="4" w:space="0" w:color="auto"/>
              <w:right w:val="single" w:sz="4" w:space="0" w:color="auto"/>
            </w:tcBorders>
            <w:noWrap/>
            <w:hideMark/>
          </w:tcPr>
          <w:p w14:paraId="08009ACC" w14:textId="6E1FC741" w:rsidR="00D6417E" w:rsidRPr="005776DA" w:rsidRDefault="00D6417E" w:rsidP="005776DA">
            <w:pPr>
              <w:bidi/>
              <w:jc w:val="left"/>
              <w:rPr>
                <w:sz w:val="22"/>
                <w:szCs w:val="22"/>
                <w:lang w:val="en-CA" w:eastAsia="zh-CN" w:bidi="ar-SA"/>
              </w:rPr>
            </w:pPr>
          </w:p>
        </w:tc>
      </w:tr>
      <w:tr w:rsidR="00D6417E" w:rsidRPr="005776DA" w14:paraId="4A8490BF"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0691E3AD" w14:textId="6039BC70" w:rsidR="00D6417E" w:rsidRPr="005776DA" w:rsidRDefault="00D6417E" w:rsidP="005776DA">
            <w:pPr>
              <w:bidi/>
              <w:ind w:right="288"/>
              <w:jc w:val="left"/>
              <w:rPr>
                <w:sz w:val="22"/>
                <w:szCs w:val="22"/>
                <w:lang w:val="en-CA" w:eastAsia="zh-CN" w:bidi="ar-SA"/>
              </w:rPr>
            </w:pPr>
            <w:r w:rsidRPr="005776DA">
              <w:rPr>
                <w:rFonts w:hint="cs"/>
                <w:sz w:val="22"/>
                <w:szCs w:val="22"/>
                <w:rtl/>
              </w:rPr>
              <w:t>ال</w:t>
            </w:r>
            <w:r w:rsidRPr="005776DA">
              <w:rPr>
                <w:sz w:val="22"/>
                <w:szCs w:val="22"/>
                <w:rtl/>
              </w:rPr>
              <w:t>جمهورية الدومينيك</w:t>
            </w:r>
            <w:r w:rsidRPr="005776DA">
              <w:rPr>
                <w:rFonts w:hint="cs"/>
                <w:sz w:val="22"/>
                <w:szCs w:val="22"/>
                <w:rtl/>
              </w:rPr>
              <w:t>ية</w:t>
            </w:r>
          </w:p>
        </w:tc>
        <w:tc>
          <w:tcPr>
            <w:tcW w:w="1526" w:type="dxa"/>
            <w:tcBorders>
              <w:top w:val="nil"/>
              <w:left w:val="nil"/>
              <w:bottom w:val="single" w:sz="4" w:space="0" w:color="auto"/>
              <w:right w:val="single" w:sz="4" w:space="0" w:color="auto"/>
            </w:tcBorders>
            <w:noWrap/>
            <w:vAlign w:val="bottom"/>
            <w:hideMark/>
          </w:tcPr>
          <w:p w14:paraId="25D81AB2" w14:textId="77777777" w:rsidR="00D6417E" w:rsidRPr="005776DA" w:rsidRDefault="00D6417E" w:rsidP="005776DA">
            <w:pPr>
              <w:bidi/>
              <w:jc w:val="left"/>
              <w:rPr>
                <w:sz w:val="22"/>
                <w:szCs w:val="22"/>
                <w:lang w:val="en-CA" w:eastAsia="zh-CN" w:bidi="ar-SA"/>
              </w:rPr>
            </w:pPr>
            <w:r w:rsidRPr="005776DA">
              <w:rPr>
                <w:sz w:val="22"/>
                <w:szCs w:val="22"/>
                <w:lang w:val="en-CA" w:bidi="ar-SA"/>
              </w:rPr>
              <w:t>0.7</w:t>
            </w:r>
          </w:p>
        </w:tc>
        <w:tc>
          <w:tcPr>
            <w:tcW w:w="1577" w:type="dxa"/>
            <w:tcBorders>
              <w:top w:val="nil"/>
              <w:left w:val="nil"/>
              <w:bottom w:val="single" w:sz="4" w:space="0" w:color="auto"/>
              <w:right w:val="single" w:sz="4" w:space="0" w:color="auto"/>
            </w:tcBorders>
            <w:noWrap/>
            <w:vAlign w:val="bottom"/>
            <w:hideMark/>
          </w:tcPr>
          <w:p w14:paraId="6E84F701" w14:textId="77777777" w:rsidR="00D6417E" w:rsidRPr="005776DA" w:rsidRDefault="00D6417E" w:rsidP="005776DA">
            <w:pPr>
              <w:bidi/>
              <w:jc w:val="left"/>
              <w:rPr>
                <w:sz w:val="22"/>
                <w:szCs w:val="22"/>
                <w:lang w:val="en-CA" w:eastAsia="zh-CN" w:bidi="ar-SA"/>
              </w:rPr>
            </w:pPr>
            <w:r w:rsidRPr="005776DA">
              <w:rPr>
                <w:sz w:val="22"/>
                <w:szCs w:val="22"/>
                <w:lang w:val="en-CA" w:bidi="ar-SA"/>
              </w:rPr>
              <w:t>1,200</w:t>
            </w:r>
          </w:p>
        </w:tc>
        <w:tc>
          <w:tcPr>
            <w:tcW w:w="1206" w:type="dxa"/>
            <w:tcBorders>
              <w:top w:val="nil"/>
              <w:left w:val="nil"/>
              <w:bottom w:val="single" w:sz="4" w:space="0" w:color="auto"/>
              <w:right w:val="single" w:sz="4" w:space="0" w:color="auto"/>
            </w:tcBorders>
            <w:noWrap/>
            <w:vAlign w:val="bottom"/>
            <w:hideMark/>
          </w:tcPr>
          <w:p w14:paraId="7E04C11E" w14:textId="77777777" w:rsidR="00D6417E" w:rsidRPr="005776DA" w:rsidRDefault="00D6417E" w:rsidP="005776DA">
            <w:pPr>
              <w:bidi/>
              <w:jc w:val="left"/>
              <w:rPr>
                <w:sz w:val="22"/>
                <w:szCs w:val="22"/>
                <w:lang w:val="en-CA" w:eastAsia="zh-CN" w:bidi="ar-SA"/>
              </w:rPr>
            </w:pPr>
            <w:r w:rsidRPr="005776DA">
              <w:rPr>
                <w:sz w:val="22"/>
                <w:szCs w:val="22"/>
                <w:lang w:val="en-CA" w:bidi="ar-SA"/>
              </w:rPr>
              <w:t>15,000</w:t>
            </w:r>
          </w:p>
        </w:tc>
        <w:tc>
          <w:tcPr>
            <w:tcW w:w="1267" w:type="dxa"/>
            <w:tcBorders>
              <w:top w:val="nil"/>
              <w:left w:val="nil"/>
              <w:bottom w:val="single" w:sz="4" w:space="0" w:color="auto"/>
              <w:right w:val="single" w:sz="4" w:space="0" w:color="auto"/>
            </w:tcBorders>
            <w:noWrap/>
            <w:vAlign w:val="bottom"/>
            <w:hideMark/>
          </w:tcPr>
          <w:p w14:paraId="1771A180" w14:textId="77777777" w:rsidR="00D6417E" w:rsidRPr="005776DA" w:rsidRDefault="00D6417E" w:rsidP="005776DA">
            <w:pPr>
              <w:bidi/>
              <w:jc w:val="left"/>
              <w:rPr>
                <w:sz w:val="22"/>
                <w:szCs w:val="22"/>
                <w:lang w:val="en-CA" w:eastAsia="zh-CN" w:bidi="ar-SA"/>
              </w:rPr>
            </w:pPr>
            <w:r w:rsidRPr="005776DA">
              <w:rPr>
                <w:sz w:val="22"/>
                <w:szCs w:val="22"/>
                <w:lang w:val="en-CA" w:bidi="ar-SA"/>
              </w:rPr>
              <w:t>4,485</w:t>
            </w:r>
          </w:p>
        </w:tc>
        <w:tc>
          <w:tcPr>
            <w:tcW w:w="1440" w:type="dxa"/>
            <w:tcBorders>
              <w:top w:val="nil"/>
              <w:left w:val="nil"/>
              <w:bottom w:val="single" w:sz="4" w:space="0" w:color="auto"/>
              <w:right w:val="single" w:sz="4" w:space="0" w:color="auto"/>
            </w:tcBorders>
            <w:noWrap/>
            <w:vAlign w:val="bottom"/>
            <w:hideMark/>
          </w:tcPr>
          <w:p w14:paraId="7D4D59E1" w14:textId="77777777" w:rsidR="00D6417E" w:rsidRPr="005776DA" w:rsidRDefault="00D6417E" w:rsidP="005776DA">
            <w:pPr>
              <w:bidi/>
              <w:jc w:val="left"/>
              <w:rPr>
                <w:sz w:val="22"/>
                <w:szCs w:val="22"/>
                <w:lang w:val="en-CA" w:eastAsia="zh-CN" w:bidi="ar-SA"/>
              </w:rPr>
            </w:pPr>
            <w:r w:rsidRPr="005776DA">
              <w:rPr>
                <w:sz w:val="22"/>
                <w:szCs w:val="22"/>
                <w:lang w:val="en-CA" w:bidi="ar-SA"/>
              </w:rPr>
              <w:t>30</w:t>
            </w:r>
          </w:p>
        </w:tc>
        <w:tc>
          <w:tcPr>
            <w:tcW w:w="1706" w:type="dxa"/>
            <w:tcBorders>
              <w:top w:val="nil"/>
              <w:left w:val="nil"/>
              <w:bottom w:val="single" w:sz="4" w:space="0" w:color="auto"/>
              <w:right w:val="single" w:sz="4" w:space="0" w:color="auto"/>
            </w:tcBorders>
            <w:noWrap/>
            <w:vAlign w:val="bottom"/>
            <w:hideMark/>
          </w:tcPr>
          <w:p w14:paraId="1B7DF74A" w14:textId="542BE84C" w:rsidR="00D6417E" w:rsidRPr="005776DA" w:rsidRDefault="00D6417E" w:rsidP="005776DA">
            <w:pPr>
              <w:bidi/>
              <w:jc w:val="left"/>
              <w:rPr>
                <w:sz w:val="22"/>
                <w:szCs w:val="22"/>
                <w:lang w:val="en-CA" w:eastAsia="zh-CN" w:bidi="ar-SA"/>
              </w:rPr>
            </w:pPr>
          </w:p>
        </w:tc>
      </w:tr>
      <w:tr w:rsidR="00D6417E" w:rsidRPr="005776DA" w14:paraId="527DB0FD" w14:textId="77777777" w:rsidTr="005776DA">
        <w:trPr>
          <w:trHeight w:val="64"/>
        </w:trPr>
        <w:tc>
          <w:tcPr>
            <w:tcW w:w="1710" w:type="dxa"/>
            <w:tcBorders>
              <w:top w:val="nil"/>
              <w:left w:val="single" w:sz="4" w:space="0" w:color="auto"/>
              <w:bottom w:val="single" w:sz="4" w:space="0" w:color="auto"/>
              <w:right w:val="single" w:sz="4" w:space="0" w:color="auto"/>
            </w:tcBorders>
            <w:noWrap/>
            <w:hideMark/>
          </w:tcPr>
          <w:p w14:paraId="5AB1D86F" w14:textId="1F6B7E56" w:rsidR="00D6417E" w:rsidRPr="005776DA" w:rsidRDefault="00D6417E" w:rsidP="00D6417E">
            <w:pPr>
              <w:bidi/>
              <w:jc w:val="left"/>
              <w:rPr>
                <w:sz w:val="22"/>
                <w:szCs w:val="22"/>
                <w:lang w:val="en-CA" w:eastAsia="zh-CN" w:bidi="ar-SA"/>
              </w:rPr>
            </w:pPr>
            <w:r w:rsidRPr="005776DA">
              <w:rPr>
                <w:sz w:val="22"/>
                <w:szCs w:val="22"/>
                <w:rtl/>
              </w:rPr>
              <w:t>الاكوادور</w:t>
            </w:r>
          </w:p>
        </w:tc>
        <w:tc>
          <w:tcPr>
            <w:tcW w:w="1526" w:type="dxa"/>
            <w:tcBorders>
              <w:top w:val="nil"/>
              <w:left w:val="nil"/>
              <w:bottom w:val="single" w:sz="4" w:space="0" w:color="auto"/>
              <w:right w:val="single" w:sz="4" w:space="0" w:color="auto"/>
            </w:tcBorders>
            <w:noWrap/>
            <w:vAlign w:val="bottom"/>
            <w:hideMark/>
          </w:tcPr>
          <w:p w14:paraId="73C90D7C" w14:textId="77777777" w:rsidR="00D6417E" w:rsidRPr="005776DA" w:rsidRDefault="00D6417E" w:rsidP="005776DA">
            <w:pPr>
              <w:bidi/>
              <w:jc w:val="left"/>
              <w:rPr>
                <w:sz w:val="22"/>
                <w:szCs w:val="22"/>
                <w:lang w:val="en-CA" w:eastAsia="zh-CN" w:bidi="ar-SA"/>
              </w:rPr>
            </w:pPr>
            <w:r w:rsidRPr="005776DA">
              <w:rPr>
                <w:sz w:val="22"/>
                <w:szCs w:val="22"/>
                <w:lang w:val="en-CA" w:bidi="ar-SA"/>
              </w:rPr>
              <w:t>29.6</w:t>
            </w:r>
          </w:p>
        </w:tc>
        <w:tc>
          <w:tcPr>
            <w:tcW w:w="1577" w:type="dxa"/>
            <w:tcBorders>
              <w:top w:val="nil"/>
              <w:left w:val="nil"/>
              <w:bottom w:val="single" w:sz="4" w:space="0" w:color="auto"/>
              <w:right w:val="single" w:sz="4" w:space="0" w:color="auto"/>
            </w:tcBorders>
            <w:noWrap/>
            <w:vAlign w:val="bottom"/>
            <w:hideMark/>
          </w:tcPr>
          <w:p w14:paraId="03175539" w14:textId="77777777" w:rsidR="00D6417E" w:rsidRPr="005776DA" w:rsidRDefault="00D6417E" w:rsidP="005776DA">
            <w:pPr>
              <w:bidi/>
              <w:jc w:val="left"/>
              <w:rPr>
                <w:sz w:val="22"/>
                <w:szCs w:val="22"/>
                <w:lang w:val="en-CA" w:eastAsia="zh-CN" w:bidi="ar-SA"/>
              </w:rPr>
            </w:pPr>
            <w:r w:rsidRPr="005776DA">
              <w:rPr>
                <w:sz w:val="22"/>
                <w:szCs w:val="22"/>
                <w:lang w:val="en-CA" w:bidi="ar-SA"/>
              </w:rPr>
              <w:t>54,901</w:t>
            </w:r>
          </w:p>
        </w:tc>
        <w:tc>
          <w:tcPr>
            <w:tcW w:w="1206" w:type="dxa"/>
            <w:tcBorders>
              <w:top w:val="nil"/>
              <w:left w:val="nil"/>
              <w:bottom w:val="single" w:sz="4" w:space="0" w:color="auto"/>
              <w:right w:val="single" w:sz="4" w:space="0" w:color="auto"/>
            </w:tcBorders>
            <w:noWrap/>
            <w:vAlign w:val="bottom"/>
            <w:hideMark/>
          </w:tcPr>
          <w:p w14:paraId="312D12E5" w14:textId="77777777" w:rsidR="00D6417E" w:rsidRPr="005776DA" w:rsidRDefault="00D6417E" w:rsidP="005776DA">
            <w:pPr>
              <w:bidi/>
              <w:jc w:val="left"/>
              <w:rPr>
                <w:sz w:val="22"/>
                <w:szCs w:val="22"/>
                <w:lang w:val="en-CA" w:eastAsia="zh-CN" w:bidi="ar-SA"/>
              </w:rPr>
            </w:pPr>
            <w:r w:rsidRPr="005776DA">
              <w:rPr>
                <w:sz w:val="22"/>
                <w:szCs w:val="22"/>
                <w:lang w:val="en-CA" w:bidi="ar-SA"/>
              </w:rPr>
              <w:t>531,003</w:t>
            </w:r>
          </w:p>
        </w:tc>
        <w:tc>
          <w:tcPr>
            <w:tcW w:w="1267" w:type="dxa"/>
            <w:tcBorders>
              <w:top w:val="nil"/>
              <w:left w:val="nil"/>
              <w:bottom w:val="single" w:sz="4" w:space="0" w:color="auto"/>
              <w:right w:val="single" w:sz="4" w:space="0" w:color="auto"/>
            </w:tcBorders>
            <w:noWrap/>
            <w:vAlign w:val="bottom"/>
            <w:hideMark/>
          </w:tcPr>
          <w:p w14:paraId="293AB4F6" w14:textId="77777777" w:rsidR="00D6417E" w:rsidRPr="005776DA" w:rsidRDefault="00D6417E" w:rsidP="005776DA">
            <w:pPr>
              <w:bidi/>
              <w:jc w:val="left"/>
              <w:rPr>
                <w:sz w:val="22"/>
                <w:szCs w:val="22"/>
                <w:lang w:val="en-CA" w:eastAsia="zh-CN" w:bidi="ar-SA"/>
              </w:rPr>
            </w:pPr>
            <w:r w:rsidRPr="005776DA">
              <w:rPr>
                <w:sz w:val="22"/>
                <w:szCs w:val="22"/>
                <w:lang w:val="en-CA" w:bidi="ar-SA"/>
              </w:rPr>
              <w:t>611,429</w:t>
            </w:r>
          </w:p>
        </w:tc>
        <w:tc>
          <w:tcPr>
            <w:tcW w:w="1440" w:type="dxa"/>
            <w:tcBorders>
              <w:top w:val="nil"/>
              <w:left w:val="nil"/>
              <w:bottom w:val="single" w:sz="4" w:space="0" w:color="auto"/>
              <w:right w:val="single" w:sz="4" w:space="0" w:color="auto"/>
            </w:tcBorders>
            <w:noWrap/>
            <w:vAlign w:val="bottom"/>
            <w:hideMark/>
          </w:tcPr>
          <w:p w14:paraId="4C3CFCB6" w14:textId="77777777" w:rsidR="00D6417E" w:rsidRPr="005776DA" w:rsidRDefault="00D6417E" w:rsidP="005776DA">
            <w:pPr>
              <w:bidi/>
              <w:jc w:val="left"/>
              <w:rPr>
                <w:sz w:val="22"/>
                <w:szCs w:val="22"/>
                <w:lang w:val="en-CA" w:eastAsia="zh-CN" w:bidi="ar-SA"/>
              </w:rPr>
            </w:pPr>
            <w:r w:rsidRPr="005776DA">
              <w:rPr>
                <w:sz w:val="22"/>
                <w:szCs w:val="22"/>
                <w:lang w:val="en-CA" w:bidi="ar-SA"/>
              </w:rPr>
              <w:t>115</w:t>
            </w:r>
          </w:p>
        </w:tc>
        <w:tc>
          <w:tcPr>
            <w:tcW w:w="1706" w:type="dxa"/>
            <w:tcBorders>
              <w:top w:val="nil"/>
              <w:left w:val="nil"/>
              <w:bottom w:val="single" w:sz="4" w:space="0" w:color="auto"/>
              <w:right w:val="single" w:sz="4" w:space="0" w:color="auto"/>
            </w:tcBorders>
            <w:noWrap/>
            <w:vAlign w:val="bottom"/>
            <w:hideMark/>
          </w:tcPr>
          <w:p w14:paraId="5AB7A68F"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48A2AAF7" w14:textId="77777777" w:rsidTr="005776DA">
        <w:trPr>
          <w:trHeight w:val="111"/>
        </w:trPr>
        <w:tc>
          <w:tcPr>
            <w:tcW w:w="1710" w:type="dxa"/>
            <w:tcBorders>
              <w:top w:val="nil"/>
              <w:left w:val="single" w:sz="4" w:space="0" w:color="auto"/>
              <w:bottom w:val="single" w:sz="4" w:space="0" w:color="auto"/>
              <w:right w:val="single" w:sz="4" w:space="0" w:color="auto"/>
            </w:tcBorders>
            <w:noWrap/>
            <w:hideMark/>
          </w:tcPr>
          <w:p w14:paraId="3AFBA91C" w14:textId="4A51A2F0" w:rsidR="00D6417E" w:rsidRPr="005776DA" w:rsidRDefault="00D6417E" w:rsidP="00D6417E">
            <w:pPr>
              <w:bidi/>
              <w:jc w:val="left"/>
              <w:rPr>
                <w:sz w:val="22"/>
                <w:szCs w:val="22"/>
                <w:lang w:val="en-CA" w:eastAsia="zh-CN" w:bidi="ar-SA"/>
              </w:rPr>
            </w:pPr>
            <w:r w:rsidRPr="005776DA">
              <w:rPr>
                <w:sz w:val="22"/>
                <w:szCs w:val="22"/>
                <w:rtl/>
              </w:rPr>
              <w:t>مصر</w:t>
            </w:r>
          </w:p>
        </w:tc>
        <w:tc>
          <w:tcPr>
            <w:tcW w:w="1526" w:type="dxa"/>
            <w:tcBorders>
              <w:top w:val="nil"/>
              <w:left w:val="nil"/>
              <w:bottom w:val="single" w:sz="4" w:space="0" w:color="auto"/>
              <w:right w:val="single" w:sz="4" w:space="0" w:color="auto"/>
            </w:tcBorders>
            <w:noWrap/>
            <w:vAlign w:val="bottom"/>
            <w:hideMark/>
          </w:tcPr>
          <w:p w14:paraId="639370C9" w14:textId="77777777" w:rsidR="00D6417E" w:rsidRPr="005776DA" w:rsidRDefault="00D6417E" w:rsidP="005776DA">
            <w:pPr>
              <w:bidi/>
              <w:jc w:val="left"/>
              <w:rPr>
                <w:sz w:val="22"/>
                <w:szCs w:val="22"/>
                <w:lang w:val="en-CA" w:eastAsia="zh-CN" w:bidi="ar-SA"/>
              </w:rPr>
            </w:pPr>
            <w:r w:rsidRPr="005776DA">
              <w:rPr>
                <w:sz w:val="22"/>
                <w:szCs w:val="22"/>
                <w:lang w:val="en-CA" w:bidi="ar-SA"/>
              </w:rPr>
              <w:t>19.1</w:t>
            </w:r>
          </w:p>
        </w:tc>
        <w:tc>
          <w:tcPr>
            <w:tcW w:w="1577" w:type="dxa"/>
            <w:tcBorders>
              <w:top w:val="nil"/>
              <w:left w:val="nil"/>
              <w:bottom w:val="single" w:sz="4" w:space="0" w:color="auto"/>
              <w:right w:val="single" w:sz="4" w:space="0" w:color="auto"/>
            </w:tcBorders>
            <w:noWrap/>
            <w:vAlign w:val="bottom"/>
            <w:hideMark/>
          </w:tcPr>
          <w:p w14:paraId="2A5AB227"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7471418E" w14:textId="77777777" w:rsidR="00D6417E" w:rsidRPr="005776DA" w:rsidRDefault="00D6417E" w:rsidP="005776DA">
            <w:pPr>
              <w:bidi/>
              <w:jc w:val="left"/>
              <w:rPr>
                <w:sz w:val="22"/>
                <w:szCs w:val="22"/>
                <w:lang w:val="en-CA" w:eastAsia="zh-CN" w:bidi="ar-SA"/>
              </w:rPr>
            </w:pPr>
            <w:r w:rsidRPr="005776DA">
              <w:rPr>
                <w:sz w:val="22"/>
                <w:szCs w:val="22"/>
                <w:lang w:val="en-CA" w:bidi="ar-SA"/>
              </w:rPr>
              <w:t>2,544,933</w:t>
            </w:r>
          </w:p>
        </w:tc>
        <w:tc>
          <w:tcPr>
            <w:tcW w:w="1267" w:type="dxa"/>
            <w:tcBorders>
              <w:top w:val="nil"/>
              <w:left w:val="nil"/>
              <w:bottom w:val="single" w:sz="4" w:space="0" w:color="auto"/>
              <w:right w:val="single" w:sz="4" w:space="0" w:color="auto"/>
            </w:tcBorders>
            <w:noWrap/>
            <w:vAlign w:val="bottom"/>
            <w:hideMark/>
          </w:tcPr>
          <w:p w14:paraId="37ECD80D" w14:textId="77777777" w:rsidR="00D6417E" w:rsidRPr="005776DA" w:rsidRDefault="00D6417E" w:rsidP="005776DA">
            <w:pPr>
              <w:bidi/>
              <w:jc w:val="left"/>
              <w:rPr>
                <w:sz w:val="22"/>
                <w:szCs w:val="22"/>
                <w:lang w:val="en-CA" w:eastAsia="zh-CN" w:bidi="ar-SA"/>
              </w:rPr>
            </w:pPr>
            <w:r w:rsidRPr="005776DA">
              <w:rPr>
                <w:sz w:val="22"/>
                <w:szCs w:val="22"/>
                <w:lang w:val="en-CA" w:bidi="ar-SA"/>
              </w:rPr>
              <w:t>3,992,867</w:t>
            </w:r>
          </w:p>
        </w:tc>
        <w:tc>
          <w:tcPr>
            <w:tcW w:w="1440" w:type="dxa"/>
            <w:tcBorders>
              <w:top w:val="nil"/>
              <w:left w:val="nil"/>
              <w:bottom w:val="single" w:sz="4" w:space="0" w:color="auto"/>
              <w:right w:val="single" w:sz="4" w:space="0" w:color="auto"/>
            </w:tcBorders>
            <w:noWrap/>
            <w:vAlign w:val="bottom"/>
            <w:hideMark/>
          </w:tcPr>
          <w:p w14:paraId="1429411E" w14:textId="77777777" w:rsidR="00D6417E" w:rsidRPr="005776DA" w:rsidRDefault="00D6417E" w:rsidP="005776DA">
            <w:pPr>
              <w:bidi/>
              <w:jc w:val="left"/>
              <w:rPr>
                <w:sz w:val="22"/>
                <w:szCs w:val="22"/>
                <w:lang w:val="en-CA" w:eastAsia="zh-CN" w:bidi="ar-SA"/>
              </w:rPr>
            </w:pPr>
            <w:r w:rsidRPr="005776DA">
              <w:rPr>
                <w:sz w:val="22"/>
                <w:szCs w:val="22"/>
                <w:lang w:val="en-CA" w:bidi="ar-SA"/>
              </w:rPr>
              <w:t>157</w:t>
            </w:r>
          </w:p>
        </w:tc>
        <w:tc>
          <w:tcPr>
            <w:tcW w:w="1706" w:type="dxa"/>
            <w:tcBorders>
              <w:top w:val="nil"/>
              <w:left w:val="nil"/>
              <w:bottom w:val="single" w:sz="4" w:space="0" w:color="auto"/>
              <w:right w:val="single" w:sz="4" w:space="0" w:color="auto"/>
            </w:tcBorders>
            <w:noWrap/>
            <w:vAlign w:val="bottom"/>
            <w:hideMark/>
          </w:tcPr>
          <w:p w14:paraId="0DB3DFF0" w14:textId="77777777" w:rsidR="00D6417E" w:rsidRPr="005776DA" w:rsidRDefault="00D6417E" w:rsidP="005776DA">
            <w:pPr>
              <w:bidi/>
              <w:jc w:val="left"/>
              <w:rPr>
                <w:sz w:val="22"/>
                <w:szCs w:val="22"/>
                <w:lang w:val="en-CA" w:eastAsia="zh-CN" w:bidi="ar-SA"/>
              </w:rPr>
            </w:pPr>
            <w:r w:rsidRPr="005776DA">
              <w:rPr>
                <w:sz w:val="22"/>
                <w:szCs w:val="22"/>
                <w:lang w:val="en-CA" w:bidi="ar-SA"/>
              </w:rPr>
              <w:t>50</w:t>
            </w:r>
          </w:p>
        </w:tc>
      </w:tr>
      <w:tr w:rsidR="00D6417E" w:rsidRPr="005776DA" w14:paraId="597DD5B5" w14:textId="77777777" w:rsidTr="005776DA">
        <w:trPr>
          <w:trHeight w:val="156"/>
        </w:trPr>
        <w:tc>
          <w:tcPr>
            <w:tcW w:w="1710" w:type="dxa"/>
            <w:tcBorders>
              <w:top w:val="nil"/>
              <w:left w:val="single" w:sz="4" w:space="0" w:color="auto"/>
              <w:bottom w:val="single" w:sz="4" w:space="0" w:color="auto"/>
              <w:right w:val="single" w:sz="4" w:space="0" w:color="auto"/>
            </w:tcBorders>
            <w:noWrap/>
            <w:hideMark/>
          </w:tcPr>
          <w:p w14:paraId="2385A916" w14:textId="35D8905B" w:rsidR="00D6417E" w:rsidRPr="005776DA" w:rsidRDefault="00D6417E" w:rsidP="00D6417E">
            <w:pPr>
              <w:bidi/>
              <w:jc w:val="left"/>
              <w:rPr>
                <w:sz w:val="22"/>
                <w:szCs w:val="22"/>
                <w:lang w:val="en-CA" w:eastAsia="zh-CN" w:bidi="ar-SA"/>
              </w:rPr>
            </w:pPr>
            <w:r w:rsidRPr="005776DA">
              <w:rPr>
                <w:sz w:val="22"/>
                <w:szCs w:val="22"/>
                <w:rtl/>
              </w:rPr>
              <w:t>إريتريا</w:t>
            </w:r>
          </w:p>
        </w:tc>
        <w:tc>
          <w:tcPr>
            <w:tcW w:w="1526" w:type="dxa"/>
            <w:tcBorders>
              <w:top w:val="nil"/>
              <w:left w:val="nil"/>
              <w:bottom w:val="single" w:sz="4" w:space="0" w:color="auto"/>
              <w:right w:val="single" w:sz="4" w:space="0" w:color="auto"/>
            </w:tcBorders>
            <w:noWrap/>
            <w:vAlign w:val="bottom"/>
            <w:hideMark/>
          </w:tcPr>
          <w:p w14:paraId="59B48549" w14:textId="77777777" w:rsidR="00D6417E" w:rsidRPr="005776DA" w:rsidRDefault="00D6417E" w:rsidP="005776DA">
            <w:pPr>
              <w:bidi/>
              <w:jc w:val="left"/>
              <w:rPr>
                <w:sz w:val="22"/>
                <w:szCs w:val="22"/>
                <w:lang w:val="en-CA" w:eastAsia="zh-CN" w:bidi="ar-SA"/>
              </w:rPr>
            </w:pPr>
            <w:r w:rsidRPr="005776DA">
              <w:rPr>
                <w:sz w:val="22"/>
                <w:szCs w:val="22"/>
                <w:lang w:val="en-CA" w:bidi="ar-SA"/>
              </w:rPr>
              <w:t>0.1</w:t>
            </w:r>
          </w:p>
        </w:tc>
        <w:tc>
          <w:tcPr>
            <w:tcW w:w="1577" w:type="dxa"/>
            <w:tcBorders>
              <w:top w:val="nil"/>
              <w:left w:val="nil"/>
              <w:bottom w:val="single" w:sz="4" w:space="0" w:color="auto"/>
              <w:right w:val="single" w:sz="4" w:space="0" w:color="auto"/>
            </w:tcBorders>
            <w:noWrap/>
            <w:vAlign w:val="bottom"/>
            <w:hideMark/>
          </w:tcPr>
          <w:p w14:paraId="7D6A289E"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CA53333" w14:textId="77777777" w:rsidR="00D6417E" w:rsidRPr="005776DA" w:rsidRDefault="00D6417E" w:rsidP="005776DA">
            <w:pPr>
              <w:bidi/>
              <w:jc w:val="left"/>
              <w:rPr>
                <w:sz w:val="22"/>
                <w:szCs w:val="22"/>
                <w:lang w:val="en-CA" w:eastAsia="zh-CN" w:bidi="ar-SA"/>
              </w:rPr>
            </w:pPr>
            <w:r w:rsidRPr="005776DA">
              <w:rPr>
                <w:sz w:val="22"/>
                <w:szCs w:val="22"/>
                <w:lang w:val="en-CA" w:bidi="ar-SA"/>
              </w:rPr>
              <w:t>55,000</w:t>
            </w:r>
          </w:p>
        </w:tc>
        <w:tc>
          <w:tcPr>
            <w:tcW w:w="1267" w:type="dxa"/>
            <w:tcBorders>
              <w:top w:val="nil"/>
              <w:left w:val="nil"/>
              <w:bottom w:val="single" w:sz="4" w:space="0" w:color="auto"/>
              <w:right w:val="single" w:sz="4" w:space="0" w:color="auto"/>
            </w:tcBorders>
            <w:noWrap/>
            <w:vAlign w:val="bottom"/>
            <w:hideMark/>
          </w:tcPr>
          <w:p w14:paraId="18AA2AD5" w14:textId="77777777" w:rsidR="00D6417E" w:rsidRPr="005776DA" w:rsidRDefault="00D6417E" w:rsidP="005776DA">
            <w:pPr>
              <w:bidi/>
              <w:jc w:val="left"/>
              <w:rPr>
                <w:sz w:val="22"/>
                <w:szCs w:val="22"/>
                <w:lang w:val="en-CA" w:eastAsia="zh-CN" w:bidi="ar-SA"/>
              </w:rPr>
            </w:pPr>
            <w:r w:rsidRPr="005776DA">
              <w:rPr>
                <w:sz w:val="22"/>
                <w:szCs w:val="22"/>
                <w:lang w:val="en-CA" w:bidi="ar-SA"/>
              </w:rPr>
              <w:t>54,015</w:t>
            </w:r>
          </w:p>
        </w:tc>
        <w:tc>
          <w:tcPr>
            <w:tcW w:w="1440" w:type="dxa"/>
            <w:tcBorders>
              <w:top w:val="nil"/>
              <w:left w:val="nil"/>
              <w:bottom w:val="single" w:sz="4" w:space="0" w:color="auto"/>
              <w:right w:val="single" w:sz="4" w:space="0" w:color="auto"/>
            </w:tcBorders>
            <w:noWrap/>
            <w:vAlign w:val="bottom"/>
            <w:hideMark/>
          </w:tcPr>
          <w:p w14:paraId="5339F83B" w14:textId="77777777" w:rsidR="00D6417E" w:rsidRPr="005776DA" w:rsidRDefault="00D6417E" w:rsidP="005776DA">
            <w:pPr>
              <w:bidi/>
              <w:jc w:val="left"/>
              <w:rPr>
                <w:sz w:val="22"/>
                <w:szCs w:val="22"/>
                <w:lang w:val="en-CA" w:eastAsia="zh-CN" w:bidi="ar-SA"/>
              </w:rPr>
            </w:pPr>
            <w:r w:rsidRPr="005776DA">
              <w:rPr>
                <w:sz w:val="22"/>
                <w:szCs w:val="22"/>
                <w:lang w:val="en-CA" w:bidi="ar-SA"/>
              </w:rPr>
              <w:t>98</w:t>
            </w:r>
          </w:p>
        </w:tc>
        <w:tc>
          <w:tcPr>
            <w:tcW w:w="1706" w:type="dxa"/>
            <w:tcBorders>
              <w:top w:val="nil"/>
              <w:left w:val="nil"/>
              <w:bottom w:val="single" w:sz="4" w:space="0" w:color="auto"/>
              <w:right w:val="single" w:sz="4" w:space="0" w:color="auto"/>
            </w:tcBorders>
            <w:noWrap/>
            <w:vAlign w:val="bottom"/>
            <w:hideMark/>
          </w:tcPr>
          <w:p w14:paraId="71F4DAE1" w14:textId="337B83CD" w:rsidR="00D6417E" w:rsidRPr="005776DA" w:rsidRDefault="00D6417E" w:rsidP="005776DA">
            <w:pPr>
              <w:bidi/>
              <w:jc w:val="left"/>
              <w:rPr>
                <w:sz w:val="22"/>
                <w:szCs w:val="22"/>
                <w:lang w:val="en-CA" w:eastAsia="zh-CN" w:bidi="ar-SA"/>
              </w:rPr>
            </w:pPr>
          </w:p>
        </w:tc>
      </w:tr>
      <w:tr w:rsidR="00D6417E" w:rsidRPr="005776DA" w14:paraId="4DDCAACB" w14:textId="77777777" w:rsidTr="005776DA">
        <w:trPr>
          <w:trHeight w:val="203"/>
        </w:trPr>
        <w:tc>
          <w:tcPr>
            <w:tcW w:w="1710" w:type="dxa"/>
            <w:tcBorders>
              <w:top w:val="nil"/>
              <w:left w:val="single" w:sz="4" w:space="0" w:color="auto"/>
              <w:bottom w:val="single" w:sz="4" w:space="0" w:color="auto"/>
              <w:right w:val="single" w:sz="4" w:space="0" w:color="auto"/>
            </w:tcBorders>
            <w:noWrap/>
            <w:hideMark/>
          </w:tcPr>
          <w:p w14:paraId="4B7C7737" w14:textId="7AE8ACB9" w:rsidR="00D6417E" w:rsidRPr="005776DA" w:rsidRDefault="00D6417E" w:rsidP="00D6417E">
            <w:pPr>
              <w:bidi/>
              <w:jc w:val="left"/>
              <w:rPr>
                <w:sz w:val="22"/>
                <w:szCs w:val="22"/>
                <w:lang w:val="en-CA" w:eastAsia="zh-CN" w:bidi="ar-SA"/>
              </w:rPr>
            </w:pPr>
            <w:r w:rsidRPr="005776DA">
              <w:rPr>
                <w:sz w:val="22"/>
                <w:szCs w:val="22"/>
                <w:rtl/>
              </w:rPr>
              <w:t>أثيوبيا</w:t>
            </w:r>
          </w:p>
        </w:tc>
        <w:tc>
          <w:tcPr>
            <w:tcW w:w="1526" w:type="dxa"/>
            <w:tcBorders>
              <w:top w:val="nil"/>
              <w:left w:val="nil"/>
              <w:bottom w:val="single" w:sz="4" w:space="0" w:color="auto"/>
              <w:right w:val="single" w:sz="4" w:space="0" w:color="auto"/>
            </w:tcBorders>
            <w:noWrap/>
            <w:vAlign w:val="bottom"/>
            <w:hideMark/>
          </w:tcPr>
          <w:p w14:paraId="00F6597E"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05D3E874"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2D896E07" w14:textId="77777777" w:rsidR="00D6417E" w:rsidRPr="005776DA" w:rsidRDefault="00D6417E" w:rsidP="005776DA">
            <w:pPr>
              <w:bidi/>
              <w:jc w:val="left"/>
              <w:rPr>
                <w:sz w:val="22"/>
                <w:szCs w:val="22"/>
                <w:lang w:val="en-CA" w:eastAsia="zh-CN" w:bidi="ar-SA"/>
              </w:rPr>
            </w:pPr>
            <w:r w:rsidRPr="005776DA">
              <w:rPr>
                <w:sz w:val="22"/>
                <w:szCs w:val="22"/>
                <w:lang w:val="en-CA" w:bidi="ar-SA"/>
              </w:rPr>
              <w:t>23,000</w:t>
            </w:r>
          </w:p>
        </w:tc>
        <w:tc>
          <w:tcPr>
            <w:tcW w:w="1267" w:type="dxa"/>
            <w:tcBorders>
              <w:top w:val="nil"/>
              <w:left w:val="nil"/>
              <w:bottom w:val="single" w:sz="4" w:space="0" w:color="auto"/>
              <w:right w:val="single" w:sz="4" w:space="0" w:color="auto"/>
            </w:tcBorders>
            <w:noWrap/>
            <w:vAlign w:val="bottom"/>
            <w:hideMark/>
          </w:tcPr>
          <w:p w14:paraId="0C4ED740" w14:textId="77777777" w:rsidR="00D6417E" w:rsidRPr="005776DA" w:rsidRDefault="00D6417E" w:rsidP="005776DA">
            <w:pPr>
              <w:bidi/>
              <w:jc w:val="left"/>
              <w:rPr>
                <w:sz w:val="22"/>
                <w:szCs w:val="22"/>
                <w:lang w:val="en-CA" w:eastAsia="zh-CN" w:bidi="ar-SA"/>
              </w:rPr>
            </w:pPr>
            <w:r w:rsidRPr="005776DA">
              <w:rPr>
                <w:sz w:val="22"/>
                <w:szCs w:val="22"/>
                <w:lang w:val="en-CA" w:bidi="ar-SA"/>
              </w:rPr>
              <w:t>8,167</w:t>
            </w:r>
          </w:p>
        </w:tc>
        <w:tc>
          <w:tcPr>
            <w:tcW w:w="1440" w:type="dxa"/>
            <w:tcBorders>
              <w:top w:val="nil"/>
              <w:left w:val="nil"/>
              <w:bottom w:val="single" w:sz="4" w:space="0" w:color="auto"/>
              <w:right w:val="single" w:sz="4" w:space="0" w:color="auto"/>
            </w:tcBorders>
            <w:noWrap/>
            <w:vAlign w:val="bottom"/>
            <w:hideMark/>
          </w:tcPr>
          <w:p w14:paraId="47A45820" w14:textId="77777777" w:rsidR="00D6417E" w:rsidRPr="005776DA" w:rsidRDefault="00D6417E" w:rsidP="005776DA">
            <w:pPr>
              <w:bidi/>
              <w:jc w:val="left"/>
              <w:rPr>
                <w:sz w:val="22"/>
                <w:szCs w:val="22"/>
                <w:lang w:val="en-CA" w:eastAsia="zh-CN" w:bidi="ar-SA"/>
              </w:rPr>
            </w:pPr>
            <w:r w:rsidRPr="005776DA">
              <w:rPr>
                <w:sz w:val="22"/>
                <w:szCs w:val="22"/>
                <w:lang w:val="en-CA" w:bidi="ar-SA"/>
              </w:rPr>
              <w:t>36</w:t>
            </w:r>
          </w:p>
        </w:tc>
        <w:tc>
          <w:tcPr>
            <w:tcW w:w="1706" w:type="dxa"/>
            <w:tcBorders>
              <w:top w:val="nil"/>
              <w:left w:val="nil"/>
              <w:bottom w:val="single" w:sz="4" w:space="0" w:color="auto"/>
              <w:right w:val="single" w:sz="4" w:space="0" w:color="auto"/>
            </w:tcBorders>
            <w:noWrap/>
            <w:vAlign w:val="bottom"/>
            <w:hideMark/>
          </w:tcPr>
          <w:p w14:paraId="06D5A9B8" w14:textId="247C214C" w:rsidR="00D6417E" w:rsidRPr="005776DA" w:rsidRDefault="00D6417E" w:rsidP="005776DA">
            <w:pPr>
              <w:bidi/>
              <w:jc w:val="left"/>
              <w:rPr>
                <w:sz w:val="22"/>
                <w:szCs w:val="22"/>
                <w:lang w:val="en-CA" w:eastAsia="zh-CN" w:bidi="ar-SA"/>
              </w:rPr>
            </w:pPr>
          </w:p>
        </w:tc>
      </w:tr>
      <w:tr w:rsidR="00D6417E" w:rsidRPr="005776DA" w14:paraId="69576A68" w14:textId="77777777" w:rsidTr="005776DA">
        <w:trPr>
          <w:trHeight w:val="107"/>
        </w:trPr>
        <w:tc>
          <w:tcPr>
            <w:tcW w:w="1710" w:type="dxa"/>
            <w:tcBorders>
              <w:top w:val="nil"/>
              <w:left w:val="single" w:sz="4" w:space="0" w:color="auto"/>
              <w:bottom w:val="single" w:sz="4" w:space="0" w:color="auto"/>
              <w:right w:val="single" w:sz="4" w:space="0" w:color="auto"/>
            </w:tcBorders>
            <w:noWrap/>
            <w:hideMark/>
          </w:tcPr>
          <w:p w14:paraId="25911B5E" w14:textId="5061510E" w:rsidR="00D6417E" w:rsidRPr="005776DA" w:rsidRDefault="00D6417E" w:rsidP="00D6417E">
            <w:pPr>
              <w:bidi/>
              <w:jc w:val="left"/>
              <w:rPr>
                <w:sz w:val="22"/>
                <w:szCs w:val="22"/>
                <w:lang w:val="en-CA" w:eastAsia="zh-CN" w:bidi="ar-SA"/>
              </w:rPr>
            </w:pPr>
            <w:r w:rsidRPr="005776DA">
              <w:rPr>
                <w:sz w:val="22"/>
                <w:szCs w:val="22"/>
                <w:rtl/>
              </w:rPr>
              <w:t>ال</w:t>
            </w:r>
            <w:r w:rsidRPr="005776DA">
              <w:rPr>
                <w:rFonts w:hint="cs"/>
                <w:sz w:val="22"/>
                <w:szCs w:val="22"/>
                <w:rtl/>
              </w:rPr>
              <w:t>غ</w:t>
            </w:r>
            <w:r w:rsidRPr="005776DA">
              <w:rPr>
                <w:sz w:val="22"/>
                <w:szCs w:val="22"/>
                <w:rtl/>
              </w:rPr>
              <w:t>ابون</w:t>
            </w:r>
          </w:p>
        </w:tc>
        <w:tc>
          <w:tcPr>
            <w:tcW w:w="1526" w:type="dxa"/>
            <w:tcBorders>
              <w:top w:val="nil"/>
              <w:left w:val="nil"/>
              <w:bottom w:val="single" w:sz="4" w:space="0" w:color="auto"/>
              <w:right w:val="single" w:sz="4" w:space="0" w:color="auto"/>
            </w:tcBorders>
            <w:noWrap/>
            <w:vAlign w:val="bottom"/>
            <w:hideMark/>
          </w:tcPr>
          <w:p w14:paraId="4AD3B506"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36D472C9"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0F444710" w14:textId="77777777" w:rsidR="00D6417E" w:rsidRPr="005776DA" w:rsidRDefault="00D6417E" w:rsidP="005776DA">
            <w:pPr>
              <w:bidi/>
              <w:jc w:val="left"/>
              <w:rPr>
                <w:sz w:val="22"/>
                <w:szCs w:val="22"/>
                <w:lang w:val="en-CA" w:eastAsia="zh-CN" w:bidi="ar-SA"/>
              </w:rPr>
            </w:pPr>
            <w:r w:rsidRPr="005776DA">
              <w:rPr>
                <w:sz w:val="22"/>
                <w:szCs w:val="22"/>
                <w:lang w:val="en-CA" w:bidi="ar-SA"/>
              </w:rPr>
              <w:t>61,800</w:t>
            </w:r>
          </w:p>
        </w:tc>
        <w:tc>
          <w:tcPr>
            <w:tcW w:w="1267" w:type="dxa"/>
            <w:tcBorders>
              <w:top w:val="nil"/>
              <w:left w:val="nil"/>
              <w:bottom w:val="single" w:sz="4" w:space="0" w:color="auto"/>
              <w:right w:val="single" w:sz="4" w:space="0" w:color="auto"/>
            </w:tcBorders>
            <w:noWrap/>
            <w:vAlign w:val="bottom"/>
            <w:hideMark/>
          </w:tcPr>
          <w:p w14:paraId="4966F393" w14:textId="77777777" w:rsidR="00D6417E" w:rsidRPr="005776DA" w:rsidRDefault="00D6417E" w:rsidP="005776DA">
            <w:pPr>
              <w:bidi/>
              <w:jc w:val="left"/>
              <w:rPr>
                <w:sz w:val="22"/>
                <w:szCs w:val="22"/>
                <w:lang w:val="en-CA" w:eastAsia="zh-CN" w:bidi="ar-SA"/>
              </w:rPr>
            </w:pPr>
            <w:r w:rsidRPr="005776DA">
              <w:rPr>
                <w:sz w:val="22"/>
                <w:szCs w:val="22"/>
                <w:lang w:val="en-CA" w:bidi="ar-SA"/>
              </w:rPr>
              <w:t>18,700</w:t>
            </w:r>
          </w:p>
        </w:tc>
        <w:tc>
          <w:tcPr>
            <w:tcW w:w="1440" w:type="dxa"/>
            <w:tcBorders>
              <w:top w:val="nil"/>
              <w:left w:val="nil"/>
              <w:bottom w:val="single" w:sz="4" w:space="0" w:color="auto"/>
              <w:right w:val="single" w:sz="4" w:space="0" w:color="auto"/>
            </w:tcBorders>
            <w:noWrap/>
            <w:vAlign w:val="bottom"/>
            <w:hideMark/>
          </w:tcPr>
          <w:p w14:paraId="0D9B222D" w14:textId="77777777" w:rsidR="00D6417E" w:rsidRPr="005776DA" w:rsidRDefault="00D6417E" w:rsidP="005776DA">
            <w:pPr>
              <w:bidi/>
              <w:jc w:val="left"/>
              <w:rPr>
                <w:sz w:val="22"/>
                <w:szCs w:val="22"/>
                <w:lang w:val="en-CA" w:eastAsia="zh-CN" w:bidi="ar-SA"/>
              </w:rPr>
            </w:pPr>
            <w:r w:rsidRPr="005776DA">
              <w:rPr>
                <w:sz w:val="22"/>
                <w:szCs w:val="22"/>
                <w:lang w:val="en-CA" w:bidi="ar-SA"/>
              </w:rPr>
              <w:t>30</w:t>
            </w:r>
          </w:p>
        </w:tc>
        <w:tc>
          <w:tcPr>
            <w:tcW w:w="1706" w:type="dxa"/>
            <w:tcBorders>
              <w:top w:val="nil"/>
              <w:left w:val="nil"/>
              <w:bottom w:val="single" w:sz="4" w:space="0" w:color="auto"/>
              <w:right w:val="single" w:sz="4" w:space="0" w:color="auto"/>
            </w:tcBorders>
            <w:noWrap/>
            <w:vAlign w:val="bottom"/>
            <w:hideMark/>
          </w:tcPr>
          <w:p w14:paraId="137ACEAC"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7650E6A8" w14:textId="77777777" w:rsidTr="005776DA">
        <w:trPr>
          <w:trHeight w:val="138"/>
        </w:trPr>
        <w:tc>
          <w:tcPr>
            <w:tcW w:w="1710" w:type="dxa"/>
            <w:tcBorders>
              <w:top w:val="nil"/>
              <w:left w:val="single" w:sz="4" w:space="0" w:color="auto"/>
              <w:bottom w:val="single" w:sz="4" w:space="0" w:color="auto"/>
              <w:right w:val="single" w:sz="4" w:space="0" w:color="auto"/>
            </w:tcBorders>
            <w:noWrap/>
            <w:hideMark/>
          </w:tcPr>
          <w:p w14:paraId="599A1463" w14:textId="0DB04810" w:rsidR="00D6417E" w:rsidRPr="005776DA" w:rsidRDefault="00D6417E" w:rsidP="00D6417E">
            <w:pPr>
              <w:bidi/>
              <w:jc w:val="left"/>
              <w:rPr>
                <w:sz w:val="22"/>
                <w:szCs w:val="22"/>
                <w:lang w:val="en-CA" w:eastAsia="zh-CN" w:bidi="ar-SA"/>
              </w:rPr>
            </w:pPr>
            <w:r w:rsidRPr="005776DA">
              <w:rPr>
                <w:sz w:val="22"/>
                <w:szCs w:val="22"/>
                <w:rtl/>
              </w:rPr>
              <w:t>غامبي</w:t>
            </w:r>
            <w:r w:rsidRPr="005776DA">
              <w:rPr>
                <w:rFonts w:hint="cs"/>
                <w:sz w:val="22"/>
                <w:szCs w:val="22"/>
                <w:rtl/>
              </w:rPr>
              <w:t>ا</w:t>
            </w:r>
          </w:p>
        </w:tc>
        <w:tc>
          <w:tcPr>
            <w:tcW w:w="1526" w:type="dxa"/>
            <w:tcBorders>
              <w:top w:val="nil"/>
              <w:left w:val="nil"/>
              <w:bottom w:val="single" w:sz="4" w:space="0" w:color="auto"/>
              <w:right w:val="single" w:sz="4" w:space="0" w:color="auto"/>
            </w:tcBorders>
            <w:noWrap/>
            <w:vAlign w:val="bottom"/>
            <w:hideMark/>
          </w:tcPr>
          <w:p w14:paraId="070CF66E"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175692F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F5189C9" w14:textId="77777777" w:rsidR="00D6417E" w:rsidRPr="005776DA" w:rsidRDefault="00D6417E" w:rsidP="005776DA">
            <w:pPr>
              <w:bidi/>
              <w:jc w:val="left"/>
              <w:rPr>
                <w:sz w:val="22"/>
                <w:szCs w:val="22"/>
                <w:lang w:val="en-CA" w:eastAsia="zh-CN" w:bidi="ar-SA"/>
              </w:rPr>
            </w:pPr>
            <w:r w:rsidRPr="005776DA">
              <w:rPr>
                <w:sz w:val="22"/>
                <w:szCs w:val="22"/>
                <w:lang w:val="en-CA" w:bidi="ar-SA"/>
              </w:rPr>
              <w:t>88,000</w:t>
            </w:r>
          </w:p>
        </w:tc>
        <w:tc>
          <w:tcPr>
            <w:tcW w:w="1267" w:type="dxa"/>
            <w:tcBorders>
              <w:top w:val="nil"/>
              <w:left w:val="nil"/>
              <w:bottom w:val="single" w:sz="4" w:space="0" w:color="auto"/>
              <w:right w:val="single" w:sz="4" w:space="0" w:color="auto"/>
            </w:tcBorders>
            <w:noWrap/>
            <w:vAlign w:val="bottom"/>
            <w:hideMark/>
          </w:tcPr>
          <w:p w14:paraId="261FE5B9" w14:textId="77777777" w:rsidR="00D6417E" w:rsidRPr="005776DA" w:rsidRDefault="00D6417E" w:rsidP="005776DA">
            <w:pPr>
              <w:bidi/>
              <w:jc w:val="left"/>
              <w:rPr>
                <w:sz w:val="22"/>
                <w:szCs w:val="22"/>
                <w:lang w:val="en-CA" w:eastAsia="zh-CN" w:bidi="ar-SA"/>
              </w:rPr>
            </w:pPr>
            <w:r w:rsidRPr="005776DA">
              <w:rPr>
                <w:sz w:val="22"/>
                <w:szCs w:val="22"/>
                <w:lang w:val="en-CA" w:bidi="ar-SA"/>
              </w:rPr>
              <w:t>83,636</w:t>
            </w:r>
          </w:p>
        </w:tc>
        <w:tc>
          <w:tcPr>
            <w:tcW w:w="1440" w:type="dxa"/>
            <w:tcBorders>
              <w:top w:val="nil"/>
              <w:left w:val="nil"/>
              <w:bottom w:val="single" w:sz="4" w:space="0" w:color="auto"/>
              <w:right w:val="single" w:sz="4" w:space="0" w:color="auto"/>
            </w:tcBorders>
            <w:noWrap/>
            <w:vAlign w:val="bottom"/>
            <w:hideMark/>
          </w:tcPr>
          <w:p w14:paraId="30BCADDE" w14:textId="77777777" w:rsidR="00D6417E" w:rsidRPr="005776DA" w:rsidRDefault="00D6417E" w:rsidP="005776DA">
            <w:pPr>
              <w:bidi/>
              <w:jc w:val="left"/>
              <w:rPr>
                <w:sz w:val="22"/>
                <w:szCs w:val="22"/>
                <w:lang w:val="en-CA" w:eastAsia="zh-CN" w:bidi="ar-SA"/>
              </w:rPr>
            </w:pPr>
            <w:r w:rsidRPr="005776DA">
              <w:rPr>
                <w:sz w:val="22"/>
                <w:szCs w:val="22"/>
                <w:lang w:val="en-CA" w:bidi="ar-SA"/>
              </w:rPr>
              <w:t>95</w:t>
            </w:r>
          </w:p>
        </w:tc>
        <w:tc>
          <w:tcPr>
            <w:tcW w:w="1706" w:type="dxa"/>
            <w:tcBorders>
              <w:top w:val="nil"/>
              <w:left w:val="nil"/>
              <w:bottom w:val="single" w:sz="4" w:space="0" w:color="auto"/>
              <w:right w:val="single" w:sz="4" w:space="0" w:color="auto"/>
            </w:tcBorders>
            <w:noWrap/>
            <w:vAlign w:val="bottom"/>
            <w:hideMark/>
          </w:tcPr>
          <w:p w14:paraId="5166F850"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2FE82DF1"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18ADB3D2" w14:textId="346DA01A" w:rsidR="00D6417E" w:rsidRPr="005776DA" w:rsidRDefault="00D6417E" w:rsidP="00D6417E">
            <w:pPr>
              <w:bidi/>
              <w:jc w:val="left"/>
              <w:rPr>
                <w:sz w:val="22"/>
                <w:szCs w:val="22"/>
                <w:lang w:val="en-CA" w:eastAsia="zh-CN" w:bidi="ar-SA"/>
              </w:rPr>
            </w:pPr>
            <w:r w:rsidRPr="005776DA">
              <w:rPr>
                <w:sz w:val="22"/>
                <w:szCs w:val="22"/>
                <w:rtl/>
              </w:rPr>
              <w:t>غرينادا</w:t>
            </w:r>
          </w:p>
        </w:tc>
        <w:tc>
          <w:tcPr>
            <w:tcW w:w="1526" w:type="dxa"/>
            <w:tcBorders>
              <w:top w:val="nil"/>
              <w:left w:val="nil"/>
              <w:bottom w:val="single" w:sz="4" w:space="0" w:color="auto"/>
              <w:right w:val="single" w:sz="4" w:space="0" w:color="auto"/>
            </w:tcBorders>
            <w:noWrap/>
            <w:vAlign w:val="bottom"/>
            <w:hideMark/>
          </w:tcPr>
          <w:p w14:paraId="5AD82B45"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3200E7CF"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7C9BFB2" w14:textId="77777777" w:rsidR="00D6417E" w:rsidRPr="005776DA" w:rsidRDefault="00D6417E" w:rsidP="005776DA">
            <w:pPr>
              <w:bidi/>
              <w:jc w:val="left"/>
              <w:rPr>
                <w:sz w:val="22"/>
                <w:szCs w:val="22"/>
                <w:lang w:val="en-CA" w:eastAsia="zh-CN" w:bidi="ar-SA"/>
              </w:rPr>
            </w:pPr>
            <w:r w:rsidRPr="005776DA">
              <w:rPr>
                <w:sz w:val="22"/>
                <w:szCs w:val="22"/>
                <w:lang w:val="en-CA" w:bidi="ar-SA"/>
              </w:rPr>
              <w:t>30,000</w:t>
            </w:r>
          </w:p>
        </w:tc>
        <w:tc>
          <w:tcPr>
            <w:tcW w:w="1267" w:type="dxa"/>
            <w:tcBorders>
              <w:top w:val="nil"/>
              <w:left w:val="nil"/>
              <w:bottom w:val="single" w:sz="4" w:space="0" w:color="auto"/>
              <w:right w:val="single" w:sz="4" w:space="0" w:color="auto"/>
            </w:tcBorders>
            <w:noWrap/>
            <w:vAlign w:val="bottom"/>
            <w:hideMark/>
          </w:tcPr>
          <w:p w14:paraId="41CC0527" w14:textId="77777777" w:rsidR="00D6417E" w:rsidRPr="005776DA" w:rsidRDefault="00D6417E" w:rsidP="005776DA">
            <w:pPr>
              <w:bidi/>
              <w:jc w:val="left"/>
              <w:rPr>
                <w:sz w:val="22"/>
                <w:szCs w:val="22"/>
                <w:lang w:val="en-CA" w:eastAsia="zh-CN" w:bidi="ar-SA"/>
              </w:rPr>
            </w:pPr>
            <w:r w:rsidRPr="005776DA">
              <w:rPr>
                <w:sz w:val="22"/>
                <w:szCs w:val="22"/>
                <w:lang w:val="en-CA" w:bidi="ar-SA"/>
              </w:rPr>
              <w:t>1,148</w:t>
            </w:r>
          </w:p>
        </w:tc>
        <w:tc>
          <w:tcPr>
            <w:tcW w:w="1440" w:type="dxa"/>
            <w:tcBorders>
              <w:top w:val="nil"/>
              <w:left w:val="nil"/>
              <w:bottom w:val="single" w:sz="4" w:space="0" w:color="auto"/>
              <w:right w:val="single" w:sz="4" w:space="0" w:color="auto"/>
            </w:tcBorders>
            <w:noWrap/>
            <w:vAlign w:val="bottom"/>
            <w:hideMark/>
          </w:tcPr>
          <w:p w14:paraId="4AEE7BD0" w14:textId="77777777" w:rsidR="00D6417E" w:rsidRPr="005776DA" w:rsidRDefault="00D6417E" w:rsidP="005776DA">
            <w:pPr>
              <w:bidi/>
              <w:jc w:val="left"/>
              <w:rPr>
                <w:sz w:val="22"/>
                <w:szCs w:val="22"/>
                <w:lang w:val="en-CA" w:eastAsia="zh-CN" w:bidi="ar-SA"/>
              </w:rPr>
            </w:pPr>
            <w:r w:rsidRPr="005776DA">
              <w:rPr>
                <w:sz w:val="22"/>
                <w:szCs w:val="22"/>
                <w:lang w:val="en-CA" w:bidi="ar-SA"/>
              </w:rPr>
              <w:t>4</w:t>
            </w:r>
          </w:p>
        </w:tc>
        <w:tc>
          <w:tcPr>
            <w:tcW w:w="1706" w:type="dxa"/>
            <w:tcBorders>
              <w:top w:val="nil"/>
              <w:left w:val="nil"/>
              <w:bottom w:val="single" w:sz="4" w:space="0" w:color="auto"/>
              <w:right w:val="single" w:sz="4" w:space="0" w:color="auto"/>
            </w:tcBorders>
            <w:noWrap/>
            <w:vAlign w:val="bottom"/>
            <w:hideMark/>
          </w:tcPr>
          <w:p w14:paraId="3A10C1D0"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4B26CF0C" w14:textId="77777777" w:rsidTr="005776DA">
        <w:trPr>
          <w:trHeight w:val="88"/>
        </w:trPr>
        <w:tc>
          <w:tcPr>
            <w:tcW w:w="1710" w:type="dxa"/>
            <w:tcBorders>
              <w:top w:val="nil"/>
              <w:left w:val="single" w:sz="4" w:space="0" w:color="auto"/>
              <w:bottom w:val="single" w:sz="4" w:space="0" w:color="auto"/>
              <w:right w:val="single" w:sz="4" w:space="0" w:color="auto"/>
            </w:tcBorders>
            <w:noWrap/>
            <w:hideMark/>
          </w:tcPr>
          <w:p w14:paraId="7937472C" w14:textId="66635D8F" w:rsidR="00D6417E" w:rsidRPr="005776DA" w:rsidRDefault="00D6417E" w:rsidP="00D6417E">
            <w:pPr>
              <w:bidi/>
              <w:jc w:val="left"/>
              <w:rPr>
                <w:sz w:val="22"/>
                <w:szCs w:val="22"/>
                <w:lang w:val="en-CA" w:eastAsia="zh-CN" w:bidi="ar-SA"/>
              </w:rPr>
            </w:pPr>
            <w:r w:rsidRPr="005776DA">
              <w:rPr>
                <w:sz w:val="22"/>
                <w:szCs w:val="22"/>
                <w:rtl/>
              </w:rPr>
              <w:t>غواتيمالا</w:t>
            </w:r>
          </w:p>
        </w:tc>
        <w:tc>
          <w:tcPr>
            <w:tcW w:w="1526" w:type="dxa"/>
            <w:tcBorders>
              <w:top w:val="nil"/>
              <w:left w:val="nil"/>
              <w:bottom w:val="single" w:sz="4" w:space="0" w:color="auto"/>
              <w:right w:val="single" w:sz="4" w:space="0" w:color="auto"/>
            </w:tcBorders>
            <w:noWrap/>
            <w:vAlign w:val="bottom"/>
            <w:hideMark/>
          </w:tcPr>
          <w:p w14:paraId="58B24DE8" w14:textId="77777777" w:rsidR="00D6417E" w:rsidRPr="005776DA" w:rsidRDefault="00D6417E" w:rsidP="005776DA">
            <w:pPr>
              <w:bidi/>
              <w:jc w:val="left"/>
              <w:rPr>
                <w:sz w:val="22"/>
                <w:szCs w:val="22"/>
                <w:lang w:val="en-CA" w:eastAsia="zh-CN" w:bidi="ar-SA"/>
              </w:rPr>
            </w:pPr>
            <w:r w:rsidRPr="005776DA">
              <w:rPr>
                <w:sz w:val="22"/>
                <w:szCs w:val="22"/>
                <w:lang w:val="en-CA" w:bidi="ar-SA"/>
              </w:rPr>
              <w:t>40.6</w:t>
            </w:r>
          </w:p>
        </w:tc>
        <w:tc>
          <w:tcPr>
            <w:tcW w:w="1577" w:type="dxa"/>
            <w:tcBorders>
              <w:top w:val="nil"/>
              <w:left w:val="nil"/>
              <w:bottom w:val="single" w:sz="4" w:space="0" w:color="auto"/>
              <w:right w:val="single" w:sz="4" w:space="0" w:color="auto"/>
            </w:tcBorders>
            <w:noWrap/>
            <w:vAlign w:val="bottom"/>
            <w:hideMark/>
          </w:tcPr>
          <w:p w14:paraId="4B639EEA" w14:textId="77777777" w:rsidR="00D6417E" w:rsidRPr="005776DA" w:rsidRDefault="00D6417E" w:rsidP="005776DA">
            <w:pPr>
              <w:bidi/>
              <w:jc w:val="left"/>
              <w:rPr>
                <w:sz w:val="22"/>
                <w:szCs w:val="22"/>
                <w:lang w:val="en-CA" w:eastAsia="zh-CN" w:bidi="ar-SA"/>
              </w:rPr>
            </w:pPr>
            <w:r w:rsidRPr="005776DA">
              <w:rPr>
                <w:sz w:val="22"/>
                <w:szCs w:val="22"/>
                <w:lang w:val="en-CA" w:bidi="ar-SA"/>
              </w:rPr>
              <w:t>80,000</w:t>
            </w:r>
          </w:p>
        </w:tc>
        <w:tc>
          <w:tcPr>
            <w:tcW w:w="1206" w:type="dxa"/>
            <w:tcBorders>
              <w:top w:val="nil"/>
              <w:left w:val="nil"/>
              <w:bottom w:val="single" w:sz="4" w:space="0" w:color="auto"/>
              <w:right w:val="single" w:sz="4" w:space="0" w:color="auto"/>
            </w:tcBorders>
            <w:noWrap/>
            <w:vAlign w:val="bottom"/>
            <w:hideMark/>
          </w:tcPr>
          <w:p w14:paraId="47D4447C" w14:textId="77777777" w:rsidR="00D6417E" w:rsidRPr="005776DA" w:rsidRDefault="00D6417E" w:rsidP="005776DA">
            <w:pPr>
              <w:bidi/>
              <w:jc w:val="left"/>
              <w:rPr>
                <w:sz w:val="22"/>
                <w:szCs w:val="22"/>
                <w:lang w:val="en-CA" w:eastAsia="zh-CN" w:bidi="ar-SA"/>
              </w:rPr>
            </w:pPr>
            <w:r w:rsidRPr="005776DA">
              <w:rPr>
                <w:sz w:val="22"/>
                <w:szCs w:val="22"/>
                <w:lang w:val="en-CA" w:bidi="ar-SA"/>
              </w:rPr>
              <w:t>103,501</w:t>
            </w:r>
          </w:p>
        </w:tc>
        <w:tc>
          <w:tcPr>
            <w:tcW w:w="1267" w:type="dxa"/>
            <w:tcBorders>
              <w:top w:val="nil"/>
              <w:left w:val="nil"/>
              <w:bottom w:val="single" w:sz="4" w:space="0" w:color="auto"/>
              <w:right w:val="single" w:sz="4" w:space="0" w:color="auto"/>
            </w:tcBorders>
            <w:noWrap/>
            <w:vAlign w:val="bottom"/>
            <w:hideMark/>
          </w:tcPr>
          <w:p w14:paraId="35541BD8" w14:textId="77777777" w:rsidR="00D6417E" w:rsidRPr="005776DA" w:rsidRDefault="00D6417E" w:rsidP="005776DA">
            <w:pPr>
              <w:bidi/>
              <w:jc w:val="left"/>
              <w:rPr>
                <w:sz w:val="22"/>
                <w:szCs w:val="22"/>
                <w:lang w:val="en-CA" w:eastAsia="zh-CN" w:bidi="ar-SA"/>
              </w:rPr>
            </w:pPr>
            <w:r w:rsidRPr="005776DA">
              <w:rPr>
                <w:sz w:val="22"/>
                <w:szCs w:val="22"/>
                <w:lang w:val="en-CA" w:bidi="ar-SA"/>
              </w:rPr>
              <w:t>82,073</w:t>
            </w:r>
          </w:p>
        </w:tc>
        <w:tc>
          <w:tcPr>
            <w:tcW w:w="1440" w:type="dxa"/>
            <w:tcBorders>
              <w:top w:val="nil"/>
              <w:left w:val="nil"/>
              <w:bottom w:val="single" w:sz="4" w:space="0" w:color="auto"/>
              <w:right w:val="single" w:sz="4" w:space="0" w:color="auto"/>
            </w:tcBorders>
            <w:noWrap/>
            <w:vAlign w:val="bottom"/>
            <w:hideMark/>
          </w:tcPr>
          <w:p w14:paraId="76BCFC4A" w14:textId="77777777" w:rsidR="00D6417E" w:rsidRPr="005776DA" w:rsidRDefault="00D6417E" w:rsidP="005776DA">
            <w:pPr>
              <w:bidi/>
              <w:jc w:val="left"/>
              <w:rPr>
                <w:sz w:val="22"/>
                <w:szCs w:val="22"/>
                <w:lang w:val="en-CA" w:eastAsia="zh-CN" w:bidi="ar-SA"/>
              </w:rPr>
            </w:pPr>
            <w:r w:rsidRPr="005776DA">
              <w:rPr>
                <w:sz w:val="22"/>
                <w:szCs w:val="22"/>
                <w:lang w:val="en-CA" w:bidi="ar-SA"/>
              </w:rPr>
              <w:t>79</w:t>
            </w:r>
          </w:p>
        </w:tc>
        <w:tc>
          <w:tcPr>
            <w:tcW w:w="1706" w:type="dxa"/>
            <w:tcBorders>
              <w:top w:val="nil"/>
              <w:left w:val="nil"/>
              <w:bottom w:val="single" w:sz="4" w:space="0" w:color="auto"/>
              <w:right w:val="single" w:sz="4" w:space="0" w:color="auto"/>
            </w:tcBorders>
            <w:noWrap/>
            <w:vAlign w:val="bottom"/>
            <w:hideMark/>
          </w:tcPr>
          <w:p w14:paraId="4B27A662" w14:textId="49162192" w:rsidR="00D6417E" w:rsidRPr="005776DA" w:rsidRDefault="00D6417E" w:rsidP="005776DA">
            <w:pPr>
              <w:bidi/>
              <w:jc w:val="left"/>
              <w:rPr>
                <w:sz w:val="22"/>
                <w:szCs w:val="22"/>
                <w:lang w:val="en-CA" w:eastAsia="zh-CN" w:bidi="ar-SA"/>
              </w:rPr>
            </w:pPr>
          </w:p>
        </w:tc>
      </w:tr>
      <w:tr w:rsidR="00D6417E" w:rsidRPr="005776DA" w14:paraId="4070E4EA" w14:textId="77777777" w:rsidTr="005776DA">
        <w:trPr>
          <w:trHeight w:val="135"/>
        </w:trPr>
        <w:tc>
          <w:tcPr>
            <w:tcW w:w="1710" w:type="dxa"/>
            <w:tcBorders>
              <w:top w:val="nil"/>
              <w:left w:val="single" w:sz="4" w:space="0" w:color="auto"/>
              <w:bottom w:val="single" w:sz="4" w:space="0" w:color="auto"/>
              <w:right w:val="single" w:sz="4" w:space="0" w:color="auto"/>
            </w:tcBorders>
            <w:noWrap/>
            <w:hideMark/>
          </w:tcPr>
          <w:p w14:paraId="2AE1EA35" w14:textId="3395FBDC" w:rsidR="00D6417E" w:rsidRPr="005776DA" w:rsidRDefault="00D6417E" w:rsidP="00D6417E">
            <w:pPr>
              <w:bidi/>
              <w:jc w:val="left"/>
              <w:rPr>
                <w:sz w:val="22"/>
                <w:szCs w:val="22"/>
                <w:lang w:val="en-CA" w:eastAsia="zh-CN" w:bidi="ar-SA"/>
              </w:rPr>
            </w:pPr>
            <w:r w:rsidRPr="005776DA">
              <w:rPr>
                <w:sz w:val="22"/>
                <w:szCs w:val="22"/>
                <w:rtl/>
              </w:rPr>
              <w:t>غينيا</w:t>
            </w:r>
          </w:p>
        </w:tc>
        <w:tc>
          <w:tcPr>
            <w:tcW w:w="1526" w:type="dxa"/>
            <w:tcBorders>
              <w:top w:val="nil"/>
              <w:left w:val="nil"/>
              <w:bottom w:val="single" w:sz="4" w:space="0" w:color="auto"/>
              <w:right w:val="single" w:sz="4" w:space="0" w:color="auto"/>
            </w:tcBorders>
            <w:noWrap/>
            <w:vAlign w:val="bottom"/>
            <w:hideMark/>
          </w:tcPr>
          <w:p w14:paraId="37E2CDD8"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12FFA21A"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73FA6F9F" w14:textId="77777777" w:rsidR="00D6417E" w:rsidRPr="005776DA" w:rsidRDefault="00D6417E" w:rsidP="005776DA">
            <w:pPr>
              <w:bidi/>
              <w:jc w:val="left"/>
              <w:rPr>
                <w:sz w:val="22"/>
                <w:szCs w:val="22"/>
                <w:lang w:val="en-CA" w:eastAsia="zh-CN" w:bidi="ar-SA"/>
              </w:rPr>
            </w:pPr>
            <w:r w:rsidRPr="005776DA">
              <w:rPr>
                <w:sz w:val="22"/>
                <w:szCs w:val="22"/>
                <w:lang w:val="en-CA" w:bidi="ar-SA"/>
              </w:rPr>
              <w:t>25,301</w:t>
            </w:r>
          </w:p>
        </w:tc>
        <w:tc>
          <w:tcPr>
            <w:tcW w:w="1267" w:type="dxa"/>
            <w:tcBorders>
              <w:top w:val="nil"/>
              <w:left w:val="nil"/>
              <w:bottom w:val="single" w:sz="4" w:space="0" w:color="auto"/>
              <w:right w:val="single" w:sz="4" w:space="0" w:color="auto"/>
            </w:tcBorders>
            <w:noWrap/>
            <w:vAlign w:val="bottom"/>
            <w:hideMark/>
          </w:tcPr>
          <w:p w14:paraId="69991F18" w14:textId="77777777" w:rsidR="00D6417E" w:rsidRPr="005776DA" w:rsidRDefault="00D6417E" w:rsidP="005776DA">
            <w:pPr>
              <w:bidi/>
              <w:jc w:val="left"/>
              <w:rPr>
                <w:sz w:val="22"/>
                <w:szCs w:val="22"/>
                <w:lang w:val="en-CA" w:eastAsia="zh-CN" w:bidi="ar-SA"/>
              </w:rPr>
            </w:pPr>
            <w:r w:rsidRPr="005776DA">
              <w:rPr>
                <w:sz w:val="22"/>
                <w:szCs w:val="22"/>
                <w:lang w:val="en-CA" w:bidi="ar-SA"/>
              </w:rPr>
              <w:t>14,538</w:t>
            </w:r>
          </w:p>
        </w:tc>
        <w:tc>
          <w:tcPr>
            <w:tcW w:w="1440" w:type="dxa"/>
            <w:tcBorders>
              <w:top w:val="nil"/>
              <w:left w:val="nil"/>
              <w:bottom w:val="single" w:sz="4" w:space="0" w:color="auto"/>
              <w:right w:val="single" w:sz="4" w:space="0" w:color="auto"/>
            </w:tcBorders>
            <w:noWrap/>
            <w:vAlign w:val="bottom"/>
            <w:hideMark/>
          </w:tcPr>
          <w:p w14:paraId="324AD122" w14:textId="77777777" w:rsidR="00D6417E" w:rsidRPr="005776DA" w:rsidRDefault="00D6417E" w:rsidP="005776DA">
            <w:pPr>
              <w:bidi/>
              <w:jc w:val="left"/>
              <w:rPr>
                <w:sz w:val="22"/>
                <w:szCs w:val="22"/>
                <w:lang w:val="en-CA" w:eastAsia="zh-CN" w:bidi="ar-SA"/>
              </w:rPr>
            </w:pPr>
            <w:r w:rsidRPr="005776DA">
              <w:rPr>
                <w:sz w:val="22"/>
                <w:szCs w:val="22"/>
                <w:lang w:val="en-CA" w:bidi="ar-SA"/>
              </w:rPr>
              <w:t>57</w:t>
            </w:r>
          </w:p>
        </w:tc>
        <w:tc>
          <w:tcPr>
            <w:tcW w:w="1706" w:type="dxa"/>
            <w:tcBorders>
              <w:top w:val="nil"/>
              <w:left w:val="nil"/>
              <w:bottom w:val="single" w:sz="4" w:space="0" w:color="auto"/>
              <w:right w:val="single" w:sz="4" w:space="0" w:color="auto"/>
            </w:tcBorders>
            <w:noWrap/>
            <w:vAlign w:val="bottom"/>
            <w:hideMark/>
          </w:tcPr>
          <w:p w14:paraId="7B45D107"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2E2C248E"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460ACA16" w14:textId="48870345" w:rsidR="00D6417E" w:rsidRPr="005776DA" w:rsidRDefault="00D6417E" w:rsidP="00D6417E">
            <w:pPr>
              <w:bidi/>
              <w:jc w:val="left"/>
              <w:rPr>
                <w:sz w:val="22"/>
                <w:szCs w:val="22"/>
                <w:lang w:val="en-CA" w:eastAsia="zh-CN" w:bidi="ar-SA"/>
              </w:rPr>
            </w:pPr>
            <w:r w:rsidRPr="005776DA">
              <w:rPr>
                <w:sz w:val="22"/>
                <w:szCs w:val="22"/>
                <w:rtl/>
              </w:rPr>
              <w:t>غينيا بيساو</w:t>
            </w:r>
          </w:p>
        </w:tc>
        <w:tc>
          <w:tcPr>
            <w:tcW w:w="1526" w:type="dxa"/>
            <w:tcBorders>
              <w:top w:val="nil"/>
              <w:left w:val="nil"/>
              <w:bottom w:val="single" w:sz="4" w:space="0" w:color="auto"/>
              <w:right w:val="single" w:sz="4" w:space="0" w:color="auto"/>
            </w:tcBorders>
            <w:noWrap/>
            <w:vAlign w:val="bottom"/>
            <w:hideMark/>
          </w:tcPr>
          <w:p w14:paraId="26F7891B"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0153A5DB"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010E7C42" w14:textId="77777777" w:rsidR="00D6417E" w:rsidRPr="005776DA" w:rsidRDefault="00D6417E" w:rsidP="005776DA">
            <w:pPr>
              <w:bidi/>
              <w:jc w:val="left"/>
              <w:rPr>
                <w:sz w:val="22"/>
                <w:szCs w:val="22"/>
                <w:lang w:val="en-CA" w:eastAsia="zh-CN" w:bidi="ar-SA"/>
              </w:rPr>
            </w:pPr>
            <w:r w:rsidRPr="005776DA">
              <w:rPr>
                <w:sz w:val="22"/>
                <w:szCs w:val="22"/>
                <w:lang w:val="en-CA" w:bidi="ar-SA"/>
              </w:rPr>
              <w:t>2,500</w:t>
            </w:r>
          </w:p>
        </w:tc>
        <w:tc>
          <w:tcPr>
            <w:tcW w:w="1267" w:type="dxa"/>
            <w:tcBorders>
              <w:top w:val="nil"/>
              <w:left w:val="nil"/>
              <w:bottom w:val="single" w:sz="4" w:space="0" w:color="auto"/>
              <w:right w:val="single" w:sz="4" w:space="0" w:color="auto"/>
            </w:tcBorders>
            <w:noWrap/>
            <w:vAlign w:val="bottom"/>
            <w:hideMark/>
          </w:tcPr>
          <w:p w14:paraId="23C19E36" w14:textId="77777777" w:rsidR="00D6417E" w:rsidRPr="005776DA" w:rsidRDefault="00D6417E" w:rsidP="005776DA">
            <w:pPr>
              <w:bidi/>
              <w:jc w:val="left"/>
              <w:rPr>
                <w:sz w:val="22"/>
                <w:szCs w:val="22"/>
                <w:lang w:val="en-CA" w:eastAsia="zh-CN" w:bidi="ar-SA"/>
              </w:rPr>
            </w:pPr>
            <w:r w:rsidRPr="005776DA">
              <w:rPr>
                <w:sz w:val="22"/>
                <w:szCs w:val="22"/>
                <w:lang w:val="en-CA" w:bidi="ar-SA"/>
              </w:rPr>
              <w:t>6,371</w:t>
            </w:r>
          </w:p>
        </w:tc>
        <w:tc>
          <w:tcPr>
            <w:tcW w:w="1440" w:type="dxa"/>
            <w:tcBorders>
              <w:top w:val="nil"/>
              <w:left w:val="nil"/>
              <w:bottom w:val="single" w:sz="4" w:space="0" w:color="auto"/>
              <w:right w:val="single" w:sz="4" w:space="0" w:color="auto"/>
            </w:tcBorders>
            <w:noWrap/>
            <w:vAlign w:val="bottom"/>
            <w:hideMark/>
          </w:tcPr>
          <w:p w14:paraId="55DF3F5D" w14:textId="77777777" w:rsidR="00D6417E" w:rsidRPr="005776DA" w:rsidRDefault="00D6417E" w:rsidP="005776DA">
            <w:pPr>
              <w:bidi/>
              <w:jc w:val="left"/>
              <w:rPr>
                <w:sz w:val="22"/>
                <w:szCs w:val="22"/>
                <w:lang w:val="en-CA" w:eastAsia="zh-CN" w:bidi="ar-SA"/>
              </w:rPr>
            </w:pPr>
            <w:r w:rsidRPr="005776DA">
              <w:rPr>
                <w:sz w:val="22"/>
                <w:szCs w:val="22"/>
                <w:lang w:val="en-CA" w:bidi="ar-SA"/>
              </w:rPr>
              <w:t>255</w:t>
            </w:r>
          </w:p>
        </w:tc>
        <w:tc>
          <w:tcPr>
            <w:tcW w:w="1706" w:type="dxa"/>
            <w:tcBorders>
              <w:top w:val="nil"/>
              <w:left w:val="nil"/>
              <w:bottom w:val="single" w:sz="4" w:space="0" w:color="auto"/>
              <w:right w:val="single" w:sz="4" w:space="0" w:color="auto"/>
            </w:tcBorders>
            <w:noWrap/>
            <w:vAlign w:val="bottom"/>
            <w:hideMark/>
          </w:tcPr>
          <w:p w14:paraId="708EB7C0"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6EC5CE50" w14:textId="77777777" w:rsidTr="005776DA">
        <w:trPr>
          <w:trHeight w:val="71"/>
        </w:trPr>
        <w:tc>
          <w:tcPr>
            <w:tcW w:w="1710" w:type="dxa"/>
            <w:tcBorders>
              <w:top w:val="nil"/>
              <w:left w:val="single" w:sz="4" w:space="0" w:color="auto"/>
              <w:bottom w:val="single" w:sz="4" w:space="0" w:color="auto"/>
              <w:right w:val="single" w:sz="4" w:space="0" w:color="auto"/>
            </w:tcBorders>
            <w:noWrap/>
            <w:hideMark/>
          </w:tcPr>
          <w:p w14:paraId="6E833353" w14:textId="3FCC22C4" w:rsidR="00D6417E" w:rsidRPr="005776DA" w:rsidRDefault="00D6417E" w:rsidP="00D6417E">
            <w:pPr>
              <w:bidi/>
              <w:jc w:val="left"/>
              <w:rPr>
                <w:sz w:val="22"/>
                <w:szCs w:val="22"/>
                <w:lang w:val="en-CA" w:eastAsia="zh-CN" w:bidi="ar-SA"/>
              </w:rPr>
            </w:pPr>
            <w:r w:rsidRPr="005776DA">
              <w:rPr>
                <w:sz w:val="22"/>
                <w:szCs w:val="22"/>
                <w:rtl/>
              </w:rPr>
              <w:lastRenderedPageBreak/>
              <w:t>هندوراس</w:t>
            </w:r>
          </w:p>
        </w:tc>
        <w:tc>
          <w:tcPr>
            <w:tcW w:w="1526" w:type="dxa"/>
            <w:tcBorders>
              <w:top w:val="nil"/>
              <w:left w:val="nil"/>
              <w:bottom w:val="single" w:sz="4" w:space="0" w:color="auto"/>
              <w:right w:val="single" w:sz="4" w:space="0" w:color="auto"/>
            </w:tcBorders>
            <w:noWrap/>
            <w:vAlign w:val="bottom"/>
            <w:hideMark/>
          </w:tcPr>
          <w:p w14:paraId="3A54EBE4"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66EA63AA"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48FE68CB" w14:textId="77777777" w:rsidR="00D6417E" w:rsidRPr="005776DA" w:rsidRDefault="00D6417E" w:rsidP="005776DA">
            <w:pPr>
              <w:bidi/>
              <w:jc w:val="left"/>
              <w:rPr>
                <w:sz w:val="22"/>
                <w:szCs w:val="22"/>
                <w:lang w:val="en-CA" w:eastAsia="zh-CN" w:bidi="ar-SA"/>
              </w:rPr>
            </w:pPr>
            <w:r w:rsidRPr="005776DA">
              <w:rPr>
                <w:sz w:val="22"/>
                <w:szCs w:val="22"/>
                <w:lang w:val="en-CA" w:bidi="ar-SA"/>
              </w:rPr>
              <w:t>159,301</w:t>
            </w:r>
          </w:p>
        </w:tc>
        <w:tc>
          <w:tcPr>
            <w:tcW w:w="1267" w:type="dxa"/>
            <w:tcBorders>
              <w:top w:val="nil"/>
              <w:left w:val="nil"/>
              <w:bottom w:val="single" w:sz="4" w:space="0" w:color="auto"/>
              <w:right w:val="single" w:sz="4" w:space="0" w:color="auto"/>
            </w:tcBorders>
            <w:noWrap/>
            <w:vAlign w:val="bottom"/>
            <w:hideMark/>
          </w:tcPr>
          <w:p w14:paraId="63070D22" w14:textId="77777777" w:rsidR="00D6417E" w:rsidRPr="005776DA" w:rsidRDefault="00D6417E" w:rsidP="005776DA">
            <w:pPr>
              <w:bidi/>
              <w:jc w:val="left"/>
              <w:rPr>
                <w:sz w:val="22"/>
                <w:szCs w:val="22"/>
                <w:lang w:val="en-CA" w:eastAsia="zh-CN" w:bidi="ar-SA"/>
              </w:rPr>
            </w:pPr>
            <w:r w:rsidRPr="005776DA">
              <w:rPr>
                <w:sz w:val="22"/>
                <w:szCs w:val="22"/>
                <w:lang w:val="en-CA" w:bidi="ar-SA"/>
              </w:rPr>
              <w:t>148,811</w:t>
            </w:r>
          </w:p>
        </w:tc>
        <w:tc>
          <w:tcPr>
            <w:tcW w:w="1440" w:type="dxa"/>
            <w:tcBorders>
              <w:top w:val="nil"/>
              <w:left w:val="nil"/>
              <w:bottom w:val="single" w:sz="4" w:space="0" w:color="auto"/>
              <w:right w:val="single" w:sz="4" w:space="0" w:color="auto"/>
            </w:tcBorders>
            <w:noWrap/>
            <w:vAlign w:val="bottom"/>
            <w:hideMark/>
          </w:tcPr>
          <w:p w14:paraId="208FC5F1" w14:textId="77777777" w:rsidR="00D6417E" w:rsidRPr="005776DA" w:rsidRDefault="00D6417E" w:rsidP="005776DA">
            <w:pPr>
              <w:bidi/>
              <w:jc w:val="left"/>
              <w:rPr>
                <w:sz w:val="22"/>
                <w:szCs w:val="22"/>
                <w:lang w:val="en-CA" w:eastAsia="zh-CN" w:bidi="ar-SA"/>
              </w:rPr>
            </w:pPr>
            <w:r w:rsidRPr="005776DA">
              <w:rPr>
                <w:sz w:val="22"/>
                <w:szCs w:val="22"/>
                <w:lang w:val="en-CA" w:bidi="ar-SA"/>
              </w:rPr>
              <w:t>93</w:t>
            </w:r>
          </w:p>
        </w:tc>
        <w:tc>
          <w:tcPr>
            <w:tcW w:w="1706" w:type="dxa"/>
            <w:tcBorders>
              <w:top w:val="nil"/>
              <w:left w:val="nil"/>
              <w:bottom w:val="single" w:sz="4" w:space="0" w:color="auto"/>
              <w:right w:val="single" w:sz="4" w:space="0" w:color="auto"/>
            </w:tcBorders>
            <w:noWrap/>
            <w:vAlign w:val="bottom"/>
            <w:hideMark/>
          </w:tcPr>
          <w:p w14:paraId="46A97A4E"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68DAC426" w14:textId="77777777" w:rsidTr="005776DA">
        <w:trPr>
          <w:trHeight w:val="117"/>
        </w:trPr>
        <w:tc>
          <w:tcPr>
            <w:tcW w:w="1710" w:type="dxa"/>
            <w:tcBorders>
              <w:top w:val="nil"/>
              <w:left w:val="single" w:sz="4" w:space="0" w:color="auto"/>
              <w:bottom w:val="single" w:sz="4" w:space="0" w:color="auto"/>
              <w:right w:val="single" w:sz="4" w:space="0" w:color="auto"/>
            </w:tcBorders>
            <w:noWrap/>
            <w:hideMark/>
          </w:tcPr>
          <w:p w14:paraId="3588B3F2" w14:textId="5085ECF9" w:rsidR="00D6417E" w:rsidRPr="005776DA" w:rsidRDefault="00D6417E" w:rsidP="00D6417E">
            <w:pPr>
              <w:bidi/>
              <w:jc w:val="left"/>
              <w:rPr>
                <w:sz w:val="22"/>
                <w:szCs w:val="22"/>
                <w:lang w:val="en-CA" w:eastAsia="zh-CN" w:bidi="ar-SA"/>
              </w:rPr>
            </w:pPr>
            <w:r w:rsidRPr="005776DA">
              <w:rPr>
                <w:sz w:val="22"/>
                <w:szCs w:val="22"/>
                <w:rtl/>
              </w:rPr>
              <w:t xml:space="preserve"> جمهورية</w:t>
            </w:r>
            <w:r w:rsidR="001554C3" w:rsidRPr="005776DA">
              <w:rPr>
                <w:rFonts w:hint="cs"/>
                <w:sz w:val="22"/>
                <w:szCs w:val="22"/>
                <w:rtl/>
              </w:rPr>
              <w:t xml:space="preserve"> إيران</w:t>
            </w:r>
            <w:r w:rsidRPr="005776DA">
              <w:rPr>
                <w:sz w:val="22"/>
                <w:szCs w:val="22"/>
                <w:rtl/>
              </w:rPr>
              <w:t xml:space="preserve"> الإسلامية </w:t>
            </w:r>
          </w:p>
        </w:tc>
        <w:tc>
          <w:tcPr>
            <w:tcW w:w="1526" w:type="dxa"/>
            <w:tcBorders>
              <w:top w:val="nil"/>
              <w:left w:val="nil"/>
              <w:bottom w:val="single" w:sz="4" w:space="0" w:color="auto"/>
              <w:right w:val="single" w:sz="4" w:space="0" w:color="auto"/>
            </w:tcBorders>
            <w:noWrap/>
            <w:vAlign w:val="bottom"/>
            <w:hideMark/>
          </w:tcPr>
          <w:p w14:paraId="586C1F82"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47019AD6"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239DF111" w14:textId="77777777" w:rsidR="00D6417E" w:rsidRPr="005776DA" w:rsidRDefault="00D6417E" w:rsidP="005776DA">
            <w:pPr>
              <w:bidi/>
              <w:jc w:val="left"/>
              <w:rPr>
                <w:sz w:val="22"/>
                <w:szCs w:val="22"/>
                <w:lang w:val="en-CA" w:eastAsia="zh-CN" w:bidi="ar-SA"/>
              </w:rPr>
            </w:pPr>
            <w:r w:rsidRPr="005776DA">
              <w:rPr>
                <w:sz w:val="22"/>
                <w:szCs w:val="22"/>
                <w:lang w:val="en-CA" w:bidi="ar-SA"/>
              </w:rPr>
              <w:t>112,000</w:t>
            </w:r>
          </w:p>
        </w:tc>
        <w:tc>
          <w:tcPr>
            <w:tcW w:w="1267" w:type="dxa"/>
            <w:tcBorders>
              <w:top w:val="nil"/>
              <w:left w:val="nil"/>
              <w:bottom w:val="single" w:sz="4" w:space="0" w:color="auto"/>
              <w:right w:val="single" w:sz="4" w:space="0" w:color="auto"/>
            </w:tcBorders>
            <w:noWrap/>
            <w:vAlign w:val="bottom"/>
            <w:hideMark/>
          </w:tcPr>
          <w:p w14:paraId="7D35CD2C" w14:textId="77777777" w:rsidR="00D6417E" w:rsidRPr="005776DA" w:rsidRDefault="00D6417E" w:rsidP="005776DA">
            <w:pPr>
              <w:bidi/>
              <w:jc w:val="left"/>
              <w:rPr>
                <w:sz w:val="22"/>
                <w:szCs w:val="22"/>
                <w:lang w:val="en-CA" w:eastAsia="zh-CN" w:bidi="ar-SA"/>
              </w:rPr>
            </w:pPr>
            <w:r w:rsidRPr="005776DA">
              <w:rPr>
                <w:sz w:val="22"/>
                <w:szCs w:val="22"/>
                <w:lang w:val="en-CA" w:bidi="ar-SA"/>
              </w:rPr>
              <w:t>60,995</w:t>
            </w:r>
          </w:p>
        </w:tc>
        <w:tc>
          <w:tcPr>
            <w:tcW w:w="1440" w:type="dxa"/>
            <w:tcBorders>
              <w:top w:val="nil"/>
              <w:left w:val="nil"/>
              <w:bottom w:val="single" w:sz="4" w:space="0" w:color="auto"/>
              <w:right w:val="single" w:sz="4" w:space="0" w:color="auto"/>
            </w:tcBorders>
            <w:noWrap/>
            <w:vAlign w:val="bottom"/>
            <w:hideMark/>
          </w:tcPr>
          <w:p w14:paraId="140D1370" w14:textId="77777777" w:rsidR="00D6417E" w:rsidRPr="005776DA" w:rsidRDefault="00D6417E" w:rsidP="005776DA">
            <w:pPr>
              <w:bidi/>
              <w:jc w:val="left"/>
              <w:rPr>
                <w:sz w:val="22"/>
                <w:szCs w:val="22"/>
                <w:lang w:val="en-CA" w:eastAsia="zh-CN" w:bidi="ar-SA"/>
              </w:rPr>
            </w:pPr>
            <w:r w:rsidRPr="005776DA">
              <w:rPr>
                <w:sz w:val="22"/>
                <w:szCs w:val="22"/>
                <w:lang w:val="en-CA" w:bidi="ar-SA"/>
              </w:rPr>
              <w:t>54</w:t>
            </w:r>
          </w:p>
        </w:tc>
        <w:tc>
          <w:tcPr>
            <w:tcW w:w="1706" w:type="dxa"/>
            <w:tcBorders>
              <w:top w:val="nil"/>
              <w:left w:val="nil"/>
              <w:bottom w:val="single" w:sz="4" w:space="0" w:color="auto"/>
              <w:right w:val="single" w:sz="4" w:space="0" w:color="auto"/>
            </w:tcBorders>
            <w:noWrap/>
            <w:vAlign w:val="bottom"/>
            <w:hideMark/>
          </w:tcPr>
          <w:p w14:paraId="54AF6C4E"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3DB02230" w14:textId="77777777" w:rsidTr="005776DA">
        <w:trPr>
          <w:trHeight w:val="162"/>
        </w:trPr>
        <w:tc>
          <w:tcPr>
            <w:tcW w:w="1710" w:type="dxa"/>
            <w:tcBorders>
              <w:top w:val="nil"/>
              <w:left w:val="single" w:sz="4" w:space="0" w:color="auto"/>
              <w:bottom w:val="single" w:sz="4" w:space="0" w:color="auto"/>
              <w:right w:val="single" w:sz="4" w:space="0" w:color="auto"/>
            </w:tcBorders>
            <w:noWrap/>
            <w:hideMark/>
          </w:tcPr>
          <w:p w14:paraId="2BA3E183" w14:textId="00763E1A" w:rsidR="00D6417E" w:rsidRPr="005776DA" w:rsidRDefault="00D6417E" w:rsidP="00D6417E">
            <w:pPr>
              <w:bidi/>
              <w:jc w:val="left"/>
              <w:rPr>
                <w:sz w:val="22"/>
                <w:szCs w:val="22"/>
                <w:lang w:val="en-CA" w:eastAsia="zh-CN" w:bidi="ar-SA"/>
              </w:rPr>
            </w:pPr>
            <w:r w:rsidRPr="005776DA">
              <w:rPr>
                <w:sz w:val="22"/>
                <w:szCs w:val="22"/>
                <w:rtl/>
              </w:rPr>
              <w:t>العراق</w:t>
            </w:r>
          </w:p>
        </w:tc>
        <w:tc>
          <w:tcPr>
            <w:tcW w:w="1526" w:type="dxa"/>
            <w:tcBorders>
              <w:top w:val="nil"/>
              <w:left w:val="nil"/>
              <w:bottom w:val="single" w:sz="4" w:space="0" w:color="auto"/>
              <w:right w:val="single" w:sz="4" w:space="0" w:color="auto"/>
            </w:tcBorders>
            <w:noWrap/>
            <w:vAlign w:val="bottom"/>
            <w:hideMark/>
          </w:tcPr>
          <w:p w14:paraId="490F3428"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6750CD01"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21D57D7A" w14:textId="77777777" w:rsidR="00D6417E" w:rsidRPr="005776DA" w:rsidRDefault="00D6417E" w:rsidP="005776DA">
            <w:pPr>
              <w:bidi/>
              <w:jc w:val="left"/>
              <w:rPr>
                <w:sz w:val="22"/>
                <w:szCs w:val="22"/>
                <w:lang w:val="en-CA" w:eastAsia="zh-CN" w:bidi="ar-SA"/>
              </w:rPr>
            </w:pPr>
            <w:r w:rsidRPr="005776DA">
              <w:rPr>
                <w:sz w:val="22"/>
                <w:szCs w:val="22"/>
                <w:lang w:val="en-CA" w:bidi="ar-SA"/>
              </w:rPr>
              <w:t>170,002</w:t>
            </w:r>
          </w:p>
        </w:tc>
        <w:tc>
          <w:tcPr>
            <w:tcW w:w="1267" w:type="dxa"/>
            <w:tcBorders>
              <w:top w:val="nil"/>
              <w:left w:val="nil"/>
              <w:bottom w:val="single" w:sz="4" w:space="0" w:color="auto"/>
              <w:right w:val="single" w:sz="4" w:space="0" w:color="auto"/>
            </w:tcBorders>
            <w:noWrap/>
            <w:vAlign w:val="bottom"/>
            <w:hideMark/>
          </w:tcPr>
          <w:p w14:paraId="163B6A32" w14:textId="77777777" w:rsidR="00D6417E" w:rsidRPr="005776DA" w:rsidRDefault="00D6417E" w:rsidP="005776DA">
            <w:pPr>
              <w:bidi/>
              <w:jc w:val="left"/>
              <w:rPr>
                <w:sz w:val="22"/>
                <w:szCs w:val="22"/>
                <w:lang w:val="en-CA" w:eastAsia="zh-CN" w:bidi="ar-SA"/>
              </w:rPr>
            </w:pPr>
            <w:r w:rsidRPr="005776DA">
              <w:rPr>
                <w:sz w:val="22"/>
                <w:szCs w:val="22"/>
                <w:lang w:val="en-CA" w:bidi="ar-SA"/>
              </w:rPr>
              <w:t>17</w:t>
            </w:r>
          </w:p>
        </w:tc>
        <w:tc>
          <w:tcPr>
            <w:tcW w:w="1440" w:type="dxa"/>
            <w:tcBorders>
              <w:top w:val="nil"/>
              <w:left w:val="nil"/>
              <w:bottom w:val="single" w:sz="4" w:space="0" w:color="auto"/>
              <w:right w:val="single" w:sz="4" w:space="0" w:color="auto"/>
            </w:tcBorders>
            <w:noWrap/>
            <w:vAlign w:val="bottom"/>
            <w:hideMark/>
          </w:tcPr>
          <w:p w14:paraId="0065AE79"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706" w:type="dxa"/>
            <w:tcBorders>
              <w:top w:val="nil"/>
              <w:left w:val="nil"/>
              <w:bottom w:val="single" w:sz="4" w:space="0" w:color="auto"/>
              <w:right w:val="single" w:sz="4" w:space="0" w:color="auto"/>
            </w:tcBorders>
            <w:noWrap/>
            <w:vAlign w:val="bottom"/>
            <w:hideMark/>
          </w:tcPr>
          <w:p w14:paraId="57E3152C" w14:textId="7112CA62" w:rsidR="00D6417E" w:rsidRPr="005776DA" w:rsidRDefault="00D6417E" w:rsidP="005776DA">
            <w:pPr>
              <w:bidi/>
              <w:jc w:val="left"/>
              <w:rPr>
                <w:sz w:val="22"/>
                <w:szCs w:val="22"/>
                <w:lang w:val="en-CA" w:eastAsia="zh-CN" w:bidi="ar-SA"/>
              </w:rPr>
            </w:pPr>
          </w:p>
        </w:tc>
      </w:tr>
      <w:tr w:rsidR="00D6417E" w:rsidRPr="005776DA" w14:paraId="302958EA" w14:textId="77777777" w:rsidTr="005776DA">
        <w:trPr>
          <w:trHeight w:val="209"/>
        </w:trPr>
        <w:tc>
          <w:tcPr>
            <w:tcW w:w="1710" w:type="dxa"/>
            <w:tcBorders>
              <w:top w:val="nil"/>
              <w:left w:val="single" w:sz="4" w:space="0" w:color="auto"/>
              <w:bottom w:val="single" w:sz="4" w:space="0" w:color="auto"/>
              <w:right w:val="single" w:sz="4" w:space="0" w:color="auto"/>
            </w:tcBorders>
            <w:noWrap/>
            <w:hideMark/>
          </w:tcPr>
          <w:p w14:paraId="291C4E33" w14:textId="4E843684" w:rsidR="00D6417E" w:rsidRPr="005776DA" w:rsidRDefault="00D6417E" w:rsidP="00D6417E">
            <w:pPr>
              <w:bidi/>
              <w:jc w:val="left"/>
              <w:rPr>
                <w:sz w:val="22"/>
                <w:szCs w:val="22"/>
                <w:lang w:val="en-CA" w:eastAsia="zh-CN" w:bidi="ar-SA"/>
              </w:rPr>
            </w:pPr>
            <w:r w:rsidRPr="005776DA">
              <w:rPr>
                <w:sz w:val="22"/>
                <w:szCs w:val="22"/>
                <w:rtl/>
              </w:rPr>
              <w:t>الأردن</w:t>
            </w:r>
          </w:p>
        </w:tc>
        <w:tc>
          <w:tcPr>
            <w:tcW w:w="1526" w:type="dxa"/>
            <w:tcBorders>
              <w:top w:val="nil"/>
              <w:left w:val="nil"/>
              <w:bottom w:val="single" w:sz="4" w:space="0" w:color="auto"/>
              <w:right w:val="single" w:sz="4" w:space="0" w:color="auto"/>
            </w:tcBorders>
            <w:noWrap/>
            <w:vAlign w:val="bottom"/>
            <w:hideMark/>
          </w:tcPr>
          <w:p w14:paraId="3DF0CE4C"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5A27164B"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288F2F89" w14:textId="77777777" w:rsidR="00D6417E" w:rsidRPr="005776DA" w:rsidRDefault="00D6417E" w:rsidP="005776DA">
            <w:pPr>
              <w:bidi/>
              <w:jc w:val="left"/>
              <w:rPr>
                <w:sz w:val="22"/>
                <w:szCs w:val="22"/>
                <w:lang w:val="en-CA" w:eastAsia="zh-CN" w:bidi="ar-SA"/>
              </w:rPr>
            </w:pPr>
            <w:r w:rsidRPr="005776DA">
              <w:rPr>
                <w:sz w:val="22"/>
                <w:szCs w:val="22"/>
                <w:lang w:val="en-CA" w:bidi="ar-SA"/>
              </w:rPr>
              <w:t>367,154</w:t>
            </w:r>
          </w:p>
        </w:tc>
        <w:tc>
          <w:tcPr>
            <w:tcW w:w="1267" w:type="dxa"/>
            <w:tcBorders>
              <w:top w:val="nil"/>
              <w:left w:val="nil"/>
              <w:bottom w:val="single" w:sz="4" w:space="0" w:color="auto"/>
              <w:right w:val="single" w:sz="4" w:space="0" w:color="auto"/>
            </w:tcBorders>
            <w:noWrap/>
            <w:vAlign w:val="bottom"/>
            <w:hideMark/>
          </w:tcPr>
          <w:p w14:paraId="181F7104" w14:textId="77777777" w:rsidR="00D6417E" w:rsidRPr="005776DA" w:rsidRDefault="00D6417E" w:rsidP="005776DA">
            <w:pPr>
              <w:bidi/>
              <w:jc w:val="left"/>
              <w:rPr>
                <w:sz w:val="22"/>
                <w:szCs w:val="22"/>
                <w:lang w:val="en-CA" w:eastAsia="zh-CN" w:bidi="ar-SA"/>
              </w:rPr>
            </w:pPr>
            <w:r w:rsidRPr="005776DA">
              <w:rPr>
                <w:sz w:val="22"/>
                <w:szCs w:val="22"/>
                <w:lang w:val="en-CA" w:bidi="ar-SA"/>
              </w:rPr>
              <w:t>195,597</w:t>
            </w:r>
          </w:p>
        </w:tc>
        <w:tc>
          <w:tcPr>
            <w:tcW w:w="1440" w:type="dxa"/>
            <w:tcBorders>
              <w:top w:val="nil"/>
              <w:left w:val="nil"/>
              <w:bottom w:val="single" w:sz="4" w:space="0" w:color="auto"/>
              <w:right w:val="single" w:sz="4" w:space="0" w:color="auto"/>
            </w:tcBorders>
            <w:noWrap/>
            <w:vAlign w:val="bottom"/>
            <w:hideMark/>
          </w:tcPr>
          <w:p w14:paraId="093F5C8E" w14:textId="77777777" w:rsidR="00D6417E" w:rsidRPr="005776DA" w:rsidRDefault="00D6417E" w:rsidP="005776DA">
            <w:pPr>
              <w:bidi/>
              <w:jc w:val="left"/>
              <w:rPr>
                <w:sz w:val="22"/>
                <w:szCs w:val="22"/>
                <w:lang w:val="en-CA" w:eastAsia="zh-CN" w:bidi="ar-SA"/>
              </w:rPr>
            </w:pPr>
            <w:r w:rsidRPr="005776DA">
              <w:rPr>
                <w:sz w:val="22"/>
                <w:szCs w:val="22"/>
                <w:lang w:val="en-CA" w:bidi="ar-SA"/>
              </w:rPr>
              <w:t>53</w:t>
            </w:r>
          </w:p>
        </w:tc>
        <w:tc>
          <w:tcPr>
            <w:tcW w:w="1706" w:type="dxa"/>
            <w:tcBorders>
              <w:top w:val="nil"/>
              <w:left w:val="nil"/>
              <w:bottom w:val="single" w:sz="4" w:space="0" w:color="auto"/>
              <w:right w:val="single" w:sz="4" w:space="0" w:color="auto"/>
            </w:tcBorders>
            <w:noWrap/>
            <w:vAlign w:val="bottom"/>
            <w:hideMark/>
          </w:tcPr>
          <w:p w14:paraId="5ECE6C9B" w14:textId="77777777" w:rsidR="00D6417E" w:rsidRPr="005776DA" w:rsidRDefault="00D6417E" w:rsidP="005776DA">
            <w:pPr>
              <w:bidi/>
              <w:jc w:val="left"/>
              <w:rPr>
                <w:sz w:val="22"/>
                <w:szCs w:val="22"/>
                <w:lang w:val="en-CA" w:eastAsia="zh-CN" w:bidi="ar-SA"/>
              </w:rPr>
            </w:pPr>
            <w:r w:rsidRPr="005776DA">
              <w:rPr>
                <w:sz w:val="22"/>
                <w:szCs w:val="22"/>
                <w:lang w:val="en-CA" w:bidi="ar-SA"/>
              </w:rPr>
              <w:t>75</w:t>
            </w:r>
          </w:p>
        </w:tc>
      </w:tr>
      <w:tr w:rsidR="00D6417E" w:rsidRPr="005776DA" w14:paraId="2D514E2C" w14:textId="77777777" w:rsidTr="005776DA">
        <w:trPr>
          <w:trHeight w:val="112"/>
        </w:trPr>
        <w:tc>
          <w:tcPr>
            <w:tcW w:w="1710" w:type="dxa"/>
            <w:tcBorders>
              <w:top w:val="nil"/>
              <w:left w:val="single" w:sz="4" w:space="0" w:color="auto"/>
              <w:bottom w:val="single" w:sz="4" w:space="0" w:color="auto"/>
              <w:right w:val="single" w:sz="4" w:space="0" w:color="auto"/>
            </w:tcBorders>
            <w:noWrap/>
            <w:hideMark/>
          </w:tcPr>
          <w:p w14:paraId="3D44E459" w14:textId="585ECE83" w:rsidR="00D6417E" w:rsidRPr="005776DA" w:rsidRDefault="00D6417E" w:rsidP="00D6417E">
            <w:pPr>
              <w:bidi/>
              <w:jc w:val="left"/>
              <w:rPr>
                <w:sz w:val="22"/>
                <w:szCs w:val="22"/>
                <w:lang w:val="en-CA" w:eastAsia="zh-CN" w:bidi="ar-SA"/>
              </w:rPr>
            </w:pPr>
            <w:r w:rsidRPr="005776DA">
              <w:rPr>
                <w:sz w:val="22"/>
                <w:szCs w:val="22"/>
                <w:rtl/>
              </w:rPr>
              <w:t>الكويت</w:t>
            </w:r>
          </w:p>
        </w:tc>
        <w:tc>
          <w:tcPr>
            <w:tcW w:w="1526" w:type="dxa"/>
            <w:tcBorders>
              <w:top w:val="nil"/>
              <w:left w:val="nil"/>
              <w:bottom w:val="single" w:sz="4" w:space="0" w:color="auto"/>
              <w:right w:val="single" w:sz="4" w:space="0" w:color="auto"/>
            </w:tcBorders>
            <w:noWrap/>
            <w:vAlign w:val="bottom"/>
            <w:hideMark/>
          </w:tcPr>
          <w:p w14:paraId="16F8EDEC"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66CC2410"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409075E5" w14:textId="77777777" w:rsidR="00D6417E" w:rsidRPr="005776DA" w:rsidRDefault="00D6417E" w:rsidP="005776DA">
            <w:pPr>
              <w:bidi/>
              <w:jc w:val="left"/>
              <w:rPr>
                <w:sz w:val="22"/>
                <w:szCs w:val="22"/>
                <w:lang w:val="en-CA" w:eastAsia="zh-CN" w:bidi="ar-SA"/>
              </w:rPr>
            </w:pPr>
            <w:r w:rsidRPr="005776DA">
              <w:rPr>
                <w:sz w:val="22"/>
                <w:szCs w:val="22"/>
                <w:lang w:val="en-CA" w:bidi="ar-SA"/>
              </w:rPr>
              <w:t>272,002</w:t>
            </w:r>
          </w:p>
        </w:tc>
        <w:tc>
          <w:tcPr>
            <w:tcW w:w="1267" w:type="dxa"/>
            <w:tcBorders>
              <w:top w:val="nil"/>
              <w:left w:val="nil"/>
              <w:bottom w:val="single" w:sz="4" w:space="0" w:color="auto"/>
              <w:right w:val="single" w:sz="4" w:space="0" w:color="auto"/>
            </w:tcBorders>
            <w:noWrap/>
            <w:vAlign w:val="bottom"/>
            <w:hideMark/>
          </w:tcPr>
          <w:p w14:paraId="0107A43E" w14:textId="77777777" w:rsidR="00D6417E" w:rsidRPr="005776DA" w:rsidRDefault="00D6417E" w:rsidP="005776DA">
            <w:pPr>
              <w:bidi/>
              <w:jc w:val="left"/>
              <w:rPr>
                <w:sz w:val="22"/>
                <w:szCs w:val="22"/>
                <w:lang w:val="en-CA" w:eastAsia="zh-CN" w:bidi="ar-SA"/>
              </w:rPr>
            </w:pPr>
            <w:r w:rsidRPr="005776DA">
              <w:rPr>
                <w:sz w:val="22"/>
                <w:szCs w:val="22"/>
                <w:lang w:val="en-CA" w:bidi="ar-SA"/>
              </w:rPr>
              <w:t>265,322</w:t>
            </w:r>
          </w:p>
        </w:tc>
        <w:tc>
          <w:tcPr>
            <w:tcW w:w="1440" w:type="dxa"/>
            <w:tcBorders>
              <w:top w:val="nil"/>
              <w:left w:val="nil"/>
              <w:bottom w:val="single" w:sz="4" w:space="0" w:color="auto"/>
              <w:right w:val="single" w:sz="4" w:space="0" w:color="auto"/>
            </w:tcBorders>
            <w:noWrap/>
            <w:vAlign w:val="bottom"/>
            <w:hideMark/>
          </w:tcPr>
          <w:p w14:paraId="1D348E08" w14:textId="77777777" w:rsidR="00D6417E" w:rsidRPr="005776DA" w:rsidRDefault="00D6417E" w:rsidP="005776DA">
            <w:pPr>
              <w:bidi/>
              <w:jc w:val="left"/>
              <w:rPr>
                <w:sz w:val="22"/>
                <w:szCs w:val="22"/>
                <w:lang w:val="en-CA" w:eastAsia="zh-CN" w:bidi="ar-SA"/>
              </w:rPr>
            </w:pPr>
            <w:r w:rsidRPr="005776DA">
              <w:rPr>
                <w:sz w:val="22"/>
                <w:szCs w:val="22"/>
                <w:lang w:val="en-CA" w:bidi="ar-SA"/>
              </w:rPr>
              <w:t>98</w:t>
            </w:r>
          </w:p>
        </w:tc>
        <w:tc>
          <w:tcPr>
            <w:tcW w:w="1706" w:type="dxa"/>
            <w:tcBorders>
              <w:top w:val="nil"/>
              <w:left w:val="nil"/>
              <w:bottom w:val="single" w:sz="4" w:space="0" w:color="auto"/>
              <w:right w:val="single" w:sz="4" w:space="0" w:color="auto"/>
            </w:tcBorders>
            <w:noWrap/>
            <w:vAlign w:val="bottom"/>
            <w:hideMark/>
          </w:tcPr>
          <w:p w14:paraId="04398288" w14:textId="78EB0477" w:rsidR="00D6417E" w:rsidRPr="005776DA" w:rsidRDefault="00D6417E" w:rsidP="005776DA">
            <w:pPr>
              <w:bidi/>
              <w:jc w:val="left"/>
              <w:rPr>
                <w:sz w:val="22"/>
                <w:szCs w:val="22"/>
                <w:lang w:val="en-CA" w:eastAsia="zh-CN" w:bidi="ar-SA"/>
              </w:rPr>
            </w:pPr>
          </w:p>
        </w:tc>
      </w:tr>
      <w:tr w:rsidR="00D6417E" w:rsidRPr="005776DA" w14:paraId="2D81B195" w14:textId="77777777" w:rsidTr="005776DA">
        <w:trPr>
          <w:trHeight w:val="159"/>
        </w:trPr>
        <w:tc>
          <w:tcPr>
            <w:tcW w:w="1710" w:type="dxa"/>
            <w:tcBorders>
              <w:top w:val="nil"/>
              <w:left w:val="single" w:sz="4" w:space="0" w:color="auto"/>
              <w:bottom w:val="single" w:sz="4" w:space="0" w:color="auto"/>
              <w:right w:val="single" w:sz="4" w:space="0" w:color="auto"/>
            </w:tcBorders>
            <w:noWrap/>
            <w:hideMark/>
          </w:tcPr>
          <w:p w14:paraId="2330B701" w14:textId="5EB3EC76" w:rsidR="00D6417E" w:rsidRPr="005776DA" w:rsidRDefault="00D6417E" w:rsidP="00D6417E">
            <w:pPr>
              <w:bidi/>
              <w:jc w:val="left"/>
              <w:rPr>
                <w:sz w:val="22"/>
                <w:szCs w:val="22"/>
                <w:lang w:val="en-CA" w:eastAsia="zh-CN" w:bidi="ar-SA"/>
              </w:rPr>
            </w:pPr>
            <w:r w:rsidRPr="005776DA">
              <w:rPr>
                <w:sz w:val="22"/>
                <w:szCs w:val="22"/>
                <w:rtl/>
              </w:rPr>
              <w:t>لبنان</w:t>
            </w:r>
          </w:p>
        </w:tc>
        <w:tc>
          <w:tcPr>
            <w:tcW w:w="1526" w:type="dxa"/>
            <w:tcBorders>
              <w:top w:val="nil"/>
              <w:left w:val="nil"/>
              <w:bottom w:val="single" w:sz="4" w:space="0" w:color="auto"/>
              <w:right w:val="single" w:sz="4" w:space="0" w:color="auto"/>
            </w:tcBorders>
            <w:noWrap/>
            <w:vAlign w:val="bottom"/>
            <w:hideMark/>
          </w:tcPr>
          <w:p w14:paraId="1EE9685C"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7B555C16"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4BAA534" w14:textId="77777777" w:rsidR="00D6417E" w:rsidRPr="005776DA" w:rsidRDefault="00D6417E" w:rsidP="005776DA">
            <w:pPr>
              <w:bidi/>
              <w:jc w:val="left"/>
              <w:rPr>
                <w:sz w:val="22"/>
                <w:szCs w:val="22"/>
                <w:lang w:val="en-CA" w:eastAsia="zh-CN" w:bidi="ar-SA"/>
              </w:rPr>
            </w:pPr>
            <w:r w:rsidRPr="005776DA">
              <w:rPr>
                <w:sz w:val="22"/>
                <w:szCs w:val="22"/>
                <w:lang w:val="en-CA" w:bidi="ar-SA"/>
              </w:rPr>
              <w:t>1</w:t>
            </w:r>
          </w:p>
        </w:tc>
        <w:tc>
          <w:tcPr>
            <w:tcW w:w="1267" w:type="dxa"/>
            <w:tcBorders>
              <w:top w:val="nil"/>
              <w:left w:val="nil"/>
              <w:bottom w:val="single" w:sz="4" w:space="0" w:color="auto"/>
              <w:right w:val="single" w:sz="4" w:space="0" w:color="auto"/>
            </w:tcBorders>
            <w:noWrap/>
            <w:vAlign w:val="bottom"/>
            <w:hideMark/>
          </w:tcPr>
          <w:p w14:paraId="576078A8" w14:textId="77777777" w:rsidR="00D6417E" w:rsidRPr="005776DA" w:rsidRDefault="00D6417E" w:rsidP="005776DA">
            <w:pPr>
              <w:bidi/>
              <w:jc w:val="left"/>
              <w:rPr>
                <w:sz w:val="22"/>
                <w:szCs w:val="22"/>
                <w:lang w:val="en-CA" w:eastAsia="zh-CN" w:bidi="ar-SA"/>
              </w:rPr>
            </w:pPr>
            <w:r w:rsidRPr="005776DA">
              <w:rPr>
                <w:sz w:val="22"/>
                <w:szCs w:val="22"/>
                <w:lang w:val="en-CA" w:bidi="ar-SA"/>
              </w:rPr>
              <w:t>5,111</w:t>
            </w:r>
          </w:p>
        </w:tc>
        <w:tc>
          <w:tcPr>
            <w:tcW w:w="1440" w:type="dxa"/>
            <w:tcBorders>
              <w:top w:val="nil"/>
              <w:left w:val="nil"/>
              <w:bottom w:val="single" w:sz="4" w:space="0" w:color="auto"/>
              <w:right w:val="single" w:sz="4" w:space="0" w:color="auto"/>
            </w:tcBorders>
            <w:noWrap/>
            <w:vAlign w:val="bottom"/>
            <w:hideMark/>
          </w:tcPr>
          <w:p w14:paraId="2B01AAC9" w14:textId="77777777" w:rsidR="00D6417E" w:rsidRPr="005776DA" w:rsidRDefault="00D6417E" w:rsidP="005776DA">
            <w:pPr>
              <w:bidi/>
              <w:jc w:val="left"/>
              <w:rPr>
                <w:sz w:val="22"/>
                <w:szCs w:val="22"/>
                <w:lang w:val="en-CA" w:eastAsia="zh-CN" w:bidi="ar-SA"/>
              </w:rPr>
            </w:pPr>
            <w:r w:rsidRPr="005776DA">
              <w:rPr>
                <w:sz w:val="22"/>
                <w:szCs w:val="22"/>
                <w:lang w:val="en-CA" w:bidi="ar-SA"/>
              </w:rPr>
              <w:t>511,068</w:t>
            </w:r>
          </w:p>
        </w:tc>
        <w:tc>
          <w:tcPr>
            <w:tcW w:w="1706" w:type="dxa"/>
            <w:tcBorders>
              <w:top w:val="nil"/>
              <w:left w:val="nil"/>
              <w:bottom w:val="single" w:sz="4" w:space="0" w:color="auto"/>
              <w:right w:val="single" w:sz="4" w:space="0" w:color="auto"/>
            </w:tcBorders>
            <w:noWrap/>
            <w:vAlign w:val="bottom"/>
            <w:hideMark/>
          </w:tcPr>
          <w:p w14:paraId="7A01AE1E" w14:textId="6B17349A" w:rsidR="00D6417E" w:rsidRPr="005776DA" w:rsidRDefault="00D6417E" w:rsidP="005776DA">
            <w:pPr>
              <w:bidi/>
              <w:ind w:left="-108"/>
              <w:jc w:val="left"/>
              <w:rPr>
                <w:sz w:val="22"/>
                <w:szCs w:val="22"/>
                <w:lang w:val="en-CA" w:eastAsia="zh-CN" w:bidi="ar-SA"/>
              </w:rPr>
            </w:pPr>
          </w:p>
        </w:tc>
      </w:tr>
      <w:tr w:rsidR="00D6417E" w:rsidRPr="005776DA" w14:paraId="20676948" w14:textId="77777777" w:rsidTr="005776DA">
        <w:trPr>
          <w:trHeight w:val="48"/>
        </w:trPr>
        <w:tc>
          <w:tcPr>
            <w:tcW w:w="1710" w:type="dxa"/>
            <w:tcBorders>
              <w:top w:val="nil"/>
              <w:left w:val="single" w:sz="4" w:space="0" w:color="auto"/>
              <w:bottom w:val="single" w:sz="4" w:space="0" w:color="auto"/>
              <w:right w:val="single" w:sz="4" w:space="0" w:color="auto"/>
            </w:tcBorders>
            <w:noWrap/>
            <w:hideMark/>
          </w:tcPr>
          <w:p w14:paraId="63865E32" w14:textId="459B9B23" w:rsidR="00D6417E" w:rsidRPr="005776DA" w:rsidRDefault="00D6417E" w:rsidP="00D6417E">
            <w:pPr>
              <w:bidi/>
              <w:jc w:val="left"/>
              <w:rPr>
                <w:sz w:val="22"/>
                <w:szCs w:val="22"/>
                <w:lang w:val="en-CA" w:eastAsia="zh-CN" w:bidi="ar-SA"/>
              </w:rPr>
            </w:pPr>
            <w:r w:rsidRPr="005776DA">
              <w:rPr>
                <w:sz w:val="22"/>
                <w:szCs w:val="22"/>
                <w:rtl/>
              </w:rPr>
              <w:t>ليسوتو</w:t>
            </w:r>
          </w:p>
        </w:tc>
        <w:tc>
          <w:tcPr>
            <w:tcW w:w="1526" w:type="dxa"/>
            <w:tcBorders>
              <w:top w:val="nil"/>
              <w:left w:val="nil"/>
              <w:bottom w:val="single" w:sz="4" w:space="0" w:color="auto"/>
              <w:right w:val="single" w:sz="4" w:space="0" w:color="auto"/>
            </w:tcBorders>
            <w:noWrap/>
            <w:vAlign w:val="bottom"/>
            <w:hideMark/>
          </w:tcPr>
          <w:p w14:paraId="34D87F6D"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709D5B93"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5FCF1494" w14:textId="77777777" w:rsidR="00D6417E" w:rsidRPr="005776DA" w:rsidRDefault="00D6417E" w:rsidP="005776DA">
            <w:pPr>
              <w:bidi/>
              <w:jc w:val="left"/>
              <w:rPr>
                <w:sz w:val="22"/>
                <w:szCs w:val="22"/>
                <w:lang w:val="en-CA" w:eastAsia="zh-CN" w:bidi="ar-SA"/>
              </w:rPr>
            </w:pPr>
            <w:r w:rsidRPr="005776DA">
              <w:rPr>
                <w:sz w:val="22"/>
                <w:szCs w:val="22"/>
                <w:lang w:val="en-CA" w:bidi="ar-SA"/>
              </w:rPr>
              <w:t>10,000</w:t>
            </w:r>
          </w:p>
        </w:tc>
        <w:tc>
          <w:tcPr>
            <w:tcW w:w="1267" w:type="dxa"/>
            <w:tcBorders>
              <w:top w:val="nil"/>
              <w:left w:val="nil"/>
              <w:bottom w:val="single" w:sz="4" w:space="0" w:color="auto"/>
              <w:right w:val="single" w:sz="4" w:space="0" w:color="auto"/>
            </w:tcBorders>
            <w:noWrap/>
            <w:vAlign w:val="bottom"/>
            <w:hideMark/>
          </w:tcPr>
          <w:p w14:paraId="26556D79" w14:textId="77777777" w:rsidR="00D6417E" w:rsidRPr="005776DA" w:rsidRDefault="00D6417E" w:rsidP="005776DA">
            <w:pPr>
              <w:bidi/>
              <w:jc w:val="left"/>
              <w:rPr>
                <w:sz w:val="22"/>
                <w:szCs w:val="22"/>
                <w:lang w:val="en-CA" w:eastAsia="zh-CN" w:bidi="ar-SA"/>
              </w:rPr>
            </w:pPr>
            <w:r w:rsidRPr="005776DA">
              <w:rPr>
                <w:sz w:val="22"/>
                <w:szCs w:val="22"/>
                <w:lang w:val="en-CA" w:bidi="ar-SA"/>
              </w:rPr>
              <w:t>16,483</w:t>
            </w:r>
          </w:p>
        </w:tc>
        <w:tc>
          <w:tcPr>
            <w:tcW w:w="1440" w:type="dxa"/>
            <w:tcBorders>
              <w:top w:val="nil"/>
              <w:left w:val="nil"/>
              <w:bottom w:val="single" w:sz="4" w:space="0" w:color="auto"/>
              <w:right w:val="single" w:sz="4" w:space="0" w:color="auto"/>
            </w:tcBorders>
            <w:noWrap/>
            <w:vAlign w:val="bottom"/>
            <w:hideMark/>
          </w:tcPr>
          <w:p w14:paraId="36559087" w14:textId="77777777" w:rsidR="00D6417E" w:rsidRPr="005776DA" w:rsidRDefault="00D6417E" w:rsidP="005776DA">
            <w:pPr>
              <w:bidi/>
              <w:jc w:val="left"/>
              <w:rPr>
                <w:sz w:val="22"/>
                <w:szCs w:val="22"/>
                <w:lang w:val="en-CA" w:eastAsia="zh-CN" w:bidi="ar-SA"/>
              </w:rPr>
            </w:pPr>
            <w:r w:rsidRPr="005776DA">
              <w:rPr>
                <w:sz w:val="22"/>
                <w:szCs w:val="22"/>
                <w:lang w:val="en-CA" w:bidi="ar-SA"/>
              </w:rPr>
              <w:t>165</w:t>
            </w:r>
          </w:p>
        </w:tc>
        <w:tc>
          <w:tcPr>
            <w:tcW w:w="1706" w:type="dxa"/>
            <w:tcBorders>
              <w:top w:val="nil"/>
              <w:left w:val="nil"/>
              <w:bottom w:val="single" w:sz="4" w:space="0" w:color="auto"/>
              <w:right w:val="single" w:sz="4" w:space="0" w:color="auto"/>
            </w:tcBorders>
            <w:noWrap/>
            <w:vAlign w:val="bottom"/>
            <w:hideMark/>
          </w:tcPr>
          <w:p w14:paraId="0B964F28"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42F28F0D"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3A3EA807" w14:textId="4D146D70" w:rsidR="00D6417E" w:rsidRPr="005776DA" w:rsidRDefault="00D6417E" w:rsidP="00D6417E">
            <w:pPr>
              <w:bidi/>
              <w:jc w:val="left"/>
              <w:rPr>
                <w:sz w:val="22"/>
                <w:szCs w:val="22"/>
                <w:lang w:val="en-CA" w:eastAsia="zh-CN" w:bidi="ar-SA"/>
              </w:rPr>
            </w:pPr>
            <w:r w:rsidRPr="005776DA">
              <w:rPr>
                <w:sz w:val="22"/>
                <w:szCs w:val="22"/>
                <w:rtl/>
              </w:rPr>
              <w:t>ليبيريا</w:t>
            </w:r>
          </w:p>
        </w:tc>
        <w:tc>
          <w:tcPr>
            <w:tcW w:w="1526" w:type="dxa"/>
            <w:tcBorders>
              <w:top w:val="nil"/>
              <w:left w:val="nil"/>
              <w:bottom w:val="single" w:sz="4" w:space="0" w:color="auto"/>
              <w:right w:val="single" w:sz="4" w:space="0" w:color="auto"/>
            </w:tcBorders>
            <w:noWrap/>
            <w:vAlign w:val="bottom"/>
            <w:hideMark/>
          </w:tcPr>
          <w:p w14:paraId="10C0E937"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53BFA032"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7971875C" w14:textId="77777777" w:rsidR="00D6417E" w:rsidRPr="005776DA" w:rsidRDefault="00D6417E" w:rsidP="005776DA">
            <w:pPr>
              <w:bidi/>
              <w:jc w:val="left"/>
              <w:rPr>
                <w:sz w:val="22"/>
                <w:szCs w:val="22"/>
                <w:lang w:val="en-CA" w:eastAsia="zh-CN" w:bidi="ar-SA"/>
              </w:rPr>
            </w:pPr>
            <w:r w:rsidRPr="005776DA">
              <w:rPr>
                <w:sz w:val="22"/>
                <w:szCs w:val="22"/>
                <w:lang w:val="en-CA" w:bidi="ar-SA"/>
              </w:rPr>
              <w:t>20,000</w:t>
            </w:r>
          </w:p>
        </w:tc>
        <w:tc>
          <w:tcPr>
            <w:tcW w:w="1267" w:type="dxa"/>
            <w:tcBorders>
              <w:top w:val="nil"/>
              <w:left w:val="nil"/>
              <w:bottom w:val="single" w:sz="4" w:space="0" w:color="auto"/>
              <w:right w:val="single" w:sz="4" w:space="0" w:color="auto"/>
            </w:tcBorders>
            <w:noWrap/>
            <w:vAlign w:val="bottom"/>
            <w:hideMark/>
          </w:tcPr>
          <w:p w14:paraId="1362D587" w14:textId="77777777" w:rsidR="00D6417E" w:rsidRPr="005776DA" w:rsidRDefault="00D6417E" w:rsidP="005776DA">
            <w:pPr>
              <w:bidi/>
              <w:jc w:val="left"/>
              <w:rPr>
                <w:sz w:val="22"/>
                <w:szCs w:val="22"/>
                <w:lang w:val="en-CA" w:eastAsia="zh-CN" w:bidi="ar-SA"/>
              </w:rPr>
            </w:pPr>
            <w:r w:rsidRPr="005776DA">
              <w:rPr>
                <w:sz w:val="22"/>
                <w:szCs w:val="22"/>
                <w:lang w:val="en-CA" w:bidi="ar-SA"/>
              </w:rPr>
              <w:t>3,205</w:t>
            </w:r>
          </w:p>
        </w:tc>
        <w:tc>
          <w:tcPr>
            <w:tcW w:w="1440" w:type="dxa"/>
            <w:tcBorders>
              <w:top w:val="nil"/>
              <w:left w:val="nil"/>
              <w:bottom w:val="single" w:sz="4" w:space="0" w:color="auto"/>
              <w:right w:val="single" w:sz="4" w:space="0" w:color="auto"/>
            </w:tcBorders>
            <w:noWrap/>
            <w:vAlign w:val="bottom"/>
            <w:hideMark/>
          </w:tcPr>
          <w:p w14:paraId="51A64E52" w14:textId="77777777" w:rsidR="00D6417E" w:rsidRPr="005776DA" w:rsidRDefault="00D6417E" w:rsidP="005776DA">
            <w:pPr>
              <w:bidi/>
              <w:jc w:val="left"/>
              <w:rPr>
                <w:sz w:val="22"/>
                <w:szCs w:val="22"/>
                <w:lang w:val="en-CA" w:eastAsia="zh-CN" w:bidi="ar-SA"/>
              </w:rPr>
            </w:pPr>
            <w:r w:rsidRPr="005776DA">
              <w:rPr>
                <w:sz w:val="22"/>
                <w:szCs w:val="22"/>
                <w:lang w:val="en-CA" w:bidi="ar-SA"/>
              </w:rPr>
              <w:t>16</w:t>
            </w:r>
          </w:p>
        </w:tc>
        <w:tc>
          <w:tcPr>
            <w:tcW w:w="1706" w:type="dxa"/>
            <w:tcBorders>
              <w:top w:val="nil"/>
              <w:left w:val="nil"/>
              <w:bottom w:val="single" w:sz="4" w:space="0" w:color="auto"/>
              <w:right w:val="single" w:sz="4" w:space="0" w:color="auto"/>
            </w:tcBorders>
            <w:noWrap/>
            <w:vAlign w:val="bottom"/>
            <w:hideMark/>
          </w:tcPr>
          <w:p w14:paraId="7417750E" w14:textId="7449DD05" w:rsidR="00D6417E" w:rsidRPr="005776DA" w:rsidRDefault="00D6417E" w:rsidP="005776DA">
            <w:pPr>
              <w:bidi/>
              <w:jc w:val="left"/>
              <w:rPr>
                <w:sz w:val="22"/>
                <w:szCs w:val="22"/>
                <w:lang w:val="en-CA" w:eastAsia="zh-CN" w:bidi="ar-SA"/>
              </w:rPr>
            </w:pPr>
          </w:p>
        </w:tc>
      </w:tr>
      <w:tr w:rsidR="00D6417E" w:rsidRPr="005776DA" w14:paraId="5FC81B94"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6E66AE07" w14:textId="4AFFD2D9" w:rsidR="00D6417E" w:rsidRPr="005776DA" w:rsidRDefault="00D6417E" w:rsidP="00D6417E">
            <w:pPr>
              <w:bidi/>
              <w:jc w:val="left"/>
              <w:rPr>
                <w:sz w:val="22"/>
                <w:szCs w:val="22"/>
                <w:lang w:val="en-CA" w:eastAsia="zh-CN" w:bidi="ar-SA"/>
              </w:rPr>
            </w:pPr>
            <w:r w:rsidRPr="005776DA">
              <w:rPr>
                <w:sz w:val="22"/>
                <w:szCs w:val="22"/>
                <w:rtl/>
              </w:rPr>
              <w:t>ليبيا</w:t>
            </w:r>
          </w:p>
        </w:tc>
        <w:tc>
          <w:tcPr>
            <w:tcW w:w="1526" w:type="dxa"/>
            <w:tcBorders>
              <w:top w:val="nil"/>
              <w:left w:val="nil"/>
              <w:bottom w:val="single" w:sz="4" w:space="0" w:color="auto"/>
              <w:right w:val="single" w:sz="4" w:space="0" w:color="auto"/>
            </w:tcBorders>
            <w:noWrap/>
            <w:vAlign w:val="bottom"/>
            <w:hideMark/>
          </w:tcPr>
          <w:p w14:paraId="742F273E" w14:textId="77777777" w:rsidR="00D6417E" w:rsidRPr="005776DA" w:rsidRDefault="00D6417E" w:rsidP="005776DA">
            <w:pPr>
              <w:bidi/>
              <w:jc w:val="left"/>
              <w:rPr>
                <w:sz w:val="22"/>
                <w:szCs w:val="22"/>
                <w:lang w:val="en-CA" w:eastAsia="zh-CN" w:bidi="ar-SA"/>
              </w:rPr>
            </w:pPr>
            <w:r w:rsidRPr="005776DA">
              <w:rPr>
                <w:sz w:val="22"/>
                <w:szCs w:val="22"/>
                <w:lang w:val="en-CA" w:bidi="ar-SA"/>
              </w:rPr>
              <w:t>9.8</w:t>
            </w:r>
          </w:p>
        </w:tc>
        <w:tc>
          <w:tcPr>
            <w:tcW w:w="1577" w:type="dxa"/>
            <w:tcBorders>
              <w:top w:val="nil"/>
              <w:left w:val="nil"/>
              <w:bottom w:val="single" w:sz="4" w:space="0" w:color="auto"/>
              <w:right w:val="single" w:sz="4" w:space="0" w:color="auto"/>
            </w:tcBorders>
            <w:noWrap/>
            <w:vAlign w:val="bottom"/>
            <w:hideMark/>
          </w:tcPr>
          <w:p w14:paraId="50017A85"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3C62A0A" w14:textId="77777777" w:rsidR="00D6417E" w:rsidRPr="005776DA" w:rsidRDefault="00D6417E" w:rsidP="005776DA">
            <w:pPr>
              <w:bidi/>
              <w:jc w:val="left"/>
              <w:rPr>
                <w:sz w:val="22"/>
                <w:szCs w:val="22"/>
                <w:lang w:val="en-CA" w:eastAsia="zh-CN" w:bidi="ar-SA"/>
              </w:rPr>
            </w:pPr>
            <w:r w:rsidRPr="005776DA">
              <w:rPr>
                <w:sz w:val="22"/>
                <w:szCs w:val="22"/>
                <w:lang w:val="en-CA" w:bidi="ar-SA"/>
              </w:rPr>
              <w:t>307,951</w:t>
            </w:r>
          </w:p>
        </w:tc>
        <w:tc>
          <w:tcPr>
            <w:tcW w:w="1267" w:type="dxa"/>
            <w:tcBorders>
              <w:top w:val="nil"/>
              <w:left w:val="nil"/>
              <w:bottom w:val="single" w:sz="4" w:space="0" w:color="auto"/>
              <w:right w:val="single" w:sz="4" w:space="0" w:color="auto"/>
            </w:tcBorders>
            <w:noWrap/>
            <w:vAlign w:val="bottom"/>
            <w:hideMark/>
          </w:tcPr>
          <w:p w14:paraId="4447A6C9" w14:textId="77777777" w:rsidR="00D6417E" w:rsidRPr="005776DA" w:rsidRDefault="00D6417E" w:rsidP="005776DA">
            <w:pPr>
              <w:bidi/>
              <w:jc w:val="left"/>
              <w:rPr>
                <w:sz w:val="22"/>
                <w:szCs w:val="22"/>
                <w:lang w:val="en-CA" w:eastAsia="zh-CN" w:bidi="ar-SA"/>
              </w:rPr>
            </w:pPr>
            <w:r w:rsidRPr="005776DA">
              <w:rPr>
                <w:sz w:val="22"/>
                <w:szCs w:val="22"/>
                <w:lang w:val="en-CA" w:bidi="ar-SA"/>
              </w:rPr>
              <w:t>479,468</w:t>
            </w:r>
          </w:p>
        </w:tc>
        <w:tc>
          <w:tcPr>
            <w:tcW w:w="1440" w:type="dxa"/>
            <w:tcBorders>
              <w:top w:val="nil"/>
              <w:left w:val="nil"/>
              <w:bottom w:val="single" w:sz="4" w:space="0" w:color="auto"/>
              <w:right w:val="single" w:sz="4" w:space="0" w:color="auto"/>
            </w:tcBorders>
            <w:noWrap/>
            <w:vAlign w:val="bottom"/>
            <w:hideMark/>
          </w:tcPr>
          <w:p w14:paraId="0BD64F1B" w14:textId="77777777" w:rsidR="00D6417E" w:rsidRPr="005776DA" w:rsidRDefault="00D6417E" w:rsidP="005776DA">
            <w:pPr>
              <w:bidi/>
              <w:jc w:val="left"/>
              <w:rPr>
                <w:sz w:val="22"/>
                <w:szCs w:val="22"/>
                <w:lang w:val="en-CA" w:eastAsia="zh-CN" w:bidi="ar-SA"/>
              </w:rPr>
            </w:pPr>
            <w:r w:rsidRPr="005776DA">
              <w:rPr>
                <w:sz w:val="22"/>
                <w:szCs w:val="22"/>
                <w:lang w:val="en-CA" w:bidi="ar-SA"/>
              </w:rPr>
              <w:t>156</w:t>
            </w:r>
          </w:p>
        </w:tc>
        <w:tc>
          <w:tcPr>
            <w:tcW w:w="1706" w:type="dxa"/>
            <w:tcBorders>
              <w:top w:val="nil"/>
              <w:left w:val="nil"/>
              <w:bottom w:val="single" w:sz="4" w:space="0" w:color="auto"/>
              <w:right w:val="single" w:sz="4" w:space="0" w:color="auto"/>
            </w:tcBorders>
            <w:noWrap/>
            <w:vAlign w:val="bottom"/>
            <w:hideMark/>
          </w:tcPr>
          <w:p w14:paraId="37A5695E" w14:textId="50B10A5E" w:rsidR="00D6417E" w:rsidRPr="005776DA" w:rsidRDefault="00D6417E" w:rsidP="005776DA">
            <w:pPr>
              <w:bidi/>
              <w:jc w:val="left"/>
              <w:rPr>
                <w:sz w:val="22"/>
                <w:szCs w:val="22"/>
                <w:lang w:val="en-CA" w:eastAsia="zh-CN" w:bidi="ar-SA"/>
              </w:rPr>
            </w:pPr>
          </w:p>
        </w:tc>
      </w:tr>
      <w:tr w:rsidR="00D6417E" w:rsidRPr="005776DA" w14:paraId="28064188" w14:textId="77777777" w:rsidTr="005776DA">
        <w:trPr>
          <w:trHeight w:val="84"/>
        </w:trPr>
        <w:tc>
          <w:tcPr>
            <w:tcW w:w="1710" w:type="dxa"/>
            <w:tcBorders>
              <w:top w:val="nil"/>
              <w:left w:val="single" w:sz="4" w:space="0" w:color="auto"/>
              <w:bottom w:val="single" w:sz="4" w:space="0" w:color="auto"/>
              <w:right w:val="single" w:sz="4" w:space="0" w:color="auto"/>
            </w:tcBorders>
            <w:noWrap/>
            <w:hideMark/>
          </w:tcPr>
          <w:p w14:paraId="1AD6F434" w14:textId="25BADD50" w:rsidR="00D6417E" w:rsidRPr="005776DA" w:rsidRDefault="00D6417E" w:rsidP="00D6417E">
            <w:pPr>
              <w:bidi/>
              <w:jc w:val="left"/>
              <w:rPr>
                <w:sz w:val="22"/>
                <w:szCs w:val="22"/>
                <w:lang w:val="en-CA" w:eastAsia="zh-CN" w:bidi="ar-SA"/>
              </w:rPr>
            </w:pPr>
            <w:r w:rsidRPr="005776DA">
              <w:rPr>
                <w:sz w:val="22"/>
                <w:szCs w:val="22"/>
                <w:rtl/>
              </w:rPr>
              <w:t>مدغشقر</w:t>
            </w:r>
          </w:p>
        </w:tc>
        <w:tc>
          <w:tcPr>
            <w:tcW w:w="1526" w:type="dxa"/>
            <w:tcBorders>
              <w:top w:val="nil"/>
              <w:left w:val="nil"/>
              <w:bottom w:val="single" w:sz="4" w:space="0" w:color="auto"/>
              <w:right w:val="single" w:sz="4" w:space="0" w:color="auto"/>
            </w:tcBorders>
            <w:noWrap/>
            <w:vAlign w:val="bottom"/>
            <w:hideMark/>
          </w:tcPr>
          <w:p w14:paraId="436336E6" w14:textId="77777777" w:rsidR="00D6417E" w:rsidRPr="005776DA" w:rsidRDefault="00D6417E" w:rsidP="005776DA">
            <w:pPr>
              <w:bidi/>
              <w:jc w:val="left"/>
              <w:rPr>
                <w:sz w:val="22"/>
                <w:szCs w:val="22"/>
                <w:lang w:val="en-CA" w:eastAsia="zh-CN" w:bidi="ar-SA"/>
              </w:rPr>
            </w:pPr>
            <w:r w:rsidRPr="005776DA">
              <w:rPr>
                <w:sz w:val="22"/>
                <w:szCs w:val="22"/>
                <w:lang w:val="en-CA" w:bidi="ar-SA"/>
              </w:rPr>
              <w:t>3.4</w:t>
            </w:r>
          </w:p>
        </w:tc>
        <w:tc>
          <w:tcPr>
            <w:tcW w:w="1577" w:type="dxa"/>
            <w:tcBorders>
              <w:top w:val="nil"/>
              <w:left w:val="nil"/>
              <w:bottom w:val="single" w:sz="4" w:space="0" w:color="auto"/>
              <w:right w:val="single" w:sz="4" w:space="0" w:color="auto"/>
            </w:tcBorders>
            <w:noWrap/>
            <w:vAlign w:val="bottom"/>
            <w:hideMark/>
          </w:tcPr>
          <w:p w14:paraId="503DDE62"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708944B8" w14:textId="77777777" w:rsidR="00D6417E" w:rsidRPr="005776DA" w:rsidRDefault="00D6417E" w:rsidP="005776DA">
            <w:pPr>
              <w:bidi/>
              <w:jc w:val="left"/>
              <w:rPr>
                <w:sz w:val="22"/>
                <w:szCs w:val="22"/>
                <w:lang w:val="en-CA" w:eastAsia="zh-CN" w:bidi="ar-SA"/>
              </w:rPr>
            </w:pPr>
            <w:r w:rsidRPr="005776DA">
              <w:rPr>
                <w:sz w:val="22"/>
                <w:szCs w:val="22"/>
                <w:lang w:val="en-CA" w:bidi="ar-SA"/>
              </w:rPr>
              <w:t>30,001</w:t>
            </w:r>
          </w:p>
        </w:tc>
        <w:tc>
          <w:tcPr>
            <w:tcW w:w="1267" w:type="dxa"/>
            <w:tcBorders>
              <w:top w:val="nil"/>
              <w:left w:val="nil"/>
              <w:bottom w:val="single" w:sz="4" w:space="0" w:color="auto"/>
              <w:right w:val="single" w:sz="4" w:space="0" w:color="auto"/>
            </w:tcBorders>
            <w:noWrap/>
            <w:vAlign w:val="bottom"/>
            <w:hideMark/>
          </w:tcPr>
          <w:p w14:paraId="5D1E2EFE" w14:textId="77777777" w:rsidR="00D6417E" w:rsidRPr="005776DA" w:rsidRDefault="00D6417E" w:rsidP="005776DA">
            <w:pPr>
              <w:bidi/>
              <w:jc w:val="left"/>
              <w:rPr>
                <w:sz w:val="22"/>
                <w:szCs w:val="22"/>
                <w:lang w:val="en-CA" w:eastAsia="zh-CN" w:bidi="ar-SA"/>
              </w:rPr>
            </w:pPr>
            <w:r w:rsidRPr="005776DA">
              <w:rPr>
                <w:sz w:val="22"/>
                <w:szCs w:val="22"/>
                <w:lang w:val="en-CA" w:bidi="ar-SA"/>
              </w:rPr>
              <w:t>25,623</w:t>
            </w:r>
          </w:p>
        </w:tc>
        <w:tc>
          <w:tcPr>
            <w:tcW w:w="1440" w:type="dxa"/>
            <w:tcBorders>
              <w:top w:val="nil"/>
              <w:left w:val="nil"/>
              <w:bottom w:val="single" w:sz="4" w:space="0" w:color="auto"/>
              <w:right w:val="single" w:sz="4" w:space="0" w:color="auto"/>
            </w:tcBorders>
            <w:noWrap/>
            <w:vAlign w:val="bottom"/>
            <w:hideMark/>
          </w:tcPr>
          <w:p w14:paraId="69FDB2B1" w14:textId="77777777" w:rsidR="00D6417E" w:rsidRPr="005776DA" w:rsidRDefault="00D6417E" w:rsidP="005776DA">
            <w:pPr>
              <w:bidi/>
              <w:jc w:val="left"/>
              <w:rPr>
                <w:sz w:val="22"/>
                <w:szCs w:val="22"/>
                <w:lang w:val="en-CA" w:eastAsia="zh-CN" w:bidi="ar-SA"/>
              </w:rPr>
            </w:pPr>
            <w:r w:rsidRPr="005776DA">
              <w:rPr>
                <w:sz w:val="22"/>
                <w:szCs w:val="22"/>
                <w:lang w:val="en-CA" w:bidi="ar-SA"/>
              </w:rPr>
              <w:t>85</w:t>
            </w:r>
          </w:p>
        </w:tc>
        <w:tc>
          <w:tcPr>
            <w:tcW w:w="1706" w:type="dxa"/>
            <w:tcBorders>
              <w:top w:val="nil"/>
              <w:left w:val="nil"/>
              <w:bottom w:val="single" w:sz="4" w:space="0" w:color="auto"/>
              <w:right w:val="single" w:sz="4" w:space="0" w:color="auto"/>
            </w:tcBorders>
            <w:noWrap/>
            <w:vAlign w:val="bottom"/>
            <w:hideMark/>
          </w:tcPr>
          <w:p w14:paraId="44BD2A22" w14:textId="32E7943D" w:rsidR="00D6417E" w:rsidRPr="005776DA" w:rsidRDefault="00D6417E" w:rsidP="005776DA">
            <w:pPr>
              <w:bidi/>
              <w:jc w:val="left"/>
              <w:rPr>
                <w:sz w:val="22"/>
                <w:szCs w:val="22"/>
                <w:lang w:val="en-CA" w:eastAsia="zh-CN" w:bidi="ar-SA"/>
              </w:rPr>
            </w:pPr>
          </w:p>
        </w:tc>
      </w:tr>
      <w:tr w:rsidR="00D6417E" w:rsidRPr="005776DA" w14:paraId="5A9BB741" w14:textId="77777777" w:rsidTr="005776DA">
        <w:trPr>
          <w:trHeight w:val="130"/>
        </w:trPr>
        <w:tc>
          <w:tcPr>
            <w:tcW w:w="1710" w:type="dxa"/>
            <w:tcBorders>
              <w:top w:val="nil"/>
              <w:left w:val="single" w:sz="4" w:space="0" w:color="auto"/>
              <w:bottom w:val="single" w:sz="4" w:space="0" w:color="auto"/>
              <w:right w:val="single" w:sz="4" w:space="0" w:color="auto"/>
            </w:tcBorders>
            <w:noWrap/>
            <w:hideMark/>
          </w:tcPr>
          <w:p w14:paraId="130CB675" w14:textId="18B1CB6C" w:rsidR="00D6417E" w:rsidRPr="005776DA" w:rsidRDefault="00D6417E" w:rsidP="00D6417E">
            <w:pPr>
              <w:bidi/>
              <w:jc w:val="left"/>
              <w:rPr>
                <w:sz w:val="22"/>
                <w:szCs w:val="22"/>
                <w:lang w:val="en-CA" w:eastAsia="zh-CN" w:bidi="ar-SA"/>
              </w:rPr>
            </w:pPr>
            <w:r w:rsidRPr="005776DA">
              <w:rPr>
                <w:sz w:val="22"/>
                <w:szCs w:val="22"/>
                <w:rtl/>
              </w:rPr>
              <w:t>ملاوي</w:t>
            </w:r>
          </w:p>
        </w:tc>
        <w:tc>
          <w:tcPr>
            <w:tcW w:w="1526" w:type="dxa"/>
            <w:tcBorders>
              <w:top w:val="nil"/>
              <w:left w:val="nil"/>
              <w:bottom w:val="single" w:sz="4" w:space="0" w:color="auto"/>
              <w:right w:val="single" w:sz="4" w:space="0" w:color="auto"/>
            </w:tcBorders>
            <w:noWrap/>
            <w:vAlign w:val="bottom"/>
            <w:hideMark/>
          </w:tcPr>
          <w:p w14:paraId="69C054E2"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12854CA7"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EDA6163" w14:textId="77777777" w:rsidR="00D6417E" w:rsidRPr="005776DA" w:rsidRDefault="00D6417E" w:rsidP="005776DA">
            <w:pPr>
              <w:bidi/>
              <w:jc w:val="left"/>
              <w:rPr>
                <w:sz w:val="22"/>
                <w:szCs w:val="22"/>
                <w:lang w:val="en-CA" w:eastAsia="zh-CN" w:bidi="ar-SA"/>
              </w:rPr>
            </w:pPr>
            <w:r w:rsidRPr="005776DA">
              <w:rPr>
                <w:sz w:val="22"/>
                <w:szCs w:val="22"/>
                <w:lang w:val="en-CA" w:bidi="ar-SA"/>
              </w:rPr>
              <w:t>83,000</w:t>
            </w:r>
          </w:p>
        </w:tc>
        <w:tc>
          <w:tcPr>
            <w:tcW w:w="1267" w:type="dxa"/>
            <w:tcBorders>
              <w:top w:val="nil"/>
              <w:left w:val="nil"/>
              <w:bottom w:val="single" w:sz="4" w:space="0" w:color="auto"/>
              <w:right w:val="single" w:sz="4" w:space="0" w:color="auto"/>
            </w:tcBorders>
            <w:noWrap/>
            <w:vAlign w:val="bottom"/>
            <w:hideMark/>
          </w:tcPr>
          <w:p w14:paraId="3AD6C7B7" w14:textId="77777777" w:rsidR="00D6417E" w:rsidRPr="005776DA" w:rsidRDefault="00D6417E" w:rsidP="005776DA">
            <w:pPr>
              <w:bidi/>
              <w:jc w:val="left"/>
              <w:rPr>
                <w:sz w:val="22"/>
                <w:szCs w:val="22"/>
                <w:lang w:val="en-CA" w:eastAsia="zh-CN" w:bidi="ar-SA"/>
              </w:rPr>
            </w:pPr>
            <w:r w:rsidRPr="005776DA">
              <w:rPr>
                <w:sz w:val="22"/>
                <w:szCs w:val="22"/>
                <w:lang w:val="en-CA" w:bidi="ar-SA"/>
              </w:rPr>
              <w:t>69,465</w:t>
            </w:r>
          </w:p>
        </w:tc>
        <w:tc>
          <w:tcPr>
            <w:tcW w:w="1440" w:type="dxa"/>
            <w:tcBorders>
              <w:top w:val="nil"/>
              <w:left w:val="nil"/>
              <w:bottom w:val="single" w:sz="4" w:space="0" w:color="auto"/>
              <w:right w:val="single" w:sz="4" w:space="0" w:color="auto"/>
            </w:tcBorders>
            <w:noWrap/>
            <w:vAlign w:val="bottom"/>
            <w:hideMark/>
          </w:tcPr>
          <w:p w14:paraId="5CB88C86" w14:textId="77777777" w:rsidR="00D6417E" w:rsidRPr="005776DA" w:rsidRDefault="00D6417E" w:rsidP="005776DA">
            <w:pPr>
              <w:bidi/>
              <w:jc w:val="left"/>
              <w:rPr>
                <w:sz w:val="22"/>
                <w:szCs w:val="22"/>
                <w:lang w:val="en-CA" w:eastAsia="zh-CN" w:bidi="ar-SA"/>
              </w:rPr>
            </w:pPr>
            <w:r w:rsidRPr="005776DA">
              <w:rPr>
                <w:sz w:val="22"/>
                <w:szCs w:val="22"/>
                <w:lang w:val="en-CA" w:bidi="ar-SA"/>
              </w:rPr>
              <w:t>84</w:t>
            </w:r>
          </w:p>
        </w:tc>
        <w:tc>
          <w:tcPr>
            <w:tcW w:w="1706" w:type="dxa"/>
            <w:tcBorders>
              <w:top w:val="nil"/>
              <w:left w:val="nil"/>
              <w:bottom w:val="single" w:sz="4" w:space="0" w:color="auto"/>
              <w:right w:val="single" w:sz="4" w:space="0" w:color="auto"/>
            </w:tcBorders>
            <w:noWrap/>
            <w:vAlign w:val="bottom"/>
            <w:hideMark/>
          </w:tcPr>
          <w:p w14:paraId="2EF3D0BD"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3D6609AF"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22D2153A" w14:textId="5D302C2E" w:rsidR="00D6417E" w:rsidRPr="005776DA" w:rsidRDefault="00D6417E" w:rsidP="00D6417E">
            <w:pPr>
              <w:bidi/>
              <w:jc w:val="left"/>
              <w:rPr>
                <w:sz w:val="22"/>
                <w:szCs w:val="22"/>
                <w:lang w:val="en-CA" w:eastAsia="zh-CN" w:bidi="ar-SA"/>
              </w:rPr>
            </w:pPr>
            <w:r w:rsidRPr="005776DA">
              <w:rPr>
                <w:sz w:val="22"/>
                <w:szCs w:val="22"/>
                <w:rtl/>
              </w:rPr>
              <w:t>موريتانيا</w:t>
            </w:r>
          </w:p>
        </w:tc>
        <w:tc>
          <w:tcPr>
            <w:tcW w:w="1526" w:type="dxa"/>
            <w:tcBorders>
              <w:top w:val="nil"/>
              <w:left w:val="nil"/>
              <w:bottom w:val="single" w:sz="4" w:space="0" w:color="auto"/>
              <w:right w:val="single" w:sz="4" w:space="0" w:color="auto"/>
            </w:tcBorders>
            <w:noWrap/>
            <w:vAlign w:val="bottom"/>
            <w:hideMark/>
          </w:tcPr>
          <w:p w14:paraId="70851906"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3D1DFBE8"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4255CF85" w14:textId="77777777" w:rsidR="00D6417E" w:rsidRPr="005776DA" w:rsidRDefault="00D6417E" w:rsidP="005776DA">
            <w:pPr>
              <w:bidi/>
              <w:jc w:val="left"/>
              <w:rPr>
                <w:sz w:val="22"/>
                <w:szCs w:val="22"/>
                <w:lang w:val="en-CA" w:eastAsia="zh-CN" w:bidi="ar-SA"/>
              </w:rPr>
            </w:pPr>
            <w:r w:rsidRPr="005776DA">
              <w:rPr>
                <w:sz w:val="22"/>
                <w:szCs w:val="22"/>
                <w:lang w:val="en-CA" w:bidi="ar-SA"/>
              </w:rPr>
              <w:t>50,000</w:t>
            </w:r>
          </w:p>
        </w:tc>
        <w:tc>
          <w:tcPr>
            <w:tcW w:w="1267" w:type="dxa"/>
            <w:tcBorders>
              <w:top w:val="nil"/>
              <w:left w:val="nil"/>
              <w:bottom w:val="single" w:sz="4" w:space="0" w:color="auto"/>
              <w:right w:val="single" w:sz="4" w:space="0" w:color="auto"/>
            </w:tcBorders>
            <w:noWrap/>
            <w:vAlign w:val="bottom"/>
            <w:hideMark/>
          </w:tcPr>
          <w:p w14:paraId="7106EBCB" w14:textId="77777777" w:rsidR="00D6417E" w:rsidRPr="005776DA" w:rsidRDefault="00D6417E" w:rsidP="005776DA">
            <w:pPr>
              <w:bidi/>
              <w:jc w:val="left"/>
              <w:rPr>
                <w:sz w:val="22"/>
                <w:szCs w:val="22"/>
                <w:lang w:val="en-CA" w:eastAsia="zh-CN" w:bidi="ar-SA"/>
              </w:rPr>
            </w:pPr>
            <w:r w:rsidRPr="005776DA">
              <w:rPr>
                <w:sz w:val="22"/>
                <w:szCs w:val="22"/>
                <w:lang w:val="en-CA" w:bidi="ar-SA"/>
              </w:rPr>
              <w:t>24,886</w:t>
            </w:r>
          </w:p>
        </w:tc>
        <w:tc>
          <w:tcPr>
            <w:tcW w:w="1440" w:type="dxa"/>
            <w:tcBorders>
              <w:top w:val="nil"/>
              <w:left w:val="nil"/>
              <w:bottom w:val="single" w:sz="4" w:space="0" w:color="auto"/>
              <w:right w:val="single" w:sz="4" w:space="0" w:color="auto"/>
            </w:tcBorders>
            <w:noWrap/>
            <w:vAlign w:val="bottom"/>
            <w:hideMark/>
          </w:tcPr>
          <w:p w14:paraId="3190B9B7" w14:textId="77777777" w:rsidR="00D6417E" w:rsidRPr="005776DA" w:rsidRDefault="00D6417E" w:rsidP="005776DA">
            <w:pPr>
              <w:bidi/>
              <w:jc w:val="left"/>
              <w:rPr>
                <w:sz w:val="22"/>
                <w:szCs w:val="22"/>
                <w:lang w:val="en-CA" w:eastAsia="zh-CN" w:bidi="ar-SA"/>
              </w:rPr>
            </w:pPr>
            <w:r w:rsidRPr="005776DA">
              <w:rPr>
                <w:sz w:val="22"/>
                <w:szCs w:val="22"/>
                <w:lang w:val="en-CA" w:bidi="ar-SA"/>
              </w:rPr>
              <w:t>50</w:t>
            </w:r>
          </w:p>
        </w:tc>
        <w:tc>
          <w:tcPr>
            <w:tcW w:w="1706" w:type="dxa"/>
            <w:tcBorders>
              <w:top w:val="nil"/>
              <w:left w:val="nil"/>
              <w:bottom w:val="single" w:sz="4" w:space="0" w:color="auto"/>
              <w:right w:val="single" w:sz="4" w:space="0" w:color="auto"/>
            </w:tcBorders>
            <w:noWrap/>
            <w:vAlign w:val="bottom"/>
            <w:hideMark/>
          </w:tcPr>
          <w:p w14:paraId="18317BC6"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30F37076" w14:textId="77777777" w:rsidTr="005776DA">
        <w:trPr>
          <w:trHeight w:val="177"/>
        </w:trPr>
        <w:tc>
          <w:tcPr>
            <w:tcW w:w="1710" w:type="dxa"/>
            <w:tcBorders>
              <w:top w:val="nil"/>
              <w:left w:val="single" w:sz="4" w:space="0" w:color="auto"/>
              <w:bottom w:val="single" w:sz="4" w:space="0" w:color="auto"/>
              <w:right w:val="single" w:sz="4" w:space="0" w:color="auto"/>
            </w:tcBorders>
            <w:noWrap/>
            <w:hideMark/>
          </w:tcPr>
          <w:p w14:paraId="0E8E659B" w14:textId="704BF3D2" w:rsidR="00D6417E" w:rsidRPr="005776DA" w:rsidRDefault="00D6417E" w:rsidP="00D6417E">
            <w:pPr>
              <w:bidi/>
              <w:jc w:val="left"/>
              <w:rPr>
                <w:sz w:val="22"/>
                <w:szCs w:val="22"/>
                <w:lang w:val="en-CA" w:eastAsia="zh-CN" w:bidi="ar-SA"/>
              </w:rPr>
            </w:pPr>
            <w:r w:rsidRPr="005776DA">
              <w:rPr>
                <w:sz w:val="22"/>
                <w:szCs w:val="22"/>
                <w:rtl/>
              </w:rPr>
              <w:t>المكسيك</w:t>
            </w:r>
          </w:p>
        </w:tc>
        <w:tc>
          <w:tcPr>
            <w:tcW w:w="1526" w:type="dxa"/>
            <w:tcBorders>
              <w:top w:val="nil"/>
              <w:left w:val="nil"/>
              <w:bottom w:val="single" w:sz="4" w:space="0" w:color="auto"/>
              <w:right w:val="single" w:sz="4" w:space="0" w:color="auto"/>
            </w:tcBorders>
            <w:noWrap/>
            <w:vAlign w:val="bottom"/>
            <w:hideMark/>
          </w:tcPr>
          <w:p w14:paraId="07DC956C" w14:textId="77777777" w:rsidR="00D6417E" w:rsidRPr="005776DA" w:rsidRDefault="00D6417E" w:rsidP="005776DA">
            <w:pPr>
              <w:bidi/>
              <w:jc w:val="left"/>
              <w:rPr>
                <w:sz w:val="22"/>
                <w:szCs w:val="22"/>
                <w:lang w:val="en-CA" w:eastAsia="zh-CN" w:bidi="ar-SA"/>
              </w:rPr>
            </w:pPr>
            <w:r w:rsidRPr="005776DA">
              <w:rPr>
                <w:sz w:val="22"/>
                <w:szCs w:val="22"/>
                <w:lang w:val="en-CA" w:bidi="ar-SA"/>
              </w:rPr>
              <w:t>24.0</w:t>
            </w:r>
          </w:p>
        </w:tc>
        <w:tc>
          <w:tcPr>
            <w:tcW w:w="1577" w:type="dxa"/>
            <w:tcBorders>
              <w:top w:val="nil"/>
              <w:left w:val="nil"/>
              <w:bottom w:val="single" w:sz="4" w:space="0" w:color="auto"/>
              <w:right w:val="single" w:sz="4" w:space="0" w:color="auto"/>
            </w:tcBorders>
            <w:noWrap/>
            <w:vAlign w:val="bottom"/>
            <w:hideMark/>
          </w:tcPr>
          <w:p w14:paraId="345D06D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FDCE95B" w14:textId="77777777" w:rsidR="00D6417E" w:rsidRPr="005776DA" w:rsidRDefault="00D6417E" w:rsidP="005776DA">
            <w:pPr>
              <w:bidi/>
              <w:jc w:val="left"/>
              <w:rPr>
                <w:sz w:val="22"/>
                <w:szCs w:val="22"/>
                <w:lang w:val="en-CA" w:eastAsia="zh-CN" w:bidi="ar-SA"/>
              </w:rPr>
            </w:pPr>
            <w:r w:rsidRPr="005776DA">
              <w:rPr>
                <w:sz w:val="22"/>
                <w:szCs w:val="22"/>
                <w:lang w:val="en-CA" w:bidi="ar-SA"/>
              </w:rPr>
              <w:t>2,302,071</w:t>
            </w:r>
          </w:p>
        </w:tc>
        <w:tc>
          <w:tcPr>
            <w:tcW w:w="1267" w:type="dxa"/>
            <w:tcBorders>
              <w:top w:val="nil"/>
              <w:left w:val="nil"/>
              <w:bottom w:val="single" w:sz="4" w:space="0" w:color="auto"/>
              <w:right w:val="single" w:sz="4" w:space="0" w:color="auto"/>
            </w:tcBorders>
            <w:noWrap/>
            <w:vAlign w:val="bottom"/>
            <w:hideMark/>
          </w:tcPr>
          <w:p w14:paraId="08F1342F" w14:textId="77777777" w:rsidR="00D6417E" w:rsidRPr="005776DA" w:rsidRDefault="00D6417E" w:rsidP="005776DA">
            <w:pPr>
              <w:bidi/>
              <w:jc w:val="left"/>
              <w:rPr>
                <w:sz w:val="22"/>
                <w:szCs w:val="22"/>
                <w:lang w:val="en-CA" w:eastAsia="zh-CN" w:bidi="ar-SA"/>
              </w:rPr>
            </w:pPr>
            <w:r w:rsidRPr="005776DA">
              <w:rPr>
                <w:sz w:val="22"/>
                <w:szCs w:val="22"/>
                <w:lang w:val="en-CA" w:bidi="ar-SA"/>
              </w:rPr>
              <w:t>2,462,623</w:t>
            </w:r>
          </w:p>
        </w:tc>
        <w:tc>
          <w:tcPr>
            <w:tcW w:w="1440" w:type="dxa"/>
            <w:tcBorders>
              <w:top w:val="nil"/>
              <w:left w:val="nil"/>
              <w:bottom w:val="single" w:sz="4" w:space="0" w:color="auto"/>
              <w:right w:val="single" w:sz="4" w:space="0" w:color="auto"/>
            </w:tcBorders>
            <w:noWrap/>
            <w:vAlign w:val="bottom"/>
            <w:hideMark/>
          </w:tcPr>
          <w:p w14:paraId="286BA6BF" w14:textId="77777777" w:rsidR="00D6417E" w:rsidRPr="005776DA" w:rsidRDefault="00D6417E" w:rsidP="005776DA">
            <w:pPr>
              <w:bidi/>
              <w:jc w:val="left"/>
              <w:rPr>
                <w:sz w:val="22"/>
                <w:szCs w:val="22"/>
                <w:lang w:val="en-CA" w:eastAsia="zh-CN" w:bidi="ar-SA"/>
              </w:rPr>
            </w:pPr>
            <w:r w:rsidRPr="005776DA">
              <w:rPr>
                <w:sz w:val="22"/>
                <w:szCs w:val="22"/>
                <w:lang w:val="en-CA" w:bidi="ar-SA"/>
              </w:rPr>
              <w:t>107</w:t>
            </w:r>
          </w:p>
        </w:tc>
        <w:tc>
          <w:tcPr>
            <w:tcW w:w="1706" w:type="dxa"/>
            <w:tcBorders>
              <w:top w:val="nil"/>
              <w:left w:val="nil"/>
              <w:bottom w:val="single" w:sz="4" w:space="0" w:color="auto"/>
              <w:right w:val="single" w:sz="4" w:space="0" w:color="auto"/>
            </w:tcBorders>
            <w:noWrap/>
            <w:vAlign w:val="bottom"/>
            <w:hideMark/>
          </w:tcPr>
          <w:p w14:paraId="44E8C5A7"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01549638" w14:textId="77777777" w:rsidTr="005776DA">
        <w:trPr>
          <w:trHeight w:val="52"/>
        </w:trPr>
        <w:tc>
          <w:tcPr>
            <w:tcW w:w="1710" w:type="dxa"/>
            <w:tcBorders>
              <w:top w:val="nil"/>
              <w:left w:val="single" w:sz="4" w:space="0" w:color="auto"/>
              <w:bottom w:val="single" w:sz="4" w:space="0" w:color="auto"/>
              <w:right w:val="single" w:sz="4" w:space="0" w:color="auto"/>
            </w:tcBorders>
            <w:noWrap/>
            <w:hideMark/>
          </w:tcPr>
          <w:p w14:paraId="062E1BB6" w14:textId="1E066332" w:rsidR="00D6417E" w:rsidRPr="005776DA" w:rsidRDefault="00D6417E" w:rsidP="00D6417E">
            <w:pPr>
              <w:bidi/>
              <w:jc w:val="left"/>
              <w:rPr>
                <w:sz w:val="22"/>
                <w:szCs w:val="22"/>
                <w:lang w:val="en-CA" w:eastAsia="zh-CN" w:bidi="ar-SA"/>
              </w:rPr>
            </w:pPr>
            <w:r w:rsidRPr="005776DA">
              <w:rPr>
                <w:sz w:val="22"/>
                <w:szCs w:val="22"/>
                <w:rtl/>
              </w:rPr>
              <w:t>منغوليا</w:t>
            </w:r>
          </w:p>
        </w:tc>
        <w:tc>
          <w:tcPr>
            <w:tcW w:w="1526" w:type="dxa"/>
            <w:tcBorders>
              <w:top w:val="nil"/>
              <w:left w:val="nil"/>
              <w:bottom w:val="single" w:sz="4" w:space="0" w:color="auto"/>
              <w:right w:val="single" w:sz="4" w:space="0" w:color="auto"/>
            </w:tcBorders>
            <w:noWrap/>
            <w:vAlign w:val="bottom"/>
            <w:hideMark/>
          </w:tcPr>
          <w:p w14:paraId="31E9DB7A"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7395A04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4E3380AA" w14:textId="77777777" w:rsidR="00D6417E" w:rsidRPr="005776DA" w:rsidRDefault="00D6417E" w:rsidP="005776DA">
            <w:pPr>
              <w:bidi/>
              <w:jc w:val="left"/>
              <w:rPr>
                <w:sz w:val="22"/>
                <w:szCs w:val="22"/>
                <w:lang w:val="en-CA" w:eastAsia="zh-CN" w:bidi="ar-SA"/>
              </w:rPr>
            </w:pPr>
            <w:r w:rsidRPr="005776DA">
              <w:rPr>
                <w:sz w:val="22"/>
                <w:szCs w:val="22"/>
                <w:lang w:val="en-CA" w:bidi="ar-SA"/>
              </w:rPr>
              <w:t>20,000</w:t>
            </w:r>
          </w:p>
        </w:tc>
        <w:tc>
          <w:tcPr>
            <w:tcW w:w="1267" w:type="dxa"/>
            <w:tcBorders>
              <w:top w:val="nil"/>
              <w:left w:val="nil"/>
              <w:bottom w:val="single" w:sz="4" w:space="0" w:color="auto"/>
              <w:right w:val="single" w:sz="4" w:space="0" w:color="auto"/>
            </w:tcBorders>
            <w:noWrap/>
            <w:vAlign w:val="bottom"/>
            <w:hideMark/>
          </w:tcPr>
          <w:p w14:paraId="28DBD9BE" w14:textId="77777777" w:rsidR="00D6417E" w:rsidRPr="005776DA" w:rsidRDefault="00D6417E" w:rsidP="005776DA">
            <w:pPr>
              <w:bidi/>
              <w:jc w:val="left"/>
              <w:rPr>
                <w:sz w:val="22"/>
                <w:szCs w:val="22"/>
                <w:lang w:val="en-CA" w:eastAsia="zh-CN" w:bidi="ar-SA"/>
              </w:rPr>
            </w:pPr>
            <w:r w:rsidRPr="005776DA">
              <w:rPr>
                <w:sz w:val="22"/>
                <w:szCs w:val="22"/>
                <w:lang w:val="en-CA" w:bidi="ar-SA"/>
              </w:rPr>
              <w:t>56,424</w:t>
            </w:r>
          </w:p>
        </w:tc>
        <w:tc>
          <w:tcPr>
            <w:tcW w:w="1440" w:type="dxa"/>
            <w:tcBorders>
              <w:top w:val="nil"/>
              <w:left w:val="nil"/>
              <w:bottom w:val="single" w:sz="4" w:space="0" w:color="auto"/>
              <w:right w:val="single" w:sz="4" w:space="0" w:color="auto"/>
            </w:tcBorders>
            <w:noWrap/>
            <w:vAlign w:val="bottom"/>
            <w:hideMark/>
          </w:tcPr>
          <w:p w14:paraId="153D1BA7" w14:textId="77777777" w:rsidR="00D6417E" w:rsidRPr="005776DA" w:rsidRDefault="00D6417E" w:rsidP="005776DA">
            <w:pPr>
              <w:bidi/>
              <w:jc w:val="left"/>
              <w:rPr>
                <w:sz w:val="22"/>
                <w:szCs w:val="22"/>
                <w:lang w:val="en-CA" w:eastAsia="zh-CN" w:bidi="ar-SA"/>
              </w:rPr>
            </w:pPr>
            <w:r w:rsidRPr="005776DA">
              <w:rPr>
                <w:sz w:val="22"/>
                <w:szCs w:val="22"/>
                <w:lang w:val="en-CA" w:bidi="ar-SA"/>
              </w:rPr>
              <w:t>282</w:t>
            </w:r>
          </w:p>
        </w:tc>
        <w:tc>
          <w:tcPr>
            <w:tcW w:w="1706" w:type="dxa"/>
            <w:tcBorders>
              <w:top w:val="nil"/>
              <w:left w:val="nil"/>
              <w:bottom w:val="single" w:sz="4" w:space="0" w:color="auto"/>
              <w:right w:val="single" w:sz="4" w:space="0" w:color="auto"/>
            </w:tcBorders>
            <w:noWrap/>
            <w:vAlign w:val="bottom"/>
            <w:hideMark/>
          </w:tcPr>
          <w:p w14:paraId="645A9009" w14:textId="792EA4B3" w:rsidR="00D6417E" w:rsidRPr="005776DA" w:rsidRDefault="00D6417E" w:rsidP="005776DA">
            <w:pPr>
              <w:bidi/>
              <w:jc w:val="left"/>
              <w:rPr>
                <w:sz w:val="22"/>
                <w:szCs w:val="22"/>
                <w:lang w:val="en-CA" w:eastAsia="zh-CN" w:bidi="ar-SA"/>
              </w:rPr>
            </w:pPr>
          </w:p>
        </w:tc>
      </w:tr>
      <w:tr w:rsidR="00D6417E" w:rsidRPr="005776DA" w14:paraId="435820AC" w14:textId="77777777" w:rsidTr="005776DA">
        <w:trPr>
          <w:trHeight w:val="127"/>
        </w:trPr>
        <w:tc>
          <w:tcPr>
            <w:tcW w:w="1710" w:type="dxa"/>
            <w:tcBorders>
              <w:top w:val="nil"/>
              <w:left w:val="single" w:sz="4" w:space="0" w:color="auto"/>
              <w:bottom w:val="single" w:sz="4" w:space="0" w:color="auto"/>
              <w:right w:val="single" w:sz="4" w:space="0" w:color="auto"/>
            </w:tcBorders>
            <w:noWrap/>
            <w:hideMark/>
          </w:tcPr>
          <w:p w14:paraId="251399DE" w14:textId="1BDE1F15" w:rsidR="00D6417E" w:rsidRPr="005776DA" w:rsidRDefault="00D6417E" w:rsidP="00D6417E">
            <w:pPr>
              <w:bidi/>
              <w:jc w:val="left"/>
              <w:rPr>
                <w:sz w:val="22"/>
                <w:szCs w:val="22"/>
                <w:lang w:val="en-CA" w:eastAsia="zh-CN" w:bidi="ar-SA"/>
              </w:rPr>
            </w:pPr>
            <w:r w:rsidRPr="005776DA">
              <w:rPr>
                <w:sz w:val="22"/>
                <w:szCs w:val="22"/>
                <w:rtl/>
              </w:rPr>
              <w:t>الجبل الأسود</w:t>
            </w:r>
          </w:p>
        </w:tc>
        <w:tc>
          <w:tcPr>
            <w:tcW w:w="1526" w:type="dxa"/>
            <w:tcBorders>
              <w:top w:val="nil"/>
              <w:left w:val="nil"/>
              <w:bottom w:val="single" w:sz="4" w:space="0" w:color="auto"/>
              <w:right w:val="single" w:sz="4" w:space="0" w:color="auto"/>
            </w:tcBorders>
            <w:noWrap/>
            <w:vAlign w:val="bottom"/>
            <w:hideMark/>
          </w:tcPr>
          <w:p w14:paraId="7C02A3FA"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0C599A5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4835FE9" w14:textId="77777777" w:rsidR="00D6417E" w:rsidRPr="005776DA" w:rsidRDefault="00D6417E" w:rsidP="005776DA">
            <w:pPr>
              <w:bidi/>
              <w:jc w:val="left"/>
              <w:rPr>
                <w:sz w:val="22"/>
                <w:szCs w:val="22"/>
                <w:lang w:val="en-CA" w:eastAsia="zh-CN" w:bidi="ar-SA"/>
              </w:rPr>
            </w:pPr>
            <w:r w:rsidRPr="005776DA">
              <w:rPr>
                <w:sz w:val="22"/>
                <w:szCs w:val="22"/>
                <w:lang w:val="en-CA" w:bidi="ar-SA"/>
              </w:rPr>
              <w:t>149,000</w:t>
            </w:r>
          </w:p>
        </w:tc>
        <w:tc>
          <w:tcPr>
            <w:tcW w:w="1267" w:type="dxa"/>
            <w:tcBorders>
              <w:top w:val="nil"/>
              <w:left w:val="nil"/>
              <w:bottom w:val="single" w:sz="4" w:space="0" w:color="auto"/>
              <w:right w:val="single" w:sz="4" w:space="0" w:color="auto"/>
            </w:tcBorders>
            <w:noWrap/>
            <w:vAlign w:val="bottom"/>
            <w:hideMark/>
          </w:tcPr>
          <w:p w14:paraId="1F035918" w14:textId="77777777" w:rsidR="00D6417E" w:rsidRPr="005776DA" w:rsidRDefault="00D6417E" w:rsidP="005776DA">
            <w:pPr>
              <w:bidi/>
              <w:jc w:val="left"/>
              <w:rPr>
                <w:sz w:val="22"/>
                <w:szCs w:val="22"/>
                <w:lang w:val="en-CA" w:eastAsia="zh-CN" w:bidi="ar-SA"/>
              </w:rPr>
            </w:pPr>
            <w:r w:rsidRPr="005776DA">
              <w:rPr>
                <w:sz w:val="22"/>
                <w:szCs w:val="22"/>
                <w:lang w:val="en-CA" w:bidi="ar-SA"/>
              </w:rPr>
              <w:t>78,173</w:t>
            </w:r>
          </w:p>
        </w:tc>
        <w:tc>
          <w:tcPr>
            <w:tcW w:w="1440" w:type="dxa"/>
            <w:tcBorders>
              <w:top w:val="nil"/>
              <w:left w:val="nil"/>
              <w:bottom w:val="single" w:sz="4" w:space="0" w:color="auto"/>
              <w:right w:val="single" w:sz="4" w:space="0" w:color="auto"/>
            </w:tcBorders>
            <w:noWrap/>
            <w:vAlign w:val="bottom"/>
            <w:hideMark/>
          </w:tcPr>
          <w:p w14:paraId="5E7DB353" w14:textId="77777777" w:rsidR="00D6417E" w:rsidRPr="005776DA" w:rsidRDefault="00D6417E" w:rsidP="005776DA">
            <w:pPr>
              <w:bidi/>
              <w:jc w:val="left"/>
              <w:rPr>
                <w:sz w:val="22"/>
                <w:szCs w:val="22"/>
                <w:lang w:val="en-CA" w:eastAsia="zh-CN" w:bidi="ar-SA"/>
              </w:rPr>
            </w:pPr>
            <w:r w:rsidRPr="005776DA">
              <w:rPr>
                <w:sz w:val="22"/>
                <w:szCs w:val="22"/>
                <w:lang w:val="en-CA" w:bidi="ar-SA"/>
              </w:rPr>
              <w:t>52</w:t>
            </w:r>
          </w:p>
        </w:tc>
        <w:tc>
          <w:tcPr>
            <w:tcW w:w="1706" w:type="dxa"/>
            <w:tcBorders>
              <w:top w:val="nil"/>
              <w:left w:val="nil"/>
              <w:bottom w:val="single" w:sz="4" w:space="0" w:color="auto"/>
              <w:right w:val="single" w:sz="4" w:space="0" w:color="auto"/>
            </w:tcBorders>
            <w:noWrap/>
            <w:vAlign w:val="bottom"/>
            <w:hideMark/>
          </w:tcPr>
          <w:p w14:paraId="17556D8B"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6069E1C6"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26EA42A6" w14:textId="4D00DF10" w:rsidR="00D6417E" w:rsidRPr="005776DA" w:rsidRDefault="00D6417E" w:rsidP="00D6417E">
            <w:pPr>
              <w:bidi/>
              <w:jc w:val="left"/>
              <w:rPr>
                <w:sz w:val="22"/>
                <w:szCs w:val="22"/>
                <w:lang w:val="en-CA" w:eastAsia="zh-CN" w:bidi="ar-SA"/>
              </w:rPr>
            </w:pPr>
            <w:r w:rsidRPr="005776DA">
              <w:rPr>
                <w:sz w:val="22"/>
                <w:szCs w:val="22"/>
                <w:rtl/>
              </w:rPr>
              <w:t>المغرب</w:t>
            </w:r>
          </w:p>
        </w:tc>
        <w:tc>
          <w:tcPr>
            <w:tcW w:w="1526" w:type="dxa"/>
            <w:tcBorders>
              <w:top w:val="nil"/>
              <w:left w:val="nil"/>
              <w:bottom w:val="single" w:sz="4" w:space="0" w:color="auto"/>
              <w:right w:val="single" w:sz="4" w:space="0" w:color="auto"/>
            </w:tcBorders>
            <w:noWrap/>
            <w:vAlign w:val="bottom"/>
            <w:hideMark/>
          </w:tcPr>
          <w:p w14:paraId="040B9DD2"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4CB227A7"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9A80B81" w14:textId="77777777" w:rsidR="00D6417E" w:rsidRPr="005776DA" w:rsidRDefault="00D6417E" w:rsidP="005776DA">
            <w:pPr>
              <w:bidi/>
              <w:jc w:val="left"/>
              <w:rPr>
                <w:sz w:val="22"/>
                <w:szCs w:val="22"/>
                <w:lang w:val="en-CA" w:eastAsia="zh-CN" w:bidi="ar-SA"/>
              </w:rPr>
            </w:pPr>
            <w:r w:rsidRPr="005776DA">
              <w:rPr>
                <w:sz w:val="22"/>
                <w:szCs w:val="22"/>
                <w:lang w:val="en-CA" w:bidi="ar-SA"/>
              </w:rPr>
              <w:t>315,001</w:t>
            </w:r>
          </w:p>
        </w:tc>
        <w:tc>
          <w:tcPr>
            <w:tcW w:w="1267" w:type="dxa"/>
            <w:tcBorders>
              <w:top w:val="nil"/>
              <w:left w:val="nil"/>
              <w:bottom w:val="single" w:sz="4" w:space="0" w:color="auto"/>
              <w:right w:val="single" w:sz="4" w:space="0" w:color="auto"/>
            </w:tcBorders>
            <w:noWrap/>
            <w:vAlign w:val="bottom"/>
            <w:hideMark/>
          </w:tcPr>
          <w:p w14:paraId="6ECE4BE5" w14:textId="77777777" w:rsidR="00D6417E" w:rsidRPr="005776DA" w:rsidRDefault="00D6417E" w:rsidP="005776DA">
            <w:pPr>
              <w:bidi/>
              <w:jc w:val="left"/>
              <w:rPr>
                <w:sz w:val="22"/>
                <w:szCs w:val="22"/>
                <w:lang w:val="en-CA" w:eastAsia="zh-CN" w:bidi="ar-SA"/>
              </w:rPr>
            </w:pPr>
            <w:r w:rsidRPr="005776DA">
              <w:rPr>
                <w:sz w:val="22"/>
                <w:szCs w:val="22"/>
                <w:lang w:val="en-CA" w:bidi="ar-SA"/>
              </w:rPr>
              <w:t>305,174</w:t>
            </w:r>
          </w:p>
        </w:tc>
        <w:tc>
          <w:tcPr>
            <w:tcW w:w="1440" w:type="dxa"/>
            <w:tcBorders>
              <w:top w:val="nil"/>
              <w:left w:val="nil"/>
              <w:bottom w:val="single" w:sz="4" w:space="0" w:color="auto"/>
              <w:right w:val="single" w:sz="4" w:space="0" w:color="auto"/>
            </w:tcBorders>
            <w:noWrap/>
            <w:vAlign w:val="bottom"/>
            <w:hideMark/>
          </w:tcPr>
          <w:p w14:paraId="7B428FF1" w14:textId="77777777" w:rsidR="00D6417E" w:rsidRPr="005776DA" w:rsidRDefault="00D6417E" w:rsidP="005776DA">
            <w:pPr>
              <w:bidi/>
              <w:jc w:val="left"/>
              <w:rPr>
                <w:sz w:val="22"/>
                <w:szCs w:val="22"/>
                <w:lang w:val="en-CA" w:eastAsia="zh-CN" w:bidi="ar-SA"/>
              </w:rPr>
            </w:pPr>
            <w:r w:rsidRPr="005776DA">
              <w:rPr>
                <w:sz w:val="22"/>
                <w:szCs w:val="22"/>
                <w:lang w:val="en-CA" w:bidi="ar-SA"/>
              </w:rPr>
              <w:t>97</w:t>
            </w:r>
          </w:p>
        </w:tc>
        <w:tc>
          <w:tcPr>
            <w:tcW w:w="1706" w:type="dxa"/>
            <w:tcBorders>
              <w:top w:val="nil"/>
              <w:left w:val="nil"/>
              <w:bottom w:val="single" w:sz="4" w:space="0" w:color="auto"/>
              <w:right w:val="single" w:sz="4" w:space="0" w:color="auto"/>
            </w:tcBorders>
            <w:noWrap/>
            <w:vAlign w:val="bottom"/>
            <w:hideMark/>
          </w:tcPr>
          <w:p w14:paraId="43990537"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5D494FB3" w14:textId="77777777" w:rsidTr="005776DA">
        <w:trPr>
          <w:trHeight w:val="63"/>
        </w:trPr>
        <w:tc>
          <w:tcPr>
            <w:tcW w:w="1710" w:type="dxa"/>
            <w:tcBorders>
              <w:top w:val="nil"/>
              <w:left w:val="single" w:sz="4" w:space="0" w:color="auto"/>
              <w:bottom w:val="single" w:sz="4" w:space="0" w:color="auto"/>
              <w:right w:val="single" w:sz="4" w:space="0" w:color="auto"/>
            </w:tcBorders>
            <w:noWrap/>
            <w:hideMark/>
          </w:tcPr>
          <w:p w14:paraId="59075E1E" w14:textId="2CF1A2A3" w:rsidR="00D6417E" w:rsidRPr="005776DA" w:rsidRDefault="00D6417E" w:rsidP="00D6417E">
            <w:pPr>
              <w:bidi/>
              <w:jc w:val="left"/>
              <w:rPr>
                <w:sz w:val="22"/>
                <w:szCs w:val="22"/>
                <w:lang w:val="en-CA" w:eastAsia="zh-CN" w:bidi="ar-SA"/>
              </w:rPr>
            </w:pPr>
            <w:r w:rsidRPr="005776DA">
              <w:rPr>
                <w:sz w:val="22"/>
                <w:szCs w:val="22"/>
                <w:rtl/>
              </w:rPr>
              <w:t>موزمبيق</w:t>
            </w:r>
          </w:p>
        </w:tc>
        <w:tc>
          <w:tcPr>
            <w:tcW w:w="1526" w:type="dxa"/>
            <w:tcBorders>
              <w:top w:val="nil"/>
              <w:left w:val="nil"/>
              <w:bottom w:val="single" w:sz="4" w:space="0" w:color="auto"/>
              <w:right w:val="single" w:sz="4" w:space="0" w:color="auto"/>
            </w:tcBorders>
            <w:noWrap/>
            <w:vAlign w:val="bottom"/>
            <w:hideMark/>
          </w:tcPr>
          <w:p w14:paraId="0AB2820A"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7D3364A3"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37A8CB75" w14:textId="77777777" w:rsidR="00D6417E" w:rsidRPr="005776DA" w:rsidRDefault="00D6417E" w:rsidP="005776DA">
            <w:pPr>
              <w:bidi/>
              <w:jc w:val="left"/>
              <w:rPr>
                <w:sz w:val="22"/>
                <w:szCs w:val="22"/>
                <w:lang w:val="en-CA" w:eastAsia="zh-CN" w:bidi="ar-SA"/>
              </w:rPr>
            </w:pPr>
            <w:r w:rsidRPr="005776DA">
              <w:rPr>
                <w:sz w:val="22"/>
                <w:szCs w:val="22"/>
                <w:lang w:val="en-CA" w:bidi="ar-SA"/>
              </w:rPr>
              <w:t>2,001</w:t>
            </w:r>
          </w:p>
        </w:tc>
        <w:tc>
          <w:tcPr>
            <w:tcW w:w="1267" w:type="dxa"/>
            <w:tcBorders>
              <w:top w:val="nil"/>
              <w:left w:val="nil"/>
              <w:bottom w:val="single" w:sz="4" w:space="0" w:color="auto"/>
              <w:right w:val="single" w:sz="4" w:space="0" w:color="auto"/>
            </w:tcBorders>
            <w:noWrap/>
            <w:vAlign w:val="bottom"/>
            <w:hideMark/>
          </w:tcPr>
          <w:p w14:paraId="61922649" w14:textId="77777777" w:rsidR="00D6417E" w:rsidRPr="005776DA" w:rsidRDefault="00D6417E" w:rsidP="005776DA">
            <w:pPr>
              <w:bidi/>
              <w:jc w:val="left"/>
              <w:rPr>
                <w:sz w:val="22"/>
                <w:szCs w:val="22"/>
                <w:lang w:val="en-CA" w:eastAsia="zh-CN" w:bidi="ar-SA"/>
              </w:rPr>
            </w:pPr>
            <w:r w:rsidRPr="005776DA">
              <w:rPr>
                <w:sz w:val="22"/>
                <w:szCs w:val="22"/>
                <w:lang w:val="en-CA" w:bidi="ar-SA"/>
              </w:rPr>
              <w:t>50,847</w:t>
            </w:r>
          </w:p>
        </w:tc>
        <w:tc>
          <w:tcPr>
            <w:tcW w:w="1440" w:type="dxa"/>
            <w:tcBorders>
              <w:top w:val="nil"/>
              <w:left w:val="nil"/>
              <w:bottom w:val="single" w:sz="4" w:space="0" w:color="auto"/>
              <w:right w:val="single" w:sz="4" w:space="0" w:color="auto"/>
            </w:tcBorders>
            <w:noWrap/>
            <w:vAlign w:val="bottom"/>
            <w:hideMark/>
          </w:tcPr>
          <w:p w14:paraId="3ED3B61B" w14:textId="77777777" w:rsidR="00D6417E" w:rsidRPr="005776DA" w:rsidRDefault="00D6417E" w:rsidP="005776DA">
            <w:pPr>
              <w:bidi/>
              <w:jc w:val="left"/>
              <w:rPr>
                <w:sz w:val="22"/>
                <w:szCs w:val="22"/>
                <w:lang w:val="en-CA" w:eastAsia="zh-CN" w:bidi="ar-SA"/>
              </w:rPr>
            </w:pPr>
            <w:r w:rsidRPr="005776DA">
              <w:rPr>
                <w:sz w:val="22"/>
                <w:szCs w:val="22"/>
                <w:lang w:val="en-CA" w:bidi="ar-SA"/>
              </w:rPr>
              <w:t>2,541</w:t>
            </w:r>
          </w:p>
        </w:tc>
        <w:tc>
          <w:tcPr>
            <w:tcW w:w="1706" w:type="dxa"/>
            <w:tcBorders>
              <w:top w:val="nil"/>
              <w:left w:val="nil"/>
              <w:bottom w:val="single" w:sz="4" w:space="0" w:color="auto"/>
              <w:right w:val="single" w:sz="4" w:space="0" w:color="auto"/>
            </w:tcBorders>
            <w:noWrap/>
            <w:vAlign w:val="bottom"/>
            <w:hideMark/>
          </w:tcPr>
          <w:p w14:paraId="5AFDFFC0" w14:textId="0D715E3E" w:rsidR="00D6417E" w:rsidRPr="005776DA" w:rsidRDefault="00D6417E" w:rsidP="005776DA">
            <w:pPr>
              <w:bidi/>
              <w:jc w:val="left"/>
              <w:rPr>
                <w:sz w:val="22"/>
                <w:szCs w:val="22"/>
                <w:lang w:val="en-CA" w:eastAsia="zh-CN" w:bidi="ar-SA"/>
              </w:rPr>
            </w:pPr>
          </w:p>
        </w:tc>
      </w:tr>
      <w:tr w:rsidR="00D6417E" w:rsidRPr="005776DA" w14:paraId="004D2403" w14:textId="77777777" w:rsidTr="005776DA">
        <w:trPr>
          <w:trHeight w:val="109"/>
        </w:trPr>
        <w:tc>
          <w:tcPr>
            <w:tcW w:w="1710" w:type="dxa"/>
            <w:tcBorders>
              <w:top w:val="nil"/>
              <w:left w:val="single" w:sz="4" w:space="0" w:color="auto"/>
              <w:bottom w:val="single" w:sz="4" w:space="0" w:color="auto"/>
              <w:right w:val="single" w:sz="4" w:space="0" w:color="auto"/>
            </w:tcBorders>
            <w:noWrap/>
            <w:hideMark/>
          </w:tcPr>
          <w:p w14:paraId="608375E5" w14:textId="09B88751" w:rsidR="00D6417E" w:rsidRPr="005776DA" w:rsidRDefault="00D6417E" w:rsidP="00D6417E">
            <w:pPr>
              <w:bidi/>
              <w:jc w:val="left"/>
              <w:rPr>
                <w:sz w:val="22"/>
                <w:szCs w:val="22"/>
                <w:lang w:val="en-CA" w:eastAsia="zh-CN" w:bidi="ar-SA"/>
              </w:rPr>
            </w:pPr>
            <w:r w:rsidRPr="005776DA">
              <w:rPr>
                <w:sz w:val="22"/>
                <w:szCs w:val="22"/>
                <w:rtl/>
              </w:rPr>
              <w:t>ميانمار</w:t>
            </w:r>
          </w:p>
        </w:tc>
        <w:tc>
          <w:tcPr>
            <w:tcW w:w="1526" w:type="dxa"/>
            <w:tcBorders>
              <w:top w:val="nil"/>
              <w:left w:val="nil"/>
              <w:bottom w:val="single" w:sz="4" w:space="0" w:color="auto"/>
              <w:right w:val="single" w:sz="4" w:space="0" w:color="auto"/>
            </w:tcBorders>
            <w:noWrap/>
            <w:vAlign w:val="bottom"/>
            <w:hideMark/>
          </w:tcPr>
          <w:p w14:paraId="2E4EB34D"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1C415409"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141A68D" w14:textId="77777777" w:rsidR="00D6417E" w:rsidRPr="005776DA" w:rsidRDefault="00D6417E" w:rsidP="005776DA">
            <w:pPr>
              <w:bidi/>
              <w:jc w:val="left"/>
              <w:rPr>
                <w:sz w:val="22"/>
                <w:szCs w:val="22"/>
                <w:lang w:val="en-CA" w:eastAsia="zh-CN" w:bidi="ar-SA"/>
              </w:rPr>
            </w:pPr>
            <w:r w:rsidRPr="005776DA">
              <w:rPr>
                <w:sz w:val="22"/>
                <w:szCs w:val="22"/>
                <w:lang w:val="en-CA" w:bidi="ar-SA"/>
              </w:rPr>
              <w:t>2</w:t>
            </w:r>
          </w:p>
        </w:tc>
        <w:tc>
          <w:tcPr>
            <w:tcW w:w="1267" w:type="dxa"/>
            <w:tcBorders>
              <w:top w:val="nil"/>
              <w:left w:val="nil"/>
              <w:bottom w:val="single" w:sz="4" w:space="0" w:color="auto"/>
              <w:right w:val="single" w:sz="4" w:space="0" w:color="auto"/>
            </w:tcBorders>
            <w:noWrap/>
            <w:vAlign w:val="bottom"/>
            <w:hideMark/>
          </w:tcPr>
          <w:p w14:paraId="1E9F3B6D"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440" w:type="dxa"/>
            <w:tcBorders>
              <w:top w:val="nil"/>
              <w:left w:val="nil"/>
              <w:bottom w:val="single" w:sz="4" w:space="0" w:color="auto"/>
              <w:right w:val="single" w:sz="4" w:space="0" w:color="auto"/>
            </w:tcBorders>
            <w:noWrap/>
            <w:vAlign w:val="bottom"/>
            <w:hideMark/>
          </w:tcPr>
          <w:p w14:paraId="5DB79405"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706" w:type="dxa"/>
            <w:tcBorders>
              <w:top w:val="nil"/>
              <w:left w:val="nil"/>
              <w:bottom w:val="single" w:sz="4" w:space="0" w:color="auto"/>
              <w:right w:val="single" w:sz="4" w:space="0" w:color="auto"/>
            </w:tcBorders>
            <w:noWrap/>
            <w:vAlign w:val="bottom"/>
            <w:hideMark/>
          </w:tcPr>
          <w:p w14:paraId="66B67255"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45494853" w14:textId="77777777" w:rsidTr="005776DA">
        <w:trPr>
          <w:trHeight w:val="154"/>
        </w:trPr>
        <w:tc>
          <w:tcPr>
            <w:tcW w:w="1710" w:type="dxa"/>
            <w:tcBorders>
              <w:top w:val="nil"/>
              <w:left w:val="single" w:sz="4" w:space="0" w:color="auto"/>
              <w:bottom w:val="single" w:sz="4" w:space="0" w:color="auto"/>
              <w:right w:val="single" w:sz="4" w:space="0" w:color="auto"/>
            </w:tcBorders>
            <w:noWrap/>
            <w:hideMark/>
          </w:tcPr>
          <w:p w14:paraId="2A6B479B" w14:textId="3AAB5F66" w:rsidR="00D6417E" w:rsidRPr="005776DA" w:rsidRDefault="00D6417E" w:rsidP="00D6417E">
            <w:pPr>
              <w:bidi/>
              <w:jc w:val="left"/>
              <w:rPr>
                <w:sz w:val="22"/>
                <w:szCs w:val="22"/>
                <w:lang w:val="en-CA" w:eastAsia="zh-CN" w:bidi="ar-SA"/>
              </w:rPr>
            </w:pPr>
            <w:r w:rsidRPr="005776DA">
              <w:rPr>
                <w:sz w:val="22"/>
                <w:szCs w:val="22"/>
                <w:rtl/>
              </w:rPr>
              <w:t>ناميبيا</w:t>
            </w:r>
          </w:p>
        </w:tc>
        <w:tc>
          <w:tcPr>
            <w:tcW w:w="1526" w:type="dxa"/>
            <w:tcBorders>
              <w:top w:val="nil"/>
              <w:left w:val="nil"/>
              <w:bottom w:val="single" w:sz="4" w:space="0" w:color="auto"/>
              <w:right w:val="single" w:sz="4" w:space="0" w:color="auto"/>
            </w:tcBorders>
            <w:noWrap/>
            <w:vAlign w:val="bottom"/>
            <w:hideMark/>
          </w:tcPr>
          <w:p w14:paraId="70A6C7D8"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494D9D15"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419012F5" w14:textId="77777777" w:rsidR="00D6417E" w:rsidRPr="005776DA" w:rsidRDefault="00D6417E" w:rsidP="005776DA">
            <w:pPr>
              <w:bidi/>
              <w:jc w:val="left"/>
              <w:rPr>
                <w:sz w:val="22"/>
                <w:szCs w:val="22"/>
                <w:lang w:val="en-CA" w:eastAsia="zh-CN" w:bidi="ar-SA"/>
              </w:rPr>
            </w:pPr>
            <w:r w:rsidRPr="005776DA">
              <w:rPr>
                <w:sz w:val="22"/>
                <w:szCs w:val="22"/>
                <w:lang w:val="en-CA" w:bidi="ar-SA"/>
              </w:rPr>
              <w:t>3,000</w:t>
            </w:r>
          </w:p>
        </w:tc>
        <w:tc>
          <w:tcPr>
            <w:tcW w:w="1267" w:type="dxa"/>
            <w:tcBorders>
              <w:top w:val="nil"/>
              <w:left w:val="nil"/>
              <w:bottom w:val="single" w:sz="4" w:space="0" w:color="auto"/>
              <w:right w:val="single" w:sz="4" w:space="0" w:color="auto"/>
            </w:tcBorders>
            <w:noWrap/>
            <w:vAlign w:val="bottom"/>
            <w:hideMark/>
          </w:tcPr>
          <w:p w14:paraId="4F342329"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440" w:type="dxa"/>
            <w:tcBorders>
              <w:top w:val="nil"/>
              <w:left w:val="nil"/>
              <w:bottom w:val="single" w:sz="4" w:space="0" w:color="auto"/>
              <w:right w:val="single" w:sz="4" w:space="0" w:color="auto"/>
            </w:tcBorders>
            <w:noWrap/>
            <w:vAlign w:val="bottom"/>
            <w:hideMark/>
          </w:tcPr>
          <w:p w14:paraId="1E35B3CA"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706" w:type="dxa"/>
            <w:tcBorders>
              <w:top w:val="nil"/>
              <w:left w:val="nil"/>
              <w:bottom w:val="single" w:sz="4" w:space="0" w:color="auto"/>
              <w:right w:val="single" w:sz="4" w:space="0" w:color="auto"/>
            </w:tcBorders>
            <w:noWrap/>
            <w:vAlign w:val="bottom"/>
            <w:hideMark/>
          </w:tcPr>
          <w:p w14:paraId="0D3F0256"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69221291" w14:textId="77777777" w:rsidTr="005776DA">
        <w:trPr>
          <w:trHeight w:val="59"/>
        </w:trPr>
        <w:tc>
          <w:tcPr>
            <w:tcW w:w="1710" w:type="dxa"/>
            <w:tcBorders>
              <w:top w:val="nil"/>
              <w:left w:val="single" w:sz="4" w:space="0" w:color="auto"/>
              <w:bottom w:val="single" w:sz="4" w:space="0" w:color="auto"/>
              <w:right w:val="single" w:sz="4" w:space="0" w:color="auto"/>
            </w:tcBorders>
            <w:noWrap/>
            <w:hideMark/>
          </w:tcPr>
          <w:p w14:paraId="27688300" w14:textId="185211CC" w:rsidR="00D6417E" w:rsidRPr="005776DA" w:rsidRDefault="00D6417E" w:rsidP="00D6417E">
            <w:pPr>
              <w:bidi/>
              <w:jc w:val="left"/>
              <w:rPr>
                <w:sz w:val="22"/>
                <w:szCs w:val="22"/>
                <w:lang w:val="en-CA" w:eastAsia="zh-CN" w:bidi="ar-SA"/>
              </w:rPr>
            </w:pPr>
            <w:r w:rsidRPr="005776DA">
              <w:rPr>
                <w:sz w:val="22"/>
                <w:szCs w:val="22"/>
                <w:rtl/>
              </w:rPr>
              <w:t>نيكاراغوا</w:t>
            </w:r>
          </w:p>
        </w:tc>
        <w:tc>
          <w:tcPr>
            <w:tcW w:w="1526" w:type="dxa"/>
            <w:tcBorders>
              <w:top w:val="nil"/>
              <w:left w:val="nil"/>
              <w:bottom w:val="single" w:sz="4" w:space="0" w:color="auto"/>
              <w:right w:val="single" w:sz="4" w:space="0" w:color="auto"/>
            </w:tcBorders>
            <w:noWrap/>
            <w:vAlign w:val="bottom"/>
            <w:hideMark/>
          </w:tcPr>
          <w:p w14:paraId="6F767196"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2DF0787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7D4B0396" w14:textId="77777777" w:rsidR="00D6417E" w:rsidRPr="005776DA" w:rsidRDefault="00D6417E" w:rsidP="005776DA">
            <w:pPr>
              <w:bidi/>
              <w:jc w:val="left"/>
              <w:rPr>
                <w:sz w:val="22"/>
                <w:szCs w:val="22"/>
                <w:lang w:val="en-CA" w:eastAsia="zh-CN" w:bidi="ar-SA"/>
              </w:rPr>
            </w:pPr>
            <w:r w:rsidRPr="005776DA">
              <w:rPr>
                <w:sz w:val="22"/>
                <w:szCs w:val="22"/>
                <w:lang w:val="en-CA" w:bidi="ar-SA"/>
              </w:rPr>
              <w:t>176,801</w:t>
            </w:r>
          </w:p>
        </w:tc>
        <w:tc>
          <w:tcPr>
            <w:tcW w:w="1267" w:type="dxa"/>
            <w:tcBorders>
              <w:top w:val="nil"/>
              <w:left w:val="nil"/>
              <w:bottom w:val="single" w:sz="4" w:space="0" w:color="auto"/>
              <w:right w:val="single" w:sz="4" w:space="0" w:color="auto"/>
            </w:tcBorders>
            <w:noWrap/>
            <w:vAlign w:val="bottom"/>
            <w:hideMark/>
          </w:tcPr>
          <w:p w14:paraId="41D589D4" w14:textId="77777777" w:rsidR="00D6417E" w:rsidRPr="005776DA" w:rsidRDefault="00D6417E" w:rsidP="005776DA">
            <w:pPr>
              <w:bidi/>
              <w:jc w:val="left"/>
              <w:rPr>
                <w:sz w:val="22"/>
                <w:szCs w:val="22"/>
                <w:lang w:val="en-CA" w:eastAsia="zh-CN" w:bidi="ar-SA"/>
              </w:rPr>
            </w:pPr>
            <w:r w:rsidRPr="005776DA">
              <w:rPr>
                <w:sz w:val="22"/>
                <w:szCs w:val="22"/>
                <w:lang w:val="en-CA" w:bidi="ar-SA"/>
              </w:rPr>
              <w:t>109,744</w:t>
            </w:r>
          </w:p>
        </w:tc>
        <w:tc>
          <w:tcPr>
            <w:tcW w:w="1440" w:type="dxa"/>
            <w:tcBorders>
              <w:top w:val="nil"/>
              <w:left w:val="nil"/>
              <w:bottom w:val="single" w:sz="4" w:space="0" w:color="auto"/>
              <w:right w:val="single" w:sz="4" w:space="0" w:color="auto"/>
            </w:tcBorders>
            <w:noWrap/>
            <w:vAlign w:val="bottom"/>
            <w:hideMark/>
          </w:tcPr>
          <w:p w14:paraId="38155911" w14:textId="77777777" w:rsidR="00D6417E" w:rsidRPr="005776DA" w:rsidRDefault="00D6417E" w:rsidP="005776DA">
            <w:pPr>
              <w:bidi/>
              <w:jc w:val="left"/>
              <w:rPr>
                <w:sz w:val="22"/>
                <w:szCs w:val="22"/>
                <w:lang w:val="en-CA" w:eastAsia="zh-CN" w:bidi="ar-SA"/>
              </w:rPr>
            </w:pPr>
            <w:r w:rsidRPr="005776DA">
              <w:rPr>
                <w:sz w:val="22"/>
                <w:szCs w:val="22"/>
                <w:lang w:val="en-CA" w:bidi="ar-SA"/>
              </w:rPr>
              <w:t>62</w:t>
            </w:r>
          </w:p>
        </w:tc>
        <w:tc>
          <w:tcPr>
            <w:tcW w:w="1706" w:type="dxa"/>
            <w:tcBorders>
              <w:top w:val="nil"/>
              <w:left w:val="nil"/>
              <w:bottom w:val="single" w:sz="4" w:space="0" w:color="auto"/>
              <w:right w:val="single" w:sz="4" w:space="0" w:color="auto"/>
            </w:tcBorders>
            <w:noWrap/>
            <w:vAlign w:val="bottom"/>
            <w:hideMark/>
          </w:tcPr>
          <w:p w14:paraId="2606ACDB" w14:textId="513923B3" w:rsidR="00D6417E" w:rsidRPr="005776DA" w:rsidRDefault="00D6417E" w:rsidP="005776DA">
            <w:pPr>
              <w:bidi/>
              <w:jc w:val="left"/>
              <w:rPr>
                <w:sz w:val="22"/>
                <w:szCs w:val="22"/>
                <w:lang w:val="en-CA" w:eastAsia="zh-CN" w:bidi="ar-SA"/>
              </w:rPr>
            </w:pPr>
          </w:p>
        </w:tc>
      </w:tr>
      <w:tr w:rsidR="00D6417E" w:rsidRPr="005776DA" w14:paraId="75580FC6" w14:textId="77777777" w:rsidTr="005776DA">
        <w:trPr>
          <w:trHeight w:val="104"/>
        </w:trPr>
        <w:tc>
          <w:tcPr>
            <w:tcW w:w="1710" w:type="dxa"/>
            <w:tcBorders>
              <w:top w:val="nil"/>
              <w:left w:val="single" w:sz="4" w:space="0" w:color="auto"/>
              <w:bottom w:val="single" w:sz="4" w:space="0" w:color="auto"/>
              <w:right w:val="single" w:sz="4" w:space="0" w:color="auto"/>
            </w:tcBorders>
            <w:noWrap/>
            <w:hideMark/>
          </w:tcPr>
          <w:p w14:paraId="5B2F29AE" w14:textId="45A26451" w:rsidR="00D6417E" w:rsidRPr="005776DA" w:rsidRDefault="00D6417E" w:rsidP="00D6417E">
            <w:pPr>
              <w:bidi/>
              <w:jc w:val="left"/>
              <w:rPr>
                <w:sz w:val="22"/>
                <w:szCs w:val="22"/>
                <w:lang w:val="en-CA" w:eastAsia="zh-CN" w:bidi="ar-SA"/>
              </w:rPr>
            </w:pPr>
            <w:r w:rsidRPr="005776DA">
              <w:rPr>
                <w:sz w:val="22"/>
                <w:szCs w:val="22"/>
                <w:rtl/>
              </w:rPr>
              <w:t>النيجر</w:t>
            </w:r>
          </w:p>
        </w:tc>
        <w:tc>
          <w:tcPr>
            <w:tcW w:w="1526" w:type="dxa"/>
            <w:tcBorders>
              <w:top w:val="nil"/>
              <w:left w:val="nil"/>
              <w:bottom w:val="single" w:sz="4" w:space="0" w:color="auto"/>
              <w:right w:val="single" w:sz="4" w:space="0" w:color="auto"/>
            </w:tcBorders>
            <w:noWrap/>
            <w:vAlign w:val="bottom"/>
            <w:hideMark/>
          </w:tcPr>
          <w:p w14:paraId="3B5ECC5B" w14:textId="77777777" w:rsidR="00D6417E" w:rsidRPr="005776DA" w:rsidRDefault="00D6417E" w:rsidP="005776DA">
            <w:pPr>
              <w:bidi/>
              <w:jc w:val="left"/>
              <w:rPr>
                <w:sz w:val="22"/>
                <w:szCs w:val="22"/>
                <w:lang w:val="en-CA" w:eastAsia="zh-CN" w:bidi="ar-SA"/>
              </w:rPr>
            </w:pPr>
            <w:r w:rsidRPr="005776DA">
              <w:rPr>
                <w:sz w:val="22"/>
                <w:szCs w:val="22"/>
                <w:lang w:val="en-CA" w:bidi="ar-SA"/>
              </w:rPr>
              <w:t>9.4</w:t>
            </w:r>
          </w:p>
        </w:tc>
        <w:tc>
          <w:tcPr>
            <w:tcW w:w="1577" w:type="dxa"/>
            <w:tcBorders>
              <w:top w:val="nil"/>
              <w:left w:val="nil"/>
              <w:bottom w:val="single" w:sz="4" w:space="0" w:color="auto"/>
              <w:right w:val="single" w:sz="4" w:space="0" w:color="auto"/>
            </w:tcBorders>
            <w:noWrap/>
            <w:vAlign w:val="bottom"/>
            <w:hideMark/>
          </w:tcPr>
          <w:p w14:paraId="3ED29839" w14:textId="77777777" w:rsidR="00D6417E" w:rsidRPr="005776DA" w:rsidRDefault="00D6417E" w:rsidP="005776DA">
            <w:pPr>
              <w:bidi/>
              <w:jc w:val="left"/>
              <w:rPr>
                <w:sz w:val="22"/>
                <w:szCs w:val="22"/>
                <w:lang w:val="en-CA" w:eastAsia="zh-CN" w:bidi="ar-SA"/>
              </w:rPr>
            </w:pPr>
            <w:r w:rsidRPr="005776DA">
              <w:rPr>
                <w:sz w:val="22"/>
                <w:szCs w:val="22"/>
                <w:lang w:val="en-CA" w:bidi="ar-SA"/>
              </w:rPr>
              <w:t>16,995</w:t>
            </w:r>
          </w:p>
        </w:tc>
        <w:tc>
          <w:tcPr>
            <w:tcW w:w="1206" w:type="dxa"/>
            <w:tcBorders>
              <w:top w:val="nil"/>
              <w:left w:val="nil"/>
              <w:bottom w:val="single" w:sz="4" w:space="0" w:color="auto"/>
              <w:right w:val="single" w:sz="4" w:space="0" w:color="auto"/>
            </w:tcBorders>
            <w:noWrap/>
            <w:vAlign w:val="bottom"/>
            <w:hideMark/>
          </w:tcPr>
          <w:p w14:paraId="3026A264" w14:textId="77777777" w:rsidR="00D6417E" w:rsidRPr="005776DA" w:rsidRDefault="00D6417E" w:rsidP="005776DA">
            <w:pPr>
              <w:bidi/>
              <w:jc w:val="left"/>
              <w:rPr>
                <w:sz w:val="22"/>
                <w:szCs w:val="22"/>
                <w:lang w:val="en-CA" w:eastAsia="zh-CN" w:bidi="ar-SA"/>
              </w:rPr>
            </w:pPr>
            <w:r w:rsidRPr="005776DA">
              <w:rPr>
                <w:sz w:val="22"/>
                <w:szCs w:val="22"/>
                <w:lang w:val="en-CA" w:bidi="ar-SA"/>
              </w:rPr>
              <w:t>55,901</w:t>
            </w:r>
          </w:p>
        </w:tc>
        <w:tc>
          <w:tcPr>
            <w:tcW w:w="1267" w:type="dxa"/>
            <w:tcBorders>
              <w:top w:val="nil"/>
              <w:left w:val="nil"/>
              <w:bottom w:val="single" w:sz="4" w:space="0" w:color="auto"/>
              <w:right w:val="single" w:sz="4" w:space="0" w:color="auto"/>
            </w:tcBorders>
            <w:noWrap/>
            <w:vAlign w:val="bottom"/>
            <w:hideMark/>
          </w:tcPr>
          <w:p w14:paraId="5530AE71" w14:textId="77777777" w:rsidR="00D6417E" w:rsidRPr="005776DA" w:rsidRDefault="00D6417E" w:rsidP="005776DA">
            <w:pPr>
              <w:bidi/>
              <w:jc w:val="left"/>
              <w:rPr>
                <w:sz w:val="22"/>
                <w:szCs w:val="22"/>
                <w:lang w:val="en-CA" w:eastAsia="zh-CN" w:bidi="ar-SA"/>
              </w:rPr>
            </w:pPr>
            <w:r w:rsidRPr="005776DA">
              <w:rPr>
                <w:sz w:val="22"/>
                <w:szCs w:val="22"/>
                <w:lang w:val="en-CA" w:bidi="ar-SA"/>
              </w:rPr>
              <w:t>44,784</w:t>
            </w:r>
          </w:p>
        </w:tc>
        <w:tc>
          <w:tcPr>
            <w:tcW w:w="1440" w:type="dxa"/>
            <w:tcBorders>
              <w:top w:val="nil"/>
              <w:left w:val="nil"/>
              <w:bottom w:val="single" w:sz="4" w:space="0" w:color="auto"/>
              <w:right w:val="single" w:sz="4" w:space="0" w:color="auto"/>
            </w:tcBorders>
            <w:noWrap/>
            <w:vAlign w:val="bottom"/>
            <w:hideMark/>
          </w:tcPr>
          <w:p w14:paraId="47A11644" w14:textId="77777777" w:rsidR="00D6417E" w:rsidRPr="005776DA" w:rsidRDefault="00D6417E" w:rsidP="005776DA">
            <w:pPr>
              <w:bidi/>
              <w:jc w:val="left"/>
              <w:rPr>
                <w:sz w:val="22"/>
                <w:szCs w:val="22"/>
                <w:lang w:val="en-CA" w:eastAsia="zh-CN" w:bidi="ar-SA"/>
              </w:rPr>
            </w:pPr>
            <w:r w:rsidRPr="005776DA">
              <w:rPr>
                <w:sz w:val="22"/>
                <w:szCs w:val="22"/>
                <w:lang w:val="en-CA" w:bidi="ar-SA"/>
              </w:rPr>
              <w:t>80</w:t>
            </w:r>
          </w:p>
        </w:tc>
        <w:tc>
          <w:tcPr>
            <w:tcW w:w="1706" w:type="dxa"/>
            <w:tcBorders>
              <w:top w:val="nil"/>
              <w:left w:val="nil"/>
              <w:bottom w:val="single" w:sz="4" w:space="0" w:color="auto"/>
              <w:right w:val="single" w:sz="4" w:space="0" w:color="auto"/>
            </w:tcBorders>
            <w:noWrap/>
            <w:vAlign w:val="bottom"/>
            <w:hideMark/>
          </w:tcPr>
          <w:p w14:paraId="09E01A27" w14:textId="181B6631" w:rsidR="00D6417E" w:rsidRPr="005776DA" w:rsidRDefault="00D6417E" w:rsidP="005776DA">
            <w:pPr>
              <w:bidi/>
              <w:jc w:val="left"/>
              <w:rPr>
                <w:sz w:val="22"/>
                <w:szCs w:val="22"/>
                <w:lang w:val="en-CA" w:eastAsia="zh-CN" w:bidi="ar-SA"/>
              </w:rPr>
            </w:pPr>
          </w:p>
        </w:tc>
      </w:tr>
      <w:tr w:rsidR="00D6417E" w:rsidRPr="005776DA" w14:paraId="2992BC45"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4E621551" w14:textId="55FEE483" w:rsidR="00D6417E" w:rsidRPr="005776DA" w:rsidRDefault="00D6417E" w:rsidP="00D6417E">
            <w:pPr>
              <w:bidi/>
              <w:jc w:val="left"/>
              <w:rPr>
                <w:sz w:val="22"/>
                <w:szCs w:val="22"/>
                <w:lang w:val="en-CA" w:eastAsia="zh-CN" w:bidi="ar-SA"/>
              </w:rPr>
            </w:pPr>
            <w:r w:rsidRPr="005776DA">
              <w:rPr>
                <w:sz w:val="22"/>
                <w:szCs w:val="22"/>
                <w:rtl/>
              </w:rPr>
              <w:t>نيجيريا</w:t>
            </w:r>
          </w:p>
        </w:tc>
        <w:tc>
          <w:tcPr>
            <w:tcW w:w="1526" w:type="dxa"/>
            <w:tcBorders>
              <w:top w:val="nil"/>
              <w:left w:val="nil"/>
              <w:bottom w:val="single" w:sz="4" w:space="0" w:color="auto"/>
              <w:right w:val="single" w:sz="4" w:space="0" w:color="auto"/>
            </w:tcBorders>
            <w:noWrap/>
            <w:vAlign w:val="bottom"/>
            <w:hideMark/>
          </w:tcPr>
          <w:p w14:paraId="23D89DF8" w14:textId="77777777" w:rsidR="00D6417E" w:rsidRPr="005776DA" w:rsidRDefault="00D6417E" w:rsidP="005776DA">
            <w:pPr>
              <w:bidi/>
              <w:jc w:val="left"/>
              <w:rPr>
                <w:sz w:val="22"/>
                <w:szCs w:val="22"/>
                <w:lang w:val="en-CA" w:eastAsia="zh-CN" w:bidi="ar-SA"/>
              </w:rPr>
            </w:pPr>
            <w:r w:rsidRPr="005776DA">
              <w:rPr>
                <w:sz w:val="22"/>
                <w:szCs w:val="22"/>
                <w:lang w:val="en-CA" w:bidi="ar-SA"/>
              </w:rPr>
              <w:t>8.9</w:t>
            </w:r>
          </w:p>
        </w:tc>
        <w:tc>
          <w:tcPr>
            <w:tcW w:w="1577" w:type="dxa"/>
            <w:tcBorders>
              <w:top w:val="nil"/>
              <w:left w:val="nil"/>
              <w:bottom w:val="single" w:sz="4" w:space="0" w:color="auto"/>
              <w:right w:val="single" w:sz="4" w:space="0" w:color="auto"/>
            </w:tcBorders>
            <w:noWrap/>
            <w:vAlign w:val="bottom"/>
            <w:hideMark/>
          </w:tcPr>
          <w:p w14:paraId="4830E8E4"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7635CB4" w14:textId="77777777" w:rsidR="00D6417E" w:rsidRPr="005776DA" w:rsidRDefault="00D6417E" w:rsidP="005776DA">
            <w:pPr>
              <w:bidi/>
              <w:jc w:val="left"/>
              <w:rPr>
                <w:sz w:val="22"/>
                <w:szCs w:val="22"/>
                <w:lang w:val="en-CA" w:eastAsia="zh-CN" w:bidi="ar-SA"/>
              </w:rPr>
            </w:pPr>
            <w:r w:rsidRPr="005776DA">
              <w:rPr>
                <w:sz w:val="22"/>
                <w:szCs w:val="22"/>
                <w:lang w:val="en-CA" w:bidi="ar-SA"/>
              </w:rPr>
              <w:t>580,001</w:t>
            </w:r>
          </w:p>
        </w:tc>
        <w:tc>
          <w:tcPr>
            <w:tcW w:w="1267" w:type="dxa"/>
            <w:tcBorders>
              <w:top w:val="nil"/>
              <w:left w:val="nil"/>
              <w:bottom w:val="single" w:sz="4" w:space="0" w:color="auto"/>
              <w:right w:val="single" w:sz="4" w:space="0" w:color="auto"/>
            </w:tcBorders>
            <w:noWrap/>
            <w:vAlign w:val="bottom"/>
            <w:hideMark/>
          </w:tcPr>
          <w:p w14:paraId="59E8321E" w14:textId="77777777" w:rsidR="00D6417E" w:rsidRPr="005776DA" w:rsidRDefault="00D6417E" w:rsidP="005776DA">
            <w:pPr>
              <w:bidi/>
              <w:jc w:val="left"/>
              <w:rPr>
                <w:sz w:val="22"/>
                <w:szCs w:val="22"/>
                <w:lang w:val="en-CA" w:eastAsia="zh-CN" w:bidi="ar-SA"/>
              </w:rPr>
            </w:pPr>
            <w:r w:rsidRPr="005776DA">
              <w:rPr>
                <w:sz w:val="22"/>
                <w:szCs w:val="22"/>
                <w:lang w:val="en-CA" w:bidi="ar-SA"/>
              </w:rPr>
              <w:t>743,086</w:t>
            </w:r>
          </w:p>
        </w:tc>
        <w:tc>
          <w:tcPr>
            <w:tcW w:w="1440" w:type="dxa"/>
            <w:tcBorders>
              <w:top w:val="nil"/>
              <w:left w:val="nil"/>
              <w:bottom w:val="single" w:sz="4" w:space="0" w:color="auto"/>
              <w:right w:val="single" w:sz="4" w:space="0" w:color="auto"/>
            </w:tcBorders>
            <w:noWrap/>
            <w:vAlign w:val="bottom"/>
            <w:hideMark/>
          </w:tcPr>
          <w:p w14:paraId="3BD782BD" w14:textId="77777777" w:rsidR="00D6417E" w:rsidRPr="005776DA" w:rsidRDefault="00D6417E" w:rsidP="005776DA">
            <w:pPr>
              <w:bidi/>
              <w:jc w:val="left"/>
              <w:rPr>
                <w:sz w:val="22"/>
                <w:szCs w:val="22"/>
                <w:lang w:val="en-CA" w:eastAsia="zh-CN" w:bidi="ar-SA"/>
              </w:rPr>
            </w:pPr>
            <w:r w:rsidRPr="005776DA">
              <w:rPr>
                <w:sz w:val="22"/>
                <w:szCs w:val="22"/>
                <w:lang w:val="en-CA" w:bidi="ar-SA"/>
              </w:rPr>
              <w:t>128</w:t>
            </w:r>
          </w:p>
        </w:tc>
        <w:tc>
          <w:tcPr>
            <w:tcW w:w="1706" w:type="dxa"/>
            <w:tcBorders>
              <w:top w:val="nil"/>
              <w:left w:val="nil"/>
              <w:bottom w:val="single" w:sz="4" w:space="0" w:color="auto"/>
              <w:right w:val="single" w:sz="4" w:space="0" w:color="auto"/>
            </w:tcBorders>
            <w:noWrap/>
            <w:vAlign w:val="bottom"/>
            <w:hideMark/>
          </w:tcPr>
          <w:p w14:paraId="55BF5E55"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7CBF9442"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7D4D714A" w14:textId="176D59F7" w:rsidR="00D6417E" w:rsidRPr="005776DA" w:rsidRDefault="00D6417E" w:rsidP="00D6417E">
            <w:pPr>
              <w:bidi/>
              <w:jc w:val="left"/>
              <w:rPr>
                <w:sz w:val="22"/>
                <w:szCs w:val="22"/>
                <w:lang w:val="en-CA" w:eastAsia="zh-CN" w:bidi="ar-SA"/>
              </w:rPr>
            </w:pPr>
            <w:r w:rsidRPr="005776DA">
              <w:rPr>
                <w:sz w:val="22"/>
                <w:szCs w:val="22"/>
                <w:rtl/>
              </w:rPr>
              <w:t>مقدونيا الشمالية</w:t>
            </w:r>
          </w:p>
        </w:tc>
        <w:tc>
          <w:tcPr>
            <w:tcW w:w="1526" w:type="dxa"/>
            <w:tcBorders>
              <w:top w:val="nil"/>
              <w:left w:val="nil"/>
              <w:bottom w:val="single" w:sz="4" w:space="0" w:color="auto"/>
              <w:right w:val="single" w:sz="4" w:space="0" w:color="auto"/>
            </w:tcBorders>
            <w:noWrap/>
            <w:vAlign w:val="bottom"/>
            <w:hideMark/>
          </w:tcPr>
          <w:p w14:paraId="1F001600" w14:textId="77777777" w:rsidR="00D6417E" w:rsidRPr="005776DA" w:rsidRDefault="00D6417E" w:rsidP="005776DA">
            <w:pPr>
              <w:bidi/>
              <w:jc w:val="left"/>
              <w:rPr>
                <w:sz w:val="22"/>
                <w:szCs w:val="22"/>
                <w:lang w:val="en-CA" w:eastAsia="zh-CN" w:bidi="ar-SA"/>
              </w:rPr>
            </w:pPr>
            <w:r w:rsidRPr="005776DA">
              <w:rPr>
                <w:sz w:val="22"/>
                <w:szCs w:val="22"/>
                <w:lang w:val="en-CA" w:bidi="ar-SA"/>
              </w:rPr>
              <w:t>13.4</w:t>
            </w:r>
          </w:p>
        </w:tc>
        <w:tc>
          <w:tcPr>
            <w:tcW w:w="1577" w:type="dxa"/>
            <w:tcBorders>
              <w:top w:val="nil"/>
              <w:left w:val="nil"/>
              <w:bottom w:val="single" w:sz="4" w:space="0" w:color="auto"/>
              <w:right w:val="single" w:sz="4" w:space="0" w:color="auto"/>
            </w:tcBorders>
            <w:noWrap/>
            <w:vAlign w:val="bottom"/>
            <w:hideMark/>
          </w:tcPr>
          <w:p w14:paraId="6158CA0D" w14:textId="77777777" w:rsidR="00D6417E" w:rsidRPr="005776DA" w:rsidRDefault="00D6417E" w:rsidP="005776DA">
            <w:pPr>
              <w:bidi/>
              <w:jc w:val="left"/>
              <w:rPr>
                <w:sz w:val="22"/>
                <w:szCs w:val="22"/>
                <w:lang w:val="en-CA" w:eastAsia="zh-CN" w:bidi="ar-SA"/>
              </w:rPr>
            </w:pPr>
            <w:r w:rsidRPr="005776DA">
              <w:rPr>
                <w:sz w:val="22"/>
                <w:szCs w:val="22"/>
                <w:lang w:val="en-CA" w:bidi="ar-SA"/>
              </w:rPr>
              <w:t>3,947</w:t>
            </w:r>
          </w:p>
        </w:tc>
        <w:tc>
          <w:tcPr>
            <w:tcW w:w="1206" w:type="dxa"/>
            <w:tcBorders>
              <w:top w:val="nil"/>
              <w:left w:val="nil"/>
              <w:bottom w:val="single" w:sz="4" w:space="0" w:color="auto"/>
              <w:right w:val="single" w:sz="4" w:space="0" w:color="auto"/>
            </w:tcBorders>
            <w:noWrap/>
            <w:vAlign w:val="bottom"/>
            <w:hideMark/>
          </w:tcPr>
          <w:p w14:paraId="264C3C93" w14:textId="77777777" w:rsidR="00D6417E" w:rsidRPr="005776DA" w:rsidRDefault="00D6417E" w:rsidP="005776DA">
            <w:pPr>
              <w:bidi/>
              <w:jc w:val="left"/>
              <w:rPr>
                <w:sz w:val="22"/>
                <w:szCs w:val="22"/>
                <w:lang w:val="en-CA" w:eastAsia="zh-CN" w:bidi="ar-SA"/>
              </w:rPr>
            </w:pPr>
            <w:r w:rsidRPr="005776DA">
              <w:rPr>
                <w:sz w:val="22"/>
                <w:szCs w:val="22"/>
                <w:lang w:val="en-CA" w:bidi="ar-SA"/>
              </w:rPr>
              <w:t>293,002</w:t>
            </w:r>
          </w:p>
        </w:tc>
        <w:tc>
          <w:tcPr>
            <w:tcW w:w="1267" w:type="dxa"/>
            <w:tcBorders>
              <w:top w:val="nil"/>
              <w:left w:val="nil"/>
              <w:bottom w:val="single" w:sz="4" w:space="0" w:color="auto"/>
              <w:right w:val="single" w:sz="4" w:space="0" w:color="auto"/>
            </w:tcBorders>
            <w:noWrap/>
            <w:vAlign w:val="bottom"/>
            <w:hideMark/>
          </w:tcPr>
          <w:p w14:paraId="55BCA3CD" w14:textId="77777777" w:rsidR="00D6417E" w:rsidRPr="005776DA" w:rsidRDefault="00D6417E" w:rsidP="005776DA">
            <w:pPr>
              <w:bidi/>
              <w:jc w:val="left"/>
              <w:rPr>
                <w:sz w:val="22"/>
                <w:szCs w:val="22"/>
                <w:lang w:val="en-CA" w:eastAsia="zh-CN" w:bidi="ar-SA"/>
              </w:rPr>
            </w:pPr>
            <w:r w:rsidRPr="005776DA">
              <w:rPr>
                <w:sz w:val="22"/>
                <w:szCs w:val="22"/>
                <w:lang w:val="en-CA" w:bidi="ar-SA"/>
              </w:rPr>
              <w:t>241,323</w:t>
            </w:r>
          </w:p>
        </w:tc>
        <w:tc>
          <w:tcPr>
            <w:tcW w:w="1440" w:type="dxa"/>
            <w:tcBorders>
              <w:top w:val="nil"/>
              <w:left w:val="nil"/>
              <w:bottom w:val="single" w:sz="4" w:space="0" w:color="auto"/>
              <w:right w:val="single" w:sz="4" w:space="0" w:color="auto"/>
            </w:tcBorders>
            <w:noWrap/>
            <w:vAlign w:val="bottom"/>
            <w:hideMark/>
          </w:tcPr>
          <w:p w14:paraId="40E4C57E" w14:textId="77777777" w:rsidR="00D6417E" w:rsidRPr="005776DA" w:rsidRDefault="00D6417E" w:rsidP="005776DA">
            <w:pPr>
              <w:bidi/>
              <w:jc w:val="left"/>
              <w:rPr>
                <w:sz w:val="22"/>
                <w:szCs w:val="22"/>
                <w:lang w:val="en-CA" w:eastAsia="zh-CN" w:bidi="ar-SA"/>
              </w:rPr>
            </w:pPr>
            <w:r w:rsidRPr="005776DA">
              <w:rPr>
                <w:sz w:val="22"/>
                <w:szCs w:val="22"/>
                <w:lang w:val="en-CA" w:bidi="ar-SA"/>
              </w:rPr>
              <w:t>82</w:t>
            </w:r>
          </w:p>
        </w:tc>
        <w:tc>
          <w:tcPr>
            <w:tcW w:w="1706" w:type="dxa"/>
            <w:tcBorders>
              <w:top w:val="nil"/>
              <w:left w:val="nil"/>
              <w:bottom w:val="single" w:sz="4" w:space="0" w:color="auto"/>
              <w:right w:val="single" w:sz="4" w:space="0" w:color="auto"/>
            </w:tcBorders>
            <w:noWrap/>
            <w:vAlign w:val="bottom"/>
            <w:hideMark/>
          </w:tcPr>
          <w:p w14:paraId="23793A55"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08EAD17E"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5CA7AFD2" w14:textId="67CF1188" w:rsidR="00D6417E" w:rsidRPr="005776DA" w:rsidRDefault="00D6417E" w:rsidP="00D6417E">
            <w:pPr>
              <w:bidi/>
              <w:jc w:val="left"/>
              <w:rPr>
                <w:sz w:val="22"/>
                <w:szCs w:val="22"/>
                <w:lang w:val="en-CA" w:eastAsia="zh-CN" w:bidi="ar-SA"/>
              </w:rPr>
            </w:pPr>
            <w:r w:rsidRPr="005776DA">
              <w:rPr>
                <w:sz w:val="22"/>
                <w:szCs w:val="22"/>
                <w:rtl/>
              </w:rPr>
              <w:t>عُمان</w:t>
            </w:r>
          </w:p>
        </w:tc>
        <w:tc>
          <w:tcPr>
            <w:tcW w:w="1526" w:type="dxa"/>
            <w:tcBorders>
              <w:top w:val="nil"/>
              <w:left w:val="nil"/>
              <w:bottom w:val="single" w:sz="4" w:space="0" w:color="auto"/>
              <w:right w:val="single" w:sz="4" w:space="0" w:color="auto"/>
            </w:tcBorders>
            <w:noWrap/>
            <w:vAlign w:val="bottom"/>
            <w:hideMark/>
          </w:tcPr>
          <w:p w14:paraId="2810F145" w14:textId="77777777" w:rsidR="00D6417E" w:rsidRPr="005776DA" w:rsidRDefault="00D6417E" w:rsidP="005776DA">
            <w:pPr>
              <w:bidi/>
              <w:jc w:val="left"/>
              <w:rPr>
                <w:sz w:val="22"/>
                <w:szCs w:val="22"/>
                <w:lang w:val="en-CA" w:eastAsia="zh-CN" w:bidi="ar-SA"/>
              </w:rPr>
            </w:pPr>
            <w:r w:rsidRPr="005776DA">
              <w:rPr>
                <w:sz w:val="22"/>
                <w:szCs w:val="22"/>
                <w:lang w:val="en-CA" w:bidi="ar-SA"/>
              </w:rPr>
              <w:t>2.5</w:t>
            </w:r>
          </w:p>
        </w:tc>
        <w:tc>
          <w:tcPr>
            <w:tcW w:w="1577" w:type="dxa"/>
            <w:tcBorders>
              <w:top w:val="nil"/>
              <w:left w:val="nil"/>
              <w:bottom w:val="single" w:sz="4" w:space="0" w:color="auto"/>
              <w:right w:val="single" w:sz="4" w:space="0" w:color="auto"/>
            </w:tcBorders>
            <w:noWrap/>
            <w:vAlign w:val="bottom"/>
            <w:hideMark/>
          </w:tcPr>
          <w:p w14:paraId="2D049FB6"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256FD313" w14:textId="77777777" w:rsidR="00D6417E" w:rsidRPr="005776DA" w:rsidRDefault="00D6417E" w:rsidP="005776DA">
            <w:pPr>
              <w:bidi/>
              <w:jc w:val="left"/>
              <w:rPr>
                <w:sz w:val="22"/>
                <w:szCs w:val="22"/>
                <w:lang w:val="en-CA" w:eastAsia="zh-CN" w:bidi="ar-SA"/>
              </w:rPr>
            </w:pPr>
            <w:r w:rsidRPr="005776DA">
              <w:rPr>
                <w:sz w:val="22"/>
                <w:szCs w:val="22"/>
                <w:lang w:val="en-CA" w:bidi="ar-SA"/>
              </w:rPr>
              <w:t>120,800</w:t>
            </w:r>
          </w:p>
        </w:tc>
        <w:tc>
          <w:tcPr>
            <w:tcW w:w="1267" w:type="dxa"/>
            <w:tcBorders>
              <w:top w:val="nil"/>
              <w:left w:val="nil"/>
              <w:bottom w:val="single" w:sz="4" w:space="0" w:color="auto"/>
              <w:right w:val="single" w:sz="4" w:space="0" w:color="auto"/>
            </w:tcBorders>
            <w:noWrap/>
            <w:vAlign w:val="bottom"/>
            <w:hideMark/>
          </w:tcPr>
          <w:p w14:paraId="4E013E18" w14:textId="77777777" w:rsidR="00D6417E" w:rsidRPr="005776DA" w:rsidRDefault="00D6417E" w:rsidP="005776DA">
            <w:pPr>
              <w:bidi/>
              <w:jc w:val="left"/>
              <w:rPr>
                <w:sz w:val="22"/>
                <w:szCs w:val="22"/>
                <w:lang w:val="en-CA" w:eastAsia="zh-CN" w:bidi="ar-SA"/>
              </w:rPr>
            </w:pPr>
            <w:r w:rsidRPr="005776DA">
              <w:rPr>
                <w:sz w:val="22"/>
                <w:szCs w:val="22"/>
                <w:lang w:val="en-CA" w:bidi="ar-SA"/>
              </w:rPr>
              <w:t>43,243</w:t>
            </w:r>
          </w:p>
        </w:tc>
        <w:tc>
          <w:tcPr>
            <w:tcW w:w="1440" w:type="dxa"/>
            <w:tcBorders>
              <w:top w:val="nil"/>
              <w:left w:val="nil"/>
              <w:bottom w:val="single" w:sz="4" w:space="0" w:color="auto"/>
              <w:right w:val="single" w:sz="4" w:space="0" w:color="auto"/>
            </w:tcBorders>
            <w:noWrap/>
            <w:vAlign w:val="bottom"/>
            <w:hideMark/>
          </w:tcPr>
          <w:p w14:paraId="20B7EF6B" w14:textId="77777777" w:rsidR="00D6417E" w:rsidRPr="005776DA" w:rsidRDefault="00D6417E" w:rsidP="005776DA">
            <w:pPr>
              <w:bidi/>
              <w:jc w:val="left"/>
              <w:rPr>
                <w:sz w:val="22"/>
                <w:szCs w:val="22"/>
                <w:lang w:val="en-CA" w:eastAsia="zh-CN" w:bidi="ar-SA"/>
              </w:rPr>
            </w:pPr>
            <w:r w:rsidRPr="005776DA">
              <w:rPr>
                <w:sz w:val="22"/>
                <w:szCs w:val="22"/>
                <w:lang w:val="en-CA" w:bidi="ar-SA"/>
              </w:rPr>
              <w:t>36</w:t>
            </w:r>
          </w:p>
        </w:tc>
        <w:tc>
          <w:tcPr>
            <w:tcW w:w="1706" w:type="dxa"/>
            <w:tcBorders>
              <w:top w:val="nil"/>
              <w:left w:val="nil"/>
              <w:bottom w:val="single" w:sz="4" w:space="0" w:color="auto"/>
              <w:right w:val="single" w:sz="4" w:space="0" w:color="auto"/>
            </w:tcBorders>
            <w:noWrap/>
            <w:vAlign w:val="bottom"/>
            <w:hideMark/>
          </w:tcPr>
          <w:p w14:paraId="4B68A766"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46E88C2C"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337395A8" w14:textId="76ACD7CE" w:rsidR="00D6417E" w:rsidRPr="005776DA" w:rsidRDefault="00D6417E" w:rsidP="00D6417E">
            <w:pPr>
              <w:bidi/>
              <w:jc w:val="left"/>
              <w:rPr>
                <w:sz w:val="22"/>
                <w:szCs w:val="22"/>
                <w:lang w:val="en-CA" w:eastAsia="zh-CN" w:bidi="ar-SA"/>
              </w:rPr>
            </w:pPr>
            <w:r w:rsidRPr="005776DA">
              <w:rPr>
                <w:sz w:val="22"/>
                <w:szCs w:val="22"/>
                <w:rtl/>
              </w:rPr>
              <w:t>باكستان</w:t>
            </w:r>
          </w:p>
        </w:tc>
        <w:tc>
          <w:tcPr>
            <w:tcW w:w="1526" w:type="dxa"/>
            <w:tcBorders>
              <w:top w:val="nil"/>
              <w:left w:val="nil"/>
              <w:bottom w:val="single" w:sz="4" w:space="0" w:color="auto"/>
              <w:right w:val="single" w:sz="4" w:space="0" w:color="auto"/>
            </w:tcBorders>
            <w:noWrap/>
            <w:vAlign w:val="bottom"/>
            <w:hideMark/>
          </w:tcPr>
          <w:p w14:paraId="7441216C"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01AC32CF"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4625EB5E" w14:textId="77777777" w:rsidR="00D6417E" w:rsidRPr="005776DA" w:rsidRDefault="00D6417E" w:rsidP="005776DA">
            <w:pPr>
              <w:bidi/>
              <w:jc w:val="left"/>
              <w:rPr>
                <w:sz w:val="22"/>
                <w:szCs w:val="22"/>
                <w:lang w:val="en-CA" w:eastAsia="zh-CN" w:bidi="ar-SA"/>
              </w:rPr>
            </w:pPr>
            <w:r w:rsidRPr="005776DA">
              <w:rPr>
                <w:sz w:val="22"/>
                <w:szCs w:val="22"/>
                <w:lang w:val="en-CA" w:bidi="ar-SA"/>
              </w:rPr>
              <w:t>705,000</w:t>
            </w:r>
          </w:p>
        </w:tc>
        <w:tc>
          <w:tcPr>
            <w:tcW w:w="1267" w:type="dxa"/>
            <w:tcBorders>
              <w:top w:val="nil"/>
              <w:left w:val="nil"/>
              <w:bottom w:val="single" w:sz="4" w:space="0" w:color="auto"/>
              <w:right w:val="single" w:sz="4" w:space="0" w:color="auto"/>
            </w:tcBorders>
            <w:noWrap/>
            <w:vAlign w:val="bottom"/>
            <w:hideMark/>
          </w:tcPr>
          <w:p w14:paraId="37C34985" w14:textId="77777777" w:rsidR="00D6417E" w:rsidRPr="005776DA" w:rsidRDefault="00D6417E" w:rsidP="005776DA">
            <w:pPr>
              <w:bidi/>
              <w:jc w:val="left"/>
              <w:rPr>
                <w:sz w:val="22"/>
                <w:szCs w:val="22"/>
                <w:lang w:val="en-CA" w:eastAsia="zh-CN" w:bidi="ar-SA"/>
              </w:rPr>
            </w:pPr>
            <w:r w:rsidRPr="005776DA">
              <w:rPr>
                <w:sz w:val="22"/>
                <w:szCs w:val="22"/>
                <w:lang w:val="en-CA" w:bidi="ar-SA"/>
              </w:rPr>
              <w:t>563,300</w:t>
            </w:r>
          </w:p>
        </w:tc>
        <w:tc>
          <w:tcPr>
            <w:tcW w:w="1440" w:type="dxa"/>
            <w:tcBorders>
              <w:top w:val="nil"/>
              <w:left w:val="nil"/>
              <w:bottom w:val="single" w:sz="4" w:space="0" w:color="auto"/>
              <w:right w:val="single" w:sz="4" w:space="0" w:color="auto"/>
            </w:tcBorders>
            <w:noWrap/>
            <w:vAlign w:val="bottom"/>
            <w:hideMark/>
          </w:tcPr>
          <w:p w14:paraId="59E85206" w14:textId="77777777" w:rsidR="00D6417E" w:rsidRPr="005776DA" w:rsidRDefault="00D6417E" w:rsidP="005776DA">
            <w:pPr>
              <w:bidi/>
              <w:jc w:val="left"/>
              <w:rPr>
                <w:sz w:val="22"/>
                <w:szCs w:val="22"/>
                <w:lang w:val="en-CA" w:eastAsia="zh-CN" w:bidi="ar-SA"/>
              </w:rPr>
            </w:pPr>
            <w:r w:rsidRPr="005776DA">
              <w:rPr>
                <w:sz w:val="22"/>
                <w:szCs w:val="22"/>
                <w:lang w:val="en-CA" w:bidi="ar-SA"/>
              </w:rPr>
              <w:t>80</w:t>
            </w:r>
          </w:p>
        </w:tc>
        <w:tc>
          <w:tcPr>
            <w:tcW w:w="1706" w:type="dxa"/>
            <w:tcBorders>
              <w:top w:val="nil"/>
              <w:left w:val="nil"/>
              <w:bottom w:val="single" w:sz="4" w:space="0" w:color="auto"/>
              <w:right w:val="single" w:sz="4" w:space="0" w:color="auto"/>
            </w:tcBorders>
            <w:noWrap/>
            <w:vAlign w:val="bottom"/>
            <w:hideMark/>
          </w:tcPr>
          <w:p w14:paraId="409FA0CC"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19F181A5"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62565A8F" w14:textId="2B26EA62" w:rsidR="00D6417E" w:rsidRPr="005776DA" w:rsidRDefault="00D6417E" w:rsidP="00D6417E">
            <w:pPr>
              <w:bidi/>
              <w:jc w:val="left"/>
              <w:rPr>
                <w:sz w:val="22"/>
                <w:szCs w:val="22"/>
                <w:lang w:val="en-CA" w:eastAsia="zh-CN" w:bidi="ar-SA"/>
              </w:rPr>
            </w:pPr>
            <w:r w:rsidRPr="005776DA">
              <w:rPr>
                <w:sz w:val="22"/>
                <w:szCs w:val="22"/>
                <w:rtl/>
              </w:rPr>
              <w:t>الفلبين</w:t>
            </w:r>
          </w:p>
        </w:tc>
        <w:tc>
          <w:tcPr>
            <w:tcW w:w="1526" w:type="dxa"/>
            <w:tcBorders>
              <w:top w:val="nil"/>
              <w:left w:val="nil"/>
              <w:bottom w:val="single" w:sz="4" w:space="0" w:color="auto"/>
              <w:right w:val="single" w:sz="4" w:space="0" w:color="auto"/>
            </w:tcBorders>
            <w:noWrap/>
            <w:vAlign w:val="bottom"/>
            <w:hideMark/>
          </w:tcPr>
          <w:p w14:paraId="25DD1357"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2D3BBFF5"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83FDB30" w14:textId="77777777" w:rsidR="00D6417E" w:rsidRPr="005776DA" w:rsidRDefault="00D6417E" w:rsidP="005776DA">
            <w:pPr>
              <w:bidi/>
              <w:jc w:val="left"/>
              <w:rPr>
                <w:sz w:val="22"/>
                <w:szCs w:val="22"/>
                <w:lang w:val="en-CA" w:eastAsia="zh-CN" w:bidi="ar-SA"/>
              </w:rPr>
            </w:pPr>
            <w:r w:rsidRPr="005776DA">
              <w:rPr>
                <w:sz w:val="22"/>
                <w:szCs w:val="22"/>
                <w:lang w:val="en-CA" w:bidi="ar-SA"/>
              </w:rPr>
              <w:t>132,000</w:t>
            </w:r>
          </w:p>
        </w:tc>
        <w:tc>
          <w:tcPr>
            <w:tcW w:w="1267" w:type="dxa"/>
            <w:tcBorders>
              <w:top w:val="nil"/>
              <w:left w:val="nil"/>
              <w:bottom w:val="single" w:sz="4" w:space="0" w:color="auto"/>
              <w:right w:val="single" w:sz="4" w:space="0" w:color="auto"/>
            </w:tcBorders>
            <w:noWrap/>
            <w:vAlign w:val="bottom"/>
            <w:hideMark/>
          </w:tcPr>
          <w:p w14:paraId="74C8C1B0" w14:textId="77777777" w:rsidR="00D6417E" w:rsidRPr="005776DA" w:rsidRDefault="00D6417E" w:rsidP="005776DA">
            <w:pPr>
              <w:bidi/>
              <w:jc w:val="left"/>
              <w:rPr>
                <w:sz w:val="22"/>
                <w:szCs w:val="22"/>
                <w:lang w:val="en-CA" w:eastAsia="zh-CN" w:bidi="ar-SA"/>
              </w:rPr>
            </w:pPr>
            <w:r w:rsidRPr="005776DA">
              <w:rPr>
                <w:sz w:val="22"/>
                <w:szCs w:val="22"/>
                <w:lang w:val="en-CA" w:bidi="ar-SA"/>
              </w:rPr>
              <w:t>151,681</w:t>
            </w:r>
          </w:p>
        </w:tc>
        <w:tc>
          <w:tcPr>
            <w:tcW w:w="1440" w:type="dxa"/>
            <w:tcBorders>
              <w:top w:val="nil"/>
              <w:left w:val="nil"/>
              <w:bottom w:val="single" w:sz="4" w:space="0" w:color="auto"/>
              <w:right w:val="single" w:sz="4" w:space="0" w:color="auto"/>
            </w:tcBorders>
            <w:noWrap/>
            <w:vAlign w:val="bottom"/>
            <w:hideMark/>
          </w:tcPr>
          <w:p w14:paraId="54BB6370" w14:textId="77777777" w:rsidR="00D6417E" w:rsidRPr="005776DA" w:rsidRDefault="00D6417E" w:rsidP="005776DA">
            <w:pPr>
              <w:bidi/>
              <w:jc w:val="left"/>
              <w:rPr>
                <w:sz w:val="22"/>
                <w:szCs w:val="22"/>
                <w:lang w:val="en-CA" w:eastAsia="zh-CN" w:bidi="ar-SA"/>
              </w:rPr>
            </w:pPr>
            <w:r w:rsidRPr="005776DA">
              <w:rPr>
                <w:sz w:val="22"/>
                <w:szCs w:val="22"/>
                <w:lang w:val="en-CA" w:bidi="ar-SA"/>
              </w:rPr>
              <w:t>115</w:t>
            </w:r>
          </w:p>
        </w:tc>
        <w:tc>
          <w:tcPr>
            <w:tcW w:w="1706" w:type="dxa"/>
            <w:tcBorders>
              <w:top w:val="nil"/>
              <w:left w:val="nil"/>
              <w:bottom w:val="single" w:sz="4" w:space="0" w:color="auto"/>
              <w:right w:val="single" w:sz="4" w:space="0" w:color="auto"/>
            </w:tcBorders>
            <w:noWrap/>
            <w:vAlign w:val="bottom"/>
            <w:hideMark/>
          </w:tcPr>
          <w:p w14:paraId="33E2AC1C" w14:textId="6E2C294F" w:rsidR="00D6417E" w:rsidRPr="005776DA" w:rsidRDefault="00D6417E" w:rsidP="005776DA">
            <w:pPr>
              <w:bidi/>
              <w:jc w:val="left"/>
              <w:rPr>
                <w:sz w:val="22"/>
                <w:szCs w:val="22"/>
                <w:lang w:val="en-CA" w:eastAsia="zh-CN" w:bidi="ar-SA"/>
              </w:rPr>
            </w:pPr>
          </w:p>
        </w:tc>
      </w:tr>
      <w:tr w:rsidR="00D6417E" w:rsidRPr="005776DA" w14:paraId="1F8A40BD"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610757C1" w14:textId="3AF5748B" w:rsidR="00D6417E" w:rsidRPr="005776DA" w:rsidRDefault="00D6417E" w:rsidP="00D6417E">
            <w:pPr>
              <w:bidi/>
              <w:jc w:val="left"/>
              <w:rPr>
                <w:sz w:val="22"/>
                <w:szCs w:val="22"/>
                <w:lang w:val="en-CA" w:eastAsia="zh-CN" w:bidi="ar-SA"/>
              </w:rPr>
            </w:pPr>
            <w:r w:rsidRPr="005776DA">
              <w:rPr>
                <w:sz w:val="22"/>
                <w:szCs w:val="22"/>
                <w:rtl/>
              </w:rPr>
              <w:t>قطر</w:t>
            </w:r>
          </w:p>
        </w:tc>
        <w:tc>
          <w:tcPr>
            <w:tcW w:w="1526" w:type="dxa"/>
            <w:tcBorders>
              <w:top w:val="nil"/>
              <w:left w:val="nil"/>
              <w:bottom w:val="single" w:sz="4" w:space="0" w:color="auto"/>
              <w:right w:val="single" w:sz="4" w:space="0" w:color="auto"/>
            </w:tcBorders>
            <w:noWrap/>
            <w:vAlign w:val="bottom"/>
            <w:hideMark/>
          </w:tcPr>
          <w:p w14:paraId="71BE6585"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30499A6D"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2B60BDC" w14:textId="77777777" w:rsidR="00D6417E" w:rsidRPr="005776DA" w:rsidRDefault="00D6417E" w:rsidP="005776DA">
            <w:pPr>
              <w:bidi/>
              <w:jc w:val="left"/>
              <w:rPr>
                <w:sz w:val="22"/>
                <w:szCs w:val="22"/>
                <w:lang w:val="en-CA" w:eastAsia="zh-CN" w:bidi="ar-SA"/>
              </w:rPr>
            </w:pPr>
            <w:r w:rsidRPr="005776DA">
              <w:rPr>
                <w:sz w:val="22"/>
                <w:szCs w:val="22"/>
                <w:lang w:val="en-CA" w:bidi="ar-SA"/>
              </w:rPr>
              <w:t>55,000</w:t>
            </w:r>
          </w:p>
        </w:tc>
        <w:tc>
          <w:tcPr>
            <w:tcW w:w="1267" w:type="dxa"/>
            <w:tcBorders>
              <w:top w:val="nil"/>
              <w:left w:val="nil"/>
              <w:bottom w:val="single" w:sz="4" w:space="0" w:color="auto"/>
              <w:right w:val="single" w:sz="4" w:space="0" w:color="auto"/>
            </w:tcBorders>
            <w:noWrap/>
            <w:vAlign w:val="bottom"/>
            <w:hideMark/>
          </w:tcPr>
          <w:p w14:paraId="6CF1BC9A" w14:textId="77777777" w:rsidR="00D6417E" w:rsidRPr="005776DA" w:rsidRDefault="00D6417E" w:rsidP="005776DA">
            <w:pPr>
              <w:bidi/>
              <w:jc w:val="left"/>
              <w:rPr>
                <w:sz w:val="22"/>
                <w:szCs w:val="22"/>
                <w:lang w:val="en-CA" w:eastAsia="zh-CN" w:bidi="ar-SA"/>
              </w:rPr>
            </w:pPr>
            <w:r w:rsidRPr="005776DA">
              <w:rPr>
                <w:sz w:val="22"/>
                <w:szCs w:val="22"/>
                <w:lang w:val="en-CA" w:bidi="ar-SA"/>
              </w:rPr>
              <w:t>21,766</w:t>
            </w:r>
          </w:p>
        </w:tc>
        <w:tc>
          <w:tcPr>
            <w:tcW w:w="1440" w:type="dxa"/>
            <w:tcBorders>
              <w:top w:val="nil"/>
              <w:left w:val="nil"/>
              <w:bottom w:val="single" w:sz="4" w:space="0" w:color="auto"/>
              <w:right w:val="single" w:sz="4" w:space="0" w:color="auto"/>
            </w:tcBorders>
            <w:noWrap/>
            <w:vAlign w:val="bottom"/>
            <w:hideMark/>
          </w:tcPr>
          <w:p w14:paraId="10DD5D4E" w14:textId="77777777" w:rsidR="00D6417E" w:rsidRPr="005776DA" w:rsidRDefault="00D6417E" w:rsidP="005776DA">
            <w:pPr>
              <w:bidi/>
              <w:jc w:val="left"/>
              <w:rPr>
                <w:sz w:val="22"/>
                <w:szCs w:val="22"/>
                <w:lang w:val="en-CA" w:eastAsia="zh-CN" w:bidi="ar-SA"/>
              </w:rPr>
            </w:pPr>
            <w:r w:rsidRPr="005776DA">
              <w:rPr>
                <w:sz w:val="22"/>
                <w:szCs w:val="22"/>
                <w:lang w:val="en-CA" w:bidi="ar-SA"/>
              </w:rPr>
              <w:t>40</w:t>
            </w:r>
          </w:p>
        </w:tc>
        <w:tc>
          <w:tcPr>
            <w:tcW w:w="1706" w:type="dxa"/>
            <w:tcBorders>
              <w:top w:val="nil"/>
              <w:left w:val="nil"/>
              <w:bottom w:val="single" w:sz="4" w:space="0" w:color="auto"/>
              <w:right w:val="single" w:sz="4" w:space="0" w:color="auto"/>
            </w:tcBorders>
            <w:noWrap/>
            <w:vAlign w:val="bottom"/>
            <w:hideMark/>
          </w:tcPr>
          <w:p w14:paraId="17512878"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6AC6CC8E" w14:textId="77777777" w:rsidTr="005776DA">
        <w:trPr>
          <w:trHeight w:val="114"/>
        </w:trPr>
        <w:tc>
          <w:tcPr>
            <w:tcW w:w="1710" w:type="dxa"/>
            <w:tcBorders>
              <w:top w:val="nil"/>
              <w:left w:val="single" w:sz="4" w:space="0" w:color="auto"/>
              <w:bottom w:val="single" w:sz="4" w:space="0" w:color="auto"/>
              <w:right w:val="single" w:sz="4" w:space="0" w:color="auto"/>
            </w:tcBorders>
            <w:noWrap/>
            <w:hideMark/>
          </w:tcPr>
          <w:p w14:paraId="15E24E88" w14:textId="0526CC2A" w:rsidR="00D6417E" w:rsidRPr="005776DA" w:rsidRDefault="00D6417E" w:rsidP="00D6417E">
            <w:pPr>
              <w:bidi/>
              <w:jc w:val="left"/>
              <w:rPr>
                <w:sz w:val="22"/>
                <w:szCs w:val="22"/>
                <w:lang w:val="en-CA" w:eastAsia="zh-CN" w:bidi="ar-SA"/>
              </w:rPr>
            </w:pPr>
            <w:r w:rsidRPr="005776DA">
              <w:rPr>
                <w:sz w:val="22"/>
                <w:szCs w:val="22"/>
                <w:rtl/>
              </w:rPr>
              <w:t>رواندا</w:t>
            </w:r>
          </w:p>
        </w:tc>
        <w:tc>
          <w:tcPr>
            <w:tcW w:w="1526" w:type="dxa"/>
            <w:tcBorders>
              <w:top w:val="nil"/>
              <w:left w:val="nil"/>
              <w:bottom w:val="single" w:sz="4" w:space="0" w:color="auto"/>
              <w:right w:val="single" w:sz="4" w:space="0" w:color="auto"/>
            </w:tcBorders>
            <w:noWrap/>
            <w:vAlign w:val="bottom"/>
            <w:hideMark/>
          </w:tcPr>
          <w:p w14:paraId="25EB6FE7" w14:textId="77777777" w:rsidR="00D6417E" w:rsidRPr="005776DA" w:rsidRDefault="00D6417E" w:rsidP="005776DA">
            <w:pPr>
              <w:bidi/>
              <w:jc w:val="left"/>
              <w:rPr>
                <w:sz w:val="22"/>
                <w:szCs w:val="22"/>
                <w:lang w:val="en-CA" w:eastAsia="zh-CN" w:bidi="ar-SA"/>
              </w:rPr>
            </w:pPr>
            <w:r w:rsidRPr="005776DA">
              <w:rPr>
                <w:sz w:val="22"/>
                <w:szCs w:val="22"/>
                <w:lang w:val="en-CA" w:bidi="ar-SA"/>
              </w:rPr>
              <w:t>0.3</w:t>
            </w:r>
          </w:p>
        </w:tc>
        <w:tc>
          <w:tcPr>
            <w:tcW w:w="1577" w:type="dxa"/>
            <w:tcBorders>
              <w:top w:val="nil"/>
              <w:left w:val="nil"/>
              <w:bottom w:val="single" w:sz="4" w:space="0" w:color="auto"/>
              <w:right w:val="single" w:sz="4" w:space="0" w:color="auto"/>
            </w:tcBorders>
            <w:noWrap/>
            <w:vAlign w:val="bottom"/>
            <w:hideMark/>
          </w:tcPr>
          <w:p w14:paraId="5430C91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EA008FE" w14:textId="77777777" w:rsidR="00D6417E" w:rsidRPr="005776DA" w:rsidRDefault="00D6417E" w:rsidP="005776DA">
            <w:pPr>
              <w:bidi/>
              <w:jc w:val="left"/>
              <w:rPr>
                <w:sz w:val="22"/>
                <w:szCs w:val="22"/>
                <w:lang w:val="en-CA" w:eastAsia="zh-CN" w:bidi="ar-SA"/>
              </w:rPr>
            </w:pPr>
            <w:r w:rsidRPr="005776DA">
              <w:rPr>
                <w:sz w:val="22"/>
                <w:szCs w:val="22"/>
                <w:lang w:val="en-CA" w:bidi="ar-SA"/>
              </w:rPr>
              <w:t>84,000</w:t>
            </w:r>
          </w:p>
        </w:tc>
        <w:tc>
          <w:tcPr>
            <w:tcW w:w="1267" w:type="dxa"/>
            <w:tcBorders>
              <w:top w:val="nil"/>
              <w:left w:val="nil"/>
              <w:bottom w:val="single" w:sz="4" w:space="0" w:color="auto"/>
              <w:right w:val="single" w:sz="4" w:space="0" w:color="auto"/>
            </w:tcBorders>
            <w:noWrap/>
            <w:vAlign w:val="bottom"/>
            <w:hideMark/>
          </w:tcPr>
          <w:p w14:paraId="0C85DF9A" w14:textId="77777777" w:rsidR="00D6417E" w:rsidRPr="005776DA" w:rsidRDefault="00D6417E" w:rsidP="005776DA">
            <w:pPr>
              <w:bidi/>
              <w:jc w:val="left"/>
              <w:rPr>
                <w:sz w:val="22"/>
                <w:szCs w:val="22"/>
                <w:lang w:val="en-CA" w:eastAsia="zh-CN" w:bidi="ar-SA"/>
              </w:rPr>
            </w:pPr>
            <w:r w:rsidRPr="005776DA">
              <w:rPr>
                <w:sz w:val="22"/>
                <w:szCs w:val="22"/>
                <w:lang w:val="en-CA" w:bidi="ar-SA"/>
              </w:rPr>
              <w:t>73,981</w:t>
            </w:r>
          </w:p>
        </w:tc>
        <w:tc>
          <w:tcPr>
            <w:tcW w:w="1440" w:type="dxa"/>
            <w:tcBorders>
              <w:top w:val="nil"/>
              <w:left w:val="nil"/>
              <w:bottom w:val="single" w:sz="4" w:space="0" w:color="auto"/>
              <w:right w:val="single" w:sz="4" w:space="0" w:color="auto"/>
            </w:tcBorders>
            <w:noWrap/>
            <w:vAlign w:val="bottom"/>
            <w:hideMark/>
          </w:tcPr>
          <w:p w14:paraId="06DFDD02" w14:textId="77777777" w:rsidR="00D6417E" w:rsidRPr="005776DA" w:rsidRDefault="00D6417E" w:rsidP="005776DA">
            <w:pPr>
              <w:bidi/>
              <w:jc w:val="left"/>
              <w:rPr>
                <w:sz w:val="22"/>
                <w:szCs w:val="22"/>
                <w:lang w:val="en-CA" w:eastAsia="zh-CN" w:bidi="ar-SA"/>
              </w:rPr>
            </w:pPr>
            <w:r w:rsidRPr="005776DA">
              <w:rPr>
                <w:sz w:val="22"/>
                <w:szCs w:val="22"/>
                <w:lang w:val="en-CA" w:bidi="ar-SA"/>
              </w:rPr>
              <w:t>88</w:t>
            </w:r>
          </w:p>
        </w:tc>
        <w:tc>
          <w:tcPr>
            <w:tcW w:w="1706" w:type="dxa"/>
            <w:tcBorders>
              <w:top w:val="nil"/>
              <w:left w:val="nil"/>
              <w:bottom w:val="single" w:sz="4" w:space="0" w:color="auto"/>
              <w:right w:val="single" w:sz="4" w:space="0" w:color="auto"/>
            </w:tcBorders>
            <w:noWrap/>
            <w:vAlign w:val="bottom"/>
            <w:hideMark/>
          </w:tcPr>
          <w:p w14:paraId="552E42D5"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79700EA7"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67A241FE" w14:textId="2936D48E" w:rsidR="00D6417E" w:rsidRPr="005776DA" w:rsidRDefault="00D6417E" w:rsidP="00D6417E">
            <w:pPr>
              <w:bidi/>
              <w:jc w:val="left"/>
              <w:rPr>
                <w:sz w:val="22"/>
                <w:szCs w:val="22"/>
                <w:lang w:val="en-CA" w:eastAsia="zh-CN" w:bidi="ar-SA"/>
              </w:rPr>
            </w:pPr>
            <w:r w:rsidRPr="005776DA">
              <w:rPr>
                <w:sz w:val="22"/>
                <w:szCs w:val="22"/>
                <w:rtl/>
              </w:rPr>
              <w:t>سانت لوسيا</w:t>
            </w:r>
          </w:p>
        </w:tc>
        <w:tc>
          <w:tcPr>
            <w:tcW w:w="1526" w:type="dxa"/>
            <w:tcBorders>
              <w:top w:val="nil"/>
              <w:left w:val="nil"/>
              <w:bottom w:val="single" w:sz="4" w:space="0" w:color="auto"/>
              <w:right w:val="single" w:sz="4" w:space="0" w:color="auto"/>
            </w:tcBorders>
            <w:noWrap/>
            <w:vAlign w:val="bottom"/>
            <w:hideMark/>
          </w:tcPr>
          <w:p w14:paraId="56CAA861"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37AA7BCA"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225BB31A" w14:textId="77777777" w:rsidR="00D6417E" w:rsidRPr="005776DA" w:rsidRDefault="00D6417E" w:rsidP="005776DA">
            <w:pPr>
              <w:bidi/>
              <w:jc w:val="left"/>
              <w:rPr>
                <w:sz w:val="22"/>
                <w:szCs w:val="22"/>
                <w:lang w:val="en-CA" w:eastAsia="zh-CN" w:bidi="ar-SA"/>
              </w:rPr>
            </w:pPr>
            <w:r w:rsidRPr="005776DA">
              <w:rPr>
                <w:sz w:val="22"/>
                <w:szCs w:val="22"/>
                <w:lang w:val="en-CA" w:bidi="ar-SA"/>
              </w:rPr>
              <w:t>55,000</w:t>
            </w:r>
          </w:p>
        </w:tc>
        <w:tc>
          <w:tcPr>
            <w:tcW w:w="1267" w:type="dxa"/>
            <w:tcBorders>
              <w:top w:val="nil"/>
              <w:left w:val="nil"/>
              <w:bottom w:val="single" w:sz="4" w:space="0" w:color="auto"/>
              <w:right w:val="single" w:sz="4" w:space="0" w:color="auto"/>
            </w:tcBorders>
            <w:noWrap/>
            <w:vAlign w:val="bottom"/>
            <w:hideMark/>
          </w:tcPr>
          <w:p w14:paraId="32F2A132" w14:textId="77777777" w:rsidR="00D6417E" w:rsidRPr="005776DA" w:rsidRDefault="00D6417E" w:rsidP="005776DA">
            <w:pPr>
              <w:bidi/>
              <w:jc w:val="left"/>
              <w:rPr>
                <w:sz w:val="22"/>
                <w:szCs w:val="22"/>
                <w:lang w:val="en-CA" w:eastAsia="zh-CN" w:bidi="ar-SA"/>
              </w:rPr>
            </w:pPr>
            <w:r w:rsidRPr="005776DA">
              <w:rPr>
                <w:sz w:val="22"/>
                <w:szCs w:val="22"/>
                <w:lang w:val="en-CA" w:bidi="ar-SA"/>
              </w:rPr>
              <w:t>40,095</w:t>
            </w:r>
          </w:p>
        </w:tc>
        <w:tc>
          <w:tcPr>
            <w:tcW w:w="1440" w:type="dxa"/>
            <w:tcBorders>
              <w:top w:val="nil"/>
              <w:left w:val="nil"/>
              <w:bottom w:val="single" w:sz="4" w:space="0" w:color="auto"/>
              <w:right w:val="single" w:sz="4" w:space="0" w:color="auto"/>
            </w:tcBorders>
            <w:noWrap/>
            <w:vAlign w:val="bottom"/>
            <w:hideMark/>
          </w:tcPr>
          <w:p w14:paraId="211ED036" w14:textId="77777777" w:rsidR="00D6417E" w:rsidRPr="005776DA" w:rsidRDefault="00D6417E" w:rsidP="005776DA">
            <w:pPr>
              <w:bidi/>
              <w:jc w:val="left"/>
              <w:rPr>
                <w:sz w:val="22"/>
                <w:szCs w:val="22"/>
                <w:lang w:val="en-CA" w:eastAsia="zh-CN" w:bidi="ar-SA"/>
              </w:rPr>
            </w:pPr>
            <w:r w:rsidRPr="005776DA">
              <w:rPr>
                <w:sz w:val="22"/>
                <w:szCs w:val="22"/>
                <w:lang w:val="en-CA" w:bidi="ar-SA"/>
              </w:rPr>
              <w:t>73</w:t>
            </w:r>
          </w:p>
        </w:tc>
        <w:tc>
          <w:tcPr>
            <w:tcW w:w="1706" w:type="dxa"/>
            <w:tcBorders>
              <w:top w:val="nil"/>
              <w:left w:val="nil"/>
              <w:bottom w:val="single" w:sz="4" w:space="0" w:color="auto"/>
              <w:right w:val="single" w:sz="4" w:space="0" w:color="auto"/>
            </w:tcBorders>
            <w:noWrap/>
            <w:vAlign w:val="bottom"/>
            <w:hideMark/>
          </w:tcPr>
          <w:p w14:paraId="36266150"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193D3ABA" w14:textId="77777777" w:rsidTr="005776DA">
        <w:trPr>
          <w:trHeight w:val="64"/>
        </w:trPr>
        <w:tc>
          <w:tcPr>
            <w:tcW w:w="1710" w:type="dxa"/>
            <w:tcBorders>
              <w:top w:val="nil"/>
              <w:left w:val="single" w:sz="4" w:space="0" w:color="auto"/>
              <w:bottom w:val="single" w:sz="4" w:space="0" w:color="auto"/>
              <w:right w:val="single" w:sz="4" w:space="0" w:color="auto"/>
            </w:tcBorders>
            <w:noWrap/>
            <w:hideMark/>
          </w:tcPr>
          <w:p w14:paraId="5AEF1FA4" w14:textId="05760C43" w:rsidR="00D6417E" w:rsidRPr="005776DA" w:rsidRDefault="00D6417E" w:rsidP="00D6417E">
            <w:pPr>
              <w:bidi/>
              <w:jc w:val="left"/>
              <w:rPr>
                <w:sz w:val="22"/>
                <w:szCs w:val="22"/>
                <w:lang w:val="en-CA" w:eastAsia="zh-CN" w:bidi="ar-SA"/>
              </w:rPr>
            </w:pPr>
            <w:r w:rsidRPr="005776DA">
              <w:rPr>
                <w:sz w:val="22"/>
                <w:szCs w:val="22"/>
                <w:rtl/>
              </w:rPr>
              <w:t>سانت فنسنت وجزر غرينادين</w:t>
            </w:r>
          </w:p>
        </w:tc>
        <w:tc>
          <w:tcPr>
            <w:tcW w:w="1526" w:type="dxa"/>
            <w:tcBorders>
              <w:top w:val="nil"/>
              <w:left w:val="nil"/>
              <w:bottom w:val="single" w:sz="4" w:space="0" w:color="auto"/>
              <w:right w:val="single" w:sz="4" w:space="0" w:color="auto"/>
            </w:tcBorders>
            <w:noWrap/>
            <w:vAlign w:val="bottom"/>
            <w:hideMark/>
          </w:tcPr>
          <w:p w14:paraId="229DC3E7"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197128E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253B9B76" w14:textId="77777777" w:rsidR="00D6417E" w:rsidRPr="005776DA" w:rsidRDefault="00D6417E" w:rsidP="005776DA">
            <w:pPr>
              <w:bidi/>
              <w:jc w:val="left"/>
              <w:rPr>
                <w:sz w:val="22"/>
                <w:szCs w:val="22"/>
                <w:lang w:val="en-CA" w:eastAsia="zh-CN" w:bidi="ar-SA"/>
              </w:rPr>
            </w:pPr>
            <w:r w:rsidRPr="005776DA">
              <w:rPr>
                <w:sz w:val="22"/>
                <w:szCs w:val="22"/>
                <w:lang w:val="en-CA" w:bidi="ar-SA"/>
              </w:rPr>
              <w:t>15,000</w:t>
            </w:r>
          </w:p>
        </w:tc>
        <w:tc>
          <w:tcPr>
            <w:tcW w:w="1267" w:type="dxa"/>
            <w:tcBorders>
              <w:top w:val="nil"/>
              <w:left w:val="nil"/>
              <w:bottom w:val="single" w:sz="4" w:space="0" w:color="auto"/>
              <w:right w:val="single" w:sz="4" w:space="0" w:color="auto"/>
            </w:tcBorders>
            <w:noWrap/>
            <w:vAlign w:val="bottom"/>
            <w:hideMark/>
          </w:tcPr>
          <w:p w14:paraId="7AC7BA68"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440" w:type="dxa"/>
            <w:tcBorders>
              <w:top w:val="nil"/>
              <w:left w:val="nil"/>
              <w:bottom w:val="single" w:sz="4" w:space="0" w:color="auto"/>
              <w:right w:val="single" w:sz="4" w:space="0" w:color="auto"/>
            </w:tcBorders>
            <w:noWrap/>
            <w:vAlign w:val="bottom"/>
            <w:hideMark/>
          </w:tcPr>
          <w:p w14:paraId="5B471EFE"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706" w:type="dxa"/>
            <w:tcBorders>
              <w:top w:val="nil"/>
              <w:left w:val="nil"/>
              <w:bottom w:val="single" w:sz="4" w:space="0" w:color="auto"/>
              <w:right w:val="single" w:sz="4" w:space="0" w:color="auto"/>
            </w:tcBorders>
            <w:noWrap/>
            <w:vAlign w:val="bottom"/>
            <w:hideMark/>
          </w:tcPr>
          <w:p w14:paraId="527CCFD0" w14:textId="2F39AECA" w:rsidR="00D6417E" w:rsidRPr="005776DA" w:rsidRDefault="00D6417E" w:rsidP="005776DA">
            <w:pPr>
              <w:bidi/>
              <w:jc w:val="left"/>
              <w:rPr>
                <w:sz w:val="22"/>
                <w:szCs w:val="22"/>
                <w:lang w:val="en-CA" w:eastAsia="zh-CN" w:bidi="ar-SA"/>
              </w:rPr>
            </w:pPr>
          </w:p>
        </w:tc>
      </w:tr>
      <w:tr w:rsidR="00D6417E" w:rsidRPr="005776DA" w14:paraId="7D30F8EE" w14:textId="77777777" w:rsidTr="005776DA">
        <w:trPr>
          <w:trHeight w:val="197"/>
        </w:trPr>
        <w:tc>
          <w:tcPr>
            <w:tcW w:w="1710" w:type="dxa"/>
            <w:tcBorders>
              <w:top w:val="nil"/>
              <w:left w:val="single" w:sz="4" w:space="0" w:color="auto"/>
              <w:bottom w:val="single" w:sz="4" w:space="0" w:color="auto"/>
              <w:right w:val="single" w:sz="4" w:space="0" w:color="auto"/>
            </w:tcBorders>
            <w:noWrap/>
            <w:hideMark/>
          </w:tcPr>
          <w:p w14:paraId="5D02B514" w14:textId="38052D38" w:rsidR="00D6417E" w:rsidRPr="005776DA" w:rsidRDefault="00D6417E" w:rsidP="00D6417E">
            <w:pPr>
              <w:bidi/>
              <w:jc w:val="left"/>
              <w:rPr>
                <w:sz w:val="22"/>
                <w:szCs w:val="22"/>
                <w:lang w:val="en-CA" w:eastAsia="zh-CN" w:bidi="ar-SA"/>
              </w:rPr>
            </w:pPr>
            <w:r w:rsidRPr="005776DA">
              <w:rPr>
                <w:sz w:val="22"/>
                <w:szCs w:val="22"/>
                <w:rtl/>
              </w:rPr>
              <w:t>المملكة العربية السعودية</w:t>
            </w:r>
          </w:p>
        </w:tc>
        <w:tc>
          <w:tcPr>
            <w:tcW w:w="1526" w:type="dxa"/>
            <w:tcBorders>
              <w:top w:val="nil"/>
              <w:left w:val="nil"/>
              <w:bottom w:val="single" w:sz="4" w:space="0" w:color="auto"/>
              <w:right w:val="single" w:sz="4" w:space="0" w:color="auto"/>
            </w:tcBorders>
            <w:noWrap/>
            <w:vAlign w:val="bottom"/>
            <w:hideMark/>
          </w:tcPr>
          <w:p w14:paraId="4BE9B35B"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5F9283E5"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2DAE03B" w14:textId="77777777" w:rsidR="00D6417E" w:rsidRPr="005776DA" w:rsidRDefault="00D6417E" w:rsidP="005776DA">
            <w:pPr>
              <w:bidi/>
              <w:jc w:val="left"/>
              <w:rPr>
                <w:sz w:val="22"/>
                <w:szCs w:val="22"/>
                <w:lang w:val="en-CA" w:eastAsia="zh-CN" w:bidi="ar-SA"/>
              </w:rPr>
            </w:pPr>
            <w:r w:rsidRPr="005776DA">
              <w:rPr>
                <w:sz w:val="22"/>
                <w:szCs w:val="22"/>
                <w:lang w:val="en-CA" w:bidi="ar-SA"/>
              </w:rPr>
              <w:t>16,000</w:t>
            </w:r>
          </w:p>
        </w:tc>
        <w:tc>
          <w:tcPr>
            <w:tcW w:w="1267" w:type="dxa"/>
            <w:tcBorders>
              <w:top w:val="nil"/>
              <w:left w:val="nil"/>
              <w:bottom w:val="single" w:sz="4" w:space="0" w:color="auto"/>
              <w:right w:val="single" w:sz="4" w:space="0" w:color="auto"/>
            </w:tcBorders>
            <w:noWrap/>
            <w:vAlign w:val="bottom"/>
            <w:hideMark/>
          </w:tcPr>
          <w:p w14:paraId="71D8EA75" w14:textId="77777777" w:rsidR="00D6417E" w:rsidRPr="005776DA" w:rsidRDefault="00D6417E" w:rsidP="005776DA">
            <w:pPr>
              <w:bidi/>
              <w:jc w:val="left"/>
              <w:rPr>
                <w:sz w:val="22"/>
                <w:szCs w:val="22"/>
                <w:lang w:val="en-CA" w:eastAsia="zh-CN" w:bidi="ar-SA"/>
              </w:rPr>
            </w:pPr>
            <w:r w:rsidRPr="005776DA">
              <w:rPr>
                <w:sz w:val="22"/>
                <w:szCs w:val="22"/>
                <w:lang w:val="en-CA" w:bidi="ar-SA"/>
              </w:rPr>
              <w:t>67,096</w:t>
            </w:r>
          </w:p>
        </w:tc>
        <w:tc>
          <w:tcPr>
            <w:tcW w:w="1440" w:type="dxa"/>
            <w:tcBorders>
              <w:top w:val="nil"/>
              <w:left w:val="nil"/>
              <w:bottom w:val="single" w:sz="4" w:space="0" w:color="auto"/>
              <w:right w:val="single" w:sz="4" w:space="0" w:color="auto"/>
            </w:tcBorders>
            <w:noWrap/>
            <w:vAlign w:val="bottom"/>
            <w:hideMark/>
          </w:tcPr>
          <w:p w14:paraId="29A77F18" w14:textId="77777777" w:rsidR="00D6417E" w:rsidRPr="005776DA" w:rsidRDefault="00D6417E" w:rsidP="005776DA">
            <w:pPr>
              <w:bidi/>
              <w:jc w:val="left"/>
              <w:rPr>
                <w:sz w:val="22"/>
                <w:szCs w:val="22"/>
                <w:lang w:val="en-CA" w:eastAsia="zh-CN" w:bidi="ar-SA"/>
              </w:rPr>
            </w:pPr>
            <w:r w:rsidRPr="005776DA">
              <w:rPr>
                <w:sz w:val="22"/>
                <w:szCs w:val="22"/>
                <w:lang w:val="en-CA" w:bidi="ar-SA"/>
              </w:rPr>
              <w:t>419</w:t>
            </w:r>
          </w:p>
        </w:tc>
        <w:tc>
          <w:tcPr>
            <w:tcW w:w="1706" w:type="dxa"/>
            <w:tcBorders>
              <w:top w:val="nil"/>
              <w:left w:val="nil"/>
              <w:bottom w:val="single" w:sz="4" w:space="0" w:color="auto"/>
              <w:right w:val="single" w:sz="4" w:space="0" w:color="auto"/>
            </w:tcBorders>
            <w:noWrap/>
            <w:vAlign w:val="bottom"/>
            <w:hideMark/>
          </w:tcPr>
          <w:p w14:paraId="19C38779"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787ADA46" w14:textId="77777777" w:rsidTr="005776DA">
        <w:trPr>
          <w:trHeight w:val="101"/>
        </w:trPr>
        <w:tc>
          <w:tcPr>
            <w:tcW w:w="1710" w:type="dxa"/>
            <w:tcBorders>
              <w:top w:val="nil"/>
              <w:left w:val="single" w:sz="4" w:space="0" w:color="auto"/>
              <w:bottom w:val="single" w:sz="4" w:space="0" w:color="auto"/>
              <w:right w:val="single" w:sz="4" w:space="0" w:color="auto"/>
            </w:tcBorders>
            <w:noWrap/>
            <w:hideMark/>
          </w:tcPr>
          <w:p w14:paraId="5ACAC9B5" w14:textId="779C9686" w:rsidR="00D6417E" w:rsidRPr="005776DA" w:rsidRDefault="00D6417E" w:rsidP="00D6417E">
            <w:pPr>
              <w:bidi/>
              <w:jc w:val="left"/>
              <w:rPr>
                <w:sz w:val="22"/>
                <w:szCs w:val="22"/>
                <w:lang w:val="en-CA" w:eastAsia="zh-CN" w:bidi="ar-SA"/>
              </w:rPr>
            </w:pPr>
            <w:r w:rsidRPr="005776DA">
              <w:rPr>
                <w:sz w:val="22"/>
                <w:szCs w:val="22"/>
                <w:rtl/>
              </w:rPr>
              <w:t>السنغال</w:t>
            </w:r>
          </w:p>
        </w:tc>
        <w:tc>
          <w:tcPr>
            <w:tcW w:w="1526" w:type="dxa"/>
            <w:tcBorders>
              <w:top w:val="nil"/>
              <w:left w:val="nil"/>
              <w:bottom w:val="single" w:sz="4" w:space="0" w:color="auto"/>
              <w:right w:val="single" w:sz="4" w:space="0" w:color="auto"/>
            </w:tcBorders>
            <w:noWrap/>
            <w:vAlign w:val="bottom"/>
            <w:hideMark/>
          </w:tcPr>
          <w:p w14:paraId="30A8F959"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5D72A7F1"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2A1B5E0" w14:textId="77777777" w:rsidR="00D6417E" w:rsidRPr="005776DA" w:rsidRDefault="00D6417E" w:rsidP="005776DA">
            <w:pPr>
              <w:bidi/>
              <w:jc w:val="left"/>
              <w:rPr>
                <w:sz w:val="22"/>
                <w:szCs w:val="22"/>
                <w:lang w:val="en-CA" w:eastAsia="zh-CN" w:bidi="ar-SA"/>
              </w:rPr>
            </w:pPr>
            <w:r w:rsidRPr="005776DA">
              <w:rPr>
                <w:sz w:val="22"/>
                <w:szCs w:val="22"/>
                <w:lang w:val="en-CA" w:bidi="ar-SA"/>
              </w:rPr>
              <w:t>40,401</w:t>
            </w:r>
          </w:p>
        </w:tc>
        <w:tc>
          <w:tcPr>
            <w:tcW w:w="1267" w:type="dxa"/>
            <w:tcBorders>
              <w:top w:val="nil"/>
              <w:left w:val="nil"/>
              <w:bottom w:val="single" w:sz="4" w:space="0" w:color="auto"/>
              <w:right w:val="single" w:sz="4" w:space="0" w:color="auto"/>
            </w:tcBorders>
            <w:noWrap/>
            <w:vAlign w:val="bottom"/>
            <w:hideMark/>
          </w:tcPr>
          <w:p w14:paraId="60CB0660" w14:textId="77777777" w:rsidR="00D6417E" w:rsidRPr="005776DA" w:rsidRDefault="00D6417E" w:rsidP="005776DA">
            <w:pPr>
              <w:bidi/>
              <w:jc w:val="left"/>
              <w:rPr>
                <w:sz w:val="22"/>
                <w:szCs w:val="22"/>
                <w:lang w:val="en-CA" w:eastAsia="zh-CN" w:bidi="ar-SA"/>
              </w:rPr>
            </w:pPr>
            <w:r w:rsidRPr="005776DA">
              <w:rPr>
                <w:sz w:val="22"/>
                <w:szCs w:val="22"/>
                <w:lang w:val="en-CA" w:bidi="ar-SA"/>
              </w:rPr>
              <w:t>61,437</w:t>
            </w:r>
          </w:p>
        </w:tc>
        <w:tc>
          <w:tcPr>
            <w:tcW w:w="1440" w:type="dxa"/>
            <w:tcBorders>
              <w:top w:val="nil"/>
              <w:left w:val="nil"/>
              <w:bottom w:val="single" w:sz="4" w:space="0" w:color="auto"/>
              <w:right w:val="single" w:sz="4" w:space="0" w:color="auto"/>
            </w:tcBorders>
            <w:noWrap/>
            <w:vAlign w:val="bottom"/>
            <w:hideMark/>
          </w:tcPr>
          <w:p w14:paraId="67C06CF6" w14:textId="77777777" w:rsidR="00D6417E" w:rsidRPr="005776DA" w:rsidRDefault="00D6417E" w:rsidP="005776DA">
            <w:pPr>
              <w:bidi/>
              <w:jc w:val="left"/>
              <w:rPr>
                <w:sz w:val="22"/>
                <w:szCs w:val="22"/>
                <w:lang w:val="en-CA" w:eastAsia="zh-CN" w:bidi="ar-SA"/>
              </w:rPr>
            </w:pPr>
            <w:r w:rsidRPr="005776DA">
              <w:rPr>
                <w:sz w:val="22"/>
                <w:szCs w:val="22"/>
                <w:lang w:val="en-CA" w:bidi="ar-SA"/>
              </w:rPr>
              <w:t>152</w:t>
            </w:r>
          </w:p>
        </w:tc>
        <w:tc>
          <w:tcPr>
            <w:tcW w:w="1706" w:type="dxa"/>
            <w:tcBorders>
              <w:top w:val="nil"/>
              <w:left w:val="nil"/>
              <w:bottom w:val="single" w:sz="4" w:space="0" w:color="auto"/>
              <w:right w:val="single" w:sz="4" w:space="0" w:color="auto"/>
            </w:tcBorders>
            <w:noWrap/>
            <w:vAlign w:val="bottom"/>
            <w:hideMark/>
          </w:tcPr>
          <w:p w14:paraId="5C20FC45" w14:textId="77777777" w:rsidR="00D6417E" w:rsidRPr="005776DA" w:rsidRDefault="00D6417E" w:rsidP="005776DA">
            <w:pPr>
              <w:bidi/>
              <w:jc w:val="left"/>
              <w:rPr>
                <w:sz w:val="22"/>
                <w:szCs w:val="22"/>
                <w:lang w:val="en-CA" w:eastAsia="zh-CN" w:bidi="ar-SA"/>
              </w:rPr>
            </w:pPr>
            <w:r w:rsidRPr="005776DA">
              <w:rPr>
                <w:sz w:val="22"/>
                <w:szCs w:val="22"/>
                <w:lang w:val="en-CA" w:bidi="ar-SA"/>
              </w:rPr>
              <w:t>50</w:t>
            </w:r>
          </w:p>
        </w:tc>
      </w:tr>
      <w:tr w:rsidR="00D6417E" w:rsidRPr="005776DA" w14:paraId="4BB0B363" w14:textId="77777777" w:rsidTr="005776DA">
        <w:trPr>
          <w:trHeight w:val="146"/>
        </w:trPr>
        <w:tc>
          <w:tcPr>
            <w:tcW w:w="1710" w:type="dxa"/>
            <w:tcBorders>
              <w:top w:val="nil"/>
              <w:left w:val="single" w:sz="4" w:space="0" w:color="auto"/>
              <w:bottom w:val="single" w:sz="4" w:space="0" w:color="auto"/>
              <w:right w:val="single" w:sz="4" w:space="0" w:color="auto"/>
            </w:tcBorders>
            <w:noWrap/>
            <w:hideMark/>
          </w:tcPr>
          <w:p w14:paraId="1C14AF43" w14:textId="4B4B5756" w:rsidR="00D6417E" w:rsidRPr="005776DA" w:rsidRDefault="00D6417E" w:rsidP="00D6417E">
            <w:pPr>
              <w:bidi/>
              <w:jc w:val="left"/>
              <w:rPr>
                <w:sz w:val="22"/>
                <w:szCs w:val="22"/>
                <w:lang w:val="en-CA" w:eastAsia="zh-CN" w:bidi="ar-SA"/>
              </w:rPr>
            </w:pPr>
            <w:r w:rsidRPr="005776DA">
              <w:rPr>
                <w:sz w:val="22"/>
                <w:szCs w:val="22"/>
                <w:rtl/>
              </w:rPr>
              <w:t>صربيا</w:t>
            </w:r>
          </w:p>
        </w:tc>
        <w:tc>
          <w:tcPr>
            <w:tcW w:w="1526" w:type="dxa"/>
            <w:tcBorders>
              <w:top w:val="nil"/>
              <w:left w:val="nil"/>
              <w:bottom w:val="single" w:sz="4" w:space="0" w:color="auto"/>
              <w:right w:val="single" w:sz="4" w:space="0" w:color="auto"/>
            </w:tcBorders>
            <w:noWrap/>
            <w:vAlign w:val="bottom"/>
            <w:hideMark/>
          </w:tcPr>
          <w:p w14:paraId="60944C51"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3440BB5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32607C88" w14:textId="77777777" w:rsidR="00D6417E" w:rsidRPr="005776DA" w:rsidRDefault="00D6417E" w:rsidP="005776DA">
            <w:pPr>
              <w:bidi/>
              <w:jc w:val="left"/>
              <w:rPr>
                <w:sz w:val="22"/>
                <w:szCs w:val="22"/>
                <w:lang w:val="en-CA" w:eastAsia="zh-CN" w:bidi="ar-SA"/>
              </w:rPr>
            </w:pPr>
            <w:r w:rsidRPr="005776DA">
              <w:rPr>
                <w:sz w:val="22"/>
                <w:szCs w:val="22"/>
                <w:lang w:val="en-CA" w:bidi="ar-SA"/>
              </w:rPr>
              <w:t>130,000</w:t>
            </w:r>
          </w:p>
        </w:tc>
        <w:tc>
          <w:tcPr>
            <w:tcW w:w="1267" w:type="dxa"/>
            <w:tcBorders>
              <w:top w:val="nil"/>
              <w:left w:val="nil"/>
              <w:bottom w:val="single" w:sz="4" w:space="0" w:color="auto"/>
              <w:right w:val="single" w:sz="4" w:space="0" w:color="auto"/>
            </w:tcBorders>
            <w:noWrap/>
            <w:vAlign w:val="bottom"/>
            <w:hideMark/>
          </w:tcPr>
          <w:p w14:paraId="3A964B84" w14:textId="77777777" w:rsidR="00D6417E" w:rsidRPr="005776DA" w:rsidRDefault="00D6417E" w:rsidP="005776DA">
            <w:pPr>
              <w:bidi/>
              <w:jc w:val="left"/>
              <w:rPr>
                <w:sz w:val="22"/>
                <w:szCs w:val="22"/>
                <w:lang w:val="en-CA" w:eastAsia="zh-CN" w:bidi="ar-SA"/>
              </w:rPr>
            </w:pPr>
            <w:r w:rsidRPr="005776DA">
              <w:rPr>
                <w:sz w:val="22"/>
                <w:szCs w:val="22"/>
                <w:lang w:val="en-CA" w:bidi="ar-SA"/>
              </w:rPr>
              <w:t>52,660</w:t>
            </w:r>
          </w:p>
        </w:tc>
        <w:tc>
          <w:tcPr>
            <w:tcW w:w="1440" w:type="dxa"/>
            <w:tcBorders>
              <w:top w:val="nil"/>
              <w:left w:val="nil"/>
              <w:bottom w:val="single" w:sz="4" w:space="0" w:color="auto"/>
              <w:right w:val="single" w:sz="4" w:space="0" w:color="auto"/>
            </w:tcBorders>
            <w:noWrap/>
            <w:vAlign w:val="bottom"/>
            <w:hideMark/>
          </w:tcPr>
          <w:p w14:paraId="32DBE630" w14:textId="77777777" w:rsidR="00D6417E" w:rsidRPr="005776DA" w:rsidRDefault="00D6417E" w:rsidP="005776DA">
            <w:pPr>
              <w:bidi/>
              <w:jc w:val="left"/>
              <w:rPr>
                <w:sz w:val="22"/>
                <w:szCs w:val="22"/>
                <w:lang w:val="en-CA" w:eastAsia="zh-CN" w:bidi="ar-SA"/>
              </w:rPr>
            </w:pPr>
            <w:r w:rsidRPr="005776DA">
              <w:rPr>
                <w:sz w:val="22"/>
                <w:szCs w:val="22"/>
                <w:lang w:val="en-CA" w:bidi="ar-SA"/>
              </w:rPr>
              <w:t>41</w:t>
            </w:r>
          </w:p>
        </w:tc>
        <w:tc>
          <w:tcPr>
            <w:tcW w:w="1706" w:type="dxa"/>
            <w:tcBorders>
              <w:top w:val="nil"/>
              <w:left w:val="nil"/>
              <w:bottom w:val="single" w:sz="4" w:space="0" w:color="auto"/>
              <w:right w:val="single" w:sz="4" w:space="0" w:color="auto"/>
            </w:tcBorders>
            <w:noWrap/>
            <w:vAlign w:val="bottom"/>
            <w:hideMark/>
          </w:tcPr>
          <w:p w14:paraId="391A941B" w14:textId="77777777" w:rsidR="00D6417E" w:rsidRPr="005776DA" w:rsidRDefault="00D6417E" w:rsidP="005776DA">
            <w:pPr>
              <w:bidi/>
              <w:jc w:val="left"/>
              <w:rPr>
                <w:sz w:val="22"/>
                <w:szCs w:val="22"/>
                <w:lang w:val="en-CA" w:eastAsia="zh-CN" w:bidi="ar-SA"/>
              </w:rPr>
            </w:pPr>
            <w:r w:rsidRPr="005776DA">
              <w:rPr>
                <w:sz w:val="22"/>
                <w:szCs w:val="22"/>
                <w:lang w:val="en-CA" w:bidi="ar-SA"/>
              </w:rPr>
              <w:t>50</w:t>
            </w:r>
          </w:p>
        </w:tc>
      </w:tr>
      <w:tr w:rsidR="00D6417E" w:rsidRPr="005776DA" w14:paraId="7C91839B" w14:textId="77777777" w:rsidTr="005776DA">
        <w:trPr>
          <w:trHeight w:val="51"/>
        </w:trPr>
        <w:tc>
          <w:tcPr>
            <w:tcW w:w="1710" w:type="dxa"/>
            <w:tcBorders>
              <w:top w:val="nil"/>
              <w:left w:val="single" w:sz="4" w:space="0" w:color="auto"/>
              <w:bottom w:val="single" w:sz="4" w:space="0" w:color="auto"/>
              <w:right w:val="single" w:sz="4" w:space="0" w:color="auto"/>
            </w:tcBorders>
            <w:noWrap/>
            <w:hideMark/>
          </w:tcPr>
          <w:p w14:paraId="54DEC62A" w14:textId="69E8A5AC" w:rsidR="00D6417E" w:rsidRPr="005776DA" w:rsidRDefault="00D6417E" w:rsidP="00D6417E">
            <w:pPr>
              <w:bidi/>
              <w:jc w:val="left"/>
              <w:rPr>
                <w:sz w:val="22"/>
                <w:szCs w:val="22"/>
                <w:lang w:val="en-CA" w:eastAsia="zh-CN" w:bidi="ar-SA"/>
              </w:rPr>
            </w:pPr>
            <w:r w:rsidRPr="005776DA">
              <w:rPr>
                <w:sz w:val="22"/>
                <w:szCs w:val="22"/>
                <w:rtl/>
              </w:rPr>
              <w:t>سيراليون</w:t>
            </w:r>
          </w:p>
        </w:tc>
        <w:tc>
          <w:tcPr>
            <w:tcW w:w="1526" w:type="dxa"/>
            <w:tcBorders>
              <w:top w:val="nil"/>
              <w:left w:val="nil"/>
              <w:bottom w:val="single" w:sz="4" w:space="0" w:color="auto"/>
              <w:right w:val="single" w:sz="4" w:space="0" w:color="auto"/>
            </w:tcBorders>
            <w:noWrap/>
            <w:vAlign w:val="bottom"/>
            <w:hideMark/>
          </w:tcPr>
          <w:p w14:paraId="01651400" w14:textId="77777777" w:rsidR="00D6417E" w:rsidRPr="005776DA" w:rsidRDefault="00D6417E" w:rsidP="005776DA">
            <w:pPr>
              <w:bidi/>
              <w:jc w:val="left"/>
              <w:rPr>
                <w:sz w:val="22"/>
                <w:szCs w:val="22"/>
                <w:lang w:val="en-CA" w:eastAsia="zh-CN" w:bidi="ar-SA"/>
              </w:rPr>
            </w:pPr>
            <w:r w:rsidRPr="005776DA">
              <w:rPr>
                <w:sz w:val="22"/>
                <w:szCs w:val="22"/>
                <w:lang w:val="en-CA" w:bidi="ar-SA"/>
              </w:rPr>
              <w:t>0.3</w:t>
            </w:r>
          </w:p>
        </w:tc>
        <w:tc>
          <w:tcPr>
            <w:tcW w:w="1577" w:type="dxa"/>
            <w:tcBorders>
              <w:top w:val="nil"/>
              <w:left w:val="nil"/>
              <w:bottom w:val="single" w:sz="4" w:space="0" w:color="auto"/>
              <w:right w:val="single" w:sz="4" w:space="0" w:color="auto"/>
            </w:tcBorders>
            <w:noWrap/>
            <w:vAlign w:val="bottom"/>
            <w:hideMark/>
          </w:tcPr>
          <w:p w14:paraId="1DBCF634"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753DF730" w14:textId="77777777" w:rsidR="00D6417E" w:rsidRPr="005776DA" w:rsidRDefault="00D6417E" w:rsidP="005776DA">
            <w:pPr>
              <w:bidi/>
              <w:jc w:val="left"/>
              <w:rPr>
                <w:sz w:val="22"/>
                <w:szCs w:val="22"/>
                <w:lang w:val="en-CA" w:eastAsia="zh-CN" w:bidi="ar-SA"/>
              </w:rPr>
            </w:pPr>
            <w:r w:rsidRPr="005776DA">
              <w:rPr>
                <w:sz w:val="22"/>
                <w:szCs w:val="22"/>
                <w:lang w:val="en-CA" w:bidi="ar-SA"/>
              </w:rPr>
              <w:t>110,000</w:t>
            </w:r>
          </w:p>
        </w:tc>
        <w:tc>
          <w:tcPr>
            <w:tcW w:w="1267" w:type="dxa"/>
            <w:tcBorders>
              <w:top w:val="nil"/>
              <w:left w:val="nil"/>
              <w:bottom w:val="single" w:sz="4" w:space="0" w:color="auto"/>
              <w:right w:val="single" w:sz="4" w:space="0" w:color="auto"/>
            </w:tcBorders>
            <w:noWrap/>
            <w:vAlign w:val="bottom"/>
            <w:hideMark/>
          </w:tcPr>
          <w:p w14:paraId="6540F105" w14:textId="77777777" w:rsidR="00D6417E" w:rsidRPr="005776DA" w:rsidRDefault="00D6417E" w:rsidP="005776DA">
            <w:pPr>
              <w:bidi/>
              <w:jc w:val="left"/>
              <w:rPr>
                <w:sz w:val="22"/>
                <w:szCs w:val="22"/>
                <w:lang w:val="en-CA" w:eastAsia="zh-CN" w:bidi="ar-SA"/>
              </w:rPr>
            </w:pPr>
            <w:r w:rsidRPr="005776DA">
              <w:rPr>
                <w:sz w:val="22"/>
                <w:szCs w:val="22"/>
                <w:lang w:val="en-CA" w:bidi="ar-SA"/>
              </w:rPr>
              <w:t>103,973</w:t>
            </w:r>
          </w:p>
        </w:tc>
        <w:tc>
          <w:tcPr>
            <w:tcW w:w="1440" w:type="dxa"/>
            <w:tcBorders>
              <w:top w:val="nil"/>
              <w:left w:val="nil"/>
              <w:bottom w:val="single" w:sz="4" w:space="0" w:color="auto"/>
              <w:right w:val="single" w:sz="4" w:space="0" w:color="auto"/>
            </w:tcBorders>
            <w:noWrap/>
            <w:vAlign w:val="bottom"/>
            <w:hideMark/>
          </w:tcPr>
          <w:p w14:paraId="076B49BA" w14:textId="77777777" w:rsidR="00D6417E" w:rsidRPr="005776DA" w:rsidRDefault="00D6417E" w:rsidP="005776DA">
            <w:pPr>
              <w:bidi/>
              <w:jc w:val="left"/>
              <w:rPr>
                <w:sz w:val="22"/>
                <w:szCs w:val="22"/>
                <w:lang w:val="en-CA" w:eastAsia="zh-CN" w:bidi="ar-SA"/>
              </w:rPr>
            </w:pPr>
            <w:r w:rsidRPr="005776DA">
              <w:rPr>
                <w:sz w:val="22"/>
                <w:szCs w:val="22"/>
                <w:lang w:val="en-CA" w:bidi="ar-SA"/>
              </w:rPr>
              <w:t>95</w:t>
            </w:r>
          </w:p>
        </w:tc>
        <w:tc>
          <w:tcPr>
            <w:tcW w:w="1706" w:type="dxa"/>
            <w:tcBorders>
              <w:top w:val="nil"/>
              <w:left w:val="nil"/>
              <w:bottom w:val="single" w:sz="4" w:space="0" w:color="auto"/>
              <w:right w:val="single" w:sz="4" w:space="0" w:color="auto"/>
            </w:tcBorders>
            <w:noWrap/>
            <w:vAlign w:val="bottom"/>
            <w:hideMark/>
          </w:tcPr>
          <w:p w14:paraId="39F8102E"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0993016B"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7572DBC6" w14:textId="3BA628EF" w:rsidR="00D6417E" w:rsidRPr="005776DA" w:rsidRDefault="00D6417E" w:rsidP="00D6417E">
            <w:pPr>
              <w:bidi/>
              <w:jc w:val="left"/>
              <w:rPr>
                <w:sz w:val="22"/>
                <w:szCs w:val="22"/>
                <w:lang w:val="en-CA" w:eastAsia="zh-CN" w:bidi="ar-SA"/>
              </w:rPr>
            </w:pPr>
            <w:r w:rsidRPr="005776DA">
              <w:rPr>
                <w:sz w:val="22"/>
                <w:szCs w:val="22"/>
                <w:rtl/>
              </w:rPr>
              <w:t>الصومال</w:t>
            </w:r>
          </w:p>
        </w:tc>
        <w:tc>
          <w:tcPr>
            <w:tcW w:w="1526" w:type="dxa"/>
            <w:tcBorders>
              <w:top w:val="nil"/>
              <w:left w:val="nil"/>
              <w:bottom w:val="single" w:sz="4" w:space="0" w:color="auto"/>
              <w:right w:val="single" w:sz="4" w:space="0" w:color="auto"/>
            </w:tcBorders>
            <w:noWrap/>
            <w:vAlign w:val="bottom"/>
            <w:hideMark/>
          </w:tcPr>
          <w:p w14:paraId="52662E8B"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35146ED3"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BEC76CE" w14:textId="77777777" w:rsidR="00D6417E" w:rsidRPr="005776DA" w:rsidRDefault="00D6417E" w:rsidP="005776DA">
            <w:pPr>
              <w:bidi/>
              <w:jc w:val="left"/>
              <w:rPr>
                <w:sz w:val="22"/>
                <w:szCs w:val="22"/>
                <w:lang w:val="en-CA" w:eastAsia="zh-CN" w:bidi="ar-SA"/>
              </w:rPr>
            </w:pPr>
            <w:r w:rsidRPr="005776DA">
              <w:rPr>
                <w:sz w:val="22"/>
                <w:szCs w:val="22"/>
                <w:lang w:val="en-CA" w:bidi="ar-SA"/>
              </w:rPr>
              <w:t>55,002</w:t>
            </w:r>
          </w:p>
        </w:tc>
        <w:tc>
          <w:tcPr>
            <w:tcW w:w="1267" w:type="dxa"/>
            <w:tcBorders>
              <w:top w:val="nil"/>
              <w:left w:val="nil"/>
              <w:bottom w:val="single" w:sz="4" w:space="0" w:color="auto"/>
              <w:right w:val="single" w:sz="4" w:space="0" w:color="auto"/>
            </w:tcBorders>
            <w:noWrap/>
            <w:vAlign w:val="bottom"/>
            <w:hideMark/>
          </w:tcPr>
          <w:p w14:paraId="6996BB17" w14:textId="77777777" w:rsidR="00D6417E" w:rsidRPr="005776DA" w:rsidRDefault="00D6417E" w:rsidP="005776DA">
            <w:pPr>
              <w:bidi/>
              <w:jc w:val="left"/>
              <w:rPr>
                <w:sz w:val="22"/>
                <w:szCs w:val="22"/>
                <w:lang w:val="en-CA" w:eastAsia="zh-CN" w:bidi="ar-SA"/>
              </w:rPr>
            </w:pPr>
            <w:r w:rsidRPr="005776DA">
              <w:rPr>
                <w:sz w:val="22"/>
                <w:szCs w:val="22"/>
                <w:lang w:val="en-CA" w:bidi="ar-SA"/>
              </w:rPr>
              <w:t>84,583</w:t>
            </w:r>
          </w:p>
        </w:tc>
        <w:tc>
          <w:tcPr>
            <w:tcW w:w="1440" w:type="dxa"/>
            <w:tcBorders>
              <w:top w:val="nil"/>
              <w:left w:val="nil"/>
              <w:bottom w:val="single" w:sz="4" w:space="0" w:color="auto"/>
              <w:right w:val="single" w:sz="4" w:space="0" w:color="auto"/>
            </w:tcBorders>
            <w:noWrap/>
            <w:vAlign w:val="bottom"/>
            <w:hideMark/>
          </w:tcPr>
          <w:p w14:paraId="56943DBE" w14:textId="77777777" w:rsidR="00D6417E" w:rsidRPr="005776DA" w:rsidRDefault="00D6417E" w:rsidP="005776DA">
            <w:pPr>
              <w:bidi/>
              <w:jc w:val="left"/>
              <w:rPr>
                <w:sz w:val="22"/>
                <w:szCs w:val="22"/>
                <w:lang w:val="en-CA" w:eastAsia="zh-CN" w:bidi="ar-SA"/>
              </w:rPr>
            </w:pPr>
            <w:r w:rsidRPr="005776DA">
              <w:rPr>
                <w:sz w:val="22"/>
                <w:szCs w:val="22"/>
                <w:lang w:val="en-CA" w:bidi="ar-SA"/>
              </w:rPr>
              <w:t>154</w:t>
            </w:r>
          </w:p>
        </w:tc>
        <w:tc>
          <w:tcPr>
            <w:tcW w:w="1706" w:type="dxa"/>
            <w:tcBorders>
              <w:top w:val="nil"/>
              <w:left w:val="nil"/>
              <w:bottom w:val="single" w:sz="4" w:space="0" w:color="auto"/>
              <w:right w:val="single" w:sz="4" w:space="0" w:color="auto"/>
            </w:tcBorders>
            <w:noWrap/>
            <w:vAlign w:val="bottom"/>
            <w:hideMark/>
          </w:tcPr>
          <w:p w14:paraId="10117A71"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32E0A30E"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67AA1A78" w14:textId="0B41B5A3" w:rsidR="00D6417E" w:rsidRPr="005776DA" w:rsidRDefault="00D6417E" w:rsidP="00D6417E">
            <w:pPr>
              <w:bidi/>
              <w:jc w:val="left"/>
              <w:rPr>
                <w:sz w:val="22"/>
                <w:szCs w:val="22"/>
                <w:lang w:val="en-CA" w:eastAsia="zh-CN" w:bidi="ar-SA"/>
              </w:rPr>
            </w:pPr>
            <w:r w:rsidRPr="005776DA">
              <w:rPr>
                <w:sz w:val="22"/>
                <w:szCs w:val="22"/>
                <w:rtl/>
              </w:rPr>
              <w:t>جنوب أفريقيا</w:t>
            </w:r>
          </w:p>
        </w:tc>
        <w:tc>
          <w:tcPr>
            <w:tcW w:w="1526" w:type="dxa"/>
            <w:tcBorders>
              <w:top w:val="nil"/>
              <w:left w:val="nil"/>
              <w:bottom w:val="single" w:sz="4" w:space="0" w:color="auto"/>
              <w:right w:val="single" w:sz="4" w:space="0" w:color="auto"/>
            </w:tcBorders>
            <w:noWrap/>
            <w:vAlign w:val="bottom"/>
            <w:hideMark/>
          </w:tcPr>
          <w:p w14:paraId="03C65B11"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6BA05D1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0220F562" w14:textId="77777777" w:rsidR="00D6417E" w:rsidRPr="005776DA" w:rsidRDefault="00D6417E" w:rsidP="005776DA">
            <w:pPr>
              <w:bidi/>
              <w:jc w:val="left"/>
              <w:rPr>
                <w:sz w:val="22"/>
                <w:szCs w:val="22"/>
                <w:lang w:val="en-CA" w:eastAsia="zh-CN" w:bidi="ar-SA"/>
              </w:rPr>
            </w:pPr>
            <w:r w:rsidRPr="005776DA">
              <w:rPr>
                <w:sz w:val="22"/>
                <w:szCs w:val="22"/>
                <w:lang w:val="en-CA" w:bidi="ar-SA"/>
              </w:rPr>
              <w:t>870,003</w:t>
            </w:r>
          </w:p>
        </w:tc>
        <w:tc>
          <w:tcPr>
            <w:tcW w:w="1267" w:type="dxa"/>
            <w:tcBorders>
              <w:top w:val="nil"/>
              <w:left w:val="nil"/>
              <w:bottom w:val="single" w:sz="4" w:space="0" w:color="auto"/>
              <w:right w:val="single" w:sz="4" w:space="0" w:color="auto"/>
            </w:tcBorders>
            <w:noWrap/>
            <w:vAlign w:val="bottom"/>
            <w:hideMark/>
          </w:tcPr>
          <w:p w14:paraId="45726DF8" w14:textId="77777777" w:rsidR="00D6417E" w:rsidRPr="005776DA" w:rsidRDefault="00D6417E" w:rsidP="005776DA">
            <w:pPr>
              <w:bidi/>
              <w:jc w:val="left"/>
              <w:rPr>
                <w:sz w:val="22"/>
                <w:szCs w:val="22"/>
                <w:lang w:val="en-CA" w:eastAsia="zh-CN" w:bidi="ar-SA"/>
              </w:rPr>
            </w:pPr>
            <w:r w:rsidRPr="005776DA">
              <w:rPr>
                <w:sz w:val="22"/>
                <w:szCs w:val="22"/>
                <w:lang w:val="en-CA" w:bidi="ar-SA"/>
              </w:rPr>
              <w:t>655,905</w:t>
            </w:r>
          </w:p>
        </w:tc>
        <w:tc>
          <w:tcPr>
            <w:tcW w:w="1440" w:type="dxa"/>
            <w:tcBorders>
              <w:top w:val="nil"/>
              <w:left w:val="nil"/>
              <w:bottom w:val="single" w:sz="4" w:space="0" w:color="auto"/>
              <w:right w:val="single" w:sz="4" w:space="0" w:color="auto"/>
            </w:tcBorders>
            <w:noWrap/>
            <w:vAlign w:val="bottom"/>
            <w:hideMark/>
          </w:tcPr>
          <w:p w14:paraId="51F193DE" w14:textId="77777777" w:rsidR="00D6417E" w:rsidRPr="005776DA" w:rsidRDefault="00D6417E" w:rsidP="005776DA">
            <w:pPr>
              <w:bidi/>
              <w:jc w:val="left"/>
              <w:rPr>
                <w:sz w:val="22"/>
                <w:szCs w:val="22"/>
                <w:lang w:val="en-CA" w:eastAsia="zh-CN" w:bidi="ar-SA"/>
              </w:rPr>
            </w:pPr>
            <w:r w:rsidRPr="005776DA">
              <w:rPr>
                <w:sz w:val="22"/>
                <w:szCs w:val="22"/>
                <w:lang w:val="en-CA" w:bidi="ar-SA"/>
              </w:rPr>
              <w:t>75</w:t>
            </w:r>
          </w:p>
        </w:tc>
        <w:tc>
          <w:tcPr>
            <w:tcW w:w="1706" w:type="dxa"/>
            <w:tcBorders>
              <w:top w:val="nil"/>
              <w:left w:val="nil"/>
              <w:bottom w:val="single" w:sz="4" w:space="0" w:color="auto"/>
              <w:right w:val="single" w:sz="4" w:space="0" w:color="auto"/>
            </w:tcBorders>
            <w:noWrap/>
            <w:vAlign w:val="bottom"/>
            <w:hideMark/>
          </w:tcPr>
          <w:p w14:paraId="3BC29526"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1958ACB9"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6EDC182A" w14:textId="5D1AE64D" w:rsidR="00D6417E" w:rsidRPr="005776DA" w:rsidRDefault="00D6417E" w:rsidP="00D6417E">
            <w:pPr>
              <w:bidi/>
              <w:jc w:val="left"/>
              <w:rPr>
                <w:sz w:val="22"/>
                <w:szCs w:val="22"/>
                <w:lang w:val="en-CA" w:eastAsia="zh-CN" w:bidi="ar-SA"/>
              </w:rPr>
            </w:pPr>
            <w:r w:rsidRPr="005776DA">
              <w:rPr>
                <w:sz w:val="22"/>
                <w:szCs w:val="22"/>
                <w:rtl/>
              </w:rPr>
              <w:t>السودان</w:t>
            </w:r>
          </w:p>
        </w:tc>
        <w:tc>
          <w:tcPr>
            <w:tcW w:w="1526" w:type="dxa"/>
            <w:tcBorders>
              <w:top w:val="nil"/>
              <w:left w:val="nil"/>
              <w:bottom w:val="single" w:sz="4" w:space="0" w:color="auto"/>
              <w:right w:val="single" w:sz="4" w:space="0" w:color="auto"/>
            </w:tcBorders>
            <w:noWrap/>
            <w:vAlign w:val="bottom"/>
            <w:hideMark/>
          </w:tcPr>
          <w:p w14:paraId="0C97F96C"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3D4868F2"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DEED50C" w14:textId="77777777" w:rsidR="00D6417E" w:rsidRPr="005776DA" w:rsidRDefault="00D6417E" w:rsidP="005776DA">
            <w:pPr>
              <w:bidi/>
              <w:jc w:val="left"/>
              <w:rPr>
                <w:sz w:val="22"/>
                <w:szCs w:val="22"/>
                <w:lang w:val="en-CA" w:eastAsia="zh-CN" w:bidi="ar-SA"/>
              </w:rPr>
            </w:pPr>
            <w:r w:rsidRPr="005776DA">
              <w:rPr>
                <w:sz w:val="22"/>
                <w:szCs w:val="22"/>
                <w:lang w:val="en-CA" w:bidi="ar-SA"/>
              </w:rPr>
              <w:t>40,001</w:t>
            </w:r>
          </w:p>
        </w:tc>
        <w:tc>
          <w:tcPr>
            <w:tcW w:w="1267" w:type="dxa"/>
            <w:tcBorders>
              <w:top w:val="nil"/>
              <w:left w:val="nil"/>
              <w:bottom w:val="single" w:sz="4" w:space="0" w:color="auto"/>
              <w:right w:val="single" w:sz="4" w:space="0" w:color="auto"/>
            </w:tcBorders>
            <w:noWrap/>
            <w:vAlign w:val="bottom"/>
            <w:hideMark/>
          </w:tcPr>
          <w:p w14:paraId="6E6FEB9F" w14:textId="77777777" w:rsidR="00D6417E" w:rsidRPr="005776DA" w:rsidRDefault="00D6417E" w:rsidP="005776DA">
            <w:pPr>
              <w:bidi/>
              <w:jc w:val="left"/>
              <w:rPr>
                <w:sz w:val="22"/>
                <w:szCs w:val="22"/>
                <w:lang w:val="en-CA" w:eastAsia="zh-CN" w:bidi="ar-SA"/>
              </w:rPr>
            </w:pPr>
            <w:r w:rsidRPr="005776DA">
              <w:rPr>
                <w:sz w:val="22"/>
                <w:szCs w:val="22"/>
                <w:lang w:val="en-CA" w:bidi="ar-SA"/>
              </w:rPr>
              <w:t>44,130</w:t>
            </w:r>
          </w:p>
        </w:tc>
        <w:tc>
          <w:tcPr>
            <w:tcW w:w="1440" w:type="dxa"/>
            <w:tcBorders>
              <w:top w:val="nil"/>
              <w:left w:val="nil"/>
              <w:bottom w:val="single" w:sz="4" w:space="0" w:color="auto"/>
              <w:right w:val="single" w:sz="4" w:space="0" w:color="auto"/>
            </w:tcBorders>
            <w:noWrap/>
            <w:vAlign w:val="bottom"/>
            <w:hideMark/>
          </w:tcPr>
          <w:p w14:paraId="56AF30CA" w14:textId="77777777" w:rsidR="00D6417E" w:rsidRPr="005776DA" w:rsidRDefault="00D6417E" w:rsidP="005776DA">
            <w:pPr>
              <w:bidi/>
              <w:jc w:val="left"/>
              <w:rPr>
                <w:sz w:val="22"/>
                <w:szCs w:val="22"/>
                <w:lang w:val="en-CA" w:eastAsia="zh-CN" w:bidi="ar-SA"/>
              </w:rPr>
            </w:pPr>
            <w:r w:rsidRPr="005776DA">
              <w:rPr>
                <w:sz w:val="22"/>
                <w:szCs w:val="22"/>
                <w:lang w:val="en-CA" w:bidi="ar-SA"/>
              </w:rPr>
              <w:t>110</w:t>
            </w:r>
          </w:p>
        </w:tc>
        <w:tc>
          <w:tcPr>
            <w:tcW w:w="1706" w:type="dxa"/>
            <w:tcBorders>
              <w:top w:val="nil"/>
              <w:left w:val="nil"/>
              <w:bottom w:val="single" w:sz="4" w:space="0" w:color="auto"/>
              <w:right w:val="single" w:sz="4" w:space="0" w:color="auto"/>
            </w:tcBorders>
            <w:noWrap/>
            <w:vAlign w:val="bottom"/>
            <w:hideMark/>
          </w:tcPr>
          <w:p w14:paraId="19EFA34E"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6906CB52" w14:textId="77777777" w:rsidTr="005776DA">
        <w:trPr>
          <w:trHeight w:val="79"/>
        </w:trPr>
        <w:tc>
          <w:tcPr>
            <w:tcW w:w="1710" w:type="dxa"/>
            <w:tcBorders>
              <w:top w:val="nil"/>
              <w:left w:val="single" w:sz="4" w:space="0" w:color="auto"/>
              <w:bottom w:val="single" w:sz="4" w:space="0" w:color="auto"/>
              <w:right w:val="single" w:sz="4" w:space="0" w:color="auto"/>
            </w:tcBorders>
            <w:noWrap/>
            <w:hideMark/>
          </w:tcPr>
          <w:p w14:paraId="79E6F052" w14:textId="23D9F0E3" w:rsidR="00D6417E" w:rsidRPr="005776DA" w:rsidRDefault="00D6417E" w:rsidP="00D6417E">
            <w:pPr>
              <w:bidi/>
              <w:jc w:val="left"/>
              <w:rPr>
                <w:sz w:val="22"/>
                <w:szCs w:val="22"/>
                <w:lang w:val="en-CA" w:eastAsia="zh-CN" w:bidi="ar-SA"/>
              </w:rPr>
            </w:pPr>
            <w:r w:rsidRPr="005776DA">
              <w:rPr>
                <w:sz w:val="22"/>
                <w:szCs w:val="22"/>
                <w:rtl/>
              </w:rPr>
              <w:t>سورينام</w:t>
            </w:r>
          </w:p>
        </w:tc>
        <w:tc>
          <w:tcPr>
            <w:tcW w:w="1526" w:type="dxa"/>
            <w:tcBorders>
              <w:top w:val="nil"/>
              <w:left w:val="nil"/>
              <w:bottom w:val="single" w:sz="4" w:space="0" w:color="auto"/>
              <w:right w:val="single" w:sz="4" w:space="0" w:color="auto"/>
            </w:tcBorders>
            <w:noWrap/>
            <w:vAlign w:val="bottom"/>
            <w:hideMark/>
          </w:tcPr>
          <w:p w14:paraId="2B9E860E"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7B89A21F"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A1D73B3" w14:textId="77777777" w:rsidR="00D6417E" w:rsidRPr="005776DA" w:rsidRDefault="00D6417E" w:rsidP="005776DA">
            <w:pPr>
              <w:bidi/>
              <w:jc w:val="left"/>
              <w:rPr>
                <w:sz w:val="22"/>
                <w:szCs w:val="22"/>
                <w:lang w:val="en-CA" w:eastAsia="zh-CN" w:bidi="ar-SA"/>
              </w:rPr>
            </w:pPr>
            <w:r w:rsidRPr="005776DA">
              <w:rPr>
                <w:sz w:val="22"/>
                <w:szCs w:val="22"/>
                <w:lang w:val="en-CA" w:bidi="ar-SA"/>
              </w:rPr>
              <w:t>21,000</w:t>
            </w:r>
          </w:p>
        </w:tc>
        <w:tc>
          <w:tcPr>
            <w:tcW w:w="1267" w:type="dxa"/>
            <w:tcBorders>
              <w:top w:val="nil"/>
              <w:left w:val="nil"/>
              <w:bottom w:val="single" w:sz="4" w:space="0" w:color="auto"/>
              <w:right w:val="single" w:sz="4" w:space="0" w:color="auto"/>
            </w:tcBorders>
            <w:noWrap/>
            <w:vAlign w:val="bottom"/>
            <w:hideMark/>
          </w:tcPr>
          <w:p w14:paraId="06EC7E5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440" w:type="dxa"/>
            <w:tcBorders>
              <w:top w:val="nil"/>
              <w:left w:val="nil"/>
              <w:bottom w:val="single" w:sz="4" w:space="0" w:color="auto"/>
              <w:right w:val="single" w:sz="4" w:space="0" w:color="auto"/>
            </w:tcBorders>
            <w:noWrap/>
            <w:vAlign w:val="bottom"/>
            <w:hideMark/>
          </w:tcPr>
          <w:p w14:paraId="39B84B37"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706" w:type="dxa"/>
            <w:tcBorders>
              <w:top w:val="nil"/>
              <w:left w:val="nil"/>
              <w:bottom w:val="single" w:sz="4" w:space="0" w:color="auto"/>
              <w:right w:val="single" w:sz="4" w:space="0" w:color="auto"/>
            </w:tcBorders>
            <w:noWrap/>
            <w:vAlign w:val="bottom"/>
            <w:hideMark/>
          </w:tcPr>
          <w:p w14:paraId="6E2A54DE"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00D10EC0"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44B30099" w14:textId="0C049C26" w:rsidR="00D6417E" w:rsidRPr="005776DA" w:rsidRDefault="00D6417E" w:rsidP="00D6417E">
            <w:pPr>
              <w:bidi/>
              <w:jc w:val="left"/>
              <w:rPr>
                <w:sz w:val="22"/>
                <w:szCs w:val="22"/>
                <w:lang w:val="en-CA" w:bidi="ar-SA"/>
              </w:rPr>
            </w:pPr>
            <w:r w:rsidRPr="005776DA">
              <w:rPr>
                <w:sz w:val="22"/>
                <w:szCs w:val="22"/>
                <w:rtl/>
              </w:rPr>
              <w:t>الجمهورية العربية السورية</w:t>
            </w:r>
          </w:p>
        </w:tc>
        <w:tc>
          <w:tcPr>
            <w:tcW w:w="1526" w:type="dxa"/>
            <w:tcBorders>
              <w:top w:val="nil"/>
              <w:left w:val="nil"/>
              <w:bottom w:val="single" w:sz="4" w:space="0" w:color="auto"/>
              <w:right w:val="single" w:sz="4" w:space="0" w:color="auto"/>
            </w:tcBorders>
            <w:noWrap/>
            <w:vAlign w:val="bottom"/>
            <w:hideMark/>
          </w:tcPr>
          <w:p w14:paraId="222AD86F"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60BDCE8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CA9C1D9" w14:textId="77777777" w:rsidR="00D6417E" w:rsidRPr="005776DA" w:rsidRDefault="00D6417E" w:rsidP="005776DA">
            <w:pPr>
              <w:bidi/>
              <w:jc w:val="left"/>
              <w:rPr>
                <w:sz w:val="22"/>
                <w:szCs w:val="22"/>
                <w:lang w:val="en-CA" w:eastAsia="zh-CN" w:bidi="ar-SA"/>
              </w:rPr>
            </w:pPr>
            <w:r w:rsidRPr="005776DA">
              <w:rPr>
                <w:sz w:val="22"/>
                <w:szCs w:val="22"/>
                <w:lang w:val="en-CA" w:bidi="ar-SA"/>
              </w:rPr>
              <w:t>262,002</w:t>
            </w:r>
          </w:p>
        </w:tc>
        <w:tc>
          <w:tcPr>
            <w:tcW w:w="1267" w:type="dxa"/>
            <w:tcBorders>
              <w:top w:val="nil"/>
              <w:left w:val="nil"/>
              <w:bottom w:val="single" w:sz="4" w:space="0" w:color="auto"/>
              <w:right w:val="single" w:sz="4" w:space="0" w:color="auto"/>
            </w:tcBorders>
            <w:noWrap/>
            <w:vAlign w:val="bottom"/>
            <w:hideMark/>
          </w:tcPr>
          <w:p w14:paraId="477E9EBD" w14:textId="77777777" w:rsidR="00D6417E" w:rsidRPr="005776DA" w:rsidRDefault="00D6417E" w:rsidP="005776DA">
            <w:pPr>
              <w:bidi/>
              <w:jc w:val="left"/>
              <w:rPr>
                <w:sz w:val="22"/>
                <w:szCs w:val="22"/>
                <w:lang w:val="en-CA" w:eastAsia="zh-CN" w:bidi="ar-SA"/>
              </w:rPr>
            </w:pPr>
            <w:r w:rsidRPr="005776DA">
              <w:rPr>
                <w:sz w:val="22"/>
                <w:szCs w:val="22"/>
                <w:lang w:val="en-CA" w:bidi="ar-SA"/>
              </w:rPr>
              <w:t>138,516</w:t>
            </w:r>
          </w:p>
        </w:tc>
        <w:tc>
          <w:tcPr>
            <w:tcW w:w="1440" w:type="dxa"/>
            <w:tcBorders>
              <w:top w:val="nil"/>
              <w:left w:val="nil"/>
              <w:bottom w:val="single" w:sz="4" w:space="0" w:color="auto"/>
              <w:right w:val="single" w:sz="4" w:space="0" w:color="auto"/>
            </w:tcBorders>
            <w:noWrap/>
            <w:vAlign w:val="bottom"/>
            <w:hideMark/>
          </w:tcPr>
          <w:p w14:paraId="5F9C8AB4" w14:textId="77777777" w:rsidR="00D6417E" w:rsidRPr="005776DA" w:rsidRDefault="00D6417E" w:rsidP="005776DA">
            <w:pPr>
              <w:bidi/>
              <w:jc w:val="left"/>
              <w:rPr>
                <w:sz w:val="22"/>
                <w:szCs w:val="22"/>
                <w:lang w:val="en-CA" w:eastAsia="zh-CN" w:bidi="ar-SA"/>
              </w:rPr>
            </w:pPr>
            <w:r w:rsidRPr="005776DA">
              <w:rPr>
                <w:sz w:val="22"/>
                <w:szCs w:val="22"/>
                <w:lang w:val="en-CA" w:bidi="ar-SA"/>
              </w:rPr>
              <w:t>53</w:t>
            </w:r>
          </w:p>
        </w:tc>
        <w:tc>
          <w:tcPr>
            <w:tcW w:w="1706" w:type="dxa"/>
            <w:tcBorders>
              <w:top w:val="nil"/>
              <w:left w:val="nil"/>
              <w:bottom w:val="single" w:sz="4" w:space="0" w:color="auto"/>
              <w:right w:val="single" w:sz="4" w:space="0" w:color="auto"/>
            </w:tcBorders>
            <w:noWrap/>
            <w:vAlign w:val="bottom"/>
            <w:hideMark/>
          </w:tcPr>
          <w:p w14:paraId="138217A0"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17F93B33" w14:textId="77777777" w:rsidTr="005776DA">
        <w:trPr>
          <w:trHeight w:val="170"/>
        </w:trPr>
        <w:tc>
          <w:tcPr>
            <w:tcW w:w="1710" w:type="dxa"/>
            <w:tcBorders>
              <w:top w:val="nil"/>
              <w:left w:val="single" w:sz="4" w:space="0" w:color="auto"/>
              <w:bottom w:val="single" w:sz="4" w:space="0" w:color="auto"/>
              <w:right w:val="single" w:sz="4" w:space="0" w:color="auto"/>
            </w:tcBorders>
            <w:noWrap/>
            <w:hideMark/>
          </w:tcPr>
          <w:p w14:paraId="6F2F8303" w14:textId="69072C60" w:rsidR="00D6417E" w:rsidRPr="005776DA" w:rsidRDefault="00D6417E" w:rsidP="00D6417E">
            <w:pPr>
              <w:bidi/>
              <w:jc w:val="left"/>
              <w:rPr>
                <w:sz w:val="22"/>
                <w:szCs w:val="22"/>
                <w:lang w:val="en-CA" w:eastAsia="zh-CN" w:bidi="ar-SA"/>
              </w:rPr>
            </w:pPr>
            <w:r w:rsidRPr="005776DA">
              <w:rPr>
                <w:sz w:val="22"/>
                <w:szCs w:val="22"/>
                <w:rtl/>
              </w:rPr>
              <w:t>توغو</w:t>
            </w:r>
          </w:p>
        </w:tc>
        <w:tc>
          <w:tcPr>
            <w:tcW w:w="1526" w:type="dxa"/>
            <w:tcBorders>
              <w:top w:val="nil"/>
              <w:left w:val="nil"/>
              <w:bottom w:val="single" w:sz="4" w:space="0" w:color="auto"/>
              <w:right w:val="single" w:sz="4" w:space="0" w:color="auto"/>
            </w:tcBorders>
            <w:noWrap/>
            <w:vAlign w:val="bottom"/>
            <w:hideMark/>
          </w:tcPr>
          <w:p w14:paraId="0CC1EAD4"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065A72DA"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56F4D2A3" w14:textId="77777777" w:rsidR="00D6417E" w:rsidRPr="005776DA" w:rsidRDefault="00D6417E" w:rsidP="005776DA">
            <w:pPr>
              <w:bidi/>
              <w:jc w:val="left"/>
              <w:rPr>
                <w:sz w:val="22"/>
                <w:szCs w:val="22"/>
                <w:lang w:val="en-CA" w:eastAsia="zh-CN" w:bidi="ar-SA"/>
              </w:rPr>
            </w:pPr>
            <w:r w:rsidRPr="005776DA">
              <w:rPr>
                <w:sz w:val="22"/>
                <w:szCs w:val="22"/>
                <w:lang w:val="en-CA" w:bidi="ar-SA"/>
              </w:rPr>
              <w:t>40,000</w:t>
            </w:r>
          </w:p>
        </w:tc>
        <w:tc>
          <w:tcPr>
            <w:tcW w:w="1267" w:type="dxa"/>
            <w:tcBorders>
              <w:top w:val="nil"/>
              <w:left w:val="nil"/>
              <w:bottom w:val="single" w:sz="4" w:space="0" w:color="auto"/>
              <w:right w:val="single" w:sz="4" w:space="0" w:color="auto"/>
            </w:tcBorders>
            <w:noWrap/>
            <w:vAlign w:val="bottom"/>
            <w:hideMark/>
          </w:tcPr>
          <w:p w14:paraId="09418EF6" w14:textId="77777777" w:rsidR="00D6417E" w:rsidRPr="005776DA" w:rsidRDefault="00D6417E" w:rsidP="005776DA">
            <w:pPr>
              <w:bidi/>
              <w:jc w:val="left"/>
              <w:rPr>
                <w:sz w:val="22"/>
                <w:szCs w:val="22"/>
                <w:lang w:val="en-CA" w:eastAsia="zh-CN" w:bidi="ar-SA"/>
              </w:rPr>
            </w:pPr>
            <w:r w:rsidRPr="005776DA">
              <w:rPr>
                <w:sz w:val="22"/>
                <w:szCs w:val="22"/>
                <w:lang w:val="en-CA" w:bidi="ar-SA"/>
              </w:rPr>
              <w:t>42,845</w:t>
            </w:r>
          </w:p>
        </w:tc>
        <w:tc>
          <w:tcPr>
            <w:tcW w:w="1440" w:type="dxa"/>
            <w:tcBorders>
              <w:top w:val="nil"/>
              <w:left w:val="nil"/>
              <w:bottom w:val="single" w:sz="4" w:space="0" w:color="auto"/>
              <w:right w:val="single" w:sz="4" w:space="0" w:color="auto"/>
            </w:tcBorders>
            <w:noWrap/>
            <w:vAlign w:val="bottom"/>
            <w:hideMark/>
          </w:tcPr>
          <w:p w14:paraId="33161B61" w14:textId="77777777" w:rsidR="00D6417E" w:rsidRPr="005776DA" w:rsidRDefault="00D6417E" w:rsidP="005776DA">
            <w:pPr>
              <w:bidi/>
              <w:jc w:val="left"/>
              <w:rPr>
                <w:sz w:val="22"/>
                <w:szCs w:val="22"/>
                <w:lang w:val="en-CA" w:eastAsia="zh-CN" w:bidi="ar-SA"/>
              </w:rPr>
            </w:pPr>
            <w:r w:rsidRPr="005776DA">
              <w:rPr>
                <w:sz w:val="22"/>
                <w:szCs w:val="22"/>
                <w:lang w:val="en-CA" w:bidi="ar-SA"/>
              </w:rPr>
              <w:t>107</w:t>
            </w:r>
          </w:p>
        </w:tc>
        <w:tc>
          <w:tcPr>
            <w:tcW w:w="1706" w:type="dxa"/>
            <w:tcBorders>
              <w:top w:val="nil"/>
              <w:left w:val="nil"/>
              <w:bottom w:val="single" w:sz="4" w:space="0" w:color="auto"/>
              <w:right w:val="single" w:sz="4" w:space="0" w:color="auto"/>
            </w:tcBorders>
            <w:noWrap/>
            <w:vAlign w:val="bottom"/>
            <w:hideMark/>
          </w:tcPr>
          <w:p w14:paraId="722531ED"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62280F7D" w14:textId="77777777" w:rsidTr="005776DA">
        <w:trPr>
          <w:trHeight w:val="175"/>
        </w:trPr>
        <w:tc>
          <w:tcPr>
            <w:tcW w:w="1710" w:type="dxa"/>
            <w:tcBorders>
              <w:top w:val="nil"/>
              <w:left w:val="single" w:sz="4" w:space="0" w:color="auto"/>
              <w:bottom w:val="single" w:sz="4" w:space="0" w:color="auto"/>
              <w:right w:val="single" w:sz="4" w:space="0" w:color="auto"/>
            </w:tcBorders>
            <w:noWrap/>
            <w:hideMark/>
          </w:tcPr>
          <w:p w14:paraId="4F60CECC" w14:textId="171DBE9E" w:rsidR="00D6417E" w:rsidRPr="005776DA" w:rsidRDefault="00D6417E" w:rsidP="00D6417E">
            <w:pPr>
              <w:bidi/>
              <w:jc w:val="left"/>
              <w:rPr>
                <w:sz w:val="22"/>
                <w:szCs w:val="22"/>
                <w:lang w:val="en-CA" w:eastAsia="zh-CN" w:bidi="ar-SA"/>
              </w:rPr>
            </w:pPr>
            <w:r w:rsidRPr="005776DA">
              <w:rPr>
                <w:sz w:val="22"/>
                <w:szCs w:val="22"/>
                <w:rtl/>
              </w:rPr>
              <w:t>تونس</w:t>
            </w:r>
          </w:p>
        </w:tc>
        <w:tc>
          <w:tcPr>
            <w:tcW w:w="1526" w:type="dxa"/>
            <w:tcBorders>
              <w:top w:val="nil"/>
              <w:left w:val="nil"/>
              <w:bottom w:val="single" w:sz="4" w:space="0" w:color="auto"/>
              <w:right w:val="single" w:sz="4" w:space="0" w:color="auto"/>
            </w:tcBorders>
            <w:noWrap/>
            <w:vAlign w:val="bottom"/>
            <w:hideMark/>
          </w:tcPr>
          <w:p w14:paraId="4FEA3596" w14:textId="77777777" w:rsidR="00D6417E" w:rsidRPr="005776DA" w:rsidRDefault="00D6417E" w:rsidP="005776DA">
            <w:pPr>
              <w:bidi/>
              <w:jc w:val="left"/>
              <w:rPr>
                <w:sz w:val="22"/>
                <w:szCs w:val="22"/>
                <w:lang w:val="en-CA" w:eastAsia="zh-CN" w:bidi="ar-SA"/>
              </w:rPr>
            </w:pPr>
            <w:r w:rsidRPr="005776DA">
              <w:rPr>
                <w:sz w:val="22"/>
                <w:szCs w:val="22"/>
                <w:lang w:val="en-CA" w:bidi="ar-SA"/>
              </w:rPr>
              <w:t>13.6</w:t>
            </w:r>
          </w:p>
        </w:tc>
        <w:tc>
          <w:tcPr>
            <w:tcW w:w="1577" w:type="dxa"/>
            <w:tcBorders>
              <w:top w:val="nil"/>
              <w:left w:val="nil"/>
              <w:bottom w:val="single" w:sz="4" w:space="0" w:color="auto"/>
              <w:right w:val="single" w:sz="4" w:space="0" w:color="auto"/>
            </w:tcBorders>
            <w:noWrap/>
            <w:vAlign w:val="bottom"/>
            <w:hideMark/>
          </w:tcPr>
          <w:p w14:paraId="67168E49"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675D7BB5" w14:textId="77777777" w:rsidR="00D6417E" w:rsidRPr="005776DA" w:rsidRDefault="00D6417E" w:rsidP="005776DA">
            <w:pPr>
              <w:bidi/>
              <w:jc w:val="left"/>
              <w:rPr>
                <w:sz w:val="22"/>
                <w:szCs w:val="22"/>
                <w:lang w:val="en-CA" w:eastAsia="zh-CN" w:bidi="ar-SA"/>
              </w:rPr>
            </w:pPr>
            <w:r w:rsidRPr="005776DA">
              <w:rPr>
                <w:sz w:val="22"/>
                <w:szCs w:val="22"/>
                <w:lang w:val="en-CA" w:bidi="ar-SA"/>
              </w:rPr>
              <w:t>271,001</w:t>
            </w:r>
          </w:p>
        </w:tc>
        <w:tc>
          <w:tcPr>
            <w:tcW w:w="1267" w:type="dxa"/>
            <w:tcBorders>
              <w:top w:val="nil"/>
              <w:left w:val="nil"/>
              <w:bottom w:val="single" w:sz="4" w:space="0" w:color="auto"/>
              <w:right w:val="single" w:sz="4" w:space="0" w:color="auto"/>
            </w:tcBorders>
            <w:noWrap/>
            <w:vAlign w:val="bottom"/>
            <w:hideMark/>
          </w:tcPr>
          <w:p w14:paraId="085FABE5" w14:textId="77777777" w:rsidR="00D6417E" w:rsidRPr="005776DA" w:rsidRDefault="00D6417E" w:rsidP="005776DA">
            <w:pPr>
              <w:bidi/>
              <w:jc w:val="left"/>
              <w:rPr>
                <w:sz w:val="22"/>
                <w:szCs w:val="22"/>
                <w:lang w:val="en-CA" w:eastAsia="zh-CN" w:bidi="ar-SA"/>
              </w:rPr>
            </w:pPr>
            <w:r w:rsidRPr="005776DA">
              <w:rPr>
                <w:sz w:val="22"/>
                <w:szCs w:val="22"/>
                <w:lang w:val="en-CA" w:bidi="ar-SA"/>
              </w:rPr>
              <w:t>328,715</w:t>
            </w:r>
          </w:p>
        </w:tc>
        <w:tc>
          <w:tcPr>
            <w:tcW w:w="1440" w:type="dxa"/>
            <w:tcBorders>
              <w:top w:val="nil"/>
              <w:left w:val="nil"/>
              <w:bottom w:val="single" w:sz="4" w:space="0" w:color="auto"/>
              <w:right w:val="single" w:sz="4" w:space="0" w:color="auto"/>
            </w:tcBorders>
            <w:noWrap/>
            <w:vAlign w:val="bottom"/>
            <w:hideMark/>
          </w:tcPr>
          <w:p w14:paraId="59521B33" w14:textId="77777777" w:rsidR="00D6417E" w:rsidRPr="005776DA" w:rsidRDefault="00D6417E" w:rsidP="005776DA">
            <w:pPr>
              <w:bidi/>
              <w:jc w:val="left"/>
              <w:rPr>
                <w:sz w:val="22"/>
                <w:szCs w:val="22"/>
                <w:lang w:val="en-CA" w:eastAsia="zh-CN" w:bidi="ar-SA"/>
              </w:rPr>
            </w:pPr>
            <w:r w:rsidRPr="005776DA">
              <w:rPr>
                <w:sz w:val="22"/>
                <w:szCs w:val="22"/>
                <w:lang w:val="en-CA" w:bidi="ar-SA"/>
              </w:rPr>
              <w:t>121</w:t>
            </w:r>
          </w:p>
        </w:tc>
        <w:tc>
          <w:tcPr>
            <w:tcW w:w="1706" w:type="dxa"/>
            <w:tcBorders>
              <w:top w:val="nil"/>
              <w:left w:val="nil"/>
              <w:bottom w:val="single" w:sz="4" w:space="0" w:color="auto"/>
              <w:right w:val="single" w:sz="4" w:space="0" w:color="auto"/>
            </w:tcBorders>
            <w:noWrap/>
            <w:vAlign w:val="bottom"/>
            <w:hideMark/>
          </w:tcPr>
          <w:p w14:paraId="3DEA5768" w14:textId="77777777" w:rsidR="00D6417E" w:rsidRPr="005776DA" w:rsidRDefault="00D6417E" w:rsidP="005776DA">
            <w:pPr>
              <w:bidi/>
              <w:jc w:val="left"/>
              <w:rPr>
                <w:sz w:val="22"/>
                <w:szCs w:val="22"/>
                <w:lang w:val="en-CA" w:eastAsia="zh-CN" w:bidi="ar-SA"/>
              </w:rPr>
            </w:pPr>
            <w:r w:rsidRPr="005776DA">
              <w:rPr>
                <w:sz w:val="22"/>
                <w:szCs w:val="22"/>
                <w:lang w:val="en-CA" w:bidi="ar-SA"/>
              </w:rPr>
              <w:t>75</w:t>
            </w:r>
          </w:p>
        </w:tc>
      </w:tr>
      <w:tr w:rsidR="00D6417E" w:rsidRPr="005776DA" w14:paraId="1AADCAA7" w14:textId="77777777" w:rsidTr="005776DA">
        <w:trPr>
          <w:trHeight w:val="50"/>
        </w:trPr>
        <w:tc>
          <w:tcPr>
            <w:tcW w:w="1710" w:type="dxa"/>
            <w:tcBorders>
              <w:top w:val="nil"/>
              <w:left w:val="single" w:sz="4" w:space="0" w:color="auto"/>
              <w:bottom w:val="single" w:sz="4" w:space="0" w:color="auto"/>
              <w:right w:val="single" w:sz="4" w:space="0" w:color="auto"/>
            </w:tcBorders>
            <w:noWrap/>
            <w:hideMark/>
          </w:tcPr>
          <w:p w14:paraId="35E71F07" w14:textId="3DC95414" w:rsidR="00D6417E" w:rsidRPr="005776DA" w:rsidRDefault="00D6417E" w:rsidP="00D6417E">
            <w:pPr>
              <w:bidi/>
              <w:jc w:val="left"/>
              <w:rPr>
                <w:sz w:val="22"/>
                <w:szCs w:val="22"/>
                <w:lang w:val="en-CA" w:eastAsia="zh-CN" w:bidi="ar-SA"/>
              </w:rPr>
            </w:pPr>
            <w:r w:rsidRPr="005776DA">
              <w:rPr>
                <w:sz w:val="22"/>
                <w:szCs w:val="22"/>
                <w:rtl/>
              </w:rPr>
              <w:t>تركيا</w:t>
            </w:r>
          </w:p>
        </w:tc>
        <w:tc>
          <w:tcPr>
            <w:tcW w:w="1526" w:type="dxa"/>
            <w:tcBorders>
              <w:top w:val="nil"/>
              <w:left w:val="nil"/>
              <w:bottom w:val="single" w:sz="4" w:space="0" w:color="auto"/>
              <w:right w:val="single" w:sz="4" w:space="0" w:color="auto"/>
            </w:tcBorders>
            <w:noWrap/>
            <w:vAlign w:val="bottom"/>
            <w:hideMark/>
          </w:tcPr>
          <w:p w14:paraId="7E9E299A" w14:textId="77777777" w:rsidR="00D6417E" w:rsidRPr="005776DA" w:rsidRDefault="00D6417E" w:rsidP="005776DA">
            <w:pPr>
              <w:bidi/>
              <w:jc w:val="left"/>
              <w:rPr>
                <w:sz w:val="22"/>
                <w:szCs w:val="22"/>
                <w:lang w:val="en-CA" w:eastAsia="zh-CN" w:bidi="ar-SA"/>
              </w:rPr>
            </w:pPr>
            <w:r w:rsidRPr="005776DA">
              <w:rPr>
                <w:sz w:val="22"/>
                <w:szCs w:val="22"/>
                <w:lang w:val="en-CA" w:bidi="ar-SA"/>
              </w:rPr>
              <w:t>179.9</w:t>
            </w:r>
          </w:p>
        </w:tc>
        <w:tc>
          <w:tcPr>
            <w:tcW w:w="1577" w:type="dxa"/>
            <w:tcBorders>
              <w:top w:val="nil"/>
              <w:left w:val="nil"/>
              <w:bottom w:val="single" w:sz="4" w:space="0" w:color="auto"/>
              <w:right w:val="single" w:sz="4" w:space="0" w:color="auto"/>
            </w:tcBorders>
            <w:noWrap/>
            <w:vAlign w:val="bottom"/>
            <w:hideMark/>
          </w:tcPr>
          <w:p w14:paraId="14AF05E3"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981A292" w14:textId="77777777" w:rsidR="00D6417E" w:rsidRPr="005776DA" w:rsidRDefault="00D6417E" w:rsidP="005776DA">
            <w:pPr>
              <w:bidi/>
              <w:jc w:val="left"/>
              <w:rPr>
                <w:sz w:val="22"/>
                <w:szCs w:val="22"/>
                <w:lang w:val="en-CA" w:eastAsia="zh-CN" w:bidi="ar-SA"/>
              </w:rPr>
            </w:pPr>
            <w:r w:rsidRPr="005776DA">
              <w:rPr>
                <w:sz w:val="22"/>
                <w:szCs w:val="22"/>
                <w:lang w:val="en-CA" w:bidi="ar-SA"/>
              </w:rPr>
              <w:t>290,000</w:t>
            </w:r>
          </w:p>
        </w:tc>
        <w:tc>
          <w:tcPr>
            <w:tcW w:w="1267" w:type="dxa"/>
            <w:tcBorders>
              <w:top w:val="nil"/>
              <w:left w:val="nil"/>
              <w:bottom w:val="single" w:sz="4" w:space="0" w:color="auto"/>
              <w:right w:val="single" w:sz="4" w:space="0" w:color="auto"/>
            </w:tcBorders>
            <w:noWrap/>
            <w:vAlign w:val="bottom"/>
            <w:hideMark/>
          </w:tcPr>
          <w:p w14:paraId="1D466AFF" w14:textId="77777777" w:rsidR="00D6417E" w:rsidRPr="005776DA" w:rsidRDefault="00D6417E" w:rsidP="005776DA">
            <w:pPr>
              <w:bidi/>
              <w:jc w:val="left"/>
              <w:rPr>
                <w:sz w:val="22"/>
                <w:szCs w:val="22"/>
                <w:lang w:val="en-CA" w:eastAsia="zh-CN" w:bidi="ar-SA"/>
              </w:rPr>
            </w:pPr>
            <w:r w:rsidRPr="005776DA">
              <w:rPr>
                <w:sz w:val="22"/>
                <w:szCs w:val="22"/>
                <w:lang w:val="en-CA" w:bidi="ar-SA"/>
              </w:rPr>
              <w:t>383,669</w:t>
            </w:r>
          </w:p>
        </w:tc>
        <w:tc>
          <w:tcPr>
            <w:tcW w:w="1440" w:type="dxa"/>
            <w:tcBorders>
              <w:top w:val="nil"/>
              <w:left w:val="nil"/>
              <w:bottom w:val="single" w:sz="4" w:space="0" w:color="auto"/>
              <w:right w:val="single" w:sz="4" w:space="0" w:color="auto"/>
            </w:tcBorders>
            <w:noWrap/>
            <w:vAlign w:val="bottom"/>
            <w:hideMark/>
          </w:tcPr>
          <w:p w14:paraId="318375B4" w14:textId="77777777" w:rsidR="00D6417E" w:rsidRPr="005776DA" w:rsidRDefault="00D6417E" w:rsidP="005776DA">
            <w:pPr>
              <w:bidi/>
              <w:jc w:val="left"/>
              <w:rPr>
                <w:sz w:val="22"/>
                <w:szCs w:val="22"/>
                <w:lang w:val="en-CA" w:eastAsia="zh-CN" w:bidi="ar-SA"/>
              </w:rPr>
            </w:pPr>
            <w:r w:rsidRPr="005776DA">
              <w:rPr>
                <w:sz w:val="22"/>
                <w:szCs w:val="22"/>
                <w:lang w:val="en-CA" w:bidi="ar-SA"/>
              </w:rPr>
              <w:t>132</w:t>
            </w:r>
          </w:p>
        </w:tc>
        <w:tc>
          <w:tcPr>
            <w:tcW w:w="1706" w:type="dxa"/>
            <w:tcBorders>
              <w:top w:val="nil"/>
              <w:left w:val="nil"/>
              <w:bottom w:val="single" w:sz="4" w:space="0" w:color="auto"/>
              <w:right w:val="single" w:sz="4" w:space="0" w:color="auto"/>
            </w:tcBorders>
            <w:noWrap/>
            <w:vAlign w:val="bottom"/>
            <w:hideMark/>
          </w:tcPr>
          <w:p w14:paraId="1B4755A8" w14:textId="77777777" w:rsidR="00D6417E" w:rsidRPr="005776DA" w:rsidRDefault="00D6417E" w:rsidP="005776DA">
            <w:pPr>
              <w:bidi/>
              <w:jc w:val="left"/>
              <w:rPr>
                <w:sz w:val="22"/>
                <w:szCs w:val="22"/>
                <w:lang w:val="en-CA" w:eastAsia="zh-CN" w:bidi="ar-SA"/>
              </w:rPr>
            </w:pPr>
            <w:r w:rsidRPr="005776DA">
              <w:rPr>
                <w:sz w:val="22"/>
                <w:szCs w:val="22"/>
                <w:lang w:val="en-CA" w:bidi="ar-SA"/>
              </w:rPr>
              <w:t>25</w:t>
            </w:r>
          </w:p>
        </w:tc>
      </w:tr>
      <w:tr w:rsidR="00D6417E" w:rsidRPr="005776DA" w14:paraId="710EAA84" w14:textId="77777777" w:rsidTr="005776DA">
        <w:trPr>
          <w:trHeight w:val="69"/>
        </w:trPr>
        <w:tc>
          <w:tcPr>
            <w:tcW w:w="1710" w:type="dxa"/>
            <w:tcBorders>
              <w:top w:val="nil"/>
              <w:left w:val="single" w:sz="4" w:space="0" w:color="auto"/>
              <w:bottom w:val="single" w:sz="4" w:space="0" w:color="auto"/>
              <w:right w:val="single" w:sz="4" w:space="0" w:color="auto"/>
            </w:tcBorders>
            <w:noWrap/>
            <w:hideMark/>
          </w:tcPr>
          <w:p w14:paraId="18441A20" w14:textId="1BB82B24" w:rsidR="00D6417E" w:rsidRPr="005776DA" w:rsidRDefault="00D6417E" w:rsidP="00D6417E">
            <w:pPr>
              <w:bidi/>
              <w:jc w:val="left"/>
              <w:rPr>
                <w:sz w:val="22"/>
                <w:szCs w:val="22"/>
                <w:lang w:val="en-CA" w:eastAsia="zh-CN" w:bidi="ar-SA"/>
              </w:rPr>
            </w:pPr>
            <w:r w:rsidRPr="005776DA">
              <w:rPr>
                <w:sz w:val="22"/>
                <w:szCs w:val="22"/>
                <w:rtl/>
              </w:rPr>
              <w:lastRenderedPageBreak/>
              <w:t>تركمانستان</w:t>
            </w:r>
          </w:p>
        </w:tc>
        <w:tc>
          <w:tcPr>
            <w:tcW w:w="1526" w:type="dxa"/>
            <w:tcBorders>
              <w:top w:val="nil"/>
              <w:left w:val="nil"/>
              <w:bottom w:val="single" w:sz="4" w:space="0" w:color="auto"/>
              <w:right w:val="single" w:sz="4" w:space="0" w:color="auto"/>
            </w:tcBorders>
            <w:noWrap/>
            <w:vAlign w:val="bottom"/>
            <w:hideMark/>
          </w:tcPr>
          <w:p w14:paraId="07AAEC9C" w14:textId="77777777" w:rsidR="00D6417E" w:rsidRPr="005776DA" w:rsidRDefault="00D6417E" w:rsidP="005776DA">
            <w:pPr>
              <w:bidi/>
              <w:jc w:val="left"/>
              <w:rPr>
                <w:sz w:val="22"/>
                <w:szCs w:val="22"/>
                <w:lang w:val="en-CA" w:eastAsia="zh-CN" w:bidi="ar-SA"/>
              </w:rPr>
            </w:pPr>
            <w:r w:rsidRPr="005776DA">
              <w:rPr>
                <w:sz w:val="22"/>
                <w:szCs w:val="22"/>
                <w:lang w:val="en-CA" w:bidi="ar-SA"/>
              </w:rPr>
              <w:t>2.2</w:t>
            </w:r>
          </w:p>
        </w:tc>
        <w:tc>
          <w:tcPr>
            <w:tcW w:w="1577" w:type="dxa"/>
            <w:tcBorders>
              <w:top w:val="nil"/>
              <w:left w:val="nil"/>
              <w:bottom w:val="single" w:sz="4" w:space="0" w:color="auto"/>
              <w:right w:val="single" w:sz="4" w:space="0" w:color="auto"/>
            </w:tcBorders>
            <w:noWrap/>
            <w:vAlign w:val="bottom"/>
            <w:hideMark/>
          </w:tcPr>
          <w:p w14:paraId="4343CBE0"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AF13ADA" w14:textId="77777777" w:rsidR="00D6417E" w:rsidRPr="005776DA" w:rsidRDefault="00D6417E" w:rsidP="005776DA">
            <w:pPr>
              <w:bidi/>
              <w:jc w:val="left"/>
              <w:rPr>
                <w:sz w:val="22"/>
                <w:szCs w:val="22"/>
                <w:lang w:val="en-CA" w:eastAsia="zh-CN" w:bidi="ar-SA"/>
              </w:rPr>
            </w:pPr>
            <w:r w:rsidRPr="005776DA">
              <w:rPr>
                <w:sz w:val="22"/>
                <w:szCs w:val="22"/>
                <w:lang w:val="en-CA" w:bidi="ar-SA"/>
              </w:rPr>
              <w:t>175,002</w:t>
            </w:r>
          </w:p>
        </w:tc>
        <w:tc>
          <w:tcPr>
            <w:tcW w:w="1267" w:type="dxa"/>
            <w:tcBorders>
              <w:top w:val="nil"/>
              <w:left w:val="nil"/>
              <w:bottom w:val="single" w:sz="4" w:space="0" w:color="auto"/>
              <w:right w:val="single" w:sz="4" w:space="0" w:color="auto"/>
            </w:tcBorders>
            <w:noWrap/>
            <w:vAlign w:val="bottom"/>
            <w:hideMark/>
          </w:tcPr>
          <w:p w14:paraId="336B74F1" w14:textId="77777777" w:rsidR="00D6417E" w:rsidRPr="005776DA" w:rsidRDefault="00D6417E" w:rsidP="005776DA">
            <w:pPr>
              <w:bidi/>
              <w:jc w:val="left"/>
              <w:rPr>
                <w:sz w:val="22"/>
                <w:szCs w:val="22"/>
                <w:lang w:val="en-CA" w:eastAsia="zh-CN" w:bidi="ar-SA"/>
              </w:rPr>
            </w:pPr>
            <w:r w:rsidRPr="005776DA">
              <w:rPr>
                <w:sz w:val="22"/>
                <w:szCs w:val="22"/>
                <w:lang w:val="en-CA" w:bidi="ar-SA"/>
              </w:rPr>
              <w:t>127,927</w:t>
            </w:r>
          </w:p>
        </w:tc>
        <w:tc>
          <w:tcPr>
            <w:tcW w:w="1440" w:type="dxa"/>
            <w:tcBorders>
              <w:top w:val="nil"/>
              <w:left w:val="nil"/>
              <w:bottom w:val="single" w:sz="4" w:space="0" w:color="auto"/>
              <w:right w:val="single" w:sz="4" w:space="0" w:color="auto"/>
            </w:tcBorders>
            <w:noWrap/>
            <w:vAlign w:val="bottom"/>
            <w:hideMark/>
          </w:tcPr>
          <w:p w14:paraId="3C7220C9" w14:textId="77777777" w:rsidR="00D6417E" w:rsidRPr="005776DA" w:rsidRDefault="00D6417E" w:rsidP="005776DA">
            <w:pPr>
              <w:bidi/>
              <w:jc w:val="left"/>
              <w:rPr>
                <w:sz w:val="22"/>
                <w:szCs w:val="22"/>
                <w:lang w:val="en-CA" w:eastAsia="zh-CN" w:bidi="ar-SA"/>
              </w:rPr>
            </w:pPr>
            <w:r w:rsidRPr="005776DA">
              <w:rPr>
                <w:sz w:val="22"/>
                <w:szCs w:val="22"/>
                <w:lang w:val="en-CA" w:bidi="ar-SA"/>
              </w:rPr>
              <w:t>73</w:t>
            </w:r>
          </w:p>
        </w:tc>
        <w:tc>
          <w:tcPr>
            <w:tcW w:w="1706" w:type="dxa"/>
            <w:tcBorders>
              <w:top w:val="nil"/>
              <w:left w:val="nil"/>
              <w:bottom w:val="single" w:sz="4" w:space="0" w:color="auto"/>
              <w:right w:val="single" w:sz="4" w:space="0" w:color="auto"/>
            </w:tcBorders>
            <w:noWrap/>
            <w:vAlign w:val="bottom"/>
            <w:hideMark/>
          </w:tcPr>
          <w:p w14:paraId="016093B1"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4B096348" w14:textId="77777777" w:rsidTr="005776DA">
        <w:trPr>
          <w:trHeight w:val="56"/>
        </w:trPr>
        <w:tc>
          <w:tcPr>
            <w:tcW w:w="1710" w:type="dxa"/>
            <w:tcBorders>
              <w:top w:val="nil"/>
              <w:left w:val="single" w:sz="4" w:space="0" w:color="auto"/>
              <w:bottom w:val="single" w:sz="4" w:space="0" w:color="auto"/>
              <w:right w:val="single" w:sz="4" w:space="0" w:color="auto"/>
            </w:tcBorders>
            <w:noWrap/>
            <w:hideMark/>
          </w:tcPr>
          <w:p w14:paraId="5AB07327" w14:textId="6FCE9D91" w:rsidR="00D6417E" w:rsidRPr="005776DA" w:rsidRDefault="00D6417E" w:rsidP="00D6417E">
            <w:pPr>
              <w:bidi/>
              <w:jc w:val="left"/>
              <w:rPr>
                <w:sz w:val="22"/>
                <w:szCs w:val="22"/>
                <w:lang w:val="en-CA" w:eastAsia="zh-CN" w:bidi="ar-SA"/>
              </w:rPr>
            </w:pPr>
            <w:r w:rsidRPr="005776DA">
              <w:rPr>
                <w:sz w:val="22"/>
                <w:szCs w:val="22"/>
                <w:rtl/>
              </w:rPr>
              <w:t>أوغندا</w:t>
            </w:r>
          </w:p>
        </w:tc>
        <w:tc>
          <w:tcPr>
            <w:tcW w:w="1526" w:type="dxa"/>
            <w:tcBorders>
              <w:top w:val="nil"/>
              <w:left w:val="nil"/>
              <w:bottom w:val="single" w:sz="4" w:space="0" w:color="auto"/>
              <w:right w:val="single" w:sz="4" w:space="0" w:color="auto"/>
            </w:tcBorders>
            <w:noWrap/>
            <w:vAlign w:val="bottom"/>
            <w:hideMark/>
          </w:tcPr>
          <w:p w14:paraId="3E3E8572"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7F923DED"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285EB34C" w14:textId="77777777" w:rsidR="00D6417E" w:rsidRPr="005776DA" w:rsidRDefault="00D6417E" w:rsidP="005776DA">
            <w:pPr>
              <w:bidi/>
              <w:jc w:val="left"/>
              <w:rPr>
                <w:sz w:val="22"/>
                <w:szCs w:val="22"/>
                <w:lang w:val="en-CA" w:eastAsia="zh-CN" w:bidi="ar-SA"/>
              </w:rPr>
            </w:pPr>
            <w:r w:rsidRPr="005776DA">
              <w:rPr>
                <w:sz w:val="22"/>
                <w:szCs w:val="22"/>
                <w:lang w:val="en-CA" w:bidi="ar-SA"/>
              </w:rPr>
              <w:t>7,500</w:t>
            </w:r>
          </w:p>
        </w:tc>
        <w:tc>
          <w:tcPr>
            <w:tcW w:w="1267" w:type="dxa"/>
            <w:tcBorders>
              <w:top w:val="nil"/>
              <w:left w:val="nil"/>
              <w:bottom w:val="single" w:sz="4" w:space="0" w:color="auto"/>
              <w:right w:val="single" w:sz="4" w:space="0" w:color="auto"/>
            </w:tcBorders>
            <w:noWrap/>
            <w:vAlign w:val="bottom"/>
            <w:hideMark/>
          </w:tcPr>
          <w:p w14:paraId="54112A5F" w14:textId="77777777" w:rsidR="00D6417E" w:rsidRPr="005776DA" w:rsidRDefault="00D6417E" w:rsidP="005776DA">
            <w:pPr>
              <w:bidi/>
              <w:jc w:val="left"/>
              <w:rPr>
                <w:sz w:val="22"/>
                <w:szCs w:val="22"/>
                <w:lang w:val="en-CA" w:eastAsia="zh-CN" w:bidi="ar-SA"/>
              </w:rPr>
            </w:pPr>
            <w:r w:rsidRPr="005776DA">
              <w:rPr>
                <w:sz w:val="22"/>
                <w:szCs w:val="22"/>
                <w:lang w:val="en-CA" w:bidi="ar-SA"/>
              </w:rPr>
              <w:t>8,170</w:t>
            </w:r>
          </w:p>
        </w:tc>
        <w:tc>
          <w:tcPr>
            <w:tcW w:w="1440" w:type="dxa"/>
            <w:tcBorders>
              <w:top w:val="nil"/>
              <w:left w:val="nil"/>
              <w:bottom w:val="single" w:sz="4" w:space="0" w:color="auto"/>
              <w:right w:val="single" w:sz="4" w:space="0" w:color="auto"/>
            </w:tcBorders>
            <w:noWrap/>
            <w:vAlign w:val="bottom"/>
            <w:hideMark/>
          </w:tcPr>
          <w:p w14:paraId="31936E75" w14:textId="77777777" w:rsidR="00D6417E" w:rsidRPr="005776DA" w:rsidRDefault="00D6417E" w:rsidP="005776DA">
            <w:pPr>
              <w:bidi/>
              <w:jc w:val="left"/>
              <w:rPr>
                <w:sz w:val="22"/>
                <w:szCs w:val="22"/>
                <w:lang w:val="en-CA" w:eastAsia="zh-CN" w:bidi="ar-SA"/>
              </w:rPr>
            </w:pPr>
            <w:r w:rsidRPr="005776DA">
              <w:rPr>
                <w:sz w:val="22"/>
                <w:szCs w:val="22"/>
                <w:lang w:val="en-CA" w:bidi="ar-SA"/>
              </w:rPr>
              <w:t>109</w:t>
            </w:r>
          </w:p>
        </w:tc>
        <w:tc>
          <w:tcPr>
            <w:tcW w:w="1706" w:type="dxa"/>
            <w:tcBorders>
              <w:top w:val="nil"/>
              <w:left w:val="nil"/>
              <w:bottom w:val="single" w:sz="4" w:space="0" w:color="auto"/>
              <w:right w:val="single" w:sz="4" w:space="0" w:color="auto"/>
            </w:tcBorders>
            <w:noWrap/>
            <w:vAlign w:val="bottom"/>
            <w:hideMark/>
          </w:tcPr>
          <w:p w14:paraId="00014038"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788A6322" w14:textId="77777777" w:rsidTr="005776DA">
        <w:trPr>
          <w:trHeight w:val="103"/>
        </w:trPr>
        <w:tc>
          <w:tcPr>
            <w:tcW w:w="1710" w:type="dxa"/>
            <w:tcBorders>
              <w:top w:val="nil"/>
              <w:left w:val="single" w:sz="4" w:space="0" w:color="auto"/>
              <w:bottom w:val="single" w:sz="4" w:space="0" w:color="auto"/>
              <w:right w:val="single" w:sz="4" w:space="0" w:color="auto"/>
            </w:tcBorders>
            <w:noWrap/>
            <w:hideMark/>
          </w:tcPr>
          <w:p w14:paraId="4232B12D" w14:textId="12F232DA" w:rsidR="00D6417E" w:rsidRPr="005776DA" w:rsidRDefault="00D6417E" w:rsidP="00D6417E">
            <w:pPr>
              <w:bidi/>
              <w:jc w:val="left"/>
              <w:rPr>
                <w:sz w:val="22"/>
                <w:szCs w:val="22"/>
                <w:lang w:val="en-CA" w:eastAsia="zh-CN" w:bidi="ar-SA"/>
              </w:rPr>
            </w:pPr>
            <w:r w:rsidRPr="005776DA">
              <w:rPr>
                <w:sz w:val="22"/>
                <w:szCs w:val="22"/>
                <w:rtl/>
              </w:rPr>
              <w:t>جمهورية تنزانيا المتحدة</w:t>
            </w:r>
          </w:p>
        </w:tc>
        <w:tc>
          <w:tcPr>
            <w:tcW w:w="1526" w:type="dxa"/>
            <w:tcBorders>
              <w:top w:val="nil"/>
              <w:left w:val="nil"/>
              <w:bottom w:val="single" w:sz="4" w:space="0" w:color="auto"/>
              <w:right w:val="single" w:sz="4" w:space="0" w:color="auto"/>
            </w:tcBorders>
            <w:noWrap/>
            <w:vAlign w:val="bottom"/>
            <w:hideMark/>
          </w:tcPr>
          <w:p w14:paraId="2DC3E1E4"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4EBDB9CD"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5F8DBC5F" w14:textId="77777777" w:rsidR="00D6417E" w:rsidRPr="005776DA" w:rsidRDefault="00D6417E" w:rsidP="005776DA">
            <w:pPr>
              <w:bidi/>
              <w:jc w:val="left"/>
              <w:rPr>
                <w:sz w:val="22"/>
                <w:szCs w:val="22"/>
                <w:lang w:val="en-CA" w:eastAsia="zh-CN" w:bidi="ar-SA"/>
              </w:rPr>
            </w:pPr>
            <w:r w:rsidRPr="005776DA">
              <w:rPr>
                <w:sz w:val="22"/>
                <w:szCs w:val="22"/>
                <w:lang w:val="en-CA" w:bidi="ar-SA"/>
              </w:rPr>
              <w:t>45,000</w:t>
            </w:r>
          </w:p>
        </w:tc>
        <w:tc>
          <w:tcPr>
            <w:tcW w:w="1267" w:type="dxa"/>
            <w:tcBorders>
              <w:top w:val="nil"/>
              <w:left w:val="nil"/>
              <w:bottom w:val="single" w:sz="4" w:space="0" w:color="auto"/>
              <w:right w:val="single" w:sz="4" w:space="0" w:color="auto"/>
            </w:tcBorders>
            <w:noWrap/>
            <w:vAlign w:val="bottom"/>
            <w:hideMark/>
          </w:tcPr>
          <w:p w14:paraId="5B806C9D" w14:textId="77777777" w:rsidR="00D6417E" w:rsidRPr="005776DA" w:rsidRDefault="00D6417E" w:rsidP="005776DA">
            <w:pPr>
              <w:bidi/>
              <w:jc w:val="left"/>
              <w:rPr>
                <w:sz w:val="22"/>
                <w:szCs w:val="22"/>
                <w:lang w:val="en-CA" w:eastAsia="zh-CN" w:bidi="ar-SA"/>
              </w:rPr>
            </w:pPr>
            <w:r w:rsidRPr="005776DA">
              <w:rPr>
                <w:sz w:val="22"/>
                <w:szCs w:val="22"/>
                <w:lang w:val="en-CA" w:bidi="ar-SA"/>
              </w:rPr>
              <w:t>28,764</w:t>
            </w:r>
          </w:p>
        </w:tc>
        <w:tc>
          <w:tcPr>
            <w:tcW w:w="1440" w:type="dxa"/>
            <w:tcBorders>
              <w:top w:val="nil"/>
              <w:left w:val="nil"/>
              <w:bottom w:val="single" w:sz="4" w:space="0" w:color="auto"/>
              <w:right w:val="single" w:sz="4" w:space="0" w:color="auto"/>
            </w:tcBorders>
            <w:noWrap/>
            <w:vAlign w:val="bottom"/>
            <w:hideMark/>
          </w:tcPr>
          <w:p w14:paraId="68D3B6A6" w14:textId="77777777" w:rsidR="00D6417E" w:rsidRPr="005776DA" w:rsidRDefault="00D6417E" w:rsidP="005776DA">
            <w:pPr>
              <w:bidi/>
              <w:jc w:val="left"/>
              <w:rPr>
                <w:sz w:val="22"/>
                <w:szCs w:val="22"/>
                <w:lang w:val="en-CA" w:eastAsia="zh-CN" w:bidi="ar-SA"/>
              </w:rPr>
            </w:pPr>
            <w:r w:rsidRPr="005776DA">
              <w:rPr>
                <w:sz w:val="22"/>
                <w:szCs w:val="22"/>
                <w:lang w:val="en-CA" w:bidi="ar-SA"/>
              </w:rPr>
              <w:t>64</w:t>
            </w:r>
          </w:p>
        </w:tc>
        <w:tc>
          <w:tcPr>
            <w:tcW w:w="1706" w:type="dxa"/>
            <w:tcBorders>
              <w:top w:val="nil"/>
              <w:left w:val="nil"/>
              <w:bottom w:val="single" w:sz="4" w:space="0" w:color="auto"/>
              <w:right w:val="single" w:sz="4" w:space="0" w:color="auto"/>
            </w:tcBorders>
            <w:noWrap/>
            <w:vAlign w:val="bottom"/>
            <w:hideMark/>
          </w:tcPr>
          <w:p w14:paraId="1D12E290"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r>
      <w:tr w:rsidR="00D6417E" w:rsidRPr="005776DA" w14:paraId="73BD1FBA" w14:textId="77777777" w:rsidTr="005776DA">
        <w:trPr>
          <w:trHeight w:val="149"/>
        </w:trPr>
        <w:tc>
          <w:tcPr>
            <w:tcW w:w="1710" w:type="dxa"/>
            <w:tcBorders>
              <w:top w:val="nil"/>
              <w:left w:val="single" w:sz="4" w:space="0" w:color="auto"/>
              <w:bottom w:val="single" w:sz="4" w:space="0" w:color="auto"/>
              <w:right w:val="single" w:sz="4" w:space="0" w:color="auto"/>
            </w:tcBorders>
            <w:noWrap/>
            <w:hideMark/>
          </w:tcPr>
          <w:p w14:paraId="700A11B9" w14:textId="3618C418" w:rsidR="00D6417E" w:rsidRPr="005776DA" w:rsidRDefault="00D6417E" w:rsidP="00D6417E">
            <w:pPr>
              <w:bidi/>
              <w:jc w:val="left"/>
              <w:rPr>
                <w:sz w:val="22"/>
                <w:szCs w:val="22"/>
                <w:lang w:val="en-CA" w:eastAsia="zh-CN" w:bidi="ar-SA"/>
              </w:rPr>
            </w:pPr>
            <w:r w:rsidRPr="005776DA">
              <w:rPr>
                <w:sz w:val="22"/>
                <w:szCs w:val="22"/>
                <w:rtl/>
              </w:rPr>
              <w:t>أوروغواي</w:t>
            </w:r>
          </w:p>
        </w:tc>
        <w:tc>
          <w:tcPr>
            <w:tcW w:w="1526" w:type="dxa"/>
            <w:tcBorders>
              <w:top w:val="nil"/>
              <w:left w:val="nil"/>
              <w:bottom w:val="single" w:sz="4" w:space="0" w:color="auto"/>
              <w:right w:val="single" w:sz="4" w:space="0" w:color="auto"/>
            </w:tcBorders>
            <w:noWrap/>
            <w:vAlign w:val="bottom"/>
            <w:hideMark/>
          </w:tcPr>
          <w:p w14:paraId="4D56E882"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1A229846"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3C386F20" w14:textId="77777777" w:rsidR="00D6417E" w:rsidRPr="005776DA" w:rsidRDefault="00D6417E" w:rsidP="005776DA">
            <w:pPr>
              <w:bidi/>
              <w:jc w:val="left"/>
              <w:rPr>
                <w:sz w:val="22"/>
                <w:szCs w:val="22"/>
                <w:lang w:val="en-CA" w:eastAsia="zh-CN" w:bidi="ar-SA"/>
              </w:rPr>
            </w:pPr>
            <w:r w:rsidRPr="005776DA">
              <w:rPr>
                <w:sz w:val="22"/>
                <w:szCs w:val="22"/>
                <w:lang w:val="en-CA" w:bidi="ar-SA"/>
              </w:rPr>
              <w:t>38,000</w:t>
            </w:r>
          </w:p>
        </w:tc>
        <w:tc>
          <w:tcPr>
            <w:tcW w:w="1267" w:type="dxa"/>
            <w:tcBorders>
              <w:top w:val="nil"/>
              <w:left w:val="nil"/>
              <w:bottom w:val="single" w:sz="4" w:space="0" w:color="auto"/>
              <w:right w:val="single" w:sz="4" w:space="0" w:color="auto"/>
            </w:tcBorders>
            <w:noWrap/>
            <w:vAlign w:val="bottom"/>
            <w:hideMark/>
          </w:tcPr>
          <w:p w14:paraId="5C0BF338" w14:textId="77777777" w:rsidR="00D6417E" w:rsidRPr="005776DA" w:rsidRDefault="00D6417E" w:rsidP="005776DA">
            <w:pPr>
              <w:bidi/>
              <w:jc w:val="left"/>
              <w:rPr>
                <w:sz w:val="22"/>
                <w:szCs w:val="22"/>
                <w:lang w:val="en-CA" w:eastAsia="zh-CN" w:bidi="ar-SA"/>
              </w:rPr>
            </w:pPr>
            <w:r w:rsidRPr="005776DA">
              <w:rPr>
                <w:sz w:val="22"/>
                <w:szCs w:val="22"/>
                <w:lang w:val="en-CA" w:bidi="ar-SA"/>
              </w:rPr>
              <w:t>41,855</w:t>
            </w:r>
          </w:p>
        </w:tc>
        <w:tc>
          <w:tcPr>
            <w:tcW w:w="1440" w:type="dxa"/>
            <w:tcBorders>
              <w:top w:val="nil"/>
              <w:left w:val="nil"/>
              <w:bottom w:val="single" w:sz="4" w:space="0" w:color="auto"/>
              <w:right w:val="single" w:sz="4" w:space="0" w:color="auto"/>
            </w:tcBorders>
            <w:noWrap/>
            <w:vAlign w:val="bottom"/>
            <w:hideMark/>
          </w:tcPr>
          <w:p w14:paraId="517E87F4" w14:textId="77777777" w:rsidR="00D6417E" w:rsidRPr="005776DA" w:rsidRDefault="00D6417E" w:rsidP="005776DA">
            <w:pPr>
              <w:bidi/>
              <w:jc w:val="left"/>
              <w:rPr>
                <w:sz w:val="22"/>
                <w:szCs w:val="22"/>
                <w:lang w:val="en-CA" w:eastAsia="zh-CN" w:bidi="ar-SA"/>
              </w:rPr>
            </w:pPr>
            <w:r w:rsidRPr="005776DA">
              <w:rPr>
                <w:sz w:val="22"/>
                <w:szCs w:val="22"/>
                <w:lang w:val="en-CA" w:bidi="ar-SA"/>
              </w:rPr>
              <w:t>110</w:t>
            </w:r>
          </w:p>
        </w:tc>
        <w:tc>
          <w:tcPr>
            <w:tcW w:w="1706" w:type="dxa"/>
            <w:tcBorders>
              <w:top w:val="nil"/>
              <w:left w:val="nil"/>
              <w:bottom w:val="single" w:sz="4" w:space="0" w:color="auto"/>
              <w:right w:val="single" w:sz="4" w:space="0" w:color="auto"/>
            </w:tcBorders>
            <w:noWrap/>
            <w:vAlign w:val="bottom"/>
            <w:hideMark/>
          </w:tcPr>
          <w:p w14:paraId="7E3288F5" w14:textId="52F35539" w:rsidR="00D6417E" w:rsidRPr="005776DA" w:rsidRDefault="00D6417E" w:rsidP="005776DA">
            <w:pPr>
              <w:bidi/>
              <w:jc w:val="left"/>
              <w:rPr>
                <w:sz w:val="22"/>
                <w:szCs w:val="22"/>
                <w:lang w:val="en-CA" w:eastAsia="zh-CN" w:bidi="ar-SA"/>
              </w:rPr>
            </w:pPr>
          </w:p>
        </w:tc>
      </w:tr>
      <w:tr w:rsidR="00D6417E" w:rsidRPr="005776DA" w14:paraId="3290C89D"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3977252C" w14:textId="4A4BAB20" w:rsidR="00D6417E" w:rsidRPr="005776DA" w:rsidRDefault="00D6417E" w:rsidP="00D6417E">
            <w:pPr>
              <w:bidi/>
              <w:ind w:right="-109"/>
              <w:jc w:val="left"/>
              <w:rPr>
                <w:sz w:val="22"/>
                <w:szCs w:val="22"/>
                <w:lang w:val="en-CA" w:eastAsia="zh-CN" w:bidi="ar-SA"/>
              </w:rPr>
            </w:pPr>
            <w:r w:rsidRPr="005776DA">
              <w:rPr>
                <w:sz w:val="22"/>
                <w:szCs w:val="22"/>
                <w:rtl/>
              </w:rPr>
              <w:t xml:space="preserve"> جمهورية فنزويلا البوليفارية</w:t>
            </w:r>
          </w:p>
        </w:tc>
        <w:tc>
          <w:tcPr>
            <w:tcW w:w="1526" w:type="dxa"/>
            <w:tcBorders>
              <w:top w:val="nil"/>
              <w:left w:val="nil"/>
              <w:bottom w:val="single" w:sz="4" w:space="0" w:color="auto"/>
              <w:right w:val="single" w:sz="4" w:space="0" w:color="auto"/>
            </w:tcBorders>
            <w:noWrap/>
            <w:vAlign w:val="bottom"/>
            <w:hideMark/>
          </w:tcPr>
          <w:p w14:paraId="2AD9D38A"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019524B6"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51AE09D9" w14:textId="77777777" w:rsidR="00D6417E" w:rsidRPr="005776DA" w:rsidRDefault="00D6417E" w:rsidP="005776DA">
            <w:pPr>
              <w:bidi/>
              <w:jc w:val="left"/>
              <w:rPr>
                <w:sz w:val="22"/>
                <w:szCs w:val="22"/>
                <w:lang w:val="en-CA" w:eastAsia="zh-CN" w:bidi="ar-SA"/>
              </w:rPr>
            </w:pPr>
            <w:r w:rsidRPr="005776DA">
              <w:rPr>
                <w:sz w:val="22"/>
                <w:szCs w:val="22"/>
                <w:lang w:val="en-CA" w:bidi="ar-SA"/>
              </w:rPr>
              <w:t>304,000</w:t>
            </w:r>
          </w:p>
        </w:tc>
        <w:tc>
          <w:tcPr>
            <w:tcW w:w="1267" w:type="dxa"/>
            <w:tcBorders>
              <w:top w:val="nil"/>
              <w:left w:val="nil"/>
              <w:bottom w:val="single" w:sz="4" w:space="0" w:color="auto"/>
              <w:right w:val="single" w:sz="4" w:space="0" w:color="auto"/>
            </w:tcBorders>
            <w:noWrap/>
            <w:vAlign w:val="bottom"/>
            <w:hideMark/>
          </w:tcPr>
          <w:p w14:paraId="1CBC985C" w14:textId="77777777" w:rsidR="00D6417E" w:rsidRPr="005776DA" w:rsidRDefault="00D6417E" w:rsidP="005776DA">
            <w:pPr>
              <w:bidi/>
              <w:jc w:val="left"/>
              <w:rPr>
                <w:sz w:val="22"/>
                <w:szCs w:val="22"/>
                <w:lang w:val="en-CA" w:eastAsia="zh-CN" w:bidi="ar-SA"/>
              </w:rPr>
            </w:pPr>
            <w:r w:rsidRPr="005776DA">
              <w:rPr>
                <w:sz w:val="22"/>
                <w:szCs w:val="22"/>
                <w:lang w:val="en-CA" w:bidi="ar-SA"/>
              </w:rPr>
              <w:t>454,626</w:t>
            </w:r>
          </w:p>
        </w:tc>
        <w:tc>
          <w:tcPr>
            <w:tcW w:w="1440" w:type="dxa"/>
            <w:tcBorders>
              <w:top w:val="nil"/>
              <w:left w:val="nil"/>
              <w:bottom w:val="single" w:sz="4" w:space="0" w:color="auto"/>
              <w:right w:val="single" w:sz="4" w:space="0" w:color="auto"/>
            </w:tcBorders>
            <w:noWrap/>
            <w:vAlign w:val="bottom"/>
            <w:hideMark/>
          </w:tcPr>
          <w:p w14:paraId="0A2DCE27" w14:textId="77777777" w:rsidR="00D6417E" w:rsidRPr="005776DA" w:rsidRDefault="00D6417E" w:rsidP="005776DA">
            <w:pPr>
              <w:bidi/>
              <w:jc w:val="left"/>
              <w:rPr>
                <w:sz w:val="22"/>
                <w:szCs w:val="22"/>
                <w:lang w:val="en-CA" w:eastAsia="zh-CN" w:bidi="ar-SA"/>
              </w:rPr>
            </w:pPr>
            <w:r w:rsidRPr="005776DA">
              <w:rPr>
                <w:sz w:val="22"/>
                <w:szCs w:val="22"/>
                <w:lang w:val="en-CA" w:bidi="ar-SA"/>
              </w:rPr>
              <w:t>150</w:t>
            </w:r>
          </w:p>
        </w:tc>
        <w:tc>
          <w:tcPr>
            <w:tcW w:w="1706" w:type="dxa"/>
            <w:tcBorders>
              <w:top w:val="nil"/>
              <w:left w:val="nil"/>
              <w:bottom w:val="single" w:sz="4" w:space="0" w:color="auto"/>
              <w:right w:val="single" w:sz="4" w:space="0" w:color="auto"/>
            </w:tcBorders>
            <w:noWrap/>
            <w:vAlign w:val="bottom"/>
            <w:hideMark/>
          </w:tcPr>
          <w:p w14:paraId="1A4A61A5" w14:textId="77777777" w:rsidR="00D6417E" w:rsidRPr="005776DA" w:rsidRDefault="00D6417E" w:rsidP="005776DA">
            <w:pPr>
              <w:bidi/>
              <w:jc w:val="left"/>
              <w:rPr>
                <w:sz w:val="22"/>
                <w:szCs w:val="22"/>
                <w:lang w:val="en-CA" w:eastAsia="zh-CN" w:bidi="ar-SA"/>
              </w:rPr>
            </w:pPr>
            <w:r w:rsidRPr="005776DA">
              <w:rPr>
                <w:sz w:val="22"/>
                <w:szCs w:val="22"/>
                <w:lang w:val="en-CA" w:bidi="ar-SA"/>
              </w:rPr>
              <w:t>50</w:t>
            </w:r>
          </w:p>
        </w:tc>
      </w:tr>
      <w:tr w:rsidR="00D6417E" w:rsidRPr="005776DA" w14:paraId="5940FA3E" w14:textId="77777777" w:rsidTr="005776DA">
        <w:trPr>
          <w:trHeight w:val="85"/>
        </w:trPr>
        <w:tc>
          <w:tcPr>
            <w:tcW w:w="1710" w:type="dxa"/>
            <w:tcBorders>
              <w:top w:val="nil"/>
              <w:left w:val="single" w:sz="4" w:space="0" w:color="auto"/>
              <w:bottom w:val="single" w:sz="4" w:space="0" w:color="auto"/>
              <w:right w:val="single" w:sz="4" w:space="0" w:color="auto"/>
            </w:tcBorders>
            <w:noWrap/>
            <w:hideMark/>
          </w:tcPr>
          <w:p w14:paraId="776D086C" w14:textId="5B1292E1" w:rsidR="00D6417E" w:rsidRPr="005776DA" w:rsidRDefault="00D6417E" w:rsidP="00D6417E">
            <w:pPr>
              <w:bidi/>
              <w:ind w:right="-109"/>
              <w:jc w:val="left"/>
              <w:rPr>
                <w:sz w:val="22"/>
                <w:szCs w:val="22"/>
                <w:lang w:val="en-CA" w:eastAsia="zh-CN" w:bidi="ar-SA"/>
              </w:rPr>
            </w:pPr>
            <w:r w:rsidRPr="005776DA">
              <w:rPr>
                <w:sz w:val="22"/>
                <w:szCs w:val="22"/>
                <w:rtl/>
              </w:rPr>
              <w:t>زامبيا</w:t>
            </w:r>
          </w:p>
        </w:tc>
        <w:tc>
          <w:tcPr>
            <w:tcW w:w="1526" w:type="dxa"/>
            <w:tcBorders>
              <w:top w:val="nil"/>
              <w:left w:val="nil"/>
              <w:bottom w:val="single" w:sz="4" w:space="0" w:color="auto"/>
              <w:right w:val="single" w:sz="4" w:space="0" w:color="auto"/>
            </w:tcBorders>
            <w:noWrap/>
            <w:vAlign w:val="bottom"/>
            <w:hideMark/>
          </w:tcPr>
          <w:p w14:paraId="2CE90BD3" w14:textId="77777777" w:rsidR="00D6417E" w:rsidRPr="005776DA" w:rsidRDefault="00D6417E" w:rsidP="005776DA">
            <w:pPr>
              <w:bidi/>
              <w:jc w:val="left"/>
              <w:rPr>
                <w:sz w:val="22"/>
                <w:szCs w:val="22"/>
                <w:lang w:val="en-CA" w:eastAsia="zh-CN" w:bidi="ar-SA"/>
              </w:rPr>
            </w:pPr>
            <w:r w:rsidRPr="005776DA">
              <w:rPr>
                <w:sz w:val="22"/>
                <w:szCs w:val="22"/>
                <w:lang w:val="en-CA" w:bidi="ar-SA"/>
              </w:rPr>
              <w:t>0.3</w:t>
            </w:r>
          </w:p>
        </w:tc>
        <w:tc>
          <w:tcPr>
            <w:tcW w:w="1577" w:type="dxa"/>
            <w:tcBorders>
              <w:top w:val="nil"/>
              <w:left w:val="nil"/>
              <w:bottom w:val="single" w:sz="4" w:space="0" w:color="auto"/>
              <w:right w:val="single" w:sz="4" w:space="0" w:color="auto"/>
            </w:tcBorders>
            <w:noWrap/>
            <w:vAlign w:val="bottom"/>
            <w:hideMark/>
          </w:tcPr>
          <w:p w14:paraId="03776969"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171386C3" w14:textId="77777777" w:rsidR="00D6417E" w:rsidRPr="005776DA" w:rsidRDefault="00D6417E" w:rsidP="005776DA">
            <w:pPr>
              <w:bidi/>
              <w:jc w:val="left"/>
              <w:rPr>
                <w:sz w:val="22"/>
                <w:szCs w:val="22"/>
                <w:lang w:val="en-CA" w:eastAsia="zh-CN" w:bidi="ar-SA"/>
              </w:rPr>
            </w:pPr>
            <w:r w:rsidRPr="005776DA">
              <w:rPr>
                <w:sz w:val="22"/>
                <w:szCs w:val="22"/>
                <w:lang w:val="en-CA" w:bidi="ar-SA"/>
              </w:rPr>
              <w:t>12,001</w:t>
            </w:r>
          </w:p>
        </w:tc>
        <w:tc>
          <w:tcPr>
            <w:tcW w:w="1267" w:type="dxa"/>
            <w:tcBorders>
              <w:top w:val="nil"/>
              <w:left w:val="nil"/>
              <w:bottom w:val="single" w:sz="4" w:space="0" w:color="auto"/>
              <w:right w:val="single" w:sz="4" w:space="0" w:color="auto"/>
            </w:tcBorders>
            <w:noWrap/>
            <w:vAlign w:val="bottom"/>
            <w:hideMark/>
          </w:tcPr>
          <w:p w14:paraId="6325A15B" w14:textId="77777777" w:rsidR="00D6417E" w:rsidRPr="005776DA" w:rsidRDefault="00D6417E" w:rsidP="005776DA">
            <w:pPr>
              <w:bidi/>
              <w:jc w:val="left"/>
              <w:rPr>
                <w:sz w:val="22"/>
                <w:szCs w:val="22"/>
                <w:lang w:val="en-CA" w:eastAsia="zh-CN" w:bidi="ar-SA"/>
              </w:rPr>
            </w:pPr>
            <w:r w:rsidRPr="005776DA">
              <w:rPr>
                <w:sz w:val="22"/>
                <w:szCs w:val="22"/>
                <w:lang w:val="en-CA" w:bidi="ar-SA"/>
              </w:rPr>
              <w:t>18,455</w:t>
            </w:r>
          </w:p>
        </w:tc>
        <w:tc>
          <w:tcPr>
            <w:tcW w:w="1440" w:type="dxa"/>
            <w:tcBorders>
              <w:top w:val="nil"/>
              <w:left w:val="nil"/>
              <w:bottom w:val="single" w:sz="4" w:space="0" w:color="auto"/>
              <w:right w:val="single" w:sz="4" w:space="0" w:color="auto"/>
            </w:tcBorders>
            <w:noWrap/>
            <w:vAlign w:val="bottom"/>
            <w:hideMark/>
          </w:tcPr>
          <w:p w14:paraId="35AC1AF1" w14:textId="77777777" w:rsidR="00D6417E" w:rsidRPr="005776DA" w:rsidRDefault="00D6417E" w:rsidP="005776DA">
            <w:pPr>
              <w:bidi/>
              <w:jc w:val="left"/>
              <w:rPr>
                <w:sz w:val="22"/>
                <w:szCs w:val="22"/>
                <w:lang w:val="en-CA" w:eastAsia="zh-CN" w:bidi="ar-SA"/>
              </w:rPr>
            </w:pPr>
            <w:r w:rsidRPr="005776DA">
              <w:rPr>
                <w:sz w:val="22"/>
                <w:szCs w:val="22"/>
                <w:lang w:val="en-CA" w:bidi="ar-SA"/>
              </w:rPr>
              <w:t>154</w:t>
            </w:r>
          </w:p>
        </w:tc>
        <w:tc>
          <w:tcPr>
            <w:tcW w:w="1706" w:type="dxa"/>
            <w:tcBorders>
              <w:top w:val="nil"/>
              <w:left w:val="nil"/>
              <w:bottom w:val="single" w:sz="4" w:space="0" w:color="auto"/>
              <w:right w:val="single" w:sz="4" w:space="0" w:color="auto"/>
            </w:tcBorders>
            <w:noWrap/>
            <w:vAlign w:val="bottom"/>
            <w:hideMark/>
          </w:tcPr>
          <w:p w14:paraId="26926532"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70666FF4" w14:textId="77777777" w:rsidTr="005776DA">
        <w:trPr>
          <w:trHeight w:val="102"/>
        </w:trPr>
        <w:tc>
          <w:tcPr>
            <w:tcW w:w="1710" w:type="dxa"/>
            <w:tcBorders>
              <w:top w:val="nil"/>
              <w:left w:val="single" w:sz="4" w:space="0" w:color="auto"/>
              <w:bottom w:val="single" w:sz="4" w:space="0" w:color="auto"/>
              <w:right w:val="single" w:sz="4" w:space="0" w:color="auto"/>
            </w:tcBorders>
            <w:noWrap/>
            <w:hideMark/>
          </w:tcPr>
          <w:p w14:paraId="2CCCF684" w14:textId="0CA9EF25" w:rsidR="00D6417E" w:rsidRPr="005776DA" w:rsidRDefault="00D6417E" w:rsidP="00D6417E">
            <w:pPr>
              <w:bidi/>
              <w:jc w:val="left"/>
              <w:rPr>
                <w:sz w:val="22"/>
                <w:szCs w:val="22"/>
                <w:lang w:val="en-CA" w:eastAsia="zh-CN" w:bidi="ar-SA"/>
              </w:rPr>
            </w:pPr>
            <w:r w:rsidRPr="005776DA">
              <w:rPr>
                <w:sz w:val="22"/>
                <w:szCs w:val="22"/>
                <w:rtl/>
              </w:rPr>
              <w:t>العالمي</w:t>
            </w:r>
          </w:p>
        </w:tc>
        <w:tc>
          <w:tcPr>
            <w:tcW w:w="1526" w:type="dxa"/>
            <w:tcBorders>
              <w:top w:val="nil"/>
              <w:left w:val="nil"/>
              <w:bottom w:val="single" w:sz="4" w:space="0" w:color="auto"/>
              <w:right w:val="single" w:sz="4" w:space="0" w:color="auto"/>
            </w:tcBorders>
            <w:noWrap/>
            <w:vAlign w:val="bottom"/>
            <w:hideMark/>
          </w:tcPr>
          <w:p w14:paraId="4E19DF33" w14:textId="77777777" w:rsidR="00D6417E" w:rsidRPr="005776DA" w:rsidRDefault="00D6417E" w:rsidP="005776DA">
            <w:pPr>
              <w:bidi/>
              <w:jc w:val="left"/>
              <w:rPr>
                <w:sz w:val="22"/>
                <w:szCs w:val="22"/>
                <w:lang w:val="en-CA" w:eastAsia="zh-CN" w:bidi="ar-SA"/>
              </w:rPr>
            </w:pPr>
            <w:r w:rsidRPr="005776DA">
              <w:rPr>
                <w:sz w:val="22"/>
                <w:szCs w:val="22"/>
                <w:lang w:val="en-CA" w:bidi="ar-SA"/>
              </w:rPr>
              <w:t>0.0</w:t>
            </w:r>
          </w:p>
        </w:tc>
        <w:tc>
          <w:tcPr>
            <w:tcW w:w="1577" w:type="dxa"/>
            <w:tcBorders>
              <w:top w:val="nil"/>
              <w:left w:val="nil"/>
              <w:bottom w:val="single" w:sz="4" w:space="0" w:color="auto"/>
              <w:right w:val="single" w:sz="4" w:space="0" w:color="auto"/>
            </w:tcBorders>
            <w:noWrap/>
            <w:vAlign w:val="bottom"/>
            <w:hideMark/>
          </w:tcPr>
          <w:p w14:paraId="519478AD"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206" w:type="dxa"/>
            <w:tcBorders>
              <w:top w:val="nil"/>
              <w:left w:val="nil"/>
              <w:bottom w:val="single" w:sz="4" w:space="0" w:color="auto"/>
              <w:right w:val="single" w:sz="4" w:space="0" w:color="auto"/>
            </w:tcBorders>
            <w:noWrap/>
            <w:vAlign w:val="bottom"/>
            <w:hideMark/>
          </w:tcPr>
          <w:p w14:paraId="47E653D2" w14:textId="77777777" w:rsidR="00D6417E" w:rsidRPr="005776DA" w:rsidRDefault="00D6417E" w:rsidP="005776DA">
            <w:pPr>
              <w:bidi/>
              <w:jc w:val="left"/>
              <w:rPr>
                <w:sz w:val="22"/>
                <w:szCs w:val="22"/>
                <w:lang w:val="en-CA" w:eastAsia="zh-CN" w:bidi="ar-SA"/>
              </w:rPr>
            </w:pPr>
            <w:r w:rsidRPr="005776DA">
              <w:rPr>
                <w:sz w:val="22"/>
                <w:szCs w:val="22"/>
                <w:lang w:val="en-CA" w:bidi="ar-SA"/>
              </w:rPr>
              <w:t>1</w:t>
            </w:r>
          </w:p>
        </w:tc>
        <w:tc>
          <w:tcPr>
            <w:tcW w:w="1267" w:type="dxa"/>
            <w:tcBorders>
              <w:top w:val="nil"/>
              <w:left w:val="nil"/>
              <w:bottom w:val="single" w:sz="4" w:space="0" w:color="auto"/>
              <w:right w:val="single" w:sz="4" w:space="0" w:color="auto"/>
            </w:tcBorders>
            <w:noWrap/>
            <w:vAlign w:val="bottom"/>
            <w:hideMark/>
          </w:tcPr>
          <w:p w14:paraId="6A2A8A5C" w14:textId="77777777" w:rsidR="00D6417E" w:rsidRPr="005776DA" w:rsidRDefault="00D6417E" w:rsidP="005776DA">
            <w:pPr>
              <w:bidi/>
              <w:jc w:val="left"/>
              <w:rPr>
                <w:sz w:val="22"/>
                <w:szCs w:val="22"/>
                <w:lang w:val="en-CA" w:eastAsia="zh-CN" w:bidi="ar-SA"/>
              </w:rPr>
            </w:pPr>
            <w:r w:rsidRPr="005776DA">
              <w:rPr>
                <w:sz w:val="22"/>
                <w:szCs w:val="22"/>
                <w:lang w:val="en-CA" w:bidi="ar-SA"/>
              </w:rPr>
              <w:t>0</w:t>
            </w:r>
          </w:p>
        </w:tc>
        <w:tc>
          <w:tcPr>
            <w:tcW w:w="1440" w:type="dxa"/>
            <w:tcBorders>
              <w:top w:val="nil"/>
              <w:left w:val="nil"/>
              <w:bottom w:val="single" w:sz="4" w:space="0" w:color="auto"/>
              <w:right w:val="single" w:sz="4" w:space="0" w:color="auto"/>
            </w:tcBorders>
            <w:noWrap/>
            <w:vAlign w:val="bottom"/>
            <w:hideMark/>
          </w:tcPr>
          <w:p w14:paraId="7D0ADAE9" w14:textId="77777777" w:rsidR="00D6417E" w:rsidRPr="005776DA" w:rsidRDefault="00D6417E" w:rsidP="005776DA">
            <w:pPr>
              <w:bidi/>
              <w:jc w:val="left"/>
              <w:rPr>
                <w:sz w:val="22"/>
                <w:szCs w:val="22"/>
                <w:lang w:val="en-CA" w:eastAsia="zh-CN" w:bidi="ar-SA"/>
              </w:rPr>
            </w:pPr>
            <w:r w:rsidRPr="005776DA">
              <w:rPr>
                <w:sz w:val="22"/>
                <w:szCs w:val="22"/>
                <w:lang w:val="en-CA" w:bidi="ar-SA"/>
              </w:rPr>
              <w:t>-4</w:t>
            </w:r>
          </w:p>
        </w:tc>
        <w:tc>
          <w:tcPr>
            <w:tcW w:w="1706" w:type="dxa"/>
            <w:tcBorders>
              <w:top w:val="nil"/>
              <w:left w:val="nil"/>
              <w:bottom w:val="single" w:sz="4" w:space="0" w:color="auto"/>
              <w:right w:val="single" w:sz="4" w:space="0" w:color="auto"/>
            </w:tcBorders>
            <w:noWrap/>
            <w:vAlign w:val="bottom"/>
            <w:hideMark/>
          </w:tcPr>
          <w:p w14:paraId="247D27A3" w14:textId="77777777" w:rsidR="00D6417E" w:rsidRPr="005776DA" w:rsidRDefault="00D6417E" w:rsidP="005776DA">
            <w:pPr>
              <w:bidi/>
              <w:jc w:val="left"/>
              <w:rPr>
                <w:sz w:val="22"/>
                <w:szCs w:val="22"/>
                <w:lang w:val="en-CA" w:eastAsia="zh-CN" w:bidi="ar-SA"/>
              </w:rPr>
            </w:pPr>
            <w:r w:rsidRPr="005776DA">
              <w:rPr>
                <w:sz w:val="22"/>
                <w:szCs w:val="22"/>
                <w:lang w:val="en-CA" w:bidi="ar-SA"/>
              </w:rPr>
              <w:t>100</w:t>
            </w:r>
          </w:p>
        </w:tc>
      </w:tr>
      <w:tr w:rsidR="00D6417E" w:rsidRPr="005776DA" w14:paraId="3392AD33" w14:textId="77777777" w:rsidTr="005776DA">
        <w:trPr>
          <w:trHeight w:val="44"/>
        </w:trPr>
        <w:tc>
          <w:tcPr>
            <w:tcW w:w="1710" w:type="dxa"/>
            <w:tcBorders>
              <w:top w:val="nil"/>
              <w:left w:val="single" w:sz="4" w:space="0" w:color="auto"/>
              <w:bottom w:val="single" w:sz="4" w:space="0" w:color="auto"/>
              <w:right w:val="single" w:sz="4" w:space="0" w:color="auto"/>
            </w:tcBorders>
            <w:noWrap/>
            <w:hideMark/>
          </w:tcPr>
          <w:p w14:paraId="24E1D862" w14:textId="77498604" w:rsidR="00D6417E" w:rsidRPr="005776DA" w:rsidRDefault="00D6417E" w:rsidP="00D6417E">
            <w:pPr>
              <w:bidi/>
              <w:jc w:val="left"/>
              <w:rPr>
                <w:b/>
                <w:bCs/>
                <w:sz w:val="22"/>
                <w:szCs w:val="22"/>
                <w:lang w:val="en-CA" w:eastAsia="zh-CN" w:bidi="ar-SA"/>
              </w:rPr>
            </w:pPr>
            <w:r w:rsidRPr="005776DA">
              <w:rPr>
                <w:rFonts w:hint="cs"/>
                <w:b/>
                <w:bCs/>
                <w:sz w:val="22"/>
                <w:szCs w:val="22"/>
                <w:rtl/>
              </w:rPr>
              <w:t>المجموع</w:t>
            </w:r>
            <w:r w:rsidRPr="005776DA">
              <w:rPr>
                <w:b/>
                <w:bCs/>
                <w:sz w:val="22"/>
                <w:szCs w:val="22"/>
                <w:rtl/>
              </w:rPr>
              <w:t xml:space="preserve"> الكلي</w:t>
            </w:r>
          </w:p>
        </w:tc>
        <w:tc>
          <w:tcPr>
            <w:tcW w:w="1526" w:type="dxa"/>
            <w:tcBorders>
              <w:top w:val="nil"/>
              <w:left w:val="nil"/>
              <w:bottom w:val="single" w:sz="4" w:space="0" w:color="auto"/>
              <w:right w:val="single" w:sz="4" w:space="0" w:color="auto"/>
            </w:tcBorders>
            <w:noWrap/>
            <w:vAlign w:val="bottom"/>
            <w:hideMark/>
          </w:tcPr>
          <w:p w14:paraId="0736DB15" w14:textId="77777777" w:rsidR="00D6417E" w:rsidRPr="005776DA" w:rsidRDefault="00D6417E" w:rsidP="005776DA">
            <w:pPr>
              <w:bidi/>
              <w:jc w:val="left"/>
              <w:rPr>
                <w:b/>
                <w:bCs/>
                <w:sz w:val="22"/>
                <w:szCs w:val="22"/>
                <w:lang w:val="en-CA" w:eastAsia="zh-CN" w:bidi="ar-SA"/>
              </w:rPr>
            </w:pPr>
            <w:r w:rsidRPr="005776DA">
              <w:rPr>
                <w:b/>
                <w:bCs/>
                <w:sz w:val="22"/>
                <w:szCs w:val="22"/>
                <w:lang w:val="en-CA" w:bidi="ar-SA"/>
              </w:rPr>
              <w:t>759.6</w:t>
            </w:r>
          </w:p>
        </w:tc>
        <w:tc>
          <w:tcPr>
            <w:tcW w:w="1577" w:type="dxa"/>
            <w:tcBorders>
              <w:top w:val="nil"/>
              <w:left w:val="nil"/>
              <w:bottom w:val="single" w:sz="4" w:space="0" w:color="auto"/>
              <w:right w:val="single" w:sz="4" w:space="0" w:color="auto"/>
            </w:tcBorders>
            <w:noWrap/>
            <w:vAlign w:val="bottom"/>
            <w:hideMark/>
          </w:tcPr>
          <w:p w14:paraId="5E7F5FF0" w14:textId="77777777" w:rsidR="00D6417E" w:rsidRPr="005776DA" w:rsidRDefault="00D6417E" w:rsidP="005776DA">
            <w:pPr>
              <w:bidi/>
              <w:jc w:val="left"/>
              <w:rPr>
                <w:b/>
                <w:bCs/>
                <w:sz w:val="22"/>
                <w:szCs w:val="22"/>
                <w:lang w:val="en-CA" w:eastAsia="zh-CN" w:bidi="ar-SA"/>
              </w:rPr>
            </w:pPr>
            <w:r w:rsidRPr="005776DA">
              <w:rPr>
                <w:b/>
                <w:bCs/>
                <w:sz w:val="22"/>
                <w:szCs w:val="22"/>
                <w:lang w:val="en-CA" w:bidi="ar-SA"/>
              </w:rPr>
              <w:t>172,709</w:t>
            </w:r>
          </w:p>
        </w:tc>
        <w:tc>
          <w:tcPr>
            <w:tcW w:w="1206" w:type="dxa"/>
            <w:tcBorders>
              <w:top w:val="nil"/>
              <w:left w:val="nil"/>
              <w:bottom w:val="single" w:sz="4" w:space="0" w:color="auto"/>
              <w:right w:val="single" w:sz="4" w:space="0" w:color="auto"/>
            </w:tcBorders>
            <w:noWrap/>
            <w:vAlign w:val="bottom"/>
            <w:hideMark/>
          </w:tcPr>
          <w:p w14:paraId="57905393" w14:textId="77777777" w:rsidR="00D6417E" w:rsidRPr="005776DA" w:rsidRDefault="00D6417E" w:rsidP="005776DA">
            <w:pPr>
              <w:bidi/>
              <w:jc w:val="left"/>
              <w:rPr>
                <w:b/>
                <w:bCs/>
                <w:sz w:val="22"/>
                <w:szCs w:val="22"/>
                <w:lang w:val="en-CA" w:eastAsia="zh-CN" w:bidi="ar-SA"/>
              </w:rPr>
            </w:pPr>
            <w:r w:rsidRPr="005776DA">
              <w:rPr>
                <w:b/>
                <w:bCs/>
                <w:sz w:val="22"/>
                <w:szCs w:val="22"/>
                <w:lang w:val="en-CA" w:bidi="ar-SA"/>
              </w:rPr>
              <w:t>19,949,762</w:t>
            </w:r>
          </w:p>
        </w:tc>
        <w:tc>
          <w:tcPr>
            <w:tcW w:w="1267" w:type="dxa"/>
            <w:tcBorders>
              <w:top w:val="nil"/>
              <w:left w:val="nil"/>
              <w:bottom w:val="single" w:sz="4" w:space="0" w:color="auto"/>
              <w:right w:val="single" w:sz="4" w:space="0" w:color="auto"/>
            </w:tcBorders>
            <w:noWrap/>
            <w:vAlign w:val="bottom"/>
            <w:hideMark/>
          </w:tcPr>
          <w:p w14:paraId="56E322FD" w14:textId="77777777" w:rsidR="00D6417E" w:rsidRPr="005776DA" w:rsidRDefault="00D6417E" w:rsidP="005776DA">
            <w:pPr>
              <w:bidi/>
              <w:jc w:val="left"/>
              <w:rPr>
                <w:b/>
                <w:bCs/>
                <w:sz w:val="22"/>
                <w:szCs w:val="22"/>
                <w:lang w:val="en-CA" w:eastAsia="zh-CN" w:bidi="ar-SA"/>
              </w:rPr>
            </w:pPr>
            <w:r w:rsidRPr="005776DA">
              <w:rPr>
                <w:b/>
                <w:bCs/>
                <w:sz w:val="22"/>
                <w:szCs w:val="22"/>
                <w:lang w:val="en-CA" w:bidi="ar-SA"/>
              </w:rPr>
              <w:t>22,111,786</w:t>
            </w:r>
          </w:p>
        </w:tc>
        <w:tc>
          <w:tcPr>
            <w:tcW w:w="1440" w:type="dxa"/>
            <w:tcBorders>
              <w:top w:val="nil"/>
              <w:left w:val="nil"/>
              <w:bottom w:val="single" w:sz="4" w:space="0" w:color="auto"/>
              <w:right w:val="single" w:sz="4" w:space="0" w:color="auto"/>
            </w:tcBorders>
            <w:noWrap/>
            <w:vAlign w:val="bottom"/>
            <w:hideMark/>
          </w:tcPr>
          <w:p w14:paraId="62C23606" w14:textId="77777777" w:rsidR="00D6417E" w:rsidRPr="005776DA" w:rsidRDefault="00D6417E" w:rsidP="005776DA">
            <w:pPr>
              <w:bidi/>
              <w:jc w:val="left"/>
              <w:rPr>
                <w:b/>
                <w:bCs/>
                <w:sz w:val="22"/>
                <w:szCs w:val="22"/>
                <w:lang w:val="en-CA" w:eastAsia="zh-CN" w:bidi="ar-SA"/>
              </w:rPr>
            </w:pPr>
            <w:r w:rsidRPr="005776DA">
              <w:rPr>
                <w:b/>
                <w:bCs/>
                <w:sz w:val="22"/>
                <w:szCs w:val="22"/>
                <w:lang w:val="en-CA" w:bidi="ar-SA"/>
              </w:rPr>
              <w:t>111</w:t>
            </w:r>
          </w:p>
        </w:tc>
        <w:tc>
          <w:tcPr>
            <w:tcW w:w="1706" w:type="dxa"/>
            <w:tcBorders>
              <w:top w:val="nil"/>
              <w:left w:val="nil"/>
              <w:bottom w:val="single" w:sz="4" w:space="0" w:color="auto"/>
              <w:right w:val="single" w:sz="4" w:space="0" w:color="auto"/>
            </w:tcBorders>
            <w:noWrap/>
            <w:vAlign w:val="bottom"/>
            <w:hideMark/>
          </w:tcPr>
          <w:p w14:paraId="4F9F7685" w14:textId="77777777" w:rsidR="00D6417E" w:rsidRPr="005776DA" w:rsidRDefault="00D6417E" w:rsidP="005776DA">
            <w:pPr>
              <w:bidi/>
              <w:ind w:left="-108" w:firstLine="108"/>
              <w:jc w:val="left"/>
              <w:rPr>
                <w:b/>
                <w:bCs/>
                <w:sz w:val="22"/>
                <w:szCs w:val="22"/>
                <w:lang w:val="en-CA" w:eastAsia="zh-CN" w:bidi="ar-SA"/>
              </w:rPr>
            </w:pPr>
            <w:r w:rsidRPr="005776DA">
              <w:rPr>
                <w:b/>
                <w:bCs/>
                <w:sz w:val="22"/>
                <w:szCs w:val="22"/>
                <w:lang w:val="en-CA" w:bidi="ar-SA"/>
              </w:rPr>
              <w:t>56</w:t>
            </w:r>
          </w:p>
        </w:tc>
      </w:tr>
    </w:tbl>
    <w:p w14:paraId="0D864E5E" w14:textId="009EB711" w:rsidR="00D6417E" w:rsidRPr="00672C18" w:rsidRDefault="00D6417E" w:rsidP="00A6738A">
      <w:pPr>
        <w:pStyle w:val="StyleHeader4Para4Left0Firstline0"/>
        <w:bidi/>
        <w:spacing w:after="0" w:line="260" w:lineRule="exact"/>
        <w:ind w:left="-420"/>
        <w:rPr>
          <w:rtl/>
        </w:rPr>
      </w:pPr>
      <w:r w:rsidRPr="00672C18">
        <w:t xml:space="preserve">89.8 </w:t>
      </w:r>
      <w:r w:rsidR="00672C18" w:rsidRPr="00672C18">
        <w:t>*</w:t>
      </w:r>
      <w:r w:rsidR="00672C18" w:rsidRPr="00672C18">
        <w:rPr>
          <w:rFonts w:hint="cs"/>
          <w:rtl/>
        </w:rPr>
        <w:t xml:space="preserve"> </w:t>
      </w:r>
      <w:r w:rsidRPr="00672C18">
        <w:rPr>
          <w:rtl/>
        </w:rPr>
        <w:t xml:space="preserve">طن متري (172,709 طن مكافئ من ثاني أكسيد الكربون) في عام 2024 للمشاريع المرتبطة </w:t>
      </w:r>
      <w:r w:rsidR="00CF6C8F">
        <w:rPr>
          <w:rFonts w:hint="cs"/>
          <w:rtl/>
        </w:rPr>
        <w:t>ب</w:t>
      </w:r>
      <w:r w:rsidR="00CF6C8F" w:rsidRPr="00CF6C8F">
        <w:rPr>
          <w:rtl/>
        </w:rPr>
        <w:t>المواد الهيدروفلوروكربونية</w:t>
      </w:r>
      <w:r w:rsidRPr="00672C18">
        <w:rPr>
          <w:rtl/>
        </w:rPr>
        <w:t xml:space="preserve">. وبالإضافة إلى ذلك، في عام 2024، تم تدمير 109.9 طن متري (1,627,017 طن مكافئ من ثاني أكسيد الكربون) من المنتجات الثانوية </w:t>
      </w:r>
      <w:r w:rsidR="009714E7">
        <w:rPr>
          <w:rFonts w:hint="cs"/>
          <w:rtl/>
        </w:rPr>
        <w:t>لل</w:t>
      </w:r>
      <w:r w:rsidR="00CF6C8F" w:rsidRPr="00CF6C8F">
        <w:rPr>
          <w:rtl/>
        </w:rPr>
        <w:t>هيدروفلوروكربون</w:t>
      </w:r>
      <w:r w:rsidR="00CF6C8F">
        <w:rPr>
          <w:rFonts w:hint="cs"/>
          <w:rtl/>
        </w:rPr>
        <w:t>-23</w:t>
      </w:r>
      <w:r w:rsidR="00E61944">
        <w:rPr>
          <w:rFonts w:hint="cs"/>
          <w:rtl/>
        </w:rPr>
        <w:t>.</w:t>
      </w:r>
    </w:p>
    <w:p w14:paraId="54878B3A" w14:textId="74792923" w:rsidR="0084623A" w:rsidRDefault="00D6417E" w:rsidP="00A6738A">
      <w:pPr>
        <w:pStyle w:val="StyleHeader4Para4Left0Firstline0"/>
        <w:widowControl/>
        <w:tabs>
          <w:tab w:val="clear" w:pos="2880"/>
          <w:tab w:val="clear" w:pos="5760"/>
        </w:tabs>
        <w:bidi/>
        <w:spacing w:after="0" w:line="260" w:lineRule="exact"/>
        <w:ind w:left="-420"/>
        <w:rPr>
          <w:rtl/>
        </w:rPr>
      </w:pPr>
      <w:r w:rsidRPr="00672C18">
        <w:rPr>
          <w:rtl/>
        </w:rPr>
        <w:t>** بالنسبة للمشاريع التي كان من المقرر إنجازها في عام 2024.</w:t>
      </w:r>
    </w:p>
    <w:p w14:paraId="55630E9E" w14:textId="77777777" w:rsidR="00672C18" w:rsidRDefault="00672C18" w:rsidP="00672C18">
      <w:pPr>
        <w:pStyle w:val="StyleHeader4Para4Left0Firstline0"/>
        <w:widowControl/>
        <w:tabs>
          <w:tab w:val="clear" w:pos="2880"/>
          <w:tab w:val="clear" w:pos="5760"/>
        </w:tabs>
        <w:bidi/>
        <w:spacing w:before="120" w:after="120" w:line="260" w:lineRule="exact"/>
        <w:ind w:left="6"/>
        <w:rPr>
          <w:rtl/>
        </w:rPr>
        <w:sectPr w:rsidR="00672C18">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37277169" w14:textId="7C54904E" w:rsidR="00672C18" w:rsidRDefault="00672C18" w:rsidP="00672C18">
      <w:pPr>
        <w:tabs>
          <w:tab w:val="left" w:pos="4095"/>
          <w:tab w:val="center" w:pos="4680"/>
        </w:tabs>
        <w:bidi/>
        <w:spacing w:before="240" w:after="240" w:line="360" w:lineRule="exact"/>
        <w:jc w:val="center"/>
        <w:rPr>
          <w:rFonts w:cs="Arabic Transparent"/>
          <w:b/>
          <w:bCs/>
          <w:sz w:val="26"/>
          <w:szCs w:val="26"/>
          <w:lang w:val="en-CA" w:bidi="ar-EG"/>
        </w:rPr>
      </w:pPr>
      <w:bookmarkStart w:id="11" w:name="_Hlk213623936"/>
      <w:r>
        <w:rPr>
          <w:rFonts w:cs="Arabic Transparent" w:hint="cs"/>
          <w:b/>
          <w:bCs/>
          <w:sz w:val="26"/>
          <w:szCs w:val="26"/>
          <w:rtl/>
        </w:rPr>
        <w:lastRenderedPageBreak/>
        <w:t>المرفق</w:t>
      </w:r>
      <w:r>
        <w:rPr>
          <w:rFonts w:cs="Arabic Transparent" w:hint="cs"/>
          <w:b/>
          <w:bCs/>
          <w:sz w:val="26"/>
          <w:szCs w:val="26"/>
          <w:rtl/>
          <w:lang w:bidi="ar-EG"/>
        </w:rPr>
        <w:t xml:space="preserve"> الثاني</w:t>
      </w:r>
    </w:p>
    <w:p w14:paraId="1AF21D84" w14:textId="1E379C96" w:rsidR="00672C18" w:rsidRPr="00672C18" w:rsidRDefault="00C35579" w:rsidP="00672C18">
      <w:pPr>
        <w:pStyle w:val="StyleHeader4Para4Left0Firstline0"/>
        <w:widowControl/>
        <w:tabs>
          <w:tab w:val="clear" w:pos="2880"/>
          <w:tab w:val="clear" w:pos="5760"/>
        </w:tabs>
        <w:bidi/>
        <w:spacing w:before="240" w:line="360" w:lineRule="exact"/>
        <w:ind w:left="6"/>
        <w:jc w:val="center"/>
        <w:rPr>
          <w:rtl/>
          <w:lang w:val="en-CA"/>
        </w:rPr>
      </w:pPr>
      <w:r>
        <w:rPr>
          <w:rFonts w:cs="Arabic Transparent" w:hint="cs"/>
          <w:b/>
          <w:bCs/>
          <w:sz w:val="26"/>
          <w:szCs w:val="26"/>
          <w:rtl/>
          <w:lang w:val="en-CA" w:bidi="ar-EG"/>
        </w:rPr>
        <w:t>لمحة</w:t>
      </w:r>
      <w:r w:rsidR="00672C18" w:rsidRPr="00672C18">
        <w:rPr>
          <w:rFonts w:cs="Arabic Transparent"/>
          <w:b/>
          <w:bCs/>
          <w:sz w:val="26"/>
          <w:szCs w:val="26"/>
          <w:rtl/>
          <w:lang w:val="en-CA" w:bidi="ar-EG"/>
        </w:rPr>
        <w:t xml:space="preserve"> عامة على </w:t>
      </w:r>
      <w:r w:rsidR="00E61944">
        <w:rPr>
          <w:rFonts w:cs="Arabic Transparent" w:hint="cs"/>
          <w:b/>
          <w:bCs/>
          <w:sz w:val="26"/>
          <w:szCs w:val="26"/>
          <w:rtl/>
          <w:lang w:val="en-CA" w:bidi="ar-EG"/>
        </w:rPr>
        <w:t>وضع</w:t>
      </w:r>
      <w:r w:rsidR="00672C18" w:rsidRPr="00672C18">
        <w:rPr>
          <w:rFonts w:cs="Arabic Transparent"/>
          <w:b/>
          <w:bCs/>
          <w:sz w:val="26"/>
          <w:szCs w:val="26"/>
          <w:rtl/>
          <w:lang w:val="en-CA" w:bidi="ar-EG"/>
        </w:rPr>
        <w:t xml:space="preserve"> تنفيذ مشاريع اليونيدو</w:t>
      </w:r>
      <w:r w:rsidR="00E61944">
        <w:rPr>
          <w:rFonts w:cs="Arabic Transparent" w:hint="cs"/>
          <w:b/>
          <w:bCs/>
          <w:sz w:val="26"/>
          <w:szCs w:val="26"/>
          <w:rtl/>
          <w:lang w:val="en-CA" w:bidi="ar-EG"/>
        </w:rPr>
        <w:t xml:space="preserve"> </w:t>
      </w:r>
      <w:r w:rsidR="00672C18" w:rsidRPr="00672C18">
        <w:rPr>
          <w:rFonts w:cs="Arabic Transparent"/>
          <w:b/>
          <w:bCs/>
          <w:sz w:val="26"/>
          <w:szCs w:val="26"/>
          <w:rtl/>
          <w:lang w:val="en-CA" w:bidi="ar-EG"/>
        </w:rPr>
        <w:t>سنويًا حتى 31 ديسمبر</w:t>
      </w:r>
      <w:r w:rsidR="00E61944">
        <w:rPr>
          <w:rFonts w:cs="Arabic Transparent"/>
          <w:b/>
          <w:bCs/>
          <w:sz w:val="26"/>
          <w:szCs w:val="26"/>
          <w:lang w:bidi="ar-EG"/>
        </w:rPr>
        <w:t>/</w:t>
      </w:r>
      <w:r w:rsidR="00E61944">
        <w:rPr>
          <w:rFonts w:cs="Arabic Transparent" w:hint="cs"/>
          <w:b/>
          <w:bCs/>
          <w:sz w:val="26"/>
          <w:szCs w:val="26"/>
          <w:rtl/>
          <w:lang w:bidi="ar-EG"/>
        </w:rPr>
        <w:t>كانون الأول</w:t>
      </w:r>
      <w:r w:rsidR="00672C18" w:rsidRPr="00672C18">
        <w:rPr>
          <w:rFonts w:cs="Arabic Transparent"/>
          <w:b/>
          <w:bCs/>
          <w:sz w:val="26"/>
          <w:szCs w:val="26"/>
          <w:rtl/>
          <w:lang w:val="en-CA" w:bidi="ar-EG"/>
        </w:rPr>
        <w:t xml:space="preserve"> 2024</w:t>
      </w:r>
    </w:p>
    <w:bookmarkEnd w:id="11"/>
    <w:p w14:paraId="39CEFAF5" w14:textId="1AD4D213" w:rsidR="007E5D09" w:rsidRDefault="000B4B16" w:rsidP="000B4B16">
      <w:pPr>
        <w:pStyle w:val="StyleHeader4Para4Left0Firstline0"/>
        <w:widowControl/>
        <w:numPr>
          <w:ilvl w:val="0"/>
          <w:numId w:val="29"/>
        </w:numPr>
        <w:tabs>
          <w:tab w:val="clear" w:pos="2880"/>
          <w:tab w:val="clear" w:pos="5760"/>
        </w:tabs>
        <w:bidi/>
        <w:spacing w:before="240" w:line="360" w:lineRule="exact"/>
        <w:ind w:left="0" w:firstLine="0"/>
        <w:rPr>
          <w:sz w:val="26"/>
          <w:szCs w:val="26"/>
        </w:rPr>
      </w:pPr>
      <w:r w:rsidRPr="000B4B16">
        <w:rPr>
          <w:sz w:val="26"/>
          <w:szCs w:val="26"/>
          <w:rtl/>
        </w:rPr>
        <w:t xml:space="preserve">يقدم الجدول 1 من </w:t>
      </w:r>
      <w:r w:rsidR="00074A89">
        <w:rPr>
          <w:rFonts w:hint="cs"/>
          <w:sz w:val="26"/>
          <w:szCs w:val="26"/>
          <w:rtl/>
        </w:rPr>
        <w:t>المرفق</w:t>
      </w:r>
      <w:r w:rsidRPr="000B4B16">
        <w:rPr>
          <w:sz w:val="26"/>
          <w:szCs w:val="26"/>
          <w:rtl/>
        </w:rPr>
        <w:t xml:space="preserve"> الثاني لمحة عامة عن </w:t>
      </w:r>
      <w:r w:rsidR="00E61944">
        <w:rPr>
          <w:rFonts w:hint="cs"/>
          <w:sz w:val="26"/>
          <w:szCs w:val="26"/>
          <w:rtl/>
        </w:rPr>
        <w:t>وضع</w:t>
      </w:r>
      <w:r w:rsidRPr="000B4B16">
        <w:rPr>
          <w:sz w:val="26"/>
          <w:szCs w:val="26"/>
          <w:rtl/>
        </w:rPr>
        <w:t xml:space="preserve"> تنفيذ المشاريع حسب السنة</w:t>
      </w:r>
      <w:r w:rsidR="005869B2" w:rsidRPr="005869B2">
        <w:rPr>
          <w:rFonts w:hint="cs"/>
          <w:sz w:val="26"/>
          <w:szCs w:val="26"/>
          <w:vertAlign w:val="superscript"/>
          <w:rtl/>
        </w:rPr>
        <w:t>1</w:t>
      </w:r>
      <w:r w:rsidR="005869B2" w:rsidRPr="000B4B16">
        <w:rPr>
          <w:sz w:val="26"/>
          <w:szCs w:val="26"/>
          <w:rtl/>
        </w:rPr>
        <w:t>.</w:t>
      </w:r>
      <w:r w:rsidR="00074A89" w:rsidRPr="005869B2">
        <w:rPr>
          <w:rStyle w:val="FootnoteReference"/>
          <w:color w:val="FFFFFF" w:themeColor="background1"/>
          <w:sz w:val="26"/>
          <w:szCs w:val="26"/>
          <w:rtl/>
        </w:rPr>
        <w:footnoteReference w:id="28"/>
      </w:r>
      <w:r w:rsidRPr="000B4B16">
        <w:rPr>
          <w:sz w:val="26"/>
          <w:szCs w:val="26"/>
          <w:rtl/>
        </w:rPr>
        <w:t xml:space="preserve"> </w:t>
      </w:r>
      <w:r w:rsidR="005869B2">
        <w:rPr>
          <w:sz w:val="26"/>
          <w:szCs w:val="26"/>
          <w:rtl/>
        </w:rPr>
        <w:br/>
      </w:r>
      <w:r w:rsidRPr="000B4B16">
        <w:rPr>
          <w:sz w:val="26"/>
          <w:szCs w:val="26"/>
          <w:rtl/>
        </w:rPr>
        <w:t xml:space="preserve">وقد </w:t>
      </w:r>
      <w:r w:rsidR="00F14B8F">
        <w:rPr>
          <w:rFonts w:hint="cs"/>
          <w:sz w:val="26"/>
          <w:szCs w:val="26"/>
          <w:rtl/>
        </w:rPr>
        <w:t>أتِمَّت</w:t>
      </w:r>
      <w:r w:rsidRPr="000B4B16">
        <w:rPr>
          <w:sz w:val="26"/>
          <w:szCs w:val="26"/>
          <w:rtl/>
        </w:rPr>
        <w:t xml:space="preserve"> جميع المشاريع والأنشطة </w:t>
      </w:r>
      <w:r w:rsidR="00F14B8F">
        <w:rPr>
          <w:rFonts w:hint="cs"/>
          <w:sz w:val="26"/>
          <w:szCs w:val="26"/>
          <w:rtl/>
        </w:rPr>
        <w:t>الموافق عليها</w:t>
      </w:r>
      <w:r w:rsidRPr="000B4B16">
        <w:rPr>
          <w:sz w:val="26"/>
          <w:szCs w:val="26"/>
          <w:rtl/>
        </w:rPr>
        <w:t xml:space="preserve"> بين 1993 و2008، و2010، و2011، و2013.</w:t>
      </w:r>
    </w:p>
    <w:p w14:paraId="49151205" w14:textId="3E2820A7" w:rsidR="000B4B16" w:rsidRDefault="000B4B16" w:rsidP="00074A89">
      <w:pPr>
        <w:pStyle w:val="StyleHeader4Para4Left0Firstline0"/>
        <w:widowControl/>
        <w:tabs>
          <w:tab w:val="clear" w:pos="2880"/>
          <w:tab w:val="clear" w:pos="5760"/>
        </w:tabs>
        <w:bidi/>
        <w:spacing w:before="240" w:after="0" w:line="360" w:lineRule="exact"/>
        <w:rPr>
          <w:b/>
          <w:bCs/>
          <w:sz w:val="26"/>
          <w:szCs w:val="26"/>
          <w:rtl/>
        </w:rPr>
      </w:pPr>
      <w:r w:rsidRPr="000B4B16">
        <w:rPr>
          <w:b/>
          <w:bCs/>
          <w:sz w:val="26"/>
          <w:szCs w:val="26"/>
          <w:rtl/>
        </w:rPr>
        <w:t xml:space="preserve">الجدول 1. </w:t>
      </w:r>
      <w:r w:rsidR="00F14B8F">
        <w:rPr>
          <w:rFonts w:hint="cs"/>
          <w:b/>
          <w:bCs/>
          <w:sz w:val="26"/>
          <w:szCs w:val="26"/>
          <w:rtl/>
        </w:rPr>
        <w:t>وضع</w:t>
      </w:r>
      <w:r w:rsidRPr="000B4B16">
        <w:rPr>
          <w:b/>
          <w:bCs/>
          <w:sz w:val="26"/>
          <w:szCs w:val="26"/>
          <w:rtl/>
        </w:rPr>
        <w:t xml:space="preserve"> تنفيذ المشروع حسب السنة</w:t>
      </w:r>
    </w:p>
    <w:tbl>
      <w:tblPr>
        <w:bidiVisual/>
        <w:tblW w:w="9412" w:type="dxa"/>
        <w:tblLook w:val="04A0" w:firstRow="1" w:lastRow="0" w:firstColumn="1" w:lastColumn="0" w:noHBand="0" w:noVBand="1"/>
      </w:tblPr>
      <w:tblGrid>
        <w:gridCol w:w="846"/>
        <w:gridCol w:w="1072"/>
        <w:gridCol w:w="1150"/>
        <w:gridCol w:w="1255"/>
        <w:gridCol w:w="1287"/>
        <w:gridCol w:w="1346"/>
        <w:gridCol w:w="1333"/>
        <w:gridCol w:w="1123"/>
      </w:tblGrid>
      <w:tr w:rsidR="000B4B16" w:rsidRPr="001263F6" w14:paraId="20F6BC9C" w14:textId="77777777" w:rsidTr="000B4B16">
        <w:trPr>
          <w:trHeight w:val="58"/>
        </w:trPr>
        <w:tc>
          <w:tcPr>
            <w:tcW w:w="846" w:type="dxa"/>
            <w:vMerge w:val="restart"/>
            <w:tcBorders>
              <w:top w:val="single" w:sz="4" w:space="0" w:color="auto"/>
              <w:left w:val="single" w:sz="4" w:space="0" w:color="auto"/>
              <w:bottom w:val="single" w:sz="4" w:space="0" w:color="auto"/>
              <w:right w:val="single" w:sz="4" w:space="0" w:color="auto"/>
            </w:tcBorders>
            <w:noWrap/>
            <w:vAlign w:val="center"/>
            <w:hideMark/>
          </w:tcPr>
          <w:p w14:paraId="086778EF" w14:textId="2BE6D899" w:rsidR="000B4B16" w:rsidRPr="001263F6" w:rsidRDefault="00074A89" w:rsidP="000B4B16">
            <w:pPr>
              <w:bidi/>
              <w:jc w:val="left"/>
              <w:rPr>
                <w:b/>
                <w:bCs/>
                <w:sz w:val="20"/>
                <w:lang w:val="en-CA" w:eastAsia="en-CA" w:bidi="ar-SA"/>
              </w:rPr>
            </w:pPr>
            <w:r w:rsidRPr="001263F6">
              <w:rPr>
                <w:rFonts w:hint="cs"/>
                <w:b/>
                <w:bCs/>
                <w:sz w:val="20"/>
                <w:rtl/>
                <w:lang w:val="en-CA" w:eastAsia="en-CA" w:bidi="ar-SA"/>
              </w:rPr>
              <w:t>السنة</w:t>
            </w:r>
          </w:p>
        </w:tc>
        <w:tc>
          <w:tcPr>
            <w:tcW w:w="3477" w:type="dxa"/>
            <w:gridSpan w:val="3"/>
            <w:tcBorders>
              <w:top w:val="single" w:sz="4" w:space="0" w:color="auto"/>
              <w:left w:val="nil"/>
              <w:bottom w:val="single" w:sz="4" w:space="0" w:color="auto"/>
              <w:right w:val="single" w:sz="4" w:space="0" w:color="auto"/>
            </w:tcBorders>
            <w:noWrap/>
            <w:vAlign w:val="center"/>
            <w:hideMark/>
          </w:tcPr>
          <w:p w14:paraId="04971543" w14:textId="2D00746D" w:rsidR="000B4B16" w:rsidRPr="001263F6" w:rsidRDefault="000B4B16" w:rsidP="000B4B16">
            <w:pPr>
              <w:bidi/>
              <w:jc w:val="center"/>
              <w:rPr>
                <w:b/>
                <w:bCs/>
                <w:sz w:val="20"/>
                <w:lang w:val="en-CA" w:eastAsia="en-CA" w:bidi="ar-SA"/>
              </w:rPr>
            </w:pPr>
            <w:r w:rsidRPr="001263F6">
              <w:rPr>
                <w:rFonts w:hint="cs"/>
                <w:b/>
                <w:bCs/>
                <w:sz w:val="20"/>
                <w:rtl/>
                <w:lang w:val="en-CA" w:eastAsia="en-CA" w:bidi="ar-SA"/>
              </w:rPr>
              <w:t>عدد المشروعات</w:t>
            </w:r>
            <w:r w:rsidRPr="001263F6">
              <w:rPr>
                <w:b/>
                <w:bCs/>
                <w:sz w:val="20"/>
                <w:lang w:val="en-CA" w:eastAsia="en-CA" w:bidi="ar-SA"/>
              </w:rPr>
              <w:t>*</w:t>
            </w:r>
          </w:p>
        </w:tc>
        <w:tc>
          <w:tcPr>
            <w:tcW w:w="5089" w:type="dxa"/>
            <w:gridSpan w:val="4"/>
            <w:tcBorders>
              <w:top w:val="single" w:sz="4" w:space="0" w:color="auto"/>
              <w:left w:val="nil"/>
              <w:bottom w:val="single" w:sz="4" w:space="0" w:color="auto"/>
              <w:right w:val="single" w:sz="4" w:space="0" w:color="auto"/>
            </w:tcBorders>
            <w:noWrap/>
            <w:vAlign w:val="center"/>
            <w:hideMark/>
          </w:tcPr>
          <w:p w14:paraId="331753CD" w14:textId="51CA0B65" w:rsidR="000B4B16" w:rsidRPr="001263F6" w:rsidRDefault="000B4B16" w:rsidP="000B4B16">
            <w:pPr>
              <w:bidi/>
              <w:jc w:val="center"/>
              <w:rPr>
                <w:b/>
                <w:bCs/>
                <w:sz w:val="20"/>
                <w:lang w:val="en-CA" w:eastAsia="en-CA" w:bidi="ar-SA"/>
              </w:rPr>
            </w:pPr>
            <w:r w:rsidRPr="001263F6">
              <w:rPr>
                <w:rFonts w:hint="cs"/>
                <w:b/>
                <w:bCs/>
                <w:sz w:val="20"/>
                <w:rtl/>
                <w:lang w:val="en-CA" w:eastAsia="en-CA" w:bidi="ar-SA"/>
              </w:rPr>
              <w:t>التمويل (الدولار الأمريكي)</w:t>
            </w:r>
            <w:r w:rsidRPr="001263F6">
              <w:rPr>
                <w:b/>
                <w:bCs/>
                <w:sz w:val="20"/>
                <w:lang w:val="en-CA" w:eastAsia="en-CA" w:bidi="ar-SA"/>
              </w:rPr>
              <w:t>**</w:t>
            </w:r>
          </w:p>
        </w:tc>
      </w:tr>
      <w:tr w:rsidR="000B4B16" w:rsidRPr="001263F6" w14:paraId="30D575A8" w14:textId="77777777" w:rsidTr="000B4B16">
        <w:trPr>
          <w:trHeight w:val="58"/>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4AE7E0C" w14:textId="77777777" w:rsidR="000B4B16" w:rsidRPr="001263F6" w:rsidRDefault="000B4B16" w:rsidP="000B4B16">
            <w:pPr>
              <w:bidi/>
              <w:jc w:val="left"/>
              <w:rPr>
                <w:b/>
                <w:bCs/>
                <w:sz w:val="20"/>
                <w:lang w:val="en-CA" w:eastAsia="en-CA" w:bidi="ar-SA"/>
              </w:rPr>
            </w:pPr>
          </w:p>
        </w:tc>
        <w:tc>
          <w:tcPr>
            <w:tcW w:w="1072" w:type="dxa"/>
            <w:tcBorders>
              <w:top w:val="nil"/>
              <w:left w:val="nil"/>
              <w:bottom w:val="single" w:sz="4" w:space="0" w:color="auto"/>
              <w:right w:val="single" w:sz="4" w:space="0" w:color="auto"/>
            </w:tcBorders>
            <w:noWrap/>
            <w:vAlign w:val="center"/>
            <w:hideMark/>
          </w:tcPr>
          <w:p w14:paraId="25264FE1" w14:textId="305EE35B" w:rsidR="000B4B16" w:rsidRPr="001263F6" w:rsidRDefault="000B4B16" w:rsidP="000B4B16">
            <w:pPr>
              <w:bidi/>
              <w:jc w:val="center"/>
              <w:rPr>
                <w:b/>
                <w:bCs/>
                <w:sz w:val="20"/>
                <w:lang w:val="en-CA" w:eastAsia="en-CA" w:bidi="ar-SA"/>
              </w:rPr>
            </w:pPr>
            <w:r w:rsidRPr="001263F6">
              <w:rPr>
                <w:rFonts w:hint="cs"/>
                <w:b/>
                <w:bCs/>
                <w:sz w:val="20"/>
                <w:rtl/>
                <w:lang w:val="en-CA" w:eastAsia="en-CA" w:bidi="ar-SA"/>
              </w:rPr>
              <w:t>الموافق عليها</w:t>
            </w:r>
          </w:p>
        </w:tc>
        <w:tc>
          <w:tcPr>
            <w:tcW w:w="1150" w:type="dxa"/>
            <w:tcBorders>
              <w:top w:val="nil"/>
              <w:left w:val="nil"/>
              <w:bottom w:val="single" w:sz="4" w:space="0" w:color="auto"/>
              <w:right w:val="single" w:sz="4" w:space="0" w:color="auto"/>
            </w:tcBorders>
            <w:noWrap/>
            <w:vAlign w:val="center"/>
            <w:hideMark/>
          </w:tcPr>
          <w:p w14:paraId="49D32316" w14:textId="3200CD95" w:rsidR="000B4B16" w:rsidRPr="001263F6" w:rsidRDefault="000B4B16" w:rsidP="000B4B16">
            <w:pPr>
              <w:bidi/>
              <w:jc w:val="center"/>
              <w:rPr>
                <w:b/>
                <w:bCs/>
                <w:sz w:val="20"/>
                <w:lang w:val="en-CA" w:eastAsia="en-CA" w:bidi="ar-SA"/>
              </w:rPr>
            </w:pPr>
            <w:r w:rsidRPr="001263F6">
              <w:rPr>
                <w:rFonts w:hint="cs"/>
                <w:b/>
                <w:bCs/>
                <w:sz w:val="20"/>
                <w:rtl/>
                <w:lang w:val="en-CA" w:eastAsia="en-CA" w:bidi="ar-SA"/>
              </w:rPr>
              <w:t>المنجزة</w:t>
            </w:r>
          </w:p>
        </w:tc>
        <w:tc>
          <w:tcPr>
            <w:tcW w:w="1255" w:type="dxa"/>
            <w:tcBorders>
              <w:top w:val="nil"/>
              <w:left w:val="nil"/>
              <w:bottom w:val="single" w:sz="4" w:space="0" w:color="auto"/>
              <w:right w:val="single" w:sz="4" w:space="0" w:color="auto"/>
            </w:tcBorders>
            <w:noWrap/>
            <w:vAlign w:val="center"/>
            <w:hideMark/>
          </w:tcPr>
          <w:p w14:paraId="43F5CD3F" w14:textId="4EBD43B8" w:rsidR="000B4B16" w:rsidRPr="001263F6" w:rsidRDefault="000B4B16" w:rsidP="000B4B16">
            <w:pPr>
              <w:bidi/>
              <w:ind w:left="-119" w:right="-125"/>
              <w:jc w:val="center"/>
              <w:rPr>
                <w:b/>
                <w:bCs/>
                <w:sz w:val="20"/>
                <w:lang w:val="en-CA" w:eastAsia="en-CA" w:bidi="ar-SA"/>
              </w:rPr>
            </w:pPr>
            <w:r w:rsidRPr="001263F6">
              <w:rPr>
                <w:rFonts w:hint="cs"/>
                <w:b/>
                <w:bCs/>
                <w:sz w:val="20"/>
                <w:rtl/>
                <w:lang w:val="en-CA" w:eastAsia="en-CA" w:bidi="ar-SA"/>
              </w:rPr>
              <w:t>نسبة الإنجاز</w:t>
            </w:r>
          </w:p>
        </w:tc>
        <w:tc>
          <w:tcPr>
            <w:tcW w:w="1287" w:type="dxa"/>
            <w:tcBorders>
              <w:top w:val="nil"/>
              <w:left w:val="nil"/>
              <w:bottom w:val="single" w:sz="4" w:space="0" w:color="auto"/>
              <w:right w:val="single" w:sz="4" w:space="0" w:color="auto"/>
            </w:tcBorders>
            <w:noWrap/>
            <w:vAlign w:val="center"/>
            <w:hideMark/>
          </w:tcPr>
          <w:p w14:paraId="47CFC3F3" w14:textId="2C6A2447" w:rsidR="000B4B16" w:rsidRPr="001263F6" w:rsidRDefault="000B4B16" w:rsidP="000B4B16">
            <w:pPr>
              <w:bidi/>
              <w:jc w:val="center"/>
              <w:rPr>
                <w:b/>
                <w:bCs/>
                <w:sz w:val="20"/>
                <w:lang w:val="en-CA" w:eastAsia="en-CA" w:bidi="ar-SA"/>
              </w:rPr>
            </w:pPr>
            <w:r w:rsidRPr="001263F6">
              <w:rPr>
                <w:rFonts w:hint="cs"/>
                <w:b/>
                <w:bCs/>
                <w:sz w:val="20"/>
                <w:rtl/>
                <w:lang w:val="en-CA" w:eastAsia="en-CA" w:bidi="ar-SA"/>
              </w:rPr>
              <w:t>الموافق عليه</w:t>
            </w:r>
          </w:p>
        </w:tc>
        <w:tc>
          <w:tcPr>
            <w:tcW w:w="1346" w:type="dxa"/>
            <w:tcBorders>
              <w:top w:val="nil"/>
              <w:left w:val="nil"/>
              <w:bottom w:val="single" w:sz="4" w:space="0" w:color="auto"/>
              <w:right w:val="single" w:sz="4" w:space="0" w:color="auto"/>
            </w:tcBorders>
            <w:noWrap/>
            <w:vAlign w:val="center"/>
            <w:hideMark/>
          </w:tcPr>
          <w:p w14:paraId="089D27DC" w14:textId="00CCE8C4" w:rsidR="000B4B16" w:rsidRPr="001263F6" w:rsidRDefault="000B4B16" w:rsidP="000B4B16">
            <w:pPr>
              <w:bidi/>
              <w:jc w:val="center"/>
              <w:rPr>
                <w:b/>
                <w:bCs/>
                <w:sz w:val="20"/>
                <w:lang w:val="en-CA" w:eastAsia="en-CA" w:bidi="ar-SA"/>
              </w:rPr>
            </w:pPr>
            <w:r w:rsidRPr="001263F6">
              <w:rPr>
                <w:rFonts w:hint="cs"/>
                <w:b/>
                <w:bCs/>
                <w:sz w:val="20"/>
                <w:rtl/>
                <w:lang w:val="en-CA" w:eastAsia="en-CA" w:bidi="ar-SA"/>
              </w:rPr>
              <w:t>المصروف</w:t>
            </w:r>
          </w:p>
        </w:tc>
        <w:tc>
          <w:tcPr>
            <w:tcW w:w="1333" w:type="dxa"/>
            <w:tcBorders>
              <w:top w:val="nil"/>
              <w:left w:val="nil"/>
              <w:bottom w:val="single" w:sz="4" w:space="0" w:color="auto"/>
              <w:right w:val="single" w:sz="4" w:space="0" w:color="auto"/>
            </w:tcBorders>
            <w:noWrap/>
            <w:vAlign w:val="center"/>
            <w:hideMark/>
          </w:tcPr>
          <w:p w14:paraId="100EC997" w14:textId="5CED18F7" w:rsidR="000B4B16" w:rsidRPr="001263F6" w:rsidRDefault="000B4B16" w:rsidP="000B4B16">
            <w:pPr>
              <w:bidi/>
              <w:jc w:val="center"/>
              <w:rPr>
                <w:b/>
                <w:bCs/>
                <w:sz w:val="20"/>
                <w:lang w:val="en-CA" w:eastAsia="en-CA" w:bidi="ar-SA"/>
              </w:rPr>
            </w:pPr>
            <w:r w:rsidRPr="001263F6">
              <w:rPr>
                <w:rFonts w:hint="cs"/>
                <w:b/>
                <w:bCs/>
                <w:sz w:val="20"/>
                <w:rtl/>
                <w:lang w:val="en-CA" w:eastAsia="en-CA" w:bidi="ar-SA"/>
              </w:rPr>
              <w:t>الرصيد</w:t>
            </w:r>
          </w:p>
        </w:tc>
        <w:tc>
          <w:tcPr>
            <w:tcW w:w="1123" w:type="dxa"/>
            <w:tcBorders>
              <w:top w:val="nil"/>
              <w:left w:val="nil"/>
              <w:bottom w:val="single" w:sz="4" w:space="0" w:color="auto"/>
              <w:right w:val="single" w:sz="4" w:space="0" w:color="auto"/>
            </w:tcBorders>
            <w:noWrap/>
            <w:vAlign w:val="center"/>
            <w:hideMark/>
          </w:tcPr>
          <w:p w14:paraId="22584ED8" w14:textId="6F8705FB" w:rsidR="000B4B16" w:rsidRPr="001263F6" w:rsidRDefault="000B4B16" w:rsidP="000B4B16">
            <w:pPr>
              <w:bidi/>
              <w:ind w:left="-207" w:right="-190"/>
              <w:jc w:val="center"/>
              <w:rPr>
                <w:b/>
                <w:bCs/>
                <w:sz w:val="20"/>
                <w:lang w:val="en-CA" w:eastAsia="en-CA" w:bidi="ar-SA"/>
              </w:rPr>
            </w:pPr>
            <w:r w:rsidRPr="001263F6">
              <w:rPr>
                <w:rFonts w:hint="cs"/>
                <w:b/>
                <w:bCs/>
                <w:sz w:val="20"/>
                <w:rtl/>
                <w:lang w:val="en-CA" w:eastAsia="en-CA" w:bidi="ar-SA"/>
              </w:rPr>
              <w:t>نسبة المبالغ المصروفة</w:t>
            </w:r>
          </w:p>
        </w:tc>
      </w:tr>
      <w:tr w:rsidR="000B4B16" w:rsidRPr="001263F6" w14:paraId="2D0EF0D7" w14:textId="77777777" w:rsidTr="000B4B16">
        <w:trPr>
          <w:trHeight w:val="74"/>
        </w:trPr>
        <w:tc>
          <w:tcPr>
            <w:tcW w:w="846" w:type="dxa"/>
            <w:tcBorders>
              <w:top w:val="nil"/>
              <w:left w:val="single" w:sz="4" w:space="0" w:color="auto"/>
              <w:bottom w:val="single" w:sz="4" w:space="0" w:color="auto"/>
              <w:right w:val="single" w:sz="4" w:space="0" w:color="auto"/>
            </w:tcBorders>
            <w:noWrap/>
            <w:vAlign w:val="center"/>
            <w:hideMark/>
          </w:tcPr>
          <w:p w14:paraId="080F88EC" w14:textId="77777777" w:rsidR="000B4B16" w:rsidRPr="001263F6" w:rsidRDefault="000B4B16" w:rsidP="000B4B16">
            <w:pPr>
              <w:bidi/>
              <w:jc w:val="left"/>
              <w:rPr>
                <w:sz w:val="20"/>
                <w:lang w:val="en-CA" w:eastAsia="en-CA" w:bidi="ar-SA"/>
              </w:rPr>
            </w:pPr>
            <w:r w:rsidRPr="001263F6">
              <w:rPr>
                <w:sz w:val="20"/>
                <w:lang w:val="en-CA" w:eastAsia="en-CA" w:bidi="ar-SA"/>
              </w:rPr>
              <w:t>1993</w:t>
            </w:r>
          </w:p>
        </w:tc>
        <w:tc>
          <w:tcPr>
            <w:tcW w:w="1072" w:type="dxa"/>
            <w:tcBorders>
              <w:top w:val="nil"/>
              <w:left w:val="nil"/>
              <w:bottom w:val="single" w:sz="4" w:space="0" w:color="auto"/>
              <w:right w:val="single" w:sz="4" w:space="0" w:color="auto"/>
            </w:tcBorders>
            <w:noWrap/>
            <w:vAlign w:val="center"/>
            <w:hideMark/>
          </w:tcPr>
          <w:p w14:paraId="570485DF" w14:textId="77777777" w:rsidR="000B4B16" w:rsidRPr="001263F6" w:rsidRDefault="000B4B16" w:rsidP="001263F6">
            <w:pPr>
              <w:bidi/>
              <w:jc w:val="left"/>
              <w:rPr>
                <w:sz w:val="20"/>
                <w:lang w:val="en-CA" w:eastAsia="en-CA" w:bidi="ar-SA"/>
              </w:rPr>
            </w:pPr>
            <w:r w:rsidRPr="001263F6">
              <w:rPr>
                <w:sz w:val="20"/>
                <w:lang w:val="en-CA" w:eastAsia="en-CA" w:bidi="ar-SA"/>
              </w:rPr>
              <w:t>22</w:t>
            </w:r>
          </w:p>
        </w:tc>
        <w:tc>
          <w:tcPr>
            <w:tcW w:w="1150" w:type="dxa"/>
            <w:tcBorders>
              <w:top w:val="nil"/>
              <w:left w:val="nil"/>
              <w:bottom w:val="single" w:sz="4" w:space="0" w:color="auto"/>
              <w:right w:val="single" w:sz="4" w:space="0" w:color="auto"/>
            </w:tcBorders>
            <w:noWrap/>
            <w:vAlign w:val="center"/>
            <w:hideMark/>
          </w:tcPr>
          <w:p w14:paraId="6390A86E" w14:textId="77777777" w:rsidR="000B4B16" w:rsidRPr="001263F6" w:rsidRDefault="000B4B16" w:rsidP="001263F6">
            <w:pPr>
              <w:bidi/>
              <w:jc w:val="left"/>
              <w:rPr>
                <w:sz w:val="20"/>
                <w:lang w:val="en-CA" w:eastAsia="en-CA" w:bidi="ar-SA"/>
              </w:rPr>
            </w:pPr>
            <w:r w:rsidRPr="001263F6">
              <w:rPr>
                <w:sz w:val="20"/>
                <w:lang w:val="en-CA" w:eastAsia="en-CA" w:bidi="ar-SA"/>
              </w:rPr>
              <w:t>22</w:t>
            </w:r>
          </w:p>
        </w:tc>
        <w:tc>
          <w:tcPr>
            <w:tcW w:w="1255" w:type="dxa"/>
            <w:tcBorders>
              <w:top w:val="nil"/>
              <w:left w:val="nil"/>
              <w:bottom w:val="single" w:sz="4" w:space="0" w:color="auto"/>
              <w:right w:val="single" w:sz="4" w:space="0" w:color="auto"/>
            </w:tcBorders>
            <w:noWrap/>
            <w:vAlign w:val="center"/>
            <w:hideMark/>
          </w:tcPr>
          <w:p w14:paraId="3F9A7DCB"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24D8BBED" w14:textId="77777777" w:rsidR="000B4B16" w:rsidRPr="001263F6" w:rsidRDefault="000B4B16" w:rsidP="001263F6">
            <w:pPr>
              <w:bidi/>
              <w:jc w:val="left"/>
              <w:rPr>
                <w:sz w:val="20"/>
                <w:lang w:val="en-CA" w:eastAsia="en-CA" w:bidi="ar-SA"/>
              </w:rPr>
            </w:pPr>
            <w:r w:rsidRPr="001263F6">
              <w:rPr>
                <w:sz w:val="20"/>
                <w:lang w:val="en-CA" w:eastAsia="en-CA" w:bidi="ar-SA"/>
              </w:rPr>
              <w:t>11,815,540</w:t>
            </w:r>
          </w:p>
        </w:tc>
        <w:tc>
          <w:tcPr>
            <w:tcW w:w="1346" w:type="dxa"/>
            <w:tcBorders>
              <w:top w:val="nil"/>
              <w:left w:val="nil"/>
              <w:bottom w:val="single" w:sz="4" w:space="0" w:color="auto"/>
              <w:right w:val="single" w:sz="4" w:space="0" w:color="auto"/>
            </w:tcBorders>
            <w:noWrap/>
            <w:vAlign w:val="center"/>
            <w:hideMark/>
          </w:tcPr>
          <w:p w14:paraId="29AE2B25" w14:textId="77777777" w:rsidR="000B4B16" w:rsidRPr="001263F6" w:rsidRDefault="000B4B16" w:rsidP="001263F6">
            <w:pPr>
              <w:bidi/>
              <w:jc w:val="left"/>
              <w:rPr>
                <w:sz w:val="20"/>
                <w:lang w:val="en-CA" w:eastAsia="en-CA" w:bidi="ar-SA"/>
              </w:rPr>
            </w:pPr>
            <w:r w:rsidRPr="001263F6">
              <w:rPr>
                <w:sz w:val="20"/>
                <w:lang w:val="en-CA" w:eastAsia="en-CA" w:bidi="ar-SA"/>
              </w:rPr>
              <w:t>11,815,540</w:t>
            </w:r>
          </w:p>
        </w:tc>
        <w:tc>
          <w:tcPr>
            <w:tcW w:w="1333" w:type="dxa"/>
            <w:tcBorders>
              <w:top w:val="nil"/>
              <w:left w:val="nil"/>
              <w:bottom w:val="single" w:sz="4" w:space="0" w:color="auto"/>
              <w:right w:val="single" w:sz="4" w:space="0" w:color="auto"/>
            </w:tcBorders>
            <w:noWrap/>
            <w:vAlign w:val="center"/>
            <w:hideMark/>
          </w:tcPr>
          <w:p w14:paraId="19B9FF30" w14:textId="77777777" w:rsidR="000B4B16" w:rsidRPr="001263F6" w:rsidRDefault="000B4B16" w:rsidP="001263F6">
            <w:pPr>
              <w:bidi/>
              <w:jc w:val="left"/>
              <w:rPr>
                <w:sz w:val="20"/>
                <w:lang w:val="en-CA" w:eastAsia="en-CA" w:bidi="ar-SA"/>
              </w:rPr>
            </w:pPr>
            <w:r w:rsidRPr="001263F6">
              <w:rPr>
                <w:sz w:val="20"/>
                <w:lang w:val="en-CA" w:eastAsia="en-CA" w:bidi="ar-SA"/>
              </w:rPr>
              <w:t>0</w:t>
            </w:r>
          </w:p>
        </w:tc>
        <w:tc>
          <w:tcPr>
            <w:tcW w:w="1123" w:type="dxa"/>
            <w:tcBorders>
              <w:top w:val="nil"/>
              <w:left w:val="nil"/>
              <w:bottom w:val="single" w:sz="4" w:space="0" w:color="auto"/>
              <w:right w:val="single" w:sz="4" w:space="0" w:color="auto"/>
            </w:tcBorders>
            <w:noWrap/>
            <w:hideMark/>
          </w:tcPr>
          <w:p w14:paraId="0F7F98A0"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649FB02E" w14:textId="77777777" w:rsidTr="000B4B16">
        <w:trPr>
          <w:trHeight w:val="121"/>
        </w:trPr>
        <w:tc>
          <w:tcPr>
            <w:tcW w:w="846" w:type="dxa"/>
            <w:tcBorders>
              <w:top w:val="nil"/>
              <w:left w:val="single" w:sz="4" w:space="0" w:color="auto"/>
              <w:bottom w:val="single" w:sz="4" w:space="0" w:color="auto"/>
              <w:right w:val="single" w:sz="4" w:space="0" w:color="auto"/>
            </w:tcBorders>
            <w:noWrap/>
            <w:vAlign w:val="center"/>
            <w:hideMark/>
          </w:tcPr>
          <w:p w14:paraId="313A4338" w14:textId="77777777" w:rsidR="000B4B16" w:rsidRPr="001263F6" w:rsidRDefault="000B4B16" w:rsidP="000B4B16">
            <w:pPr>
              <w:bidi/>
              <w:jc w:val="left"/>
              <w:rPr>
                <w:sz w:val="20"/>
                <w:lang w:val="en-CA" w:eastAsia="en-CA" w:bidi="ar-SA"/>
              </w:rPr>
            </w:pPr>
            <w:r w:rsidRPr="001263F6">
              <w:rPr>
                <w:sz w:val="20"/>
                <w:lang w:val="en-CA" w:eastAsia="en-CA" w:bidi="ar-SA"/>
              </w:rPr>
              <w:t>1994</w:t>
            </w:r>
          </w:p>
        </w:tc>
        <w:tc>
          <w:tcPr>
            <w:tcW w:w="1072" w:type="dxa"/>
            <w:tcBorders>
              <w:top w:val="nil"/>
              <w:left w:val="nil"/>
              <w:bottom w:val="single" w:sz="4" w:space="0" w:color="auto"/>
              <w:right w:val="single" w:sz="4" w:space="0" w:color="auto"/>
            </w:tcBorders>
            <w:noWrap/>
            <w:vAlign w:val="center"/>
            <w:hideMark/>
          </w:tcPr>
          <w:p w14:paraId="23319064" w14:textId="77777777" w:rsidR="000B4B16" w:rsidRPr="001263F6" w:rsidRDefault="000B4B16" w:rsidP="001263F6">
            <w:pPr>
              <w:bidi/>
              <w:jc w:val="left"/>
              <w:rPr>
                <w:sz w:val="20"/>
                <w:lang w:val="en-CA" w:eastAsia="en-CA" w:bidi="ar-SA"/>
              </w:rPr>
            </w:pPr>
            <w:r w:rsidRPr="001263F6">
              <w:rPr>
                <w:sz w:val="20"/>
                <w:lang w:val="en-CA" w:eastAsia="en-CA" w:bidi="ar-SA"/>
              </w:rPr>
              <w:t>52</w:t>
            </w:r>
          </w:p>
        </w:tc>
        <w:tc>
          <w:tcPr>
            <w:tcW w:w="1150" w:type="dxa"/>
            <w:tcBorders>
              <w:top w:val="nil"/>
              <w:left w:val="nil"/>
              <w:bottom w:val="single" w:sz="4" w:space="0" w:color="auto"/>
              <w:right w:val="single" w:sz="4" w:space="0" w:color="auto"/>
            </w:tcBorders>
            <w:noWrap/>
            <w:vAlign w:val="center"/>
            <w:hideMark/>
          </w:tcPr>
          <w:p w14:paraId="3F7D0606" w14:textId="77777777" w:rsidR="000B4B16" w:rsidRPr="001263F6" w:rsidRDefault="000B4B16" w:rsidP="001263F6">
            <w:pPr>
              <w:bidi/>
              <w:jc w:val="left"/>
              <w:rPr>
                <w:sz w:val="20"/>
                <w:lang w:val="en-CA" w:eastAsia="en-CA" w:bidi="ar-SA"/>
              </w:rPr>
            </w:pPr>
            <w:r w:rsidRPr="001263F6">
              <w:rPr>
                <w:sz w:val="20"/>
                <w:lang w:val="en-CA" w:eastAsia="en-CA" w:bidi="ar-SA"/>
              </w:rPr>
              <w:t>52</w:t>
            </w:r>
          </w:p>
        </w:tc>
        <w:tc>
          <w:tcPr>
            <w:tcW w:w="1255" w:type="dxa"/>
            <w:tcBorders>
              <w:top w:val="nil"/>
              <w:left w:val="nil"/>
              <w:bottom w:val="single" w:sz="4" w:space="0" w:color="auto"/>
              <w:right w:val="single" w:sz="4" w:space="0" w:color="auto"/>
            </w:tcBorders>
            <w:noWrap/>
            <w:hideMark/>
          </w:tcPr>
          <w:p w14:paraId="3A5CE8C6"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195AD08B" w14:textId="77777777" w:rsidR="000B4B16" w:rsidRPr="001263F6" w:rsidRDefault="000B4B16" w:rsidP="001263F6">
            <w:pPr>
              <w:bidi/>
              <w:jc w:val="left"/>
              <w:rPr>
                <w:sz w:val="20"/>
                <w:lang w:val="en-CA" w:eastAsia="en-CA" w:bidi="ar-SA"/>
              </w:rPr>
            </w:pPr>
            <w:r w:rsidRPr="001263F6">
              <w:rPr>
                <w:sz w:val="20"/>
                <w:lang w:val="en-CA" w:eastAsia="en-CA" w:bidi="ar-SA"/>
              </w:rPr>
              <w:t>30,645,899</w:t>
            </w:r>
          </w:p>
        </w:tc>
        <w:tc>
          <w:tcPr>
            <w:tcW w:w="1346" w:type="dxa"/>
            <w:tcBorders>
              <w:top w:val="nil"/>
              <w:left w:val="nil"/>
              <w:bottom w:val="single" w:sz="4" w:space="0" w:color="auto"/>
              <w:right w:val="single" w:sz="4" w:space="0" w:color="auto"/>
            </w:tcBorders>
            <w:noWrap/>
            <w:vAlign w:val="center"/>
            <w:hideMark/>
          </w:tcPr>
          <w:p w14:paraId="4BFF2B74" w14:textId="77777777" w:rsidR="000B4B16" w:rsidRPr="001263F6" w:rsidRDefault="000B4B16" w:rsidP="001263F6">
            <w:pPr>
              <w:bidi/>
              <w:jc w:val="left"/>
              <w:rPr>
                <w:sz w:val="20"/>
                <w:lang w:val="en-CA" w:eastAsia="en-CA" w:bidi="ar-SA"/>
              </w:rPr>
            </w:pPr>
            <w:r w:rsidRPr="001263F6">
              <w:rPr>
                <w:sz w:val="20"/>
                <w:lang w:val="en-CA" w:eastAsia="en-CA" w:bidi="ar-SA"/>
              </w:rPr>
              <w:t>30,645,899</w:t>
            </w:r>
          </w:p>
        </w:tc>
        <w:tc>
          <w:tcPr>
            <w:tcW w:w="1333" w:type="dxa"/>
            <w:tcBorders>
              <w:top w:val="nil"/>
              <w:left w:val="nil"/>
              <w:bottom w:val="single" w:sz="4" w:space="0" w:color="auto"/>
              <w:right w:val="single" w:sz="4" w:space="0" w:color="auto"/>
            </w:tcBorders>
            <w:noWrap/>
            <w:vAlign w:val="center"/>
            <w:hideMark/>
          </w:tcPr>
          <w:p w14:paraId="1732DB82" w14:textId="77777777" w:rsidR="000B4B16" w:rsidRPr="001263F6" w:rsidRDefault="000B4B16" w:rsidP="001263F6">
            <w:pPr>
              <w:bidi/>
              <w:jc w:val="left"/>
              <w:rPr>
                <w:sz w:val="20"/>
                <w:lang w:val="en-CA" w:eastAsia="en-CA" w:bidi="ar-SA"/>
              </w:rPr>
            </w:pPr>
            <w:r w:rsidRPr="001263F6">
              <w:rPr>
                <w:sz w:val="20"/>
                <w:lang w:val="en-CA" w:eastAsia="en-CA" w:bidi="ar-SA"/>
              </w:rPr>
              <w:t>0</w:t>
            </w:r>
          </w:p>
        </w:tc>
        <w:tc>
          <w:tcPr>
            <w:tcW w:w="1123" w:type="dxa"/>
            <w:tcBorders>
              <w:top w:val="nil"/>
              <w:left w:val="nil"/>
              <w:bottom w:val="single" w:sz="4" w:space="0" w:color="auto"/>
              <w:right w:val="single" w:sz="4" w:space="0" w:color="auto"/>
            </w:tcBorders>
            <w:noWrap/>
            <w:hideMark/>
          </w:tcPr>
          <w:p w14:paraId="151BBFF4"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40FA63D9" w14:textId="77777777" w:rsidTr="000B4B16">
        <w:trPr>
          <w:trHeight w:val="58"/>
        </w:trPr>
        <w:tc>
          <w:tcPr>
            <w:tcW w:w="846" w:type="dxa"/>
            <w:tcBorders>
              <w:top w:val="nil"/>
              <w:left w:val="single" w:sz="4" w:space="0" w:color="auto"/>
              <w:bottom w:val="single" w:sz="4" w:space="0" w:color="auto"/>
              <w:right w:val="single" w:sz="4" w:space="0" w:color="auto"/>
            </w:tcBorders>
            <w:noWrap/>
            <w:vAlign w:val="center"/>
            <w:hideMark/>
          </w:tcPr>
          <w:p w14:paraId="5D36CBEC" w14:textId="77777777" w:rsidR="000B4B16" w:rsidRPr="001263F6" w:rsidRDefault="000B4B16" w:rsidP="000B4B16">
            <w:pPr>
              <w:bidi/>
              <w:jc w:val="left"/>
              <w:rPr>
                <w:sz w:val="20"/>
                <w:lang w:val="en-CA" w:eastAsia="en-CA" w:bidi="ar-SA"/>
              </w:rPr>
            </w:pPr>
            <w:r w:rsidRPr="001263F6">
              <w:rPr>
                <w:sz w:val="20"/>
                <w:lang w:val="en-CA" w:eastAsia="en-CA" w:bidi="ar-SA"/>
              </w:rPr>
              <w:t>1995</w:t>
            </w:r>
          </w:p>
        </w:tc>
        <w:tc>
          <w:tcPr>
            <w:tcW w:w="1072" w:type="dxa"/>
            <w:tcBorders>
              <w:top w:val="nil"/>
              <w:left w:val="nil"/>
              <w:bottom w:val="single" w:sz="4" w:space="0" w:color="auto"/>
              <w:right w:val="single" w:sz="4" w:space="0" w:color="auto"/>
            </w:tcBorders>
            <w:noWrap/>
            <w:vAlign w:val="center"/>
            <w:hideMark/>
          </w:tcPr>
          <w:p w14:paraId="1A39F634" w14:textId="77777777" w:rsidR="000B4B16" w:rsidRPr="001263F6" w:rsidRDefault="000B4B16" w:rsidP="001263F6">
            <w:pPr>
              <w:bidi/>
              <w:jc w:val="left"/>
              <w:rPr>
                <w:sz w:val="20"/>
                <w:lang w:val="en-CA" w:eastAsia="en-CA" w:bidi="ar-SA"/>
              </w:rPr>
            </w:pPr>
            <w:r w:rsidRPr="001263F6">
              <w:rPr>
                <w:sz w:val="20"/>
                <w:lang w:val="en-CA" w:eastAsia="en-CA" w:bidi="ar-SA"/>
              </w:rPr>
              <w:t>59</w:t>
            </w:r>
          </w:p>
        </w:tc>
        <w:tc>
          <w:tcPr>
            <w:tcW w:w="1150" w:type="dxa"/>
            <w:tcBorders>
              <w:top w:val="nil"/>
              <w:left w:val="nil"/>
              <w:bottom w:val="single" w:sz="4" w:space="0" w:color="auto"/>
              <w:right w:val="single" w:sz="4" w:space="0" w:color="auto"/>
            </w:tcBorders>
            <w:noWrap/>
            <w:vAlign w:val="center"/>
            <w:hideMark/>
          </w:tcPr>
          <w:p w14:paraId="3CA6D7B9" w14:textId="77777777" w:rsidR="000B4B16" w:rsidRPr="001263F6" w:rsidRDefault="000B4B16" w:rsidP="001263F6">
            <w:pPr>
              <w:bidi/>
              <w:jc w:val="left"/>
              <w:rPr>
                <w:sz w:val="20"/>
                <w:lang w:val="en-CA" w:eastAsia="en-CA" w:bidi="ar-SA"/>
              </w:rPr>
            </w:pPr>
            <w:r w:rsidRPr="001263F6">
              <w:rPr>
                <w:sz w:val="20"/>
                <w:lang w:val="en-CA" w:eastAsia="en-CA" w:bidi="ar-SA"/>
              </w:rPr>
              <w:t>59</w:t>
            </w:r>
          </w:p>
        </w:tc>
        <w:tc>
          <w:tcPr>
            <w:tcW w:w="1255" w:type="dxa"/>
            <w:tcBorders>
              <w:top w:val="nil"/>
              <w:left w:val="nil"/>
              <w:bottom w:val="single" w:sz="4" w:space="0" w:color="auto"/>
              <w:right w:val="single" w:sz="4" w:space="0" w:color="auto"/>
            </w:tcBorders>
            <w:noWrap/>
            <w:hideMark/>
          </w:tcPr>
          <w:p w14:paraId="67AE9BD6"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309D5375" w14:textId="77777777" w:rsidR="000B4B16" w:rsidRPr="001263F6" w:rsidRDefault="000B4B16" w:rsidP="001263F6">
            <w:pPr>
              <w:bidi/>
              <w:jc w:val="left"/>
              <w:rPr>
                <w:sz w:val="20"/>
                <w:lang w:val="en-CA" w:eastAsia="en-CA" w:bidi="ar-SA"/>
              </w:rPr>
            </w:pPr>
            <w:r w:rsidRPr="001263F6">
              <w:rPr>
                <w:sz w:val="20"/>
                <w:lang w:val="en-CA" w:eastAsia="en-CA" w:bidi="ar-SA"/>
              </w:rPr>
              <w:t>25,662,092</w:t>
            </w:r>
          </w:p>
        </w:tc>
        <w:tc>
          <w:tcPr>
            <w:tcW w:w="1346" w:type="dxa"/>
            <w:tcBorders>
              <w:top w:val="nil"/>
              <w:left w:val="nil"/>
              <w:bottom w:val="single" w:sz="4" w:space="0" w:color="auto"/>
              <w:right w:val="single" w:sz="4" w:space="0" w:color="auto"/>
            </w:tcBorders>
            <w:noWrap/>
            <w:vAlign w:val="center"/>
            <w:hideMark/>
          </w:tcPr>
          <w:p w14:paraId="1E978CDE" w14:textId="77777777" w:rsidR="000B4B16" w:rsidRPr="001263F6" w:rsidRDefault="000B4B16" w:rsidP="001263F6">
            <w:pPr>
              <w:bidi/>
              <w:jc w:val="left"/>
              <w:rPr>
                <w:sz w:val="20"/>
                <w:lang w:val="en-CA" w:eastAsia="en-CA" w:bidi="ar-SA"/>
              </w:rPr>
            </w:pPr>
            <w:r w:rsidRPr="001263F6">
              <w:rPr>
                <w:sz w:val="20"/>
                <w:lang w:val="en-CA" w:eastAsia="en-CA" w:bidi="ar-SA"/>
              </w:rPr>
              <w:t>25,662,092</w:t>
            </w:r>
          </w:p>
        </w:tc>
        <w:tc>
          <w:tcPr>
            <w:tcW w:w="1333" w:type="dxa"/>
            <w:tcBorders>
              <w:top w:val="nil"/>
              <w:left w:val="nil"/>
              <w:bottom w:val="single" w:sz="4" w:space="0" w:color="auto"/>
              <w:right w:val="single" w:sz="4" w:space="0" w:color="auto"/>
            </w:tcBorders>
            <w:noWrap/>
            <w:vAlign w:val="center"/>
            <w:hideMark/>
          </w:tcPr>
          <w:p w14:paraId="3703E090" w14:textId="77777777" w:rsidR="000B4B16" w:rsidRPr="001263F6" w:rsidRDefault="000B4B16" w:rsidP="001263F6">
            <w:pPr>
              <w:bidi/>
              <w:jc w:val="left"/>
              <w:rPr>
                <w:sz w:val="20"/>
                <w:lang w:val="en-CA" w:eastAsia="en-CA" w:bidi="ar-SA"/>
              </w:rPr>
            </w:pPr>
            <w:r w:rsidRPr="001263F6">
              <w:rPr>
                <w:sz w:val="20"/>
                <w:lang w:val="en-CA" w:eastAsia="en-CA" w:bidi="ar-SA"/>
              </w:rPr>
              <w:t>-1</w:t>
            </w:r>
          </w:p>
        </w:tc>
        <w:tc>
          <w:tcPr>
            <w:tcW w:w="1123" w:type="dxa"/>
            <w:tcBorders>
              <w:top w:val="nil"/>
              <w:left w:val="nil"/>
              <w:bottom w:val="single" w:sz="4" w:space="0" w:color="auto"/>
              <w:right w:val="single" w:sz="4" w:space="0" w:color="auto"/>
            </w:tcBorders>
            <w:noWrap/>
            <w:hideMark/>
          </w:tcPr>
          <w:p w14:paraId="2ACACBD5"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747116A4" w14:textId="77777777" w:rsidTr="000B4B16">
        <w:trPr>
          <w:trHeight w:val="71"/>
        </w:trPr>
        <w:tc>
          <w:tcPr>
            <w:tcW w:w="846" w:type="dxa"/>
            <w:tcBorders>
              <w:top w:val="nil"/>
              <w:left w:val="single" w:sz="4" w:space="0" w:color="auto"/>
              <w:bottom w:val="single" w:sz="4" w:space="0" w:color="auto"/>
              <w:right w:val="single" w:sz="4" w:space="0" w:color="auto"/>
            </w:tcBorders>
            <w:noWrap/>
            <w:vAlign w:val="center"/>
            <w:hideMark/>
          </w:tcPr>
          <w:p w14:paraId="60D561E2" w14:textId="77777777" w:rsidR="000B4B16" w:rsidRPr="001263F6" w:rsidRDefault="000B4B16" w:rsidP="000B4B16">
            <w:pPr>
              <w:bidi/>
              <w:jc w:val="left"/>
              <w:rPr>
                <w:sz w:val="20"/>
                <w:lang w:val="en-CA" w:eastAsia="en-CA" w:bidi="ar-SA"/>
              </w:rPr>
            </w:pPr>
            <w:r w:rsidRPr="001263F6">
              <w:rPr>
                <w:sz w:val="20"/>
                <w:lang w:val="en-CA" w:eastAsia="en-CA" w:bidi="ar-SA"/>
              </w:rPr>
              <w:t>1996</w:t>
            </w:r>
          </w:p>
        </w:tc>
        <w:tc>
          <w:tcPr>
            <w:tcW w:w="1072" w:type="dxa"/>
            <w:tcBorders>
              <w:top w:val="nil"/>
              <w:left w:val="nil"/>
              <w:bottom w:val="single" w:sz="4" w:space="0" w:color="auto"/>
              <w:right w:val="single" w:sz="4" w:space="0" w:color="auto"/>
            </w:tcBorders>
            <w:noWrap/>
            <w:vAlign w:val="center"/>
            <w:hideMark/>
          </w:tcPr>
          <w:p w14:paraId="75190413" w14:textId="77777777" w:rsidR="000B4B16" w:rsidRPr="001263F6" w:rsidRDefault="000B4B16" w:rsidP="001263F6">
            <w:pPr>
              <w:bidi/>
              <w:jc w:val="left"/>
              <w:rPr>
                <w:sz w:val="20"/>
                <w:lang w:val="en-CA" w:eastAsia="en-CA" w:bidi="ar-SA"/>
              </w:rPr>
            </w:pPr>
            <w:r w:rsidRPr="001263F6">
              <w:rPr>
                <w:sz w:val="20"/>
                <w:lang w:val="en-CA" w:eastAsia="en-CA" w:bidi="ar-SA"/>
              </w:rPr>
              <w:t>46</w:t>
            </w:r>
          </w:p>
        </w:tc>
        <w:tc>
          <w:tcPr>
            <w:tcW w:w="1150" w:type="dxa"/>
            <w:tcBorders>
              <w:top w:val="nil"/>
              <w:left w:val="nil"/>
              <w:bottom w:val="single" w:sz="4" w:space="0" w:color="auto"/>
              <w:right w:val="single" w:sz="4" w:space="0" w:color="auto"/>
            </w:tcBorders>
            <w:noWrap/>
            <w:vAlign w:val="center"/>
            <w:hideMark/>
          </w:tcPr>
          <w:p w14:paraId="5BBE3919" w14:textId="77777777" w:rsidR="000B4B16" w:rsidRPr="001263F6" w:rsidRDefault="000B4B16" w:rsidP="001263F6">
            <w:pPr>
              <w:bidi/>
              <w:jc w:val="left"/>
              <w:rPr>
                <w:sz w:val="20"/>
                <w:lang w:val="en-CA" w:eastAsia="en-CA" w:bidi="ar-SA"/>
              </w:rPr>
            </w:pPr>
            <w:r w:rsidRPr="001263F6">
              <w:rPr>
                <w:sz w:val="20"/>
                <w:lang w:val="en-CA" w:eastAsia="en-CA" w:bidi="ar-SA"/>
              </w:rPr>
              <w:t>46</w:t>
            </w:r>
          </w:p>
        </w:tc>
        <w:tc>
          <w:tcPr>
            <w:tcW w:w="1255" w:type="dxa"/>
            <w:tcBorders>
              <w:top w:val="nil"/>
              <w:left w:val="nil"/>
              <w:bottom w:val="single" w:sz="4" w:space="0" w:color="auto"/>
              <w:right w:val="single" w:sz="4" w:space="0" w:color="auto"/>
            </w:tcBorders>
            <w:noWrap/>
            <w:hideMark/>
          </w:tcPr>
          <w:p w14:paraId="2BA15903"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67E09544" w14:textId="77777777" w:rsidR="000B4B16" w:rsidRPr="001263F6" w:rsidRDefault="000B4B16" w:rsidP="001263F6">
            <w:pPr>
              <w:bidi/>
              <w:jc w:val="left"/>
              <w:rPr>
                <w:sz w:val="20"/>
                <w:lang w:val="en-CA" w:eastAsia="en-CA" w:bidi="ar-SA"/>
              </w:rPr>
            </w:pPr>
            <w:r w:rsidRPr="001263F6">
              <w:rPr>
                <w:sz w:val="20"/>
                <w:lang w:val="en-CA" w:eastAsia="en-CA" w:bidi="ar-SA"/>
              </w:rPr>
              <w:t>19,820,493</w:t>
            </w:r>
          </w:p>
        </w:tc>
        <w:tc>
          <w:tcPr>
            <w:tcW w:w="1346" w:type="dxa"/>
            <w:tcBorders>
              <w:top w:val="nil"/>
              <w:left w:val="nil"/>
              <w:bottom w:val="single" w:sz="4" w:space="0" w:color="auto"/>
              <w:right w:val="single" w:sz="4" w:space="0" w:color="auto"/>
            </w:tcBorders>
            <w:noWrap/>
            <w:vAlign w:val="center"/>
            <w:hideMark/>
          </w:tcPr>
          <w:p w14:paraId="2DCB2EFE" w14:textId="77777777" w:rsidR="000B4B16" w:rsidRPr="001263F6" w:rsidRDefault="000B4B16" w:rsidP="001263F6">
            <w:pPr>
              <w:bidi/>
              <w:jc w:val="left"/>
              <w:rPr>
                <w:sz w:val="20"/>
                <w:lang w:val="en-CA" w:eastAsia="en-CA" w:bidi="ar-SA"/>
              </w:rPr>
            </w:pPr>
            <w:r w:rsidRPr="001263F6">
              <w:rPr>
                <w:sz w:val="20"/>
                <w:lang w:val="en-CA" w:eastAsia="en-CA" w:bidi="ar-SA"/>
              </w:rPr>
              <w:t>19,820,493</w:t>
            </w:r>
          </w:p>
        </w:tc>
        <w:tc>
          <w:tcPr>
            <w:tcW w:w="1333" w:type="dxa"/>
            <w:tcBorders>
              <w:top w:val="nil"/>
              <w:left w:val="nil"/>
              <w:bottom w:val="single" w:sz="4" w:space="0" w:color="auto"/>
              <w:right w:val="single" w:sz="4" w:space="0" w:color="auto"/>
            </w:tcBorders>
            <w:noWrap/>
            <w:vAlign w:val="center"/>
            <w:hideMark/>
          </w:tcPr>
          <w:p w14:paraId="66D67F38" w14:textId="77777777" w:rsidR="000B4B16" w:rsidRPr="001263F6" w:rsidRDefault="000B4B16" w:rsidP="001263F6">
            <w:pPr>
              <w:bidi/>
              <w:jc w:val="left"/>
              <w:rPr>
                <w:sz w:val="20"/>
                <w:lang w:val="en-CA" w:eastAsia="en-CA" w:bidi="ar-SA"/>
              </w:rPr>
            </w:pPr>
            <w:r w:rsidRPr="001263F6">
              <w:rPr>
                <w:sz w:val="20"/>
                <w:lang w:val="en-CA" w:eastAsia="en-CA" w:bidi="ar-SA"/>
              </w:rPr>
              <w:t>0</w:t>
            </w:r>
          </w:p>
        </w:tc>
        <w:tc>
          <w:tcPr>
            <w:tcW w:w="1123" w:type="dxa"/>
            <w:tcBorders>
              <w:top w:val="nil"/>
              <w:left w:val="nil"/>
              <w:bottom w:val="single" w:sz="4" w:space="0" w:color="auto"/>
              <w:right w:val="single" w:sz="4" w:space="0" w:color="auto"/>
            </w:tcBorders>
            <w:noWrap/>
            <w:hideMark/>
          </w:tcPr>
          <w:p w14:paraId="4DDB62FB"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4DA5C92F" w14:textId="77777777" w:rsidTr="000B4B16">
        <w:trPr>
          <w:trHeight w:val="116"/>
        </w:trPr>
        <w:tc>
          <w:tcPr>
            <w:tcW w:w="846" w:type="dxa"/>
            <w:tcBorders>
              <w:top w:val="nil"/>
              <w:left w:val="single" w:sz="4" w:space="0" w:color="auto"/>
              <w:bottom w:val="single" w:sz="4" w:space="0" w:color="auto"/>
              <w:right w:val="single" w:sz="4" w:space="0" w:color="auto"/>
            </w:tcBorders>
            <w:noWrap/>
            <w:vAlign w:val="center"/>
            <w:hideMark/>
          </w:tcPr>
          <w:p w14:paraId="317E7B27" w14:textId="77777777" w:rsidR="000B4B16" w:rsidRPr="001263F6" w:rsidRDefault="000B4B16" w:rsidP="000B4B16">
            <w:pPr>
              <w:bidi/>
              <w:jc w:val="left"/>
              <w:rPr>
                <w:sz w:val="20"/>
                <w:lang w:val="en-CA" w:eastAsia="en-CA" w:bidi="ar-SA"/>
              </w:rPr>
            </w:pPr>
            <w:r w:rsidRPr="001263F6">
              <w:rPr>
                <w:sz w:val="20"/>
                <w:lang w:val="en-CA" w:eastAsia="en-CA" w:bidi="ar-SA"/>
              </w:rPr>
              <w:t>1997</w:t>
            </w:r>
          </w:p>
        </w:tc>
        <w:tc>
          <w:tcPr>
            <w:tcW w:w="1072" w:type="dxa"/>
            <w:tcBorders>
              <w:top w:val="nil"/>
              <w:left w:val="nil"/>
              <w:bottom w:val="single" w:sz="4" w:space="0" w:color="auto"/>
              <w:right w:val="single" w:sz="4" w:space="0" w:color="auto"/>
            </w:tcBorders>
            <w:noWrap/>
            <w:vAlign w:val="center"/>
            <w:hideMark/>
          </w:tcPr>
          <w:p w14:paraId="5C475E75" w14:textId="77777777" w:rsidR="000B4B16" w:rsidRPr="001263F6" w:rsidRDefault="000B4B16" w:rsidP="001263F6">
            <w:pPr>
              <w:bidi/>
              <w:jc w:val="left"/>
              <w:rPr>
                <w:sz w:val="20"/>
                <w:lang w:val="en-CA" w:eastAsia="en-CA" w:bidi="ar-SA"/>
              </w:rPr>
            </w:pPr>
            <w:r w:rsidRPr="001263F6">
              <w:rPr>
                <w:sz w:val="20"/>
                <w:lang w:val="en-CA" w:eastAsia="en-CA" w:bidi="ar-SA"/>
              </w:rPr>
              <w:t>130</w:t>
            </w:r>
          </w:p>
        </w:tc>
        <w:tc>
          <w:tcPr>
            <w:tcW w:w="1150" w:type="dxa"/>
            <w:tcBorders>
              <w:top w:val="nil"/>
              <w:left w:val="nil"/>
              <w:bottom w:val="single" w:sz="4" w:space="0" w:color="auto"/>
              <w:right w:val="single" w:sz="4" w:space="0" w:color="auto"/>
            </w:tcBorders>
            <w:noWrap/>
            <w:vAlign w:val="center"/>
            <w:hideMark/>
          </w:tcPr>
          <w:p w14:paraId="38FF9FCC" w14:textId="77777777" w:rsidR="000B4B16" w:rsidRPr="001263F6" w:rsidRDefault="000B4B16" w:rsidP="001263F6">
            <w:pPr>
              <w:bidi/>
              <w:jc w:val="left"/>
              <w:rPr>
                <w:sz w:val="20"/>
                <w:lang w:val="en-CA" w:eastAsia="en-CA" w:bidi="ar-SA"/>
              </w:rPr>
            </w:pPr>
            <w:r w:rsidRPr="001263F6">
              <w:rPr>
                <w:sz w:val="20"/>
                <w:lang w:val="en-CA" w:eastAsia="en-CA" w:bidi="ar-SA"/>
              </w:rPr>
              <w:t>130</w:t>
            </w:r>
          </w:p>
        </w:tc>
        <w:tc>
          <w:tcPr>
            <w:tcW w:w="1255" w:type="dxa"/>
            <w:tcBorders>
              <w:top w:val="nil"/>
              <w:left w:val="nil"/>
              <w:bottom w:val="single" w:sz="4" w:space="0" w:color="auto"/>
              <w:right w:val="single" w:sz="4" w:space="0" w:color="auto"/>
            </w:tcBorders>
            <w:noWrap/>
            <w:hideMark/>
          </w:tcPr>
          <w:p w14:paraId="41A22129"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03DF09C0" w14:textId="77777777" w:rsidR="000B4B16" w:rsidRPr="001263F6" w:rsidRDefault="000B4B16" w:rsidP="001263F6">
            <w:pPr>
              <w:bidi/>
              <w:jc w:val="left"/>
              <w:rPr>
                <w:sz w:val="20"/>
                <w:lang w:val="en-CA" w:eastAsia="en-CA" w:bidi="ar-SA"/>
              </w:rPr>
            </w:pPr>
            <w:r w:rsidRPr="001263F6">
              <w:rPr>
                <w:sz w:val="20"/>
                <w:lang w:val="en-CA" w:eastAsia="en-CA" w:bidi="ar-SA"/>
              </w:rPr>
              <w:t>42,083,037</w:t>
            </w:r>
          </w:p>
        </w:tc>
        <w:tc>
          <w:tcPr>
            <w:tcW w:w="1346" w:type="dxa"/>
            <w:tcBorders>
              <w:top w:val="nil"/>
              <w:left w:val="nil"/>
              <w:bottom w:val="single" w:sz="4" w:space="0" w:color="auto"/>
              <w:right w:val="single" w:sz="4" w:space="0" w:color="auto"/>
            </w:tcBorders>
            <w:noWrap/>
            <w:vAlign w:val="center"/>
            <w:hideMark/>
          </w:tcPr>
          <w:p w14:paraId="1E85B4CA" w14:textId="77777777" w:rsidR="000B4B16" w:rsidRPr="001263F6" w:rsidRDefault="000B4B16" w:rsidP="001263F6">
            <w:pPr>
              <w:bidi/>
              <w:jc w:val="left"/>
              <w:rPr>
                <w:sz w:val="20"/>
                <w:lang w:val="en-CA" w:eastAsia="en-CA" w:bidi="ar-SA"/>
              </w:rPr>
            </w:pPr>
            <w:r w:rsidRPr="001263F6">
              <w:rPr>
                <w:sz w:val="20"/>
                <w:lang w:val="en-CA" w:eastAsia="en-CA" w:bidi="ar-SA"/>
              </w:rPr>
              <w:t>42,083,038</w:t>
            </w:r>
          </w:p>
        </w:tc>
        <w:tc>
          <w:tcPr>
            <w:tcW w:w="1333" w:type="dxa"/>
            <w:tcBorders>
              <w:top w:val="nil"/>
              <w:left w:val="nil"/>
              <w:bottom w:val="single" w:sz="4" w:space="0" w:color="auto"/>
              <w:right w:val="single" w:sz="4" w:space="0" w:color="auto"/>
            </w:tcBorders>
            <w:noWrap/>
            <w:vAlign w:val="center"/>
            <w:hideMark/>
          </w:tcPr>
          <w:p w14:paraId="0A75590A" w14:textId="77777777" w:rsidR="000B4B16" w:rsidRPr="001263F6" w:rsidRDefault="000B4B16" w:rsidP="001263F6">
            <w:pPr>
              <w:bidi/>
              <w:jc w:val="left"/>
              <w:rPr>
                <w:sz w:val="20"/>
                <w:lang w:val="en-CA" w:eastAsia="en-CA" w:bidi="ar-SA"/>
              </w:rPr>
            </w:pPr>
            <w:r w:rsidRPr="001263F6">
              <w:rPr>
                <w:sz w:val="20"/>
                <w:lang w:val="en-CA" w:eastAsia="en-CA" w:bidi="ar-SA"/>
              </w:rPr>
              <w:t>-1</w:t>
            </w:r>
          </w:p>
        </w:tc>
        <w:tc>
          <w:tcPr>
            <w:tcW w:w="1123" w:type="dxa"/>
            <w:tcBorders>
              <w:top w:val="nil"/>
              <w:left w:val="nil"/>
              <w:bottom w:val="single" w:sz="4" w:space="0" w:color="auto"/>
              <w:right w:val="single" w:sz="4" w:space="0" w:color="auto"/>
            </w:tcBorders>
            <w:noWrap/>
            <w:hideMark/>
          </w:tcPr>
          <w:p w14:paraId="52E59C30"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1B5BE01F" w14:textId="77777777" w:rsidTr="000B4B16">
        <w:trPr>
          <w:trHeight w:val="58"/>
        </w:trPr>
        <w:tc>
          <w:tcPr>
            <w:tcW w:w="846" w:type="dxa"/>
            <w:tcBorders>
              <w:top w:val="nil"/>
              <w:left w:val="single" w:sz="4" w:space="0" w:color="auto"/>
              <w:bottom w:val="single" w:sz="4" w:space="0" w:color="auto"/>
              <w:right w:val="single" w:sz="4" w:space="0" w:color="auto"/>
            </w:tcBorders>
            <w:noWrap/>
            <w:vAlign w:val="center"/>
            <w:hideMark/>
          </w:tcPr>
          <w:p w14:paraId="6C23F18E" w14:textId="77777777" w:rsidR="000B4B16" w:rsidRPr="001263F6" w:rsidRDefault="000B4B16" w:rsidP="000B4B16">
            <w:pPr>
              <w:bidi/>
              <w:jc w:val="left"/>
              <w:rPr>
                <w:sz w:val="20"/>
                <w:lang w:val="en-CA" w:eastAsia="en-CA" w:bidi="ar-SA"/>
              </w:rPr>
            </w:pPr>
            <w:r w:rsidRPr="001263F6">
              <w:rPr>
                <w:sz w:val="20"/>
                <w:lang w:val="en-CA" w:eastAsia="en-CA" w:bidi="ar-SA"/>
              </w:rPr>
              <w:t>1998</w:t>
            </w:r>
          </w:p>
        </w:tc>
        <w:tc>
          <w:tcPr>
            <w:tcW w:w="1072" w:type="dxa"/>
            <w:tcBorders>
              <w:top w:val="nil"/>
              <w:left w:val="nil"/>
              <w:bottom w:val="single" w:sz="4" w:space="0" w:color="auto"/>
              <w:right w:val="single" w:sz="4" w:space="0" w:color="auto"/>
            </w:tcBorders>
            <w:noWrap/>
            <w:vAlign w:val="center"/>
            <w:hideMark/>
          </w:tcPr>
          <w:p w14:paraId="39F6BA7D" w14:textId="77777777" w:rsidR="000B4B16" w:rsidRPr="001263F6" w:rsidRDefault="000B4B16" w:rsidP="001263F6">
            <w:pPr>
              <w:bidi/>
              <w:jc w:val="left"/>
              <w:rPr>
                <w:sz w:val="20"/>
                <w:lang w:val="en-CA" w:eastAsia="en-CA" w:bidi="ar-SA"/>
              </w:rPr>
            </w:pPr>
            <w:r w:rsidRPr="001263F6">
              <w:rPr>
                <w:sz w:val="20"/>
                <w:lang w:val="en-CA" w:eastAsia="en-CA" w:bidi="ar-SA"/>
              </w:rPr>
              <w:t>88</w:t>
            </w:r>
          </w:p>
        </w:tc>
        <w:tc>
          <w:tcPr>
            <w:tcW w:w="1150" w:type="dxa"/>
            <w:tcBorders>
              <w:top w:val="nil"/>
              <w:left w:val="nil"/>
              <w:bottom w:val="single" w:sz="4" w:space="0" w:color="auto"/>
              <w:right w:val="single" w:sz="4" w:space="0" w:color="auto"/>
            </w:tcBorders>
            <w:noWrap/>
            <w:vAlign w:val="center"/>
            <w:hideMark/>
          </w:tcPr>
          <w:p w14:paraId="495D2873" w14:textId="77777777" w:rsidR="000B4B16" w:rsidRPr="001263F6" w:rsidRDefault="000B4B16" w:rsidP="001263F6">
            <w:pPr>
              <w:bidi/>
              <w:jc w:val="left"/>
              <w:rPr>
                <w:sz w:val="20"/>
                <w:lang w:val="en-CA" w:eastAsia="en-CA" w:bidi="ar-SA"/>
              </w:rPr>
            </w:pPr>
            <w:r w:rsidRPr="001263F6">
              <w:rPr>
                <w:sz w:val="20"/>
                <w:lang w:val="en-CA" w:eastAsia="en-CA" w:bidi="ar-SA"/>
              </w:rPr>
              <w:t>88</w:t>
            </w:r>
          </w:p>
        </w:tc>
        <w:tc>
          <w:tcPr>
            <w:tcW w:w="1255" w:type="dxa"/>
            <w:tcBorders>
              <w:top w:val="nil"/>
              <w:left w:val="nil"/>
              <w:bottom w:val="single" w:sz="4" w:space="0" w:color="auto"/>
              <w:right w:val="single" w:sz="4" w:space="0" w:color="auto"/>
            </w:tcBorders>
            <w:noWrap/>
            <w:hideMark/>
          </w:tcPr>
          <w:p w14:paraId="15E591DB"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23193C60" w14:textId="77777777" w:rsidR="000B4B16" w:rsidRPr="001263F6" w:rsidRDefault="000B4B16" w:rsidP="001263F6">
            <w:pPr>
              <w:bidi/>
              <w:jc w:val="left"/>
              <w:rPr>
                <w:sz w:val="20"/>
                <w:lang w:val="en-CA" w:eastAsia="en-CA" w:bidi="ar-SA"/>
              </w:rPr>
            </w:pPr>
            <w:r w:rsidRPr="001263F6">
              <w:rPr>
                <w:sz w:val="20"/>
                <w:lang w:val="en-CA" w:eastAsia="en-CA" w:bidi="ar-SA"/>
              </w:rPr>
              <w:t>23,638,291</w:t>
            </w:r>
          </w:p>
        </w:tc>
        <w:tc>
          <w:tcPr>
            <w:tcW w:w="1346" w:type="dxa"/>
            <w:tcBorders>
              <w:top w:val="nil"/>
              <w:left w:val="nil"/>
              <w:bottom w:val="single" w:sz="4" w:space="0" w:color="auto"/>
              <w:right w:val="single" w:sz="4" w:space="0" w:color="auto"/>
            </w:tcBorders>
            <w:noWrap/>
            <w:vAlign w:val="center"/>
            <w:hideMark/>
          </w:tcPr>
          <w:p w14:paraId="1A2E0319" w14:textId="77777777" w:rsidR="000B4B16" w:rsidRPr="001263F6" w:rsidRDefault="000B4B16" w:rsidP="001263F6">
            <w:pPr>
              <w:bidi/>
              <w:jc w:val="left"/>
              <w:rPr>
                <w:sz w:val="20"/>
                <w:lang w:val="en-CA" w:eastAsia="en-CA" w:bidi="ar-SA"/>
              </w:rPr>
            </w:pPr>
            <w:r w:rsidRPr="001263F6">
              <w:rPr>
                <w:sz w:val="20"/>
                <w:lang w:val="en-CA" w:eastAsia="en-CA" w:bidi="ar-SA"/>
              </w:rPr>
              <w:t>23,638,291</w:t>
            </w:r>
          </w:p>
        </w:tc>
        <w:tc>
          <w:tcPr>
            <w:tcW w:w="1333" w:type="dxa"/>
            <w:tcBorders>
              <w:top w:val="nil"/>
              <w:left w:val="nil"/>
              <w:bottom w:val="single" w:sz="4" w:space="0" w:color="auto"/>
              <w:right w:val="single" w:sz="4" w:space="0" w:color="auto"/>
            </w:tcBorders>
            <w:noWrap/>
            <w:vAlign w:val="center"/>
            <w:hideMark/>
          </w:tcPr>
          <w:p w14:paraId="72398FD9" w14:textId="77777777" w:rsidR="000B4B16" w:rsidRPr="001263F6" w:rsidRDefault="000B4B16" w:rsidP="001263F6">
            <w:pPr>
              <w:bidi/>
              <w:jc w:val="left"/>
              <w:rPr>
                <w:sz w:val="20"/>
                <w:lang w:val="en-CA" w:eastAsia="en-CA" w:bidi="ar-SA"/>
              </w:rPr>
            </w:pPr>
            <w:r w:rsidRPr="001263F6">
              <w:rPr>
                <w:sz w:val="20"/>
                <w:lang w:val="en-CA" w:eastAsia="en-CA" w:bidi="ar-SA"/>
              </w:rPr>
              <w:t>0</w:t>
            </w:r>
          </w:p>
        </w:tc>
        <w:tc>
          <w:tcPr>
            <w:tcW w:w="1123" w:type="dxa"/>
            <w:tcBorders>
              <w:top w:val="nil"/>
              <w:left w:val="nil"/>
              <w:bottom w:val="single" w:sz="4" w:space="0" w:color="auto"/>
              <w:right w:val="single" w:sz="4" w:space="0" w:color="auto"/>
            </w:tcBorders>
            <w:noWrap/>
            <w:hideMark/>
          </w:tcPr>
          <w:p w14:paraId="255079C2"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182ED132" w14:textId="77777777" w:rsidTr="000B4B16">
        <w:trPr>
          <w:trHeight w:val="58"/>
        </w:trPr>
        <w:tc>
          <w:tcPr>
            <w:tcW w:w="846" w:type="dxa"/>
            <w:tcBorders>
              <w:top w:val="nil"/>
              <w:left w:val="single" w:sz="4" w:space="0" w:color="auto"/>
              <w:bottom w:val="single" w:sz="4" w:space="0" w:color="auto"/>
              <w:right w:val="single" w:sz="4" w:space="0" w:color="auto"/>
            </w:tcBorders>
            <w:noWrap/>
            <w:vAlign w:val="center"/>
            <w:hideMark/>
          </w:tcPr>
          <w:p w14:paraId="2EB1B42B" w14:textId="77777777" w:rsidR="000B4B16" w:rsidRPr="001263F6" w:rsidRDefault="000B4B16" w:rsidP="000B4B16">
            <w:pPr>
              <w:bidi/>
              <w:jc w:val="left"/>
              <w:rPr>
                <w:sz w:val="20"/>
                <w:lang w:val="en-CA" w:eastAsia="en-CA" w:bidi="ar-SA"/>
              </w:rPr>
            </w:pPr>
            <w:r w:rsidRPr="001263F6">
              <w:rPr>
                <w:sz w:val="20"/>
                <w:lang w:val="en-CA" w:eastAsia="en-CA" w:bidi="ar-SA"/>
              </w:rPr>
              <w:t>1999</w:t>
            </w:r>
          </w:p>
        </w:tc>
        <w:tc>
          <w:tcPr>
            <w:tcW w:w="1072" w:type="dxa"/>
            <w:tcBorders>
              <w:top w:val="nil"/>
              <w:left w:val="nil"/>
              <w:bottom w:val="single" w:sz="4" w:space="0" w:color="auto"/>
              <w:right w:val="single" w:sz="4" w:space="0" w:color="auto"/>
            </w:tcBorders>
            <w:noWrap/>
            <w:vAlign w:val="center"/>
            <w:hideMark/>
          </w:tcPr>
          <w:p w14:paraId="7259A438" w14:textId="77777777" w:rsidR="000B4B16" w:rsidRPr="001263F6" w:rsidRDefault="000B4B16" w:rsidP="001263F6">
            <w:pPr>
              <w:bidi/>
              <w:jc w:val="left"/>
              <w:rPr>
                <w:sz w:val="20"/>
                <w:lang w:val="en-CA" w:eastAsia="en-CA" w:bidi="ar-SA"/>
              </w:rPr>
            </w:pPr>
            <w:r w:rsidRPr="001263F6">
              <w:rPr>
                <w:sz w:val="20"/>
                <w:lang w:val="en-CA" w:eastAsia="en-CA" w:bidi="ar-SA"/>
              </w:rPr>
              <w:t>123</w:t>
            </w:r>
          </w:p>
        </w:tc>
        <w:tc>
          <w:tcPr>
            <w:tcW w:w="1150" w:type="dxa"/>
            <w:tcBorders>
              <w:top w:val="nil"/>
              <w:left w:val="nil"/>
              <w:bottom w:val="single" w:sz="4" w:space="0" w:color="auto"/>
              <w:right w:val="single" w:sz="4" w:space="0" w:color="auto"/>
            </w:tcBorders>
            <w:noWrap/>
            <w:vAlign w:val="center"/>
            <w:hideMark/>
          </w:tcPr>
          <w:p w14:paraId="73FDE6EF" w14:textId="77777777" w:rsidR="000B4B16" w:rsidRPr="001263F6" w:rsidRDefault="000B4B16" w:rsidP="001263F6">
            <w:pPr>
              <w:bidi/>
              <w:jc w:val="left"/>
              <w:rPr>
                <w:sz w:val="20"/>
                <w:lang w:val="en-CA" w:eastAsia="en-CA" w:bidi="ar-SA"/>
              </w:rPr>
            </w:pPr>
            <w:r w:rsidRPr="001263F6">
              <w:rPr>
                <w:sz w:val="20"/>
                <w:lang w:val="en-CA" w:eastAsia="en-CA" w:bidi="ar-SA"/>
              </w:rPr>
              <w:t>123</w:t>
            </w:r>
          </w:p>
        </w:tc>
        <w:tc>
          <w:tcPr>
            <w:tcW w:w="1255" w:type="dxa"/>
            <w:tcBorders>
              <w:top w:val="nil"/>
              <w:left w:val="nil"/>
              <w:bottom w:val="single" w:sz="4" w:space="0" w:color="auto"/>
              <w:right w:val="single" w:sz="4" w:space="0" w:color="auto"/>
            </w:tcBorders>
            <w:noWrap/>
            <w:hideMark/>
          </w:tcPr>
          <w:p w14:paraId="6E9162EC"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5A8CDA90" w14:textId="77777777" w:rsidR="000B4B16" w:rsidRPr="001263F6" w:rsidRDefault="000B4B16" w:rsidP="001263F6">
            <w:pPr>
              <w:bidi/>
              <w:jc w:val="left"/>
              <w:rPr>
                <w:sz w:val="20"/>
                <w:lang w:val="en-CA" w:eastAsia="en-CA" w:bidi="ar-SA"/>
              </w:rPr>
            </w:pPr>
            <w:r w:rsidRPr="001263F6">
              <w:rPr>
                <w:sz w:val="20"/>
                <w:lang w:val="en-CA" w:eastAsia="en-CA" w:bidi="ar-SA"/>
              </w:rPr>
              <w:t>34,140,324</w:t>
            </w:r>
          </w:p>
        </w:tc>
        <w:tc>
          <w:tcPr>
            <w:tcW w:w="1346" w:type="dxa"/>
            <w:tcBorders>
              <w:top w:val="nil"/>
              <w:left w:val="nil"/>
              <w:bottom w:val="single" w:sz="4" w:space="0" w:color="auto"/>
              <w:right w:val="single" w:sz="4" w:space="0" w:color="auto"/>
            </w:tcBorders>
            <w:noWrap/>
            <w:vAlign w:val="center"/>
            <w:hideMark/>
          </w:tcPr>
          <w:p w14:paraId="68A9B6A1" w14:textId="77777777" w:rsidR="000B4B16" w:rsidRPr="001263F6" w:rsidRDefault="000B4B16" w:rsidP="001263F6">
            <w:pPr>
              <w:bidi/>
              <w:jc w:val="left"/>
              <w:rPr>
                <w:sz w:val="20"/>
                <w:lang w:val="en-CA" w:eastAsia="en-CA" w:bidi="ar-SA"/>
              </w:rPr>
            </w:pPr>
            <w:r w:rsidRPr="001263F6">
              <w:rPr>
                <w:sz w:val="20"/>
                <w:lang w:val="en-CA" w:eastAsia="en-CA" w:bidi="ar-SA"/>
              </w:rPr>
              <w:t>34,140,324</w:t>
            </w:r>
          </w:p>
        </w:tc>
        <w:tc>
          <w:tcPr>
            <w:tcW w:w="1333" w:type="dxa"/>
            <w:tcBorders>
              <w:top w:val="nil"/>
              <w:left w:val="nil"/>
              <w:bottom w:val="single" w:sz="4" w:space="0" w:color="auto"/>
              <w:right w:val="single" w:sz="4" w:space="0" w:color="auto"/>
            </w:tcBorders>
            <w:noWrap/>
            <w:vAlign w:val="center"/>
            <w:hideMark/>
          </w:tcPr>
          <w:p w14:paraId="51D0230B" w14:textId="77777777" w:rsidR="000B4B16" w:rsidRPr="001263F6" w:rsidRDefault="000B4B16" w:rsidP="001263F6">
            <w:pPr>
              <w:bidi/>
              <w:jc w:val="left"/>
              <w:rPr>
                <w:sz w:val="20"/>
                <w:lang w:val="en-CA" w:eastAsia="en-CA" w:bidi="ar-SA"/>
              </w:rPr>
            </w:pPr>
            <w:r w:rsidRPr="001263F6">
              <w:rPr>
                <w:sz w:val="20"/>
                <w:lang w:val="en-CA" w:eastAsia="en-CA" w:bidi="ar-SA"/>
              </w:rPr>
              <w:t>0</w:t>
            </w:r>
          </w:p>
        </w:tc>
        <w:tc>
          <w:tcPr>
            <w:tcW w:w="1123" w:type="dxa"/>
            <w:tcBorders>
              <w:top w:val="nil"/>
              <w:left w:val="nil"/>
              <w:bottom w:val="single" w:sz="4" w:space="0" w:color="auto"/>
              <w:right w:val="single" w:sz="4" w:space="0" w:color="auto"/>
            </w:tcBorders>
            <w:noWrap/>
            <w:hideMark/>
          </w:tcPr>
          <w:p w14:paraId="38DD2DB2"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4D69C2C4" w14:textId="77777777" w:rsidTr="000B4B16">
        <w:trPr>
          <w:trHeight w:val="98"/>
        </w:trPr>
        <w:tc>
          <w:tcPr>
            <w:tcW w:w="846" w:type="dxa"/>
            <w:tcBorders>
              <w:top w:val="nil"/>
              <w:left w:val="single" w:sz="4" w:space="0" w:color="auto"/>
              <w:bottom w:val="single" w:sz="4" w:space="0" w:color="auto"/>
              <w:right w:val="single" w:sz="4" w:space="0" w:color="auto"/>
            </w:tcBorders>
            <w:noWrap/>
            <w:vAlign w:val="center"/>
            <w:hideMark/>
          </w:tcPr>
          <w:p w14:paraId="571C223C" w14:textId="77777777" w:rsidR="000B4B16" w:rsidRPr="001263F6" w:rsidRDefault="000B4B16" w:rsidP="000B4B16">
            <w:pPr>
              <w:bidi/>
              <w:jc w:val="left"/>
              <w:rPr>
                <w:sz w:val="20"/>
                <w:lang w:val="en-CA" w:eastAsia="en-CA" w:bidi="ar-SA"/>
              </w:rPr>
            </w:pPr>
            <w:r w:rsidRPr="001263F6">
              <w:rPr>
                <w:sz w:val="20"/>
                <w:lang w:val="en-CA" w:eastAsia="en-CA" w:bidi="ar-SA"/>
              </w:rPr>
              <w:t>2000</w:t>
            </w:r>
          </w:p>
        </w:tc>
        <w:tc>
          <w:tcPr>
            <w:tcW w:w="1072" w:type="dxa"/>
            <w:tcBorders>
              <w:top w:val="nil"/>
              <w:left w:val="nil"/>
              <w:bottom w:val="single" w:sz="4" w:space="0" w:color="auto"/>
              <w:right w:val="single" w:sz="4" w:space="0" w:color="auto"/>
            </w:tcBorders>
            <w:noWrap/>
            <w:vAlign w:val="center"/>
            <w:hideMark/>
          </w:tcPr>
          <w:p w14:paraId="6D5A450A" w14:textId="77777777" w:rsidR="000B4B16" w:rsidRPr="001263F6" w:rsidRDefault="000B4B16" w:rsidP="001263F6">
            <w:pPr>
              <w:bidi/>
              <w:jc w:val="left"/>
              <w:rPr>
                <w:sz w:val="20"/>
                <w:lang w:val="en-CA" w:eastAsia="en-CA" w:bidi="ar-SA"/>
              </w:rPr>
            </w:pPr>
            <w:r w:rsidRPr="001263F6">
              <w:rPr>
                <w:sz w:val="20"/>
                <w:lang w:val="en-CA" w:eastAsia="en-CA" w:bidi="ar-SA"/>
              </w:rPr>
              <w:t>96</w:t>
            </w:r>
          </w:p>
        </w:tc>
        <w:tc>
          <w:tcPr>
            <w:tcW w:w="1150" w:type="dxa"/>
            <w:tcBorders>
              <w:top w:val="nil"/>
              <w:left w:val="nil"/>
              <w:bottom w:val="single" w:sz="4" w:space="0" w:color="auto"/>
              <w:right w:val="single" w:sz="4" w:space="0" w:color="auto"/>
            </w:tcBorders>
            <w:noWrap/>
            <w:vAlign w:val="center"/>
            <w:hideMark/>
          </w:tcPr>
          <w:p w14:paraId="3B178A64" w14:textId="77777777" w:rsidR="000B4B16" w:rsidRPr="001263F6" w:rsidRDefault="000B4B16" w:rsidP="001263F6">
            <w:pPr>
              <w:bidi/>
              <w:jc w:val="left"/>
              <w:rPr>
                <w:sz w:val="20"/>
                <w:lang w:val="en-CA" w:eastAsia="en-CA" w:bidi="ar-SA"/>
              </w:rPr>
            </w:pPr>
            <w:r w:rsidRPr="001263F6">
              <w:rPr>
                <w:sz w:val="20"/>
                <w:lang w:val="en-CA" w:eastAsia="en-CA" w:bidi="ar-SA"/>
              </w:rPr>
              <w:t>96</w:t>
            </w:r>
          </w:p>
        </w:tc>
        <w:tc>
          <w:tcPr>
            <w:tcW w:w="1255" w:type="dxa"/>
            <w:tcBorders>
              <w:top w:val="nil"/>
              <w:left w:val="nil"/>
              <w:bottom w:val="single" w:sz="4" w:space="0" w:color="auto"/>
              <w:right w:val="single" w:sz="4" w:space="0" w:color="auto"/>
            </w:tcBorders>
            <w:noWrap/>
            <w:hideMark/>
          </w:tcPr>
          <w:p w14:paraId="1124FE9D"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5348902C" w14:textId="77777777" w:rsidR="000B4B16" w:rsidRPr="001263F6" w:rsidRDefault="000B4B16" w:rsidP="001263F6">
            <w:pPr>
              <w:bidi/>
              <w:jc w:val="left"/>
              <w:rPr>
                <w:sz w:val="20"/>
                <w:lang w:val="en-CA" w:eastAsia="en-CA" w:bidi="ar-SA"/>
              </w:rPr>
            </w:pPr>
            <w:r w:rsidRPr="001263F6">
              <w:rPr>
                <w:sz w:val="20"/>
                <w:lang w:val="en-CA" w:eastAsia="en-CA" w:bidi="ar-SA"/>
              </w:rPr>
              <w:t>30,180,752</w:t>
            </w:r>
          </w:p>
        </w:tc>
        <w:tc>
          <w:tcPr>
            <w:tcW w:w="1346" w:type="dxa"/>
            <w:tcBorders>
              <w:top w:val="nil"/>
              <w:left w:val="nil"/>
              <w:bottom w:val="single" w:sz="4" w:space="0" w:color="auto"/>
              <w:right w:val="single" w:sz="4" w:space="0" w:color="auto"/>
            </w:tcBorders>
            <w:noWrap/>
            <w:vAlign w:val="center"/>
            <w:hideMark/>
          </w:tcPr>
          <w:p w14:paraId="21CFB83C" w14:textId="77777777" w:rsidR="000B4B16" w:rsidRPr="001263F6" w:rsidRDefault="000B4B16" w:rsidP="001263F6">
            <w:pPr>
              <w:bidi/>
              <w:jc w:val="left"/>
              <w:rPr>
                <w:sz w:val="20"/>
                <w:lang w:val="en-CA" w:eastAsia="en-CA" w:bidi="ar-SA"/>
              </w:rPr>
            </w:pPr>
            <w:r w:rsidRPr="001263F6">
              <w:rPr>
                <w:sz w:val="20"/>
                <w:lang w:val="en-CA" w:eastAsia="en-CA" w:bidi="ar-SA"/>
              </w:rPr>
              <w:t>30,180,752</w:t>
            </w:r>
          </w:p>
        </w:tc>
        <w:tc>
          <w:tcPr>
            <w:tcW w:w="1333" w:type="dxa"/>
            <w:tcBorders>
              <w:top w:val="nil"/>
              <w:left w:val="nil"/>
              <w:bottom w:val="single" w:sz="4" w:space="0" w:color="auto"/>
              <w:right w:val="single" w:sz="4" w:space="0" w:color="auto"/>
            </w:tcBorders>
            <w:noWrap/>
            <w:vAlign w:val="center"/>
            <w:hideMark/>
          </w:tcPr>
          <w:p w14:paraId="38DB9DE1" w14:textId="77777777" w:rsidR="000B4B16" w:rsidRPr="001263F6" w:rsidRDefault="000B4B16" w:rsidP="001263F6">
            <w:pPr>
              <w:bidi/>
              <w:jc w:val="left"/>
              <w:rPr>
                <w:sz w:val="20"/>
                <w:lang w:val="en-CA" w:eastAsia="en-CA" w:bidi="ar-SA"/>
              </w:rPr>
            </w:pPr>
            <w:r w:rsidRPr="001263F6">
              <w:rPr>
                <w:sz w:val="20"/>
                <w:lang w:val="en-CA" w:eastAsia="en-CA" w:bidi="ar-SA"/>
              </w:rPr>
              <w:t>0</w:t>
            </w:r>
          </w:p>
        </w:tc>
        <w:tc>
          <w:tcPr>
            <w:tcW w:w="1123" w:type="dxa"/>
            <w:tcBorders>
              <w:top w:val="nil"/>
              <w:left w:val="nil"/>
              <w:bottom w:val="single" w:sz="4" w:space="0" w:color="auto"/>
              <w:right w:val="single" w:sz="4" w:space="0" w:color="auto"/>
            </w:tcBorders>
            <w:noWrap/>
            <w:hideMark/>
          </w:tcPr>
          <w:p w14:paraId="5C449089"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58AA1706" w14:textId="77777777" w:rsidTr="000B4B16">
        <w:trPr>
          <w:trHeight w:val="145"/>
        </w:trPr>
        <w:tc>
          <w:tcPr>
            <w:tcW w:w="846" w:type="dxa"/>
            <w:tcBorders>
              <w:top w:val="nil"/>
              <w:left w:val="single" w:sz="4" w:space="0" w:color="auto"/>
              <w:bottom w:val="single" w:sz="4" w:space="0" w:color="auto"/>
              <w:right w:val="single" w:sz="4" w:space="0" w:color="auto"/>
            </w:tcBorders>
            <w:noWrap/>
            <w:vAlign w:val="center"/>
            <w:hideMark/>
          </w:tcPr>
          <w:p w14:paraId="6D61C1BA" w14:textId="77777777" w:rsidR="000B4B16" w:rsidRPr="001263F6" w:rsidRDefault="000B4B16" w:rsidP="000B4B16">
            <w:pPr>
              <w:bidi/>
              <w:jc w:val="left"/>
              <w:rPr>
                <w:sz w:val="20"/>
                <w:lang w:val="en-CA" w:eastAsia="en-CA" w:bidi="ar-SA"/>
              </w:rPr>
            </w:pPr>
            <w:r w:rsidRPr="001263F6">
              <w:rPr>
                <w:sz w:val="20"/>
                <w:lang w:val="en-CA" w:eastAsia="en-CA" w:bidi="ar-SA"/>
              </w:rPr>
              <w:t>2001</w:t>
            </w:r>
          </w:p>
        </w:tc>
        <w:tc>
          <w:tcPr>
            <w:tcW w:w="1072" w:type="dxa"/>
            <w:tcBorders>
              <w:top w:val="nil"/>
              <w:left w:val="nil"/>
              <w:bottom w:val="single" w:sz="4" w:space="0" w:color="auto"/>
              <w:right w:val="single" w:sz="4" w:space="0" w:color="auto"/>
            </w:tcBorders>
            <w:noWrap/>
            <w:vAlign w:val="center"/>
            <w:hideMark/>
          </w:tcPr>
          <w:p w14:paraId="5A51E552" w14:textId="77777777" w:rsidR="000B4B16" w:rsidRPr="001263F6" w:rsidRDefault="000B4B16" w:rsidP="001263F6">
            <w:pPr>
              <w:bidi/>
              <w:jc w:val="left"/>
              <w:rPr>
                <w:sz w:val="20"/>
                <w:lang w:val="en-CA" w:eastAsia="en-CA" w:bidi="ar-SA"/>
              </w:rPr>
            </w:pPr>
            <w:r w:rsidRPr="001263F6">
              <w:rPr>
                <w:sz w:val="20"/>
                <w:lang w:val="en-CA" w:eastAsia="en-CA" w:bidi="ar-SA"/>
              </w:rPr>
              <w:t>119</w:t>
            </w:r>
          </w:p>
        </w:tc>
        <w:tc>
          <w:tcPr>
            <w:tcW w:w="1150" w:type="dxa"/>
            <w:tcBorders>
              <w:top w:val="nil"/>
              <w:left w:val="nil"/>
              <w:bottom w:val="single" w:sz="4" w:space="0" w:color="auto"/>
              <w:right w:val="single" w:sz="4" w:space="0" w:color="auto"/>
            </w:tcBorders>
            <w:noWrap/>
            <w:vAlign w:val="center"/>
            <w:hideMark/>
          </w:tcPr>
          <w:p w14:paraId="12D7523C" w14:textId="77777777" w:rsidR="000B4B16" w:rsidRPr="001263F6" w:rsidRDefault="000B4B16" w:rsidP="001263F6">
            <w:pPr>
              <w:bidi/>
              <w:jc w:val="left"/>
              <w:rPr>
                <w:sz w:val="20"/>
                <w:lang w:val="en-CA" w:eastAsia="en-CA" w:bidi="ar-SA"/>
              </w:rPr>
            </w:pPr>
            <w:r w:rsidRPr="001263F6">
              <w:rPr>
                <w:sz w:val="20"/>
                <w:lang w:val="en-CA" w:eastAsia="en-CA" w:bidi="ar-SA"/>
              </w:rPr>
              <w:t>119</w:t>
            </w:r>
          </w:p>
        </w:tc>
        <w:tc>
          <w:tcPr>
            <w:tcW w:w="1255" w:type="dxa"/>
            <w:tcBorders>
              <w:top w:val="nil"/>
              <w:left w:val="nil"/>
              <w:bottom w:val="single" w:sz="4" w:space="0" w:color="auto"/>
              <w:right w:val="single" w:sz="4" w:space="0" w:color="auto"/>
            </w:tcBorders>
            <w:noWrap/>
            <w:hideMark/>
          </w:tcPr>
          <w:p w14:paraId="697A7A4C"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1AB29FC9" w14:textId="77777777" w:rsidR="000B4B16" w:rsidRPr="001263F6" w:rsidRDefault="000B4B16" w:rsidP="001263F6">
            <w:pPr>
              <w:bidi/>
              <w:jc w:val="left"/>
              <w:rPr>
                <w:sz w:val="20"/>
                <w:lang w:val="en-CA" w:eastAsia="en-CA" w:bidi="ar-SA"/>
              </w:rPr>
            </w:pPr>
            <w:r w:rsidRPr="001263F6">
              <w:rPr>
                <w:sz w:val="20"/>
                <w:lang w:val="en-CA" w:eastAsia="en-CA" w:bidi="ar-SA"/>
              </w:rPr>
              <w:t>24,700,254</w:t>
            </w:r>
          </w:p>
        </w:tc>
        <w:tc>
          <w:tcPr>
            <w:tcW w:w="1346" w:type="dxa"/>
            <w:tcBorders>
              <w:top w:val="nil"/>
              <w:left w:val="nil"/>
              <w:bottom w:val="single" w:sz="4" w:space="0" w:color="auto"/>
              <w:right w:val="single" w:sz="4" w:space="0" w:color="auto"/>
            </w:tcBorders>
            <w:noWrap/>
            <w:vAlign w:val="center"/>
            <w:hideMark/>
          </w:tcPr>
          <w:p w14:paraId="51A8A441" w14:textId="77777777" w:rsidR="000B4B16" w:rsidRPr="001263F6" w:rsidRDefault="000B4B16" w:rsidP="001263F6">
            <w:pPr>
              <w:bidi/>
              <w:jc w:val="left"/>
              <w:rPr>
                <w:sz w:val="20"/>
                <w:lang w:val="en-CA" w:eastAsia="en-CA" w:bidi="ar-SA"/>
              </w:rPr>
            </w:pPr>
            <w:r w:rsidRPr="001263F6">
              <w:rPr>
                <w:sz w:val="20"/>
                <w:lang w:val="en-CA" w:eastAsia="en-CA" w:bidi="ar-SA"/>
              </w:rPr>
              <w:t>24,700,255</w:t>
            </w:r>
          </w:p>
        </w:tc>
        <w:tc>
          <w:tcPr>
            <w:tcW w:w="1333" w:type="dxa"/>
            <w:tcBorders>
              <w:top w:val="nil"/>
              <w:left w:val="nil"/>
              <w:bottom w:val="single" w:sz="4" w:space="0" w:color="auto"/>
              <w:right w:val="single" w:sz="4" w:space="0" w:color="auto"/>
            </w:tcBorders>
            <w:noWrap/>
            <w:vAlign w:val="center"/>
            <w:hideMark/>
          </w:tcPr>
          <w:p w14:paraId="4DB24155" w14:textId="77777777" w:rsidR="000B4B16" w:rsidRPr="001263F6" w:rsidRDefault="000B4B16" w:rsidP="001263F6">
            <w:pPr>
              <w:bidi/>
              <w:jc w:val="left"/>
              <w:rPr>
                <w:sz w:val="20"/>
                <w:lang w:val="en-CA" w:eastAsia="en-CA" w:bidi="ar-SA"/>
              </w:rPr>
            </w:pPr>
            <w:r w:rsidRPr="001263F6">
              <w:rPr>
                <w:sz w:val="20"/>
                <w:lang w:val="en-CA" w:eastAsia="en-CA" w:bidi="ar-SA"/>
              </w:rPr>
              <w:t>-1</w:t>
            </w:r>
          </w:p>
        </w:tc>
        <w:tc>
          <w:tcPr>
            <w:tcW w:w="1123" w:type="dxa"/>
            <w:tcBorders>
              <w:top w:val="nil"/>
              <w:left w:val="nil"/>
              <w:bottom w:val="single" w:sz="4" w:space="0" w:color="auto"/>
              <w:right w:val="single" w:sz="4" w:space="0" w:color="auto"/>
            </w:tcBorders>
            <w:noWrap/>
            <w:hideMark/>
          </w:tcPr>
          <w:p w14:paraId="4A812D0D"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2C1F37C3" w14:textId="77777777" w:rsidTr="000B4B16">
        <w:trPr>
          <w:trHeight w:val="58"/>
        </w:trPr>
        <w:tc>
          <w:tcPr>
            <w:tcW w:w="846" w:type="dxa"/>
            <w:tcBorders>
              <w:top w:val="nil"/>
              <w:left w:val="single" w:sz="4" w:space="0" w:color="auto"/>
              <w:bottom w:val="single" w:sz="4" w:space="0" w:color="auto"/>
              <w:right w:val="single" w:sz="4" w:space="0" w:color="auto"/>
            </w:tcBorders>
            <w:noWrap/>
            <w:vAlign w:val="center"/>
            <w:hideMark/>
          </w:tcPr>
          <w:p w14:paraId="10423014" w14:textId="77777777" w:rsidR="000B4B16" w:rsidRPr="001263F6" w:rsidRDefault="000B4B16" w:rsidP="000B4B16">
            <w:pPr>
              <w:bidi/>
              <w:jc w:val="left"/>
              <w:rPr>
                <w:sz w:val="20"/>
                <w:lang w:val="en-CA" w:eastAsia="en-CA" w:bidi="ar-SA"/>
              </w:rPr>
            </w:pPr>
            <w:r w:rsidRPr="001263F6">
              <w:rPr>
                <w:sz w:val="20"/>
                <w:lang w:val="en-CA" w:eastAsia="en-CA" w:bidi="ar-SA"/>
              </w:rPr>
              <w:t>2002</w:t>
            </w:r>
          </w:p>
        </w:tc>
        <w:tc>
          <w:tcPr>
            <w:tcW w:w="1072" w:type="dxa"/>
            <w:tcBorders>
              <w:top w:val="nil"/>
              <w:left w:val="nil"/>
              <w:bottom w:val="single" w:sz="4" w:space="0" w:color="auto"/>
              <w:right w:val="single" w:sz="4" w:space="0" w:color="auto"/>
            </w:tcBorders>
            <w:noWrap/>
            <w:vAlign w:val="center"/>
            <w:hideMark/>
          </w:tcPr>
          <w:p w14:paraId="563B1C26" w14:textId="77777777" w:rsidR="000B4B16" w:rsidRPr="001263F6" w:rsidRDefault="000B4B16" w:rsidP="001263F6">
            <w:pPr>
              <w:bidi/>
              <w:jc w:val="left"/>
              <w:rPr>
                <w:sz w:val="20"/>
                <w:lang w:val="en-CA" w:eastAsia="en-CA" w:bidi="ar-SA"/>
              </w:rPr>
            </w:pPr>
            <w:r w:rsidRPr="001263F6">
              <w:rPr>
                <w:sz w:val="20"/>
                <w:lang w:val="en-CA" w:eastAsia="en-CA" w:bidi="ar-SA"/>
              </w:rPr>
              <w:t>76</w:t>
            </w:r>
          </w:p>
        </w:tc>
        <w:tc>
          <w:tcPr>
            <w:tcW w:w="1150" w:type="dxa"/>
            <w:tcBorders>
              <w:top w:val="nil"/>
              <w:left w:val="nil"/>
              <w:bottom w:val="single" w:sz="4" w:space="0" w:color="auto"/>
              <w:right w:val="single" w:sz="4" w:space="0" w:color="auto"/>
            </w:tcBorders>
            <w:noWrap/>
            <w:vAlign w:val="center"/>
            <w:hideMark/>
          </w:tcPr>
          <w:p w14:paraId="34B3B014" w14:textId="77777777" w:rsidR="000B4B16" w:rsidRPr="001263F6" w:rsidRDefault="000B4B16" w:rsidP="001263F6">
            <w:pPr>
              <w:bidi/>
              <w:jc w:val="left"/>
              <w:rPr>
                <w:sz w:val="20"/>
                <w:lang w:val="en-CA" w:eastAsia="en-CA" w:bidi="ar-SA"/>
              </w:rPr>
            </w:pPr>
            <w:r w:rsidRPr="001263F6">
              <w:rPr>
                <w:sz w:val="20"/>
                <w:lang w:val="en-CA" w:eastAsia="en-CA" w:bidi="ar-SA"/>
              </w:rPr>
              <w:t>76</w:t>
            </w:r>
          </w:p>
        </w:tc>
        <w:tc>
          <w:tcPr>
            <w:tcW w:w="1255" w:type="dxa"/>
            <w:tcBorders>
              <w:top w:val="nil"/>
              <w:left w:val="nil"/>
              <w:bottom w:val="single" w:sz="4" w:space="0" w:color="auto"/>
              <w:right w:val="single" w:sz="4" w:space="0" w:color="auto"/>
            </w:tcBorders>
            <w:noWrap/>
            <w:hideMark/>
          </w:tcPr>
          <w:p w14:paraId="6C76B3AC"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20D7C778" w14:textId="77777777" w:rsidR="000B4B16" w:rsidRPr="001263F6" w:rsidRDefault="000B4B16" w:rsidP="001263F6">
            <w:pPr>
              <w:bidi/>
              <w:jc w:val="left"/>
              <w:rPr>
                <w:sz w:val="20"/>
                <w:lang w:val="en-CA" w:eastAsia="en-CA" w:bidi="ar-SA"/>
              </w:rPr>
            </w:pPr>
            <w:r w:rsidRPr="001263F6">
              <w:rPr>
                <w:sz w:val="20"/>
                <w:lang w:val="en-CA" w:eastAsia="en-CA" w:bidi="ar-SA"/>
              </w:rPr>
              <w:t>35,992,041</w:t>
            </w:r>
          </w:p>
        </w:tc>
        <w:tc>
          <w:tcPr>
            <w:tcW w:w="1346" w:type="dxa"/>
            <w:tcBorders>
              <w:top w:val="nil"/>
              <w:left w:val="nil"/>
              <w:bottom w:val="single" w:sz="4" w:space="0" w:color="auto"/>
              <w:right w:val="single" w:sz="4" w:space="0" w:color="auto"/>
            </w:tcBorders>
            <w:noWrap/>
            <w:vAlign w:val="center"/>
            <w:hideMark/>
          </w:tcPr>
          <w:p w14:paraId="110C1559" w14:textId="77777777" w:rsidR="000B4B16" w:rsidRPr="001263F6" w:rsidRDefault="000B4B16" w:rsidP="001263F6">
            <w:pPr>
              <w:bidi/>
              <w:jc w:val="left"/>
              <w:rPr>
                <w:sz w:val="20"/>
                <w:lang w:val="en-CA" w:eastAsia="en-CA" w:bidi="ar-SA"/>
              </w:rPr>
            </w:pPr>
            <w:r w:rsidRPr="001263F6">
              <w:rPr>
                <w:sz w:val="20"/>
                <w:lang w:val="en-CA" w:eastAsia="en-CA" w:bidi="ar-SA"/>
              </w:rPr>
              <w:t>35,992,041</w:t>
            </w:r>
          </w:p>
        </w:tc>
        <w:tc>
          <w:tcPr>
            <w:tcW w:w="1333" w:type="dxa"/>
            <w:tcBorders>
              <w:top w:val="nil"/>
              <w:left w:val="nil"/>
              <w:bottom w:val="single" w:sz="4" w:space="0" w:color="auto"/>
              <w:right w:val="single" w:sz="4" w:space="0" w:color="auto"/>
            </w:tcBorders>
            <w:noWrap/>
            <w:vAlign w:val="center"/>
            <w:hideMark/>
          </w:tcPr>
          <w:p w14:paraId="179BA724" w14:textId="77777777" w:rsidR="000B4B16" w:rsidRPr="001263F6" w:rsidRDefault="000B4B16" w:rsidP="001263F6">
            <w:pPr>
              <w:bidi/>
              <w:jc w:val="left"/>
              <w:rPr>
                <w:sz w:val="20"/>
                <w:lang w:val="en-CA" w:eastAsia="en-CA" w:bidi="ar-SA"/>
              </w:rPr>
            </w:pPr>
            <w:r w:rsidRPr="001263F6">
              <w:rPr>
                <w:sz w:val="20"/>
                <w:lang w:val="en-CA" w:eastAsia="en-CA" w:bidi="ar-SA"/>
              </w:rPr>
              <w:t>0</w:t>
            </w:r>
          </w:p>
        </w:tc>
        <w:tc>
          <w:tcPr>
            <w:tcW w:w="1123" w:type="dxa"/>
            <w:tcBorders>
              <w:top w:val="nil"/>
              <w:left w:val="nil"/>
              <w:bottom w:val="single" w:sz="4" w:space="0" w:color="auto"/>
              <w:right w:val="single" w:sz="4" w:space="0" w:color="auto"/>
            </w:tcBorders>
            <w:noWrap/>
            <w:hideMark/>
          </w:tcPr>
          <w:p w14:paraId="4967BF35"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7BE662A0" w14:textId="77777777" w:rsidTr="000B4B16">
        <w:trPr>
          <w:trHeight w:val="81"/>
        </w:trPr>
        <w:tc>
          <w:tcPr>
            <w:tcW w:w="846" w:type="dxa"/>
            <w:tcBorders>
              <w:top w:val="nil"/>
              <w:left w:val="single" w:sz="4" w:space="0" w:color="auto"/>
              <w:bottom w:val="single" w:sz="4" w:space="0" w:color="auto"/>
              <w:right w:val="single" w:sz="4" w:space="0" w:color="auto"/>
            </w:tcBorders>
            <w:noWrap/>
            <w:vAlign w:val="center"/>
            <w:hideMark/>
          </w:tcPr>
          <w:p w14:paraId="44AAEFB5" w14:textId="77777777" w:rsidR="000B4B16" w:rsidRPr="001263F6" w:rsidRDefault="000B4B16" w:rsidP="000B4B16">
            <w:pPr>
              <w:bidi/>
              <w:jc w:val="left"/>
              <w:rPr>
                <w:sz w:val="20"/>
                <w:lang w:val="en-CA" w:eastAsia="en-CA" w:bidi="ar-SA"/>
              </w:rPr>
            </w:pPr>
            <w:r w:rsidRPr="001263F6">
              <w:rPr>
                <w:sz w:val="20"/>
                <w:lang w:val="en-CA" w:eastAsia="en-CA" w:bidi="ar-SA"/>
              </w:rPr>
              <w:t>2003</w:t>
            </w:r>
          </w:p>
        </w:tc>
        <w:tc>
          <w:tcPr>
            <w:tcW w:w="1072" w:type="dxa"/>
            <w:tcBorders>
              <w:top w:val="nil"/>
              <w:left w:val="nil"/>
              <w:bottom w:val="single" w:sz="4" w:space="0" w:color="auto"/>
              <w:right w:val="single" w:sz="4" w:space="0" w:color="auto"/>
            </w:tcBorders>
            <w:noWrap/>
            <w:vAlign w:val="center"/>
            <w:hideMark/>
          </w:tcPr>
          <w:p w14:paraId="6CBAD19C" w14:textId="77777777" w:rsidR="000B4B16" w:rsidRPr="001263F6" w:rsidRDefault="000B4B16" w:rsidP="001263F6">
            <w:pPr>
              <w:bidi/>
              <w:jc w:val="left"/>
              <w:rPr>
                <w:sz w:val="20"/>
                <w:lang w:val="en-CA" w:eastAsia="en-CA" w:bidi="ar-SA"/>
              </w:rPr>
            </w:pPr>
            <w:r w:rsidRPr="001263F6">
              <w:rPr>
                <w:sz w:val="20"/>
                <w:lang w:val="en-CA" w:eastAsia="en-CA" w:bidi="ar-SA"/>
              </w:rPr>
              <w:t>49</w:t>
            </w:r>
          </w:p>
        </w:tc>
        <w:tc>
          <w:tcPr>
            <w:tcW w:w="1150" w:type="dxa"/>
            <w:tcBorders>
              <w:top w:val="nil"/>
              <w:left w:val="nil"/>
              <w:bottom w:val="single" w:sz="4" w:space="0" w:color="auto"/>
              <w:right w:val="single" w:sz="4" w:space="0" w:color="auto"/>
            </w:tcBorders>
            <w:noWrap/>
            <w:vAlign w:val="center"/>
            <w:hideMark/>
          </w:tcPr>
          <w:p w14:paraId="56084C3A" w14:textId="77777777" w:rsidR="000B4B16" w:rsidRPr="001263F6" w:rsidRDefault="000B4B16" w:rsidP="001263F6">
            <w:pPr>
              <w:bidi/>
              <w:jc w:val="left"/>
              <w:rPr>
                <w:sz w:val="20"/>
                <w:lang w:val="en-CA" w:eastAsia="en-CA" w:bidi="ar-SA"/>
              </w:rPr>
            </w:pPr>
            <w:r w:rsidRPr="001263F6">
              <w:rPr>
                <w:sz w:val="20"/>
                <w:lang w:val="en-CA" w:eastAsia="en-CA" w:bidi="ar-SA"/>
              </w:rPr>
              <w:t>49</w:t>
            </w:r>
          </w:p>
        </w:tc>
        <w:tc>
          <w:tcPr>
            <w:tcW w:w="1255" w:type="dxa"/>
            <w:tcBorders>
              <w:top w:val="nil"/>
              <w:left w:val="nil"/>
              <w:bottom w:val="single" w:sz="4" w:space="0" w:color="auto"/>
              <w:right w:val="single" w:sz="4" w:space="0" w:color="auto"/>
            </w:tcBorders>
            <w:noWrap/>
            <w:hideMark/>
          </w:tcPr>
          <w:p w14:paraId="17611EF8"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03EDD807" w14:textId="77777777" w:rsidR="000B4B16" w:rsidRPr="001263F6" w:rsidRDefault="000B4B16" w:rsidP="001263F6">
            <w:pPr>
              <w:bidi/>
              <w:jc w:val="left"/>
              <w:rPr>
                <w:sz w:val="20"/>
                <w:lang w:val="en-CA" w:eastAsia="en-CA" w:bidi="ar-SA"/>
              </w:rPr>
            </w:pPr>
            <w:r w:rsidRPr="001263F6">
              <w:rPr>
                <w:sz w:val="20"/>
                <w:lang w:val="en-CA" w:eastAsia="en-CA" w:bidi="ar-SA"/>
              </w:rPr>
              <w:t>29,997,305</w:t>
            </w:r>
          </w:p>
        </w:tc>
        <w:tc>
          <w:tcPr>
            <w:tcW w:w="1346" w:type="dxa"/>
            <w:tcBorders>
              <w:top w:val="nil"/>
              <w:left w:val="nil"/>
              <w:bottom w:val="single" w:sz="4" w:space="0" w:color="auto"/>
              <w:right w:val="single" w:sz="4" w:space="0" w:color="auto"/>
            </w:tcBorders>
            <w:noWrap/>
            <w:vAlign w:val="center"/>
            <w:hideMark/>
          </w:tcPr>
          <w:p w14:paraId="56854667" w14:textId="77777777" w:rsidR="000B4B16" w:rsidRPr="001263F6" w:rsidRDefault="000B4B16" w:rsidP="001263F6">
            <w:pPr>
              <w:bidi/>
              <w:jc w:val="left"/>
              <w:rPr>
                <w:sz w:val="20"/>
                <w:lang w:val="en-CA" w:eastAsia="en-CA" w:bidi="ar-SA"/>
              </w:rPr>
            </w:pPr>
            <w:r w:rsidRPr="001263F6">
              <w:rPr>
                <w:sz w:val="20"/>
                <w:lang w:val="en-CA" w:eastAsia="en-CA" w:bidi="ar-SA"/>
              </w:rPr>
              <w:t>29,997,305</w:t>
            </w:r>
          </w:p>
        </w:tc>
        <w:tc>
          <w:tcPr>
            <w:tcW w:w="1333" w:type="dxa"/>
            <w:tcBorders>
              <w:top w:val="nil"/>
              <w:left w:val="nil"/>
              <w:bottom w:val="single" w:sz="4" w:space="0" w:color="auto"/>
              <w:right w:val="single" w:sz="4" w:space="0" w:color="auto"/>
            </w:tcBorders>
            <w:noWrap/>
            <w:vAlign w:val="center"/>
            <w:hideMark/>
          </w:tcPr>
          <w:p w14:paraId="51EAD0A8" w14:textId="77777777" w:rsidR="000B4B16" w:rsidRPr="001263F6" w:rsidRDefault="000B4B16" w:rsidP="001263F6">
            <w:pPr>
              <w:bidi/>
              <w:jc w:val="left"/>
              <w:rPr>
                <w:sz w:val="20"/>
                <w:lang w:val="en-CA" w:eastAsia="en-CA" w:bidi="ar-SA"/>
              </w:rPr>
            </w:pPr>
            <w:r w:rsidRPr="001263F6">
              <w:rPr>
                <w:sz w:val="20"/>
                <w:lang w:val="en-CA" w:eastAsia="en-CA" w:bidi="ar-SA"/>
              </w:rPr>
              <w:t>0</w:t>
            </w:r>
          </w:p>
        </w:tc>
        <w:tc>
          <w:tcPr>
            <w:tcW w:w="1123" w:type="dxa"/>
            <w:tcBorders>
              <w:top w:val="nil"/>
              <w:left w:val="nil"/>
              <w:bottom w:val="single" w:sz="4" w:space="0" w:color="auto"/>
              <w:right w:val="single" w:sz="4" w:space="0" w:color="auto"/>
            </w:tcBorders>
            <w:noWrap/>
            <w:hideMark/>
          </w:tcPr>
          <w:p w14:paraId="3853A4CF"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23B4B72F" w14:textId="77777777" w:rsidTr="000B4B16">
        <w:trPr>
          <w:trHeight w:val="127"/>
        </w:trPr>
        <w:tc>
          <w:tcPr>
            <w:tcW w:w="846" w:type="dxa"/>
            <w:tcBorders>
              <w:top w:val="nil"/>
              <w:left w:val="single" w:sz="4" w:space="0" w:color="auto"/>
              <w:bottom w:val="single" w:sz="4" w:space="0" w:color="auto"/>
              <w:right w:val="single" w:sz="4" w:space="0" w:color="auto"/>
            </w:tcBorders>
            <w:noWrap/>
            <w:vAlign w:val="center"/>
            <w:hideMark/>
          </w:tcPr>
          <w:p w14:paraId="506294A0" w14:textId="77777777" w:rsidR="000B4B16" w:rsidRPr="001263F6" w:rsidRDefault="000B4B16" w:rsidP="000B4B16">
            <w:pPr>
              <w:bidi/>
              <w:jc w:val="left"/>
              <w:rPr>
                <w:sz w:val="20"/>
                <w:lang w:val="en-CA" w:eastAsia="en-CA" w:bidi="ar-SA"/>
              </w:rPr>
            </w:pPr>
            <w:r w:rsidRPr="001263F6">
              <w:rPr>
                <w:sz w:val="20"/>
                <w:lang w:val="en-CA" w:eastAsia="en-CA" w:bidi="ar-SA"/>
              </w:rPr>
              <w:t>2004</w:t>
            </w:r>
          </w:p>
        </w:tc>
        <w:tc>
          <w:tcPr>
            <w:tcW w:w="1072" w:type="dxa"/>
            <w:tcBorders>
              <w:top w:val="nil"/>
              <w:left w:val="nil"/>
              <w:bottom w:val="single" w:sz="4" w:space="0" w:color="auto"/>
              <w:right w:val="single" w:sz="4" w:space="0" w:color="auto"/>
            </w:tcBorders>
            <w:noWrap/>
            <w:vAlign w:val="center"/>
            <w:hideMark/>
          </w:tcPr>
          <w:p w14:paraId="70ECABBE" w14:textId="77777777" w:rsidR="000B4B16" w:rsidRPr="001263F6" w:rsidRDefault="000B4B16" w:rsidP="001263F6">
            <w:pPr>
              <w:bidi/>
              <w:jc w:val="left"/>
              <w:rPr>
                <w:sz w:val="20"/>
                <w:lang w:val="en-CA" w:eastAsia="en-CA" w:bidi="ar-SA"/>
              </w:rPr>
            </w:pPr>
            <w:r w:rsidRPr="001263F6">
              <w:rPr>
                <w:sz w:val="20"/>
                <w:lang w:val="en-CA" w:eastAsia="en-CA" w:bidi="ar-SA"/>
              </w:rPr>
              <w:t>44</w:t>
            </w:r>
          </w:p>
        </w:tc>
        <w:tc>
          <w:tcPr>
            <w:tcW w:w="1150" w:type="dxa"/>
            <w:tcBorders>
              <w:top w:val="nil"/>
              <w:left w:val="nil"/>
              <w:bottom w:val="single" w:sz="4" w:space="0" w:color="auto"/>
              <w:right w:val="single" w:sz="4" w:space="0" w:color="auto"/>
            </w:tcBorders>
            <w:noWrap/>
            <w:vAlign w:val="center"/>
            <w:hideMark/>
          </w:tcPr>
          <w:p w14:paraId="42858E43" w14:textId="77777777" w:rsidR="000B4B16" w:rsidRPr="001263F6" w:rsidRDefault="000B4B16" w:rsidP="001263F6">
            <w:pPr>
              <w:bidi/>
              <w:jc w:val="left"/>
              <w:rPr>
                <w:sz w:val="20"/>
                <w:lang w:val="en-CA" w:eastAsia="en-CA" w:bidi="ar-SA"/>
              </w:rPr>
            </w:pPr>
            <w:r w:rsidRPr="001263F6">
              <w:rPr>
                <w:sz w:val="20"/>
                <w:lang w:val="en-CA" w:eastAsia="en-CA" w:bidi="ar-SA"/>
              </w:rPr>
              <w:t>44</w:t>
            </w:r>
          </w:p>
        </w:tc>
        <w:tc>
          <w:tcPr>
            <w:tcW w:w="1255" w:type="dxa"/>
            <w:tcBorders>
              <w:top w:val="nil"/>
              <w:left w:val="nil"/>
              <w:bottom w:val="single" w:sz="4" w:space="0" w:color="auto"/>
              <w:right w:val="single" w:sz="4" w:space="0" w:color="auto"/>
            </w:tcBorders>
            <w:noWrap/>
            <w:hideMark/>
          </w:tcPr>
          <w:p w14:paraId="18AF6C18"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1CD2A0B3" w14:textId="77777777" w:rsidR="000B4B16" w:rsidRPr="001263F6" w:rsidRDefault="000B4B16" w:rsidP="001263F6">
            <w:pPr>
              <w:bidi/>
              <w:jc w:val="left"/>
              <w:rPr>
                <w:sz w:val="20"/>
                <w:lang w:val="en-CA" w:eastAsia="en-CA" w:bidi="ar-SA"/>
              </w:rPr>
            </w:pPr>
            <w:r w:rsidRPr="001263F6">
              <w:rPr>
                <w:sz w:val="20"/>
                <w:lang w:val="en-CA" w:eastAsia="en-CA" w:bidi="ar-SA"/>
              </w:rPr>
              <w:t>33,105,459</w:t>
            </w:r>
          </w:p>
        </w:tc>
        <w:tc>
          <w:tcPr>
            <w:tcW w:w="1346" w:type="dxa"/>
            <w:tcBorders>
              <w:top w:val="nil"/>
              <w:left w:val="nil"/>
              <w:bottom w:val="single" w:sz="4" w:space="0" w:color="auto"/>
              <w:right w:val="single" w:sz="4" w:space="0" w:color="auto"/>
            </w:tcBorders>
            <w:noWrap/>
            <w:vAlign w:val="center"/>
            <w:hideMark/>
          </w:tcPr>
          <w:p w14:paraId="576BAD8C" w14:textId="77777777" w:rsidR="000B4B16" w:rsidRPr="001263F6" w:rsidRDefault="000B4B16" w:rsidP="001263F6">
            <w:pPr>
              <w:bidi/>
              <w:jc w:val="left"/>
              <w:rPr>
                <w:sz w:val="20"/>
                <w:lang w:val="en-CA" w:eastAsia="en-CA" w:bidi="ar-SA"/>
              </w:rPr>
            </w:pPr>
            <w:r w:rsidRPr="001263F6">
              <w:rPr>
                <w:sz w:val="20"/>
                <w:lang w:val="en-CA" w:eastAsia="en-CA" w:bidi="ar-SA"/>
              </w:rPr>
              <w:t>33,105,460</w:t>
            </w:r>
          </w:p>
        </w:tc>
        <w:tc>
          <w:tcPr>
            <w:tcW w:w="1333" w:type="dxa"/>
            <w:tcBorders>
              <w:top w:val="nil"/>
              <w:left w:val="nil"/>
              <w:bottom w:val="single" w:sz="4" w:space="0" w:color="auto"/>
              <w:right w:val="single" w:sz="4" w:space="0" w:color="auto"/>
            </w:tcBorders>
            <w:noWrap/>
            <w:vAlign w:val="center"/>
            <w:hideMark/>
          </w:tcPr>
          <w:p w14:paraId="58EDA861" w14:textId="77777777" w:rsidR="000B4B16" w:rsidRPr="001263F6" w:rsidRDefault="000B4B16" w:rsidP="001263F6">
            <w:pPr>
              <w:bidi/>
              <w:jc w:val="left"/>
              <w:rPr>
                <w:sz w:val="20"/>
                <w:lang w:val="en-CA" w:eastAsia="en-CA" w:bidi="ar-SA"/>
              </w:rPr>
            </w:pPr>
            <w:r w:rsidRPr="001263F6">
              <w:rPr>
                <w:sz w:val="20"/>
                <w:lang w:val="en-CA" w:eastAsia="en-CA" w:bidi="ar-SA"/>
              </w:rPr>
              <w:t>-1</w:t>
            </w:r>
          </w:p>
        </w:tc>
        <w:tc>
          <w:tcPr>
            <w:tcW w:w="1123" w:type="dxa"/>
            <w:tcBorders>
              <w:top w:val="nil"/>
              <w:left w:val="nil"/>
              <w:bottom w:val="single" w:sz="4" w:space="0" w:color="auto"/>
              <w:right w:val="single" w:sz="4" w:space="0" w:color="auto"/>
            </w:tcBorders>
            <w:noWrap/>
            <w:hideMark/>
          </w:tcPr>
          <w:p w14:paraId="306166E2"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79E0B9B1" w14:textId="77777777" w:rsidTr="000B4B16">
        <w:trPr>
          <w:trHeight w:val="58"/>
        </w:trPr>
        <w:tc>
          <w:tcPr>
            <w:tcW w:w="846" w:type="dxa"/>
            <w:tcBorders>
              <w:top w:val="nil"/>
              <w:left w:val="single" w:sz="4" w:space="0" w:color="auto"/>
              <w:bottom w:val="single" w:sz="4" w:space="0" w:color="auto"/>
              <w:right w:val="single" w:sz="4" w:space="0" w:color="auto"/>
            </w:tcBorders>
            <w:noWrap/>
            <w:vAlign w:val="center"/>
            <w:hideMark/>
          </w:tcPr>
          <w:p w14:paraId="66E439B3" w14:textId="77777777" w:rsidR="000B4B16" w:rsidRPr="001263F6" w:rsidRDefault="000B4B16" w:rsidP="000B4B16">
            <w:pPr>
              <w:bidi/>
              <w:jc w:val="left"/>
              <w:rPr>
                <w:sz w:val="20"/>
                <w:lang w:val="en-CA" w:eastAsia="en-CA" w:bidi="ar-SA"/>
              </w:rPr>
            </w:pPr>
            <w:r w:rsidRPr="001263F6">
              <w:rPr>
                <w:sz w:val="20"/>
                <w:lang w:val="en-CA" w:eastAsia="en-CA" w:bidi="ar-SA"/>
              </w:rPr>
              <w:t>2005</w:t>
            </w:r>
          </w:p>
        </w:tc>
        <w:tc>
          <w:tcPr>
            <w:tcW w:w="1072" w:type="dxa"/>
            <w:tcBorders>
              <w:top w:val="nil"/>
              <w:left w:val="nil"/>
              <w:bottom w:val="single" w:sz="4" w:space="0" w:color="auto"/>
              <w:right w:val="single" w:sz="4" w:space="0" w:color="auto"/>
            </w:tcBorders>
            <w:noWrap/>
            <w:vAlign w:val="center"/>
            <w:hideMark/>
          </w:tcPr>
          <w:p w14:paraId="5C8667A2" w14:textId="77777777" w:rsidR="000B4B16" w:rsidRPr="001263F6" w:rsidRDefault="000B4B16" w:rsidP="001263F6">
            <w:pPr>
              <w:bidi/>
              <w:jc w:val="left"/>
              <w:rPr>
                <w:sz w:val="20"/>
                <w:lang w:val="en-CA" w:eastAsia="en-CA" w:bidi="ar-SA"/>
              </w:rPr>
            </w:pPr>
            <w:r w:rsidRPr="001263F6">
              <w:rPr>
                <w:sz w:val="20"/>
                <w:lang w:val="en-CA" w:eastAsia="en-CA" w:bidi="ar-SA"/>
              </w:rPr>
              <w:t>74</w:t>
            </w:r>
          </w:p>
        </w:tc>
        <w:tc>
          <w:tcPr>
            <w:tcW w:w="1150" w:type="dxa"/>
            <w:tcBorders>
              <w:top w:val="nil"/>
              <w:left w:val="nil"/>
              <w:bottom w:val="single" w:sz="4" w:space="0" w:color="auto"/>
              <w:right w:val="single" w:sz="4" w:space="0" w:color="auto"/>
            </w:tcBorders>
            <w:noWrap/>
            <w:vAlign w:val="center"/>
            <w:hideMark/>
          </w:tcPr>
          <w:p w14:paraId="2B42A95D" w14:textId="77777777" w:rsidR="000B4B16" w:rsidRPr="001263F6" w:rsidRDefault="000B4B16" w:rsidP="001263F6">
            <w:pPr>
              <w:bidi/>
              <w:jc w:val="left"/>
              <w:rPr>
                <w:sz w:val="20"/>
                <w:lang w:val="en-CA" w:eastAsia="en-CA" w:bidi="ar-SA"/>
              </w:rPr>
            </w:pPr>
            <w:r w:rsidRPr="001263F6">
              <w:rPr>
                <w:sz w:val="20"/>
                <w:lang w:val="en-CA" w:eastAsia="en-CA" w:bidi="ar-SA"/>
              </w:rPr>
              <w:t>74</w:t>
            </w:r>
          </w:p>
        </w:tc>
        <w:tc>
          <w:tcPr>
            <w:tcW w:w="1255" w:type="dxa"/>
            <w:tcBorders>
              <w:top w:val="nil"/>
              <w:left w:val="nil"/>
              <w:bottom w:val="single" w:sz="4" w:space="0" w:color="auto"/>
              <w:right w:val="single" w:sz="4" w:space="0" w:color="auto"/>
            </w:tcBorders>
            <w:noWrap/>
            <w:hideMark/>
          </w:tcPr>
          <w:p w14:paraId="376823C3"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3130B48D" w14:textId="77777777" w:rsidR="000B4B16" w:rsidRPr="001263F6" w:rsidRDefault="000B4B16" w:rsidP="001263F6">
            <w:pPr>
              <w:bidi/>
              <w:jc w:val="left"/>
              <w:rPr>
                <w:sz w:val="20"/>
                <w:lang w:val="en-CA" w:eastAsia="en-CA" w:bidi="ar-SA"/>
              </w:rPr>
            </w:pPr>
            <w:r w:rsidRPr="001263F6">
              <w:rPr>
                <w:sz w:val="20"/>
                <w:lang w:val="en-CA" w:eastAsia="en-CA" w:bidi="ar-SA"/>
              </w:rPr>
              <w:t>52,035,808</w:t>
            </w:r>
          </w:p>
        </w:tc>
        <w:tc>
          <w:tcPr>
            <w:tcW w:w="1346" w:type="dxa"/>
            <w:tcBorders>
              <w:top w:val="nil"/>
              <w:left w:val="nil"/>
              <w:bottom w:val="single" w:sz="4" w:space="0" w:color="auto"/>
              <w:right w:val="single" w:sz="4" w:space="0" w:color="auto"/>
            </w:tcBorders>
            <w:noWrap/>
            <w:vAlign w:val="center"/>
            <w:hideMark/>
          </w:tcPr>
          <w:p w14:paraId="348B4E5B" w14:textId="77777777" w:rsidR="000B4B16" w:rsidRPr="001263F6" w:rsidRDefault="000B4B16" w:rsidP="001263F6">
            <w:pPr>
              <w:bidi/>
              <w:jc w:val="left"/>
              <w:rPr>
                <w:sz w:val="20"/>
                <w:lang w:val="en-CA" w:eastAsia="en-CA" w:bidi="ar-SA"/>
              </w:rPr>
            </w:pPr>
            <w:r w:rsidRPr="001263F6">
              <w:rPr>
                <w:sz w:val="20"/>
                <w:lang w:val="en-CA" w:eastAsia="en-CA" w:bidi="ar-SA"/>
              </w:rPr>
              <w:t>52,035,806</w:t>
            </w:r>
          </w:p>
        </w:tc>
        <w:tc>
          <w:tcPr>
            <w:tcW w:w="1333" w:type="dxa"/>
            <w:tcBorders>
              <w:top w:val="nil"/>
              <w:left w:val="nil"/>
              <w:bottom w:val="single" w:sz="4" w:space="0" w:color="auto"/>
              <w:right w:val="single" w:sz="4" w:space="0" w:color="auto"/>
            </w:tcBorders>
            <w:noWrap/>
            <w:vAlign w:val="center"/>
            <w:hideMark/>
          </w:tcPr>
          <w:p w14:paraId="5F49B753" w14:textId="77777777" w:rsidR="000B4B16" w:rsidRPr="001263F6" w:rsidRDefault="000B4B16" w:rsidP="001263F6">
            <w:pPr>
              <w:bidi/>
              <w:jc w:val="left"/>
              <w:rPr>
                <w:sz w:val="20"/>
                <w:lang w:val="en-CA" w:eastAsia="en-CA" w:bidi="ar-SA"/>
              </w:rPr>
            </w:pPr>
            <w:r w:rsidRPr="001263F6">
              <w:rPr>
                <w:sz w:val="20"/>
                <w:lang w:val="en-CA" w:eastAsia="en-CA" w:bidi="ar-SA"/>
              </w:rPr>
              <w:t>2</w:t>
            </w:r>
          </w:p>
        </w:tc>
        <w:tc>
          <w:tcPr>
            <w:tcW w:w="1123" w:type="dxa"/>
            <w:tcBorders>
              <w:top w:val="nil"/>
              <w:left w:val="nil"/>
              <w:bottom w:val="single" w:sz="4" w:space="0" w:color="auto"/>
              <w:right w:val="single" w:sz="4" w:space="0" w:color="auto"/>
            </w:tcBorders>
            <w:noWrap/>
            <w:hideMark/>
          </w:tcPr>
          <w:p w14:paraId="2A0AC2D2"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03777906" w14:textId="77777777" w:rsidTr="000B4B16">
        <w:trPr>
          <w:trHeight w:val="77"/>
        </w:trPr>
        <w:tc>
          <w:tcPr>
            <w:tcW w:w="846" w:type="dxa"/>
            <w:tcBorders>
              <w:top w:val="nil"/>
              <w:left w:val="single" w:sz="4" w:space="0" w:color="auto"/>
              <w:bottom w:val="single" w:sz="4" w:space="0" w:color="auto"/>
              <w:right w:val="single" w:sz="4" w:space="0" w:color="auto"/>
            </w:tcBorders>
            <w:noWrap/>
            <w:vAlign w:val="center"/>
            <w:hideMark/>
          </w:tcPr>
          <w:p w14:paraId="3D40BF7A" w14:textId="77777777" w:rsidR="000B4B16" w:rsidRPr="001263F6" w:rsidRDefault="000B4B16" w:rsidP="000B4B16">
            <w:pPr>
              <w:bidi/>
              <w:jc w:val="left"/>
              <w:rPr>
                <w:sz w:val="20"/>
                <w:lang w:val="en-CA" w:eastAsia="en-CA" w:bidi="ar-SA"/>
              </w:rPr>
            </w:pPr>
            <w:r w:rsidRPr="001263F6">
              <w:rPr>
                <w:sz w:val="20"/>
                <w:lang w:val="en-CA" w:eastAsia="en-CA" w:bidi="ar-SA"/>
              </w:rPr>
              <w:t>2006</w:t>
            </w:r>
          </w:p>
        </w:tc>
        <w:tc>
          <w:tcPr>
            <w:tcW w:w="1072" w:type="dxa"/>
            <w:tcBorders>
              <w:top w:val="nil"/>
              <w:left w:val="nil"/>
              <w:bottom w:val="single" w:sz="4" w:space="0" w:color="auto"/>
              <w:right w:val="single" w:sz="4" w:space="0" w:color="auto"/>
            </w:tcBorders>
            <w:noWrap/>
            <w:vAlign w:val="center"/>
            <w:hideMark/>
          </w:tcPr>
          <w:p w14:paraId="77FE6EAE" w14:textId="77777777" w:rsidR="000B4B16" w:rsidRPr="001263F6" w:rsidRDefault="000B4B16" w:rsidP="001263F6">
            <w:pPr>
              <w:bidi/>
              <w:jc w:val="left"/>
              <w:rPr>
                <w:sz w:val="20"/>
                <w:lang w:val="en-CA" w:eastAsia="en-CA" w:bidi="ar-SA"/>
              </w:rPr>
            </w:pPr>
            <w:r w:rsidRPr="001263F6">
              <w:rPr>
                <w:sz w:val="20"/>
                <w:lang w:val="en-CA" w:eastAsia="en-CA" w:bidi="ar-SA"/>
              </w:rPr>
              <w:t>44</w:t>
            </w:r>
          </w:p>
        </w:tc>
        <w:tc>
          <w:tcPr>
            <w:tcW w:w="1150" w:type="dxa"/>
            <w:tcBorders>
              <w:top w:val="nil"/>
              <w:left w:val="nil"/>
              <w:bottom w:val="single" w:sz="4" w:space="0" w:color="auto"/>
              <w:right w:val="single" w:sz="4" w:space="0" w:color="auto"/>
            </w:tcBorders>
            <w:noWrap/>
            <w:vAlign w:val="center"/>
            <w:hideMark/>
          </w:tcPr>
          <w:p w14:paraId="76E8EE5C" w14:textId="77777777" w:rsidR="000B4B16" w:rsidRPr="001263F6" w:rsidRDefault="000B4B16" w:rsidP="001263F6">
            <w:pPr>
              <w:bidi/>
              <w:jc w:val="left"/>
              <w:rPr>
                <w:sz w:val="20"/>
                <w:lang w:val="en-CA" w:eastAsia="en-CA" w:bidi="ar-SA"/>
              </w:rPr>
            </w:pPr>
            <w:r w:rsidRPr="001263F6">
              <w:rPr>
                <w:sz w:val="20"/>
                <w:lang w:val="en-CA" w:eastAsia="en-CA" w:bidi="ar-SA"/>
              </w:rPr>
              <w:t>44</w:t>
            </w:r>
          </w:p>
        </w:tc>
        <w:tc>
          <w:tcPr>
            <w:tcW w:w="1255" w:type="dxa"/>
            <w:tcBorders>
              <w:top w:val="nil"/>
              <w:left w:val="nil"/>
              <w:bottom w:val="single" w:sz="4" w:space="0" w:color="auto"/>
              <w:right w:val="single" w:sz="4" w:space="0" w:color="auto"/>
            </w:tcBorders>
            <w:noWrap/>
            <w:hideMark/>
          </w:tcPr>
          <w:p w14:paraId="610D4804"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5590A063" w14:textId="77777777" w:rsidR="000B4B16" w:rsidRPr="001263F6" w:rsidRDefault="000B4B16" w:rsidP="001263F6">
            <w:pPr>
              <w:bidi/>
              <w:jc w:val="left"/>
              <w:rPr>
                <w:sz w:val="20"/>
                <w:lang w:val="en-CA" w:eastAsia="en-CA" w:bidi="ar-SA"/>
              </w:rPr>
            </w:pPr>
            <w:r w:rsidRPr="001263F6">
              <w:rPr>
                <w:sz w:val="20"/>
                <w:lang w:val="en-CA" w:eastAsia="en-CA" w:bidi="ar-SA"/>
              </w:rPr>
              <w:t>20,760,312</w:t>
            </w:r>
          </w:p>
        </w:tc>
        <w:tc>
          <w:tcPr>
            <w:tcW w:w="1346" w:type="dxa"/>
            <w:tcBorders>
              <w:top w:val="nil"/>
              <w:left w:val="nil"/>
              <w:bottom w:val="single" w:sz="4" w:space="0" w:color="auto"/>
              <w:right w:val="single" w:sz="4" w:space="0" w:color="auto"/>
            </w:tcBorders>
            <w:noWrap/>
            <w:vAlign w:val="center"/>
            <w:hideMark/>
          </w:tcPr>
          <w:p w14:paraId="2865D520" w14:textId="77777777" w:rsidR="000B4B16" w:rsidRPr="001263F6" w:rsidRDefault="000B4B16" w:rsidP="001263F6">
            <w:pPr>
              <w:bidi/>
              <w:jc w:val="left"/>
              <w:rPr>
                <w:sz w:val="20"/>
                <w:lang w:val="en-CA" w:eastAsia="en-CA" w:bidi="ar-SA"/>
              </w:rPr>
            </w:pPr>
            <w:r w:rsidRPr="001263F6">
              <w:rPr>
                <w:sz w:val="20"/>
                <w:lang w:val="en-CA" w:eastAsia="en-CA" w:bidi="ar-SA"/>
              </w:rPr>
              <w:t>20,760,312</w:t>
            </w:r>
          </w:p>
        </w:tc>
        <w:tc>
          <w:tcPr>
            <w:tcW w:w="1333" w:type="dxa"/>
            <w:tcBorders>
              <w:top w:val="nil"/>
              <w:left w:val="nil"/>
              <w:bottom w:val="single" w:sz="4" w:space="0" w:color="auto"/>
              <w:right w:val="single" w:sz="4" w:space="0" w:color="auto"/>
            </w:tcBorders>
            <w:noWrap/>
            <w:vAlign w:val="center"/>
            <w:hideMark/>
          </w:tcPr>
          <w:p w14:paraId="65ADFA53" w14:textId="77777777" w:rsidR="000B4B16" w:rsidRPr="001263F6" w:rsidRDefault="000B4B16" w:rsidP="001263F6">
            <w:pPr>
              <w:bidi/>
              <w:jc w:val="left"/>
              <w:rPr>
                <w:sz w:val="20"/>
                <w:lang w:val="en-CA" w:eastAsia="en-CA" w:bidi="ar-SA"/>
              </w:rPr>
            </w:pPr>
            <w:r w:rsidRPr="001263F6">
              <w:rPr>
                <w:sz w:val="20"/>
                <w:lang w:val="en-CA" w:eastAsia="en-CA" w:bidi="ar-SA"/>
              </w:rPr>
              <w:t>0</w:t>
            </w:r>
          </w:p>
        </w:tc>
        <w:tc>
          <w:tcPr>
            <w:tcW w:w="1123" w:type="dxa"/>
            <w:tcBorders>
              <w:top w:val="nil"/>
              <w:left w:val="nil"/>
              <w:bottom w:val="single" w:sz="4" w:space="0" w:color="auto"/>
              <w:right w:val="single" w:sz="4" w:space="0" w:color="auto"/>
            </w:tcBorders>
            <w:noWrap/>
            <w:hideMark/>
          </w:tcPr>
          <w:p w14:paraId="5E6929DA"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603D3227" w14:textId="77777777" w:rsidTr="000B4B16">
        <w:trPr>
          <w:trHeight w:val="122"/>
        </w:trPr>
        <w:tc>
          <w:tcPr>
            <w:tcW w:w="846" w:type="dxa"/>
            <w:tcBorders>
              <w:top w:val="nil"/>
              <w:left w:val="single" w:sz="4" w:space="0" w:color="auto"/>
              <w:bottom w:val="single" w:sz="4" w:space="0" w:color="auto"/>
              <w:right w:val="single" w:sz="4" w:space="0" w:color="auto"/>
            </w:tcBorders>
            <w:noWrap/>
            <w:vAlign w:val="center"/>
            <w:hideMark/>
          </w:tcPr>
          <w:p w14:paraId="196A9314" w14:textId="77777777" w:rsidR="000B4B16" w:rsidRPr="001263F6" w:rsidRDefault="000B4B16" w:rsidP="000B4B16">
            <w:pPr>
              <w:bidi/>
              <w:jc w:val="left"/>
              <w:rPr>
                <w:sz w:val="20"/>
                <w:lang w:val="en-CA" w:eastAsia="en-CA" w:bidi="ar-SA"/>
              </w:rPr>
            </w:pPr>
            <w:r w:rsidRPr="001263F6">
              <w:rPr>
                <w:sz w:val="20"/>
                <w:lang w:val="en-CA" w:eastAsia="en-CA" w:bidi="ar-SA"/>
              </w:rPr>
              <w:t>2007</w:t>
            </w:r>
          </w:p>
        </w:tc>
        <w:tc>
          <w:tcPr>
            <w:tcW w:w="1072" w:type="dxa"/>
            <w:tcBorders>
              <w:top w:val="nil"/>
              <w:left w:val="nil"/>
              <w:bottom w:val="single" w:sz="4" w:space="0" w:color="auto"/>
              <w:right w:val="single" w:sz="4" w:space="0" w:color="auto"/>
            </w:tcBorders>
            <w:noWrap/>
            <w:vAlign w:val="center"/>
            <w:hideMark/>
          </w:tcPr>
          <w:p w14:paraId="28992D13" w14:textId="77777777" w:rsidR="000B4B16" w:rsidRPr="001263F6" w:rsidRDefault="000B4B16" w:rsidP="001263F6">
            <w:pPr>
              <w:bidi/>
              <w:jc w:val="left"/>
              <w:rPr>
                <w:sz w:val="20"/>
                <w:lang w:val="en-CA" w:eastAsia="en-CA" w:bidi="ar-SA"/>
              </w:rPr>
            </w:pPr>
            <w:r w:rsidRPr="001263F6">
              <w:rPr>
                <w:sz w:val="20"/>
                <w:lang w:val="en-CA" w:eastAsia="en-CA" w:bidi="ar-SA"/>
              </w:rPr>
              <w:t>42</w:t>
            </w:r>
          </w:p>
        </w:tc>
        <w:tc>
          <w:tcPr>
            <w:tcW w:w="1150" w:type="dxa"/>
            <w:tcBorders>
              <w:top w:val="nil"/>
              <w:left w:val="nil"/>
              <w:bottom w:val="single" w:sz="4" w:space="0" w:color="auto"/>
              <w:right w:val="single" w:sz="4" w:space="0" w:color="auto"/>
            </w:tcBorders>
            <w:noWrap/>
            <w:vAlign w:val="center"/>
            <w:hideMark/>
          </w:tcPr>
          <w:p w14:paraId="1762FE55" w14:textId="77777777" w:rsidR="000B4B16" w:rsidRPr="001263F6" w:rsidRDefault="000B4B16" w:rsidP="001263F6">
            <w:pPr>
              <w:bidi/>
              <w:jc w:val="left"/>
              <w:rPr>
                <w:sz w:val="20"/>
                <w:lang w:val="en-CA" w:eastAsia="en-CA" w:bidi="ar-SA"/>
              </w:rPr>
            </w:pPr>
            <w:r w:rsidRPr="001263F6">
              <w:rPr>
                <w:sz w:val="20"/>
                <w:lang w:val="en-CA" w:eastAsia="en-CA" w:bidi="ar-SA"/>
              </w:rPr>
              <w:t>42</w:t>
            </w:r>
          </w:p>
        </w:tc>
        <w:tc>
          <w:tcPr>
            <w:tcW w:w="1255" w:type="dxa"/>
            <w:tcBorders>
              <w:top w:val="nil"/>
              <w:left w:val="nil"/>
              <w:bottom w:val="single" w:sz="4" w:space="0" w:color="auto"/>
              <w:right w:val="single" w:sz="4" w:space="0" w:color="auto"/>
            </w:tcBorders>
            <w:noWrap/>
            <w:hideMark/>
          </w:tcPr>
          <w:p w14:paraId="4BC3C0D8"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2FCA00A0" w14:textId="77777777" w:rsidR="000B4B16" w:rsidRPr="001263F6" w:rsidRDefault="000B4B16" w:rsidP="001263F6">
            <w:pPr>
              <w:bidi/>
              <w:jc w:val="left"/>
              <w:rPr>
                <w:sz w:val="20"/>
                <w:lang w:val="en-CA" w:eastAsia="en-CA" w:bidi="ar-SA"/>
              </w:rPr>
            </w:pPr>
            <w:r w:rsidRPr="001263F6">
              <w:rPr>
                <w:sz w:val="20"/>
                <w:lang w:val="en-CA" w:eastAsia="en-CA" w:bidi="ar-SA"/>
              </w:rPr>
              <w:t>24,186,740</w:t>
            </w:r>
          </w:p>
        </w:tc>
        <w:tc>
          <w:tcPr>
            <w:tcW w:w="1346" w:type="dxa"/>
            <w:tcBorders>
              <w:top w:val="nil"/>
              <w:left w:val="nil"/>
              <w:bottom w:val="single" w:sz="4" w:space="0" w:color="auto"/>
              <w:right w:val="single" w:sz="4" w:space="0" w:color="auto"/>
            </w:tcBorders>
            <w:noWrap/>
            <w:vAlign w:val="center"/>
            <w:hideMark/>
          </w:tcPr>
          <w:p w14:paraId="7386D203" w14:textId="77777777" w:rsidR="000B4B16" w:rsidRPr="001263F6" w:rsidRDefault="000B4B16" w:rsidP="001263F6">
            <w:pPr>
              <w:bidi/>
              <w:jc w:val="left"/>
              <w:rPr>
                <w:sz w:val="20"/>
                <w:lang w:val="en-CA" w:eastAsia="en-CA" w:bidi="ar-SA"/>
              </w:rPr>
            </w:pPr>
            <w:r w:rsidRPr="001263F6">
              <w:rPr>
                <w:sz w:val="20"/>
                <w:lang w:val="en-CA" w:eastAsia="en-CA" w:bidi="ar-SA"/>
              </w:rPr>
              <w:t>24,186,740</w:t>
            </w:r>
          </w:p>
        </w:tc>
        <w:tc>
          <w:tcPr>
            <w:tcW w:w="1333" w:type="dxa"/>
            <w:tcBorders>
              <w:top w:val="nil"/>
              <w:left w:val="nil"/>
              <w:bottom w:val="single" w:sz="4" w:space="0" w:color="auto"/>
              <w:right w:val="single" w:sz="4" w:space="0" w:color="auto"/>
            </w:tcBorders>
            <w:noWrap/>
            <w:vAlign w:val="center"/>
            <w:hideMark/>
          </w:tcPr>
          <w:p w14:paraId="1633BFC5" w14:textId="77777777" w:rsidR="000B4B16" w:rsidRPr="001263F6" w:rsidRDefault="000B4B16" w:rsidP="001263F6">
            <w:pPr>
              <w:bidi/>
              <w:jc w:val="left"/>
              <w:rPr>
                <w:sz w:val="20"/>
                <w:lang w:val="en-CA" w:eastAsia="en-CA" w:bidi="ar-SA"/>
              </w:rPr>
            </w:pPr>
            <w:r w:rsidRPr="001263F6">
              <w:rPr>
                <w:sz w:val="20"/>
                <w:lang w:val="en-CA" w:eastAsia="en-CA" w:bidi="ar-SA"/>
              </w:rPr>
              <w:t>0</w:t>
            </w:r>
          </w:p>
        </w:tc>
        <w:tc>
          <w:tcPr>
            <w:tcW w:w="1123" w:type="dxa"/>
            <w:tcBorders>
              <w:top w:val="nil"/>
              <w:left w:val="nil"/>
              <w:bottom w:val="single" w:sz="4" w:space="0" w:color="auto"/>
              <w:right w:val="single" w:sz="4" w:space="0" w:color="auto"/>
            </w:tcBorders>
            <w:noWrap/>
            <w:hideMark/>
          </w:tcPr>
          <w:p w14:paraId="5A5093A6"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32B14E2E" w14:textId="77777777" w:rsidTr="000B4B16">
        <w:trPr>
          <w:trHeight w:val="169"/>
        </w:trPr>
        <w:tc>
          <w:tcPr>
            <w:tcW w:w="846" w:type="dxa"/>
            <w:tcBorders>
              <w:top w:val="nil"/>
              <w:left w:val="single" w:sz="4" w:space="0" w:color="auto"/>
              <w:bottom w:val="single" w:sz="4" w:space="0" w:color="auto"/>
              <w:right w:val="single" w:sz="4" w:space="0" w:color="auto"/>
            </w:tcBorders>
            <w:noWrap/>
            <w:vAlign w:val="center"/>
            <w:hideMark/>
          </w:tcPr>
          <w:p w14:paraId="26B9DCC2" w14:textId="77777777" w:rsidR="000B4B16" w:rsidRPr="001263F6" w:rsidRDefault="000B4B16" w:rsidP="000B4B16">
            <w:pPr>
              <w:bidi/>
              <w:jc w:val="left"/>
              <w:rPr>
                <w:sz w:val="20"/>
                <w:lang w:val="en-CA" w:eastAsia="en-CA" w:bidi="ar-SA"/>
              </w:rPr>
            </w:pPr>
            <w:r w:rsidRPr="001263F6">
              <w:rPr>
                <w:sz w:val="20"/>
                <w:lang w:val="en-CA" w:eastAsia="en-CA" w:bidi="ar-SA"/>
              </w:rPr>
              <w:t>2008</w:t>
            </w:r>
          </w:p>
        </w:tc>
        <w:tc>
          <w:tcPr>
            <w:tcW w:w="1072" w:type="dxa"/>
            <w:tcBorders>
              <w:top w:val="nil"/>
              <w:left w:val="nil"/>
              <w:bottom w:val="single" w:sz="4" w:space="0" w:color="auto"/>
              <w:right w:val="single" w:sz="4" w:space="0" w:color="auto"/>
            </w:tcBorders>
            <w:noWrap/>
            <w:vAlign w:val="center"/>
            <w:hideMark/>
          </w:tcPr>
          <w:p w14:paraId="4356C91B" w14:textId="77777777" w:rsidR="000B4B16" w:rsidRPr="001263F6" w:rsidRDefault="000B4B16" w:rsidP="001263F6">
            <w:pPr>
              <w:bidi/>
              <w:jc w:val="left"/>
              <w:rPr>
                <w:sz w:val="20"/>
                <w:lang w:val="en-CA" w:eastAsia="en-CA" w:bidi="ar-SA"/>
              </w:rPr>
            </w:pPr>
            <w:r w:rsidRPr="001263F6">
              <w:rPr>
                <w:sz w:val="20"/>
                <w:lang w:val="en-CA" w:eastAsia="en-CA" w:bidi="ar-SA"/>
              </w:rPr>
              <w:t>77</w:t>
            </w:r>
          </w:p>
        </w:tc>
        <w:tc>
          <w:tcPr>
            <w:tcW w:w="1150" w:type="dxa"/>
            <w:tcBorders>
              <w:top w:val="nil"/>
              <w:left w:val="nil"/>
              <w:bottom w:val="single" w:sz="4" w:space="0" w:color="auto"/>
              <w:right w:val="single" w:sz="4" w:space="0" w:color="auto"/>
            </w:tcBorders>
            <w:noWrap/>
            <w:vAlign w:val="center"/>
            <w:hideMark/>
          </w:tcPr>
          <w:p w14:paraId="736DE759" w14:textId="77777777" w:rsidR="000B4B16" w:rsidRPr="001263F6" w:rsidRDefault="000B4B16" w:rsidP="001263F6">
            <w:pPr>
              <w:bidi/>
              <w:jc w:val="left"/>
              <w:rPr>
                <w:sz w:val="20"/>
                <w:lang w:val="en-CA" w:eastAsia="en-CA" w:bidi="ar-SA"/>
              </w:rPr>
            </w:pPr>
            <w:r w:rsidRPr="001263F6">
              <w:rPr>
                <w:sz w:val="20"/>
                <w:lang w:val="en-CA" w:eastAsia="en-CA" w:bidi="ar-SA"/>
              </w:rPr>
              <w:t>77</w:t>
            </w:r>
          </w:p>
        </w:tc>
        <w:tc>
          <w:tcPr>
            <w:tcW w:w="1255" w:type="dxa"/>
            <w:tcBorders>
              <w:top w:val="nil"/>
              <w:left w:val="nil"/>
              <w:bottom w:val="single" w:sz="4" w:space="0" w:color="auto"/>
              <w:right w:val="single" w:sz="4" w:space="0" w:color="auto"/>
            </w:tcBorders>
            <w:noWrap/>
            <w:hideMark/>
          </w:tcPr>
          <w:p w14:paraId="5A5139AA"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791E242B" w14:textId="77777777" w:rsidR="000B4B16" w:rsidRPr="001263F6" w:rsidRDefault="000B4B16" w:rsidP="001263F6">
            <w:pPr>
              <w:bidi/>
              <w:jc w:val="left"/>
              <w:rPr>
                <w:sz w:val="20"/>
                <w:lang w:val="en-CA" w:eastAsia="en-CA" w:bidi="ar-SA"/>
              </w:rPr>
            </w:pPr>
            <w:r w:rsidRPr="001263F6">
              <w:rPr>
                <w:sz w:val="20"/>
                <w:lang w:val="en-CA" w:eastAsia="en-CA" w:bidi="ar-SA"/>
              </w:rPr>
              <w:t>33,386,108</w:t>
            </w:r>
          </w:p>
        </w:tc>
        <w:tc>
          <w:tcPr>
            <w:tcW w:w="1346" w:type="dxa"/>
            <w:tcBorders>
              <w:top w:val="nil"/>
              <w:left w:val="nil"/>
              <w:bottom w:val="single" w:sz="4" w:space="0" w:color="auto"/>
              <w:right w:val="single" w:sz="4" w:space="0" w:color="auto"/>
            </w:tcBorders>
            <w:noWrap/>
            <w:vAlign w:val="center"/>
            <w:hideMark/>
          </w:tcPr>
          <w:p w14:paraId="145E77AA" w14:textId="77777777" w:rsidR="000B4B16" w:rsidRPr="001263F6" w:rsidRDefault="000B4B16" w:rsidP="001263F6">
            <w:pPr>
              <w:bidi/>
              <w:jc w:val="left"/>
              <w:rPr>
                <w:sz w:val="20"/>
                <w:lang w:val="en-CA" w:eastAsia="en-CA" w:bidi="ar-SA"/>
              </w:rPr>
            </w:pPr>
            <w:r w:rsidRPr="001263F6">
              <w:rPr>
                <w:sz w:val="20"/>
                <w:lang w:val="en-CA" w:eastAsia="en-CA" w:bidi="ar-SA"/>
              </w:rPr>
              <w:t>33,386,111</w:t>
            </w:r>
          </w:p>
        </w:tc>
        <w:tc>
          <w:tcPr>
            <w:tcW w:w="1333" w:type="dxa"/>
            <w:tcBorders>
              <w:top w:val="nil"/>
              <w:left w:val="nil"/>
              <w:bottom w:val="single" w:sz="4" w:space="0" w:color="auto"/>
              <w:right w:val="single" w:sz="4" w:space="0" w:color="auto"/>
            </w:tcBorders>
            <w:noWrap/>
            <w:vAlign w:val="center"/>
            <w:hideMark/>
          </w:tcPr>
          <w:p w14:paraId="072179EC" w14:textId="77777777" w:rsidR="000B4B16" w:rsidRPr="001263F6" w:rsidRDefault="000B4B16" w:rsidP="001263F6">
            <w:pPr>
              <w:bidi/>
              <w:jc w:val="left"/>
              <w:rPr>
                <w:sz w:val="20"/>
                <w:lang w:val="en-CA" w:eastAsia="en-CA" w:bidi="ar-SA"/>
              </w:rPr>
            </w:pPr>
            <w:r w:rsidRPr="001263F6">
              <w:rPr>
                <w:sz w:val="20"/>
                <w:lang w:val="en-CA" w:eastAsia="en-CA" w:bidi="ar-SA"/>
              </w:rPr>
              <w:t>-3</w:t>
            </w:r>
          </w:p>
        </w:tc>
        <w:tc>
          <w:tcPr>
            <w:tcW w:w="1123" w:type="dxa"/>
            <w:tcBorders>
              <w:top w:val="nil"/>
              <w:left w:val="nil"/>
              <w:bottom w:val="single" w:sz="4" w:space="0" w:color="auto"/>
              <w:right w:val="single" w:sz="4" w:space="0" w:color="auto"/>
            </w:tcBorders>
            <w:noWrap/>
            <w:hideMark/>
          </w:tcPr>
          <w:p w14:paraId="2A4EF8F3"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69818EE5" w14:textId="77777777" w:rsidTr="000B4B16">
        <w:trPr>
          <w:trHeight w:val="58"/>
        </w:trPr>
        <w:tc>
          <w:tcPr>
            <w:tcW w:w="846" w:type="dxa"/>
            <w:tcBorders>
              <w:top w:val="nil"/>
              <w:left w:val="single" w:sz="4" w:space="0" w:color="auto"/>
              <w:bottom w:val="single" w:sz="4" w:space="0" w:color="auto"/>
              <w:right w:val="single" w:sz="4" w:space="0" w:color="auto"/>
            </w:tcBorders>
            <w:noWrap/>
            <w:vAlign w:val="center"/>
            <w:hideMark/>
          </w:tcPr>
          <w:p w14:paraId="571114A0" w14:textId="77777777" w:rsidR="000B4B16" w:rsidRPr="001263F6" w:rsidRDefault="000B4B16" w:rsidP="000B4B16">
            <w:pPr>
              <w:bidi/>
              <w:jc w:val="left"/>
              <w:rPr>
                <w:sz w:val="20"/>
                <w:lang w:val="en-CA" w:eastAsia="en-CA" w:bidi="ar-SA"/>
              </w:rPr>
            </w:pPr>
            <w:r w:rsidRPr="001263F6">
              <w:rPr>
                <w:sz w:val="20"/>
                <w:lang w:val="en-CA" w:eastAsia="en-CA" w:bidi="ar-SA"/>
              </w:rPr>
              <w:t>2009</w:t>
            </w:r>
          </w:p>
        </w:tc>
        <w:tc>
          <w:tcPr>
            <w:tcW w:w="1072" w:type="dxa"/>
            <w:tcBorders>
              <w:top w:val="nil"/>
              <w:left w:val="nil"/>
              <w:bottom w:val="single" w:sz="4" w:space="0" w:color="auto"/>
              <w:right w:val="single" w:sz="4" w:space="0" w:color="auto"/>
            </w:tcBorders>
            <w:noWrap/>
            <w:vAlign w:val="center"/>
            <w:hideMark/>
          </w:tcPr>
          <w:p w14:paraId="455116C4" w14:textId="77777777" w:rsidR="000B4B16" w:rsidRPr="001263F6" w:rsidRDefault="000B4B16" w:rsidP="001263F6">
            <w:pPr>
              <w:bidi/>
              <w:jc w:val="left"/>
              <w:rPr>
                <w:sz w:val="20"/>
                <w:lang w:val="en-CA" w:eastAsia="en-CA" w:bidi="ar-SA"/>
              </w:rPr>
            </w:pPr>
            <w:r w:rsidRPr="001263F6">
              <w:rPr>
                <w:sz w:val="20"/>
                <w:lang w:val="en-CA" w:eastAsia="en-CA" w:bidi="ar-SA"/>
              </w:rPr>
              <w:t>70</w:t>
            </w:r>
          </w:p>
        </w:tc>
        <w:tc>
          <w:tcPr>
            <w:tcW w:w="1150" w:type="dxa"/>
            <w:tcBorders>
              <w:top w:val="nil"/>
              <w:left w:val="nil"/>
              <w:bottom w:val="single" w:sz="4" w:space="0" w:color="auto"/>
              <w:right w:val="single" w:sz="4" w:space="0" w:color="auto"/>
            </w:tcBorders>
            <w:noWrap/>
            <w:vAlign w:val="center"/>
            <w:hideMark/>
          </w:tcPr>
          <w:p w14:paraId="52E33278" w14:textId="77777777" w:rsidR="000B4B16" w:rsidRPr="001263F6" w:rsidRDefault="000B4B16" w:rsidP="001263F6">
            <w:pPr>
              <w:bidi/>
              <w:jc w:val="left"/>
              <w:rPr>
                <w:sz w:val="20"/>
                <w:lang w:val="en-CA" w:eastAsia="en-CA" w:bidi="ar-SA"/>
              </w:rPr>
            </w:pPr>
            <w:r w:rsidRPr="001263F6">
              <w:rPr>
                <w:sz w:val="20"/>
                <w:lang w:val="en-CA" w:eastAsia="en-CA" w:bidi="ar-SA"/>
              </w:rPr>
              <w:t>68</w:t>
            </w:r>
          </w:p>
        </w:tc>
        <w:tc>
          <w:tcPr>
            <w:tcW w:w="1255" w:type="dxa"/>
            <w:tcBorders>
              <w:top w:val="nil"/>
              <w:left w:val="nil"/>
              <w:bottom w:val="single" w:sz="4" w:space="0" w:color="auto"/>
              <w:right w:val="single" w:sz="4" w:space="0" w:color="auto"/>
            </w:tcBorders>
            <w:noWrap/>
            <w:vAlign w:val="center"/>
            <w:hideMark/>
          </w:tcPr>
          <w:p w14:paraId="71141A8E" w14:textId="77777777" w:rsidR="000B4B16" w:rsidRPr="001263F6" w:rsidRDefault="000B4B16" w:rsidP="001263F6">
            <w:pPr>
              <w:bidi/>
              <w:jc w:val="left"/>
              <w:rPr>
                <w:sz w:val="20"/>
                <w:lang w:val="en-CA" w:eastAsia="en-CA" w:bidi="ar-SA"/>
              </w:rPr>
            </w:pPr>
            <w:r w:rsidRPr="001263F6">
              <w:rPr>
                <w:sz w:val="20"/>
                <w:lang w:val="en-CA" w:eastAsia="en-CA" w:bidi="ar-SA"/>
              </w:rPr>
              <w:t>97</w:t>
            </w:r>
          </w:p>
        </w:tc>
        <w:tc>
          <w:tcPr>
            <w:tcW w:w="1287" w:type="dxa"/>
            <w:tcBorders>
              <w:top w:val="nil"/>
              <w:left w:val="nil"/>
              <w:bottom w:val="single" w:sz="4" w:space="0" w:color="auto"/>
              <w:right w:val="single" w:sz="4" w:space="0" w:color="auto"/>
            </w:tcBorders>
            <w:noWrap/>
            <w:vAlign w:val="center"/>
            <w:hideMark/>
          </w:tcPr>
          <w:p w14:paraId="2B4BA82F" w14:textId="77777777" w:rsidR="000B4B16" w:rsidRPr="001263F6" w:rsidRDefault="000B4B16" w:rsidP="001263F6">
            <w:pPr>
              <w:bidi/>
              <w:jc w:val="left"/>
              <w:rPr>
                <w:sz w:val="20"/>
                <w:lang w:val="en-CA" w:eastAsia="en-CA" w:bidi="ar-SA"/>
              </w:rPr>
            </w:pPr>
            <w:r w:rsidRPr="001263F6">
              <w:rPr>
                <w:sz w:val="20"/>
                <w:lang w:val="en-CA" w:eastAsia="en-CA" w:bidi="ar-SA"/>
              </w:rPr>
              <w:t>15,345,924</w:t>
            </w:r>
          </w:p>
        </w:tc>
        <w:tc>
          <w:tcPr>
            <w:tcW w:w="1346" w:type="dxa"/>
            <w:tcBorders>
              <w:top w:val="nil"/>
              <w:left w:val="nil"/>
              <w:bottom w:val="single" w:sz="4" w:space="0" w:color="auto"/>
              <w:right w:val="single" w:sz="4" w:space="0" w:color="auto"/>
            </w:tcBorders>
            <w:noWrap/>
            <w:vAlign w:val="center"/>
            <w:hideMark/>
          </w:tcPr>
          <w:p w14:paraId="107FCA73" w14:textId="77777777" w:rsidR="000B4B16" w:rsidRPr="001263F6" w:rsidRDefault="000B4B16" w:rsidP="001263F6">
            <w:pPr>
              <w:bidi/>
              <w:jc w:val="left"/>
              <w:rPr>
                <w:sz w:val="20"/>
                <w:lang w:val="en-CA" w:eastAsia="en-CA" w:bidi="ar-SA"/>
              </w:rPr>
            </w:pPr>
            <w:r w:rsidRPr="001263F6">
              <w:rPr>
                <w:sz w:val="20"/>
                <w:lang w:val="en-CA" w:eastAsia="en-CA" w:bidi="ar-SA"/>
              </w:rPr>
              <w:t>15,054,995</w:t>
            </w:r>
          </w:p>
        </w:tc>
        <w:tc>
          <w:tcPr>
            <w:tcW w:w="1333" w:type="dxa"/>
            <w:tcBorders>
              <w:top w:val="nil"/>
              <w:left w:val="nil"/>
              <w:bottom w:val="single" w:sz="4" w:space="0" w:color="auto"/>
              <w:right w:val="single" w:sz="4" w:space="0" w:color="auto"/>
            </w:tcBorders>
            <w:noWrap/>
            <w:vAlign w:val="center"/>
            <w:hideMark/>
          </w:tcPr>
          <w:p w14:paraId="11865A2C" w14:textId="77777777" w:rsidR="000B4B16" w:rsidRPr="001263F6" w:rsidRDefault="000B4B16" w:rsidP="001263F6">
            <w:pPr>
              <w:bidi/>
              <w:jc w:val="left"/>
              <w:rPr>
                <w:sz w:val="20"/>
                <w:lang w:val="en-CA" w:eastAsia="en-CA" w:bidi="ar-SA"/>
              </w:rPr>
            </w:pPr>
            <w:r w:rsidRPr="001263F6">
              <w:rPr>
                <w:sz w:val="20"/>
                <w:lang w:val="en-CA" w:eastAsia="en-CA" w:bidi="ar-SA"/>
              </w:rPr>
              <w:t>290,928</w:t>
            </w:r>
          </w:p>
        </w:tc>
        <w:tc>
          <w:tcPr>
            <w:tcW w:w="1123" w:type="dxa"/>
            <w:tcBorders>
              <w:top w:val="nil"/>
              <w:left w:val="nil"/>
              <w:bottom w:val="single" w:sz="4" w:space="0" w:color="auto"/>
              <w:right w:val="single" w:sz="4" w:space="0" w:color="auto"/>
            </w:tcBorders>
            <w:noWrap/>
            <w:vAlign w:val="center"/>
            <w:hideMark/>
          </w:tcPr>
          <w:p w14:paraId="6A3E0CE5" w14:textId="77777777" w:rsidR="000B4B16" w:rsidRPr="001263F6" w:rsidRDefault="000B4B16" w:rsidP="001263F6">
            <w:pPr>
              <w:bidi/>
              <w:jc w:val="left"/>
              <w:rPr>
                <w:sz w:val="20"/>
                <w:lang w:val="en-CA" w:eastAsia="en-CA" w:bidi="ar-SA"/>
              </w:rPr>
            </w:pPr>
            <w:r w:rsidRPr="001263F6">
              <w:rPr>
                <w:sz w:val="20"/>
                <w:lang w:val="en-CA" w:eastAsia="en-CA" w:bidi="ar-SA"/>
              </w:rPr>
              <w:t>98</w:t>
            </w:r>
          </w:p>
        </w:tc>
      </w:tr>
      <w:tr w:rsidR="000B4B16" w:rsidRPr="001263F6" w14:paraId="736F2467" w14:textId="77777777" w:rsidTr="000B4B16">
        <w:trPr>
          <w:trHeight w:val="105"/>
        </w:trPr>
        <w:tc>
          <w:tcPr>
            <w:tcW w:w="846" w:type="dxa"/>
            <w:tcBorders>
              <w:top w:val="nil"/>
              <w:left w:val="single" w:sz="4" w:space="0" w:color="auto"/>
              <w:bottom w:val="single" w:sz="4" w:space="0" w:color="auto"/>
              <w:right w:val="single" w:sz="4" w:space="0" w:color="auto"/>
            </w:tcBorders>
            <w:noWrap/>
            <w:vAlign w:val="center"/>
            <w:hideMark/>
          </w:tcPr>
          <w:p w14:paraId="2A53E200" w14:textId="77777777" w:rsidR="000B4B16" w:rsidRPr="001263F6" w:rsidRDefault="000B4B16" w:rsidP="000B4B16">
            <w:pPr>
              <w:bidi/>
              <w:jc w:val="left"/>
              <w:rPr>
                <w:sz w:val="20"/>
                <w:lang w:val="en-CA" w:eastAsia="en-CA" w:bidi="ar-SA"/>
              </w:rPr>
            </w:pPr>
            <w:r w:rsidRPr="001263F6">
              <w:rPr>
                <w:sz w:val="20"/>
                <w:lang w:val="en-CA" w:eastAsia="en-CA" w:bidi="ar-SA"/>
              </w:rPr>
              <w:t>2010</w:t>
            </w:r>
          </w:p>
        </w:tc>
        <w:tc>
          <w:tcPr>
            <w:tcW w:w="1072" w:type="dxa"/>
            <w:tcBorders>
              <w:top w:val="nil"/>
              <w:left w:val="nil"/>
              <w:bottom w:val="single" w:sz="4" w:space="0" w:color="auto"/>
              <w:right w:val="single" w:sz="4" w:space="0" w:color="auto"/>
            </w:tcBorders>
            <w:noWrap/>
            <w:vAlign w:val="center"/>
            <w:hideMark/>
          </w:tcPr>
          <w:p w14:paraId="6F11E8AC" w14:textId="77777777" w:rsidR="000B4B16" w:rsidRPr="001263F6" w:rsidRDefault="000B4B16" w:rsidP="001263F6">
            <w:pPr>
              <w:bidi/>
              <w:jc w:val="left"/>
              <w:rPr>
                <w:sz w:val="20"/>
                <w:lang w:val="en-CA" w:eastAsia="en-CA" w:bidi="ar-SA"/>
              </w:rPr>
            </w:pPr>
            <w:r w:rsidRPr="001263F6">
              <w:rPr>
                <w:sz w:val="20"/>
                <w:lang w:val="en-CA" w:eastAsia="en-CA" w:bidi="ar-SA"/>
              </w:rPr>
              <w:t>69</w:t>
            </w:r>
          </w:p>
        </w:tc>
        <w:tc>
          <w:tcPr>
            <w:tcW w:w="1150" w:type="dxa"/>
            <w:tcBorders>
              <w:top w:val="nil"/>
              <w:left w:val="nil"/>
              <w:bottom w:val="single" w:sz="4" w:space="0" w:color="auto"/>
              <w:right w:val="single" w:sz="4" w:space="0" w:color="auto"/>
            </w:tcBorders>
            <w:noWrap/>
            <w:vAlign w:val="center"/>
            <w:hideMark/>
          </w:tcPr>
          <w:p w14:paraId="1D18040D" w14:textId="77777777" w:rsidR="000B4B16" w:rsidRPr="001263F6" w:rsidRDefault="000B4B16" w:rsidP="001263F6">
            <w:pPr>
              <w:bidi/>
              <w:jc w:val="left"/>
              <w:rPr>
                <w:sz w:val="20"/>
                <w:lang w:val="en-CA" w:eastAsia="en-CA" w:bidi="ar-SA"/>
              </w:rPr>
            </w:pPr>
            <w:r w:rsidRPr="001263F6">
              <w:rPr>
                <w:sz w:val="20"/>
                <w:lang w:val="en-CA" w:eastAsia="en-CA" w:bidi="ar-SA"/>
              </w:rPr>
              <w:t>69</w:t>
            </w:r>
          </w:p>
        </w:tc>
        <w:tc>
          <w:tcPr>
            <w:tcW w:w="1255" w:type="dxa"/>
            <w:tcBorders>
              <w:top w:val="nil"/>
              <w:left w:val="nil"/>
              <w:bottom w:val="single" w:sz="4" w:space="0" w:color="auto"/>
              <w:right w:val="single" w:sz="4" w:space="0" w:color="auto"/>
            </w:tcBorders>
            <w:noWrap/>
            <w:hideMark/>
          </w:tcPr>
          <w:p w14:paraId="3D601A0D"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2AD42876" w14:textId="77777777" w:rsidR="000B4B16" w:rsidRPr="001263F6" w:rsidRDefault="000B4B16" w:rsidP="001263F6">
            <w:pPr>
              <w:bidi/>
              <w:jc w:val="left"/>
              <w:rPr>
                <w:sz w:val="20"/>
                <w:lang w:val="en-CA" w:eastAsia="en-CA" w:bidi="ar-SA"/>
              </w:rPr>
            </w:pPr>
            <w:r w:rsidRPr="001263F6">
              <w:rPr>
                <w:sz w:val="20"/>
                <w:lang w:val="en-CA" w:eastAsia="en-CA" w:bidi="ar-SA"/>
              </w:rPr>
              <w:t>45,563,485</w:t>
            </w:r>
          </w:p>
        </w:tc>
        <w:tc>
          <w:tcPr>
            <w:tcW w:w="1346" w:type="dxa"/>
            <w:tcBorders>
              <w:top w:val="nil"/>
              <w:left w:val="nil"/>
              <w:bottom w:val="single" w:sz="4" w:space="0" w:color="auto"/>
              <w:right w:val="single" w:sz="4" w:space="0" w:color="auto"/>
            </w:tcBorders>
            <w:noWrap/>
            <w:vAlign w:val="center"/>
            <w:hideMark/>
          </w:tcPr>
          <w:p w14:paraId="2820F223" w14:textId="77777777" w:rsidR="000B4B16" w:rsidRPr="001263F6" w:rsidRDefault="000B4B16" w:rsidP="001263F6">
            <w:pPr>
              <w:bidi/>
              <w:jc w:val="left"/>
              <w:rPr>
                <w:sz w:val="20"/>
                <w:lang w:val="en-CA" w:eastAsia="en-CA" w:bidi="ar-SA"/>
              </w:rPr>
            </w:pPr>
            <w:r w:rsidRPr="001263F6">
              <w:rPr>
                <w:sz w:val="20"/>
                <w:lang w:val="en-CA" w:eastAsia="en-CA" w:bidi="ar-SA"/>
              </w:rPr>
              <w:t>45,558,787</w:t>
            </w:r>
          </w:p>
        </w:tc>
        <w:tc>
          <w:tcPr>
            <w:tcW w:w="1333" w:type="dxa"/>
            <w:tcBorders>
              <w:top w:val="nil"/>
              <w:left w:val="nil"/>
              <w:bottom w:val="single" w:sz="4" w:space="0" w:color="auto"/>
              <w:right w:val="single" w:sz="4" w:space="0" w:color="auto"/>
            </w:tcBorders>
            <w:noWrap/>
            <w:vAlign w:val="center"/>
            <w:hideMark/>
          </w:tcPr>
          <w:p w14:paraId="12F5F632" w14:textId="77777777" w:rsidR="000B4B16" w:rsidRPr="001263F6" w:rsidRDefault="000B4B16" w:rsidP="001263F6">
            <w:pPr>
              <w:bidi/>
              <w:jc w:val="left"/>
              <w:rPr>
                <w:sz w:val="20"/>
                <w:lang w:val="en-CA" w:eastAsia="en-CA" w:bidi="ar-SA"/>
              </w:rPr>
            </w:pPr>
            <w:r w:rsidRPr="001263F6">
              <w:rPr>
                <w:sz w:val="20"/>
                <w:lang w:val="en-CA" w:eastAsia="en-CA" w:bidi="ar-SA"/>
              </w:rPr>
              <w:t>4,699</w:t>
            </w:r>
          </w:p>
        </w:tc>
        <w:tc>
          <w:tcPr>
            <w:tcW w:w="1123" w:type="dxa"/>
            <w:tcBorders>
              <w:top w:val="nil"/>
              <w:left w:val="nil"/>
              <w:bottom w:val="single" w:sz="4" w:space="0" w:color="auto"/>
              <w:right w:val="single" w:sz="4" w:space="0" w:color="auto"/>
            </w:tcBorders>
            <w:noWrap/>
            <w:hideMark/>
          </w:tcPr>
          <w:p w14:paraId="00F2889A"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7FC24F7E" w14:textId="77777777" w:rsidTr="000B4B16">
        <w:trPr>
          <w:trHeight w:val="151"/>
        </w:trPr>
        <w:tc>
          <w:tcPr>
            <w:tcW w:w="846" w:type="dxa"/>
            <w:tcBorders>
              <w:top w:val="nil"/>
              <w:left w:val="single" w:sz="4" w:space="0" w:color="auto"/>
              <w:bottom w:val="single" w:sz="4" w:space="0" w:color="auto"/>
              <w:right w:val="single" w:sz="4" w:space="0" w:color="auto"/>
            </w:tcBorders>
            <w:noWrap/>
            <w:vAlign w:val="center"/>
            <w:hideMark/>
          </w:tcPr>
          <w:p w14:paraId="09D486EC" w14:textId="77777777" w:rsidR="000B4B16" w:rsidRPr="001263F6" w:rsidRDefault="000B4B16" w:rsidP="000B4B16">
            <w:pPr>
              <w:bidi/>
              <w:jc w:val="left"/>
              <w:rPr>
                <w:sz w:val="20"/>
                <w:lang w:val="en-CA" w:eastAsia="en-CA" w:bidi="ar-SA"/>
              </w:rPr>
            </w:pPr>
            <w:r w:rsidRPr="001263F6">
              <w:rPr>
                <w:sz w:val="20"/>
                <w:lang w:val="en-CA" w:eastAsia="en-CA" w:bidi="ar-SA"/>
              </w:rPr>
              <w:t>2011</w:t>
            </w:r>
          </w:p>
        </w:tc>
        <w:tc>
          <w:tcPr>
            <w:tcW w:w="1072" w:type="dxa"/>
            <w:tcBorders>
              <w:top w:val="nil"/>
              <w:left w:val="nil"/>
              <w:bottom w:val="single" w:sz="4" w:space="0" w:color="auto"/>
              <w:right w:val="single" w:sz="4" w:space="0" w:color="auto"/>
            </w:tcBorders>
            <w:noWrap/>
            <w:vAlign w:val="center"/>
            <w:hideMark/>
          </w:tcPr>
          <w:p w14:paraId="3948C25C" w14:textId="77777777" w:rsidR="000B4B16" w:rsidRPr="001263F6" w:rsidRDefault="000B4B16" w:rsidP="001263F6">
            <w:pPr>
              <w:bidi/>
              <w:jc w:val="left"/>
              <w:rPr>
                <w:sz w:val="20"/>
                <w:lang w:val="en-CA" w:eastAsia="en-CA" w:bidi="ar-SA"/>
              </w:rPr>
            </w:pPr>
            <w:r w:rsidRPr="001263F6">
              <w:rPr>
                <w:sz w:val="20"/>
                <w:lang w:val="en-CA" w:eastAsia="en-CA" w:bidi="ar-SA"/>
              </w:rPr>
              <w:t>71</w:t>
            </w:r>
          </w:p>
        </w:tc>
        <w:tc>
          <w:tcPr>
            <w:tcW w:w="1150" w:type="dxa"/>
            <w:tcBorders>
              <w:top w:val="nil"/>
              <w:left w:val="nil"/>
              <w:bottom w:val="single" w:sz="4" w:space="0" w:color="auto"/>
              <w:right w:val="single" w:sz="4" w:space="0" w:color="auto"/>
            </w:tcBorders>
            <w:noWrap/>
            <w:vAlign w:val="center"/>
            <w:hideMark/>
          </w:tcPr>
          <w:p w14:paraId="375506DC" w14:textId="77777777" w:rsidR="000B4B16" w:rsidRPr="001263F6" w:rsidRDefault="000B4B16" w:rsidP="001263F6">
            <w:pPr>
              <w:bidi/>
              <w:jc w:val="left"/>
              <w:rPr>
                <w:sz w:val="20"/>
                <w:lang w:val="en-CA" w:eastAsia="en-CA" w:bidi="ar-SA"/>
              </w:rPr>
            </w:pPr>
            <w:r w:rsidRPr="001263F6">
              <w:rPr>
                <w:sz w:val="20"/>
                <w:lang w:val="en-CA" w:eastAsia="en-CA" w:bidi="ar-SA"/>
              </w:rPr>
              <w:t>71</w:t>
            </w:r>
          </w:p>
        </w:tc>
        <w:tc>
          <w:tcPr>
            <w:tcW w:w="1255" w:type="dxa"/>
            <w:tcBorders>
              <w:top w:val="nil"/>
              <w:left w:val="nil"/>
              <w:bottom w:val="single" w:sz="4" w:space="0" w:color="auto"/>
              <w:right w:val="single" w:sz="4" w:space="0" w:color="auto"/>
            </w:tcBorders>
            <w:noWrap/>
            <w:hideMark/>
          </w:tcPr>
          <w:p w14:paraId="53F4EBAE"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7602502B" w14:textId="77777777" w:rsidR="000B4B16" w:rsidRPr="001263F6" w:rsidRDefault="000B4B16" w:rsidP="001263F6">
            <w:pPr>
              <w:bidi/>
              <w:jc w:val="left"/>
              <w:rPr>
                <w:sz w:val="20"/>
                <w:lang w:val="en-CA" w:eastAsia="en-CA" w:bidi="ar-SA"/>
              </w:rPr>
            </w:pPr>
            <w:r w:rsidRPr="001263F6">
              <w:rPr>
                <w:sz w:val="20"/>
                <w:lang w:val="en-CA" w:eastAsia="en-CA" w:bidi="ar-SA"/>
              </w:rPr>
              <w:t>76,542,377</w:t>
            </w:r>
          </w:p>
        </w:tc>
        <w:tc>
          <w:tcPr>
            <w:tcW w:w="1346" w:type="dxa"/>
            <w:tcBorders>
              <w:top w:val="nil"/>
              <w:left w:val="nil"/>
              <w:bottom w:val="single" w:sz="4" w:space="0" w:color="auto"/>
              <w:right w:val="single" w:sz="4" w:space="0" w:color="auto"/>
            </w:tcBorders>
            <w:noWrap/>
            <w:vAlign w:val="center"/>
            <w:hideMark/>
          </w:tcPr>
          <w:p w14:paraId="51CA7948" w14:textId="77777777" w:rsidR="000B4B16" w:rsidRPr="001263F6" w:rsidRDefault="000B4B16" w:rsidP="001263F6">
            <w:pPr>
              <w:bidi/>
              <w:jc w:val="left"/>
              <w:rPr>
                <w:sz w:val="20"/>
                <w:lang w:val="en-CA" w:eastAsia="en-CA" w:bidi="ar-SA"/>
              </w:rPr>
            </w:pPr>
            <w:r w:rsidRPr="001263F6">
              <w:rPr>
                <w:sz w:val="20"/>
                <w:lang w:val="en-CA" w:eastAsia="en-CA" w:bidi="ar-SA"/>
              </w:rPr>
              <w:t>76,542,380</w:t>
            </w:r>
          </w:p>
        </w:tc>
        <w:tc>
          <w:tcPr>
            <w:tcW w:w="1333" w:type="dxa"/>
            <w:tcBorders>
              <w:top w:val="nil"/>
              <w:left w:val="nil"/>
              <w:bottom w:val="single" w:sz="4" w:space="0" w:color="auto"/>
              <w:right w:val="single" w:sz="4" w:space="0" w:color="auto"/>
            </w:tcBorders>
            <w:noWrap/>
            <w:vAlign w:val="center"/>
            <w:hideMark/>
          </w:tcPr>
          <w:p w14:paraId="5F9B9C24" w14:textId="77777777" w:rsidR="000B4B16" w:rsidRPr="001263F6" w:rsidRDefault="000B4B16" w:rsidP="001263F6">
            <w:pPr>
              <w:bidi/>
              <w:jc w:val="left"/>
              <w:rPr>
                <w:sz w:val="20"/>
                <w:lang w:val="en-CA" w:eastAsia="en-CA" w:bidi="ar-SA"/>
              </w:rPr>
            </w:pPr>
            <w:r w:rsidRPr="001263F6">
              <w:rPr>
                <w:sz w:val="20"/>
                <w:lang w:val="en-CA" w:eastAsia="en-CA" w:bidi="ar-SA"/>
              </w:rPr>
              <w:t>-2</w:t>
            </w:r>
          </w:p>
        </w:tc>
        <w:tc>
          <w:tcPr>
            <w:tcW w:w="1123" w:type="dxa"/>
            <w:tcBorders>
              <w:top w:val="nil"/>
              <w:left w:val="nil"/>
              <w:bottom w:val="single" w:sz="4" w:space="0" w:color="auto"/>
              <w:right w:val="single" w:sz="4" w:space="0" w:color="auto"/>
            </w:tcBorders>
            <w:noWrap/>
            <w:hideMark/>
          </w:tcPr>
          <w:p w14:paraId="6FC1FAE0"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3ED75754" w14:textId="77777777" w:rsidTr="000B4B16">
        <w:trPr>
          <w:trHeight w:val="58"/>
        </w:trPr>
        <w:tc>
          <w:tcPr>
            <w:tcW w:w="846" w:type="dxa"/>
            <w:tcBorders>
              <w:top w:val="nil"/>
              <w:left w:val="single" w:sz="4" w:space="0" w:color="auto"/>
              <w:bottom w:val="single" w:sz="4" w:space="0" w:color="auto"/>
              <w:right w:val="single" w:sz="4" w:space="0" w:color="auto"/>
            </w:tcBorders>
            <w:noWrap/>
            <w:vAlign w:val="center"/>
            <w:hideMark/>
          </w:tcPr>
          <w:p w14:paraId="5C70992C" w14:textId="77777777" w:rsidR="000B4B16" w:rsidRPr="001263F6" w:rsidRDefault="000B4B16" w:rsidP="000B4B16">
            <w:pPr>
              <w:bidi/>
              <w:jc w:val="left"/>
              <w:rPr>
                <w:sz w:val="20"/>
                <w:lang w:val="en-CA" w:eastAsia="en-CA" w:bidi="ar-SA"/>
              </w:rPr>
            </w:pPr>
            <w:r w:rsidRPr="001263F6">
              <w:rPr>
                <w:sz w:val="20"/>
                <w:lang w:val="en-CA" w:eastAsia="en-CA" w:bidi="ar-SA"/>
              </w:rPr>
              <w:t>2012</w:t>
            </w:r>
          </w:p>
        </w:tc>
        <w:tc>
          <w:tcPr>
            <w:tcW w:w="1072" w:type="dxa"/>
            <w:tcBorders>
              <w:top w:val="nil"/>
              <w:left w:val="nil"/>
              <w:bottom w:val="single" w:sz="4" w:space="0" w:color="auto"/>
              <w:right w:val="single" w:sz="4" w:space="0" w:color="auto"/>
            </w:tcBorders>
            <w:noWrap/>
            <w:vAlign w:val="center"/>
            <w:hideMark/>
          </w:tcPr>
          <w:p w14:paraId="66B10553" w14:textId="77777777" w:rsidR="000B4B16" w:rsidRPr="001263F6" w:rsidRDefault="000B4B16" w:rsidP="001263F6">
            <w:pPr>
              <w:bidi/>
              <w:jc w:val="left"/>
              <w:rPr>
                <w:sz w:val="20"/>
                <w:lang w:val="en-CA" w:eastAsia="en-CA" w:bidi="ar-SA"/>
              </w:rPr>
            </w:pPr>
            <w:r w:rsidRPr="001263F6">
              <w:rPr>
                <w:sz w:val="20"/>
                <w:lang w:val="en-CA" w:eastAsia="en-CA" w:bidi="ar-SA"/>
              </w:rPr>
              <w:t>52</w:t>
            </w:r>
          </w:p>
        </w:tc>
        <w:tc>
          <w:tcPr>
            <w:tcW w:w="1150" w:type="dxa"/>
            <w:tcBorders>
              <w:top w:val="nil"/>
              <w:left w:val="nil"/>
              <w:bottom w:val="single" w:sz="4" w:space="0" w:color="auto"/>
              <w:right w:val="single" w:sz="4" w:space="0" w:color="auto"/>
            </w:tcBorders>
            <w:noWrap/>
            <w:vAlign w:val="center"/>
            <w:hideMark/>
          </w:tcPr>
          <w:p w14:paraId="302620E9" w14:textId="77777777" w:rsidR="000B4B16" w:rsidRPr="001263F6" w:rsidRDefault="000B4B16" w:rsidP="001263F6">
            <w:pPr>
              <w:bidi/>
              <w:jc w:val="left"/>
              <w:rPr>
                <w:sz w:val="20"/>
                <w:lang w:val="en-CA" w:eastAsia="en-CA" w:bidi="ar-SA"/>
              </w:rPr>
            </w:pPr>
            <w:r w:rsidRPr="001263F6">
              <w:rPr>
                <w:sz w:val="20"/>
                <w:lang w:val="en-CA" w:eastAsia="en-CA" w:bidi="ar-SA"/>
              </w:rPr>
              <w:t>50</w:t>
            </w:r>
          </w:p>
        </w:tc>
        <w:tc>
          <w:tcPr>
            <w:tcW w:w="1255" w:type="dxa"/>
            <w:tcBorders>
              <w:top w:val="nil"/>
              <w:left w:val="nil"/>
              <w:bottom w:val="single" w:sz="4" w:space="0" w:color="auto"/>
              <w:right w:val="single" w:sz="4" w:space="0" w:color="auto"/>
            </w:tcBorders>
            <w:noWrap/>
            <w:vAlign w:val="center"/>
            <w:hideMark/>
          </w:tcPr>
          <w:p w14:paraId="41C969BB" w14:textId="77777777" w:rsidR="000B4B16" w:rsidRPr="001263F6" w:rsidRDefault="000B4B16" w:rsidP="001263F6">
            <w:pPr>
              <w:bidi/>
              <w:jc w:val="left"/>
              <w:rPr>
                <w:sz w:val="20"/>
                <w:lang w:val="en-CA" w:eastAsia="en-CA" w:bidi="ar-SA"/>
              </w:rPr>
            </w:pPr>
            <w:r w:rsidRPr="001263F6">
              <w:rPr>
                <w:sz w:val="20"/>
                <w:lang w:val="en-CA" w:eastAsia="en-CA" w:bidi="ar-SA"/>
              </w:rPr>
              <w:t>96</w:t>
            </w:r>
          </w:p>
        </w:tc>
        <w:tc>
          <w:tcPr>
            <w:tcW w:w="1287" w:type="dxa"/>
            <w:tcBorders>
              <w:top w:val="nil"/>
              <w:left w:val="nil"/>
              <w:bottom w:val="single" w:sz="4" w:space="0" w:color="auto"/>
              <w:right w:val="single" w:sz="4" w:space="0" w:color="auto"/>
            </w:tcBorders>
            <w:noWrap/>
            <w:vAlign w:val="center"/>
            <w:hideMark/>
          </w:tcPr>
          <w:p w14:paraId="66E9F1AA" w14:textId="77777777" w:rsidR="000B4B16" w:rsidRPr="001263F6" w:rsidRDefault="000B4B16" w:rsidP="001263F6">
            <w:pPr>
              <w:bidi/>
              <w:jc w:val="left"/>
              <w:rPr>
                <w:sz w:val="20"/>
                <w:lang w:val="en-CA" w:eastAsia="en-CA" w:bidi="ar-SA"/>
              </w:rPr>
            </w:pPr>
            <w:r w:rsidRPr="001263F6">
              <w:rPr>
                <w:sz w:val="20"/>
                <w:lang w:val="en-CA" w:eastAsia="en-CA" w:bidi="ar-SA"/>
              </w:rPr>
              <w:t>32,652,296</w:t>
            </w:r>
          </w:p>
        </w:tc>
        <w:tc>
          <w:tcPr>
            <w:tcW w:w="1346" w:type="dxa"/>
            <w:tcBorders>
              <w:top w:val="nil"/>
              <w:left w:val="nil"/>
              <w:bottom w:val="single" w:sz="4" w:space="0" w:color="auto"/>
              <w:right w:val="single" w:sz="4" w:space="0" w:color="auto"/>
            </w:tcBorders>
            <w:noWrap/>
            <w:vAlign w:val="center"/>
            <w:hideMark/>
          </w:tcPr>
          <w:p w14:paraId="37E8F295" w14:textId="77777777" w:rsidR="000B4B16" w:rsidRPr="001263F6" w:rsidRDefault="000B4B16" w:rsidP="001263F6">
            <w:pPr>
              <w:bidi/>
              <w:jc w:val="left"/>
              <w:rPr>
                <w:sz w:val="20"/>
                <w:lang w:val="en-CA" w:eastAsia="en-CA" w:bidi="ar-SA"/>
              </w:rPr>
            </w:pPr>
            <w:r w:rsidRPr="001263F6">
              <w:rPr>
                <w:sz w:val="20"/>
                <w:lang w:val="en-CA" w:eastAsia="en-CA" w:bidi="ar-SA"/>
              </w:rPr>
              <w:t>32,079,961</w:t>
            </w:r>
          </w:p>
        </w:tc>
        <w:tc>
          <w:tcPr>
            <w:tcW w:w="1333" w:type="dxa"/>
            <w:tcBorders>
              <w:top w:val="nil"/>
              <w:left w:val="nil"/>
              <w:bottom w:val="single" w:sz="4" w:space="0" w:color="auto"/>
              <w:right w:val="single" w:sz="4" w:space="0" w:color="auto"/>
            </w:tcBorders>
            <w:noWrap/>
            <w:vAlign w:val="center"/>
            <w:hideMark/>
          </w:tcPr>
          <w:p w14:paraId="7EAF0036" w14:textId="77777777" w:rsidR="000B4B16" w:rsidRPr="001263F6" w:rsidRDefault="000B4B16" w:rsidP="001263F6">
            <w:pPr>
              <w:bidi/>
              <w:jc w:val="left"/>
              <w:rPr>
                <w:sz w:val="20"/>
                <w:lang w:val="en-CA" w:eastAsia="en-CA" w:bidi="ar-SA"/>
              </w:rPr>
            </w:pPr>
            <w:r w:rsidRPr="001263F6">
              <w:rPr>
                <w:sz w:val="20"/>
                <w:lang w:val="en-CA" w:eastAsia="en-CA" w:bidi="ar-SA"/>
              </w:rPr>
              <w:t>572,334</w:t>
            </w:r>
          </w:p>
        </w:tc>
        <w:tc>
          <w:tcPr>
            <w:tcW w:w="1123" w:type="dxa"/>
            <w:tcBorders>
              <w:top w:val="nil"/>
              <w:left w:val="nil"/>
              <w:bottom w:val="single" w:sz="4" w:space="0" w:color="auto"/>
              <w:right w:val="single" w:sz="4" w:space="0" w:color="auto"/>
            </w:tcBorders>
            <w:noWrap/>
            <w:vAlign w:val="center"/>
            <w:hideMark/>
          </w:tcPr>
          <w:p w14:paraId="1AA81FC4" w14:textId="77777777" w:rsidR="000B4B16" w:rsidRPr="001263F6" w:rsidRDefault="000B4B16" w:rsidP="001263F6">
            <w:pPr>
              <w:bidi/>
              <w:jc w:val="left"/>
              <w:rPr>
                <w:sz w:val="20"/>
                <w:lang w:val="en-CA" w:eastAsia="en-CA" w:bidi="ar-SA"/>
              </w:rPr>
            </w:pPr>
            <w:r w:rsidRPr="001263F6">
              <w:rPr>
                <w:sz w:val="20"/>
                <w:lang w:val="en-CA" w:eastAsia="en-CA" w:bidi="ar-SA"/>
              </w:rPr>
              <w:t>98</w:t>
            </w:r>
          </w:p>
        </w:tc>
      </w:tr>
      <w:tr w:rsidR="000B4B16" w:rsidRPr="001263F6" w14:paraId="419BFDEB" w14:textId="77777777" w:rsidTr="000B4B16">
        <w:trPr>
          <w:trHeight w:val="101"/>
        </w:trPr>
        <w:tc>
          <w:tcPr>
            <w:tcW w:w="846" w:type="dxa"/>
            <w:tcBorders>
              <w:top w:val="nil"/>
              <w:left w:val="single" w:sz="4" w:space="0" w:color="auto"/>
              <w:bottom w:val="single" w:sz="4" w:space="0" w:color="auto"/>
              <w:right w:val="single" w:sz="4" w:space="0" w:color="auto"/>
            </w:tcBorders>
            <w:noWrap/>
            <w:vAlign w:val="center"/>
            <w:hideMark/>
          </w:tcPr>
          <w:p w14:paraId="663E0309" w14:textId="77777777" w:rsidR="000B4B16" w:rsidRPr="001263F6" w:rsidRDefault="000B4B16" w:rsidP="000B4B16">
            <w:pPr>
              <w:bidi/>
              <w:jc w:val="left"/>
              <w:rPr>
                <w:sz w:val="20"/>
                <w:lang w:val="en-CA" w:eastAsia="en-CA" w:bidi="ar-SA"/>
              </w:rPr>
            </w:pPr>
            <w:r w:rsidRPr="001263F6">
              <w:rPr>
                <w:sz w:val="20"/>
                <w:lang w:val="en-CA" w:eastAsia="en-CA" w:bidi="ar-SA"/>
              </w:rPr>
              <w:t>2013</w:t>
            </w:r>
          </w:p>
        </w:tc>
        <w:tc>
          <w:tcPr>
            <w:tcW w:w="1072" w:type="dxa"/>
            <w:tcBorders>
              <w:top w:val="nil"/>
              <w:left w:val="nil"/>
              <w:bottom w:val="single" w:sz="4" w:space="0" w:color="auto"/>
              <w:right w:val="single" w:sz="4" w:space="0" w:color="auto"/>
            </w:tcBorders>
            <w:noWrap/>
            <w:vAlign w:val="center"/>
            <w:hideMark/>
          </w:tcPr>
          <w:p w14:paraId="74076215" w14:textId="77777777" w:rsidR="000B4B16" w:rsidRPr="001263F6" w:rsidRDefault="000B4B16" w:rsidP="001263F6">
            <w:pPr>
              <w:bidi/>
              <w:jc w:val="left"/>
              <w:rPr>
                <w:sz w:val="20"/>
                <w:lang w:val="en-CA" w:eastAsia="en-CA" w:bidi="ar-SA"/>
              </w:rPr>
            </w:pPr>
            <w:r w:rsidRPr="001263F6">
              <w:rPr>
                <w:sz w:val="20"/>
                <w:lang w:val="en-CA" w:eastAsia="en-CA" w:bidi="ar-SA"/>
              </w:rPr>
              <w:t>37</w:t>
            </w:r>
          </w:p>
        </w:tc>
        <w:tc>
          <w:tcPr>
            <w:tcW w:w="1150" w:type="dxa"/>
            <w:tcBorders>
              <w:top w:val="nil"/>
              <w:left w:val="nil"/>
              <w:bottom w:val="single" w:sz="4" w:space="0" w:color="auto"/>
              <w:right w:val="single" w:sz="4" w:space="0" w:color="auto"/>
            </w:tcBorders>
            <w:noWrap/>
            <w:vAlign w:val="center"/>
            <w:hideMark/>
          </w:tcPr>
          <w:p w14:paraId="5A4ABC75" w14:textId="77777777" w:rsidR="000B4B16" w:rsidRPr="001263F6" w:rsidRDefault="000B4B16" w:rsidP="001263F6">
            <w:pPr>
              <w:bidi/>
              <w:jc w:val="left"/>
              <w:rPr>
                <w:sz w:val="20"/>
                <w:lang w:val="en-CA" w:eastAsia="en-CA" w:bidi="ar-SA"/>
              </w:rPr>
            </w:pPr>
            <w:r w:rsidRPr="001263F6">
              <w:rPr>
                <w:sz w:val="20"/>
                <w:lang w:val="en-CA" w:eastAsia="en-CA" w:bidi="ar-SA"/>
              </w:rPr>
              <w:t>37</w:t>
            </w:r>
          </w:p>
        </w:tc>
        <w:tc>
          <w:tcPr>
            <w:tcW w:w="1255" w:type="dxa"/>
            <w:tcBorders>
              <w:top w:val="nil"/>
              <w:left w:val="nil"/>
              <w:bottom w:val="single" w:sz="4" w:space="0" w:color="auto"/>
              <w:right w:val="single" w:sz="4" w:space="0" w:color="auto"/>
            </w:tcBorders>
            <w:noWrap/>
            <w:vAlign w:val="center"/>
            <w:hideMark/>
          </w:tcPr>
          <w:p w14:paraId="002CC606" w14:textId="77777777" w:rsidR="000B4B16" w:rsidRPr="001263F6" w:rsidRDefault="000B4B16" w:rsidP="001263F6">
            <w:pPr>
              <w:bidi/>
              <w:jc w:val="left"/>
              <w:rPr>
                <w:sz w:val="20"/>
                <w:lang w:val="en-CA" w:eastAsia="en-CA" w:bidi="ar-SA"/>
              </w:rPr>
            </w:pPr>
            <w:r w:rsidRPr="001263F6">
              <w:rPr>
                <w:sz w:val="20"/>
                <w:lang w:val="en-CA" w:eastAsia="en-CA" w:bidi="ar-SA"/>
              </w:rPr>
              <w:t>100</w:t>
            </w:r>
          </w:p>
        </w:tc>
        <w:tc>
          <w:tcPr>
            <w:tcW w:w="1287" w:type="dxa"/>
            <w:tcBorders>
              <w:top w:val="nil"/>
              <w:left w:val="nil"/>
              <w:bottom w:val="single" w:sz="4" w:space="0" w:color="auto"/>
              <w:right w:val="single" w:sz="4" w:space="0" w:color="auto"/>
            </w:tcBorders>
            <w:noWrap/>
            <w:vAlign w:val="center"/>
            <w:hideMark/>
          </w:tcPr>
          <w:p w14:paraId="50B58EC6" w14:textId="77777777" w:rsidR="000B4B16" w:rsidRPr="001263F6" w:rsidRDefault="000B4B16" w:rsidP="001263F6">
            <w:pPr>
              <w:bidi/>
              <w:jc w:val="left"/>
              <w:rPr>
                <w:sz w:val="20"/>
                <w:lang w:val="en-CA" w:eastAsia="en-CA" w:bidi="ar-SA"/>
              </w:rPr>
            </w:pPr>
            <w:r w:rsidRPr="001263F6">
              <w:rPr>
                <w:sz w:val="20"/>
                <w:lang w:val="en-CA" w:eastAsia="en-CA" w:bidi="ar-SA"/>
              </w:rPr>
              <w:t>31,089,943</w:t>
            </w:r>
          </w:p>
        </w:tc>
        <w:tc>
          <w:tcPr>
            <w:tcW w:w="1346" w:type="dxa"/>
            <w:tcBorders>
              <w:top w:val="nil"/>
              <w:left w:val="nil"/>
              <w:bottom w:val="single" w:sz="4" w:space="0" w:color="auto"/>
              <w:right w:val="single" w:sz="4" w:space="0" w:color="auto"/>
            </w:tcBorders>
            <w:noWrap/>
            <w:vAlign w:val="center"/>
            <w:hideMark/>
          </w:tcPr>
          <w:p w14:paraId="60331D6B" w14:textId="77777777" w:rsidR="000B4B16" w:rsidRPr="001263F6" w:rsidRDefault="000B4B16" w:rsidP="001263F6">
            <w:pPr>
              <w:bidi/>
              <w:jc w:val="left"/>
              <w:rPr>
                <w:sz w:val="20"/>
                <w:lang w:val="en-CA" w:eastAsia="en-CA" w:bidi="ar-SA"/>
              </w:rPr>
            </w:pPr>
            <w:r w:rsidRPr="001263F6">
              <w:rPr>
                <w:sz w:val="20"/>
                <w:lang w:val="en-CA" w:eastAsia="en-CA" w:bidi="ar-SA"/>
              </w:rPr>
              <w:t>31,089,943</w:t>
            </w:r>
          </w:p>
        </w:tc>
        <w:tc>
          <w:tcPr>
            <w:tcW w:w="1333" w:type="dxa"/>
            <w:tcBorders>
              <w:top w:val="nil"/>
              <w:left w:val="nil"/>
              <w:bottom w:val="single" w:sz="4" w:space="0" w:color="auto"/>
              <w:right w:val="single" w:sz="4" w:space="0" w:color="auto"/>
            </w:tcBorders>
            <w:noWrap/>
            <w:vAlign w:val="center"/>
            <w:hideMark/>
          </w:tcPr>
          <w:p w14:paraId="23FC71C8" w14:textId="77777777" w:rsidR="000B4B16" w:rsidRPr="001263F6" w:rsidRDefault="000B4B16" w:rsidP="001263F6">
            <w:pPr>
              <w:bidi/>
              <w:jc w:val="left"/>
              <w:rPr>
                <w:sz w:val="20"/>
                <w:lang w:val="en-CA" w:eastAsia="en-CA" w:bidi="ar-SA"/>
              </w:rPr>
            </w:pPr>
            <w:r w:rsidRPr="001263F6">
              <w:rPr>
                <w:sz w:val="20"/>
                <w:lang w:val="en-CA" w:eastAsia="en-CA" w:bidi="ar-SA"/>
              </w:rPr>
              <w:t>0</w:t>
            </w:r>
          </w:p>
        </w:tc>
        <w:tc>
          <w:tcPr>
            <w:tcW w:w="1123" w:type="dxa"/>
            <w:tcBorders>
              <w:top w:val="nil"/>
              <w:left w:val="nil"/>
              <w:bottom w:val="single" w:sz="4" w:space="0" w:color="auto"/>
              <w:right w:val="single" w:sz="4" w:space="0" w:color="auto"/>
            </w:tcBorders>
            <w:noWrap/>
            <w:hideMark/>
          </w:tcPr>
          <w:p w14:paraId="26A5CC51"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72E0815A" w14:textId="77777777" w:rsidTr="000B4B16">
        <w:trPr>
          <w:trHeight w:val="146"/>
        </w:trPr>
        <w:tc>
          <w:tcPr>
            <w:tcW w:w="846" w:type="dxa"/>
            <w:tcBorders>
              <w:top w:val="nil"/>
              <w:left w:val="single" w:sz="4" w:space="0" w:color="auto"/>
              <w:bottom w:val="single" w:sz="4" w:space="0" w:color="auto"/>
              <w:right w:val="single" w:sz="4" w:space="0" w:color="auto"/>
            </w:tcBorders>
            <w:noWrap/>
            <w:vAlign w:val="center"/>
            <w:hideMark/>
          </w:tcPr>
          <w:p w14:paraId="1868E695" w14:textId="77777777" w:rsidR="000B4B16" w:rsidRPr="001263F6" w:rsidRDefault="000B4B16" w:rsidP="000B4B16">
            <w:pPr>
              <w:bidi/>
              <w:jc w:val="left"/>
              <w:rPr>
                <w:sz w:val="20"/>
                <w:lang w:val="en-CA" w:eastAsia="en-CA" w:bidi="ar-SA"/>
              </w:rPr>
            </w:pPr>
            <w:r w:rsidRPr="001263F6">
              <w:rPr>
                <w:sz w:val="20"/>
                <w:lang w:val="en-CA" w:eastAsia="en-CA" w:bidi="ar-SA"/>
              </w:rPr>
              <w:t>2014</w:t>
            </w:r>
          </w:p>
        </w:tc>
        <w:tc>
          <w:tcPr>
            <w:tcW w:w="1072" w:type="dxa"/>
            <w:tcBorders>
              <w:top w:val="nil"/>
              <w:left w:val="nil"/>
              <w:bottom w:val="single" w:sz="4" w:space="0" w:color="auto"/>
              <w:right w:val="single" w:sz="4" w:space="0" w:color="auto"/>
            </w:tcBorders>
            <w:noWrap/>
            <w:vAlign w:val="center"/>
            <w:hideMark/>
          </w:tcPr>
          <w:p w14:paraId="0B629D2D" w14:textId="77777777" w:rsidR="000B4B16" w:rsidRPr="001263F6" w:rsidRDefault="000B4B16" w:rsidP="001263F6">
            <w:pPr>
              <w:bidi/>
              <w:jc w:val="left"/>
              <w:rPr>
                <w:sz w:val="20"/>
                <w:lang w:val="en-CA" w:eastAsia="en-CA" w:bidi="ar-SA"/>
              </w:rPr>
            </w:pPr>
            <w:r w:rsidRPr="001263F6">
              <w:rPr>
                <w:sz w:val="20"/>
                <w:lang w:val="en-CA" w:eastAsia="en-CA" w:bidi="ar-SA"/>
              </w:rPr>
              <w:t>55</w:t>
            </w:r>
          </w:p>
        </w:tc>
        <w:tc>
          <w:tcPr>
            <w:tcW w:w="1150" w:type="dxa"/>
            <w:tcBorders>
              <w:top w:val="nil"/>
              <w:left w:val="nil"/>
              <w:bottom w:val="single" w:sz="4" w:space="0" w:color="auto"/>
              <w:right w:val="single" w:sz="4" w:space="0" w:color="auto"/>
            </w:tcBorders>
            <w:noWrap/>
            <w:vAlign w:val="center"/>
            <w:hideMark/>
          </w:tcPr>
          <w:p w14:paraId="61347FEB" w14:textId="77777777" w:rsidR="000B4B16" w:rsidRPr="001263F6" w:rsidRDefault="000B4B16" w:rsidP="001263F6">
            <w:pPr>
              <w:bidi/>
              <w:jc w:val="left"/>
              <w:rPr>
                <w:sz w:val="20"/>
                <w:lang w:val="en-CA" w:eastAsia="en-CA" w:bidi="ar-SA"/>
              </w:rPr>
            </w:pPr>
            <w:r w:rsidRPr="001263F6">
              <w:rPr>
                <w:sz w:val="20"/>
                <w:lang w:val="en-CA" w:eastAsia="en-CA" w:bidi="ar-SA"/>
              </w:rPr>
              <w:t>54</w:t>
            </w:r>
          </w:p>
        </w:tc>
        <w:tc>
          <w:tcPr>
            <w:tcW w:w="1255" w:type="dxa"/>
            <w:tcBorders>
              <w:top w:val="nil"/>
              <w:left w:val="nil"/>
              <w:bottom w:val="single" w:sz="4" w:space="0" w:color="auto"/>
              <w:right w:val="single" w:sz="4" w:space="0" w:color="auto"/>
            </w:tcBorders>
            <w:noWrap/>
            <w:vAlign w:val="center"/>
            <w:hideMark/>
          </w:tcPr>
          <w:p w14:paraId="361C3988" w14:textId="77777777" w:rsidR="000B4B16" w:rsidRPr="001263F6" w:rsidRDefault="000B4B16" w:rsidP="001263F6">
            <w:pPr>
              <w:bidi/>
              <w:jc w:val="left"/>
              <w:rPr>
                <w:sz w:val="20"/>
                <w:lang w:val="en-CA" w:eastAsia="en-CA" w:bidi="ar-SA"/>
              </w:rPr>
            </w:pPr>
            <w:r w:rsidRPr="001263F6">
              <w:rPr>
                <w:sz w:val="20"/>
                <w:lang w:val="en-CA" w:eastAsia="en-CA" w:bidi="ar-SA"/>
              </w:rPr>
              <w:t>98</w:t>
            </w:r>
          </w:p>
        </w:tc>
        <w:tc>
          <w:tcPr>
            <w:tcW w:w="1287" w:type="dxa"/>
            <w:tcBorders>
              <w:top w:val="nil"/>
              <w:left w:val="nil"/>
              <w:bottom w:val="single" w:sz="4" w:space="0" w:color="auto"/>
              <w:right w:val="single" w:sz="4" w:space="0" w:color="auto"/>
            </w:tcBorders>
            <w:noWrap/>
            <w:vAlign w:val="center"/>
            <w:hideMark/>
          </w:tcPr>
          <w:p w14:paraId="73D7E41B" w14:textId="77777777" w:rsidR="000B4B16" w:rsidRPr="001263F6" w:rsidRDefault="000B4B16" w:rsidP="001263F6">
            <w:pPr>
              <w:bidi/>
              <w:jc w:val="left"/>
              <w:rPr>
                <w:sz w:val="20"/>
                <w:lang w:val="en-CA" w:eastAsia="en-CA" w:bidi="ar-SA"/>
              </w:rPr>
            </w:pPr>
            <w:r w:rsidRPr="001263F6">
              <w:rPr>
                <w:sz w:val="20"/>
                <w:lang w:val="en-CA" w:eastAsia="en-CA" w:bidi="ar-SA"/>
              </w:rPr>
              <w:t>27,148,003</w:t>
            </w:r>
          </w:p>
        </w:tc>
        <w:tc>
          <w:tcPr>
            <w:tcW w:w="1346" w:type="dxa"/>
            <w:tcBorders>
              <w:top w:val="nil"/>
              <w:left w:val="nil"/>
              <w:bottom w:val="single" w:sz="4" w:space="0" w:color="auto"/>
              <w:right w:val="single" w:sz="4" w:space="0" w:color="auto"/>
            </w:tcBorders>
            <w:noWrap/>
            <w:vAlign w:val="center"/>
            <w:hideMark/>
          </w:tcPr>
          <w:p w14:paraId="3C56C783" w14:textId="77777777" w:rsidR="000B4B16" w:rsidRPr="001263F6" w:rsidRDefault="000B4B16" w:rsidP="001263F6">
            <w:pPr>
              <w:bidi/>
              <w:jc w:val="left"/>
              <w:rPr>
                <w:sz w:val="20"/>
                <w:lang w:val="en-CA" w:eastAsia="en-CA" w:bidi="ar-SA"/>
              </w:rPr>
            </w:pPr>
            <w:r w:rsidRPr="001263F6">
              <w:rPr>
                <w:sz w:val="20"/>
                <w:lang w:val="en-CA" w:eastAsia="en-CA" w:bidi="ar-SA"/>
              </w:rPr>
              <w:t>27,104,162</w:t>
            </w:r>
          </w:p>
        </w:tc>
        <w:tc>
          <w:tcPr>
            <w:tcW w:w="1333" w:type="dxa"/>
            <w:tcBorders>
              <w:top w:val="nil"/>
              <w:left w:val="nil"/>
              <w:bottom w:val="single" w:sz="4" w:space="0" w:color="auto"/>
              <w:right w:val="single" w:sz="4" w:space="0" w:color="auto"/>
            </w:tcBorders>
            <w:noWrap/>
            <w:vAlign w:val="center"/>
            <w:hideMark/>
          </w:tcPr>
          <w:p w14:paraId="6830AF0D" w14:textId="77777777" w:rsidR="000B4B16" w:rsidRPr="001263F6" w:rsidRDefault="000B4B16" w:rsidP="001263F6">
            <w:pPr>
              <w:bidi/>
              <w:jc w:val="left"/>
              <w:rPr>
                <w:sz w:val="20"/>
                <w:lang w:val="en-CA" w:eastAsia="en-CA" w:bidi="ar-SA"/>
              </w:rPr>
            </w:pPr>
            <w:r w:rsidRPr="001263F6">
              <w:rPr>
                <w:sz w:val="20"/>
                <w:lang w:val="en-CA" w:eastAsia="en-CA" w:bidi="ar-SA"/>
              </w:rPr>
              <w:t>43,840</w:t>
            </w:r>
          </w:p>
        </w:tc>
        <w:tc>
          <w:tcPr>
            <w:tcW w:w="1123" w:type="dxa"/>
            <w:tcBorders>
              <w:top w:val="nil"/>
              <w:left w:val="nil"/>
              <w:bottom w:val="single" w:sz="4" w:space="0" w:color="auto"/>
              <w:right w:val="single" w:sz="4" w:space="0" w:color="auto"/>
            </w:tcBorders>
            <w:noWrap/>
            <w:hideMark/>
          </w:tcPr>
          <w:p w14:paraId="2EB863FC" w14:textId="77777777" w:rsidR="000B4B16" w:rsidRPr="001263F6" w:rsidRDefault="000B4B16" w:rsidP="001263F6">
            <w:pPr>
              <w:bidi/>
              <w:jc w:val="left"/>
              <w:rPr>
                <w:sz w:val="20"/>
                <w:lang w:val="en-CA" w:eastAsia="en-CA" w:bidi="ar-SA"/>
              </w:rPr>
            </w:pPr>
            <w:r w:rsidRPr="001263F6">
              <w:rPr>
                <w:sz w:val="20"/>
                <w:lang w:val="en-CA" w:eastAsia="en-CA" w:bidi="ar-SA"/>
              </w:rPr>
              <w:t>100</w:t>
            </w:r>
          </w:p>
        </w:tc>
      </w:tr>
      <w:tr w:rsidR="000B4B16" w:rsidRPr="001263F6" w14:paraId="3F4DB043" w14:textId="77777777" w:rsidTr="000B4B16">
        <w:trPr>
          <w:trHeight w:val="179"/>
        </w:trPr>
        <w:tc>
          <w:tcPr>
            <w:tcW w:w="846" w:type="dxa"/>
            <w:tcBorders>
              <w:top w:val="nil"/>
              <w:left w:val="single" w:sz="4" w:space="0" w:color="auto"/>
              <w:bottom w:val="single" w:sz="4" w:space="0" w:color="auto"/>
              <w:right w:val="single" w:sz="4" w:space="0" w:color="auto"/>
            </w:tcBorders>
            <w:noWrap/>
            <w:vAlign w:val="center"/>
            <w:hideMark/>
          </w:tcPr>
          <w:p w14:paraId="29CF4C7D" w14:textId="77777777" w:rsidR="000B4B16" w:rsidRPr="001263F6" w:rsidRDefault="000B4B16" w:rsidP="000B4B16">
            <w:pPr>
              <w:bidi/>
              <w:jc w:val="left"/>
              <w:rPr>
                <w:sz w:val="20"/>
                <w:lang w:val="en-CA" w:eastAsia="en-CA" w:bidi="ar-SA"/>
              </w:rPr>
            </w:pPr>
            <w:r w:rsidRPr="001263F6">
              <w:rPr>
                <w:sz w:val="20"/>
                <w:lang w:val="en-CA" w:eastAsia="en-CA" w:bidi="ar-SA"/>
              </w:rPr>
              <w:t>2015</w:t>
            </w:r>
          </w:p>
        </w:tc>
        <w:tc>
          <w:tcPr>
            <w:tcW w:w="1072" w:type="dxa"/>
            <w:tcBorders>
              <w:top w:val="nil"/>
              <w:left w:val="nil"/>
              <w:bottom w:val="single" w:sz="4" w:space="0" w:color="auto"/>
              <w:right w:val="single" w:sz="4" w:space="0" w:color="auto"/>
            </w:tcBorders>
            <w:noWrap/>
            <w:vAlign w:val="center"/>
            <w:hideMark/>
          </w:tcPr>
          <w:p w14:paraId="10B61561" w14:textId="77777777" w:rsidR="000B4B16" w:rsidRPr="001263F6" w:rsidRDefault="000B4B16" w:rsidP="001263F6">
            <w:pPr>
              <w:bidi/>
              <w:jc w:val="left"/>
              <w:rPr>
                <w:sz w:val="20"/>
                <w:lang w:val="en-CA" w:eastAsia="en-CA" w:bidi="ar-SA"/>
              </w:rPr>
            </w:pPr>
            <w:r w:rsidRPr="001263F6">
              <w:rPr>
                <w:sz w:val="20"/>
                <w:lang w:val="en-CA" w:eastAsia="en-CA" w:bidi="ar-SA"/>
              </w:rPr>
              <w:t>83</w:t>
            </w:r>
          </w:p>
        </w:tc>
        <w:tc>
          <w:tcPr>
            <w:tcW w:w="1150" w:type="dxa"/>
            <w:tcBorders>
              <w:top w:val="nil"/>
              <w:left w:val="nil"/>
              <w:bottom w:val="single" w:sz="4" w:space="0" w:color="auto"/>
              <w:right w:val="single" w:sz="4" w:space="0" w:color="auto"/>
            </w:tcBorders>
            <w:noWrap/>
            <w:vAlign w:val="center"/>
            <w:hideMark/>
          </w:tcPr>
          <w:p w14:paraId="345EE608" w14:textId="77777777" w:rsidR="000B4B16" w:rsidRPr="001263F6" w:rsidRDefault="000B4B16" w:rsidP="001263F6">
            <w:pPr>
              <w:bidi/>
              <w:jc w:val="left"/>
              <w:rPr>
                <w:sz w:val="20"/>
                <w:lang w:val="en-CA" w:eastAsia="en-CA" w:bidi="ar-SA"/>
              </w:rPr>
            </w:pPr>
            <w:r w:rsidRPr="001263F6">
              <w:rPr>
                <w:sz w:val="20"/>
                <w:lang w:val="en-CA" w:eastAsia="en-CA" w:bidi="ar-SA"/>
              </w:rPr>
              <w:t>79</w:t>
            </w:r>
          </w:p>
        </w:tc>
        <w:tc>
          <w:tcPr>
            <w:tcW w:w="1255" w:type="dxa"/>
            <w:tcBorders>
              <w:top w:val="nil"/>
              <w:left w:val="nil"/>
              <w:bottom w:val="single" w:sz="4" w:space="0" w:color="auto"/>
              <w:right w:val="single" w:sz="4" w:space="0" w:color="auto"/>
            </w:tcBorders>
            <w:noWrap/>
            <w:vAlign w:val="center"/>
            <w:hideMark/>
          </w:tcPr>
          <w:p w14:paraId="37AB98CC" w14:textId="77777777" w:rsidR="000B4B16" w:rsidRPr="001263F6" w:rsidRDefault="000B4B16" w:rsidP="001263F6">
            <w:pPr>
              <w:bidi/>
              <w:jc w:val="left"/>
              <w:rPr>
                <w:sz w:val="20"/>
                <w:lang w:val="en-CA" w:eastAsia="en-CA" w:bidi="ar-SA"/>
              </w:rPr>
            </w:pPr>
            <w:r w:rsidRPr="001263F6">
              <w:rPr>
                <w:sz w:val="20"/>
                <w:lang w:val="en-CA" w:eastAsia="en-CA" w:bidi="ar-SA"/>
              </w:rPr>
              <w:t>95</w:t>
            </w:r>
          </w:p>
        </w:tc>
        <w:tc>
          <w:tcPr>
            <w:tcW w:w="1287" w:type="dxa"/>
            <w:tcBorders>
              <w:top w:val="nil"/>
              <w:left w:val="nil"/>
              <w:bottom w:val="single" w:sz="4" w:space="0" w:color="auto"/>
              <w:right w:val="single" w:sz="4" w:space="0" w:color="auto"/>
            </w:tcBorders>
            <w:noWrap/>
            <w:vAlign w:val="center"/>
            <w:hideMark/>
          </w:tcPr>
          <w:p w14:paraId="4D11A66C" w14:textId="77777777" w:rsidR="000B4B16" w:rsidRPr="001263F6" w:rsidRDefault="000B4B16" w:rsidP="001263F6">
            <w:pPr>
              <w:bidi/>
              <w:jc w:val="left"/>
              <w:rPr>
                <w:sz w:val="20"/>
                <w:lang w:val="en-CA" w:eastAsia="en-CA" w:bidi="ar-SA"/>
              </w:rPr>
            </w:pPr>
            <w:r w:rsidRPr="001263F6">
              <w:rPr>
                <w:sz w:val="20"/>
                <w:lang w:val="en-CA" w:eastAsia="en-CA" w:bidi="ar-SA"/>
              </w:rPr>
              <w:t>34,771,618</w:t>
            </w:r>
          </w:p>
        </w:tc>
        <w:tc>
          <w:tcPr>
            <w:tcW w:w="1346" w:type="dxa"/>
            <w:tcBorders>
              <w:top w:val="nil"/>
              <w:left w:val="nil"/>
              <w:bottom w:val="single" w:sz="4" w:space="0" w:color="auto"/>
              <w:right w:val="single" w:sz="4" w:space="0" w:color="auto"/>
            </w:tcBorders>
            <w:noWrap/>
            <w:vAlign w:val="center"/>
            <w:hideMark/>
          </w:tcPr>
          <w:p w14:paraId="392A4EAF" w14:textId="77777777" w:rsidR="000B4B16" w:rsidRPr="001263F6" w:rsidRDefault="000B4B16" w:rsidP="001263F6">
            <w:pPr>
              <w:bidi/>
              <w:jc w:val="left"/>
              <w:rPr>
                <w:sz w:val="20"/>
                <w:lang w:val="en-CA" w:eastAsia="en-CA" w:bidi="ar-SA"/>
              </w:rPr>
            </w:pPr>
            <w:r w:rsidRPr="001263F6">
              <w:rPr>
                <w:sz w:val="20"/>
                <w:lang w:val="en-CA" w:eastAsia="en-CA" w:bidi="ar-SA"/>
              </w:rPr>
              <w:t>32,520,345</w:t>
            </w:r>
          </w:p>
        </w:tc>
        <w:tc>
          <w:tcPr>
            <w:tcW w:w="1333" w:type="dxa"/>
            <w:tcBorders>
              <w:top w:val="nil"/>
              <w:left w:val="nil"/>
              <w:bottom w:val="single" w:sz="4" w:space="0" w:color="auto"/>
              <w:right w:val="single" w:sz="4" w:space="0" w:color="auto"/>
            </w:tcBorders>
            <w:noWrap/>
            <w:vAlign w:val="center"/>
            <w:hideMark/>
          </w:tcPr>
          <w:p w14:paraId="2719540F" w14:textId="77777777" w:rsidR="000B4B16" w:rsidRPr="001263F6" w:rsidRDefault="000B4B16" w:rsidP="001263F6">
            <w:pPr>
              <w:bidi/>
              <w:jc w:val="left"/>
              <w:rPr>
                <w:sz w:val="20"/>
                <w:lang w:val="en-CA" w:eastAsia="en-CA" w:bidi="ar-SA"/>
              </w:rPr>
            </w:pPr>
            <w:r w:rsidRPr="001263F6">
              <w:rPr>
                <w:sz w:val="20"/>
                <w:lang w:val="en-CA" w:eastAsia="en-CA" w:bidi="ar-SA"/>
              </w:rPr>
              <w:t>2,251,272</w:t>
            </w:r>
          </w:p>
        </w:tc>
        <w:tc>
          <w:tcPr>
            <w:tcW w:w="1123" w:type="dxa"/>
            <w:tcBorders>
              <w:top w:val="nil"/>
              <w:left w:val="nil"/>
              <w:bottom w:val="single" w:sz="4" w:space="0" w:color="auto"/>
              <w:right w:val="single" w:sz="4" w:space="0" w:color="auto"/>
            </w:tcBorders>
            <w:noWrap/>
            <w:vAlign w:val="center"/>
            <w:hideMark/>
          </w:tcPr>
          <w:p w14:paraId="11BA9E0A" w14:textId="77777777" w:rsidR="000B4B16" w:rsidRPr="001263F6" w:rsidRDefault="000B4B16" w:rsidP="001263F6">
            <w:pPr>
              <w:bidi/>
              <w:jc w:val="left"/>
              <w:rPr>
                <w:sz w:val="20"/>
                <w:lang w:val="en-CA" w:eastAsia="en-CA" w:bidi="ar-SA"/>
              </w:rPr>
            </w:pPr>
            <w:r w:rsidRPr="001263F6">
              <w:rPr>
                <w:sz w:val="20"/>
                <w:lang w:val="en-CA" w:eastAsia="en-CA" w:bidi="ar-SA"/>
              </w:rPr>
              <w:t>94</w:t>
            </w:r>
          </w:p>
        </w:tc>
      </w:tr>
      <w:tr w:rsidR="000B4B16" w:rsidRPr="001263F6" w14:paraId="176C8641" w14:textId="77777777" w:rsidTr="000B4B16">
        <w:trPr>
          <w:trHeight w:val="82"/>
        </w:trPr>
        <w:tc>
          <w:tcPr>
            <w:tcW w:w="846" w:type="dxa"/>
            <w:tcBorders>
              <w:top w:val="nil"/>
              <w:left w:val="single" w:sz="4" w:space="0" w:color="auto"/>
              <w:bottom w:val="single" w:sz="4" w:space="0" w:color="auto"/>
              <w:right w:val="single" w:sz="4" w:space="0" w:color="auto"/>
            </w:tcBorders>
            <w:noWrap/>
            <w:vAlign w:val="center"/>
            <w:hideMark/>
          </w:tcPr>
          <w:p w14:paraId="226FD0E2" w14:textId="77777777" w:rsidR="000B4B16" w:rsidRPr="001263F6" w:rsidRDefault="000B4B16" w:rsidP="000B4B16">
            <w:pPr>
              <w:bidi/>
              <w:jc w:val="left"/>
              <w:rPr>
                <w:sz w:val="20"/>
                <w:lang w:val="en-CA" w:eastAsia="en-CA" w:bidi="ar-SA"/>
              </w:rPr>
            </w:pPr>
            <w:r w:rsidRPr="001263F6">
              <w:rPr>
                <w:sz w:val="20"/>
                <w:lang w:val="en-CA" w:eastAsia="en-CA" w:bidi="ar-SA"/>
              </w:rPr>
              <w:t>2016</w:t>
            </w:r>
          </w:p>
        </w:tc>
        <w:tc>
          <w:tcPr>
            <w:tcW w:w="1072" w:type="dxa"/>
            <w:tcBorders>
              <w:top w:val="nil"/>
              <w:left w:val="nil"/>
              <w:bottom w:val="single" w:sz="4" w:space="0" w:color="auto"/>
              <w:right w:val="single" w:sz="4" w:space="0" w:color="auto"/>
            </w:tcBorders>
            <w:noWrap/>
            <w:vAlign w:val="center"/>
            <w:hideMark/>
          </w:tcPr>
          <w:p w14:paraId="36AD4013" w14:textId="77777777" w:rsidR="000B4B16" w:rsidRPr="001263F6" w:rsidRDefault="000B4B16" w:rsidP="001263F6">
            <w:pPr>
              <w:bidi/>
              <w:jc w:val="left"/>
              <w:rPr>
                <w:sz w:val="20"/>
                <w:lang w:val="en-CA" w:eastAsia="en-CA" w:bidi="ar-SA"/>
              </w:rPr>
            </w:pPr>
            <w:r w:rsidRPr="001263F6">
              <w:rPr>
                <w:sz w:val="20"/>
                <w:lang w:val="en-CA" w:eastAsia="en-CA" w:bidi="ar-SA"/>
              </w:rPr>
              <w:t>58</w:t>
            </w:r>
          </w:p>
        </w:tc>
        <w:tc>
          <w:tcPr>
            <w:tcW w:w="1150" w:type="dxa"/>
            <w:tcBorders>
              <w:top w:val="nil"/>
              <w:left w:val="nil"/>
              <w:bottom w:val="single" w:sz="4" w:space="0" w:color="auto"/>
              <w:right w:val="single" w:sz="4" w:space="0" w:color="auto"/>
            </w:tcBorders>
            <w:noWrap/>
            <w:vAlign w:val="center"/>
            <w:hideMark/>
          </w:tcPr>
          <w:p w14:paraId="2F7FE7CE" w14:textId="77777777" w:rsidR="000B4B16" w:rsidRPr="001263F6" w:rsidRDefault="000B4B16" w:rsidP="001263F6">
            <w:pPr>
              <w:bidi/>
              <w:jc w:val="left"/>
              <w:rPr>
                <w:sz w:val="20"/>
                <w:lang w:val="en-CA" w:eastAsia="en-CA" w:bidi="ar-SA"/>
              </w:rPr>
            </w:pPr>
            <w:r w:rsidRPr="001263F6">
              <w:rPr>
                <w:sz w:val="20"/>
                <w:lang w:val="en-CA" w:eastAsia="en-CA" w:bidi="ar-SA"/>
              </w:rPr>
              <w:t>56</w:t>
            </w:r>
          </w:p>
        </w:tc>
        <w:tc>
          <w:tcPr>
            <w:tcW w:w="1255" w:type="dxa"/>
            <w:tcBorders>
              <w:top w:val="nil"/>
              <w:left w:val="nil"/>
              <w:bottom w:val="single" w:sz="4" w:space="0" w:color="auto"/>
              <w:right w:val="single" w:sz="4" w:space="0" w:color="auto"/>
            </w:tcBorders>
            <w:noWrap/>
            <w:vAlign w:val="center"/>
            <w:hideMark/>
          </w:tcPr>
          <w:p w14:paraId="58EC8793" w14:textId="77777777" w:rsidR="000B4B16" w:rsidRPr="001263F6" w:rsidRDefault="000B4B16" w:rsidP="001263F6">
            <w:pPr>
              <w:bidi/>
              <w:jc w:val="left"/>
              <w:rPr>
                <w:sz w:val="20"/>
                <w:lang w:val="en-CA" w:eastAsia="en-CA" w:bidi="ar-SA"/>
              </w:rPr>
            </w:pPr>
            <w:r w:rsidRPr="001263F6">
              <w:rPr>
                <w:sz w:val="20"/>
                <w:lang w:val="en-CA" w:eastAsia="en-CA" w:bidi="ar-SA"/>
              </w:rPr>
              <w:t>97</w:t>
            </w:r>
          </w:p>
        </w:tc>
        <w:tc>
          <w:tcPr>
            <w:tcW w:w="1287" w:type="dxa"/>
            <w:tcBorders>
              <w:top w:val="nil"/>
              <w:left w:val="nil"/>
              <w:bottom w:val="single" w:sz="4" w:space="0" w:color="auto"/>
              <w:right w:val="single" w:sz="4" w:space="0" w:color="auto"/>
            </w:tcBorders>
            <w:noWrap/>
            <w:vAlign w:val="center"/>
            <w:hideMark/>
          </w:tcPr>
          <w:p w14:paraId="051A0605" w14:textId="77777777" w:rsidR="000B4B16" w:rsidRPr="001263F6" w:rsidRDefault="000B4B16" w:rsidP="001263F6">
            <w:pPr>
              <w:bidi/>
              <w:jc w:val="left"/>
              <w:rPr>
                <w:sz w:val="20"/>
                <w:lang w:val="en-CA" w:eastAsia="en-CA" w:bidi="ar-SA"/>
              </w:rPr>
            </w:pPr>
            <w:r w:rsidRPr="001263F6">
              <w:rPr>
                <w:sz w:val="20"/>
                <w:lang w:val="en-CA" w:eastAsia="en-CA" w:bidi="ar-SA"/>
              </w:rPr>
              <w:t>34,936,135</w:t>
            </w:r>
          </w:p>
        </w:tc>
        <w:tc>
          <w:tcPr>
            <w:tcW w:w="1346" w:type="dxa"/>
            <w:tcBorders>
              <w:top w:val="nil"/>
              <w:left w:val="nil"/>
              <w:bottom w:val="single" w:sz="4" w:space="0" w:color="auto"/>
              <w:right w:val="single" w:sz="4" w:space="0" w:color="auto"/>
            </w:tcBorders>
            <w:noWrap/>
            <w:vAlign w:val="center"/>
            <w:hideMark/>
          </w:tcPr>
          <w:p w14:paraId="5265ABB5" w14:textId="77777777" w:rsidR="000B4B16" w:rsidRPr="001263F6" w:rsidRDefault="000B4B16" w:rsidP="001263F6">
            <w:pPr>
              <w:bidi/>
              <w:jc w:val="left"/>
              <w:rPr>
                <w:sz w:val="20"/>
                <w:lang w:val="en-CA" w:eastAsia="en-CA" w:bidi="ar-SA"/>
              </w:rPr>
            </w:pPr>
            <w:r w:rsidRPr="001263F6">
              <w:rPr>
                <w:sz w:val="20"/>
                <w:lang w:val="en-CA" w:eastAsia="en-CA" w:bidi="ar-SA"/>
              </w:rPr>
              <w:t>33,232,180</w:t>
            </w:r>
          </w:p>
        </w:tc>
        <w:tc>
          <w:tcPr>
            <w:tcW w:w="1333" w:type="dxa"/>
            <w:tcBorders>
              <w:top w:val="nil"/>
              <w:left w:val="nil"/>
              <w:bottom w:val="single" w:sz="4" w:space="0" w:color="auto"/>
              <w:right w:val="single" w:sz="4" w:space="0" w:color="auto"/>
            </w:tcBorders>
            <w:noWrap/>
            <w:vAlign w:val="center"/>
            <w:hideMark/>
          </w:tcPr>
          <w:p w14:paraId="217919F2" w14:textId="77777777" w:rsidR="000B4B16" w:rsidRPr="001263F6" w:rsidRDefault="000B4B16" w:rsidP="001263F6">
            <w:pPr>
              <w:bidi/>
              <w:jc w:val="left"/>
              <w:rPr>
                <w:sz w:val="20"/>
                <w:lang w:val="en-CA" w:eastAsia="en-CA" w:bidi="ar-SA"/>
              </w:rPr>
            </w:pPr>
            <w:r w:rsidRPr="001263F6">
              <w:rPr>
                <w:sz w:val="20"/>
                <w:lang w:val="en-CA" w:eastAsia="en-CA" w:bidi="ar-SA"/>
              </w:rPr>
              <w:t>1,703,955</w:t>
            </w:r>
          </w:p>
        </w:tc>
        <w:tc>
          <w:tcPr>
            <w:tcW w:w="1123" w:type="dxa"/>
            <w:tcBorders>
              <w:top w:val="nil"/>
              <w:left w:val="nil"/>
              <w:bottom w:val="single" w:sz="4" w:space="0" w:color="auto"/>
              <w:right w:val="single" w:sz="4" w:space="0" w:color="auto"/>
            </w:tcBorders>
            <w:noWrap/>
            <w:vAlign w:val="center"/>
            <w:hideMark/>
          </w:tcPr>
          <w:p w14:paraId="3DE50E90" w14:textId="77777777" w:rsidR="000B4B16" w:rsidRPr="001263F6" w:rsidRDefault="000B4B16" w:rsidP="001263F6">
            <w:pPr>
              <w:bidi/>
              <w:jc w:val="left"/>
              <w:rPr>
                <w:sz w:val="20"/>
                <w:lang w:val="en-CA" w:eastAsia="en-CA" w:bidi="ar-SA"/>
              </w:rPr>
            </w:pPr>
            <w:r w:rsidRPr="001263F6">
              <w:rPr>
                <w:sz w:val="20"/>
                <w:lang w:val="en-CA" w:eastAsia="en-CA" w:bidi="ar-SA"/>
              </w:rPr>
              <w:t>95</w:t>
            </w:r>
          </w:p>
        </w:tc>
      </w:tr>
      <w:tr w:rsidR="000B4B16" w:rsidRPr="001263F6" w14:paraId="72896107" w14:textId="77777777" w:rsidTr="000B4B16">
        <w:trPr>
          <w:trHeight w:val="128"/>
        </w:trPr>
        <w:tc>
          <w:tcPr>
            <w:tcW w:w="846" w:type="dxa"/>
            <w:tcBorders>
              <w:top w:val="nil"/>
              <w:left w:val="single" w:sz="4" w:space="0" w:color="auto"/>
              <w:bottom w:val="single" w:sz="4" w:space="0" w:color="auto"/>
              <w:right w:val="single" w:sz="4" w:space="0" w:color="auto"/>
            </w:tcBorders>
            <w:noWrap/>
            <w:vAlign w:val="center"/>
            <w:hideMark/>
          </w:tcPr>
          <w:p w14:paraId="39671A38" w14:textId="77777777" w:rsidR="000B4B16" w:rsidRPr="001263F6" w:rsidRDefault="000B4B16" w:rsidP="000B4B16">
            <w:pPr>
              <w:bidi/>
              <w:jc w:val="left"/>
              <w:rPr>
                <w:sz w:val="20"/>
                <w:lang w:val="en-CA" w:eastAsia="en-CA" w:bidi="ar-SA"/>
              </w:rPr>
            </w:pPr>
            <w:r w:rsidRPr="001263F6">
              <w:rPr>
                <w:sz w:val="20"/>
                <w:lang w:val="en-CA" w:eastAsia="en-CA" w:bidi="ar-SA"/>
              </w:rPr>
              <w:t>2017</w:t>
            </w:r>
          </w:p>
        </w:tc>
        <w:tc>
          <w:tcPr>
            <w:tcW w:w="1072" w:type="dxa"/>
            <w:tcBorders>
              <w:top w:val="nil"/>
              <w:left w:val="nil"/>
              <w:bottom w:val="single" w:sz="4" w:space="0" w:color="auto"/>
              <w:right w:val="single" w:sz="4" w:space="0" w:color="auto"/>
            </w:tcBorders>
            <w:noWrap/>
            <w:vAlign w:val="center"/>
            <w:hideMark/>
          </w:tcPr>
          <w:p w14:paraId="4365AF6F" w14:textId="77777777" w:rsidR="000B4B16" w:rsidRPr="001263F6" w:rsidRDefault="000B4B16" w:rsidP="001263F6">
            <w:pPr>
              <w:bidi/>
              <w:jc w:val="left"/>
              <w:rPr>
                <w:sz w:val="20"/>
                <w:lang w:val="en-CA" w:eastAsia="en-CA" w:bidi="ar-SA"/>
              </w:rPr>
            </w:pPr>
            <w:r w:rsidRPr="001263F6">
              <w:rPr>
                <w:sz w:val="20"/>
                <w:lang w:val="en-CA" w:eastAsia="en-CA" w:bidi="ar-SA"/>
              </w:rPr>
              <w:t>49</w:t>
            </w:r>
          </w:p>
        </w:tc>
        <w:tc>
          <w:tcPr>
            <w:tcW w:w="1150" w:type="dxa"/>
            <w:tcBorders>
              <w:top w:val="nil"/>
              <w:left w:val="nil"/>
              <w:bottom w:val="single" w:sz="4" w:space="0" w:color="auto"/>
              <w:right w:val="single" w:sz="4" w:space="0" w:color="auto"/>
            </w:tcBorders>
            <w:noWrap/>
            <w:vAlign w:val="center"/>
            <w:hideMark/>
          </w:tcPr>
          <w:p w14:paraId="2F080E0A" w14:textId="77777777" w:rsidR="000B4B16" w:rsidRPr="001263F6" w:rsidRDefault="000B4B16" w:rsidP="001263F6">
            <w:pPr>
              <w:bidi/>
              <w:jc w:val="left"/>
              <w:rPr>
                <w:sz w:val="20"/>
                <w:lang w:val="en-CA" w:eastAsia="en-CA" w:bidi="ar-SA"/>
              </w:rPr>
            </w:pPr>
            <w:r w:rsidRPr="001263F6">
              <w:rPr>
                <w:sz w:val="20"/>
                <w:lang w:val="en-CA" w:eastAsia="en-CA" w:bidi="ar-SA"/>
              </w:rPr>
              <w:t>46</w:t>
            </w:r>
          </w:p>
        </w:tc>
        <w:tc>
          <w:tcPr>
            <w:tcW w:w="1255" w:type="dxa"/>
            <w:tcBorders>
              <w:top w:val="nil"/>
              <w:left w:val="nil"/>
              <w:bottom w:val="single" w:sz="4" w:space="0" w:color="auto"/>
              <w:right w:val="single" w:sz="4" w:space="0" w:color="auto"/>
            </w:tcBorders>
            <w:noWrap/>
            <w:vAlign w:val="center"/>
            <w:hideMark/>
          </w:tcPr>
          <w:p w14:paraId="630F71DE" w14:textId="77777777" w:rsidR="000B4B16" w:rsidRPr="001263F6" w:rsidRDefault="000B4B16" w:rsidP="001263F6">
            <w:pPr>
              <w:bidi/>
              <w:jc w:val="left"/>
              <w:rPr>
                <w:sz w:val="20"/>
                <w:lang w:val="en-CA" w:eastAsia="en-CA" w:bidi="ar-SA"/>
              </w:rPr>
            </w:pPr>
            <w:r w:rsidRPr="001263F6">
              <w:rPr>
                <w:sz w:val="20"/>
                <w:lang w:val="en-CA" w:eastAsia="en-CA" w:bidi="ar-SA"/>
              </w:rPr>
              <w:t>94</w:t>
            </w:r>
          </w:p>
        </w:tc>
        <w:tc>
          <w:tcPr>
            <w:tcW w:w="1287" w:type="dxa"/>
            <w:tcBorders>
              <w:top w:val="nil"/>
              <w:left w:val="nil"/>
              <w:bottom w:val="single" w:sz="4" w:space="0" w:color="auto"/>
              <w:right w:val="single" w:sz="4" w:space="0" w:color="auto"/>
            </w:tcBorders>
            <w:noWrap/>
            <w:vAlign w:val="center"/>
            <w:hideMark/>
          </w:tcPr>
          <w:p w14:paraId="6290427D" w14:textId="77777777" w:rsidR="000B4B16" w:rsidRPr="001263F6" w:rsidRDefault="000B4B16" w:rsidP="001263F6">
            <w:pPr>
              <w:bidi/>
              <w:jc w:val="left"/>
              <w:rPr>
                <w:sz w:val="20"/>
                <w:lang w:val="en-CA" w:eastAsia="en-CA" w:bidi="ar-SA"/>
              </w:rPr>
            </w:pPr>
            <w:r w:rsidRPr="001263F6">
              <w:rPr>
                <w:sz w:val="20"/>
                <w:lang w:val="en-CA" w:eastAsia="en-CA" w:bidi="ar-SA"/>
              </w:rPr>
              <w:t>18,491,629</w:t>
            </w:r>
          </w:p>
        </w:tc>
        <w:tc>
          <w:tcPr>
            <w:tcW w:w="1346" w:type="dxa"/>
            <w:tcBorders>
              <w:top w:val="nil"/>
              <w:left w:val="nil"/>
              <w:bottom w:val="single" w:sz="4" w:space="0" w:color="auto"/>
              <w:right w:val="single" w:sz="4" w:space="0" w:color="auto"/>
            </w:tcBorders>
            <w:noWrap/>
            <w:vAlign w:val="center"/>
            <w:hideMark/>
          </w:tcPr>
          <w:p w14:paraId="5353A461" w14:textId="77777777" w:rsidR="000B4B16" w:rsidRPr="001263F6" w:rsidRDefault="000B4B16" w:rsidP="001263F6">
            <w:pPr>
              <w:bidi/>
              <w:jc w:val="left"/>
              <w:rPr>
                <w:sz w:val="20"/>
                <w:lang w:val="en-CA" w:eastAsia="en-CA" w:bidi="ar-SA"/>
              </w:rPr>
            </w:pPr>
            <w:r w:rsidRPr="001263F6">
              <w:rPr>
                <w:sz w:val="20"/>
                <w:lang w:val="en-CA" w:eastAsia="en-CA" w:bidi="ar-SA"/>
              </w:rPr>
              <w:t>17,847,033</w:t>
            </w:r>
          </w:p>
        </w:tc>
        <w:tc>
          <w:tcPr>
            <w:tcW w:w="1333" w:type="dxa"/>
            <w:tcBorders>
              <w:top w:val="nil"/>
              <w:left w:val="nil"/>
              <w:bottom w:val="single" w:sz="4" w:space="0" w:color="auto"/>
              <w:right w:val="single" w:sz="4" w:space="0" w:color="auto"/>
            </w:tcBorders>
            <w:noWrap/>
            <w:vAlign w:val="center"/>
            <w:hideMark/>
          </w:tcPr>
          <w:p w14:paraId="4AD5F774" w14:textId="77777777" w:rsidR="000B4B16" w:rsidRPr="001263F6" w:rsidRDefault="000B4B16" w:rsidP="001263F6">
            <w:pPr>
              <w:bidi/>
              <w:jc w:val="left"/>
              <w:rPr>
                <w:sz w:val="20"/>
                <w:lang w:val="en-CA" w:eastAsia="en-CA" w:bidi="ar-SA"/>
              </w:rPr>
            </w:pPr>
            <w:r w:rsidRPr="001263F6">
              <w:rPr>
                <w:sz w:val="20"/>
                <w:lang w:val="en-CA" w:eastAsia="en-CA" w:bidi="ar-SA"/>
              </w:rPr>
              <w:t>644,596</w:t>
            </w:r>
          </w:p>
        </w:tc>
        <w:tc>
          <w:tcPr>
            <w:tcW w:w="1123" w:type="dxa"/>
            <w:tcBorders>
              <w:top w:val="nil"/>
              <w:left w:val="nil"/>
              <w:bottom w:val="single" w:sz="4" w:space="0" w:color="auto"/>
              <w:right w:val="single" w:sz="4" w:space="0" w:color="auto"/>
            </w:tcBorders>
            <w:noWrap/>
            <w:vAlign w:val="center"/>
            <w:hideMark/>
          </w:tcPr>
          <w:p w14:paraId="0D82EB4B" w14:textId="77777777" w:rsidR="000B4B16" w:rsidRPr="001263F6" w:rsidRDefault="000B4B16" w:rsidP="001263F6">
            <w:pPr>
              <w:bidi/>
              <w:jc w:val="left"/>
              <w:rPr>
                <w:sz w:val="20"/>
                <w:lang w:val="en-CA" w:eastAsia="en-CA" w:bidi="ar-SA"/>
              </w:rPr>
            </w:pPr>
            <w:r w:rsidRPr="001263F6">
              <w:rPr>
                <w:sz w:val="20"/>
                <w:lang w:val="en-CA" w:eastAsia="en-CA" w:bidi="ar-SA"/>
              </w:rPr>
              <w:t>97</w:t>
            </w:r>
          </w:p>
        </w:tc>
      </w:tr>
      <w:tr w:rsidR="000B4B16" w:rsidRPr="001263F6" w14:paraId="3830E928" w14:textId="77777777" w:rsidTr="000B4B16">
        <w:trPr>
          <w:trHeight w:val="58"/>
        </w:trPr>
        <w:tc>
          <w:tcPr>
            <w:tcW w:w="846" w:type="dxa"/>
            <w:tcBorders>
              <w:top w:val="nil"/>
              <w:left w:val="single" w:sz="4" w:space="0" w:color="auto"/>
              <w:bottom w:val="single" w:sz="4" w:space="0" w:color="auto"/>
              <w:right w:val="single" w:sz="4" w:space="0" w:color="auto"/>
            </w:tcBorders>
            <w:noWrap/>
            <w:vAlign w:val="center"/>
            <w:hideMark/>
          </w:tcPr>
          <w:p w14:paraId="1B5C4002" w14:textId="77777777" w:rsidR="000B4B16" w:rsidRPr="001263F6" w:rsidRDefault="000B4B16" w:rsidP="000B4B16">
            <w:pPr>
              <w:bidi/>
              <w:jc w:val="left"/>
              <w:rPr>
                <w:sz w:val="20"/>
                <w:lang w:val="en-CA" w:eastAsia="en-CA" w:bidi="ar-SA"/>
              </w:rPr>
            </w:pPr>
            <w:r w:rsidRPr="001263F6">
              <w:rPr>
                <w:sz w:val="20"/>
                <w:lang w:val="en-CA" w:eastAsia="en-CA" w:bidi="ar-SA"/>
              </w:rPr>
              <w:t>2018</w:t>
            </w:r>
          </w:p>
        </w:tc>
        <w:tc>
          <w:tcPr>
            <w:tcW w:w="1072" w:type="dxa"/>
            <w:tcBorders>
              <w:top w:val="nil"/>
              <w:left w:val="nil"/>
              <w:bottom w:val="single" w:sz="4" w:space="0" w:color="auto"/>
              <w:right w:val="single" w:sz="4" w:space="0" w:color="auto"/>
            </w:tcBorders>
            <w:noWrap/>
            <w:vAlign w:val="center"/>
            <w:hideMark/>
          </w:tcPr>
          <w:p w14:paraId="3D1046F2" w14:textId="77777777" w:rsidR="000B4B16" w:rsidRPr="001263F6" w:rsidRDefault="000B4B16" w:rsidP="001263F6">
            <w:pPr>
              <w:bidi/>
              <w:jc w:val="left"/>
              <w:rPr>
                <w:sz w:val="20"/>
                <w:lang w:val="en-CA" w:eastAsia="en-CA" w:bidi="ar-SA"/>
              </w:rPr>
            </w:pPr>
            <w:r w:rsidRPr="001263F6">
              <w:rPr>
                <w:sz w:val="20"/>
                <w:lang w:val="en-CA" w:eastAsia="en-CA" w:bidi="ar-SA"/>
              </w:rPr>
              <w:t>75</w:t>
            </w:r>
          </w:p>
        </w:tc>
        <w:tc>
          <w:tcPr>
            <w:tcW w:w="1150" w:type="dxa"/>
            <w:tcBorders>
              <w:top w:val="nil"/>
              <w:left w:val="nil"/>
              <w:bottom w:val="single" w:sz="4" w:space="0" w:color="auto"/>
              <w:right w:val="single" w:sz="4" w:space="0" w:color="auto"/>
            </w:tcBorders>
            <w:noWrap/>
            <w:vAlign w:val="center"/>
            <w:hideMark/>
          </w:tcPr>
          <w:p w14:paraId="347E90ED" w14:textId="77777777" w:rsidR="000B4B16" w:rsidRPr="001263F6" w:rsidRDefault="000B4B16" w:rsidP="001263F6">
            <w:pPr>
              <w:bidi/>
              <w:jc w:val="left"/>
              <w:rPr>
                <w:sz w:val="20"/>
                <w:lang w:val="en-CA" w:eastAsia="en-CA" w:bidi="ar-SA"/>
              </w:rPr>
            </w:pPr>
            <w:r w:rsidRPr="001263F6">
              <w:rPr>
                <w:sz w:val="20"/>
                <w:lang w:val="en-CA" w:eastAsia="en-CA" w:bidi="ar-SA"/>
              </w:rPr>
              <w:t>72</w:t>
            </w:r>
          </w:p>
        </w:tc>
        <w:tc>
          <w:tcPr>
            <w:tcW w:w="1255" w:type="dxa"/>
            <w:tcBorders>
              <w:top w:val="nil"/>
              <w:left w:val="nil"/>
              <w:bottom w:val="single" w:sz="4" w:space="0" w:color="auto"/>
              <w:right w:val="single" w:sz="4" w:space="0" w:color="auto"/>
            </w:tcBorders>
            <w:noWrap/>
            <w:vAlign w:val="center"/>
            <w:hideMark/>
          </w:tcPr>
          <w:p w14:paraId="768A93DC" w14:textId="77777777" w:rsidR="000B4B16" w:rsidRPr="001263F6" w:rsidRDefault="000B4B16" w:rsidP="001263F6">
            <w:pPr>
              <w:bidi/>
              <w:jc w:val="left"/>
              <w:rPr>
                <w:sz w:val="20"/>
                <w:lang w:val="en-CA" w:eastAsia="en-CA" w:bidi="ar-SA"/>
              </w:rPr>
            </w:pPr>
            <w:r w:rsidRPr="001263F6">
              <w:rPr>
                <w:sz w:val="20"/>
                <w:lang w:val="en-CA" w:eastAsia="en-CA" w:bidi="ar-SA"/>
              </w:rPr>
              <w:t>96</w:t>
            </w:r>
          </w:p>
        </w:tc>
        <w:tc>
          <w:tcPr>
            <w:tcW w:w="1287" w:type="dxa"/>
            <w:tcBorders>
              <w:top w:val="nil"/>
              <w:left w:val="nil"/>
              <w:bottom w:val="single" w:sz="4" w:space="0" w:color="auto"/>
              <w:right w:val="single" w:sz="4" w:space="0" w:color="auto"/>
            </w:tcBorders>
            <w:noWrap/>
            <w:vAlign w:val="center"/>
            <w:hideMark/>
          </w:tcPr>
          <w:p w14:paraId="3D574EDE" w14:textId="77777777" w:rsidR="000B4B16" w:rsidRPr="001263F6" w:rsidRDefault="000B4B16" w:rsidP="001263F6">
            <w:pPr>
              <w:bidi/>
              <w:jc w:val="left"/>
              <w:rPr>
                <w:sz w:val="20"/>
                <w:lang w:val="en-CA" w:eastAsia="en-CA" w:bidi="ar-SA"/>
              </w:rPr>
            </w:pPr>
            <w:r w:rsidRPr="001263F6">
              <w:rPr>
                <w:sz w:val="20"/>
                <w:lang w:val="en-CA" w:eastAsia="en-CA" w:bidi="ar-SA"/>
              </w:rPr>
              <w:t>32,150,658</w:t>
            </w:r>
          </w:p>
        </w:tc>
        <w:tc>
          <w:tcPr>
            <w:tcW w:w="1346" w:type="dxa"/>
            <w:tcBorders>
              <w:top w:val="nil"/>
              <w:left w:val="nil"/>
              <w:bottom w:val="single" w:sz="4" w:space="0" w:color="auto"/>
              <w:right w:val="single" w:sz="4" w:space="0" w:color="auto"/>
            </w:tcBorders>
            <w:noWrap/>
            <w:vAlign w:val="center"/>
            <w:hideMark/>
          </w:tcPr>
          <w:p w14:paraId="59795C82" w14:textId="77777777" w:rsidR="000B4B16" w:rsidRPr="001263F6" w:rsidRDefault="000B4B16" w:rsidP="001263F6">
            <w:pPr>
              <w:bidi/>
              <w:jc w:val="left"/>
              <w:rPr>
                <w:sz w:val="20"/>
                <w:lang w:val="en-CA" w:eastAsia="en-CA" w:bidi="ar-SA"/>
              </w:rPr>
            </w:pPr>
            <w:r w:rsidRPr="001263F6">
              <w:rPr>
                <w:sz w:val="20"/>
                <w:lang w:val="en-CA" w:eastAsia="en-CA" w:bidi="ar-SA"/>
              </w:rPr>
              <w:t>23,349,034</w:t>
            </w:r>
          </w:p>
        </w:tc>
        <w:tc>
          <w:tcPr>
            <w:tcW w:w="1333" w:type="dxa"/>
            <w:tcBorders>
              <w:top w:val="nil"/>
              <w:left w:val="nil"/>
              <w:bottom w:val="single" w:sz="4" w:space="0" w:color="auto"/>
              <w:right w:val="single" w:sz="4" w:space="0" w:color="auto"/>
            </w:tcBorders>
            <w:noWrap/>
            <w:vAlign w:val="center"/>
            <w:hideMark/>
          </w:tcPr>
          <w:p w14:paraId="1FDEDA78" w14:textId="77777777" w:rsidR="000B4B16" w:rsidRPr="001263F6" w:rsidRDefault="000B4B16" w:rsidP="001263F6">
            <w:pPr>
              <w:bidi/>
              <w:jc w:val="left"/>
              <w:rPr>
                <w:sz w:val="20"/>
                <w:lang w:val="en-CA" w:eastAsia="en-CA" w:bidi="ar-SA"/>
              </w:rPr>
            </w:pPr>
            <w:r w:rsidRPr="001263F6">
              <w:rPr>
                <w:sz w:val="20"/>
                <w:lang w:val="en-CA" w:eastAsia="en-CA" w:bidi="ar-SA"/>
              </w:rPr>
              <w:t>8,801,624</w:t>
            </w:r>
          </w:p>
        </w:tc>
        <w:tc>
          <w:tcPr>
            <w:tcW w:w="1123" w:type="dxa"/>
            <w:tcBorders>
              <w:top w:val="nil"/>
              <w:left w:val="nil"/>
              <w:bottom w:val="single" w:sz="4" w:space="0" w:color="auto"/>
              <w:right w:val="single" w:sz="4" w:space="0" w:color="auto"/>
            </w:tcBorders>
            <w:noWrap/>
            <w:vAlign w:val="center"/>
            <w:hideMark/>
          </w:tcPr>
          <w:p w14:paraId="436FEF02" w14:textId="77777777" w:rsidR="000B4B16" w:rsidRPr="001263F6" w:rsidRDefault="000B4B16" w:rsidP="001263F6">
            <w:pPr>
              <w:bidi/>
              <w:jc w:val="left"/>
              <w:rPr>
                <w:sz w:val="20"/>
                <w:lang w:val="en-CA" w:eastAsia="en-CA" w:bidi="ar-SA"/>
              </w:rPr>
            </w:pPr>
            <w:r w:rsidRPr="001263F6">
              <w:rPr>
                <w:sz w:val="20"/>
                <w:lang w:val="en-CA" w:eastAsia="en-CA" w:bidi="ar-SA"/>
              </w:rPr>
              <w:t>73</w:t>
            </w:r>
          </w:p>
        </w:tc>
      </w:tr>
      <w:tr w:rsidR="000B4B16" w:rsidRPr="001263F6" w14:paraId="34295C5D" w14:textId="77777777" w:rsidTr="000B4B16">
        <w:trPr>
          <w:trHeight w:val="78"/>
        </w:trPr>
        <w:tc>
          <w:tcPr>
            <w:tcW w:w="846" w:type="dxa"/>
            <w:tcBorders>
              <w:top w:val="nil"/>
              <w:left w:val="single" w:sz="4" w:space="0" w:color="auto"/>
              <w:bottom w:val="single" w:sz="4" w:space="0" w:color="auto"/>
              <w:right w:val="single" w:sz="4" w:space="0" w:color="auto"/>
            </w:tcBorders>
            <w:noWrap/>
            <w:vAlign w:val="center"/>
            <w:hideMark/>
          </w:tcPr>
          <w:p w14:paraId="476D7DAB" w14:textId="77777777" w:rsidR="000B4B16" w:rsidRPr="001263F6" w:rsidRDefault="000B4B16" w:rsidP="000B4B16">
            <w:pPr>
              <w:bidi/>
              <w:jc w:val="left"/>
              <w:rPr>
                <w:sz w:val="20"/>
                <w:lang w:val="en-CA" w:eastAsia="en-CA" w:bidi="ar-SA"/>
              </w:rPr>
            </w:pPr>
            <w:r w:rsidRPr="001263F6">
              <w:rPr>
                <w:sz w:val="20"/>
                <w:lang w:val="en-CA" w:eastAsia="en-CA" w:bidi="ar-SA"/>
              </w:rPr>
              <w:t>2019</w:t>
            </w:r>
          </w:p>
        </w:tc>
        <w:tc>
          <w:tcPr>
            <w:tcW w:w="1072" w:type="dxa"/>
            <w:tcBorders>
              <w:top w:val="nil"/>
              <w:left w:val="nil"/>
              <w:bottom w:val="single" w:sz="4" w:space="0" w:color="auto"/>
              <w:right w:val="single" w:sz="4" w:space="0" w:color="auto"/>
            </w:tcBorders>
            <w:noWrap/>
            <w:vAlign w:val="center"/>
            <w:hideMark/>
          </w:tcPr>
          <w:p w14:paraId="4E7AF6AA" w14:textId="77777777" w:rsidR="000B4B16" w:rsidRPr="001263F6" w:rsidRDefault="000B4B16" w:rsidP="001263F6">
            <w:pPr>
              <w:bidi/>
              <w:jc w:val="left"/>
              <w:rPr>
                <w:sz w:val="20"/>
                <w:lang w:val="en-CA" w:eastAsia="en-CA" w:bidi="ar-SA"/>
              </w:rPr>
            </w:pPr>
            <w:r w:rsidRPr="001263F6">
              <w:rPr>
                <w:sz w:val="20"/>
                <w:lang w:val="en-CA" w:eastAsia="en-CA" w:bidi="ar-SA"/>
              </w:rPr>
              <w:t>67</w:t>
            </w:r>
          </w:p>
        </w:tc>
        <w:tc>
          <w:tcPr>
            <w:tcW w:w="1150" w:type="dxa"/>
            <w:tcBorders>
              <w:top w:val="nil"/>
              <w:left w:val="nil"/>
              <w:bottom w:val="single" w:sz="4" w:space="0" w:color="auto"/>
              <w:right w:val="single" w:sz="4" w:space="0" w:color="auto"/>
            </w:tcBorders>
            <w:noWrap/>
            <w:vAlign w:val="center"/>
            <w:hideMark/>
          </w:tcPr>
          <w:p w14:paraId="5E55C706" w14:textId="77777777" w:rsidR="000B4B16" w:rsidRPr="001263F6" w:rsidRDefault="000B4B16" w:rsidP="001263F6">
            <w:pPr>
              <w:bidi/>
              <w:jc w:val="left"/>
              <w:rPr>
                <w:sz w:val="20"/>
                <w:lang w:val="en-CA" w:eastAsia="en-CA" w:bidi="ar-SA"/>
              </w:rPr>
            </w:pPr>
            <w:r w:rsidRPr="001263F6">
              <w:rPr>
                <w:sz w:val="20"/>
                <w:lang w:val="en-CA" w:eastAsia="en-CA" w:bidi="ar-SA"/>
              </w:rPr>
              <w:t>57</w:t>
            </w:r>
          </w:p>
        </w:tc>
        <w:tc>
          <w:tcPr>
            <w:tcW w:w="1255" w:type="dxa"/>
            <w:tcBorders>
              <w:top w:val="nil"/>
              <w:left w:val="nil"/>
              <w:bottom w:val="single" w:sz="4" w:space="0" w:color="auto"/>
              <w:right w:val="single" w:sz="4" w:space="0" w:color="auto"/>
            </w:tcBorders>
            <w:noWrap/>
            <w:vAlign w:val="center"/>
            <w:hideMark/>
          </w:tcPr>
          <w:p w14:paraId="1BC12745" w14:textId="77777777" w:rsidR="000B4B16" w:rsidRPr="001263F6" w:rsidRDefault="000B4B16" w:rsidP="001263F6">
            <w:pPr>
              <w:bidi/>
              <w:jc w:val="left"/>
              <w:rPr>
                <w:sz w:val="20"/>
                <w:lang w:val="en-CA" w:eastAsia="en-CA" w:bidi="ar-SA"/>
              </w:rPr>
            </w:pPr>
            <w:r w:rsidRPr="001263F6">
              <w:rPr>
                <w:sz w:val="20"/>
                <w:lang w:val="en-CA" w:eastAsia="en-CA" w:bidi="ar-SA"/>
              </w:rPr>
              <w:t>85</w:t>
            </w:r>
          </w:p>
        </w:tc>
        <w:tc>
          <w:tcPr>
            <w:tcW w:w="1287" w:type="dxa"/>
            <w:tcBorders>
              <w:top w:val="nil"/>
              <w:left w:val="nil"/>
              <w:bottom w:val="single" w:sz="4" w:space="0" w:color="auto"/>
              <w:right w:val="single" w:sz="4" w:space="0" w:color="auto"/>
            </w:tcBorders>
            <w:noWrap/>
            <w:vAlign w:val="center"/>
            <w:hideMark/>
          </w:tcPr>
          <w:p w14:paraId="5C0C3FBB" w14:textId="77777777" w:rsidR="000B4B16" w:rsidRPr="001263F6" w:rsidRDefault="000B4B16" w:rsidP="001263F6">
            <w:pPr>
              <w:bidi/>
              <w:jc w:val="left"/>
              <w:rPr>
                <w:sz w:val="20"/>
                <w:lang w:val="en-CA" w:eastAsia="en-CA" w:bidi="ar-SA"/>
              </w:rPr>
            </w:pPr>
            <w:r w:rsidRPr="001263F6">
              <w:rPr>
                <w:sz w:val="20"/>
                <w:lang w:val="en-CA" w:eastAsia="en-CA" w:bidi="ar-SA"/>
              </w:rPr>
              <w:t>19,117,627</w:t>
            </w:r>
          </w:p>
        </w:tc>
        <w:tc>
          <w:tcPr>
            <w:tcW w:w="1346" w:type="dxa"/>
            <w:tcBorders>
              <w:top w:val="nil"/>
              <w:left w:val="nil"/>
              <w:bottom w:val="single" w:sz="4" w:space="0" w:color="auto"/>
              <w:right w:val="single" w:sz="4" w:space="0" w:color="auto"/>
            </w:tcBorders>
            <w:noWrap/>
            <w:vAlign w:val="center"/>
            <w:hideMark/>
          </w:tcPr>
          <w:p w14:paraId="5CF5D594" w14:textId="77777777" w:rsidR="000B4B16" w:rsidRPr="001263F6" w:rsidRDefault="000B4B16" w:rsidP="001263F6">
            <w:pPr>
              <w:bidi/>
              <w:jc w:val="left"/>
              <w:rPr>
                <w:sz w:val="20"/>
                <w:lang w:val="en-CA" w:eastAsia="en-CA" w:bidi="ar-SA"/>
              </w:rPr>
            </w:pPr>
            <w:r w:rsidRPr="001263F6">
              <w:rPr>
                <w:sz w:val="20"/>
                <w:lang w:val="en-CA" w:eastAsia="en-CA" w:bidi="ar-SA"/>
              </w:rPr>
              <w:t>15,069,168</w:t>
            </w:r>
          </w:p>
        </w:tc>
        <w:tc>
          <w:tcPr>
            <w:tcW w:w="1333" w:type="dxa"/>
            <w:tcBorders>
              <w:top w:val="nil"/>
              <w:left w:val="nil"/>
              <w:bottom w:val="single" w:sz="4" w:space="0" w:color="auto"/>
              <w:right w:val="single" w:sz="4" w:space="0" w:color="auto"/>
            </w:tcBorders>
            <w:noWrap/>
            <w:vAlign w:val="center"/>
            <w:hideMark/>
          </w:tcPr>
          <w:p w14:paraId="5E0F7724" w14:textId="77777777" w:rsidR="000B4B16" w:rsidRPr="001263F6" w:rsidRDefault="000B4B16" w:rsidP="001263F6">
            <w:pPr>
              <w:bidi/>
              <w:jc w:val="left"/>
              <w:rPr>
                <w:sz w:val="20"/>
                <w:lang w:val="en-CA" w:eastAsia="en-CA" w:bidi="ar-SA"/>
              </w:rPr>
            </w:pPr>
            <w:r w:rsidRPr="001263F6">
              <w:rPr>
                <w:sz w:val="20"/>
                <w:lang w:val="en-CA" w:eastAsia="en-CA" w:bidi="ar-SA"/>
              </w:rPr>
              <w:t>4,048,459</w:t>
            </w:r>
          </w:p>
        </w:tc>
        <w:tc>
          <w:tcPr>
            <w:tcW w:w="1123" w:type="dxa"/>
            <w:tcBorders>
              <w:top w:val="nil"/>
              <w:left w:val="nil"/>
              <w:bottom w:val="single" w:sz="4" w:space="0" w:color="auto"/>
              <w:right w:val="single" w:sz="4" w:space="0" w:color="auto"/>
            </w:tcBorders>
            <w:noWrap/>
            <w:vAlign w:val="center"/>
            <w:hideMark/>
          </w:tcPr>
          <w:p w14:paraId="125A7AE5" w14:textId="77777777" w:rsidR="000B4B16" w:rsidRPr="001263F6" w:rsidRDefault="000B4B16" w:rsidP="001263F6">
            <w:pPr>
              <w:bidi/>
              <w:jc w:val="left"/>
              <w:rPr>
                <w:sz w:val="20"/>
                <w:lang w:val="en-CA" w:eastAsia="en-CA" w:bidi="ar-SA"/>
              </w:rPr>
            </w:pPr>
            <w:r w:rsidRPr="001263F6">
              <w:rPr>
                <w:sz w:val="20"/>
                <w:lang w:val="en-CA" w:eastAsia="en-CA" w:bidi="ar-SA"/>
              </w:rPr>
              <w:t>79</w:t>
            </w:r>
          </w:p>
        </w:tc>
      </w:tr>
      <w:tr w:rsidR="000B4B16" w:rsidRPr="001263F6" w14:paraId="620DDEBC" w14:textId="77777777" w:rsidTr="000B4B16">
        <w:trPr>
          <w:trHeight w:val="125"/>
        </w:trPr>
        <w:tc>
          <w:tcPr>
            <w:tcW w:w="846" w:type="dxa"/>
            <w:tcBorders>
              <w:top w:val="nil"/>
              <w:left w:val="single" w:sz="4" w:space="0" w:color="auto"/>
              <w:bottom w:val="single" w:sz="4" w:space="0" w:color="auto"/>
              <w:right w:val="single" w:sz="4" w:space="0" w:color="auto"/>
            </w:tcBorders>
            <w:noWrap/>
            <w:vAlign w:val="center"/>
            <w:hideMark/>
          </w:tcPr>
          <w:p w14:paraId="31C925F7" w14:textId="77777777" w:rsidR="000B4B16" w:rsidRPr="001263F6" w:rsidRDefault="000B4B16" w:rsidP="000B4B16">
            <w:pPr>
              <w:bidi/>
              <w:jc w:val="left"/>
              <w:rPr>
                <w:sz w:val="20"/>
                <w:lang w:val="en-CA" w:eastAsia="en-CA" w:bidi="ar-SA"/>
              </w:rPr>
            </w:pPr>
            <w:r w:rsidRPr="001263F6">
              <w:rPr>
                <w:sz w:val="20"/>
                <w:lang w:val="en-CA" w:eastAsia="en-CA" w:bidi="ar-SA"/>
              </w:rPr>
              <w:t>2020</w:t>
            </w:r>
          </w:p>
        </w:tc>
        <w:tc>
          <w:tcPr>
            <w:tcW w:w="1072" w:type="dxa"/>
            <w:tcBorders>
              <w:top w:val="nil"/>
              <w:left w:val="nil"/>
              <w:bottom w:val="single" w:sz="4" w:space="0" w:color="auto"/>
              <w:right w:val="single" w:sz="4" w:space="0" w:color="auto"/>
            </w:tcBorders>
            <w:noWrap/>
            <w:vAlign w:val="center"/>
            <w:hideMark/>
          </w:tcPr>
          <w:p w14:paraId="0CC247D4" w14:textId="77777777" w:rsidR="000B4B16" w:rsidRPr="001263F6" w:rsidRDefault="000B4B16" w:rsidP="001263F6">
            <w:pPr>
              <w:bidi/>
              <w:jc w:val="left"/>
              <w:rPr>
                <w:sz w:val="20"/>
                <w:lang w:val="en-CA" w:eastAsia="en-CA" w:bidi="ar-SA"/>
              </w:rPr>
            </w:pPr>
            <w:r w:rsidRPr="001263F6">
              <w:rPr>
                <w:sz w:val="20"/>
                <w:lang w:val="en-CA" w:eastAsia="en-CA" w:bidi="ar-SA"/>
              </w:rPr>
              <w:t>58</w:t>
            </w:r>
          </w:p>
        </w:tc>
        <w:tc>
          <w:tcPr>
            <w:tcW w:w="1150" w:type="dxa"/>
            <w:tcBorders>
              <w:top w:val="nil"/>
              <w:left w:val="nil"/>
              <w:bottom w:val="single" w:sz="4" w:space="0" w:color="auto"/>
              <w:right w:val="single" w:sz="4" w:space="0" w:color="auto"/>
            </w:tcBorders>
            <w:noWrap/>
            <w:vAlign w:val="center"/>
            <w:hideMark/>
          </w:tcPr>
          <w:p w14:paraId="144A545A" w14:textId="77777777" w:rsidR="000B4B16" w:rsidRPr="001263F6" w:rsidRDefault="000B4B16" w:rsidP="001263F6">
            <w:pPr>
              <w:bidi/>
              <w:jc w:val="left"/>
              <w:rPr>
                <w:sz w:val="20"/>
                <w:lang w:val="en-CA" w:eastAsia="en-CA" w:bidi="ar-SA"/>
              </w:rPr>
            </w:pPr>
            <w:r w:rsidRPr="001263F6">
              <w:rPr>
                <w:sz w:val="20"/>
                <w:lang w:val="en-CA" w:eastAsia="en-CA" w:bidi="ar-SA"/>
              </w:rPr>
              <w:t>50</w:t>
            </w:r>
          </w:p>
        </w:tc>
        <w:tc>
          <w:tcPr>
            <w:tcW w:w="1255" w:type="dxa"/>
            <w:tcBorders>
              <w:top w:val="nil"/>
              <w:left w:val="nil"/>
              <w:bottom w:val="single" w:sz="4" w:space="0" w:color="auto"/>
              <w:right w:val="single" w:sz="4" w:space="0" w:color="auto"/>
            </w:tcBorders>
            <w:noWrap/>
            <w:vAlign w:val="center"/>
            <w:hideMark/>
          </w:tcPr>
          <w:p w14:paraId="0292CD5A" w14:textId="77777777" w:rsidR="000B4B16" w:rsidRPr="001263F6" w:rsidRDefault="000B4B16" w:rsidP="001263F6">
            <w:pPr>
              <w:bidi/>
              <w:jc w:val="left"/>
              <w:rPr>
                <w:sz w:val="20"/>
                <w:lang w:val="en-CA" w:eastAsia="en-CA" w:bidi="ar-SA"/>
              </w:rPr>
            </w:pPr>
            <w:r w:rsidRPr="001263F6">
              <w:rPr>
                <w:sz w:val="20"/>
                <w:lang w:val="en-CA" w:eastAsia="en-CA" w:bidi="ar-SA"/>
              </w:rPr>
              <w:t>86</w:t>
            </w:r>
          </w:p>
        </w:tc>
        <w:tc>
          <w:tcPr>
            <w:tcW w:w="1287" w:type="dxa"/>
            <w:tcBorders>
              <w:top w:val="nil"/>
              <w:left w:val="nil"/>
              <w:bottom w:val="single" w:sz="4" w:space="0" w:color="auto"/>
              <w:right w:val="single" w:sz="4" w:space="0" w:color="auto"/>
            </w:tcBorders>
            <w:noWrap/>
            <w:vAlign w:val="center"/>
            <w:hideMark/>
          </w:tcPr>
          <w:p w14:paraId="54DCA234" w14:textId="77777777" w:rsidR="000B4B16" w:rsidRPr="001263F6" w:rsidRDefault="000B4B16" w:rsidP="001263F6">
            <w:pPr>
              <w:bidi/>
              <w:jc w:val="left"/>
              <w:rPr>
                <w:sz w:val="20"/>
                <w:lang w:val="en-CA" w:eastAsia="en-CA" w:bidi="ar-SA"/>
              </w:rPr>
            </w:pPr>
            <w:r w:rsidRPr="001263F6">
              <w:rPr>
                <w:sz w:val="20"/>
                <w:lang w:val="en-CA" w:eastAsia="en-CA" w:bidi="ar-SA"/>
              </w:rPr>
              <w:t>15,226,461</w:t>
            </w:r>
          </w:p>
        </w:tc>
        <w:tc>
          <w:tcPr>
            <w:tcW w:w="1346" w:type="dxa"/>
            <w:tcBorders>
              <w:top w:val="nil"/>
              <w:left w:val="nil"/>
              <w:bottom w:val="single" w:sz="4" w:space="0" w:color="auto"/>
              <w:right w:val="single" w:sz="4" w:space="0" w:color="auto"/>
            </w:tcBorders>
            <w:noWrap/>
            <w:vAlign w:val="center"/>
            <w:hideMark/>
          </w:tcPr>
          <w:p w14:paraId="2F477AB0" w14:textId="77777777" w:rsidR="000B4B16" w:rsidRPr="001263F6" w:rsidRDefault="000B4B16" w:rsidP="001263F6">
            <w:pPr>
              <w:bidi/>
              <w:jc w:val="left"/>
              <w:rPr>
                <w:sz w:val="20"/>
                <w:lang w:val="en-CA" w:eastAsia="en-CA" w:bidi="ar-SA"/>
              </w:rPr>
            </w:pPr>
            <w:r w:rsidRPr="001263F6">
              <w:rPr>
                <w:sz w:val="20"/>
                <w:lang w:val="en-CA" w:eastAsia="en-CA" w:bidi="ar-SA"/>
              </w:rPr>
              <w:t>14,564,894</w:t>
            </w:r>
          </w:p>
        </w:tc>
        <w:tc>
          <w:tcPr>
            <w:tcW w:w="1333" w:type="dxa"/>
            <w:tcBorders>
              <w:top w:val="nil"/>
              <w:left w:val="nil"/>
              <w:bottom w:val="single" w:sz="4" w:space="0" w:color="auto"/>
              <w:right w:val="single" w:sz="4" w:space="0" w:color="auto"/>
            </w:tcBorders>
            <w:noWrap/>
            <w:vAlign w:val="center"/>
            <w:hideMark/>
          </w:tcPr>
          <w:p w14:paraId="643A7B97" w14:textId="77777777" w:rsidR="000B4B16" w:rsidRPr="001263F6" w:rsidRDefault="000B4B16" w:rsidP="001263F6">
            <w:pPr>
              <w:bidi/>
              <w:jc w:val="left"/>
              <w:rPr>
                <w:sz w:val="20"/>
                <w:lang w:val="en-CA" w:eastAsia="en-CA" w:bidi="ar-SA"/>
              </w:rPr>
            </w:pPr>
            <w:r w:rsidRPr="001263F6">
              <w:rPr>
                <w:sz w:val="20"/>
                <w:lang w:val="en-CA" w:eastAsia="en-CA" w:bidi="ar-SA"/>
              </w:rPr>
              <w:t>661,567</w:t>
            </w:r>
          </w:p>
        </w:tc>
        <w:tc>
          <w:tcPr>
            <w:tcW w:w="1123" w:type="dxa"/>
            <w:tcBorders>
              <w:top w:val="nil"/>
              <w:left w:val="nil"/>
              <w:bottom w:val="single" w:sz="4" w:space="0" w:color="auto"/>
              <w:right w:val="single" w:sz="4" w:space="0" w:color="auto"/>
            </w:tcBorders>
            <w:noWrap/>
            <w:vAlign w:val="center"/>
            <w:hideMark/>
          </w:tcPr>
          <w:p w14:paraId="32A43EE6" w14:textId="77777777" w:rsidR="000B4B16" w:rsidRPr="001263F6" w:rsidRDefault="000B4B16" w:rsidP="001263F6">
            <w:pPr>
              <w:bidi/>
              <w:jc w:val="left"/>
              <w:rPr>
                <w:sz w:val="20"/>
                <w:lang w:val="en-CA" w:eastAsia="en-CA" w:bidi="ar-SA"/>
              </w:rPr>
            </w:pPr>
            <w:r w:rsidRPr="001263F6">
              <w:rPr>
                <w:sz w:val="20"/>
                <w:lang w:val="en-CA" w:eastAsia="en-CA" w:bidi="ar-SA"/>
              </w:rPr>
              <w:t>96</w:t>
            </w:r>
          </w:p>
        </w:tc>
      </w:tr>
      <w:tr w:rsidR="000B4B16" w:rsidRPr="001263F6" w14:paraId="5BCC4565" w14:textId="77777777" w:rsidTr="000B4B16">
        <w:trPr>
          <w:trHeight w:val="58"/>
        </w:trPr>
        <w:tc>
          <w:tcPr>
            <w:tcW w:w="846" w:type="dxa"/>
            <w:tcBorders>
              <w:top w:val="nil"/>
              <w:left w:val="single" w:sz="4" w:space="0" w:color="auto"/>
              <w:bottom w:val="single" w:sz="4" w:space="0" w:color="auto"/>
              <w:right w:val="single" w:sz="4" w:space="0" w:color="auto"/>
            </w:tcBorders>
            <w:noWrap/>
            <w:vAlign w:val="center"/>
            <w:hideMark/>
          </w:tcPr>
          <w:p w14:paraId="4926C2B0" w14:textId="77777777" w:rsidR="000B4B16" w:rsidRPr="001263F6" w:rsidRDefault="000B4B16" w:rsidP="000B4B16">
            <w:pPr>
              <w:bidi/>
              <w:jc w:val="left"/>
              <w:rPr>
                <w:sz w:val="20"/>
                <w:lang w:val="en-CA" w:eastAsia="en-CA" w:bidi="ar-SA"/>
              </w:rPr>
            </w:pPr>
            <w:r w:rsidRPr="001263F6">
              <w:rPr>
                <w:sz w:val="20"/>
                <w:lang w:val="en-CA" w:eastAsia="en-CA" w:bidi="ar-SA"/>
              </w:rPr>
              <w:t>2021</w:t>
            </w:r>
          </w:p>
        </w:tc>
        <w:tc>
          <w:tcPr>
            <w:tcW w:w="1072" w:type="dxa"/>
            <w:tcBorders>
              <w:top w:val="nil"/>
              <w:left w:val="nil"/>
              <w:bottom w:val="single" w:sz="4" w:space="0" w:color="auto"/>
              <w:right w:val="single" w:sz="4" w:space="0" w:color="auto"/>
            </w:tcBorders>
            <w:noWrap/>
            <w:vAlign w:val="center"/>
            <w:hideMark/>
          </w:tcPr>
          <w:p w14:paraId="6F07C575" w14:textId="77777777" w:rsidR="000B4B16" w:rsidRPr="001263F6" w:rsidRDefault="000B4B16" w:rsidP="001263F6">
            <w:pPr>
              <w:bidi/>
              <w:jc w:val="left"/>
              <w:rPr>
                <w:sz w:val="20"/>
                <w:lang w:val="en-CA" w:eastAsia="en-CA" w:bidi="ar-SA"/>
              </w:rPr>
            </w:pPr>
            <w:r w:rsidRPr="001263F6">
              <w:rPr>
                <w:sz w:val="20"/>
                <w:lang w:val="en-CA" w:eastAsia="en-CA" w:bidi="ar-SA"/>
              </w:rPr>
              <w:t>73</w:t>
            </w:r>
          </w:p>
        </w:tc>
        <w:tc>
          <w:tcPr>
            <w:tcW w:w="1150" w:type="dxa"/>
            <w:tcBorders>
              <w:top w:val="nil"/>
              <w:left w:val="nil"/>
              <w:bottom w:val="single" w:sz="4" w:space="0" w:color="auto"/>
              <w:right w:val="single" w:sz="4" w:space="0" w:color="auto"/>
            </w:tcBorders>
            <w:noWrap/>
            <w:vAlign w:val="center"/>
            <w:hideMark/>
          </w:tcPr>
          <w:p w14:paraId="182F0C72" w14:textId="77777777" w:rsidR="000B4B16" w:rsidRPr="001263F6" w:rsidRDefault="000B4B16" w:rsidP="001263F6">
            <w:pPr>
              <w:bidi/>
              <w:jc w:val="left"/>
              <w:rPr>
                <w:sz w:val="20"/>
                <w:lang w:val="en-CA" w:eastAsia="en-CA" w:bidi="ar-SA"/>
              </w:rPr>
            </w:pPr>
            <w:r w:rsidRPr="001263F6">
              <w:rPr>
                <w:sz w:val="20"/>
                <w:lang w:val="en-CA" w:eastAsia="en-CA" w:bidi="ar-SA"/>
              </w:rPr>
              <w:t>46</w:t>
            </w:r>
          </w:p>
        </w:tc>
        <w:tc>
          <w:tcPr>
            <w:tcW w:w="1255" w:type="dxa"/>
            <w:tcBorders>
              <w:top w:val="nil"/>
              <w:left w:val="nil"/>
              <w:bottom w:val="single" w:sz="4" w:space="0" w:color="auto"/>
              <w:right w:val="single" w:sz="4" w:space="0" w:color="auto"/>
            </w:tcBorders>
            <w:noWrap/>
            <w:vAlign w:val="center"/>
            <w:hideMark/>
          </w:tcPr>
          <w:p w14:paraId="5FFD3D77" w14:textId="77777777" w:rsidR="000B4B16" w:rsidRPr="001263F6" w:rsidRDefault="000B4B16" w:rsidP="001263F6">
            <w:pPr>
              <w:bidi/>
              <w:jc w:val="left"/>
              <w:rPr>
                <w:sz w:val="20"/>
                <w:lang w:val="en-CA" w:eastAsia="en-CA" w:bidi="ar-SA"/>
              </w:rPr>
            </w:pPr>
            <w:r w:rsidRPr="001263F6">
              <w:rPr>
                <w:sz w:val="20"/>
                <w:lang w:val="en-CA" w:eastAsia="en-CA" w:bidi="ar-SA"/>
              </w:rPr>
              <w:t>63</w:t>
            </w:r>
          </w:p>
        </w:tc>
        <w:tc>
          <w:tcPr>
            <w:tcW w:w="1287" w:type="dxa"/>
            <w:tcBorders>
              <w:top w:val="nil"/>
              <w:left w:val="nil"/>
              <w:bottom w:val="single" w:sz="4" w:space="0" w:color="auto"/>
              <w:right w:val="single" w:sz="4" w:space="0" w:color="auto"/>
            </w:tcBorders>
            <w:noWrap/>
            <w:vAlign w:val="center"/>
            <w:hideMark/>
          </w:tcPr>
          <w:p w14:paraId="112BE616" w14:textId="77777777" w:rsidR="000B4B16" w:rsidRPr="001263F6" w:rsidRDefault="000B4B16" w:rsidP="001263F6">
            <w:pPr>
              <w:bidi/>
              <w:jc w:val="left"/>
              <w:rPr>
                <w:sz w:val="20"/>
                <w:lang w:val="en-CA" w:eastAsia="en-CA" w:bidi="ar-SA"/>
              </w:rPr>
            </w:pPr>
            <w:r w:rsidRPr="001263F6">
              <w:rPr>
                <w:sz w:val="20"/>
                <w:lang w:val="en-CA" w:eastAsia="en-CA" w:bidi="ar-SA"/>
              </w:rPr>
              <w:t>22,964,640</w:t>
            </w:r>
          </w:p>
        </w:tc>
        <w:tc>
          <w:tcPr>
            <w:tcW w:w="1346" w:type="dxa"/>
            <w:tcBorders>
              <w:top w:val="nil"/>
              <w:left w:val="nil"/>
              <w:bottom w:val="single" w:sz="4" w:space="0" w:color="auto"/>
              <w:right w:val="single" w:sz="4" w:space="0" w:color="auto"/>
            </w:tcBorders>
            <w:noWrap/>
            <w:vAlign w:val="center"/>
            <w:hideMark/>
          </w:tcPr>
          <w:p w14:paraId="5C268407" w14:textId="77777777" w:rsidR="000B4B16" w:rsidRPr="001263F6" w:rsidRDefault="000B4B16" w:rsidP="001263F6">
            <w:pPr>
              <w:bidi/>
              <w:jc w:val="left"/>
              <w:rPr>
                <w:sz w:val="20"/>
                <w:lang w:val="en-CA" w:eastAsia="en-CA" w:bidi="ar-SA"/>
              </w:rPr>
            </w:pPr>
            <w:r w:rsidRPr="001263F6">
              <w:rPr>
                <w:sz w:val="20"/>
                <w:lang w:val="en-CA" w:eastAsia="en-CA" w:bidi="ar-SA"/>
              </w:rPr>
              <w:t>16,113,506</w:t>
            </w:r>
          </w:p>
        </w:tc>
        <w:tc>
          <w:tcPr>
            <w:tcW w:w="1333" w:type="dxa"/>
            <w:tcBorders>
              <w:top w:val="nil"/>
              <w:left w:val="nil"/>
              <w:bottom w:val="single" w:sz="4" w:space="0" w:color="auto"/>
              <w:right w:val="single" w:sz="4" w:space="0" w:color="auto"/>
            </w:tcBorders>
            <w:noWrap/>
            <w:vAlign w:val="center"/>
            <w:hideMark/>
          </w:tcPr>
          <w:p w14:paraId="4CA3D68F" w14:textId="77777777" w:rsidR="000B4B16" w:rsidRPr="001263F6" w:rsidRDefault="000B4B16" w:rsidP="001263F6">
            <w:pPr>
              <w:bidi/>
              <w:jc w:val="left"/>
              <w:rPr>
                <w:sz w:val="20"/>
                <w:lang w:val="en-CA" w:eastAsia="en-CA" w:bidi="ar-SA"/>
              </w:rPr>
            </w:pPr>
            <w:r w:rsidRPr="001263F6">
              <w:rPr>
                <w:sz w:val="20"/>
                <w:lang w:val="en-CA" w:eastAsia="en-CA" w:bidi="ar-SA"/>
              </w:rPr>
              <w:t>6,851,134</w:t>
            </w:r>
          </w:p>
        </w:tc>
        <w:tc>
          <w:tcPr>
            <w:tcW w:w="1123" w:type="dxa"/>
            <w:tcBorders>
              <w:top w:val="nil"/>
              <w:left w:val="nil"/>
              <w:bottom w:val="single" w:sz="4" w:space="0" w:color="auto"/>
              <w:right w:val="single" w:sz="4" w:space="0" w:color="auto"/>
            </w:tcBorders>
            <w:noWrap/>
            <w:vAlign w:val="center"/>
            <w:hideMark/>
          </w:tcPr>
          <w:p w14:paraId="446B19DE" w14:textId="77777777" w:rsidR="000B4B16" w:rsidRPr="001263F6" w:rsidRDefault="000B4B16" w:rsidP="001263F6">
            <w:pPr>
              <w:bidi/>
              <w:jc w:val="left"/>
              <w:rPr>
                <w:sz w:val="20"/>
                <w:lang w:val="en-CA" w:eastAsia="en-CA" w:bidi="ar-SA"/>
              </w:rPr>
            </w:pPr>
            <w:r w:rsidRPr="001263F6">
              <w:rPr>
                <w:sz w:val="20"/>
                <w:lang w:val="en-CA" w:eastAsia="en-CA" w:bidi="ar-SA"/>
              </w:rPr>
              <w:t>70</w:t>
            </w:r>
          </w:p>
        </w:tc>
      </w:tr>
      <w:tr w:rsidR="000B4B16" w:rsidRPr="001263F6" w14:paraId="2B1ED93E" w14:textId="77777777" w:rsidTr="000B4B16">
        <w:trPr>
          <w:trHeight w:val="61"/>
        </w:trPr>
        <w:tc>
          <w:tcPr>
            <w:tcW w:w="846" w:type="dxa"/>
            <w:tcBorders>
              <w:top w:val="nil"/>
              <w:left w:val="single" w:sz="4" w:space="0" w:color="auto"/>
              <w:bottom w:val="single" w:sz="4" w:space="0" w:color="auto"/>
              <w:right w:val="single" w:sz="4" w:space="0" w:color="auto"/>
            </w:tcBorders>
            <w:noWrap/>
            <w:vAlign w:val="center"/>
            <w:hideMark/>
          </w:tcPr>
          <w:p w14:paraId="468F152C" w14:textId="77777777" w:rsidR="000B4B16" w:rsidRPr="001263F6" w:rsidRDefault="000B4B16" w:rsidP="000B4B16">
            <w:pPr>
              <w:bidi/>
              <w:jc w:val="left"/>
              <w:rPr>
                <w:sz w:val="20"/>
                <w:lang w:val="en-CA" w:eastAsia="en-CA" w:bidi="ar-SA"/>
              </w:rPr>
            </w:pPr>
            <w:r w:rsidRPr="001263F6">
              <w:rPr>
                <w:sz w:val="20"/>
                <w:lang w:val="en-CA" w:eastAsia="en-CA" w:bidi="ar-SA"/>
              </w:rPr>
              <w:t>2022</w:t>
            </w:r>
          </w:p>
        </w:tc>
        <w:tc>
          <w:tcPr>
            <w:tcW w:w="1072" w:type="dxa"/>
            <w:tcBorders>
              <w:top w:val="nil"/>
              <w:left w:val="nil"/>
              <w:bottom w:val="single" w:sz="4" w:space="0" w:color="auto"/>
              <w:right w:val="single" w:sz="4" w:space="0" w:color="auto"/>
            </w:tcBorders>
            <w:noWrap/>
            <w:vAlign w:val="center"/>
            <w:hideMark/>
          </w:tcPr>
          <w:p w14:paraId="7A2C1EE2" w14:textId="77777777" w:rsidR="000B4B16" w:rsidRPr="001263F6" w:rsidRDefault="000B4B16" w:rsidP="001263F6">
            <w:pPr>
              <w:bidi/>
              <w:jc w:val="left"/>
              <w:rPr>
                <w:sz w:val="20"/>
                <w:lang w:val="en-CA" w:eastAsia="en-CA" w:bidi="ar-SA"/>
              </w:rPr>
            </w:pPr>
            <w:r w:rsidRPr="001263F6">
              <w:rPr>
                <w:sz w:val="20"/>
                <w:lang w:val="en-CA" w:eastAsia="en-CA" w:bidi="ar-SA"/>
              </w:rPr>
              <w:t>66</w:t>
            </w:r>
          </w:p>
        </w:tc>
        <w:tc>
          <w:tcPr>
            <w:tcW w:w="1150" w:type="dxa"/>
            <w:tcBorders>
              <w:top w:val="nil"/>
              <w:left w:val="nil"/>
              <w:bottom w:val="single" w:sz="4" w:space="0" w:color="auto"/>
              <w:right w:val="single" w:sz="4" w:space="0" w:color="auto"/>
            </w:tcBorders>
            <w:noWrap/>
            <w:vAlign w:val="center"/>
            <w:hideMark/>
          </w:tcPr>
          <w:p w14:paraId="09A9C582" w14:textId="77777777" w:rsidR="000B4B16" w:rsidRPr="001263F6" w:rsidRDefault="000B4B16" w:rsidP="001263F6">
            <w:pPr>
              <w:bidi/>
              <w:jc w:val="left"/>
              <w:rPr>
                <w:sz w:val="20"/>
                <w:lang w:val="en-CA" w:eastAsia="en-CA" w:bidi="ar-SA"/>
              </w:rPr>
            </w:pPr>
            <w:r w:rsidRPr="001263F6">
              <w:rPr>
                <w:sz w:val="20"/>
                <w:lang w:val="en-CA" w:eastAsia="en-CA" w:bidi="ar-SA"/>
              </w:rPr>
              <w:t>18</w:t>
            </w:r>
          </w:p>
        </w:tc>
        <w:tc>
          <w:tcPr>
            <w:tcW w:w="1255" w:type="dxa"/>
            <w:tcBorders>
              <w:top w:val="nil"/>
              <w:left w:val="nil"/>
              <w:bottom w:val="single" w:sz="4" w:space="0" w:color="auto"/>
              <w:right w:val="single" w:sz="4" w:space="0" w:color="auto"/>
            </w:tcBorders>
            <w:noWrap/>
            <w:vAlign w:val="center"/>
            <w:hideMark/>
          </w:tcPr>
          <w:p w14:paraId="510AB403" w14:textId="77777777" w:rsidR="000B4B16" w:rsidRPr="001263F6" w:rsidRDefault="000B4B16" w:rsidP="001263F6">
            <w:pPr>
              <w:bidi/>
              <w:jc w:val="left"/>
              <w:rPr>
                <w:sz w:val="20"/>
                <w:lang w:val="en-CA" w:eastAsia="en-CA" w:bidi="ar-SA"/>
              </w:rPr>
            </w:pPr>
            <w:r w:rsidRPr="001263F6">
              <w:rPr>
                <w:sz w:val="20"/>
                <w:lang w:val="en-CA" w:eastAsia="en-CA" w:bidi="ar-SA"/>
              </w:rPr>
              <w:t>27</w:t>
            </w:r>
          </w:p>
        </w:tc>
        <w:tc>
          <w:tcPr>
            <w:tcW w:w="1287" w:type="dxa"/>
            <w:tcBorders>
              <w:top w:val="nil"/>
              <w:left w:val="nil"/>
              <w:bottom w:val="single" w:sz="4" w:space="0" w:color="auto"/>
              <w:right w:val="single" w:sz="4" w:space="0" w:color="auto"/>
            </w:tcBorders>
            <w:noWrap/>
            <w:vAlign w:val="center"/>
            <w:hideMark/>
          </w:tcPr>
          <w:p w14:paraId="22A8C23D" w14:textId="77777777" w:rsidR="000B4B16" w:rsidRPr="001263F6" w:rsidRDefault="000B4B16" w:rsidP="001263F6">
            <w:pPr>
              <w:bidi/>
              <w:jc w:val="left"/>
              <w:rPr>
                <w:sz w:val="20"/>
                <w:lang w:val="en-CA" w:eastAsia="en-CA" w:bidi="ar-SA"/>
              </w:rPr>
            </w:pPr>
            <w:r w:rsidRPr="001263F6">
              <w:rPr>
                <w:sz w:val="20"/>
                <w:lang w:val="en-CA" w:eastAsia="en-CA" w:bidi="ar-SA"/>
              </w:rPr>
              <w:t>20,317,479</w:t>
            </w:r>
          </w:p>
        </w:tc>
        <w:tc>
          <w:tcPr>
            <w:tcW w:w="1346" w:type="dxa"/>
            <w:tcBorders>
              <w:top w:val="nil"/>
              <w:left w:val="nil"/>
              <w:bottom w:val="single" w:sz="4" w:space="0" w:color="auto"/>
              <w:right w:val="single" w:sz="4" w:space="0" w:color="auto"/>
            </w:tcBorders>
            <w:noWrap/>
            <w:vAlign w:val="center"/>
            <w:hideMark/>
          </w:tcPr>
          <w:p w14:paraId="3F306E42" w14:textId="77777777" w:rsidR="000B4B16" w:rsidRPr="001263F6" w:rsidRDefault="000B4B16" w:rsidP="001263F6">
            <w:pPr>
              <w:bidi/>
              <w:jc w:val="left"/>
              <w:rPr>
                <w:sz w:val="20"/>
                <w:lang w:val="en-CA" w:eastAsia="en-CA" w:bidi="ar-SA"/>
              </w:rPr>
            </w:pPr>
            <w:r w:rsidRPr="001263F6">
              <w:rPr>
                <w:sz w:val="20"/>
                <w:lang w:val="en-CA" w:eastAsia="en-CA" w:bidi="ar-SA"/>
              </w:rPr>
              <w:t>9,732,069</w:t>
            </w:r>
          </w:p>
        </w:tc>
        <w:tc>
          <w:tcPr>
            <w:tcW w:w="1333" w:type="dxa"/>
            <w:tcBorders>
              <w:top w:val="nil"/>
              <w:left w:val="nil"/>
              <w:bottom w:val="single" w:sz="4" w:space="0" w:color="auto"/>
              <w:right w:val="single" w:sz="4" w:space="0" w:color="auto"/>
            </w:tcBorders>
            <w:noWrap/>
            <w:vAlign w:val="center"/>
            <w:hideMark/>
          </w:tcPr>
          <w:p w14:paraId="4002BA7C" w14:textId="77777777" w:rsidR="000B4B16" w:rsidRPr="001263F6" w:rsidRDefault="000B4B16" w:rsidP="001263F6">
            <w:pPr>
              <w:bidi/>
              <w:jc w:val="left"/>
              <w:rPr>
                <w:sz w:val="20"/>
                <w:lang w:val="en-CA" w:eastAsia="en-CA" w:bidi="ar-SA"/>
              </w:rPr>
            </w:pPr>
            <w:r w:rsidRPr="001263F6">
              <w:rPr>
                <w:sz w:val="20"/>
                <w:lang w:val="en-CA" w:eastAsia="en-CA" w:bidi="ar-SA"/>
              </w:rPr>
              <w:t>10,585,410</w:t>
            </w:r>
          </w:p>
        </w:tc>
        <w:tc>
          <w:tcPr>
            <w:tcW w:w="1123" w:type="dxa"/>
            <w:tcBorders>
              <w:top w:val="nil"/>
              <w:left w:val="nil"/>
              <w:bottom w:val="single" w:sz="4" w:space="0" w:color="auto"/>
              <w:right w:val="single" w:sz="4" w:space="0" w:color="auto"/>
            </w:tcBorders>
            <w:noWrap/>
            <w:vAlign w:val="center"/>
            <w:hideMark/>
          </w:tcPr>
          <w:p w14:paraId="43B8FF16" w14:textId="77777777" w:rsidR="000B4B16" w:rsidRPr="001263F6" w:rsidRDefault="000B4B16" w:rsidP="001263F6">
            <w:pPr>
              <w:bidi/>
              <w:jc w:val="left"/>
              <w:rPr>
                <w:sz w:val="20"/>
                <w:lang w:val="en-CA" w:eastAsia="en-CA" w:bidi="ar-SA"/>
              </w:rPr>
            </w:pPr>
            <w:r w:rsidRPr="001263F6">
              <w:rPr>
                <w:sz w:val="20"/>
                <w:lang w:val="en-CA" w:eastAsia="en-CA" w:bidi="ar-SA"/>
              </w:rPr>
              <w:t>48</w:t>
            </w:r>
          </w:p>
        </w:tc>
      </w:tr>
      <w:tr w:rsidR="000B4B16" w:rsidRPr="001263F6" w14:paraId="5E53C8CB" w14:textId="77777777" w:rsidTr="000B4B16">
        <w:trPr>
          <w:trHeight w:val="107"/>
        </w:trPr>
        <w:tc>
          <w:tcPr>
            <w:tcW w:w="846" w:type="dxa"/>
            <w:tcBorders>
              <w:top w:val="nil"/>
              <w:left w:val="single" w:sz="4" w:space="0" w:color="auto"/>
              <w:bottom w:val="single" w:sz="4" w:space="0" w:color="auto"/>
              <w:right w:val="single" w:sz="4" w:space="0" w:color="auto"/>
            </w:tcBorders>
            <w:noWrap/>
            <w:vAlign w:val="center"/>
            <w:hideMark/>
          </w:tcPr>
          <w:p w14:paraId="5980E8BA" w14:textId="77777777" w:rsidR="000B4B16" w:rsidRPr="001263F6" w:rsidRDefault="000B4B16" w:rsidP="000B4B16">
            <w:pPr>
              <w:bidi/>
              <w:jc w:val="left"/>
              <w:rPr>
                <w:sz w:val="20"/>
                <w:lang w:val="en-CA" w:eastAsia="en-CA" w:bidi="ar-SA"/>
              </w:rPr>
            </w:pPr>
            <w:r w:rsidRPr="001263F6">
              <w:rPr>
                <w:sz w:val="20"/>
                <w:lang w:val="en-CA" w:eastAsia="en-CA" w:bidi="ar-SA"/>
              </w:rPr>
              <w:t>2023</w:t>
            </w:r>
          </w:p>
        </w:tc>
        <w:tc>
          <w:tcPr>
            <w:tcW w:w="1072" w:type="dxa"/>
            <w:tcBorders>
              <w:top w:val="nil"/>
              <w:left w:val="nil"/>
              <w:bottom w:val="single" w:sz="4" w:space="0" w:color="auto"/>
              <w:right w:val="single" w:sz="4" w:space="0" w:color="auto"/>
            </w:tcBorders>
            <w:noWrap/>
            <w:vAlign w:val="center"/>
            <w:hideMark/>
          </w:tcPr>
          <w:p w14:paraId="416D132B" w14:textId="77777777" w:rsidR="000B4B16" w:rsidRPr="001263F6" w:rsidRDefault="000B4B16" w:rsidP="001263F6">
            <w:pPr>
              <w:bidi/>
              <w:jc w:val="left"/>
              <w:rPr>
                <w:sz w:val="20"/>
                <w:lang w:val="en-CA" w:eastAsia="en-CA" w:bidi="ar-SA"/>
              </w:rPr>
            </w:pPr>
            <w:r w:rsidRPr="001263F6">
              <w:rPr>
                <w:sz w:val="20"/>
                <w:lang w:val="en-CA" w:eastAsia="en-CA" w:bidi="ar-SA"/>
              </w:rPr>
              <w:t>98</w:t>
            </w:r>
          </w:p>
        </w:tc>
        <w:tc>
          <w:tcPr>
            <w:tcW w:w="1150" w:type="dxa"/>
            <w:tcBorders>
              <w:top w:val="nil"/>
              <w:left w:val="nil"/>
              <w:bottom w:val="single" w:sz="4" w:space="0" w:color="auto"/>
              <w:right w:val="single" w:sz="4" w:space="0" w:color="auto"/>
            </w:tcBorders>
            <w:noWrap/>
            <w:vAlign w:val="center"/>
            <w:hideMark/>
          </w:tcPr>
          <w:p w14:paraId="10852C2B" w14:textId="77777777" w:rsidR="000B4B16" w:rsidRPr="001263F6" w:rsidRDefault="000B4B16" w:rsidP="001263F6">
            <w:pPr>
              <w:bidi/>
              <w:jc w:val="left"/>
              <w:rPr>
                <w:sz w:val="20"/>
                <w:lang w:val="en-CA" w:eastAsia="en-CA" w:bidi="ar-SA"/>
              </w:rPr>
            </w:pPr>
            <w:r w:rsidRPr="001263F6">
              <w:rPr>
                <w:sz w:val="20"/>
                <w:lang w:val="en-CA" w:eastAsia="en-CA" w:bidi="ar-SA"/>
              </w:rPr>
              <w:t>8</w:t>
            </w:r>
          </w:p>
        </w:tc>
        <w:tc>
          <w:tcPr>
            <w:tcW w:w="1255" w:type="dxa"/>
            <w:tcBorders>
              <w:top w:val="nil"/>
              <w:left w:val="nil"/>
              <w:bottom w:val="single" w:sz="4" w:space="0" w:color="auto"/>
              <w:right w:val="single" w:sz="4" w:space="0" w:color="auto"/>
            </w:tcBorders>
            <w:noWrap/>
            <w:vAlign w:val="center"/>
            <w:hideMark/>
          </w:tcPr>
          <w:p w14:paraId="5FFC3567" w14:textId="77777777" w:rsidR="000B4B16" w:rsidRPr="001263F6" w:rsidRDefault="000B4B16" w:rsidP="001263F6">
            <w:pPr>
              <w:bidi/>
              <w:jc w:val="left"/>
              <w:rPr>
                <w:sz w:val="20"/>
                <w:lang w:val="en-CA" w:eastAsia="en-CA" w:bidi="ar-SA"/>
              </w:rPr>
            </w:pPr>
            <w:r w:rsidRPr="001263F6">
              <w:rPr>
                <w:sz w:val="20"/>
                <w:lang w:val="en-CA" w:eastAsia="en-CA" w:bidi="ar-SA"/>
              </w:rPr>
              <w:t>8</w:t>
            </w:r>
          </w:p>
        </w:tc>
        <w:tc>
          <w:tcPr>
            <w:tcW w:w="1287" w:type="dxa"/>
            <w:tcBorders>
              <w:top w:val="nil"/>
              <w:left w:val="nil"/>
              <w:bottom w:val="single" w:sz="4" w:space="0" w:color="auto"/>
              <w:right w:val="single" w:sz="4" w:space="0" w:color="auto"/>
            </w:tcBorders>
            <w:noWrap/>
            <w:vAlign w:val="center"/>
            <w:hideMark/>
          </w:tcPr>
          <w:p w14:paraId="69998AB4" w14:textId="77777777" w:rsidR="000B4B16" w:rsidRPr="001263F6" w:rsidRDefault="000B4B16" w:rsidP="001263F6">
            <w:pPr>
              <w:bidi/>
              <w:jc w:val="left"/>
              <w:rPr>
                <w:sz w:val="20"/>
                <w:lang w:val="en-CA" w:eastAsia="en-CA" w:bidi="ar-SA"/>
              </w:rPr>
            </w:pPr>
            <w:r w:rsidRPr="001263F6">
              <w:rPr>
                <w:sz w:val="20"/>
                <w:lang w:val="en-CA" w:eastAsia="en-CA" w:bidi="ar-SA"/>
              </w:rPr>
              <w:t>30,768,554</w:t>
            </w:r>
          </w:p>
        </w:tc>
        <w:tc>
          <w:tcPr>
            <w:tcW w:w="1346" w:type="dxa"/>
            <w:tcBorders>
              <w:top w:val="nil"/>
              <w:left w:val="nil"/>
              <w:bottom w:val="single" w:sz="4" w:space="0" w:color="auto"/>
              <w:right w:val="single" w:sz="4" w:space="0" w:color="auto"/>
            </w:tcBorders>
            <w:noWrap/>
            <w:vAlign w:val="center"/>
            <w:hideMark/>
          </w:tcPr>
          <w:p w14:paraId="426B16DF" w14:textId="77777777" w:rsidR="000B4B16" w:rsidRPr="001263F6" w:rsidRDefault="000B4B16" w:rsidP="001263F6">
            <w:pPr>
              <w:bidi/>
              <w:jc w:val="left"/>
              <w:rPr>
                <w:sz w:val="20"/>
                <w:lang w:val="en-CA" w:eastAsia="en-CA" w:bidi="ar-SA"/>
              </w:rPr>
            </w:pPr>
            <w:r w:rsidRPr="001263F6">
              <w:rPr>
                <w:sz w:val="20"/>
                <w:lang w:val="en-CA" w:eastAsia="en-CA" w:bidi="ar-SA"/>
              </w:rPr>
              <w:t>5,697,818</w:t>
            </w:r>
          </w:p>
        </w:tc>
        <w:tc>
          <w:tcPr>
            <w:tcW w:w="1333" w:type="dxa"/>
            <w:tcBorders>
              <w:top w:val="nil"/>
              <w:left w:val="nil"/>
              <w:bottom w:val="single" w:sz="4" w:space="0" w:color="auto"/>
              <w:right w:val="single" w:sz="4" w:space="0" w:color="auto"/>
            </w:tcBorders>
            <w:noWrap/>
            <w:vAlign w:val="center"/>
            <w:hideMark/>
          </w:tcPr>
          <w:p w14:paraId="2159500A" w14:textId="77777777" w:rsidR="000B4B16" w:rsidRPr="001263F6" w:rsidRDefault="000B4B16" w:rsidP="001263F6">
            <w:pPr>
              <w:bidi/>
              <w:jc w:val="left"/>
              <w:rPr>
                <w:sz w:val="20"/>
                <w:lang w:val="en-CA" w:eastAsia="en-CA" w:bidi="ar-SA"/>
              </w:rPr>
            </w:pPr>
            <w:r w:rsidRPr="001263F6">
              <w:rPr>
                <w:sz w:val="20"/>
                <w:lang w:val="en-CA" w:eastAsia="en-CA" w:bidi="ar-SA"/>
              </w:rPr>
              <w:t>25,070,736</w:t>
            </w:r>
          </w:p>
        </w:tc>
        <w:tc>
          <w:tcPr>
            <w:tcW w:w="1123" w:type="dxa"/>
            <w:tcBorders>
              <w:top w:val="nil"/>
              <w:left w:val="nil"/>
              <w:bottom w:val="single" w:sz="4" w:space="0" w:color="auto"/>
              <w:right w:val="single" w:sz="4" w:space="0" w:color="auto"/>
            </w:tcBorders>
            <w:noWrap/>
            <w:vAlign w:val="center"/>
            <w:hideMark/>
          </w:tcPr>
          <w:p w14:paraId="7A60601A" w14:textId="77777777" w:rsidR="000B4B16" w:rsidRPr="001263F6" w:rsidRDefault="000B4B16" w:rsidP="001263F6">
            <w:pPr>
              <w:bidi/>
              <w:jc w:val="left"/>
              <w:rPr>
                <w:sz w:val="20"/>
                <w:lang w:val="en-CA" w:eastAsia="en-CA" w:bidi="ar-SA"/>
              </w:rPr>
            </w:pPr>
            <w:r w:rsidRPr="001263F6">
              <w:rPr>
                <w:sz w:val="20"/>
                <w:lang w:val="en-CA" w:eastAsia="en-CA" w:bidi="ar-SA"/>
              </w:rPr>
              <w:t>19</w:t>
            </w:r>
          </w:p>
        </w:tc>
      </w:tr>
      <w:tr w:rsidR="000B4B16" w:rsidRPr="001263F6" w14:paraId="256ED87F" w14:textId="77777777" w:rsidTr="000B4B16">
        <w:trPr>
          <w:trHeight w:val="58"/>
        </w:trPr>
        <w:tc>
          <w:tcPr>
            <w:tcW w:w="846" w:type="dxa"/>
            <w:tcBorders>
              <w:top w:val="nil"/>
              <w:left w:val="single" w:sz="4" w:space="0" w:color="auto"/>
              <w:bottom w:val="single" w:sz="4" w:space="0" w:color="auto"/>
              <w:right w:val="single" w:sz="4" w:space="0" w:color="auto"/>
            </w:tcBorders>
            <w:noWrap/>
            <w:vAlign w:val="center"/>
            <w:hideMark/>
          </w:tcPr>
          <w:p w14:paraId="4F4AFD9F" w14:textId="77777777" w:rsidR="000B4B16" w:rsidRPr="001263F6" w:rsidRDefault="000B4B16" w:rsidP="000B4B16">
            <w:pPr>
              <w:bidi/>
              <w:jc w:val="left"/>
              <w:rPr>
                <w:sz w:val="20"/>
                <w:lang w:val="en-CA" w:eastAsia="en-CA" w:bidi="ar-SA"/>
              </w:rPr>
            </w:pPr>
            <w:r w:rsidRPr="001263F6">
              <w:rPr>
                <w:sz w:val="20"/>
                <w:lang w:val="en-CA" w:eastAsia="en-CA" w:bidi="ar-SA"/>
              </w:rPr>
              <w:t>2024</w:t>
            </w:r>
          </w:p>
        </w:tc>
        <w:tc>
          <w:tcPr>
            <w:tcW w:w="1072" w:type="dxa"/>
            <w:tcBorders>
              <w:top w:val="nil"/>
              <w:left w:val="nil"/>
              <w:bottom w:val="single" w:sz="4" w:space="0" w:color="auto"/>
              <w:right w:val="single" w:sz="4" w:space="0" w:color="auto"/>
            </w:tcBorders>
            <w:noWrap/>
            <w:vAlign w:val="center"/>
            <w:hideMark/>
          </w:tcPr>
          <w:p w14:paraId="0AF0897E" w14:textId="77777777" w:rsidR="000B4B16" w:rsidRPr="001263F6" w:rsidRDefault="000B4B16" w:rsidP="000B4B16">
            <w:pPr>
              <w:bidi/>
              <w:jc w:val="center"/>
              <w:rPr>
                <w:sz w:val="20"/>
                <w:lang w:val="en-CA" w:eastAsia="en-CA" w:bidi="ar-SA"/>
              </w:rPr>
            </w:pPr>
            <w:r w:rsidRPr="001263F6">
              <w:rPr>
                <w:sz w:val="20"/>
                <w:lang w:val="en-CA" w:eastAsia="en-CA" w:bidi="ar-SA"/>
              </w:rPr>
              <w:t>91</w:t>
            </w:r>
          </w:p>
        </w:tc>
        <w:tc>
          <w:tcPr>
            <w:tcW w:w="1150" w:type="dxa"/>
            <w:tcBorders>
              <w:top w:val="nil"/>
              <w:left w:val="nil"/>
              <w:bottom w:val="single" w:sz="4" w:space="0" w:color="auto"/>
              <w:right w:val="single" w:sz="4" w:space="0" w:color="auto"/>
            </w:tcBorders>
            <w:noWrap/>
            <w:vAlign w:val="center"/>
            <w:hideMark/>
          </w:tcPr>
          <w:p w14:paraId="48D75A40" w14:textId="77777777" w:rsidR="000B4B16" w:rsidRPr="001263F6" w:rsidRDefault="000B4B16" w:rsidP="000B4B16">
            <w:pPr>
              <w:bidi/>
              <w:jc w:val="center"/>
              <w:rPr>
                <w:sz w:val="20"/>
                <w:lang w:val="en-CA" w:eastAsia="en-CA" w:bidi="ar-SA"/>
              </w:rPr>
            </w:pPr>
            <w:r w:rsidRPr="001263F6">
              <w:rPr>
                <w:sz w:val="20"/>
                <w:lang w:val="en-CA" w:eastAsia="en-CA" w:bidi="ar-SA"/>
              </w:rPr>
              <w:t>1</w:t>
            </w:r>
          </w:p>
        </w:tc>
        <w:tc>
          <w:tcPr>
            <w:tcW w:w="1255" w:type="dxa"/>
            <w:tcBorders>
              <w:top w:val="nil"/>
              <w:left w:val="nil"/>
              <w:bottom w:val="single" w:sz="4" w:space="0" w:color="auto"/>
              <w:right w:val="single" w:sz="4" w:space="0" w:color="auto"/>
            </w:tcBorders>
            <w:noWrap/>
            <w:vAlign w:val="center"/>
            <w:hideMark/>
          </w:tcPr>
          <w:p w14:paraId="08AE1AED" w14:textId="77777777" w:rsidR="000B4B16" w:rsidRPr="001263F6" w:rsidRDefault="000B4B16" w:rsidP="000B4B16">
            <w:pPr>
              <w:bidi/>
              <w:jc w:val="center"/>
              <w:rPr>
                <w:sz w:val="20"/>
                <w:lang w:val="en-CA" w:eastAsia="en-CA" w:bidi="ar-SA"/>
              </w:rPr>
            </w:pPr>
            <w:r w:rsidRPr="001263F6">
              <w:rPr>
                <w:sz w:val="20"/>
                <w:lang w:val="en-CA" w:eastAsia="en-CA" w:bidi="ar-SA"/>
              </w:rPr>
              <w:t>1</w:t>
            </w:r>
          </w:p>
        </w:tc>
        <w:tc>
          <w:tcPr>
            <w:tcW w:w="1287" w:type="dxa"/>
            <w:tcBorders>
              <w:top w:val="nil"/>
              <w:left w:val="nil"/>
              <w:bottom w:val="single" w:sz="4" w:space="0" w:color="auto"/>
              <w:right w:val="single" w:sz="4" w:space="0" w:color="auto"/>
            </w:tcBorders>
            <w:noWrap/>
            <w:vAlign w:val="center"/>
            <w:hideMark/>
          </w:tcPr>
          <w:p w14:paraId="1A4BA920" w14:textId="77777777" w:rsidR="000B4B16" w:rsidRPr="001263F6" w:rsidRDefault="000B4B16" w:rsidP="000B4B16">
            <w:pPr>
              <w:bidi/>
              <w:jc w:val="center"/>
              <w:rPr>
                <w:sz w:val="20"/>
                <w:lang w:val="en-CA" w:eastAsia="en-CA" w:bidi="ar-SA"/>
              </w:rPr>
            </w:pPr>
            <w:r w:rsidRPr="001263F6">
              <w:rPr>
                <w:sz w:val="20"/>
                <w:lang w:val="en-CA" w:eastAsia="en-CA" w:bidi="ar-SA"/>
              </w:rPr>
              <w:t>45,908,747</w:t>
            </w:r>
          </w:p>
        </w:tc>
        <w:tc>
          <w:tcPr>
            <w:tcW w:w="1346" w:type="dxa"/>
            <w:tcBorders>
              <w:top w:val="nil"/>
              <w:left w:val="nil"/>
              <w:bottom w:val="single" w:sz="4" w:space="0" w:color="auto"/>
              <w:right w:val="single" w:sz="4" w:space="0" w:color="auto"/>
            </w:tcBorders>
            <w:noWrap/>
            <w:vAlign w:val="center"/>
            <w:hideMark/>
          </w:tcPr>
          <w:p w14:paraId="63A3FED9" w14:textId="77777777" w:rsidR="000B4B16" w:rsidRPr="001263F6" w:rsidRDefault="000B4B16" w:rsidP="000B4B16">
            <w:pPr>
              <w:bidi/>
              <w:jc w:val="center"/>
              <w:rPr>
                <w:sz w:val="20"/>
                <w:lang w:val="en-CA" w:eastAsia="en-CA" w:bidi="ar-SA"/>
              </w:rPr>
            </w:pPr>
            <w:r w:rsidRPr="001263F6">
              <w:rPr>
                <w:sz w:val="20"/>
                <w:lang w:val="en-CA" w:eastAsia="en-CA" w:bidi="ar-SA"/>
              </w:rPr>
              <w:t>424,809</w:t>
            </w:r>
          </w:p>
        </w:tc>
        <w:tc>
          <w:tcPr>
            <w:tcW w:w="1333" w:type="dxa"/>
            <w:tcBorders>
              <w:top w:val="nil"/>
              <w:left w:val="nil"/>
              <w:bottom w:val="single" w:sz="4" w:space="0" w:color="auto"/>
              <w:right w:val="single" w:sz="4" w:space="0" w:color="auto"/>
            </w:tcBorders>
            <w:noWrap/>
            <w:vAlign w:val="center"/>
            <w:hideMark/>
          </w:tcPr>
          <w:p w14:paraId="2574BCF3" w14:textId="77777777" w:rsidR="000B4B16" w:rsidRPr="001263F6" w:rsidRDefault="000B4B16" w:rsidP="000B4B16">
            <w:pPr>
              <w:bidi/>
              <w:jc w:val="center"/>
              <w:rPr>
                <w:sz w:val="20"/>
                <w:lang w:val="en-CA" w:eastAsia="en-CA" w:bidi="ar-SA"/>
              </w:rPr>
            </w:pPr>
            <w:r w:rsidRPr="001263F6">
              <w:rPr>
                <w:sz w:val="20"/>
                <w:lang w:val="en-CA" w:eastAsia="en-CA" w:bidi="ar-SA"/>
              </w:rPr>
              <w:t>45,483,938</w:t>
            </w:r>
          </w:p>
        </w:tc>
        <w:tc>
          <w:tcPr>
            <w:tcW w:w="1123" w:type="dxa"/>
            <w:tcBorders>
              <w:top w:val="nil"/>
              <w:left w:val="nil"/>
              <w:bottom w:val="single" w:sz="4" w:space="0" w:color="auto"/>
              <w:right w:val="single" w:sz="4" w:space="0" w:color="auto"/>
            </w:tcBorders>
            <w:noWrap/>
            <w:vAlign w:val="center"/>
            <w:hideMark/>
          </w:tcPr>
          <w:p w14:paraId="0A818242" w14:textId="77777777" w:rsidR="000B4B16" w:rsidRPr="001263F6" w:rsidRDefault="000B4B16" w:rsidP="000B4B16">
            <w:pPr>
              <w:bidi/>
              <w:jc w:val="center"/>
              <w:rPr>
                <w:sz w:val="20"/>
                <w:lang w:val="en-CA" w:eastAsia="en-CA" w:bidi="ar-SA"/>
              </w:rPr>
            </w:pPr>
            <w:r w:rsidRPr="001263F6">
              <w:rPr>
                <w:sz w:val="20"/>
                <w:lang w:val="en-CA" w:eastAsia="en-CA" w:bidi="ar-SA"/>
              </w:rPr>
              <w:t>1</w:t>
            </w:r>
          </w:p>
        </w:tc>
      </w:tr>
      <w:tr w:rsidR="000B4B16" w:rsidRPr="001263F6" w14:paraId="6135B693" w14:textId="77777777" w:rsidTr="000B4B16">
        <w:trPr>
          <w:trHeight w:val="58"/>
        </w:trPr>
        <w:tc>
          <w:tcPr>
            <w:tcW w:w="846" w:type="dxa"/>
            <w:tcBorders>
              <w:top w:val="nil"/>
              <w:left w:val="single" w:sz="4" w:space="0" w:color="auto"/>
              <w:bottom w:val="single" w:sz="4" w:space="0" w:color="auto"/>
              <w:right w:val="single" w:sz="4" w:space="0" w:color="auto"/>
            </w:tcBorders>
            <w:noWrap/>
            <w:vAlign w:val="center"/>
            <w:hideMark/>
          </w:tcPr>
          <w:p w14:paraId="287454A8" w14:textId="4EAB1A62" w:rsidR="000B4B16" w:rsidRPr="001263F6" w:rsidRDefault="00074A89" w:rsidP="000B4B16">
            <w:pPr>
              <w:bidi/>
              <w:jc w:val="left"/>
              <w:rPr>
                <w:b/>
                <w:bCs/>
                <w:sz w:val="20"/>
                <w:lang w:val="en-CA" w:eastAsia="en-CA" w:bidi="ar-SA"/>
              </w:rPr>
            </w:pPr>
            <w:r w:rsidRPr="001263F6">
              <w:rPr>
                <w:rFonts w:hint="cs"/>
                <w:b/>
                <w:bCs/>
                <w:sz w:val="20"/>
                <w:rtl/>
                <w:lang w:val="en-CA" w:eastAsia="en-CA" w:bidi="ar-SA"/>
              </w:rPr>
              <w:t>المجموع</w:t>
            </w:r>
          </w:p>
        </w:tc>
        <w:tc>
          <w:tcPr>
            <w:tcW w:w="1072" w:type="dxa"/>
            <w:tcBorders>
              <w:top w:val="nil"/>
              <w:left w:val="nil"/>
              <w:bottom w:val="single" w:sz="4" w:space="0" w:color="auto"/>
              <w:right w:val="single" w:sz="4" w:space="0" w:color="auto"/>
            </w:tcBorders>
            <w:noWrap/>
            <w:vAlign w:val="center"/>
            <w:hideMark/>
          </w:tcPr>
          <w:p w14:paraId="11E086AD" w14:textId="77777777" w:rsidR="000B4B16" w:rsidRPr="001263F6" w:rsidRDefault="000B4B16" w:rsidP="000B4B16">
            <w:pPr>
              <w:bidi/>
              <w:jc w:val="center"/>
              <w:rPr>
                <w:b/>
                <w:bCs/>
                <w:sz w:val="20"/>
                <w:lang w:val="en-CA" w:eastAsia="en-CA" w:bidi="ar-SA"/>
              </w:rPr>
            </w:pPr>
            <w:r w:rsidRPr="001263F6">
              <w:rPr>
                <w:b/>
                <w:bCs/>
                <w:sz w:val="20"/>
                <w:lang w:val="en-CA" w:eastAsia="en-CA" w:bidi="ar-SA"/>
              </w:rPr>
              <w:t>2,213</w:t>
            </w:r>
          </w:p>
        </w:tc>
        <w:tc>
          <w:tcPr>
            <w:tcW w:w="1150" w:type="dxa"/>
            <w:tcBorders>
              <w:top w:val="nil"/>
              <w:left w:val="nil"/>
              <w:bottom w:val="single" w:sz="4" w:space="0" w:color="auto"/>
              <w:right w:val="single" w:sz="4" w:space="0" w:color="auto"/>
            </w:tcBorders>
            <w:noWrap/>
            <w:vAlign w:val="center"/>
            <w:hideMark/>
          </w:tcPr>
          <w:p w14:paraId="6D9B65EC" w14:textId="77777777" w:rsidR="000B4B16" w:rsidRPr="001263F6" w:rsidRDefault="000B4B16" w:rsidP="000B4B16">
            <w:pPr>
              <w:bidi/>
              <w:jc w:val="center"/>
              <w:rPr>
                <w:b/>
                <w:bCs/>
                <w:sz w:val="20"/>
                <w:lang w:val="en-CA" w:eastAsia="en-CA" w:bidi="ar-SA"/>
              </w:rPr>
            </w:pPr>
            <w:r w:rsidRPr="001263F6">
              <w:rPr>
                <w:b/>
                <w:bCs/>
                <w:sz w:val="20"/>
                <w:lang w:val="en-CA" w:eastAsia="en-CA" w:bidi="ar-SA"/>
              </w:rPr>
              <w:t>1,923</w:t>
            </w:r>
          </w:p>
        </w:tc>
        <w:tc>
          <w:tcPr>
            <w:tcW w:w="1255" w:type="dxa"/>
            <w:tcBorders>
              <w:top w:val="nil"/>
              <w:left w:val="nil"/>
              <w:bottom w:val="single" w:sz="4" w:space="0" w:color="auto"/>
              <w:right w:val="single" w:sz="4" w:space="0" w:color="auto"/>
            </w:tcBorders>
            <w:noWrap/>
            <w:vAlign w:val="center"/>
            <w:hideMark/>
          </w:tcPr>
          <w:p w14:paraId="7DA20F15" w14:textId="77777777" w:rsidR="000B4B16" w:rsidRPr="001263F6" w:rsidRDefault="000B4B16" w:rsidP="000B4B16">
            <w:pPr>
              <w:bidi/>
              <w:jc w:val="center"/>
              <w:rPr>
                <w:b/>
                <w:bCs/>
                <w:sz w:val="20"/>
                <w:lang w:val="en-CA" w:eastAsia="en-CA" w:bidi="ar-SA"/>
              </w:rPr>
            </w:pPr>
            <w:r w:rsidRPr="001263F6">
              <w:rPr>
                <w:b/>
                <w:bCs/>
                <w:sz w:val="20"/>
                <w:lang w:val="en-CA" w:eastAsia="en-CA" w:bidi="ar-SA"/>
              </w:rPr>
              <w:t>87</w:t>
            </w:r>
          </w:p>
        </w:tc>
        <w:tc>
          <w:tcPr>
            <w:tcW w:w="1287" w:type="dxa"/>
            <w:tcBorders>
              <w:top w:val="nil"/>
              <w:left w:val="nil"/>
              <w:bottom w:val="single" w:sz="4" w:space="0" w:color="auto"/>
              <w:right w:val="single" w:sz="4" w:space="0" w:color="auto"/>
            </w:tcBorders>
            <w:noWrap/>
            <w:vAlign w:val="center"/>
            <w:hideMark/>
          </w:tcPr>
          <w:p w14:paraId="4D299EAD" w14:textId="77777777" w:rsidR="000B4B16" w:rsidRPr="001263F6" w:rsidRDefault="000B4B16" w:rsidP="000B4B16">
            <w:pPr>
              <w:bidi/>
              <w:jc w:val="center"/>
              <w:rPr>
                <w:b/>
                <w:bCs/>
                <w:sz w:val="20"/>
                <w:lang w:val="en-CA" w:eastAsia="en-CA" w:bidi="ar-SA"/>
              </w:rPr>
            </w:pPr>
            <w:r w:rsidRPr="001263F6">
              <w:rPr>
                <w:b/>
                <w:bCs/>
                <w:sz w:val="20"/>
                <w:lang w:val="en-CA" w:eastAsia="en-CA" w:bidi="ar-SA"/>
              </w:rPr>
              <w:t>975,146,030</w:t>
            </w:r>
          </w:p>
        </w:tc>
        <w:tc>
          <w:tcPr>
            <w:tcW w:w="1346" w:type="dxa"/>
            <w:tcBorders>
              <w:top w:val="nil"/>
              <w:left w:val="nil"/>
              <w:bottom w:val="single" w:sz="4" w:space="0" w:color="auto"/>
              <w:right w:val="single" w:sz="4" w:space="0" w:color="auto"/>
            </w:tcBorders>
            <w:noWrap/>
            <w:vAlign w:val="center"/>
            <w:hideMark/>
          </w:tcPr>
          <w:p w14:paraId="50B92B0A" w14:textId="77777777" w:rsidR="000B4B16" w:rsidRPr="001263F6" w:rsidRDefault="000B4B16" w:rsidP="000B4B16">
            <w:pPr>
              <w:bidi/>
              <w:jc w:val="center"/>
              <w:rPr>
                <w:b/>
                <w:bCs/>
                <w:sz w:val="20"/>
                <w:lang w:val="en-CA" w:eastAsia="en-CA" w:bidi="ar-SA"/>
              </w:rPr>
            </w:pPr>
            <w:r w:rsidRPr="001263F6">
              <w:rPr>
                <w:b/>
                <w:bCs/>
                <w:sz w:val="20"/>
                <w:lang w:val="en-CA" w:eastAsia="en-CA" w:bidi="ar-SA"/>
              </w:rPr>
              <w:t>868,131,544</w:t>
            </w:r>
          </w:p>
        </w:tc>
        <w:tc>
          <w:tcPr>
            <w:tcW w:w="1333" w:type="dxa"/>
            <w:tcBorders>
              <w:top w:val="nil"/>
              <w:left w:val="nil"/>
              <w:bottom w:val="single" w:sz="4" w:space="0" w:color="auto"/>
              <w:right w:val="single" w:sz="4" w:space="0" w:color="auto"/>
            </w:tcBorders>
            <w:noWrap/>
            <w:vAlign w:val="center"/>
            <w:hideMark/>
          </w:tcPr>
          <w:p w14:paraId="6AB4F074" w14:textId="77777777" w:rsidR="000B4B16" w:rsidRPr="001263F6" w:rsidRDefault="000B4B16" w:rsidP="000B4B16">
            <w:pPr>
              <w:bidi/>
              <w:jc w:val="center"/>
              <w:rPr>
                <w:b/>
                <w:bCs/>
                <w:sz w:val="20"/>
                <w:lang w:val="en-CA" w:eastAsia="en-CA" w:bidi="ar-SA"/>
              </w:rPr>
            </w:pPr>
            <w:r w:rsidRPr="001263F6">
              <w:rPr>
                <w:b/>
                <w:bCs/>
                <w:sz w:val="20"/>
                <w:lang w:val="en-CA" w:eastAsia="en-CA" w:bidi="ar-SA"/>
              </w:rPr>
              <w:t>107,014,486</w:t>
            </w:r>
          </w:p>
        </w:tc>
        <w:tc>
          <w:tcPr>
            <w:tcW w:w="1123" w:type="dxa"/>
            <w:tcBorders>
              <w:top w:val="nil"/>
              <w:left w:val="nil"/>
              <w:bottom w:val="single" w:sz="4" w:space="0" w:color="auto"/>
              <w:right w:val="single" w:sz="4" w:space="0" w:color="auto"/>
            </w:tcBorders>
            <w:noWrap/>
            <w:vAlign w:val="center"/>
            <w:hideMark/>
          </w:tcPr>
          <w:p w14:paraId="3A797978" w14:textId="77777777" w:rsidR="000B4B16" w:rsidRPr="001263F6" w:rsidRDefault="000B4B16" w:rsidP="000B4B16">
            <w:pPr>
              <w:bidi/>
              <w:jc w:val="center"/>
              <w:rPr>
                <w:b/>
                <w:bCs/>
                <w:sz w:val="20"/>
                <w:lang w:val="en-CA" w:eastAsia="en-CA" w:bidi="ar-SA"/>
              </w:rPr>
            </w:pPr>
            <w:r w:rsidRPr="001263F6">
              <w:rPr>
                <w:b/>
                <w:bCs/>
                <w:sz w:val="20"/>
                <w:lang w:val="en-CA" w:eastAsia="en-CA" w:bidi="ar-SA"/>
              </w:rPr>
              <w:t>89</w:t>
            </w:r>
          </w:p>
        </w:tc>
      </w:tr>
    </w:tbl>
    <w:p w14:paraId="547E4FF6" w14:textId="77777777" w:rsidR="007E5D09" w:rsidRDefault="007E5D09">
      <w:pPr>
        <w:pStyle w:val="StyleHeader4Para4Left0Firstline0"/>
        <w:rPr>
          <w:rtl/>
        </w:rPr>
      </w:pPr>
    </w:p>
    <w:p w14:paraId="253531CA" w14:textId="77777777" w:rsidR="00C76E5C" w:rsidRDefault="00C76E5C" w:rsidP="00C76E5C">
      <w:pPr>
        <w:pStyle w:val="StyleHeader4Para4Left0Firstline0"/>
        <w:tabs>
          <w:tab w:val="clear" w:pos="2880"/>
        </w:tabs>
        <w:sectPr w:rsidR="00C76E5C" w:rsidSect="00C76E5C">
          <w:headerReference w:type="even" r:id="rId25"/>
          <w:headerReference w:type="first" r:id="rId26"/>
          <w:pgSz w:w="12240" w:h="15840" w:code="1"/>
          <w:pgMar w:top="720" w:right="1440" w:bottom="864" w:left="1440" w:header="720" w:footer="475" w:gutter="0"/>
          <w:pgNumType w:start="1"/>
          <w:cols w:space="720"/>
          <w:titlePg/>
          <w:docGrid w:linePitch="326"/>
        </w:sectPr>
      </w:pPr>
    </w:p>
    <w:p w14:paraId="0805EEE6" w14:textId="0A1B2D9F" w:rsidR="00C76E5C" w:rsidRDefault="00C76E5C" w:rsidP="00C76E5C">
      <w:pPr>
        <w:tabs>
          <w:tab w:val="left" w:pos="4095"/>
          <w:tab w:val="center" w:pos="4680"/>
        </w:tabs>
        <w:bidi/>
        <w:spacing w:before="240" w:after="240" w:line="360" w:lineRule="exact"/>
        <w:jc w:val="center"/>
        <w:rPr>
          <w:rFonts w:cs="Arabic Transparent"/>
          <w:b/>
          <w:bCs/>
          <w:sz w:val="26"/>
          <w:szCs w:val="26"/>
          <w:lang w:val="en-CA" w:bidi="ar-EG"/>
        </w:rPr>
      </w:pPr>
      <w:r>
        <w:rPr>
          <w:rFonts w:cs="Arabic Transparent" w:hint="cs"/>
          <w:b/>
          <w:bCs/>
          <w:sz w:val="26"/>
          <w:szCs w:val="26"/>
          <w:rtl/>
        </w:rPr>
        <w:lastRenderedPageBreak/>
        <w:t>المرفق</w:t>
      </w:r>
      <w:r>
        <w:rPr>
          <w:rFonts w:cs="Arabic Transparent" w:hint="cs"/>
          <w:b/>
          <w:bCs/>
          <w:sz w:val="26"/>
          <w:szCs w:val="26"/>
          <w:rtl/>
          <w:lang w:bidi="ar-EG"/>
        </w:rPr>
        <w:t xml:space="preserve"> الثالث</w:t>
      </w:r>
    </w:p>
    <w:p w14:paraId="65E16405" w14:textId="21EC4035" w:rsidR="007E5D09" w:rsidRDefault="00C76E5C" w:rsidP="00C76E5C">
      <w:pPr>
        <w:pStyle w:val="StyleHeader4Para4Left0Firstline0"/>
        <w:bidi/>
        <w:jc w:val="center"/>
        <w:rPr>
          <w:rtl/>
        </w:rPr>
      </w:pPr>
      <w:r w:rsidRPr="00C76E5C">
        <w:rPr>
          <w:rFonts w:cs="Arabic Transparent"/>
          <w:b/>
          <w:bCs/>
          <w:sz w:val="26"/>
          <w:szCs w:val="26"/>
          <w:rtl/>
          <w:lang w:val="en-CA" w:bidi="ar-EG"/>
        </w:rPr>
        <w:t xml:space="preserve">المشاريع الجارية التي تتضمن </w:t>
      </w:r>
      <w:r w:rsidR="00E21DF2">
        <w:rPr>
          <w:rFonts w:cs="Arabic Transparent" w:hint="cs"/>
          <w:b/>
          <w:bCs/>
          <w:sz w:val="26"/>
          <w:szCs w:val="26"/>
          <w:rtl/>
          <w:lang w:val="en-CA" w:bidi="ar-EG"/>
        </w:rPr>
        <w:t>مسائل</w:t>
      </w:r>
      <w:r w:rsidRPr="00C76E5C">
        <w:rPr>
          <w:rFonts w:cs="Arabic Transparent"/>
          <w:b/>
          <w:bCs/>
          <w:sz w:val="26"/>
          <w:szCs w:val="26"/>
          <w:rtl/>
          <w:lang w:val="en-CA" w:bidi="ar-EG"/>
        </w:rPr>
        <w:t xml:space="preserve"> عالقة في </w:t>
      </w:r>
      <w:r w:rsidR="00C35579">
        <w:rPr>
          <w:rFonts w:cs="Arabic Transparent" w:hint="cs"/>
          <w:b/>
          <w:bCs/>
          <w:sz w:val="26"/>
          <w:szCs w:val="26"/>
          <w:rtl/>
          <w:lang w:val="en-CA" w:bidi="ar-EG"/>
        </w:rPr>
        <w:t>التقرير</w:t>
      </w:r>
      <w:r w:rsidRPr="00C76E5C">
        <w:rPr>
          <w:rFonts w:cs="Arabic Transparent"/>
          <w:b/>
          <w:bCs/>
          <w:sz w:val="26"/>
          <w:szCs w:val="26"/>
          <w:rtl/>
          <w:lang w:val="en-CA" w:bidi="ar-EG"/>
        </w:rPr>
        <w:t xml:space="preserve"> </w:t>
      </w:r>
      <w:r w:rsidR="00C35579">
        <w:rPr>
          <w:rFonts w:cs="Arabic Transparent" w:hint="cs"/>
          <w:b/>
          <w:bCs/>
          <w:sz w:val="26"/>
          <w:szCs w:val="26"/>
          <w:rtl/>
          <w:lang w:val="en-CA" w:bidi="ar-EG"/>
        </w:rPr>
        <w:t>المرحلي</w:t>
      </w:r>
      <w:r w:rsidRPr="00C76E5C">
        <w:rPr>
          <w:rFonts w:cs="Arabic Transparent"/>
          <w:b/>
          <w:bCs/>
          <w:sz w:val="26"/>
          <w:szCs w:val="26"/>
          <w:rtl/>
          <w:lang w:val="en-CA" w:bidi="ar-EG"/>
        </w:rPr>
        <w:t xml:space="preserve"> لليونيدو</w:t>
      </w:r>
    </w:p>
    <w:tbl>
      <w:tblPr>
        <w:bidiVisual/>
        <w:tblW w:w="141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4681"/>
        <w:gridCol w:w="1155"/>
        <w:gridCol w:w="1820"/>
        <w:gridCol w:w="4109"/>
      </w:tblGrid>
      <w:tr w:rsidR="00C76E5C" w:rsidRPr="00C76E5C" w14:paraId="4BAA28CF" w14:textId="77777777" w:rsidTr="00970B94">
        <w:trPr>
          <w:trHeight w:val="108"/>
          <w:tblHeader/>
        </w:trPr>
        <w:tc>
          <w:tcPr>
            <w:tcW w:w="2400" w:type="dxa"/>
            <w:hideMark/>
          </w:tcPr>
          <w:p w14:paraId="2BC428D0" w14:textId="0A822828" w:rsidR="00C76E5C" w:rsidRPr="00C76E5C" w:rsidRDefault="00C76E5C" w:rsidP="00C76E5C">
            <w:pPr>
              <w:bidi/>
              <w:jc w:val="center"/>
              <w:rPr>
                <w:rFonts w:asciiTheme="majorBidi" w:hAnsiTheme="majorBidi" w:cstheme="majorBidi"/>
                <w:b/>
                <w:bCs/>
                <w:sz w:val="20"/>
                <w:rtl/>
                <w:lang w:eastAsia="zh-CN" w:bidi="ar-SY"/>
              </w:rPr>
            </w:pPr>
            <w:r>
              <w:rPr>
                <w:rFonts w:asciiTheme="majorBidi" w:hAnsiTheme="majorBidi" w:cstheme="majorBidi" w:hint="cs"/>
                <w:b/>
                <w:bCs/>
                <w:sz w:val="20"/>
                <w:rtl/>
                <w:lang w:val="en-CA" w:eastAsia="zh-CN" w:bidi="ar-SA"/>
              </w:rPr>
              <w:t>رمز البلد</w:t>
            </w:r>
            <w:r>
              <w:rPr>
                <w:rFonts w:asciiTheme="majorBidi" w:hAnsiTheme="majorBidi" w:cstheme="majorBidi"/>
                <w:b/>
                <w:bCs/>
                <w:sz w:val="20"/>
                <w:lang w:eastAsia="zh-CN" w:bidi="ar-SA"/>
              </w:rPr>
              <w:t>/</w:t>
            </w:r>
            <w:r>
              <w:rPr>
                <w:rFonts w:asciiTheme="majorBidi" w:hAnsiTheme="majorBidi" w:cstheme="majorBidi" w:hint="cs"/>
                <w:b/>
                <w:bCs/>
                <w:sz w:val="20"/>
                <w:rtl/>
                <w:lang w:eastAsia="zh-CN" w:bidi="ar-SY"/>
              </w:rPr>
              <w:t>المشروع</w:t>
            </w:r>
          </w:p>
        </w:tc>
        <w:tc>
          <w:tcPr>
            <w:tcW w:w="4681" w:type="dxa"/>
            <w:hideMark/>
          </w:tcPr>
          <w:p w14:paraId="1F5E9040" w14:textId="049E17CE" w:rsidR="00C76E5C" w:rsidRPr="00C76E5C" w:rsidRDefault="00C76E5C" w:rsidP="00C76E5C">
            <w:pPr>
              <w:bidi/>
              <w:jc w:val="center"/>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اسم المشروع</w:t>
            </w:r>
          </w:p>
        </w:tc>
        <w:tc>
          <w:tcPr>
            <w:tcW w:w="1155" w:type="dxa"/>
            <w:tcMar>
              <w:left w:w="85" w:type="dxa"/>
              <w:right w:w="85" w:type="dxa"/>
            </w:tcMar>
            <w:hideMark/>
          </w:tcPr>
          <w:p w14:paraId="09D0B52E" w14:textId="47A856C2" w:rsidR="00C76E5C" w:rsidRPr="00C76E5C" w:rsidRDefault="00C76E5C" w:rsidP="00C76E5C">
            <w:pPr>
              <w:bidi/>
              <w:jc w:val="center"/>
              <w:rPr>
                <w:rFonts w:asciiTheme="majorBidi" w:hAnsiTheme="majorBidi" w:cstheme="majorBidi"/>
                <w:b/>
                <w:bCs/>
                <w:sz w:val="20"/>
                <w:lang w:val="en-CA" w:eastAsia="zh-CN" w:bidi="ar-SA"/>
              </w:rPr>
            </w:pPr>
            <w:r>
              <w:rPr>
                <w:rFonts w:asciiTheme="majorBidi" w:hAnsiTheme="majorBidi" w:cstheme="majorBidi" w:hint="cs"/>
                <w:b/>
                <w:bCs/>
                <w:sz w:val="20"/>
                <w:rtl/>
                <w:lang w:val="en-CA" w:eastAsia="zh-CN" w:bidi="ar-SA"/>
              </w:rPr>
              <w:t xml:space="preserve">المبالغ </w:t>
            </w:r>
            <w:r w:rsidR="00BD20EE">
              <w:rPr>
                <w:rFonts w:asciiTheme="majorBidi" w:hAnsiTheme="majorBidi" w:cstheme="majorBidi" w:hint="cs"/>
                <w:b/>
                <w:bCs/>
                <w:sz w:val="20"/>
                <w:rtl/>
                <w:lang w:val="en-CA" w:eastAsia="zh-CN" w:bidi="ar-SA"/>
              </w:rPr>
              <w:t>المصروفة</w:t>
            </w:r>
            <w:r w:rsidR="00BD20EE" w:rsidRPr="00C76E5C">
              <w:rPr>
                <w:rFonts w:asciiTheme="majorBidi" w:hAnsiTheme="majorBidi" w:cstheme="majorBidi"/>
                <w:b/>
                <w:bCs/>
                <w:sz w:val="20"/>
                <w:lang w:val="en-CA" w:eastAsia="zh-CN" w:bidi="ar-SA"/>
              </w:rPr>
              <w:t xml:space="preserve"> (</w:t>
            </w:r>
            <w:r w:rsidRPr="00C76E5C">
              <w:rPr>
                <w:rFonts w:asciiTheme="majorBidi" w:hAnsiTheme="majorBidi" w:cstheme="majorBidi"/>
                <w:b/>
                <w:bCs/>
                <w:sz w:val="20"/>
                <w:lang w:val="en-CA" w:eastAsia="zh-CN" w:bidi="ar-SA"/>
              </w:rPr>
              <w:t>%)</w:t>
            </w:r>
          </w:p>
        </w:tc>
        <w:tc>
          <w:tcPr>
            <w:tcW w:w="1820" w:type="dxa"/>
            <w:hideMark/>
          </w:tcPr>
          <w:p w14:paraId="26C35598" w14:textId="1EE7C260" w:rsidR="00C76E5C" w:rsidRPr="00C76E5C" w:rsidRDefault="00E21DF2" w:rsidP="00C76E5C">
            <w:pPr>
              <w:bidi/>
              <w:jc w:val="center"/>
              <w:rPr>
                <w:rFonts w:asciiTheme="majorBidi" w:hAnsiTheme="majorBidi" w:cstheme="majorBidi"/>
                <w:b/>
                <w:bCs/>
                <w:sz w:val="20"/>
                <w:lang w:val="en-CA" w:eastAsia="zh-CN" w:bidi="ar-SA"/>
              </w:rPr>
            </w:pPr>
            <w:r>
              <w:rPr>
                <w:rFonts w:asciiTheme="majorBidi" w:hAnsiTheme="majorBidi" w:hint="cs"/>
                <w:b/>
                <w:bCs/>
                <w:sz w:val="20"/>
                <w:rtl/>
                <w:lang w:val="en-CA" w:eastAsia="zh-CN" w:bidi="ar-SA"/>
              </w:rPr>
              <w:t>الوضع</w:t>
            </w:r>
            <w:r w:rsidRPr="00E21DF2">
              <w:rPr>
                <w:rFonts w:asciiTheme="majorBidi" w:hAnsiTheme="majorBidi"/>
                <w:b/>
                <w:bCs/>
                <w:sz w:val="20"/>
                <w:rtl/>
                <w:lang w:val="en-CA" w:eastAsia="zh-CN" w:bidi="ar-SA"/>
              </w:rPr>
              <w:t>/</w:t>
            </w:r>
            <w:r>
              <w:rPr>
                <w:rFonts w:asciiTheme="majorBidi" w:hAnsiTheme="majorBidi" w:hint="cs"/>
                <w:b/>
                <w:bCs/>
                <w:sz w:val="20"/>
                <w:rtl/>
                <w:lang w:val="en-CA" w:eastAsia="zh-CN" w:bidi="ar-SA"/>
              </w:rPr>
              <w:t>المسائل</w:t>
            </w:r>
          </w:p>
        </w:tc>
        <w:tc>
          <w:tcPr>
            <w:tcW w:w="4109" w:type="dxa"/>
            <w:hideMark/>
          </w:tcPr>
          <w:p w14:paraId="2EB75E52" w14:textId="248EB2D7" w:rsidR="00C76E5C" w:rsidRPr="00C76E5C" w:rsidRDefault="00C76E5C" w:rsidP="00C76E5C">
            <w:pPr>
              <w:bidi/>
              <w:jc w:val="center"/>
              <w:rPr>
                <w:rFonts w:asciiTheme="majorBidi" w:hAnsiTheme="majorBidi" w:cstheme="majorBidi"/>
                <w:b/>
                <w:bCs/>
                <w:sz w:val="20"/>
                <w:lang w:val="en-CA" w:eastAsia="zh-CN" w:bidi="ar-SA"/>
              </w:rPr>
            </w:pPr>
            <w:r>
              <w:rPr>
                <w:rFonts w:asciiTheme="majorBidi" w:hAnsiTheme="majorBidi" w:cstheme="majorBidi" w:hint="cs"/>
                <w:b/>
                <w:bCs/>
                <w:sz w:val="20"/>
                <w:rtl/>
                <w:lang w:val="en-CA" w:eastAsia="en-CA" w:bidi="ar-SA"/>
              </w:rPr>
              <w:t>التوصية</w:t>
            </w:r>
          </w:p>
        </w:tc>
      </w:tr>
      <w:tr w:rsidR="00050D4F" w:rsidRPr="00C76E5C" w14:paraId="626E252F" w14:textId="77777777" w:rsidTr="00970B94">
        <w:trPr>
          <w:trHeight w:val="258"/>
        </w:trPr>
        <w:tc>
          <w:tcPr>
            <w:tcW w:w="2400" w:type="dxa"/>
            <w:noWrap/>
            <w:hideMark/>
          </w:tcPr>
          <w:p w14:paraId="59EC6FCE" w14:textId="7A7B76AF"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أفغانستان</w:t>
            </w:r>
            <w:r w:rsidRPr="00C76E5C">
              <w:rPr>
                <w:rFonts w:asciiTheme="majorBidi" w:hAnsiTheme="majorBidi" w:cstheme="majorBidi"/>
                <w:sz w:val="20"/>
                <w:lang w:val="en-CA" w:eastAsia="zh-CN" w:bidi="ar-SA"/>
              </w:rPr>
              <w:t xml:space="preserve"> AFG/PHA/79/INV/22</w:t>
            </w:r>
          </w:p>
        </w:tc>
        <w:tc>
          <w:tcPr>
            <w:tcW w:w="4681" w:type="dxa"/>
            <w:noWrap/>
            <w:hideMark/>
          </w:tcPr>
          <w:p w14:paraId="5E8A0D2C" w14:textId="331505FD"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682301">
              <w:rPr>
                <w:rtl/>
              </w:rPr>
              <w:t>(المرحلة الأولى، الشريحة الثالثة)</w:t>
            </w:r>
          </w:p>
        </w:tc>
        <w:tc>
          <w:tcPr>
            <w:tcW w:w="1155" w:type="dxa"/>
            <w:noWrap/>
            <w:hideMark/>
          </w:tcPr>
          <w:p w14:paraId="71283AEE"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14</w:t>
            </w:r>
          </w:p>
        </w:tc>
        <w:tc>
          <w:tcPr>
            <w:tcW w:w="1820" w:type="dxa"/>
            <w:noWrap/>
            <w:hideMark/>
          </w:tcPr>
          <w:p w14:paraId="2F69B685" w14:textId="6D93A543" w:rsidR="00050D4F" w:rsidRPr="00C76E5C" w:rsidRDefault="00050D4F" w:rsidP="00050D4F">
            <w:pPr>
              <w:bidi/>
              <w:jc w:val="left"/>
              <w:rPr>
                <w:rFonts w:asciiTheme="majorBidi" w:hAnsiTheme="majorBidi" w:cstheme="majorBidi"/>
                <w:sz w:val="20"/>
                <w:lang w:val="en-CA" w:eastAsia="zh-CN" w:bidi="ar-SA"/>
              </w:rPr>
            </w:pPr>
            <w:r w:rsidRPr="00EA40E8">
              <w:rPr>
                <w:rFonts w:asciiTheme="majorBidi" w:hAnsiTheme="majorBidi"/>
                <w:sz w:val="20"/>
                <w:rtl/>
                <w:lang w:val="en-CA" w:eastAsia="zh-CN" w:bidi="ar-SA"/>
              </w:rPr>
              <w:t>تأخيرات لمدة 12 شهرًا</w:t>
            </w:r>
          </w:p>
        </w:tc>
        <w:tc>
          <w:tcPr>
            <w:tcW w:w="4109" w:type="dxa"/>
            <w:noWrap/>
            <w:hideMark/>
          </w:tcPr>
          <w:p w14:paraId="058BE21D" w14:textId="41553625" w:rsidR="00050D4F" w:rsidRPr="00C76E5C" w:rsidRDefault="00970B94" w:rsidP="00050D4F">
            <w:pPr>
              <w:bidi/>
              <w:jc w:val="left"/>
              <w:rPr>
                <w:rFonts w:asciiTheme="majorBidi" w:hAnsiTheme="majorBidi" w:cstheme="majorBidi"/>
                <w:sz w:val="20"/>
                <w:lang w:val="en-CA" w:eastAsia="zh-CN" w:bidi="ar-SA"/>
              </w:rPr>
            </w:pPr>
            <w:r>
              <w:rPr>
                <w:rFonts w:hint="cs"/>
                <w:rtl/>
              </w:rPr>
              <w:t>ال</w:t>
            </w:r>
            <w:r w:rsidR="00050D4F" w:rsidRPr="000D107F">
              <w:rPr>
                <w:rtl/>
              </w:rPr>
              <w:t>طلب من اليونيدو تقديم تقرير إلى الاجتماع الثامن والتسعين بشأن هذا المشروع الذي يواجه تأخيرات في التنفيذ</w:t>
            </w:r>
            <w:r w:rsidR="00050D4F" w:rsidRPr="000D107F">
              <w:t>.</w:t>
            </w:r>
          </w:p>
        </w:tc>
      </w:tr>
      <w:tr w:rsidR="00050D4F" w:rsidRPr="00C76E5C" w14:paraId="2121ECD7" w14:textId="77777777" w:rsidTr="00970B94">
        <w:trPr>
          <w:trHeight w:val="258"/>
        </w:trPr>
        <w:tc>
          <w:tcPr>
            <w:tcW w:w="2400" w:type="dxa"/>
            <w:noWrap/>
            <w:hideMark/>
          </w:tcPr>
          <w:p w14:paraId="3695742F" w14:textId="635DF0F1"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أفغانستان</w:t>
            </w:r>
            <w:r w:rsidRPr="00C76E5C">
              <w:rPr>
                <w:rFonts w:asciiTheme="majorBidi" w:hAnsiTheme="majorBidi" w:cstheme="majorBidi"/>
                <w:sz w:val="20"/>
                <w:lang w:val="en-CA" w:eastAsia="zh-CN" w:bidi="ar-SA"/>
              </w:rPr>
              <w:t xml:space="preserve"> AFG/PHA/85/INV/28</w:t>
            </w:r>
          </w:p>
        </w:tc>
        <w:tc>
          <w:tcPr>
            <w:tcW w:w="4681" w:type="dxa"/>
            <w:noWrap/>
            <w:hideMark/>
          </w:tcPr>
          <w:p w14:paraId="1E970F6F" w14:textId="5871DBBA"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682301">
              <w:rPr>
                <w:rtl/>
              </w:rPr>
              <w:t>(المرحلة الأولى، الشريحة الرابعة)</w:t>
            </w:r>
          </w:p>
        </w:tc>
        <w:tc>
          <w:tcPr>
            <w:tcW w:w="1155" w:type="dxa"/>
            <w:noWrap/>
            <w:hideMark/>
          </w:tcPr>
          <w:p w14:paraId="2437DF6E"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0</w:t>
            </w:r>
          </w:p>
        </w:tc>
        <w:tc>
          <w:tcPr>
            <w:tcW w:w="1820" w:type="dxa"/>
            <w:noWrap/>
            <w:hideMark/>
          </w:tcPr>
          <w:p w14:paraId="0E834B17" w14:textId="4D095D27" w:rsidR="00050D4F" w:rsidRPr="00C76E5C" w:rsidRDefault="00050D4F" w:rsidP="00050D4F">
            <w:pPr>
              <w:bidi/>
              <w:jc w:val="left"/>
              <w:rPr>
                <w:rFonts w:asciiTheme="majorBidi" w:hAnsiTheme="majorBidi" w:cstheme="majorBidi"/>
                <w:sz w:val="20"/>
                <w:lang w:val="en-CA" w:eastAsia="zh-CN" w:bidi="ar-SA"/>
              </w:rPr>
            </w:pPr>
            <w:r w:rsidRPr="00050D4F">
              <w:rPr>
                <w:rFonts w:asciiTheme="majorBidi" w:hAnsiTheme="majorBidi"/>
                <w:sz w:val="20"/>
                <w:rtl/>
                <w:lang w:val="en-CA" w:eastAsia="zh-CN" w:bidi="ar-SA"/>
              </w:rPr>
              <w:t xml:space="preserve">تأخيرات لمدة 12 </w:t>
            </w:r>
            <w:r w:rsidR="00EB7608" w:rsidRPr="00050D4F">
              <w:rPr>
                <w:rFonts w:asciiTheme="majorBidi" w:hAnsiTheme="majorBidi" w:hint="cs"/>
                <w:sz w:val="20"/>
                <w:rtl/>
                <w:lang w:val="en-CA" w:eastAsia="zh-CN" w:bidi="ar-SA"/>
              </w:rPr>
              <w:t>و18</w:t>
            </w:r>
            <w:r w:rsidRPr="00050D4F">
              <w:rPr>
                <w:rFonts w:asciiTheme="majorBidi" w:hAnsiTheme="majorBidi"/>
                <w:sz w:val="20"/>
                <w:rtl/>
                <w:lang w:val="en-CA" w:eastAsia="zh-CN" w:bidi="ar-SA"/>
              </w:rPr>
              <w:t xml:space="preserve"> شهرًا</w:t>
            </w:r>
          </w:p>
        </w:tc>
        <w:tc>
          <w:tcPr>
            <w:tcW w:w="4109" w:type="dxa"/>
            <w:noWrap/>
            <w:hideMark/>
          </w:tcPr>
          <w:p w14:paraId="5DE479CF" w14:textId="2B7E07D6" w:rsidR="00050D4F" w:rsidRPr="00C76E5C" w:rsidRDefault="00970B94" w:rsidP="00050D4F">
            <w:pPr>
              <w:bidi/>
              <w:jc w:val="left"/>
              <w:rPr>
                <w:rFonts w:asciiTheme="majorBidi" w:hAnsiTheme="majorBidi" w:cstheme="majorBidi"/>
                <w:sz w:val="20"/>
                <w:lang w:val="en-CA" w:eastAsia="zh-CN" w:bidi="ar-SA"/>
              </w:rPr>
            </w:pPr>
            <w:r>
              <w:rPr>
                <w:rFonts w:hint="cs"/>
                <w:rtl/>
              </w:rPr>
              <w:t>ال</w:t>
            </w:r>
            <w:r w:rsidR="00050D4F" w:rsidRPr="000D107F">
              <w:rPr>
                <w:rtl/>
              </w:rPr>
              <w:t>طلب من اليونيدو تقديم تقرير إلى الاجتماع الثامن والتسعين بشأن هذا المشروع الذي يواجه تأخيرات في التنفيذ</w:t>
            </w:r>
            <w:r w:rsidR="00050D4F" w:rsidRPr="000D107F">
              <w:t>.</w:t>
            </w:r>
          </w:p>
        </w:tc>
      </w:tr>
      <w:tr w:rsidR="00050D4F" w:rsidRPr="00C76E5C" w14:paraId="296F5059" w14:textId="77777777" w:rsidTr="00970B94">
        <w:trPr>
          <w:trHeight w:val="258"/>
        </w:trPr>
        <w:tc>
          <w:tcPr>
            <w:tcW w:w="2400" w:type="dxa"/>
            <w:noWrap/>
            <w:hideMark/>
          </w:tcPr>
          <w:p w14:paraId="2D87CA80" w14:textId="47E25C61"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أفغانستان</w:t>
            </w:r>
            <w:r w:rsidRPr="00C76E5C">
              <w:rPr>
                <w:rFonts w:asciiTheme="majorBidi" w:hAnsiTheme="majorBidi" w:cstheme="majorBidi"/>
                <w:sz w:val="20"/>
                <w:lang w:val="en-CA" w:eastAsia="zh-CN" w:bidi="ar-SA"/>
              </w:rPr>
              <w:t xml:space="preserve"> AFG/PHA/85/INV/30</w:t>
            </w:r>
          </w:p>
        </w:tc>
        <w:tc>
          <w:tcPr>
            <w:tcW w:w="4681" w:type="dxa"/>
            <w:noWrap/>
            <w:hideMark/>
          </w:tcPr>
          <w:p w14:paraId="4D705489" w14:textId="6B93282B"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682301">
              <w:rPr>
                <w:rtl/>
              </w:rPr>
              <w:t>(المرحلة الثانية، الشريحة الأولى)</w:t>
            </w:r>
          </w:p>
        </w:tc>
        <w:tc>
          <w:tcPr>
            <w:tcW w:w="1155" w:type="dxa"/>
            <w:noWrap/>
            <w:hideMark/>
          </w:tcPr>
          <w:p w14:paraId="6967E2E9"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37</w:t>
            </w:r>
          </w:p>
        </w:tc>
        <w:tc>
          <w:tcPr>
            <w:tcW w:w="1820" w:type="dxa"/>
            <w:noWrap/>
            <w:hideMark/>
          </w:tcPr>
          <w:p w14:paraId="5178E800" w14:textId="3FE90281" w:rsidR="00050D4F" w:rsidRPr="00C76E5C" w:rsidRDefault="00050D4F" w:rsidP="00050D4F">
            <w:pPr>
              <w:bidi/>
              <w:jc w:val="left"/>
              <w:rPr>
                <w:rFonts w:asciiTheme="majorBidi" w:hAnsiTheme="majorBidi" w:cstheme="majorBidi"/>
                <w:sz w:val="20"/>
                <w:lang w:val="en-CA" w:eastAsia="zh-CN" w:bidi="ar-SA"/>
              </w:rPr>
            </w:pPr>
            <w:r w:rsidRPr="00823AC1">
              <w:rPr>
                <w:rtl/>
              </w:rPr>
              <w:t>تأخيرات لمدة 12 شهرًا</w:t>
            </w:r>
          </w:p>
        </w:tc>
        <w:tc>
          <w:tcPr>
            <w:tcW w:w="4109" w:type="dxa"/>
            <w:noWrap/>
            <w:hideMark/>
          </w:tcPr>
          <w:p w14:paraId="26691C4C" w14:textId="0EA60D1E" w:rsidR="00050D4F" w:rsidRPr="00C76E5C" w:rsidRDefault="00970B94" w:rsidP="00050D4F">
            <w:pPr>
              <w:bidi/>
              <w:jc w:val="left"/>
              <w:rPr>
                <w:rFonts w:asciiTheme="majorBidi" w:hAnsiTheme="majorBidi" w:cstheme="majorBidi"/>
                <w:sz w:val="20"/>
                <w:lang w:val="en-CA" w:eastAsia="zh-CN" w:bidi="ar-SA"/>
              </w:rPr>
            </w:pPr>
            <w:r>
              <w:rPr>
                <w:rFonts w:hint="cs"/>
                <w:rtl/>
              </w:rPr>
              <w:t>ال</w:t>
            </w:r>
            <w:r w:rsidR="00050D4F" w:rsidRPr="000D107F">
              <w:rPr>
                <w:rtl/>
              </w:rPr>
              <w:t>طلب من اليونيدو تقديم تقرير إلى الاجتماع الثامن والتسعين بشأن هذا المشروع الذي يواجه تأخيرات في التنفيذ</w:t>
            </w:r>
            <w:r w:rsidR="00050D4F" w:rsidRPr="000D107F">
              <w:t>.</w:t>
            </w:r>
          </w:p>
        </w:tc>
      </w:tr>
      <w:tr w:rsidR="00050D4F" w:rsidRPr="00C76E5C" w14:paraId="19F950BC" w14:textId="77777777" w:rsidTr="00970B94">
        <w:trPr>
          <w:trHeight w:val="258"/>
        </w:trPr>
        <w:tc>
          <w:tcPr>
            <w:tcW w:w="2400" w:type="dxa"/>
            <w:noWrap/>
            <w:hideMark/>
          </w:tcPr>
          <w:p w14:paraId="26451DED" w14:textId="77777777" w:rsidR="00050D4F" w:rsidRDefault="00050D4F" w:rsidP="00050D4F">
            <w:pPr>
              <w:bidi/>
              <w:jc w:val="left"/>
              <w:rPr>
                <w:rFonts w:asciiTheme="majorBidi" w:hAnsiTheme="majorBidi" w:cstheme="majorBidi"/>
                <w:sz w:val="20"/>
                <w:rtl/>
                <w:lang w:val="en-CA" w:eastAsia="zh-CN" w:bidi="ar-SA"/>
              </w:rPr>
            </w:pPr>
            <w:r>
              <w:rPr>
                <w:rFonts w:asciiTheme="majorBidi" w:hAnsiTheme="majorBidi" w:cstheme="majorBidi" w:hint="cs"/>
                <w:sz w:val="20"/>
                <w:rtl/>
                <w:lang w:val="en-CA" w:eastAsia="zh-CN" w:bidi="ar-SA"/>
              </w:rPr>
              <w:t>ألبانيا</w:t>
            </w:r>
          </w:p>
          <w:p w14:paraId="2E6A3DC6" w14:textId="02FFB165" w:rsidR="00050D4F" w:rsidRPr="00C76E5C" w:rsidRDefault="00050D4F" w:rsidP="00050D4F">
            <w:pPr>
              <w:bidi/>
              <w:jc w:val="left"/>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 xml:space="preserve"> ALB/PHA/91/INV/47</w:t>
            </w:r>
          </w:p>
        </w:tc>
        <w:tc>
          <w:tcPr>
            <w:tcW w:w="4681" w:type="dxa"/>
            <w:noWrap/>
            <w:hideMark/>
          </w:tcPr>
          <w:p w14:paraId="3CD0ADCC" w14:textId="1D782B03"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682301">
              <w:rPr>
                <w:rtl/>
              </w:rPr>
              <w:t>(المرحلة الثانية، الشريحة الثانية)</w:t>
            </w:r>
          </w:p>
        </w:tc>
        <w:tc>
          <w:tcPr>
            <w:tcW w:w="1155" w:type="dxa"/>
            <w:noWrap/>
            <w:hideMark/>
          </w:tcPr>
          <w:p w14:paraId="2CA82EEC"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38</w:t>
            </w:r>
          </w:p>
        </w:tc>
        <w:tc>
          <w:tcPr>
            <w:tcW w:w="1820" w:type="dxa"/>
            <w:noWrap/>
            <w:hideMark/>
          </w:tcPr>
          <w:p w14:paraId="4B1CD5F8" w14:textId="6EE83542" w:rsidR="00050D4F" w:rsidRPr="00C76E5C" w:rsidRDefault="00050D4F" w:rsidP="00050D4F">
            <w:pPr>
              <w:bidi/>
              <w:jc w:val="left"/>
              <w:rPr>
                <w:rFonts w:asciiTheme="majorBidi" w:hAnsiTheme="majorBidi" w:cstheme="majorBidi"/>
                <w:sz w:val="20"/>
                <w:lang w:val="en-CA" w:eastAsia="zh-CN" w:bidi="ar-SA"/>
              </w:rPr>
            </w:pPr>
            <w:r w:rsidRPr="00823AC1">
              <w:rPr>
                <w:rtl/>
              </w:rPr>
              <w:t>تأخيرات لمدة 12 شهرًا</w:t>
            </w:r>
          </w:p>
        </w:tc>
        <w:tc>
          <w:tcPr>
            <w:tcW w:w="4109" w:type="dxa"/>
            <w:noWrap/>
            <w:hideMark/>
          </w:tcPr>
          <w:p w14:paraId="2C497AD0" w14:textId="472765E9" w:rsidR="00050D4F" w:rsidRPr="00C76E5C" w:rsidRDefault="00970B94" w:rsidP="00050D4F">
            <w:pPr>
              <w:bidi/>
              <w:jc w:val="left"/>
              <w:rPr>
                <w:rFonts w:asciiTheme="majorBidi" w:hAnsiTheme="majorBidi" w:cstheme="majorBidi"/>
                <w:sz w:val="20"/>
                <w:lang w:val="en-CA" w:eastAsia="zh-CN" w:bidi="ar-SA"/>
              </w:rPr>
            </w:pPr>
            <w:r>
              <w:rPr>
                <w:rFonts w:hint="cs"/>
                <w:rtl/>
              </w:rPr>
              <w:t>ال</w:t>
            </w:r>
            <w:r w:rsidR="00050D4F" w:rsidRPr="000D107F">
              <w:rPr>
                <w:rtl/>
              </w:rPr>
              <w:t>طلب من اليونيدو تقديم تقرير إلى الاجتماع الثامن والتسعين بشأن هذا المشروع الذي يواجه تأخيرات في التنفيذ</w:t>
            </w:r>
            <w:r w:rsidR="00050D4F" w:rsidRPr="000D107F">
              <w:t>.</w:t>
            </w:r>
          </w:p>
        </w:tc>
      </w:tr>
      <w:tr w:rsidR="00050D4F" w:rsidRPr="00C76E5C" w14:paraId="7E7C738E" w14:textId="77777777" w:rsidTr="00970B94">
        <w:trPr>
          <w:trHeight w:val="258"/>
        </w:trPr>
        <w:tc>
          <w:tcPr>
            <w:tcW w:w="2400" w:type="dxa"/>
            <w:noWrap/>
            <w:hideMark/>
          </w:tcPr>
          <w:p w14:paraId="0C9B079A" w14:textId="34A0C40A"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الجزائر</w:t>
            </w:r>
            <w:r w:rsidRPr="00C76E5C">
              <w:rPr>
                <w:rFonts w:asciiTheme="majorBidi" w:hAnsiTheme="majorBidi" w:cstheme="majorBidi"/>
                <w:sz w:val="20"/>
                <w:lang w:val="en-CA" w:eastAsia="zh-CN" w:bidi="ar-SA"/>
              </w:rPr>
              <w:t xml:space="preserve"> ALG/PHA/66/INV/77</w:t>
            </w:r>
          </w:p>
        </w:tc>
        <w:tc>
          <w:tcPr>
            <w:tcW w:w="4681" w:type="dxa"/>
            <w:noWrap/>
            <w:hideMark/>
          </w:tcPr>
          <w:p w14:paraId="327F677A" w14:textId="2D993E58"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682301">
              <w:rPr>
                <w:rtl/>
              </w:rPr>
              <w:t xml:space="preserve">(المرحلة الأولى، الشريحة الأولى) (أنشطة في قطاع </w:t>
            </w:r>
            <w:r w:rsidR="0002458F">
              <w:rPr>
                <w:rFonts w:hint="cs"/>
                <w:rtl/>
              </w:rPr>
              <w:t>خدمة</w:t>
            </w:r>
            <w:r w:rsidR="00050D4F" w:rsidRPr="00682301">
              <w:rPr>
                <w:rtl/>
              </w:rPr>
              <w:t xml:space="preserve"> التبريد، بما في ذلك التخلص التدريجي من الهيدروكلوروفلوروكربون-141ب المستخدم في التنظيف، </w:t>
            </w:r>
            <w:r w:rsidR="0002458F">
              <w:rPr>
                <w:rFonts w:hint="cs"/>
                <w:rtl/>
              </w:rPr>
              <w:t>ورصد</w:t>
            </w:r>
            <w:r w:rsidR="00050D4F" w:rsidRPr="00682301">
              <w:rPr>
                <w:rtl/>
              </w:rPr>
              <w:t xml:space="preserve"> المشاريع)</w:t>
            </w:r>
          </w:p>
        </w:tc>
        <w:tc>
          <w:tcPr>
            <w:tcW w:w="1155" w:type="dxa"/>
            <w:noWrap/>
            <w:hideMark/>
          </w:tcPr>
          <w:p w14:paraId="5CB18690"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67</w:t>
            </w:r>
          </w:p>
        </w:tc>
        <w:tc>
          <w:tcPr>
            <w:tcW w:w="1820" w:type="dxa"/>
            <w:noWrap/>
            <w:hideMark/>
          </w:tcPr>
          <w:p w14:paraId="21843AF3" w14:textId="1FA6FCAD" w:rsidR="00050D4F" w:rsidRPr="00C76E5C" w:rsidRDefault="00050D4F" w:rsidP="00050D4F">
            <w:pPr>
              <w:bidi/>
              <w:jc w:val="left"/>
              <w:rPr>
                <w:rFonts w:asciiTheme="majorBidi" w:hAnsiTheme="majorBidi" w:cstheme="majorBidi"/>
                <w:sz w:val="20"/>
                <w:lang w:val="en-CA" w:eastAsia="zh-CN" w:bidi="ar-SA"/>
              </w:rPr>
            </w:pPr>
            <w:r w:rsidRPr="002F2C56">
              <w:rPr>
                <w:rtl/>
              </w:rPr>
              <w:t>تأخيرات لمدة 12 شهرًا</w:t>
            </w:r>
          </w:p>
        </w:tc>
        <w:tc>
          <w:tcPr>
            <w:tcW w:w="4109" w:type="dxa"/>
            <w:noWrap/>
            <w:hideMark/>
          </w:tcPr>
          <w:p w14:paraId="68D640AF" w14:textId="627557AE" w:rsidR="00050D4F" w:rsidRPr="00C76E5C" w:rsidRDefault="00970B94" w:rsidP="00050D4F">
            <w:pPr>
              <w:bidi/>
              <w:jc w:val="left"/>
              <w:rPr>
                <w:rFonts w:asciiTheme="majorBidi" w:hAnsiTheme="majorBidi" w:cstheme="majorBidi"/>
                <w:sz w:val="20"/>
                <w:lang w:val="en-CA" w:eastAsia="zh-CN" w:bidi="ar-SA"/>
              </w:rPr>
            </w:pPr>
            <w:r>
              <w:rPr>
                <w:rFonts w:hint="cs"/>
                <w:rtl/>
              </w:rPr>
              <w:t>ال</w:t>
            </w:r>
            <w:r w:rsidR="00050D4F" w:rsidRPr="000D107F">
              <w:rPr>
                <w:rtl/>
              </w:rPr>
              <w:t>طلب من اليونيدو تقديم تقرير إلى الاجتماع الثامن والتسعين بشأن هذا المشروع الذي يواجه تأخيرات في التنفيذ</w:t>
            </w:r>
            <w:r w:rsidR="00050D4F" w:rsidRPr="000D107F">
              <w:t>.</w:t>
            </w:r>
          </w:p>
        </w:tc>
      </w:tr>
      <w:tr w:rsidR="00050D4F" w:rsidRPr="00C76E5C" w14:paraId="2036273B" w14:textId="77777777" w:rsidTr="00970B94">
        <w:trPr>
          <w:trHeight w:val="258"/>
        </w:trPr>
        <w:tc>
          <w:tcPr>
            <w:tcW w:w="2400" w:type="dxa"/>
            <w:noWrap/>
            <w:hideMark/>
          </w:tcPr>
          <w:p w14:paraId="076A03B4" w14:textId="22C702A9"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البوسنة والهرسك</w:t>
            </w:r>
            <w:r w:rsidRPr="00C76E5C">
              <w:rPr>
                <w:rFonts w:asciiTheme="majorBidi" w:hAnsiTheme="majorBidi" w:cstheme="majorBidi"/>
                <w:sz w:val="20"/>
                <w:lang w:val="en-CA" w:eastAsia="zh-CN" w:bidi="ar-SA"/>
              </w:rPr>
              <w:t xml:space="preserve"> BHE/PHA/87/INV/39</w:t>
            </w:r>
          </w:p>
        </w:tc>
        <w:tc>
          <w:tcPr>
            <w:tcW w:w="4681" w:type="dxa"/>
            <w:noWrap/>
            <w:hideMark/>
          </w:tcPr>
          <w:p w14:paraId="091CC046" w14:textId="62226189"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682301">
              <w:rPr>
                <w:rtl/>
              </w:rPr>
              <w:t>(المرحلة الثانية، الشريحة الأولى)</w:t>
            </w:r>
          </w:p>
        </w:tc>
        <w:tc>
          <w:tcPr>
            <w:tcW w:w="1155" w:type="dxa"/>
            <w:noWrap/>
            <w:hideMark/>
          </w:tcPr>
          <w:p w14:paraId="2F08F387"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75</w:t>
            </w:r>
          </w:p>
        </w:tc>
        <w:tc>
          <w:tcPr>
            <w:tcW w:w="1820" w:type="dxa"/>
            <w:noWrap/>
            <w:hideMark/>
          </w:tcPr>
          <w:p w14:paraId="0573616E" w14:textId="5BE9483A" w:rsidR="00050D4F" w:rsidRPr="00C76E5C" w:rsidRDefault="00050D4F" w:rsidP="00050D4F">
            <w:pPr>
              <w:bidi/>
              <w:jc w:val="left"/>
              <w:rPr>
                <w:rFonts w:asciiTheme="majorBidi" w:hAnsiTheme="majorBidi" w:cstheme="majorBidi"/>
                <w:sz w:val="20"/>
                <w:lang w:val="en-CA" w:eastAsia="zh-CN" w:bidi="ar-SA"/>
              </w:rPr>
            </w:pPr>
            <w:r w:rsidRPr="002F2C56">
              <w:rPr>
                <w:rtl/>
              </w:rPr>
              <w:t>تأخيرات لمدة 12 شهرًا</w:t>
            </w:r>
          </w:p>
        </w:tc>
        <w:tc>
          <w:tcPr>
            <w:tcW w:w="4109" w:type="dxa"/>
            <w:noWrap/>
            <w:hideMark/>
          </w:tcPr>
          <w:p w14:paraId="366D7534" w14:textId="0D484878" w:rsidR="00050D4F" w:rsidRPr="00C76E5C" w:rsidRDefault="00970B94" w:rsidP="00970B94">
            <w:pPr>
              <w:bidi/>
              <w:jc w:val="left"/>
              <w:rPr>
                <w:rFonts w:asciiTheme="majorBidi" w:hAnsiTheme="majorBidi" w:cstheme="majorBidi"/>
                <w:sz w:val="20"/>
                <w:lang w:val="en-CA" w:eastAsia="zh-CN" w:bidi="ar-SA"/>
              </w:rPr>
            </w:pPr>
            <w:r>
              <w:rPr>
                <w:rFonts w:hint="cs"/>
                <w:rtl/>
              </w:rPr>
              <w:t>ال</w:t>
            </w:r>
            <w:r w:rsidR="00050D4F" w:rsidRPr="00353268">
              <w:rPr>
                <w:rtl/>
              </w:rPr>
              <w:t xml:space="preserve">طلب من اليونيدو تقديم تقرير إلى الاجتماع </w:t>
            </w:r>
            <w:r w:rsidRPr="00970B94">
              <w:rPr>
                <w:rtl/>
              </w:rPr>
              <w:t xml:space="preserve">الثامن والتسعين </w:t>
            </w:r>
            <w:r w:rsidR="00050D4F" w:rsidRPr="00353268">
              <w:rPr>
                <w:rtl/>
              </w:rPr>
              <w:t>بشأن هذا المشروع الذي يواجه تأخيرات في التنفيذ</w:t>
            </w:r>
            <w:r w:rsidR="00050D4F" w:rsidRPr="00353268">
              <w:t>.</w:t>
            </w:r>
          </w:p>
        </w:tc>
      </w:tr>
      <w:tr w:rsidR="00050D4F" w:rsidRPr="00C76E5C" w14:paraId="0B8AAA9A" w14:textId="77777777" w:rsidTr="00970B94">
        <w:trPr>
          <w:trHeight w:val="258"/>
        </w:trPr>
        <w:tc>
          <w:tcPr>
            <w:tcW w:w="2400" w:type="dxa"/>
            <w:noWrap/>
            <w:hideMark/>
          </w:tcPr>
          <w:p w14:paraId="588BC605" w14:textId="1A3F3F84"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إثيوبيا</w:t>
            </w:r>
            <w:r w:rsidRPr="00C76E5C">
              <w:rPr>
                <w:rFonts w:asciiTheme="majorBidi" w:hAnsiTheme="majorBidi" w:cstheme="majorBidi"/>
                <w:sz w:val="20"/>
                <w:lang w:val="en-CA" w:eastAsia="zh-CN" w:bidi="ar-SA"/>
              </w:rPr>
              <w:t xml:space="preserve"> ETH/PHA/88/INV/34</w:t>
            </w:r>
          </w:p>
        </w:tc>
        <w:tc>
          <w:tcPr>
            <w:tcW w:w="4681" w:type="dxa"/>
            <w:noWrap/>
            <w:hideMark/>
          </w:tcPr>
          <w:p w14:paraId="05388184" w14:textId="763B6707"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682301">
              <w:rPr>
                <w:rtl/>
              </w:rPr>
              <w:t>(المرحلة الثانية، الشريحة الأولى)</w:t>
            </w:r>
          </w:p>
        </w:tc>
        <w:tc>
          <w:tcPr>
            <w:tcW w:w="1155" w:type="dxa"/>
            <w:noWrap/>
            <w:hideMark/>
          </w:tcPr>
          <w:p w14:paraId="63CD544E"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12</w:t>
            </w:r>
          </w:p>
        </w:tc>
        <w:tc>
          <w:tcPr>
            <w:tcW w:w="1820" w:type="dxa"/>
            <w:noWrap/>
            <w:hideMark/>
          </w:tcPr>
          <w:p w14:paraId="57282CBF" w14:textId="41184315" w:rsidR="00050D4F" w:rsidRPr="00C76E5C" w:rsidRDefault="00050D4F" w:rsidP="00050D4F">
            <w:pPr>
              <w:bidi/>
              <w:jc w:val="left"/>
              <w:rPr>
                <w:rFonts w:asciiTheme="majorBidi" w:hAnsiTheme="majorBidi" w:cstheme="majorBidi"/>
                <w:sz w:val="20"/>
                <w:lang w:val="en-CA" w:eastAsia="zh-CN" w:bidi="ar-SA"/>
              </w:rPr>
            </w:pPr>
            <w:r w:rsidRPr="002F2C56">
              <w:rPr>
                <w:rtl/>
              </w:rPr>
              <w:t>تأخيرات لمدة 12 شهرًا</w:t>
            </w:r>
          </w:p>
        </w:tc>
        <w:tc>
          <w:tcPr>
            <w:tcW w:w="4109" w:type="dxa"/>
            <w:noWrap/>
            <w:hideMark/>
          </w:tcPr>
          <w:p w14:paraId="3B497141" w14:textId="6CC19E24" w:rsidR="00050D4F" w:rsidRPr="00C76E5C" w:rsidRDefault="00970B94" w:rsidP="00970B94">
            <w:pPr>
              <w:bidi/>
              <w:jc w:val="left"/>
              <w:rPr>
                <w:rFonts w:asciiTheme="majorBidi" w:hAnsiTheme="majorBidi" w:cstheme="majorBidi"/>
                <w:sz w:val="20"/>
                <w:lang w:val="en-CA" w:eastAsia="zh-CN" w:bidi="ar-SA"/>
              </w:rPr>
            </w:pPr>
            <w:r>
              <w:rPr>
                <w:rFonts w:hint="cs"/>
                <w:rtl/>
              </w:rPr>
              <w:t>ال</w:t>
            </w:r>
            <w:r w:rsidR="00050D4F" w:rsidRPr="00353268">
              <w:rPr>
                <w:rtl/>
              </w:rPr>
              <w:t xml:space="preserve">طلب من اليونيدو تقديم تقرير إلى الاجتماع </w:t>
            </w:r>
            <w:r w:rsidRPr="00970B94">
              <w:rPr>
                <w:rtl/>
              </w:rPr>
              <w:t xml:space="preserve">الثامن والتسعين </w:t>
            </w:r>
            <w:r w:rsidR="00050D4F" w:rsidRPr="00353268">
              <w:rPr>
                <w:rtl/>
              </w:rPr>
              <w:t>بشأن هذا المشروع الذي يواجه تأخيرات في التنفيذ</w:t>
            </w:r>
            <w:r w:rsidR="00050D4F" w:rsidRPr="00353268">
              <w:t>.</w:t>
            </w:r>
          </w:p>
        </w:tc>
      </w:tr>
      <w:tr w:rsidR="00050D4F" w:rsidRPr="00C76E5C" w14:paraId="6E14DA9D" w14:textId="77777777" w:rsidTr="00970B94">
        <w:trPr>
          <w:trHeight w:val="258"/>
        </w:trPr>
        <w:tc>
          <w:tcPr>
            <w:tcW w:w="2400" w:type="dxa"/>
            <w:noWrap/>
            <w:hideMark/>
          </w:tcPr>
          <w:p w14:paraId="61BF7D35" w14:textId="700046FB"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العراق</w:t>
            </w:r>
          </w:p>
          <w:p w14:paraId="0A333AFD" w14:textId="77777777" w:rsidR="00050D4F" w:rsidRPr="00C76E5C" w:rsidRDefault="00050D4F" w:rsidP="00050D4F">
            <w:pPr>
              <w:bidi/>
              <w:jc w:val="left"/>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IRQ/PHA/58/INV/09</w:t>
            </w:r>
          </w:p>
        </w:tc>
        <w:tc>
          <w:tcPr>
            <w:tcW w:w="4681" w:type="dxa"/>
            <w:noWrap/>
            <w:hideMark/>
          </w:tcPr>
          <w:p w14:paraId="6A6AC27E" w14:textId="6A9FB046" w:rsidR="00050D4F" w:rsidRPr="00C76E5C" w:rsidRDefault="00050D4F" w:rsidP="00050D4F">
            <w:pPr>
              <w:bidi/>
              <w:jc w:val="left"/>
              <w:rPr>
                <w:rFonts w:asciiTheme="majorBidi" w:hAnsiTheme="majorBidi" w:cstheme="majorBidi"/>
                <w:sz w:val="20"/>
                <w:lang w:val="en-CA" w:eastAsia="zh-CN" w:bidi="ar-SA"/>
              </w:rPr>
            </w:pPr>
            <w:r w:rsidRPr="00682301">
              <w:rPr>
                <w:rtl/>
              </w:rPr>
              <w:t>الخطة الوطنية للتخلص التدريجي (الشريحة الأولى)</w:t>
            </w:r>
          </w:p>
        </w:tc>
        <w:tc>
          <w:tcPr>
            <w:tcW w:w="1155" w:type="dxa"/>
            <w:noWrap/>
            <w:hideMark/>
          </w:tcPr>
          <w:p w14:paraId="1CB439A9"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93</w:t>
            </w:r>
          </w:p>
        </w:tc>
        <w:tc>
          <w:tcPr>
            <w:tcW w:w="1820" w:type="dxa"/>
            <w:noWrap/>
            <w:hideMark/>
          </w:tcPr>
          <w:p w14:paraId="4914D2B9" w14:textId="54099738" w:rsidR="00050D4F" w:rsidRPr="00C76E5C" w:rsidRDefault="00050D4F" w:rsidP="00050D4F">
            <w:pPr>
              <w:bidi/>
              <w:jc w:val="left"/>
              <w:rPr>
                <w:rFonts w:asciiTheme="majorBidi" w:hAnsiTheme="majorBidi" w:cstheme="majorBidi"/>
                <w:sz w:val="20"/>
                <w:lang w:val="en-CA" w:eastAsia="zh-CN" w:bidi="ar-SA"/>
              </w:rPr>
            </w:pPr>
            <w:r w:rsidRPr="002F2C56">
              <w:rPr>
                <w:rtl/>
              </w:rPr>
              <w:t>تأخيرات لمدة 12 شهرًا</w:t>
            </w:r>
          </w:p>
        </w:tc>
        <w:tc>
          <w:tcPr>
            <w:tcW w:w="4109" w:type="dxa"/>
            <w:noWrap/>
            <w:hideMark/>
          </w:tcPr>
          <w:p w14:paraId="3EE4E43D" w14:textId="7811B3D8" w:rsidR="00050D4F" w:rsidRPr="00C76E5C" w:rsidRDefault="00970B94" w:rsidP="00970B94">
            <w:pPr>
              <w:bidi/>
              <w:jc w:val="left"/>
              <w:rPr>
                <w:rFonts w:asciiTheme="majorBidi" w:hAnsiTheme="majorBidi" w:cstheme="majorBidi"/>
                <w:sz w:val="20"/>
                <w:lang w:val="en-CA" w:eastAsia="zh-CN" w:bidi="ar-SA"/>
              </w:rPr>
            </w:pPr>
            <w:r>
              <w:rPr>
                <w:rFonts w:hint="cs"/>
                <w:rtl/>
              </w:rPr>
              <w:t>ال</w:t>
            </w:r>
            <w:r w:rsidR="00050D4F" w:rsidRPr="00353268">
              <w:rPr>
                <w:rtl/>
              </w:rPr>
              <w:t xml:space="preserve">طلب من اليونيدو تقديم تقرير إلى الاجتماع </w:t>
            </w:r>
            <w:r w:rsidRPr="00970B94">
              <w:rPr>
                <w:rtl/>
              </w:rPr>
              <w:t xml:space="preserve">الثامن والتسعين </w:t>
            </w:r>
            <w:r w:rsidR="00050D4F" w:rsidRPr="00353268">
              <w:rPr>
                <w:rtl/>
              </w:rPr>
              <w:t>بشأن هذا المشروع الذي يواجه تأخيرات في التنفيذ</w:t>
            </w:r>
            <w:r w:rsidR="00050D4F" w:rsidRPr="00353268">
              <w:t>.</w:t>
            </w:r>
          </w:p>
        </w:tc>
      </w:tr>
      <w:tr w:rsidR="00050D4F" w:rsidRPr="00C76E5C" w14:paraId="4EE45878" w14:textId="77777777" w:rsidTr="00970B94">
        <w:trPr>
          <w:trHeight w:val="258"/>
        </w:trPr>
        <w:tc>
          <w:tcPr>
            <w:tcW w:w="2400" w:type="dxa"/>
            <w:noWrap/>
            <w:hideMark/>
          </w:tcPr>
          <w:p w14:paraId="3113ACCD" w14:textId="66D38C72" w:rsidR="00050D4F" w:rsidRPr="00C76E5C" w:rsidRDefault="00E21DF2"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العراق</w:t>
            </w:r>
            <w:r w:rsidR="00050D4F" w:rsidRPr="00C76E5C">
              <w:rPr>
                <w:rFonts w:asciiTheme="majorBidi" w:hAnsiTheme="majorBidi" w:cstheme="majorBidi"/>
                <w:sz w:val="20"/>
                <w:lang w:val="en-CA" w:eastAsia="zh-CN" w:bidi="ar-SA"/>
              </w:rPr>
              <w:t xml:space="preserve"> </w:t>
            </w:r>
          </w:p>
          <w:p w14:paraId="5AD90060" w14:textId="77777777" w:rsidR="00050D4F" w:rsidRPr="00C76E5C" w:rsidRDefault="00050D4F" w:rsidP="00050D4F">
            <w:pPr>
              <w:bidi/>
              <w:jc w:val="left"/>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IRQ/PHA/74/INV/23</w:t>
            </w:r>
          </w:p>
        </w:tc>
        <w:tc>
          <w:tcPr>
            <w:tcW w:w="4681" w:type="dxa"/>
            <w:noWrap/>
            <w:hideMark/>
          </w:tcPr>
          <w:p w14:paraId="51F03CCA" w14:textId="4ECA9B83"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7A4871">
              <w:rPr>
                <w:rtl/>
              </w:rPr>
              <w:t xml:space="preserve">(المرحلة الأولى، الشريحة الثانية) (قطاع </w:t>
            </w:r>
            <w:r w:rsidR="0002458F">
              <w:rPr>
                <w:rFonts w:hint="cs"/>
                <w:rtl/>
              </w:rPr>
              <w:t>خدمة</w:t>
            </w:r>
            <w:r w:rsidR="00050D4F" w:rsidRPr="007A4871">
              <w:rPr>
                <w:rtl/>
              </w:rPr>
              <w:t xml:space="preserve"> التبريد)</w:t>
            </w:r>
          </w:p>
        </w:tc>
        <w:tc>
          <w:tcPr>
            <w:tcW w:w="1155" w:type="dxa"/>
            <w:noWrap/>
            <w:hideMark/>
          </w:tcPr>
          <w:p w14:paraId="0858EA07"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29</w:t>
            </w:r>
          </w:p>
        </w:tc>
        <w:tc>
          <w:tcPr>
            <w:tcW w:w="1820" w:type="dxa"/>
            <w:noWrap/>
            <w:hideMark/>
          </w:tcPr>
          <w:p w14:paraId="5616BD72" w14:textId="53F33B5F" w:rsidR="00050D4F" w:rsidRPr="00C76E5C" w:rsidRDefault="00050D4F" w:rsidP="00050D4F">
            <w:pPr>
              <w:bidi/>
              <w:jc w:val="left"/>
              <w:rPr>
                <w:rFonts w:asciiTheme="majorBidi" w:hAnsiTheme="majorBidi" w:cstheme="majorBidi"/>
                <w:sz w:val="20"/>
                <w:lang w:val="en-CA" w:eastAsia="zh-CN" w:bidi="ar-SA"/>
              </w:rPr>
            </w:pPr>
            <w:r w:rsidRPr="002F2C56">
              <w:rPr>
                <w:rtl/>
              </w:rPr>
              <w:t>تأخيرات لمدة 12 شهرًا</w:t>
            </w:r>
          </w:p>
        </w:tc>
        <w:tc>
          <w:tcPr>
            <w:tcW w:w="4109" w:type="dxa"/>
            <w:noWrap/>
            <w:hideMark/>
          </w:tcPr>
          <w:p w14:paraId="416EB361" w14:textId="5355AA46" w:rsidR="00050D4F" w:rsidRPr="00C76E5C" w:rsidRDefault="00970B94" w:rsidP="00970B94">
            <w:pPr>
              <w:bidi/>
              <w:jc w:val="left"/>
              <w:rPr>
                <w:rFonts w:asciiTheme="majorBidi" w:hAnsiTheme="majorBidi" w:cstheme="majorBidi"/>
                <w:sz w:val="20"/>
                <w:lang w:val="en-CA" w:eastAsia="zh-CN" w:bidi="ar-SA"/>
              </w:rPr>
            </w:pPr>
            <w:r>
              <w:rPr>
                <w:rFonts w:hint="cs"/>
                <w:rtl/>
              </w:rPr>
              <w:t>ال</w:t>
            </w:r>
            <w:r w:rsidR="00050D4F" w:rsidRPr="00353268">
              <w:rPr>
                <w:rtl/>
              </w:rPr>
              <w:t xml:space="preserve">طلب من اليونيدو تقديم تقرير إلى الاجتماع </w:t>
            </w:r>
            <w:r w:rsidRPr="00970B94">
              <w:rPr>
                <w:rtl/>
              </w:rPr>
              <w:t xml:space="preserve">الثامن والتسعين </w:t>
            </w:r>
            <w:r w:rsidR="00050D4F" w:rsidRPr="00353268">
              <w:rPr>
                <w:rtl/>
              </w:rPr>
              <w:t>بشأن هذا المشروع الذي يواجه تأخيرات في التنفيذ</w:t>
            </w:r>
            <w:r w:rsidR="00050D4F" w:rsidRPr="00353268">
              <w:t>.</w:t>
            </w:r>
          </w:p>
        </w:tc>
      </w:tr>
      <w:tr w:rsidR="00050D4F" w:rsidRPr="00C76E5C" w14:paraId="2605501E" w14:textId="77777777" w:rsidTr="00970B94">
        <w:trPr>
          <w:trHeight w:val="258"/>
        </w:trPr>
        <w:tc>
          <w:tcPr>
            <w:tcW w:w="2400" w:type="dxa"/>
            <w:noWrap/>
            <w:hideMark/>
          </w:tcPr>
          <w:p w14:paraId="2922D155" w14:textId="1B57615E"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العراق</w:t>
            </w:r>
            <w:r w:rsidRPr="00C76E5C">
              <w:rPr>
                <w:rFonts w:asciiTheme="majorBidi" w:hAnsiTheme="majorBidi" w:cstheme="majorBidi"/>
                <w:sz w:val="20"/>
                <w:lang w:val="en-CA" w:eastAsia="zh-CN" w:bidi="ar-SA"/>
              </w:rPr>
              <w:t xml:space="preserve"> </w:t>
            </w:r>
          </w:p>
          <w:p w14:paraId="37C56646" w14:textId="77777777" w:rsidR="00050D4F" w:rsidRPr="00C76E5C" w:rsidRDefault="00050D4F" w:rsidP="00050D4F">
            <w:pPr>
              <w:bidi/>
              <w:jc w:val="left"/>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IRQ/PHA/87/INV/31</w:t>
            </w:r>
          </w:p>
        </w:tc>
        <w:tc>
          <w:tcPr>
            <w:tcW w:w="4681" w:type="dxa"/>
            <w:noWrap/>
            <w:hideMark/>
          </w:tcPr>
          <w:p w14:paraId="2AF14E58" w14:textId="2C4289D4"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7A4871">
              <w:rPr>
                <w:rtl/>
              </w:rPr>
              <w:t>(المرحلة الثانية، الشريحة الأولى)</w:t>
            </w:r>
          </w:p>
        </w:tc>
        <w:tc>
          <w:tcPr>
            <w:tcW w:w="1155" w:type="dxa"/>
            <w:noWrap/>
            <w:hideMark/>
          </w:tcPr>
          <w:p w14:paraId="06574151"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4</w:t>
            </w:r>
          </w:p>
        </w:tc>
        <w:tc>
          <w:tcPr>
            <w:tcW w:w="1820" w:type="dxa"/>
            <w:noWrap/>
            <w:hideMark/>
          </w:tcPr>
          <w:p w14:paraId="5C716E81" w14:textId="7D10A498" w:rsidR="00050D4F" w:rsidRPr="00C76E5C" w:rsidRDefault="00050D4F" w:rsidP="00050D4F">
            <w:pPr>
              <w:bidi/>
              <w:jc w:val="left"/>
              <w:rPr>
                <w:rFonts w:asciiTheme="majorBidi" w:hAnsiTheme="majorBidi" w:cstheme="majorBidi"/>
                <w:sz w:val="20"/>
                <w:lang w:val="en-CA" w:eastAsia="zh-CN" w:bidi="ar-SA"/>
              </w:rPr>
            </w:pPr>
            <w:r w:rsidRPr="002F2C56">
              <w:rPr>
                <w:rtl/>
              </w:rPr>
              <w:t>تأخيرات لمدة 12 شهرًا</w:t>
            </w:r>
          </w:p>
        </w:tc>
        <w:tc>
          <w:tcPr>
            <w:tcW w:w="4109" w:type="dxa"/>
            <w:noWrap/>
            <w:hideMark/>
          </w:tcPr>
          <w:p w14:paraId="06A93FE8" w14:textId="6A37BB41" w:rsidR="00050D4F" w:rsidRPr="00C76E5C" w:rsidRDefault="00970B94" w:rsidP="00970B94">
            <w:pPr>
              <w:bidi/>
              <w:jc w:val="left"/>
              <w:rPr>
                <w:rFonts w:asciiTheme="majorBidi" w:hAnsiTheme="majorBidi" w:cstheme="majorBidi"/>
                <w:sz w:val="20"/>
                <w:lang w:val="en-CA" w:eastAsia="zh-CN" w:bidi="ar-SA"/>
              </w:rPr>
            </w:pPr>
            <w:r>
              <w:rPr>
                <w:rFonts w:hint="cs"/>
                <w:rtl/>
              </w:rPr>
              <w:t>ال</w:t>
            </w:r>
            <w:r w:rsidR="00050D4F" w:rsidRPr="00353268">
              <w:rPr>
                <w:rtl/>
              </w:rPr>
              <w:t xml:space="preserve">طلب من اليونيدو تقديم تقرير إلى الاجتماع </w:t>
            </w:r>
            <w:r w:rsidRPr="00970B94">
              <w:rPr>
                <w:rtl/>
              </w:rPr>
              <w:t xml:space="preserve">الثامن والتسعين </w:t>
            </w:r>
            <w:r w:rsidR="00050D4F" w:rsidRPr="00353268">
              <w:rPr>
                <w:rtl/>
              </w:rPr>
              <w:t>بشأن هذا المشروع الذي يواجه تأخيرات في التنفيذ</w:t>
            </w:r>
            <w:r w:rsidR="00050D4F" w:rsidRPr="00353268">
              <w:t>.</w:t>
            </w:r>
          </w:p>
        </w:tc>
      </w:tr>
      <w:tr w:rsidR="00050D4F" w:rsidRPr="00C76E5C" w14:paraId="764932A4" w14:textId="77777777" w:rsidTr="00970B94">
        <w:trPr>
          <w:trHeight w:val="258"/>
        </w:trPr>
        <w:tc>
          <w:tcPr>
            <w:tcW w:w="2400" w:type="dxa"/>
            <w:noWrap/>
            <w:hideMark/>
          </w:tcPr>
          <w:p w14:paraId="34DF6884" w14:textId="6B6F60C0"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العراق</w:t>
            </w:r>
          </w:p>
          <w:p w14:paraId="79B94CB7" w14:textId="77777777" w:rsidR="00050D4F" w:rsidRPr="00C76E5C" w:rsidRDefault="00050D4F" w:rsidP="00050D4F">
            <w:pPr>
              <w:bidi/>
              <w:jc w:val="left"/>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IRQ/REF/57/INV/07</w:t>
            </w:r>
          </w:p>
        </w:tc>
        <w:tc>
          <w:tcPr>
            <w:tcW w:w="4681" w:type="dxa"/>
            <w:noWrap/>
            <w:hideMark/>
          </w:tcPr>
          <w:p w14:paraId="54C11498" w14:textId="67294B2C" w:rsidR="00050D4F" w:rsidRPr="00C76E5C" w:rsidRDefault="00050D4F" w:rsidP="001A7785">
            <w:pPr>
              <w:bidi/>
              <w:jc w:val="left"/>
              <w:rPr>
                <w:rFonts w:asciiTheme="majorBidi" w:hAnsiTheme="majorBidi" w:cstheme="majorBidi"/>
                <w:sz w:val="20"/>
                <w:lang w:val="en-CA" w:eastAsia="zh-CN" w:bidi="ar-SA"/>
              </w:rPr>
            </w:pPr>
            <w:r w:rsidRPr="007A4871">
              <w:rPr>
                <w:rtl/>
              </w:rPr>
              <w:t>استبدال غاز التبريد</w:t>
            </w:r>
            <w:r w:rsidRPr="007A4871">
              <w:t xml:space="preserve"> </w:t>
            </w:r>
            <w:r w:rsidR="00340951">
              <w:rPr>
                <w:rFonts w:hint="cs"/>
                <w:rtl/>
              </w:rPr>
              <w:t>الكلوروفلوروكربون-12</w:t>
            </w:r>
            <w:r w:rsidRPr="007A4871">
              <w:t xml:space="preserve"> </w:t>
            </w:r>
            <w:r w:rsidRPr="007A4871">
              <w:rPr>
                <w:rtl/>
              </w:rPr>
              <w:t xml:space="preserve">بالأيزوبيوتان، وعامل نفخ </w:t>
            </w:r>
            <w:r w:rsidR="00340951">
              <w:rPr>
                <w:rFonts w:hint="cs"/>
                <w:rtl/>
              </w:rPr>
              <w:t>الرغاوى</w:t>
            </w:r>
            <w:r w:rsidRPr="007A4871">
              <w:t xml:space="preserve"> </w:t>
            </w:r>
            <w:r w:rsidR="001A7785">
              <w:rPr>
                <w:rFonts w:hint="cs"/>
                <w:rtl/>
              </w:rPr>
              <w:t>الكلوروفلورو</w:t>
            </w:r>
            <w:r w:rsidRPr="007A4871">
              <w:t xml:space="preserve"> </w:t>
            </w:r>
            <w:r w:rsidR="001A7785">
              <w:rPr>
                <w:rFonts w:hint="cs"/>
                <w:rtl/>
              </w:rPr>
              <w:t>كربون-11</w:t>
            </w:r>
            <w:r w:rsidRPr="007A4871">
              <w:rPr>
                <w:rtl/>
              </w:rPr>
              <w:t xml:space="preserve"> </w:t>
            </w:r>
            <w:r w:rsidR="001A7785" w:rsidRPr="001A7785">
              <w:rPr>
                <w:rtl/>
              </w:rPr>
              <w:t xml:space="preserve">بالسيكلوبنتان </w:t>
            </w:r>
            <w:r w:rsidRPr="007A4871">
              <w:rPr>
                <w:rtl/>
              </w:rPr>
              <w:t xml:space="preserve">في تصنيع الثلاجات المنزلية والمجمدات </w:t>
            </w:r>
            <w:r w:rsidR="001A7785">
              <w:rPr>
                <w:rFonts w:hint="cs"/>
                <w:rtl/>
              </w:rPr>
              <w:t>الأفقية</w:t>
            </w:r>
            <w:r w:rsidRPr="007A4871">
              <w:rPr>
                <w:rtl/>
              </w:rPr>
              <w:t xml:space="preserve"> في شركة الصناعات الخفيفة</w:t>
            </w:r>
          </w:p>
        </w:tc>
        <w:tc>
          <w:tcPr>
            <w:tcW w:w="1155" w:type="dxa"/>
            <w:noWrap/>
            <w:hideMark/>
          </w:tcPr>
          <w:p w14:paraId="0E3FFED6"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100</w:t>
            </w:r>
          </w:p>
        </w:tc>
        <w:tc>
          <w:tcPr>
            <w:tcW w:w="1820" w:type="dxa"/>
            <w:noWrap/>
            <w:hideMark/>
          </w:tcPr>
          <w:p w14:paraId="482015A2" w14:textId="1C5E0055" w:rsidR="00050D4F" w:rsidRPr="00C76E5C" w:rsidRDefault="00050D4F" w:rsidP="00050D4F">
            <w:pPr>
              <w:bidi/>
              <w:jc w:val="left"/>
              <w:rPr>
                <w:rFonts w:asciiTheme="majorBidi" w:hAnsiTheme="majorBidi" w:cstheme="majorBidi"/>
                <w:sz w:val="20"/>
                <w:lang w:val="en-CA" w:eastAsia="zh-CN" w:bidi="ar-SA"/>
              </w:rPr>
            </w:pPr>
            <w:r w:rsidRPr="002F2C56">
              <w:rPr>
                <w:rtl/>
              </w:rPr>
              <w:t>تأخيرات لمدة 12 شهرًا</w:t>
            </w:r>
          </w:p>
        </w:tc>
        <w:tc>
          <w:tcPr>
            <w:tcW w:w="4109" w:type="dxa"/>
            <w:noWrap/>
            <w:hideMark/>
          </w:tcPr>
          <w:p w14:paraId="11EAC30B" w14:textId="2B224A27" w:rsidR="00050D4F" w:rsidRPr="00C76E5C" w:rsidRDefault="00970B94" w:rsidP="00970B94">
            <w:pPr>
              <w:bidi/>
              <w:jc w:val="left"/>
              <w:rPr>
                <w:rFonts w:asciiTheme="majorBidi" w:hAnsiTheme="majorBidi" w:cstheme="majorBidi"/>
                <w:sz w:val="20"/>
                <w:lang w:val="en-CA" w:eastAsia="zh-CN" w:bidi="ar-SA"/>
              </w:rPr>
            </w:pPr>
            <w:r>
              <w:rPr>
                <w:rFonts w:hint="cs"/>
                <w:rtl/>
              </w:rPr>
              <w:t>بالإشارة إلى</w:t>
            </w:r>
            <w:r w:rsidR="00050D4F" w:rsidRPr="00353268">
              <w:rPr>
                <w:rtl/>
              </w:rPr>
              <w:t xml:space="preserve"> المقرر 77/8(ي)، </w:t>
            </w:r>
            <w:r>
              <w:rPr>
                <w:rFonts w:hint="cs"/>
                <w:rtl/>
              </w:rPr>
              <w:t>ال</w:t>
            </w:r>
            <w:r w:rsidR="00050D4F" w:rsidRPr="00353268">
              <w:rPr>
                <w:rtl/>
              </w:rPr>
              <w:t xml:space="preserve">طلب من اليونيدو تقديم تقرير إلى الاجتماع </w:t>
            </w:r>
            <w:r w:rsidRPr="00970B94">
              <w:rPr>
                <w:rtl/>
              </w:rPr>
              <w:t xml:space="preserve">الثامن والتسعين </w:t>
            </w:r>
            <w:r w:rsidR="00050D4F" w:rsidRPr="00353268">
              <w:rPr>
                <w:rtl/>
              </w:rPr>
              <w:t>بشأن هذا المشروع الذي يواجه تأخيرات في التنفيذ</w:t>
            </w:r>
            <w:r w:rsidR="00050D4F" w:rsidRPr="00353268">
              <w:t>.</w:t>
            </w:r>
          </w:p>
        </w:tc>
      </w:tr>
      <w:tr w:rsidR="00050D4F" w:rsidRPr="00C76E5C" w14:paraId="467F0030" w14:textId="77777777" w:rsidTr="00970B94">
        <w:trPr>
          <w:trHeight w:val="258"/>
        </w:trPr>
        <w:tc>
          <w:tcPr>
            <w:tcW w:w="2400" w:type="dxa"/>
            <w:noWrap/>
            <w:hideMark/>
          </w:tcPr>
          <w:p w14:paraId="7128BFE0" w14:textId="64F5F89D"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الأردن</w:t>
            </w:r>
            <w:r w:rsidRPr="00C76E5C">
              <w:rPr>
                <w:rFonts w:asciiTheme="majorBidi" w:hAnsiTheme="majorBidi" w:cstheme="majorBidi"/>
                <w:sz w:val="20"/>
                <w:lang w:val="en-CA" w:eastAsia="zh-CN" w:bidi="ar-SA"/>
              </w:rPr>
              <w:t xml:space="preserve"> JOR/PHA/91/INV/114</w:t>
            </w:r>
          </w:p>
        </w:tc>
        <w:tc>
          <w:tcPr>
            <w:tcW w:w="4681" w:type="dxa"/>
            <w:noWrap/>
            <w:hideMark/>
          </w:tcPr>
          <w:p w14:paraId="4355EFC8" w14:textId="1260D248"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7A4871">
              <w:rPr>
                <w:rtl/>
              </w:rPr>
              <w:t>(المرحلة الثانية، الشريحة الثالثة)</w:t>
            </w:r>
          </w:p>
        </w:tc>
        <w:tc>
          <w:tcPr>
            <w:tcW w:w="1155" w:type="dxa"/>
            <w:noWrap/>
            <w:hideMark/>
          </w:tcPr>
          <w:p w14:paraId="52DCABCA"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39</w:t>
            </w:r>
          </w:p>
        </w:tc>
        <w:tc>
          <w:tcPr>
            <w:tcW w:w="1820" w:type="dxa"/>
            <w:noWrap/>
            <w:hideMark/>
          </w:tcPr>
          <w:p w14:paraId="76B73FF1" w14:textId="6966B1F5" w:rsidR="00050D4F" w:rsidRPr="00C76E5C" w:rsidRDefault="00050D4F" w:rsidP="00050D4F">
            <w:pPr>
              <w:bidi/>
              <w:jc w:val="left"/>
              <w:rPr>
                <w:rFonts w:asciiTheme="majorBidi" w:hAnsiTheme="majorBidi" w:cstheme="majorBidi"/>
                <w:sz w:val="20"/>
                <w:lang w:val="en-CA" w:eastAsia="zh-CN" w:bidi="ar-SA"/>
              </w:rPr>
            </w:pPr>
            <w:r w:rsidRPr="002F2C56">
              <w:rPr>
                <w:rtl/>
              </w:rPr>
              <w:t>تأخيرات لمدة 12 شهرًا</w:t>
            </w:r>
          </w:p>
        </w:tc>
        <w:tc>
          <w:tcPr>
            <w:tcW w:w="4109" w:type="dxa"/>
            <w:noWrap/>
            <w:hideMark/>
          </w:tcPr>
          <w:p w14:paraId="6F1CFF67" w14:textId="021DA181" w:rsidR="00050D4F" w:rsidRPr="00C76E5C" w:rsidRDefault="00970B94" w:rsidP="00970B94">
            <w:pPr>
              <w:bidi/>
              <w:jc w:val="left"/>
              <w:rPr>
                <w:rFonts w:asciiTheme="majorBidi" w:hAnsiTheme="majorBidi" w:cstheme="majorBidi"/>
                <w:sz w:val="20"/>
                <w:lang w:val="en-CA" w:eastAsia="zh-CN" w:bidi="ar-SA"/>
              </w:rPr>
            </w:pPr>
            <w:r>
              <w:rPr>
                <w:rFonts w:hint="cs"/>
                <w:rtl/>
              </w:rPr>
              <w:t>ال</w:t>
            </w:r>
            <w:r w:rsidR="00050D4F" w:rsidRPr="00353268">
              <w:rPr>
                <w:rtl/>
              </w:rPr>
              <w:t xml:space="preserve">طلب من اليونيدو تقديم تقرير إلى الاجتماع </w:t>
            </w:r>
            <w:r w:rsidRPr="00970B94">
              <w:rPr>
                <w:rtl/>
              </w:rPr>
              <w:t xml:space="preserve">الثامن والتسعين </w:t>
            </w:r>
            <w:r w:rsidR="00050D4F" w:rsidRPr="00353268">
              <w:rPr>
                <w:rtl/>
              </w:rPr>
              <w:t>بشأن هذا المشروع الذي يواجه تأخيرات في التنفيذ</w:t>
            </w:r>
            <w:r w:rsidR="00050D4F" w:rsidRPr="00353268">
              <w:t>.</w:t>
            </w:r>
          </w:p>
        </w:tc>
      </w:tr>
      <w:tr w:rsidR="00050D4F" w:rsidRPr="00C76E5C" w14:paraId="306DA6C2" w14:textId="77777777" w:rsidTr="00970B94">
        <w:trPr>
          <w:trHeight w:val="258"/>
        </w:trPr>
        <w:tc>
          <w:tcPr>
            <w:tcW w:w="2400" w:type="dxa"/>
            <w:noWrap/>
            <w:hideMark/>
          </w:tcPr>
          <w:p w14:paraId="11370F53" w14:textId="70BA9610"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المغرب</w:t>
            </w:r>
            <w:r w:rsidRPr="00C76E5C">
              <w:rPr>
                <w:rFonts w:asciiTheme="majorBidi" w:hAnsiTheme="majorBidi" w:cstheme="majorBidi"/>
                <w:sz w:val="20"/>
                <w:lang w:val="en-CA" w:eastAsia="zh-CN" w:bidi="ar-SA"/>
              </w:rPr>
              <w:t xml:space="preserve"> MOR/PHA/88/INV/76</w:t>
            </w:r>
          </w:p>
        </w:tc>
        <w:tc>
          <w:tcPr>
            <w:tcW w:w="4681" w:type="dxa"/>
            <w:noWrap/>
            <w:hideMark/>
          </w:tcPr>
          <w:p w14:paraId="0853AD7C" w14:textId="73D6536E"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7A4871">
              <w:rPr>
                <w:rtl/>
              </w:rPr>
              <w:t>(المرحلة الثانية، الشريحة الأولى)</w:t>
            </w:r>
          </w:p>
        </w:tc>
        <w:tc>
          <w:tcPr>
            <w:tcW w:w="1155" w:type="dxa"/>
            <w:noWrap/>
            <w:hideMark/>
          </w:tcPr>
          <w:p w14:paraId="0D3328B8"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62</w:t>
            </w:r>
          </w:p>
        </w:tc>
        <w:tc>
          <w:tcPr>
            <w:tcW w:w="1820" w:type="dxa"/>
            <w:noWrap/>
            <w:hideMark/>
          </w:tcPr>
          <w:p w14:paraId="7EADD6EF" w14:textId="7EECB34D" w:rsidR="00050D4F" w:rsidRPr="00C76E5C" w:rsidRDefault="00050D4F" w:rsidP="00050D4F">
            <w:pPr>
              <w:bidi/>
              <w:jc w:val="left"/>
              <w:rPr>
                <w:rFonts w:asciiTheme="majorBidi" w:hAnsiTheme="majorBidi" w:cstheme="majorBidi"/>
                <w:sz w:val="20"/>
                <w:lang w:val="en-CA" w:eastAsia="zh-CN" w:bidi="ar-SA"/>
              </w:rPr>
            </w:pPr>
            <w:r w:rsidRPr="002F2C56">
              <w:rPr>
                <w:rtl/>
              </w:rPr>
              <w:t>تأخيرات لمدة 12 شهرًا</w:t>
            </w:r>
          </w:p>
        </w:tc>
        <w:tc>
          <w:tcPr>
            <w:tcW w:w="4109" w:type="dxa"/>
            <w:noWrap/>
            <w:hideMark/>
          </w:tcPr>
          <w:p w14:paraId="6E1B8296" w14:textId="713F17B2" w:rsidR="00050D4F" w:rsidRPr="00C76E5C" w:rsidRDefault="00970B94" w:rsidP="00970B94">
            <w:pPr>
              <w:bidi/>
              <w:jc w:val="left"/>
              <w:rPr>
                <w:rFonts w:asciiTheme="majorBidi" w:hAnsiTheme="majorBidi" w:cstheme="majorBidi"/>
                <w:sz w:val="20"/>
                <w:lang w:val="en-CA" w:eastAsia="zh-CN" w:bidi="ar-SA"/>
              </w:rPr>
            </w:pPr>
            <w:r>
              <w:rPr>
                <w:rFonts w:hint="cs"/>
                <w:rtl/>
              </w:rPr>
              <w:t>ال</w:t>
            </w:r>
            <w:r w:rsidR="00050D4F" w:rsidRPr="00353268">
              <w:rPr>
                <w:rtl/>
              </w:rPr>
              <w:t xml:space="preserve">طلب من اليونيدو تقديم تقرير إلى الاجتماع </w:t>
            </w:r>
            <w:r w:rsidRPr="00970B94">
              <w:rPr>
                <w:rtl/>
              </w:rPr>
              <w:t xml:space="preserve">الثامن والتسعين </w:t>
            </w:r>
            <w:r w:rsidR="00050D4F" w:rsidRPr="00353268">
              <w:rPr>
                <w:rtl/>
              </w:rPr>
              <w:t>بشأن هذا المشروع الذي يواجه تأخيرات في التنفيذ</w:t>
            </w:r>
            <w:r w:rsidR="00050D4F" w:rsidRPr="00353268">
              <w:t>.</w:t>
            </w:r>
          </w:p>
        </w:tc>
      </w:tr>
      <w:tr w:rsidR="00050D4F" w:rsidRPr="00C76E5C" w14:paraId="1D26F3CF" w14:textId="77777777" w:rsidTr="00970B94">
        <w:trPr>
          <w:trHeight w:val="258"/>
        </w:trPr>
        <w:tc>
          <w:tcPr>
            <w:tcW w:w="2400" w:type="dxa"/>
            <w:noWrap/>
            <w:hideMark/>
          </w:tcPr>
          <w:p w14:paraId="0B172F3E" w14:textId="77777777" w:rsidR="00050D4F" w:rsidRDefault="00050D4F" w:rsidP="00050D4F">
            <w:pPr>
              <w:keepNext/>
              <w:bidi/>
              <w:jc w:val="left"/>
              <w:rPr>
                <w:rFonts w:asciiTheme="majorBidi" w:hAnsiTheme="majorBidi" w:cstheme="majorBidi"/>
                <w:sz w:val="20"/>
                <w:rtl/>
                <w:lang w:val="en-CA" w:eastAsia="zh-CN" w:bidi="ar-SA"/>
              </w:rPr>
            </w:pPr>
            <w:r>
              <w:rPr>
                <w:rFonts w:asciiTheme="majorBidi" w:hAnsiTheme="majorBidi" w:cstheme="majorBidi" w:hint="cs"/>
                <w:sz w:val="20"/>
                <w:rtl/>
                <w:lang w:val="en-CA" w:eastAsia="zh-CN" w:bidi="ar-SA"/>
              </w:rPr>
              <w:lastRenderedPageBreak/>
              <w:t>المغرب</w:t>
            </w:r>
          </w:p>
          <w:p w14:paraId="79A33A76" w14:textId="28CAE746" w:rsidR="00050D4F" w:rsidRPr="00C76E5C" w:rsidRDefault="00050D4F" w:rsidP="00050D4F">
            <w:pPr>
              <w:keepNext/>
              <w:bidi/>
              <w:jc w:val="left"/>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 xml:space="preserve"> MOR/PHA/91/INV/78</w:t>
            </w:r>
          </w:p>
        </w:tc>
        <w:tc>
          <w:tcPr>
            <w:tcW w:w="4681" w:type="dxa"/>
            <w:noWrap/>
            <w:hideMark/>
          </w:tcPr>
          <w:p w14:paraId="0606C6D8" w14:textId="0E43808D" w:rsidR="00050D4F" w:rsidRPr="00C76E5C" w:rsidRDefault="00EB7608" w:rsidP="00EB7608">
            <w:pPr>
              <w:keepNext/>
              <w:bidi/>
              <w:ind w:right="-67"/>
              <w:jc w:val="left"/>
              <w:rPr>
                <w:rFonts w:asciiTheme="majorBidi" w:hAnsiTheme="majorBidi" w:cstheme="majorBidi"/>
                <w:sz w:val="20"/>
                <w:lang w:val="en-CA" w:eastAsia="zh-CN" w:bidi="ar-SA"/>
              </w:rPr>
            </w:pPr>
            <w:r w:rsidRPr="00EB7608">
              <w:rPr>
                <w:rFonts w:asciiTheme="majorBidi" w:hAnsiTheme="majorBidi"/>
                <w:sz w:val="20"/>
                <w:rtl/>
                <w:lang w:val="en-CA" w:eastAsia="zh-CN" w:bidi="ar-LB"/>
              </w:rPr>
              <w:t xml:space="preserve">خطة إدارة إزالة المواد الهيدروكلوروفلوروكربونية </w:t>
            </w:r>
            <w:r w:rsidR="00050D4F" w:rsidRPr="00EA40E8">
              <w:rPr>
                <w:rFonts w:asciiTheme="majorBidi" w:hAnsiTheme="majorBidi"/>
                <w:sz w:val="20"/>
                <w:rtl/>
                <w:lang w:val="en-CA" w:eastAsia="zh-CN" w:bidi="ar-SA"/>
              </w:rPr>
              <w:t xml:space="preserve">(المرحلة الثانية): مشروع شامل للتخلص التدريجي من الهيدروكلوروفلوروكربون-141ب الموجودة في البوليولات الممزوجة مسبقًا المستوردة في قطاع </w:t>
            </w:r>
            <w:r w:rsidR="00970B94">
              <w:rPr>
                <w:rFonts w:asciiTheme="majorBidi" w:hAnsiTheme="majorBidi" w:hint="cs"/>
                <w:sz w:val="20"/>
                <w:rtl/>
                <w:lang w:val="en-CA" w:eastAsia="zh-CN" w:bidi="ar-SA"/>
              </w:rPr>
              <w:t>رغاوى</w:t>
            </w:r>
            <w:r w:rsidR="00050D4F" w:rsidRPr="00EA40E8">
              <w:rPr>
                <w:rFonts w:asciiTheme="majorBidi" w:hAnsiTheme="majorBidi"/>
                <w:sz w:val="20"/>
                <w:rtl/>
                <w:lang w:val="en-CA" w:eastAsia="zh-CN" w:bidi="ar-SA"/>
              </w:rPr>
              <w:t xml:space="preserve"> البولي يوريثان</w:t>
            </w:r>
          </w:p>
        </w:tc>
        <w:tc>
          <w:tcPr>
            <w:tcW w:w="1155" w:type="dxa"/>
            <w:noWrap/>
            <w:hideMark/>
          </w:tcPr>
          <w:p w14:paraId="4D06F741" w14:textId="77777777" w:rsidR="00050D4F" w:rsidRPr="00C76E5C" w:rsidRDefault="00050D4F" w:rsidP="00050D4F">
            <w:pPr>
              <w:keepNext/>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19</w:t>
            </w:r>
          </w:p>
        </w:tc>
        <w:tc>
          <w:tcPr>
            <w:tcW w:w="1820" w:type="dxa"/>
            <w:noWrap/>
            <w:hideMark/>
          </w:tcPr>
          <w:p w14:paraId="1F484797" w14:textId="316BFE99" w:rsidR="00050D4F" w:rsidRPr="00C76E5C" w:rsidRDefault="00050D4F" w:rsidP="00050D4F">
            <w:pPr>
              <w:keepNext/>
              <w:bidi/>
              <w:jc w:val="left"/>
              <w:rPr>
                <w:rFonts w:asciiTheme="majorBidi" w:hAnsiTheme="majorBidi" w:cstheme="majorBidi"/>
                <w:sz w:val="20"/>
                <w:lang w:val="en-CA" w:eastAsia="zh-CN" w:bidi="ar-SA"/>
              </w:rPr>
            </w:pPr>
            <w:r w:rsidRPr="00FC5CBF">
              <w:rPr>
                <w:rtl/>
              </w:rPr>
              <w:t>تأخيرات لمدة 12 شهرًا</w:t>
            </w:r>
          </w:p>
        </w:tc>
        <w:tc>
          <w:tcPr>
            <w:tcW w:w="4109" w:type="dxa"/>
            <w:noWrap/>
            <w:hideMark/>
          </w:tcPr>
          <w:p w14:paraId="32EF3091" w14:textId="42BD4BFC" w:rsidR="00050D4F" w:rsidRPr="00C76E5C" w:rsidRDefault="00C35579" w:rsidP="00050D4F">
            <w:pPr>
              <w:keepNext/>
              <w:bidi/>
              <w:jc w:val="left"/>
              <w:rPr>
                <w:rFonts w:asciiTheme="majorBidi" w:hAnsiTheme="majorBidi" w:cstheme="majorBidi"/>
                <w:sz w:val="20"/>
                <w:lang w:val="en-CA" w:eastAsia="zh-CN" w:bidi="ar-SA"/>
              </w:rPr>
            </w:pPr>
            <w:r>
              <w:rPr>
                <w:rFonts w:hint="cs"/>
                <w:rtl/>
              </w:rPr>
              <w:t>ال</w:t>
            </w:r>
            <w:r w:rsidR="00050D4F" w:rsidRPr="00551956">
              <w:rPr>
                <w:rtl/>
              </w:rPr>
              <w:t>طلب من اليونيدو تقديم تقرير إلى الاجتماع الثامن والتسعين بشأن هذا المشروع الذي يواجه تأخيرات في التنفيذ</w:t>
            </w:r>
            <w:r w:rsidR="00050D4F" w:rsidRPr="00551956">
              <w:t>.</w:t>
            </w:r>
          </w:p>
        </w:tc>
      </w:tr>
      <w:tr w:rsidR="00050D4F" w:rsidRPr="00C76E5C" w14:paraId="4AB50F37" w14:textId="77777777" w:rsidTr="00970B94">
        <w:trPr>
          <w:trHeight w:val="258"/>
        </w:trPr>
        <w:tc>
          <w:tcPr>
            <w:tcW w:w="2400" w:type="dxa"/>
            <w:noWrap/>
            <w:hideMark/>
          </w:tcPr>
          <w:p w14:paraId="7A640A76" w14:textId="35AD62AC"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قطر</w:t>
            </w:r>
          </w:p>
          <w:p w14:paraId="6AF24EE5" w14:textId="77777777" w:rsidR="00050D4F" w:rsidRPr="00C76E5C" w:rsidRDefault="00050D4F" w:rsidP="00050D4F">
            <w:pPr>
              <w:bidi/>
              <w:jc w:val="left"/>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QAT/PHA/88/INV/26</w:t>
            </w:r>
          </w:p>
        </w:tc>
        <w:tc>
          <w:tcPr>
            <w:tcW w:w="4681" w:type="dxa"/>
            <w:noWrap/>
            <w:hideMark/>
          </w:tcPr>
          <w:p w14:paraId="6CC9951C" w14:textId="7FA9E422"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081B54">
              <w:rPr>
                <w:rtl/>
              </w:rPr>
              <w:t>(المرحلة الثانية، الشريحة الأولى)</w:t>
            </w:r>
          </w:p>
        </w:tc>
        <w:tc>
          <w:tcPr>
            <w:tcW w:w="1155" w:type="dxa"/>
            <w:noWrap/>
            <w:hideMark/>
          </w:tcPr>
          <w:p w14:paraId="0C6A3EFF"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35</w:t>
            </w:r>
          </w:p>
        </w:tc>
        <w:tc>
          <w:tcPr>
            <w:tcW w:w="1820" w:type="dxa"/>
            <w:noWrap/>
            <w:hideMark/>
          </w:tcPr>
          <w:p w14:paraId="62FF7ECC" w14:textId="4E059BCA" w:rsidR="00050D4F" w:rsidRPr="00C76E5C" w:rsidRDefault="00050D4F" w:rsidP="00050D4F">
            <w:pPr>
              <w:bidi/>
              <w:jc w:val="left"/>
              <w:rPr>
                <w:rFonts w:asciiTheme="majorBidi" w:hAnsiTheme="majorBidi" w:cstheme="majorBidi"/>
                <w:sz w:val="20"/>
                <w:lang w:val="en-CA" w:eastAsia="zh-CN" w:bidi="ar-SA"/>
              </w:rPr>
            </w:pPr>
            <w:r w:rsidRPr="00FC5CBF">
              <w:rPr>
                <w:rtl/>
              </w:rPr>
              <w:t>تأخيرات لمدة 12 شهرًا</w:t>
            </w:r>
          </w:p>
        </w:tc>
        <w:tc>
          <w:tcPr>
            <w:tcW w:w="4109" w:type="dxa"/>
            <w:noWrap/>
            <w:hideMark/>
          </w:tcPr>
          <w:p w14:paraId="7EB040DB" w14:textId="1A028834" w:rsidR="00050D4F" w:rsidRPr="00C76E5C" w:rsidRDefault="00C35579" w:rsidP="00050D4F">
            <w:pPr>
              <w:bidi/>
              <w:jc w:val="left"/>
              <w:rPr>
                <w:rFonts w:asciiTheme="majorBidi" w:hAnsiTheme="majorBidi" w:cstheme="majorBidi"/>
                <w:sz w:val="20"/>
                <w:lang w:val="en-CA" w:eastAsia="zh-CN" w:bidi="ar-SA"/>
              </w:rPr>
            </w:pPr>
            <w:r>
              <w:rPr>
                <w:rFonts w:hint="cs"/>
                <w:rtl/>
              </w:rPr>
              <w:t>ال</w:t>
            </w:r>
            <w:r w:rsidR="00050D4F" w:rsidRPr="00551956">
              <w:rPr>
                <w:rtl/>
              </w:rPr>
              <w:t>طلب من اليونيدو تقديم تقرير إلى الاجتماع الثامن والتسعين بشأن هذا المشروع الذي يواجه تأخيرات في التنفيذ</w:t>
            </w:r>
            <w:r w:rsidR="00050D4F" w:rsidRPr="00551956">
              <w:t>.</w:t>
            </w:r>
          </w:p>
        </w:tc>
      </w:tr>
      <w:tr w:rsidR="00050D4F" w:rsidRPr="00C76E5C" w14:paraId="23E3F205" w14:textId="77777777" w:rsidTr="00970B94">
        <w:trPr>
          <w:trHeight w:val="258"/>
        </w:trPr>
        <w:tc>
          <w:tcPr>
            <w:tcW w:w="2400" w:type="dxa"/>
            <w:noWrap/>
            <w:hideMark/>
          </w:tcPr>
          <w:p w14:paraId="1F157BFC" w14:textId="4A1B1247" w:rsidR="00050D4F" w:rsidRPr="00C76E5C" w:rsidRDefault="00050D4F" w:rsidP="00050D4F">
            <w:pPr>
              <w:bidi/>
              <w:jc w:val="left"/>
              <w:rPr>
                <w:rFonts w:asciiTheme="majorBidi" w:hAnsiTheme="majorBidi" w:cstheme="majorBidi"/>
                <w:sz w:val="20"/>
                <w:lang w:val="pt-BR" w:eastAsia="zh-CN" w:bidi="ar-SA"/>
              </w:rPr>
            </w:pPr>
            <w:r>
              <w:rPr>
                <w:rFonts w:asciiTheme="majorBidi" w:hAnsiTheme="majorBidi" w:cstheme="majorBidi" w:hint="cs"/>
                <w:sz w:val="20"/>
                <w:rtl/>
                <w:lang w:val="pt-BR" w:eastAsia="zh-CN" w:bidi="ar-SA"/>
              </w:rPr>
              <w:t>سانت لوسيا</w:t>
            </w:r>
            <w:r w:rsidRPr="00C76E5C">
              <w:rPr>
                <w:rFonts w:asciiTheme="majorBidi" w:hAnsiTheme="majorBidi" w:cstheme="majorBidi"/>
                <w:sz w:val="20"/>
                <w:lang w:val="pt-BR" w:eastAsia="zh-CN" w:bidi="ar-SA"/>
              </w:rPr>
              <w:t xml:space="preserve"> STL/PHA/87/INV/35</w:t>
            </w:r>
          </w:p>
        </w:tc>
        <w:tc>
          <w:tcPr>
            <w:tcW w:w="4681" w:type="dxa"/>
            <w:noWrap/>
            <w:hideMark/>
          </w:tcPr>
          <w:p w14:paraId="16424592" w14:textId="03DF803B" w:rsidR="00050D4F" w:rsidRPr="001D4090" w:rsidRDefault="00EB7608" w:rsidP="00EB7608">
            <w:pPr>
              <w:bidi/>
              <w:jc w:val="left"/>
              <w:rPr>
                <w:rFonts w:asciiTheme="majorBidi" w:hAnsiTheme="majorBidi" w:cstheme="majorBidi"/>
                <w:sz w:val="20"/>
                <w:lang w:val="pt-BR" w:eastAsia="zh-CN" w:bidi="ar-SA"/>
              </w:rPr>
            </w:pPr>
            <w:r w:rsidRPr="00EB7608">
              <w:rPr>
                <w:rtl/>
                <w:lang w:bidi="ar-LB"/>
              </w:rPr>
              <w:t xml:space="preserve">خطة إدارة إزالة المواد الهيدروكلوروفلوروكربونية </w:t>
            </w:r>
            <w:r w:rsidR="00050D4F" w:rsidRPr="00081B54">
              <w:rPr>
                <w:rtl/>
              </w:rPr>
              <w:t>(المرحلة الثانية، الشريحة الأولى)</w:t>
            </w:r>
          </w:p>
        </w:tc>
        <w:tc>
          <w:tcPr>
            <w:tcW w:w="1155" w:type="dxa"/>
            <w:noWrap/>
            <w:hideMark/>
          </w:tcPr>
          <w:p w14:paraId="0773AF69"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34</w:t>
            </w:r>
          </w:p>
        </w:tc>
        <w:tc>
          <w:tcPr>
            <w:tcW w:w="1820" w:type="dxa"/>
            <w:noWrap/>
            <w:hideMark/>
          </w:tcPr>
          <w:p w14:paraId="7C1CF98D" w14:textId="6BF2C995" w:rsidR="00050D4F" w:rsidRPr="00C76E5C" w:rsidRDefault="00050D4F" w:rsidP="00050D4F">
            <w:pPr>
              <w:bidi/>
              <w:jc w:val="left"/>
              <w:rPr>
                <w:rFonts w:asciiTheme="majorBidi" w:hAnsiTheme="majorBidi" w:cstheme="majorBidi"/>
                <w:sz w:val="20"/>
                <w:lang w:val="en-CA" w:eastAsia="zh-CN" w:bidi="ar-SA"/>
              </w:rPr>
            </w:pPr>
            <w:r w:rsidRPr="00FC5CBF">
              <w:rPr>
                <w:rtl/>
              </w:rPr>
              <w:t>تأخيرات لمدة 12 شهرًا</w:t>
            </w:r>
          </w:p>
        </w:tc>
        <w:tc>
          <w:tcPr>
            <w:tcW w:w="4109" w:type="dxa"/>
            <w:noWrap/>
            <w:hideMark/>
          </w:tcPr>
          <w:p w14:paraId="7E9E8F14" w14:textId="3F0CF12A" w:rsidR="00050D4F" w:rsidRPr="00C76E5C" w:rsidRDefault="00C35579" w:rsidP="00050D4F">
            <w:pPr>
              <w:bidi/>
              <w:jc w:val="left"/>
              <w:rPr>
                <w:rFonts w:asciiTheme="majorBidi" w:hAnsiTheme="majorBidi" w:cstheme="majorBidi"/>
                <w:sz w:val="20"/>
                <w:lang w:val="en-CA" w:eastAsia="zh-CN" w:bidi="ar-SA"/>
              </w:rPr>
            </w:pPr>
            <w:r>
              <w:rPr>
                <w:rFonts w:hint="cs"/>
                <w:rtl/>
              </w:rPr>
              <w:t>ال</w:t>
            </w:r>
            <w:r w:rsidR="00050D4F" w:rsidRPr="00551956">
              <w:rPr>
                <w:rtl/>
              </w:rPr>
              <w:t>طلب من اليونيدو تقديم تقرير إلى الاجتماع الثامن والتسعين بشأن هذا المشروع الذي يواجه تأخيرات في التنفيذ</w:t>
            </w:r>
            <w:r w:rsidR="00050D4F" w:rsidRPr="00551956">
              <w:t>.</w:t>
            </w:r>
          </w:p>
        </w:tc>
      </w:tr>
      <w:tr w:rsidR="00050D4F" w:rsidRPr="00C76E5C" w14:paraId="41BF85F6" w14:textId="77777777" w:rsidTr="00970B94">
        <w:trPr>
          <w:trHeight w:val="258"/>
        </w:trPr>
        <w:tc>
          <w:tcPr>
            <w:tcW w:w="2400" w:type="dxa"/>
            <w:noWrap/>
            <w:hideMark/>
          </w:tcPr>
          <w:p w14:paraId="7AC8781D" w14:textId="7BFAEB27"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السودان</w:t>
            </w:r>
          </w:p>
          <w:p w14:paraId="77B4E99E" w14:textId="77777777" w:rsidR="00050D4F" w:rsidRPr="00C76E5C" w:rsidRDefault="00050D4F" w:rsidP="00050D4F">
            <w:pPr>
              <w:bidi/>
              <w:jc w:val="left"/>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SUD/PHA/88/INV/48</w:t>
            </w:r>
          </w:p>
        </w:tc>
        <w:tc>
          <w:tcPr>
            <w:tcW w:w="4681" w:type="dxa"/>
            <w:noWrap/>
            <w:hideMark/>
          </w:tcPr>
          <w:p w14:paraId="7273409D" w14:textId="18DB7966"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081B54">
              <w:rPr>
                <w:rtl/>
              </w:rPr>
              <w:t>(المرحلة الثالثة، الشريحة الأولى)</w:t>
            </w:r>
          </w:p>
        </w:tc>
        <w:tc>
          <w:tcPr>
            <w:tcW w:w="1155" w:type="dxa"/>
            <w:noWrap/>
            <w:hideMark/>
          </w:tcPr>
          <w:p w14:paraId="4A82CEBB"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3</w:t>
            </w:r>
          </w:p>
        </w:tc>
        <w:tc>
          <w:tcPr>
            <w:tcW w:w="1820" w:type="dxa"/>
            <w:noWrap/>
            <w:hideMark/>
          </w:tcPr>
          <w:p w14:paraId="1741B3FA" w14:textId="2A9A3894" w:rsidR="00050D4F" w:rsidRPr="00C76E5C" w:rsidRDefault="00050D4F" w:rsidP="00050D4F">
            <w:pPr>
              <w:bidi/>
              <w:jc w:val="left"/>
              <w:rPr>
                <w:rFonts w:asciiTheme="majorBidi" w:hAnsiTheme="majorBidi" w:cstheme="majorBidi"/>
                <w:sz w:val="20"/>
                <w:lang w:val="en-CA" w:eastAsia="zh-CN" w:bidi="ar-SA"/>
              </w:rPr>
            </w:pPr>
            <w:r w:rsidRPr="00FC5CBF">
              <w:rPr>
                <w:rtl/>
              </w:rPr>
              <w:t>تأخيرات لمدة 12 شهرًا</w:t>
            </w:r>
          </w:p>
        </w:tc>
        <w:tc>
          <w:tcPr>
            <w:tcW w:w="4109" w:type="dxa"/>
            <w:noWrap/>
            <w:hideMark/>
          </w:tcPr>
          <w:p w14:paraId="4EA241B4" w14:textId="2751327B" w:rsidR="00050D4F" w:rsidRPr="00C76E5C" w:rsidRDefault="00C35579" w:rsidP="00050D4F">
            <w:pPr>
              <w:bidi/>
              <w:jc w:val="left"/>
              <w:rPr>
                <w:rFonts w:asciiTheme="majorBidi" w:hAnsiTheme="majorBidi" w:cstheme="majorBidi"/>
                <w:sz w:val="20"/>
                <w:lang w:val="en-CA" w:eastAsia="zh-CN" w:bidi="ar-SA"/>
              </w:rPr>
            </w:pPr>
            <w:r>
              <w:rPr>
                <w:rFonts w:hint="cs"/>
                <w:rtl/>
              </w:rPr>
              <w:t>ال</w:t>
            </w:r>
            <w:r w:rsidR="00050D4F" w:rsidRPr="00551956">
              <w:rPr>
                <w:rtl/>
              </w:rPr>
              <w:t>طلب من اليونيدو تقديم تقرير إلى الاجتماع الثامن والتسعين بشأن هذا المشروع الذي يواجه تأخيرات في التنفيذ</w:t>
            </w:r>
            <w:r w:rsidR="00050D4F" w:rsidRPr="00551956">
              <w:t>.</w:t>
            </w:r>
          </w:p>
        </w:tc>
      </w:tr>
      <w:tr w:rsidR="00050D4F" w:rsidRPr="00C76E5C" w14:paraId="6629EB01" w14:textId="77777777" w:rsidTr="00970B94">
        <w:trPr>
          <w:trHeight w:val="258"/>
        </w:trPr>
        <w:tc>
          <w:tcPr>
            <w:tcW w:w="2400" w:type="dxa"/>
            <w:noWrap/>
            <w:hideMark/>
          </w:tcPr>
          <w:p w14:paraId="6B82F399" w14:textId="4832FA34" w:rsidR="00050D4F" w:rsidRPr="00C76E5C" w:rsidRDefault="00050D4F" w:rsidP="00050D4F">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الجمهورية العربية السورية</w:t>
            </w:r>
            <w:r w:rsidRPr="00C76E5C">
              <w:rPr>
                <w:rFonts w:asciiTheme="majorBidi" w:hAnsiTheme="majorBidi" w:cstheme="majorBidi"/>
                <w:sz w:val="20"/>
                <w:lang w:val="en-CA" w:eastAsia="zh-CN" w:bidi="ar-SA"/>
              </w:rPr>
              <w:t xml:space="preserve"> SYR/PHA/86/INV/107</w:t>
            </w:r>
          </w:p>
        </w:tc>
        <w:tc>
          <w:tcPr>
            <w:tcW w:w="4681" w:type="dxa"/>
            <w:noWrap/>
            <w:hideMark/>
          </w:tcPr>
          <w:p w14:paraId="19C82E7E" w14:textId="05FAEF09" w:rsidR="00050D4F"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050D4F" w:rsidRPr="00081B54">
              <w:rPr>
                <w:rtl/>
              </w:rPr>
              <w:t>(المرحلة الأولى، الشريحة الأولى)</w:t>
            </w:r>
          </w:p>
        </w:tc>
        <w:tc>
          <w:tcPr>
            <w:tcW w:w="1155" w:type="dxa"/>
            <w:noWrap/>
            <w:hideMark/>
          </w:tcPr>
          <w:p w14:paraId="2FAC5FA2" w14:textId="77777777" w:rsidR="00050D4F" w:rsidRPr="00C76E5C" w:rsidRDefault="00050D4F" w:rsidP="00050D4F">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23</w:t>
            </w:r>
          </w:p>
        </w:tc>
        <w:tc>
          <w:tcPr>
            <w:tcW w:w="1820" w:type="dxa"/>
            <w:noWrap/>
            <w:hideMark/>
          </w:tcPr>
          <w:p w14:paraId="02DD84C0" w14:textId="3DE00B4E" w:rsidR="00050D4F" w:rsidRPr="00C76E5C" w:rsidRDefault="00050D4F" w:rsidP="00050D4F">
            <w:pPr>
              <w:bidi/>
              <w:jc w:val="left"/>
              <w:rPr>
                <w:rFonts w:asciiTheme="majorBidi" w:hAnsiTheme="majorBidi" w:cstheme="majorBidi"/>
                <w:sz w:val="20"/>
                <w:lang w:val="en-CA" w:eastAsia="zh-CN" w:bidi="ar-SA"/>
              </w:rPr>
            </w:pPr>
            <w:r w:rsidRPr="00FC5CBF">
              <w:rPr>
                <w:rtl/>
              </w:rPr>
              <w:t>تأخيرات لمدة 12 شهرًا</w:t>
            </w:r>
          </w:p>
        </w:tc>
        <w:tc>
          <w:tcPr>
            <w:tcW w:w="4109" w:type="dxa"/>
            <w:noWrap/>
            <w:hideMark/>
          </w:tcPr>
          <w:p w14:paraId="073A6463" w14:textId="33C50ACF" w:rsidR="00050D4F" w:rsidRPr="00C76E5C" w:rsidRDefault="00C35579" w:rsidP="00050D4F">
            <w:pPr>
              <w:bidi/>
              <w:jc w:val="left"/>
              <w:rPr>
                <w:rFonts w:asciiTheme="majorBidi" w:hAnsiTheme="majorBidi" w:cstheme="majorBidi"/>
                <w:sz w:val="20"/>
                <w:lang w:val="en-CA" w:eastAsia="zh-CN" w:bidi="ar-SA"/>
              </w:rPr>
            </w:pPr>
            <w:r>
              <w:rPr>
                <w:rFonts w:hint="cs"/>
                <w:rtl/>
              </w:rPr>
              <w:t>ال</w:t>
            </w:r>
            <w:r w:rsidR="00050D4F" w:rsidRPr="00551956">
              <w:rPr>
                <w:rtl/>
              </w:rPr>
              <w:t>طلب من اليونيدو تقديم تقرير إلى الاجتماع الثامن والتسعين بشأن هذا المشروع الذي يواجه تأخيرات في التنفيذ</w:t>
            </w:r>
            <w:r w:rsidR="00050D4F" w:rsidRPr="00551956">
              <w:t>.</w:t>
            </w:r>
          </w:p>
        </w:tc>
      </w:tr>
      <w:tr w:rsidR="00BD20EE" w:rsidRPr="00C76E5C" w14:paraId="519BC797" w14:textId="77777777" w:rsidTr="00970B94">
        <w:trPr>
          <w:trHeight w:val="258"/>
        </w:trPr>
        <w:tc>
          <w:tcPr>
            <w:tcW w:w="2400" w:type="dxa"/>
            <w:noWrap/>
            <w:hideMark/>
          </w:tcPr>
          <w:p w14:paraId="7129694E" w14:textId="5758778B" w:rsidR="00BD20EE" w:rsidRPr="00C76E5C" w:rsidRDefault="00BD20EE" w:rsidP="00BD20EE">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الجمهورية العربية السورية</w:t>
            </w:r>
            <w:r w:rsidRPr="00C76E5C">
              <w:rPr>
                <w:rFonts w:asciiTheme="majorBidi" w:hAnsiTheme="majorBidi" w:cstheme="majorBidi"/>
                <w:sz w:val="20"/>
                <w:lang w:val="en-CA" w:eastAsia="zh-CN" w:bidi="ar-SA"/>
              </w:rPr>
              <w:t xml:space="preserve"> SYR/PHA/91/INV/112</w:t>
            </w:r>
          </w:p>
        </w:tc>
        <w:tc>
          <w:tcPr>
            <w:tcW w:w="4681" w:type="dxa"/>
            <w:noWrap/>
            <w:hideMark/>
          </w:tcPr>
          <w:p w14:paraId="5CB9D217" w14:textId="5AFCB1FD" w:rsidR="00BD20EE"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BD20EE" w:rsidRPr="00081B54">
              <w:rPr>
                <w:rtl/>
              </w:rPr>
              <w:t xml:space="preserve">(المرحلة الأولى، الشريحة الثانية) (قطاع </w:t>
            </w:r>
            <w:r w:rsidR="00970B94">
              <w:rPr>
                <w:rFonts w:hint="cs"/>
                <w:rtl/>
              </w:rPr>
              <w:t>رغاوى</w:t>
            </w:r>
            <w:r w:rsidR="00BD20EE" w:rsidRPr="00081B54">
              <w:rPr>
                <w:rtl/>
              </w:rPr>
              <w:t xml:space="preserve"> البولي يوريثان)</w:t>
            </w:r>
          </w:p>
        </w:tc>
        <w:tc>
          <w:tcPr>
            <w:tcW w:w="1155" w:type="dxa"/>
            <w:noWrap/>
            <w:hideMark/>
          </w:tcPr>
          <w:p w14:paraId="5FBDA6D4" w14:textId="77777777" w:rsidR="00BD20EE" w:rsidRPr="00C76E5C" w:rsidRDefault="00BD20EE" w:rsidP="00BD20EE">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0</w:t>
            </w:r>
          </w:p>
        </w:tc>
        <w:tc>
          <w:tcPr>
            <w:tcW w:w="1820" w:type="dxa"/>
            <w:noWrap/>
            <w:hideMark/>
          </w:tcPr>
          <w:p w14:paraId="09B5F121" w14:textId="118EEA5C" w:rsidR="00BD20EE" w:rsidRPr="00C76E5C" w:rsidRDefault="00BD20EE" w:rsidP="00BD20EE">
            <w:pPr>
              <w:bidi/>
              <w:jc w:val="left"/>
              <w:rPr>
                <w:rFonts w:asciiTheme="majorBidi" w:hAnsiTheme="majorBidi" w:cstheme="majorBidi"/>
                <w:sz w:val="20"/>
                <w:lang w:val="en-CA" w:eastAsia="zh-CN" w:bidi="ar-SA"/>
              </w:rPr>
            </w:pPr>
            <w:r w:rsidRPr="00EA40E8">
              <w:rPr>
                <w:rFonts w:asciiTheme="majorBidi" w:hAnsiTheme="majorBidi"/>
                <w:sz w:val="20"/>
                <w:rtl/>
                <w:lang w:val="en-CA" w:eastAsia="zh-CN" w:bidi="ar-SA"/>
              </w:rPr>
              <w:t>تأخيرات لمدة 1</w:t>
            </w:r>
            <w:r>
              <w:rPr>
                <w:rFonts w:asciiTheme="majorBidi" w:hAnsiTheme="majorBidi" w:hint="cs"/>
                <w:sz w:val="20"/>
                <w:rtl/>
                <w:lang w:val="en-CA" w:eastAsia="zh-CN" w:bidi="ar-SA"/>
              </w:rPr>
              <w:t>8</w:t>
            </w:r>
            <w:r w:rsidRPr="00EA40E8">
              <w:rPr>
                <w:rFonts w:asciiTheme="majorBidi" w:hAnsiTheme="majorBidi"/>
                <w:sz w:val="20"/>
                <w:rtl/>
                <w:lang w:val="en-CA" w:eastAsia="zh-CN" w:bidi="ar-SA"/>
              </w:rPr>
              <w:t xml:space="preserve"> شهرًا</w:t>
            </w:r>
          </w:p>
        </w:tc>
        <w:tc>
          <w:tcPr>
            <w:tcW w:w="4109" w:type="dxa"/>
            <w:noWrap/>
            <w:hideMark/>
          </w:tcPr>
          <w:p w14:paraId="23F037DC" w14:textId="0E944C50" w:rsidR="00BD20EE" w:rsidRPr="00C76E5C" w:rsidRDefault="00C35579" w:rsidP="00BD20EE">
            <w:pPr>
              <w:bidi/>
              <w:jc w:val="left"/>
              <w:rPr>
                <w:rFonts w:asciiTheme="majorBidi" w:hAnsiTheme="majorBidi" w:cstheme="majorBidi"/>
                <w:sz w:val="20"/>
                <w:lang w:val="en-CA" w:eastAsia="zh-CN" w:bidi="ar-SA"/>
              </w:rPr>
            </w:pPr>
            <w:r>
              <w:rPr>
                <w:rFonts w:hint="cs"/>
                <w:rtl/>
              </w:rPr>
              <w:t>ال</w:t>
            </w:r>
            <w:r w:rsidR="00BD20EE" w:rsidRPr="007C4C70">
              <w:rPr>
                <w:rtl/>
              </w:rPr>
              <w:t>طلب من اليونيدو تقديم تقرير إلى الاجتماع الثامن والتسعين بشأن هذا المشروع الذي يعاني من تأخيرات في التنفيذ</w:t>
            </w:r>
          </w:p>
        </w:tc>
      </w:tr>
      <w:tr w:rsidR="00BD20EE" w:rsidRPr="00C76E5C" w14:paraId="531FACA1" w14:textId="77777777" w:rsidTr="00970B94">
        <w:trPr>
          <w:trHeight w:val="258"/>
        </w:trPr>
        <w:tc>
          <w:tcPr>
            <w:tcW w:w="2400" w:type="dxa"/>
            <w:noWrap/>
            <w:hideMark/>
          </w:tcPr>
          <w:p w14:paraId="6044CF6F" w14:textId="76C24CD1" w:rsidR="00BD20EE" w:rsidRPr="00C76E5C" w:rsidRDefault="00BD20EE" w:rsidP="00BD20EE">
            <w:pPr>
              <w:bidi/>
              <w:jc w:val="left"/>
              <w:rPr>
                <w:rFonts w:asciiTheme="majorBidi" w:hAnsiTheme="majorBidi" w:cstheme="majorBidi"/>
                <w:sz w:val="20"/>
                <w:lang w:val="en-CA" w:eastAsia="zh-CN" w:bidi="ar-SA"/>
              </w:rPr>
            </w:pPr>
            <w:r>
              <w:rPr>
                <w:rFonts w:asciiTheme="majorBidi" w:hAnsiTheme="majorBidi" w:cstheme="majorBidi" w:hint="cs"/>
                <w:sz w:val="20"/>
                <w:rtl/>
                <w:lang w:val="en-CA" w:eastAsia="zh-CN" w:bidi="ar-SA"/>
              </w:rPr>
              <w:t>تركيا</w:t>
            </w:r>
            <w:r w:rsidRPr="00C76E5C">
              <w:rPr>
                <w:rFonts w:asciiTheme="majorBidi" w:hAnsiTheme="majorBidi" w:cstheme="majorBidi"/>
                <w:sz w:val="20"/>
                <w:lang w:val="en-CA" w:eastAsia="zh-CN" w:bidi="ar-SA"/>
              </w:rPr>
              <w:t xml:space="preserve"> TUR/PHA/75/INV/107</w:t>
            </w:r>
          </w:p>
        </w:tc>
        <w:tc>
          <w:tcPr>
            <w:tcW w:w="4681" w:type="dxa"/>
            <w:noWrap/>
            <w:hideMark/>
          </w:tcPr>
          <w:p w14:paraId="4AD6BE86" w14:textId="7A084B86" w:rsidR="00BD20EE"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BD20EE" w:rsidRPr="00081B54">
              <w:rPr>
                <w:rtl/>
              </w:rPr>
              <w:t>(المرحلة الأولى، الشريحة الثانية) (</w:t>
            </w:r>
            <w:r w:rsidR="00970B94">
              <w:rPr>
                <w:rFonts w:hint="cs"/>
                <w:rtl/>
              </w:rPr>
              <w:t>خدمة</w:t>
            </w:r>
            <w:r w:rsidR="00BD20EE" w:rsidRPr="00081B54">
              <w:rPr>
                <w:rtl/>
              </w:rPr>
              <w:t xml:space="preserve"> </w:t>
            </w:r>
            <w:r w:rsidR="00970B94">
              <w:rPr>
                <w:rFonts w:hint="cs"/>
                <w:rtl/>
              </w:rPr>
              <w:t>ورصد</w:t>
            </w:r>
            <w:r w:rsidR="00BD20EE" w:rsidRPr="00081B54">
              <w:rPr>
                <w:rtl/>
              </w:rPr>
              <w:t xml:space="preserve"> التبريد)</w:t>
            </w:r>
          </w:p>
        </w:tc>
        <w:tc>
          <w:tcPr>
            <w:tcW w:w="1155" w:type="dxa"/>
            <w:noWrap/>
            <w:hideMark/>
          </w:tcPr>
          <w:p w14:paraId="2B57F56B" w14:textId="77777777" w:rsidR="00BD20EE" w:rsidRPr="00C76E5C" w:rsidRDefault="00BD20EE" w:rsidP="00BD20EE">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97</w:t>
            </w:r>
          </w:p>
        </w:tc>
        <w:tc>
          <w:tcPr>
            <w:tcW w:w="1820" w:type="dxa"/>
            <w:noWrap/>
            <w:hideMark/>
          </w:tcPr>
          <w:p w14:paraId="686EE26F" w14:textId="380C9C76" w:rsidR="00BD20EE" w:rsidRPr="00C76E5C" w:rsidRDefault="00BD20EE" w:rsidP="00BD20EE">
            <w:pPr>
              <w:bidi/>
              <w:jc w:val="left"/>
              <w:rPr>
                <w:rFonts w:asciiTheme="majorBidi" w:hAnsiTheme="majorBidi" w:cstheme="majorBidi"/>
                <w:sz w:val="20"/>
                <w:lang w:val="en-CA" w:eastAsia="zh-CN" w:bidi="ar-SA"/>
              </w:rPr>
            </w:pPr>
            <w:r w:rsidRPr="008B32F2">
              <w:rPr>
                <w:rtl/>
              </w:rPr>
              <w:t>تأخيرات لمدة 12 شهرًا</w:t>
            </w:r>
          </w:p>
        </w:tc>
        <w:tc>
          <w:tcPr>
            <w:tcW w:w="4109" w:type="dxa"/>
            <w:noWrap/>
            <w:hideMark/>
          </w:tcPr>
          <w:p w14:paraId="00F1B0FE" w14:textId="3F40E1C1" w:rsidR="00BD20EE" w:rsidRPr="00C76E5C" w:rsidRDefault="00C35579" w:rsidP="00BD20EE">
            <w:pPr>
              <w:bidi/>
              <w:jc w:val="left"/>
              <w:rPr>
                <w:rFonts w:asciiTheme="majorBidi" w:hAnsiTheme="majorBidi" w:cstheme="majorBidi"/>
                <w:sz w:val="20"/>
                <w:lang w:val="en-CA" w:eastAsia="zh-CN" w:bidi="ar-SA"/>
              </w:rPr>
            </w:pPr>
            <w:r>
              <w:rPr>
                <w:rFonts w:hint="cs"/>
                <w:rtl/>
              </w:rPr>
              <w:t>ال</w:t>
            </w:r>
            <w:r w:rsidR="00BD20EE" w:rsidRPr="007C4C70">
              <w:rPr>
                <w:rtl/>
              </w:rPr>
              <w:t>طلب من اليونيدو تقديم تقرير إلى الاجتماع الثامن والتسعين بشأن هذا المشروع الذي يعاني من تأخيرات في التنفيذ</w:t>
            </w:r>
          </w:p>
        </w:tc>
      </w:tr>
      <w:tr w:rsidR="00BD20EE" w:rsidRPr="00C76E5C" w14:paraId="0E80B1F2" w14:textId="77777777" w:rsidTr="00970B94">
        <w:trPr>
          <w:trHeight w:val="258"/>
        </w:trPr>
        <w:tc>
          <w:tcPr>
            <w:tcW w:w="2400" w:type="dxa"/>
            <w:noWrap/>
            <w:hideMark/>
          </w:tcPr>
          <w:p w14:paraId="154E0890" w14:textId="77777777" w:rsidR="00BD20EE" w:rsidRDefault="00BD20EE" w:rsidP="00BD20EE">
            <w:pPr>
              <w:bidi/>
              <w:jc w:val="left"/>
              <w:rPr>
                <w:sz w:val="20"/>
                <w:rtl/>
                <w:lang w:val="en-CA" w:eastAsia="zh-CN" w:bidi="ar-SA"/>
              </w:rPr>
            </w:pPr>
            <w:r>
              <w:rPr>
                <w:rFonts w:hint="cs"/>
                <w:sz w:val="20"/>
                <w:rtl/>
                <w:lang w:val="en-CA" w:eastAsia="zh-CN" w:bidi="ar-SA"/>
              </w:rPr>
              <w:t>جمهورية تنزانيا المتحدة</w:t>
            </w:r>
          </w:p>
          <w:p w14:paraId="012E8AB7" w14:textId="14EE4EB4" w:rsidR="00BD20EE" w:rsidRPr="00C76E5C" w:rsidRDefault="00BD20EE" w:rsidP="00BD20EE">
            <w:pPr>
              <w:bidi/>
              <w:jc w:val="left"/>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URT/PHA/87/INV/42</w:t>
            </w:r>
          </w:p>
        </w:tc>
        <w:tc>
          <w:tcPr>
            <w:tcW w:w="4681" w:type="dxa"/>
            <w:noWrap/>
            <w:hideMark/>
          </w:tcPr>
          <w:p w14:paraId="718C2E79" w14:textId="271D241C" w:rsidR="00BD20EE" w:rsidRPr="00C76E5C" w:rsidRDefault="00EB7608" w:rsidP="00EB7608">
            <w:pPr>
              <w:bidi/>
              <w:jc w:val="left"/>
              <w:rPr>
                <w:rFonts w:asciiTheme="majorBidi" w:hAnsiTheme="majorBidi" w:cstheme="majorBidi"/>
                <w:sz w:val="20"/>
                <w:lang w:val="en-CA" w:eastAsia="zh-CN" w:bidi="ar-SA"/>
              </w:rPr>
            </w:pPr>
            <w:r w:rsidRPr="00EB7608">
              <w:rPr>
                <w:rtl/>
                <w:lang w:bidi="ar-LB"/>
              </w:rPr>
              <w:t xml:space="preserve">خطة إدارة إزالة المواد الهيدروكلوروفلوروكربونية </w:t>
            </w:r>
            <w:r w:rsidR="00BD20EE" w:rsidRPr="00081B54">
              <w:rPr>
                <w:rtl/>
              </w:rPr>
              <w:t>(المرحلة الثانية، الشريحة الأولى)</w:t>
            </w:r>
          </w:p>
        </w:tc>
        <w:tc>
          <w:tcPr>
            <w:tcW w:w="1155" w:type="dxa"/>
            <w:noWrap/>
            <w:hideMark/>
          </w:tcPr>
          <w:p w14:paraId="29DFC74E" w14:textId="77777777" w:rsidR="00BD20EE" w:rsidRPr="00C76E5C" w:rsidRDefault="00BD20EE" w:rsidP="00BD20EE">
            <w:pPr>
              <w:bidi/>
              <w:jc w:val="center"/>
              <w:rPr>
                <w:rFonts w:asciiTheme="majorBidi" w:hAnsiTheme="majorBidi" w:cstheme="majorBidi"/>
                <w:sz w:val="20"/>
                <w:lang w:val="en-CA" w:eastAsia="zh-CN" w:bidi="ar-SA"/>
              </w:rPr>
            </w:pPr>
            <w:r w:rsidRPr="00C76E5C">
              <w:rPr>
                <w:rFonts w:asciiTheme="majorBidi" w:hAnsiTheme="majorBidi" w:cstheme="majorBidi"/>
                <w:sz w:val="20"/>
                <w:lang w:val="en-CA" w:eastAsia="zh-CN" w:bidi="ar-SA"/>
              </w:rPr>
              <w:t>47</w:t>
            </w:r>
          </w:p>
        </w:tc>
        <w:tc>
          <w:tcPr>
            <w:tcW w:w="1820" w:type="dxa"/>
            <w:noWrap/>
            <w:hideMark/>
          </w:tcPr>
          <w:p w14:paraId="08EDB735" w14:textId="32B872F8" w:rsidR="00BD20EE" w:rsidRPr="00C76E5C" w:rsidRDefault="00BD20EE" w:rsidP="00BD20EE">
            <w:pPr>
              <w:bidi/>
              <w:jc w:val="left"/>
              <w:rPr>
                <w:rFonts w:asciiTheme="majorBidi" w:hAnsiTheme="majorBidi" w:cstheme="majorBidi"/>
                <w:sz w:val="20"/>
                <w:lang w:val="en-CA" w:eastAsia="zh-CN" w:bidi="ar-SA"/>
              </w:rPr>
            </w:pPr>
            <w:r w:rsidRPr="008B32F2">
              <w:rPr>
                <w:rtl/>
              </w:rPr>
              <w:t>تأخيرات لمدة 12 شهرًا</w:t>
            </w:r>
          </w:p>
        </w:tc>
        <w:tc>
          <w:tcPr>
            <w:tcW w:w="4109" w:type="dxa"/>
            <w:noWrap/>
            <w:hideMark/>
          </w:tcPr>
          <w:p w14:paraId="229A24C1" w14:textId="1B4220F9" w:rsidR="00BD20EE" w:rsidRPr="00C76E5C" w:rsidRDefault="00C35579" w:rsidP="00BD20EE">
            <w:pPr>
              <w:bidi/>
              <w:jc w:val="left"/>
              <w:rPr>
                <w:rFonts w:asciiTheme="majorBidi" w:hAnsiTheme="majorBidi" w:cstheme="majorBidi"/>
                <w:sz w:val="20"/>
                <w:lang w:val="en-CA" w:eastAsia="zh-CN" w:bidi="ar-SA"/>
              </w:rPr>
            </w:pPr>
            <w:r>
              <w:rPr>
                <w:rFonts w:hint="cs"/>
                <w:rtl/>
              </w:rPr>
              <w:t>ال</w:t>
            </w:r>
            <w:r w:rsidR="00BD20EE" w:rsidRPr="007C4C70">
              <w:rPr>
                <w:rtl/>
              </w:rPr>
              <w:t>طلب من اليونيدو تقديم تقرير إلى الاجتماع الثامن والتسعين بشأن هذا المشروع الذي يعاني من تأخيرات في التنفيذ</w:t>
            </w:r>
          </w:p>
        </w:tc>
      </w:tr>
    </w:tbl>
    <w:p w14:paraId="12C6F6BA" w14:textId="77777777" w:rsidR="007E5D09" w:rsidRPr="00C76E5C" w:rsidRDefault="007E5D09">
      <w:pPr>
        <w:pStyle w:val="StyleHeader4Para4Left0Firstline0"/>
        <w:rPr>
          <w:rtl/>
          <w:lang w:val="en-CA"/>
        </w:rPr>
      </w:pPr>
    </w:p>
    <w:p w14:paraId="23B9542C" w14:textId="77777777" w:rsidR="007E5D09" w:rsidRDefault="007E5D09">
      <w:pPr>
        <w:rPr>
          <w:rtl/>
          <w:lang w:val="en-CA"/>
        </w:rPr>
      </w:pPr>
    </w:p>
    <w:p w14:paraId="17DEEC4F" w14:textId="77777777" w:rsidR="007E5D09" w:rsidRDefault="007E5D09">
      <w:pPr>
        <w:rPr>
          <w:rtl/>
          <w:lang w:val="en-CA"/>
        </w:rPr>
      </w:pPr>
    </w:p>
    <w:p w14:paraId="5E1C61BF" w14:textId="77777777" w:rsidR="007E5D09" w:rsidRDefault="007E5D09">
      <w:pPr>
        <w:rPr>
          <w:rtl/>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534667BB" w14:textId="77777777" w:rsidTr="00BD20EE">
        <w:trPr>
          <w:jc w:val="center"/>
        </w:trPr>
        <w:tc>
          <w:tcPr>
            <w:tcW w:w="1915" w:type="dxa"/>
          </w:tcPr>
          <w:p w14:paraId="01DECE6F" w14:textId="77777777" w:rsidR="007E5D09" w:rsidRDefault="007E5D09" w:rsidP="00BD20EE">
            <w:pPr>
              <w:bidi/>
              <w:rPr>
                <w:lang w:val="en-CA"/>
              </w:rPr>
            </w:pPr>
          </w:p>
        </w:tc>
        <w:tc>
          <w:tcPr>
            <w:tcW w:w="1915" w:type="dxa"/>
          </w:tcPr>
          <w:p w14:paraId="5BA216F8" w14:textId="77777777" w:rsidR="007E5D09" w:rsidRDefault="007E5D09" w:rsidP="00BD20EE">
            <w:pPr>
              <w:bidi/>
              <w:rPr>
                <w:lang w:val="en-CA"/>
              </w:rPr>
            </w:pPr>
          </w:p>
        </w:tc>
        <w:tc>
          <w:tcPr>
            <w:tcW w:w="1915" w:type="dxa"/>
            <w:tcBorders>
              <w:bottom w:val="single" w:sz="4" w:space="0" w:color="auto"/>
            </w:tcBorders>
          </w:tcPr>
          <w:p w14:paraId="74580D19" w14:textId="77777777" w:rsidR="007E5D09" w:rsidRDefault="007E5D09" w:rsidP="00BD20EE">
            <w:pPr>
              <w:bidi/>
              <w:rPr>
                <w:b/>
                <w:bCs/>
                <w:lang w:val="en-CA"/>
              </w:rPr>
            </w:pPr>
          </w:p>
        </w:tc>
        <w:tc>
          <w:tcPr>
            <w:tcW w:w="1915" w:type="dxa"/>
          </w:tcPr>
          <w:p w14:paraId="70FB633A" w14:textId="77777777" w:rsidR="007E5D09" w:rsidRDefault="007E5D09" w:rsidP="00BD20EE">
            <w:pPr>
              <w:bidi/>
              <w:rPr>
                <w:lang w:val="en-CA"/>
              </w:rPr>
            </w:pPr>
          </w:p>
        </w:tc>
        <w:tc>
          <w:tcPr>
            <w:tcW w:w="1916" w:type="dxa"/>
          </w:tcPr>
          <w:p w14:paraId="771A9EAE" w14:textId="77777777" w:rsidR="007E5D09" w:rsidRDefault="007E5D09" w:rsidP="00BD20EE">
            <w:pPr>
              <w:bidi/>
              <w:jc w:val="center"/>
              <w:rPr>
                <w:lang w:val="en-CA"/>
              </w:rPr>
            </w:pPr>
          </w:p>
        </w:tc>
      </w:tr>
    </w:tbl>
    <w:p w14:paraId="4F0647C6" w14:textId="77777777" w:rsidR="007E5D09" w:rsidRDefault="007E5D09" w:rsidP="00C15931">
      <w:pPr>
        <w:spacing w:after="100" w:afterAutospacing="1"/>
        <w:rPr>
          <w:rtl/>
          <w:lang w:val="en-CA"/>
        </w:rPr>
      </w:pPr>
    </w:p>
    <w:sectPr w:rsidR="007E5D09" w:rsidSect="00C76E5C">
      <w:headerReference w:type="first" r:id="rId27"/>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604F8" w14:textId="77777777" w:rsidR="002D1300" w:rsidRDefault="002D1300">
      <w:r>
        <w:separator/>
      </w:r>
    </w:p>
  </w:endnote>
  <w:endnote w:type="continuationSeparator" w:id="0">
    <w:p w14:paraId="53C68269" w14:textId="77777777" w:rsidR="002D1300" w:rsidRDefault="002D1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00"/>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3E43"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79697"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41A8"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E4CA3CC" w14:textId="40CFE7B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0FCF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1FC5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37652974"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339E3" w14:textId="77777777" w:rsidR="002D1300" w:rsidRDefault="002D1300" w:rsidP="001C0D0E">
      <w:pPr>
        <w:jc w:val="right"/>
      </w:pPr>
      <w:r>
        <w:separator/>
      </w:r>
    </w:p>
  </w:footnote>
  <w:footnote w:type="continuationSeparator" w:id="0">
    <w:p w14:paraId="606894EC" w14:textId="77777777" w:rsidR="002D1300" w:rsidRDefault="002D1300">
      <w:r>
        <w:continuationSeparator/>
      </w:r>
    </w:p>
  </w:footnote>
  <w:footnote w:id="1">
    <w:p w14:paraId="5E08F80C" w14:textId="6CD288C3" w:rsidR="00393115" w:rsidRPr="00564224" w:rsidRDefault="00393115" w:rsidP="0070580A">
      <w:pPr>
        <w:pStyle w:val="FootnoteText"/>
        <w:bidi/>
        <w:ind w:right="100"/>
        <w:jc w:val="left"/>
        <w:rPr>
          <w:lang w:val="fr-CH"/>
        </w:rPr>
      </w:pPr>
      <w:r>
        <w:rPr>
          <w:lang w:val="fr-CH"/>
        </w:rPr>
        <w:t xml:space="preserve"> </w:t>
      </w:r>
      <w:r>
        <w:t>UNEP/OzL.Pro/ExCom/9</w:t>
      </w:r>
      <w:r w:rsidR="008B7BCA">
        <w:t>7</w:t>
      </w:r>
      <w:r>
        <w:t xml:space="preserve">/1 </w:t>
      </w:r>
      <w:r w:rsidRPr="001A24C6">
        <w:rPr>
          <w:rStyle w:val="FootnoteReference"/>
        </w:rPr>
        <w:footnoteRef/>
      </w:r>
    </w:p>
  </w:footnote>
  <w:footnote w:id="2">
    <w:p w14:paraId="3112A75B" w14:textId="44F064A3" w:rsidR="0013717B" w:rsidRPr="0013717B" w:rsidRDefault="0013717B" w:rsidP="0070580A">
      <w:pPr>
        <w:pStyle w:val="FootnoteText"/>
        <w:bidi/>
        <w:rPr>
          <w:rtl/>
          <w:lang w:bidi="ar-SY"/>
        </w:rPr>
      </w:pPr>
      <w:r>
        <w:rPr>
          <w:rStyle w:val="FootnoteReference"/>
        </w:rPr>
        <w:footnoteRef/>
      </w:r>
      <w:r>
        <w:t xml:space="preserve"> </w:t>
      </w:r>
      <w:r w:rsidR="00AF0D19" w:rsidRPr="00AF0D19">
        <w:rPr>
          <w:rtl/>
        </w:rPr>
        <w:t xml:space="preserve">يُرفق </w:t>
      </w:r>
      <w:r w:rsidR="00AF0D19">
        <w:rPr>
          <w:rFonts w:hint="cs"/>
          <w:rtl/>
        </w:rPr>
        <w:t>ال</w:t>
      </w:r>
      <w:r w:rsidR="00AF0D19" w:rsidRPr="00AF0D19">
        <w:rPr>
          <w:rtl/>
        </w:rPr>
        <w:t xml:space="preserve">تقرير </w:t>
      </w:r>
      <w:r w:rsidR="00AF0D19">
        <w:rPr>
          <w:rFonts w:hint="cs"/>
          <w:rtl/>
        </w:rPr>
        <w:t>المرحلي</w:t>
      </w:r>
      <w:r w:rsidR="00AF0D19" w:rsidRPr="00AF0D19">
        <w:rPr>
          <w:rtl/>
        </w:rPr>
        <w:t xml:space="preserve"> بهذه الوثيقة. وقد أُدرجت البيانات في قاعدة بيانات </w:t>
      </w:r>
      <w:r w:rsidR="00AF0D19">
        <w:rPr>
          <w:rFonts w:hint="cs"/>
          <w:rtl/>
        </w:rPr>
        <w:t>ال</w:t>
      </w:r>
      <w:r w:rsidR="00AF0D19" w:rsidRPr="00AF0D19">
        <w:rPr>
          <w:rtl/>
        </w:rPr>
        <w:t xml:space="preserve">تقرير </w:t>
      </w:r>
      <w:r w:rsidR="00AF0D19">
        <w:rPr>
          <w:rFonts w:hint="cs"/>
          <w:rtl/>
        </w:rPr>
        <w:t>المرحلي</w:t>
      </w:r>
      <w:r w:rsidR="00AF0D19" w:rsidRPr="00AF0D19">
        <w:rPr>
          <w:rtl/>
        </w:rPr>
        <w:t xml:space="preserve"> الموحد، المتاحة على بوابة الاجتماع السابع والتسعين على موقع الصندوق المتعدد الأطراف، باستخدام برنامج جداول البيانات إكسل مايكروسوفت.</w:t>
      </w:r>
    </w:p>
  </w:footnote>
  <w:footnote w:id="3">
    <w:p w14:paraId="430CFB67" w14:textId="1BE0566B" w:rsidR="0070580A" w:rsidRPr="0070580A" w:rsidRDefault="0070580A" w:rsidP="00AF0D19">
      <w:pPr>
        <w:pStyle w:val="FootnoteText"/>
        <w:bidi/>
        <w:rPr>
          <w:rtl/>
          <w:lang w:bidi="ar-SY"/>
        </w:rPr>
      </w:pPr>
      <w:r>
        <w:rPr>
          <w:rStyle w:val="FootnoteReference"/>
        </w:rPr>
        <w:footnoteRef/>
      </w:r>
      <w:r>
        <w:t xml:space="preserve"> </w:t>
      </w:r>
      <w:r w:rsidR="00AF0D19" w:rsidRPr="00AF0D19">
        <w:rPr>
          <w:rtl/>
        </w:rPr>
        <w:t xml:space="preserve">تمشيا مع </w:t>
      </w:r>
      <w:r w:rsidR="00AF0D19">
        <w:rPr>
          <w:rFonts w:hint="cs"/>
          <w:rtl/>
        </w:rPr>
        <w:t>المقرر</w:t>
      </w:r>
      <w:r w:rsidR="00AF0D19" w:rsidRPr="00AF0D19">
        <w:rPr>
          <w:rtl/>
        </w:rPr>
        <w:t xml:space="preserve"> 84/12(أ)(</w:t>
      </w:r>
      <w:r w:rsidR="00AF0D19">
        <w:rPr>
          <w:rFonts w:hint="cs"/>
          <w:rtl/>
        </w:rPr>
        <w:t>4</w:t>
      </w:r>
      <w:r w:rsidR="00AF0D19" w:rsidRPr="00AF0D19">
        <w:rPr>
          <w:rtl/>
        </w:rPr>
        <w:t xml:space="preserve">)، تم تضمين قياس </w:t>
      </w:r>
      <w:r w:rsidR="00AF0D19" w:rsidRPr="00AF0D19">
        <w:rPr>
          <w:rtl/>
          <w:lang w:bidi="ar-SY"/>
        </w:rPr>
        <w:t>المواد الهيدروفلوروكربونية</w:t>
      </w:r>
      <w:r w:rsidR="00AF0D19" w:rsidRPr="00AF0D19">
        <w:rPr>
          <w:rtl/>
        </w:rPr>
        <w:t xml:space="preserve"> بأطنان </w:t>
      </w:r>
      <w:r w:rsidR="00AF0D19">
        <w:rPr>
          <w:rFonts w:hint="cs"/>
          <w:rtl/>
        </w:rPr>
        <w:t xml:space="preserve">من </w:t>
      </w:r>
      <w:r w:rsidR="00AF0D19" w:rsidRPr="00AF0D19">
        <w:rPr>
          <w:rtl/>
        </w:rPr>
        <w:t xml:space="preserve">مكافئ ثاني أكسيد الكربون في </w:t>
      </w:r>
      <w:r w:rsidR="00AF0D19">
        <w:rPr>
          <w:rFonts w:hint="cs"/>
          <w:rtl/>
        </w:rPr>
        <w:t>ال</w:t>
      </w:r>
      <w:r w:rsidR="00AF0D19" w:rsidRPr="00AF0D19">
        <w:rPr>
          <w:rtl/>
        </w:rPr>
        <w:t xml:space="preserve">تقارير </w:t>
      </w:r>
      <w:r w:rsidR="00AF0D19">
        <w:rPr>
          <w:rFonts w:hint="cs"/>
          <w:rtl/>
        </w:rPr>
        <w:t>المرحلية</w:t>
      </w:r>
      <w:r w:rsidR="00AF0D19" w:rsidRPr="00AF0D19">
        <w:rPr>
          <w:rtl/>
        </w:rPr>
        <w:t xml:space="preserve"> المقدمة إلى الاجتماع السابع والتسعين.</w:t>
      </w:r>
    </w:p>
  </w:footnote>
  <w:footnote w:id="4">
    <w:p w14:paraId="1977AB7D" w14:textId="50E2EE28" w:rsidR="00AF0D19" w:rsidRPr="00AF0D19" w:rsidRDefault="00AF0D19" w:rsidP="002A4FF7">
      <w:pPr>
        <w:pStyle w:val="FootnoteText"/>
        <w:bidi/>
        <w:rPr>
          <w:rtl/>
          <w:lang w:bidi="ar-SY"/>
        </w:rPr>
      </w:pPr>
      <w:r>
        <w:rPr>
          <w:rStyle w:val="FootnoteReference"/>
        </w:rPr>
        <w:footnoteRef/>
      </w:r>
      <w:r>
        <w:t xml:space="preserve"> </w:t>
      </w:r>
      <w:r w:rsidR="002A4FF7" w:rsidRPr="002A4FF7">
        <w:rPr>
          <w:rtl/>
        </w:rPr>
        <w:t>أصبحت منظمة الأمم المتحدة للتنمية الصناعية (اليونيدو) وكالة منفذة في عام 1993.</w:t>
      </w:r>
    </w:p>
  </w:footnote>
  <w:footnote w:id="5">
    <w:p w14:paraId="10784369" w14:textId="2959293C" w:rsidR="00AF0D19" w:rsidRPr="00AF0D19" w:rsidRDefault="00AF0D19" w:rsidP="002A4FF7">
      <w:pPr>
        <w:pStyle w:val="FootnoteText"/>
        <w:bidi/>
        <w:rPr>
          <w:rtl/>
          <w:lang w:bidi="ar-SY"/>
        </w:rPr>
      </w:pPr>
      <w:r>
        <w:rPr>
          <w:rStyle w:val="FootnoteReference"/>
        </w:rPr>
        <w:footnoteRef/>
      </w:r>
      <w:r>
        <w:t xml:space="preserve"> </w:t>
      </w:r>
      <w:r w:rsidR="009A5E0D" w:rsidRPr="009A5E0D">
        <w:rPr>
          <w:rtl/>
        </w:rPr>
        <w:t>المشاريع الجارية هي جميع المشاريع التي كانت قيد التنفيذ حتى 31 ديسمبر</w:t>
      </w:r>
      <w:r w:rsidR="009A5E0D">
        <w:t>/</w:t>
      </w:r>
      <w:r w:rsidR="009A5E0D">
        <w:rPr>
          <w:rFonts w:hint="cs"/>
          <w:rtl/>
          <w:lang w:bidi="ar-SY"/>
        </w:rPr>
        <w:t>كانون الأول</w:t>
      </w:r>
      <w:r w:rsidR="009A5E0D" w:rsidRPr="009A5E0D">
        <w:rPr>
          <w:rtl/>
        </w:rPr>
        <w:t xml:space="preserve"> 2024. وتشمل المؤشرات الرئيسية للتقدم نسبة الأموال المصروفة ونسبة المشاريع التي بدأت في صرف الأموال؛ والتمويل المتوقع صرفه بحلول نهاية العام كنسبة مئوية من التمويل </w:t>
      </w:r>
      <w:r w:rsidR="009A5E0D">
        <w:rPr>
          <w:rFonts w:hint="cs"/>
          <w:rtl/>
        </w:rPr>
        <w:t>الموافق عليه</w:t>
      </w:r>
      <w:r w:rsidR="009A5E0D" w:rsidRPr="009A5E0D">
        <w:rPr>
          <w:rtl/>
        </w:rPr>
        <w:t xml:space="preserve">؛ ومتوسط ​​مدة التأخير المتوقع في التنفيذ؛ والمعلومات الواردة في </w:t>
      </w:r>
      <w:r w:rsidR="009A5E0D">
        <w:rPr>
          <w:rFonts w:hint="cs"/>
          <w:rtl/>
        </w:rPr>
        <w:t>خانة</w:t>
      </w:r>
      <w:r w:rsidR="009A5E0D" w:rsidRPr="009A5E0D">
        <w:rPr>
          <w:rtl/>
        </w:rPr>
        <w:t xml:space="preserve"> الملاحظات في قاعدة بيانات </w:t>
      </w:r>
      <w:r w:rsidR="009A5E0D">
        <w:rPr>
          <w:rFonts w:hint="cs"/>
          <w:rtl/>
        </w:rPr>
        <w:t>ال</w:t>
      </w:r>
      <w:r w:rsidR="009A5E0D" w:rsidRPr="009A5E0D">
        <w:rPr>
          <w:rtl/>
        </w:rPr>
        <w:t xml:space="preserve">تقرير </w:t>
      </w:r>
      <w:r w:rsidR="009A5E0D">
        <w:rPr>
          <w:rFonts w:hint="cs"/>
          <w:rtl/>
        </w:rPr>
        <w:t>المرحلي</w:t>
      </w:r>
      <w:r w:rsidR="009A5E0D" w:rsidRPr="009A5E0D">
        <w:rPr>
          <w:rtl/>
        </w:rPr>
        <w:t>.</w:t>
      </w:r>
    </w:p>
  </w:footnote>
  <w:footnote w:id="6">
    <w:p w14:paraId="1777905A" w14:textId="4404EA58" w:rsidR="00C83F2C" w:rsidRPr="00C83F2C" w:rsidRDefault="00C83F2C" w:rsidP="00891870">
      <w:pPr>
        <w:pStyle w:val="FootnoteText"/>
        <w:bidi/>
        <w:rPr>
          <w:rtl/>
          <w:lang w:bidi="ar-SY"/>
        </w:rPr>
      </w:pPr>
      <w:r>
        <w:rPr>
          <w:rStyle w:val="FootnoteReference"/>
        </w:rPr>
        <w:footnoteRef/>
      </w:r>
      <w:r>
        <w:t xml:space="preserve"> </w:t>
      </w:r>
      <w:r w:rsidR="00891870" w:rsidRPr="00891870">
        <w:rPr>
          <w:rtl/>
        </w:rPr>
        <w:t>يتم التعبير عن التخلص التدريجي من المواد المستنفدة للأوزون بأطنان</w:t>
      </w:r>
      <w:r w:rsidR="00891870">
        <w:rPr>
          <w:rFonts w:hint="cs"/>
          <w:rtl/>
        </w:rPr>
        <w:t xml:space="preserve"> من</w:t>
      </w:r>
      <w:r w:rsidR="00891870" w:rsidRPr="00891870">
        <w:rPr>
          <w:rtl/>
        </w:rPr>
        <w:t xml:space="preserve"> قدرات استنفاد الأوزون و</w:t>
      </w:r>
      <w:r w:rsidR="00891870">
        <w:rPr>
          <w:rFonts w:hint="cs"/>
          <w:rtl/>
        </w:rPr>
        <w:t xml:space="preserve">التعبير عن </w:t>
      </w:r>
      <w:r w:rsidR="00891870" w:rsidRPr="00891870">
        <w:rPr>
          <w:rtl/>
        </w:rPr>
        <w:t xml:space="preserve">التخلص التدريجي من </w:t>
      </w:r>
      <w:r w:rsidR="00891870" w:rsidRPr="00891870">
        <w:rPr>
          <w:rtl/>
          <w:lang w:bidi="ar-SY"/>
        </w:rPr>
        <w:t>المواد الهيدروفلوروكربونية</w:t>
      </w:r>
      <w:r w:rsidR="00891870" w:rsidRPr="00891870">
        <w:rPr>
          <w:rtl/>
        </w:rPr>
        <w:t xml:space="preserve"> بالأطنان المترية وأطنان </w:t>
      </w:r>
      <w:r w:rsidR="00891870">
        <w:rPr>
          <w:rFonts w:hint="cs"/>
          <w:rtl/>
        </w:rPr>
        <w:t xml:space="preserve">من </w:t>
      </w:r>
      <w:r w:rsidR="00891870" w:rsidRPr="00891870">
        <w:rPr>
          <w:rtl/>
        </w:rPr>
        <w:t>مكافئ ثاني أكسيد الكربون.</w:t>
      </w:r>
    </w:p>
  </w:footnote>
  <w:footnote w:id="7">
    <w:p w14:paraId="53073788" w14:textId="384C7A14" w:rsidR="006F3DDC" w:rsidRPr="006F3DDC" w:rsidRDefault="006F3DDC" w:rsidP="00891870">
      <w:pPr>
        <w:pStyle w:val="FootnoteText"/>
        <w:bidi/>
        <w:rPr>
          <w:rtl/>
          <w:lang w:bidi="ar-SY"/>
        </w:rPr>
      </w:pPr>
      <w:r>
        <w:rPr>
          <w:rStyle w:val="FootnoteReference"/>
        </w:rPr>
        <w:footnoteRef/>
      </w:r>
      <w:r>
        <w:t xml:space="preserve"> </w:t>
      </w:r>
      <w:r w:rsidR="00891870" w:rsidRPr="00891870">
        <w:rPr>
          <w:rtl/>
        </w:rPr>
        <w:t xml:space="preserve">يشمل ذلك 4,408 أطنان مترية من المشاريع المتعلقة </w:t>
      </w:r>
      <w:r w:rsidR="00891870">
        <w:rPr>
          <w:rFonts w:hint="cs"/>
          <w:rtl/>
        </w:rPr>
        <w:t>بالمواد الهيدروفلوروكربونية</w:t>
      </w:r>
      <w:r w:rsidR="00891870" w:rsidRPr="00891870">
        <w:rPr>
          <w:rtl/>
        </w:rPr>
        <w:t xml:space="preserve">. </w:t>
      </w:r>
      <w:r w:rsidR="00891870">
        <w:rPr>
          <w:rFonts w:hint="cs"/>
          <w:rtl/>
        </w:rPr>
        <w:t>و</w:t>
      </w:r>
      <w:r w:rsidR="00891870" w:rsidRPr="00891870">
        <w:rPr>
          <w:rtl/>
        </w:rPr>
        <w:t xml:space="preserve">لم يُدرج حساب فعالية التكلفة من حيث مكافئ ثاني أكسيد الكربون نظرًا لمحدودية عدد المشاريع </w:t>
      </w:r>
      <w:r w:rsidR="00891870">
        <w:rPr>
          <w:rFonts w:hint="cs"/>
          <w:rtl/>
        </w:rPr>
        <w:t>الموافق عليها</w:t>
      </w:r>
      <w:r w:rsidR="00891870" w:rsidRPr="00891870">
        <w:rPr>
          <w:rtl/>
        </w:rPr>
        <w:t>.</w:t>
      </w:r>
    </w:p>
  </w:footnote>
  <w:footnote w:id="8">
    <w:p w14:paraId="016B0F6B" w14:textId="01D247D2" w:rsidR="000A296A" w:rsidRPr="000A296A" w:rsidRDefault="000A296A" w:rsidP="00891870">
      <w:pPr>
        <w:pStyle w:val="FootnoteText"/>
        <w:bidi/>
        <w:rPr>
          <w:rtl/>
          <w:lang w:bidi="ar-SY"/>
        </w:rPr>
      </w:pPr>
      <w:r>
        <w:rPr>
          <w:rStyle w:val="FootnoteReference"/>
        </w:rPr>
        <w:footnoteRef/>
      </w:r>
      <w:r>
        <w:t xml:space="preserve"> </w:t>
      </w:r>
      <w:r w:rsidR="00891870" w:rsidRPr="00891870">
        <w:rPr>
          <w:rtl/>
        </w:rPr>
        <w:t xml:space="preserve">إن القيمة الأعلى لفعالية التكلفة للمشاريع الجارية ترجع إلى حد كبير إلى انخفاض قيم القدرة على استنفاد الأوزون </w:t>
      </w:r>
      <w:r w:rsidR="00891870">
        <w:rPr>
          <w:rFonts w:hint="cs"/>
          <w:rtl/>
        </w:rPr>
        <w:t>للمواد الهيدروكلوروفلوروكربونية</w:t>
      </w:r>
      <w:r w:rsidR="00891870" w:rsidRPr="00891870">
        <w:rPr>
          <w:rtl/>
        </w:rPr>
        <w:t>، ولكن أيضًا إلى الوسائل التي تستخدمها الوكالات لتحديد مراحل التخلص التدريجي.</w:t>
      </w:r>
    </w:p>
  </w:footnote>
  <w:footnote w:id="9">
    <w:p w14:paraId="5855A274" w14:textId="1104A641" w:rsidR="00F07478" w:rsidRPr="00F07478" w:rsidRDefault="00F07478" w:rsidP="008F742F">
      <w:pPr>
        <w:pStyle w:val="FootnoteText"/>
        <w:bidi/>
        <w:rPr>
          <w:rtl/>
          <w:lang w:bidi="ar-SY"/>
        </w:rPr>
      </w:pPr>
      <w:r>
        <w:rPr>
          <w:rStyle w:val="FootnoteReference"/>
        </w:rPr>
        <w:footnoteRef/>
      </w:r>
      <w:r>
        <w:t xml:space="preserve"> </w:t>
      </w:r>
      <w:r w:rsidR="008F742F" w:rsidRPr="008F742F">
        <w:rPr>
          <w:rtl/>
        </w:rPr>
        <w:t xml:space="preserve">المشاريع </w:t>
      </w:r>
      <w:r w:rsidR="008F742F">
        <w:rPr>
          <w:rFonts w:hint="cs"/>
          <w:rtl/>
        </w:rPr>
        <w:t>الموافق عليها</w:t>
      </w:r>
      <w:r w:rsidR="008F742F" w:rsidRPr="008F742F">
        <w:rPr>
          <w:rtl/>
        </w:rPr>
        <w:t xml:space="preserve"> على مدى 18 شهراً </w:t>
      </w:r>
      <w:r w:rsidR="008F742F">
        <w:rPr>
          <w:rFonts w:hint="cs"/>
          <w:rtl/>
        </w:rPr>
        <w:t>ب</w:t>
      </w:r>
      <w:r w:rsidR="008F742F" w:rsidRPr="008F742F">
        <w:rPr>
          <w:rtl/>
        </w:rPr>
        <w:t xml:space="preserve">صرف أقل من 1%، أو المشاريع التي لم </w:t>
      </w:r>
      <w:r w:rsidR="008F742F">
        <w:rPr>
          <w:rFonts w:hint="cs"/>
          <w:rtl/>
        </w:rPr>
        <w:t>تُنجز</w:t>
      </w:r>
      <w:r w:rsidR="008F742F" w:rsidRPr="008F742F">
        <w:rPr>
          <w:rtl/>
        </w:rPr>
        <w:t xml:space="preserve"> بعد 12 شهراً من تاريخ الإنجاز المقترح في </w:t>
      </w:r>
      <w:r w:rsidR="008F742F">
        <w:rPr>
          <w:rFonts w:hint="cs"/>
          <w:rtl/>
        </w:rPr>
        <w:t>ال</w:t>
      </w:r>
      <w:r w:rsidR="008F742F" w:rsidRPr="008F742F">
        <w:rPr>
          <w:rtl/>
        </w:rPr>
        <w:t xml:space="preserve">تقرير </w:t>
      </w:r>
      <w:r w:rsidR="008F742F">
        <w:rPr>
          <w:rFonts w:hint="cs"/>
          <w:rtl/>
        </w:rPr>
        <w:t>المرحلي</w:t>
      </w:r>
      <w:r w:rsidR="008F742F" w:rsidRPr="008F742F">
        <w:rPr>
          <w:rtl/>
        </w:rPr>
        <w:t xml:space="preserve"> (</w:t>
      </w:r>
      <w:r w:rsidR="008F742F">
        <w:rPr>
          <w:rFonts w:hint="cs"/>
          <w:rtl/>
        </w:rPr>
        <w:t>المقرر</w:t>
      </w:r>
      <w:r w:rsidR="008F742F" w:rsidRPr="008F742F">
        <w:rPr>
          <w:rtl/>
        </w:rPr>
        <w:t xml:space="preserve"> 22/61).</w:t>
      </w:r>
    </w:p>
  </w:footnote>
  <w:footnote w:id="10">
    <w:p w14:paraId="0AB6254B" w14:textId="6138BE22" w:rsidR="000121E6" w:rsidRPr="000121E6" w:rsidRDefault="000121E6" w:rsidP="0012266F">
      <w:pPr>
        <w:pStyle w:val="FootnoteText"/>
        <w:bidi/>
        <w:rPr>
          <w:rtl/>
          <w:lang w:bidi="ar-SY"/>
        </w:rPr>
      </w:pPr>
      <w:r>
        <w:rPr>
          <w:rStyle w:val="FootnoteReference"/>
        </w:rPr>
        <w:footnoteRef/>
      </w:r>
      <w:r>
        <w:t xml:space="preserve"> </w:t>
      </w:r>
      <w:bookmarkStart w:id="8" w:name="_Hlk211953124"/>
      <w:r w:rsidR="0012266F">
        <w:rPr>
          <w:rFonts w:hint="cs"/>
          <w:rtl/>
        </w:rPr>
        <w:t xml:space="preserve"> </w:t>
      </w:r>
      <w:r w:rsidR="0012266F" w:rsidRPr="0012266F">
        <w:rPr>
          <w:lang w:val="en-CA"/>
        </w:rPr>
        <w:t>UNEP/OzL.Pro/ExCom/97/36</w:t>
      </w:r>
      <w:bookmarkEnd w:id="8"/>
    </w:p>
  </w:footnote>
  <w:footnote w:id="11">
    <w:p w14:paraId="283FCA2B" w14:textId="1727137A" w:rsidR="000121E6" w:rsidRPr="000121E6" w:rsidRDefault="000121E6" w:rsidP="0012266F">
      <w:pPr>
        <w:pStyle w:val="FootnoteText"/>
        <w:bidi/>
        <w:rPr>
          <w:rtl/>
          <w:lang w:bidi="ar-SY"/>
        </w:rPr>
      </w:pPr>
      <w:r>
        <w:rPr>
          <w:rStyle w:val="FootnoteReference"/>
        </w:rPr>
        <w:footnoteRef/>
      </w:r>
      <w:r>
        <w:t xml:space="preserve"> </w:t>
      </w:r>
      <w:r w:rsidR="0012266F">
        <w:rPr>
          <w:rFonts w:hint="cs"/>
          <w:rtl/>
        </w:rPr>
        <w:t xml:space="preserve"> </w:t>
      </w:r>
      <w:r w:rsidR="0012266F" w:rsidRPr="0012266F">
        <w:rPr>
          <w:lang w:val="en-CA"/>
        </w:rPr>
        <w:t>UNEP/OzL.Pro/ExCom/97/</w:t>
      </w:r>
      <w:r w:rsidR="0012266F">
        <w:rPr>
          <w:lang w:val="en-CA"/>
        </w:rPr>
        <w:t>40</w:t>
      </w:r>
      <w:r w:rsidR="0012266F">
        <w:rPr>
          <w:rFonts w:hint="cs"/>
          <w:rtl/>
          <w:lang w:val="en-CA"/>
        </w:rPr>
        <w:t xml:space="preserve"> </w:t>
      </w:r>
    </w:p>
  </w:footnote>
  <w:footnote w:id="12">
    <w:p w14:paraId="24022A6D" w14:textId="0372CA22" w:rsidR="000121E6" w:rsidRPr="000121E6" w:rsidRDefault="000121E6" w:rsidP="0012266F">
      <w:pPr>
        <w:pStyle w:val="FootnoteText"/>
        <w:bidi/>
        <w:rPr>
          <w:rtl/>
          <w:lang w:bidi="ar-SY"/>
        </w:rPr>
      </w:pPr>
      <w:r>
        <w:rPr>
          <w:rStyle w:val="FootnoteReference"/>
        </w:rPr>
        <w:footnoteRef/>
      </w:r>
      <w:r>
        <w:t xml:space="preserve"> </w:t>
      </w:r>
      <w:r w:rsidR="0012266F">
        <w:rPr>
          <w:rFonts w:hint="cs"/>
          <w:rtl/>
        </w:rPr>
        <w:t xml:space="preserve"> </w:t>
      </w:r>
      <w:r w:rsidR="0012266F" w:rsidRPr="0012266F">
        <w:rPr>
          <w:lang w:val="en-CA"/>
        </w:rPr>
        <w:t>UNEP/OzL.Pro/ExCom/97/</w:t>
      </w:r>
      <w:r w:rsidR="0012266F">
        <w:rPr>
          <w:lang w:val="en-CA"/>
        </w:rPr>
        <w:t>42</w:t>
      </w:r>
    </w:p>
  </w:footnote>
  <w:footnote w:id="13">
    <w:p w14:paraId="672DAFEE" w14:textId="78F8F2AD" w:rsidR="000121E6" w:rsidRPr="000121E6" w:rsidRDefault="000121E6" w:rsidP="0012266F">
      <w:pPr>
        <w:pStyle w:val="FootnoteText"/>
        <w:bidi/>
        <w:rPr>
          <w:rtl/>
          <w:lang w:bidi="ar-SY"/>
        </w:rPr>
      </w:pPr>
      <w:r>
        <w:rPr>
          <w:rStyle w:val="FootnoteReference"/>
        </w:rPr>
        <w:footnoteRef/>
      </w:r>
      <w:r>
        <w:t xml:space="preserve"> </w:t>
      </w:r>
      <w:r w:rsidR="0012266F">
        <w:rPr>
          <w:rFonts w:hint="cs"/>
          <w:rtl/>
        </w:rPr>
        <w:t xml:space="preserve"> </w:t>
      </w:r>
      <w:r w:rsidR="0012266F" w:rsidRPr="0012266F">
        <w:rPr>
          <w:lang w:val="en-CA"/>
        </w:rPr>
        <w:t>UNEP/OzL.Pro/ExCom/97/</w:t>
      </w:r>
      <w:r w:rsidR="0012266F">
        <w:rPr>
          <w:lang w:val="en-CA"/>
        </w:rPr>
        <w:t>43</w:t>
      </w:r>
    </w:p>
  </w:footnote>
  <w:footnote w:id="14">
    <w:p w14:paraId="4862A8EE" w14:textId="6810917C" w:rsidR="000121E6" w:rsidRPr="000121E6" w:rsidRDefault="000121E6" w:rsidP="0012266F">
      <w:pPr>
        <w:pStyle w:val="FootnoteText"/>
        <w:bidi/>
        <w:rPr>
          <w:rtl/>
          <w:lang w:bidi="ar-SY"/>
        </w:rPr>
      </w:pPr>
      <w:r>
        <w:rPr>
          <w:rStyle w:val="FootnoteReference"/>
        </w:rPr>
        <w:footnoteRef/>
      </w:r>
      <w:r>
        <w:t xml:space="preserve"> </w:t>
      </w:r>
      <w:r w:rsidR="0012266F">
        <w:rPr>
          <w:rFonts w:hint="cs"/>
          <w:rtl/>
        </w:rPr>
        <w:t xml:space="preserve"> </w:t>
      </w:r>
      <w:r w:rsidR="0012266F" w:rsidRPr="0012266F">
        <w:rPr>
          <w:lang w:val="en-CA"/>
        </w:rPr>
        <w:t>UNEP/OzL.Pro/ExCom/97/</w:t>
      </w:r>
      <w:r w:rsidR="0012266F">
        <w:rPr>
          <w:lang w:val="en-CA"/>
        </w:rPr>
        <w:t>44</w:t>
      </w:r>
      <w:r w:rsidR="0012266F">
        <w:rPr>
          <w:rFonts w:hint="cs"/>
          <w:rtl/>
          <w:lang w:val="en-CA"/>
        </w:rPr>
        <w:t xml:space="preserve"> </w:t>
      </w:r>
    </w:p>
  </w:footnote>
  <w:footnote w:id="15">
    <w:p w14:paraId="462809A4" w14:textId="0A3CCF9E" w:rsidR="000121E6" w:rsidRPr="000121E6" w:rsidRDefault="000121E6" w:rsidP="0012266F">
      <w:pPr>
        <w:pStyle w:val="FootnoteText"/>
        <w:bidi/>
        <w:rPr>
          <w:rtl/>
          <w:lang w:bidi="ar-SY"/>
        </w:rPr>
      </w:pPr>
      <w:r>
        <w:rPr>
          <w:rStyle w:val="FootnoteReference"/>
        </w:rPr>
        <w:footnoteRef/>
      </w:r>
      <w:r>
        <w:t xml:space="preserve"> </w:t>
      </w:r>
      <w:r w:rsidR="0012266F">
        <w:rPr>
          <w:rFonts w:hint="cs"/>
          <w:rtl/>
        </w:rPr>
        <w:t xml:space="preserve"> </w:t>
      </w:r>
      <w:r w:rsidR="0012266F" w:rsidRPr="0012266F">
        <w:rPr>
          <w:lang w:val="en-CA"/>
        </w:rPr>
        <w:t>UNEP/OzL.Pro/ExCom/97/</w:t>
      </w:r>
      <w:r w:rsidR="0012266F">
        <w:rPr>
          <w:lang w:val="en-CA"/>
        </w:rPr>
        <w:t>49</w:t>
      </w:r>
    </w:p>
  </w:footnote>
  <w:footnote w:id="16">
    <w:p w14:paraId="2F732E6B" w14:textId="2377377B" w:rsidR="000121E6" w:rsidRPr="000121E6" w:rsidRDefault="000121E6" w:rsidP="0012266F">
      <w:pPr>
        <w:pStyle w:val="FootnoteText"/>
        <w:bidi/>
        <w:rPr>
          <w:rtl/>
          <w:lang w:bidi="ar-SY"/>
        </w:rPr>
      </w:pPr>
      <w:r>
        <w:rPr>
          <w:rStyle w:val="FootnoteReference"/>
        </w:rPr>
        <w:footnoteRef/>
      </w:r>
      <w:r>
        <w:t xml:space="preserve"> </w:t>
      </w:r>
      <w:r w:rsidR="0012266F">
        <w:rPr>
          <w:rFonts w:hint="cs"/>
          <w:rtl/>
        </w:rPr>
        <w:t xml:space="preserve"> </w:t>
      </w:r>
      <w:r w:rsidR="0012266F" w:rsidRPr="0012266F">
        <w:rPr>
          <w:lang w:val="en-CA"/>
        </w:rPr>
        <w:t>UNEP/OzL.Pro/ExCom/97/</w:t>
      </w:r>
      <w:r w:rsidR="0012266F">
        <w:rPr>
          <w:lang w:val="en-CA"/>
        </w:rPr>
        <w:t>62</w:t>
      </w:r>
      <w:r w:rsidR="0012266F">
        <w:rPr>
          <w:rFonts w:hint="cs"/>
          <w:rtl/>
        </w:rPr>
        <w:t xml:space="preserve"> </w:t>
      </w:r>
    </w:p>
  </w:footnote>
  <w:footnote w:id="17">
    <w:p w14:paraId="412D90BD" w14:textId="350118B5" w:rsidR="000121E6" w:rsidRPr="000121E6" w:rsidRDefault="000121E6" w:rsidP="0012266F">
      <w:pPr>
        <w:pStyle w:val="FootnoteText"/>
        <w:bidi/>
        <w:rPr>
          <w:rtl/>
          <w:lang w:bidi="ar-SY"/>
        </w:rPr>
      </w:pPr>
      <w:r>
        <w:rPr>
          <w:rStyle w:val="FootnoteReference"/>
        </w:rPr>
        <w:footnoteRef/>
      </w:r>
      <w:r>
        <w:t xml:space="preserve"> </w:t>
      </w:r>
      <w:r w:rsidR="0012266F">
        <w:rPr>
          <w:rFonts w:hint="cs"/>
          <w:rtl/>
        </w:rPr>
        <w:t xml:space="preserve"> </w:t>
      </w:r>
      <w:r w:rsidR="0012266F" w:rsidRPr="0012266F">
        <w:rPr>
          <w:lang w:val="en-CA"/>
        </w:rPr>
        <w:t>UNEP/OzL.Pro/ExCom/97/</w:t>
      </w:r>
      <w:r w:rsidR="0012266F">
        <w:rPr>
          <w:lang w:val="en-CA"/>
        </w:rPr>
        <w:t>67</w:t>
      </w:r>
    </w:p>
  </w:footnote>
  <w:footnote w:id="18">
    <w:p w14:paraId="340530A0" w14:textId="1D7E37E2" w:rsidR="000121E6" w:rsidRPr="000121E6" w:rsidRDefault="000121E6" w:rsidP="0012266F">
      <w:pPr>
        <w:pStyle w:val="FootnoteText"/>
        <w:bidi/>
        <w:rPr>
          <w:rtl/>
          <w:lang w:bidi="ar-SY"/>
        </w:rPr>
      </w:pPr>
      <w:r>
        <w:rPr>
          <w:rStyle w:val="FootnoteReference"/>
        </w:rPr>
        <w:footnoteRef/>
      </w:r>
      <w:r>
        <w:t xml:space="preserve"> </w:t>
      </w:r>
      <w:r w:rsidR="0012266F">
        <w:rPr>
          <w:rFonts w:hint="cs"/>
          <w:rtl/>
        </w:rPr>
        <w:t xml:space="preserve"> </w:t>
      </w:r>
      <w:r w:rsidR="0012266F" w:rsidRPr="0012266F">
        <w:rPr>
          <w:lang w:val="en-CA"/>
        </w:rPr>
        <w:t>UNEP/OzL.Pro/ExCom/97/</w:t>
      </w:r>
      <w:r w:rsidR="00561D28">
        <w:rPr>
          <w:lang w:val="en-CA"/>
        </w:rPr>
        <w:t>73</w:t>
      </w:r>
    </w:p>
  </w:footnote>
  <w:footnote w:id="19">
    <w:p w14:paraId="1BCD6090" w14:textId="5E6E51A4" w:rsidR="0019623E" w:rsidRPr="0019623E" w:rsidRDefault="0019623E" w:rsidP="0012266F">
      <w:pPr>
        <w:pStyle w:val="FootnoteText"/>
        <w:bidi/>
        <w:rPr>
          <w:rtl/>
          <w:lang w:bidi="ar-SY"/>
        </w:rPr>
      </w:pPr>
      <w:r>
        <w:rPr>
          <w:rStyle w:val="FootnoteReference"/>
        </w:rPr>
        <w:footnoteRef/>
      </w:r>
      <w:r>
        <w:t xml:space="preserve"> </w:t>
      </w:r>
      <w:r w:rsidR="0012266F">
        <w:rPr>
          <w:rFonts w:hint="cs"/>
          <w:rtl/>
        </w:rPr>
        <w:t xml:space="preserve"> </w:t>
      </w:r>
      <w:r w:rsidR="0012266F" w:rsidRPr="0012266F">
        <w:rPr>
          <w:lang w:val="en-CA"/>
        </w:rPr>
        <w:t>UNEP/OzL.Pro/ExCom/97/</w:t>
      </w:r>
      <w:r w:rsidR="00561D28">
        <w:rPr>
          <w:lang w:val="en-CA"/>
        </w:rPr>
        <w:t>74</w:t>
      </w:r>
    </w:p>
  </w:footnote>
  <w:footnote w:id="20">
    <w:p w14:paraId="30160B49" w14:textId="7D268FA8" w:rsidR="0019623E" w:rsidRPr="0019623E" w:rsidRDefault="0019623E" w:rsidP="0012266F">
      <w:pPr>
        <w:pStyle w:val="FootnoteText"/>
        <w:bidi/>
        <w:rPr>
          <w:rtl/>
          <w:lang w:bidi="ar-SY"/>
        </w:rPr>
      </w:pPr>
      <w:r>
        <w:rPr>
          <w:rStyle w:val="FootnoteReference"/>
        </w:rPr>
        <w:footnoteRef/>
      </w:r>
      <w:r w:rsidR="0012266F">
        <w:rPr>
          <w:rFonts w:hint="cs"/>
          <w:rtl/>
        </w:rPr>
        <w:t xml:space="preserve"> </w:t>
      </w:r>
      <w:r>
        <w:t xml:space="preserve"> </w:t>
      </w:r>
      <w:r w:rsidR="0012266F" w:rsidRPr="0012266F">
        <w:rPr>
          <w:lang w:val="en-CA"/>
        </w:rPr>
        <w:t>UNEP/OzL.Pro/ExCom/97/</w:t>
      </w:r>
      <w:r w:rsidR="00561D28">
        <w:rPr>
          <w:lang w:val="en-CA"/>
        </w:rPr>
        <w:t>77</w:t>
      </w:r>
    </w:p>
  </w:footnote>
  <w:footnote w:id="21">
    <w:p w14:paraId="51892F98" w14:textId="4695F7A0" w:rsidR="0019623E" w:rsidRPr="0019623E" w:rsidRDefault="0019623E" w:rsidP="0012266F">
      <w:pPr>
        <w:pStyle w:val="FootnoteText"/>
        <w:bidi/>
        <w:rPr>
          <w:rtl/>
          <w:lang w:bidi="ar-SY"/>
        </w:rPr>
      </w:pPr>
      <w:r>
        <w:rPr>
          <w:rStyle w:val="FootnoteReference"/>
        </w:rPr>
        <w:footnoteRef/>
      </w:r>
      <w:r>
        <w:t xml:space="preserve"> </w:t>
      </w:r>
      <w:r w:rsidR="0012266F">
        <w:rPr>
          <w:rFonts w:hint="cs"/>
          <w:rtl/>
        </w:rPr>
        <w:t xml:space="preserve"> </w:t>
      </w:r>
      <w:r w:rsidR="0012266F" w:rsidRPr="0012266F">
        <w:rPr>
          <w:lang w:val="en-CA"/>
        </w:rPr>
        <w:t>UNEP/OzL.Pro/ExCom/97/</w:t>
      </w:r>
      <w:r w:rsidR="00561D28">
        <w:rPr>
          <w:lang w:val="en-CA"/>
        </w:rPr>
        <w:t>80</w:t>
      </w:r>
    </w:p>
  </w:footnote>
  <w:footnote w:id="22">
    <w:p w14:paraId="571DDB39" w14:textId="4BE92427" w:rsidR="00D83F84" w:rsidRPr="00D83F84" w:rsidRDefault="00D83F84" w:rsidP="00561D28">
      <w:pPr>
        <w:pStyle w:val="FootnoteText"/>
        <w:bidi/>
        <w:rPr>
          <w:rtl/>
          <w:lang w:bidi="ar-SY"/>
        </w:rPr>
      </w:pPr>
      <w:r>
        <w:rPr>
          <w:rStyle w:val="FootnoteReference"/>
        </w:rPr>
        <w:footnoteRef/>
      </w:r>
      <w:r>
        <w:t xml:space="preserve"> </w:t>
      </w:r>
      <w:r w:rsidR="00561D28">
        <w:t xml:space="preserve">   </w:t>
      </w:r>
      <w:r w:rsidR="00561D28" w:rsidRPr="00561D28">
        <w:rPr>
          <w:lang w:val="en-CA"/>
        </w:rPr>
        <w:t>UNEP/OzL.Pro/ExCom/97/</w:t>
      </w:r>
      <w:r w:rsidR="00561D28">
        <w:rPr>
          <w:lang w:val="en-CA"/>
        </w:rPr>
        <w:t xml:space="preserve">60 </w:t>
      </w:r>
    </w:p>
  </w:footnote>
  <w:footnote w:id="23">
    <w:p w14:paraId="01C363FA" w14:textId="4D2BEA82" w:rsidR="00D83F84" w:rsidRPr="00D83F84" w:rsidRDefault="00D83F84" w:rsidP="00561D28">
      <w:pPr>
        <w:pStyle w:val="FootnoteText"/>
        <w:bidi/>
        <w:rPr>
          <w:rtl/>
          <w:lang w:bidi="ar-SY"/>
        </w:rPr>
      </w:pPr>
      <w:r>
        <w:rPr>
          <w:rStyle w:val="FootnoteReference"/>
        </w:rPr>
        <w:footnoteRef/>
      </w:r>
      <w:r>
        <w:t xml:space="preserve"> </w:t>
      </w:r>
      <w:r w:rsidR="00561D28">
        <w:t xml:space="preserve"> </w:t>
      </w:r>
      <w:r w:rsidR="00561D28" w:rsidRPr="00561D28">
        <w:rPr>
          <w:lang w:val="en-CA"/>
        </w:rPr>
        <w:t>UNEP/OzL.Pro/ExCom/97/</w:t>
      </w:r>
      <w:r w:rsidR="00D913EB">
        <w:rPr>
          <w:lang w:val="en-CA"/>
        </w:rPr>
        <w:t>65</w:t>
      </w:r>
      <w:r w:rsidR="00561D28">
        <w:rPr>
          <w:lang w:val="en-CA"/>
        </w:rPr>
        <w:t xml:space="preserve"> </w:t>
      </w:r>
    </w:p>
  </w:footnote>
  <w:footnote w:id="24">
    <w:p w14:paraId="0FA9BCE0" w14:textId="42788592" w:rsidR="00D83F84" w:rsidRPr="00D83F84" w:rsidRDefault="00D83F84" w:rsidP="00D913EB">
      <w:pPr>
        <w:pStyle w:val="FootnoteText"/>
        <w:bidi/>
        <w:rPr>
          <w:rtl/>
          <w:lang w:bidi="ar-SY"/>
        </w:rPr>
      </w:pPr>
      <w:r>
        <w:rPr>
          <w:rStyle w:val="FootnoteReference"/>
        </w:rPr>
        <w:footnoteRef/>
      </w:r>
      <w:r>
        <w:t xml:space="preserve"> </w:t>
      </w:r>
      <w:r w:rsidR="00D913EB">
        <w:t xml:space="preserve"> </w:t>
      </w:r>
      <w:r w:rsidR="00D913EB" w:rsidRPr="00D913EB">
        <w:rPr>
          <w:lang w:val="en-CA"/>
        </w:rPr>
        <w:t>UNEP/OzL.Pro/ExCom/97/</w:t>
      </w:r>
      <w:r w:rsidR="00D913EB">
        <w:rPr>
          <w:lang w:val="en-CA"/>
        </w:rPr>
        <w:t xml:space="preserve">81 </w:t>
      </w:r>
    </w:p>
  </w:footnote>
  <w:footnote w:id="25">
    <w:p w14:paraId="23805FE5" w14:textId="6155FD5F" w:rsidR="008B4A6B" w:rsidRPr="00D913EB" w:rsidRDefault="008B4A6B" w:rsidP="00D913EB">
      <w:pPr>
        <w:pStyle w:val="FootnoteText"/>
        <w:bidi/>
        <w:rPr>
          <w:lang w:bidi="ar-SY"/>
        </w:rPr>
      </w:pPr>
      <w:r>
        <w:rPr>
          <w:rStyle w:val="FootnoteReference"/>
        </w:rPr>
        <w:footnoteRef/>
      </w:r>
      <w:r>
        <w:t xml:space="preserve"> </w:t>
      </w:r>
      <w:r w:rsidR="00D913EB" w:rsidRPr="00D913EB">
        <w:rPr>
          <w:lang w:val="en-CA"/>
        </w:rPr>
        <w:t>UNEP/OzL.Pro/ExCom/97/</w:t>
      </w:r>
      <w:r w:rsidR="00D913EB">
        <w:rPr>
          <w:lang w:val="en-CA"/>
        </w:rPr>
        <w:t xml:space="preserve">17 </w:t>
      </w:r>
      <w:r w:rsidR="00D913EB">
        <w:rPr>
          <w:rFonts w:hint="cs"/>
          <w:rtl/>
          <w:lang w:val="en-CA" w:bidi="ar-SY"/>
        </w:rPr>
        <w:t xml:space="preserve">أو </w:t>
      </w:r>
      <w:r w:rsidR="00D913EB" w:rsidRPr="00D913EB">
        <w:rPr>
          <w:lang w:val="en-CA" w:bidi="ar-SY"/>
        </w:rPr>
        <w:t>UNEP/OzL.Pro/ExCom/97/18</w:t>
      </w:r>
    </w:p>
  </w:footnote>
  <w:footnote w:id="26">
    <w:p w14:paraId="4B449903" w14:textId="3356717F" w:rsidR="00FB7C6C" w:rsidRPr="00FB7C6C" w:rsidRDefault="00FB7C6C" w:rsidP="00561D28">
      <w:pPr>
        <w:pStyle w:val="FootnoteText"/>
        <w:bidi/>
        <w:rPr>
          <w:rtl/>
          <w:lang w:bidi="ar-SY"/>
        </w:rPr>
      </w:pPr>
      <w:r>
        <w:rPr>
          <w:rStyle w:val="FootnoteReference"/>
        </w:rPr>
        <w:footnoteRef/>
      </w:r>
      <w:r>
        <w:t xml:space="preserve"> </w:t>
      </w:r>
      <w:r w:rsidR="00D913EB" w:rsidRPr="00D913EB">
        <w:rPr>
          <w:rtl/>
        </w:rPr>
        <w:t xml:space="preserve">وسيتعين تقديم أي طلب للتمديد إلى اللجنة التنفيذية للموافقة عليه قبل تاريخ </w:t>
      </w:r>
      <w:r w:rsidR="00D913EB">
        <w:rPr>
          <w:rFonts w:hint="cs"/>
          <w:rtl/>
        </w:rPr>
        <w:t>إنجاز</w:t>
      </w:r>
      <w:r w:rsidR="00D913EB" w:rsidRPr="00D913EB">
        <w:rPr>
          <w:rtl/>
        </w:rPr>
        <w:t xml:space="preserve"> المشروع، مع ملاحظة أنه لن يتم تقديم أي التزامات جديدة قبل الموافقة على التمديد.</w:t>
      </w:r>
    </w:p>
  </w:footnote>
  <w:footnote w:id="27">
    <w:p w14:paraId="22E3EB07" w14:textId="593CDC6F" w:rsidR="00D75556" w:rsidRPr="00D75556" w:rsidRDefault="00D75556" w:rsidP="005A3350">
      <w:pPr>
        <w:pStyle w:val="FootnoteText"/>
        <w:bidi/>
        <w:rPr>
          <w:rtl/>
          <w:lang w:bidi="ar-SY"/>
        </w:rPr>
      </w:pPr>
      <w:r>
        <w:rPr>
          <w:rStyle w:val="FootnoteReference"/>
        </w:rPr>
        <w:footnoteRef/>
      </w:r>
      <w:r>
        <w:t xml:space="preserve"> </w:t>
      </w:r>
      <w:r w:rsidR="005A3350" w:rsidRPr="005A3350">
        <w:rPr>
          <w:rtl/>
        </w:rPr>
        <w:t xml:space="preserve">طلبت اللجنة التنفيذية من الوكالات الثنائية والمنفذة تقديم تقرير موجز عن النتائج الرئيسية </w:t>
      </w:r>
      <w:r w:rsidR="009D4579">
        <w:rPr>
          <w:rFonts w:hint="cs"/>
          <w:rtl/>
        </w:rPr>
        <w:t>لتعميم المنظور الجنساني</w:t>
      </w:r>
      <w:r w:rsidR="005A3350" w:rsidRPr="005A3350">
        <w:rPr>
          <w:rtl/>
        </w:rPr>
        <w:t xml:space="preserve"> التي تحققت كجزء من </w:t>
      </w:r>
      <w:r w:rsidR="009D4579">
        <w:rPr>
          <w:rFonts w:hint="cs"/>
          <w:rtl/>
        </w:rPr>
        <w:t>ال</w:t>
      </w:r>
      <w:r w:rsidR="005A3350" w:rsidRPr="005A3350">
        <w:rPr>
          <w:rtl/>
        </w:rPr>
        <w:t xml:space="preserve">تقارير </w:t>
      </w:r>
      <w:r w:rsidR="009D4579">
        <w:rPr>
          <w:rFonts w:hint="cs"/>
          <w:rtl/>
        </w:rPr>
        <w:t>المرحلية</w:t>
      </w:r>
      <w:r w:rsidR="005A3350" w:rsidRPr="005A3350">
        <w:rPr>
          <w:rtl/>
        </w:rPr>
        <w:t xml:space="preserve"> السنوية الخاصة بها، </w:t>
      </w:r>
      <w:r w:rsidR="009D4579">
        <w:rPr>
          <w:rFonts w:hint="cs"/>
          <w:rtl/>
        </w:rPr>
        <w:t>حتى</w:t>
      </w:r>
      <w:r w:rsidR="005A3350" w:rsidRPr="005A3350">
        <w:rPr>
          <w:rtl/>
        </w:rPr>
        <w:t xml:space="preserve"> عام 2023، على أساس المعلومات المتاحة لها (</w:t>
      </w:r>
      <w:r w:rsidR="009D4579">
        <w:rPr>
          <w:rFonts w:hint="cs"/>
          <w:rtl/>
        </w:rPr>
        <w:t>المقرر</w:t>
      </w:r>
      <w:r w:rsidR="005A3350" w:rsidRPr="005A3350">
        <w:rPr>
          <w:rtl/>
        </w:rPr>
        <w:t xml:space="preserve"> 90/48 (د)).</w:t>
      </w:r>
    </w:p>
  </w:footnote>
  <w:footnote w:id="28">
    <w:p w14:paraId="052F248C" w14:textId="4BB0F680" w:rsidR="00074A89" w:rsidRDefault="00074A89" w:rsidP="005869B2">
      <w:pPr>
        <w:pStyle w:val="FootnoteText"/>
        <w:bidi/>
        <w:ind w:hanging="138"/>
        <w:rPr>
          <w:rtl/>
          <w:lang w:bidi="ar-SY"/>
        </w:rPr>
      </w:pPr>
      <w:r w:rsidRPr="005869B2">
        <w:rPr>
          <w:rStyle w:val="FootnoteReference"/>
          <w:color w:val="FFFFFF" w:themeColor="background1"/>
        </w:rPr>
        <w:footnoteRef/>
      </w:r>
      <w:r w:rsidR="005869B2" w:rsidRPr="005869B2">
        <w:rPr>
          <w:rFonts w:hint="cs"/>
          <w:vertAlign w:val="superscript"/>
          <w:rtl/>
        </w:rPr>
        <w:t>1</w:t>
      </w:r>
      <w:r>
        <w:t xml:space="preserve"> </w:t>
      </w:r>
      <w:r w:rsidRPr="00074A89">
        <w:rPr>
          <w:rtl/>
        </w:rPr>
        <w:t>تُعرض البيانات وفقًا للسنة التي وافقت فيها اللجنة التنفيذية على المشروع. وتُعامل جميع الموافقات (الاستثمارية وغير الاستثمارية) بالتساوي (أي أن أي مشروع استثماري أو شريحة تمويلية من اتفاق متعدد</w:t>
      </w:r>
      <w:r w:rsidR="00C35579">
        <w:rPr>
          <w:rFonts w:hint="cs"/>
          <w:rtl/>
        </w:rPr>
        <w:t xml:space="preserve"> </w:t>
      </w:r>
      <w:r w:rsidRPr="00074A89">
        <w:rPr>
          <w:rtl/>
        </w:rPr>
        <w:t xml:space="preserve">السنوات بقيمة مليون دولار أمريكي يُعتبر مشروعًا واحدًا، كما هو الحال مع إعداد برنامج قطري بقيمة 30,000 دولار أمريكي). </w:t>
      </w:r>
      <w:r w:rsidR="00C35579">
        <w:rPr>
          <w:rFonts w:hint="cs"/>
          <w:rtl/>
        </w:rPr>
        <w:t>و</w:t>
      </w:r>
      <w:r w:rsidRPr="00074A89">
        <w:rPr>
          <w:rtl/>
        </w:rPr>
        <w:t xml:space="preserve">المؤشرات الرئيسية من </w:t>
      </w:r>
      <w:r w:rsidR="00C35579">
        <w:rPr>
          <w:rFonts w:hint="cs"/>
          <w:rtl/>
        </w:rPr>
        <w:t>الموجز</w:t>
      </w:r>
      <w:r w:rsidRPr="00074A89">
        <w:rPr>
          <w:rtl/>
        </w:rPr>
        <w:t xml:space="preserve"> السنوي هي: نسبة المشاريع المنجزة، وأطنان القدرة على استنفاد الأوزون/</w:t>
      </w:r>
      <w:r w:rsidR="00C35579">
        <w:rPr>
          <w:rFonts w:hint="cs"/>
          <w:rtl/>
        </w:rPr>
        <w:t>ال</w:t>
      </w:r>
      <w:r w:rsidRPr="00074A89">
        <w:rPr>
          <w:rtl/>
        </w:rPr>
        <w:t xml:space="preserve">أطنان </w:t>
      </w:r>
      <w:r w:rsidR="00C35579">
        <w:rPr>
          <w:rFonts w:hint="cs"/>
          <w:rtl/>
        </w:rPr>
        <w:t xml:space="preserve">من </w:t>
      </w:r>
      <w:r w:rsidRPr="00074A89">
        <w:rPr>
          <w:rtl/>
        </w:rPr>
        <w:t xml:space="preserve">مكافئ ثاني أكسيد الكربون التي تم التخلص منها تدريجيًا، ونسبة الأموال المصروفة. </w:t>
      </w:r>
      <w:r w:rsidR="00C35579">
        <w:rPr>
          <w:rFonts w:hint="cs"/>
          <w:rtl/>
        </w:rPr>
        <w:t>و</w:t>
      </w:r>
      <w:r w:rsidRPr="00074A89">
        <w:rPr>
          <w:rtl/>
        </w:rPr>
        <w:t>هناك ثلاثة أنواع من عمليات الصرف: أثناء التنفيذ، وبعد التنفيذ، وللمشاريع الممولة بأثر رجعي.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CA0E5" w14:textId="534C033A" w:rsidR="007E5D09" w:rsidRDefault="00F93913" w:rsidP="00FE302B">
    <w:pPr>
      <w:jc w:val="left"/>
    </w:pPr>
    <w:fldSimple w:instr=" DOCPROPERTY &quot;Document number&quot;  \* MERGEFORMAT ">
      <w:r>
        <w:t>UNEP/OzL.Pro/ExCom/97/</w:t>
      </w:r>
      <w:r w:rsidR="00A200C0">
        <w:t>15</w:t>
      </w:r>
    </w:fldSimple>
  </w:p>
  <w:p w14:paraId="566514A2" w14:textId="77777777" w:rsidR="007E5D09" w:rsidRDefault="007E5D09"/>
  <w:p w14:paraId="7ED56177"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7FA0" w14:textId="39EE72BF" w:rsidR="007E5D09" w:rsidRDefault="00F93913" w:rsidP="00FE302B">
    <w:pPr>
      <w:jc w:val="right"/>
    </w:pPr>
    <w:fldSimple w:instr=" DOCPROPERTY &quot;Document number&quot;  \* MERGEFORMAT ">
      <w:r>
        <w:t>UNEP/OzL.Pro/ExCom/97/</w:t>
      </w:r>
      <w:r w:rsidR="00A200C0">
        <w:t>15</w:t>
      </w:r>
    </w:fldSimple>
  </w:p>
  <w:p w14:paraId="4316E236" w14:textId="77777777" w:rsidR="007E5D09" w:rsidRDefault="007E5D09"/>
  <w:p w14:paraId="5FF0F739" w14:textId="77777777" w:rsidR="007E5D09" w:rsidRDefault="007E5D09" w:rsidP="009C7A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7D3D" w14:textId="77777777" w:rsidR="001D4090" w:rsidRDefault="001D40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7012" w14:textId="5D8CEDFA" w:rsidR="007E5D09" w:rsidRDefault="00F93913">
    <w:fldSimple w:instr=" DOCPROPERTY &quot;Document number&quot;  \* MERGEFORMAT ">
      <w:r>
        <w:t>UNEP/OzL.Pro/ExCom/97/1</w:t>
      </w:r>
    </w:fldSimple>
    <w:r w:rsidR="00074A89">
      <w:t>5</w:t>
    </w:r>
  </w:p>
  <w:p w14:paraId="4F3356C1" w14:textId="3BEF11DC" w:rsidR="007E5D09" w:rsidRDefault="00074A89" w:rsidP="00074A89">
    <w:r w:rsidRPr="00074A89">
      <w:t>Annex I</w:t>
    </w:r>
  </w:p>
  <w:p w14:paraId="7F93F962"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78F2" w14:textId="5513C4F4" w:rsidR="007E5D09" w:rsidRDefault="00F93913">
    <w:pPr>
      <w:jc w:val="right"/>
    </w:pPr>
    <w:fldSimple w:instr=" DOCPROPERTY &quot;Document number&quot;  \* MERGEFORMAT ">
      <w:r>
        <w:t>UNEP/OzL.Pro/ExCom/97/</w:t>
      </w:r>
      <w:r w:rsidR="00A6738A">
        <w:t>15</w:t>
      </w:r>
    </w:fldSimple>
  </w:p>
  <w:p w14:paraId="16A3B7BC" w14:textId="77777777" w:rsidR="009C7A0F" w:rsidRDefault="009C7A0F" w:rsidP="009C7A0F">
    <w:pPr>
      <w:jc w:val="right"/>
    </w:pPr>
    <w:r w:rsidRPr="00074A89">
      <w:t>Annex I</w:t>
    </w:r>
  </w:p>
  <w:p w14:paraId="75F55FA2"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EEA23" w14:textId="5B91BF30" w:rsidR="007E5D09" w:rsidRDefault="00F93913" w:rsidP="00393115">
    <w:pPr>
      <w:jc w:val="right"/>
    </w:pPr>
    <w:fldSimple w:instr=" DOCPROPERTY &quot;Document number&quot;  \* MERGEFORMAT ">
      <w:r>
        <w:t>UNEP/OzL.Pro/ExCom/97/</w:t>
      </w:r>
      <w:r w:rsidR="00A200C0">
        <w:t>15</w:t>
      </w:r>
    </w:fldSimple>
  </w:p>
  <w:p w14:paraId="02292D11" w14:textId="77777777" w:rsidR="007E5D09" w:rsidRDefault="00017133" w:rsidP="00393115">
    <w:pPr>
      <w:jc w:val="right"/>
    </w:pPr>
    <w:bookmarkStart w:id="10" w:name="_Hlk213623752"/>
    <w:r>
      <w:t>Annex I</w:t>
    </w:r>
  </w:p>
  <w:bookmarkEnd w:id="10"/>
  <w:p w14:paraId="00B28B52" w14:textId="77777777" w:rsidR="007E5D09" w:rsidRDefault="007E5D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F65A5" w14:textId="65B2A1FC" w:rsidR="00074A89" w:rsidRDefault="00074A89">
    <w:fldSimple w:instr=" DOCPROPERTY &quot;Document number&quot;  \* MERGEFORMAT ">
      <w:r>
        <w:t>UNEP/OzL.Pro/ExCom/97/15</w:t>
      </w:r>
    </w:fldSimple>
  </w:p>
  <w:p w14:paraId="53CB5EA1" w14:textId="10FD1BF6" w:rsidR="00074A89" w:rsidRDefault="00074A89" w:rsidP="00074A89">
    <w:r w:rsidRPr="00074A89">
      <w:t>Annex II</w:t>
    </w:r>
    <w:r>
      <w:t>I</w:t>
    </w:r>
  </w:p>
  <w:p w14:paraId="3BFA31B6" w14:textId="77777777" w:rsidR="00074A89" w:rsidRDefault="00074A8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C3DE" w14:textId="77777777" w:rsidR="00672C18" w:rsidRDefault="00672C18" w:rsidP="00393115">
    <w:pPr>
      <w:jc w:val="right"/>
    </w:pPr>
    <w:fldSimple w:instr=" DOCPROPERTY &quot;Document number&quot;  \* MERGEFORMAT ">
      <w:r>
        <w:t>UNEP/OzL.Pro/ExCom/97/15</w:t>
      </w:r>
    </w:fldSimple>
  </w:p>
  <w:p w14:paraId="7DF1C24F" w14:textId="3E7211C5" w:rsidR="00672C18" w:rsidRDefault="00672C18" w:rsidP="00393115">
    <w:pPr>
      <w:jc w:val="right"/>
    </w:pPr>
    <w:bookmarkStart w:id="12" w:name="_Hlk213623703"/>
    <w:r>
      <w:t>Annex II</w:t>
    </w:r>
  </w:p>
  <w:bookmarkEnd w:id="12"/>
  <w:p w14:paraId="3EB84669" w14:textId="77777777" w:rsidR="00672C18" w:rsidRDefault="00672C1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4382" w14:textId="77777777" w:rsidR="00C76E5C" w:rsidRDefault="00C76E5C" w:rsidP="00393115">
    <w:pPr>
      <w:jc w:val="right"/>
    </w:pPr>
    <w:fldSimple w:instr=" DOCPROPERTY &quot;Document number&quot;  \* MERGEFORMAT ">
      <w:r>
        <w:t>UNEP/OzL.Pro/ExCom/97/15</w:t>
      </w:r>
    </w:fldSimple>
  </w:p>
  <w:p w14:paraId="3A38A027" w14:textId="7A8DDBE7" w:rsidR="00C76E5C" w:rsidRDefault="00C76E5C" w:rsidP="00393115">
    <w:pPr>
      <w:jc w:val="right"/>
    </w:pPr>
    <w:r>
      <w:t>Annex III</w:t>
    </w:r>
  </w:p>
  <w:p w14:paraId="2964CE6A" w14:textId="77777777" w:rsidR="00C76E5C" w:rsidRDefault="00C76E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0D621DC"/>
    <w:multiLevelType w:val="hybridMultilevel"/>
    <w:tmpl w:val="BD3C59AA"/>
    <w:lvl w:ilvl="0" w:tplc="2F983728">
      <w:start w:val="1"/>
      <w:numFmt w:val="decimal"/>
      <w:lvlText w:val="%1."/>
      <w:lvlJc w:val="left"/>
      <w:pPr>
        <w:ind w:left="720" w:hanging="360"/>
      </w:pPr>
      <w:rPr>
        <w:rFonts w:hint="default"/>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B652DE"/>
    <w:multiLevelType w:val="hybridMultilevel"/>
    <w:tmpl w:val="D0B431E0"/>
    <w:lvl w:ilvl="0" w:tplc="A914E8D6">
      <w:start w:val="1"/>
      <w:numFmt w:val="arabicAbjad"/>
      <w:lvlText w:val="(%1)"/>
      <w:lvlJc w:val="left"/>
      <w:pPr>
        <w:ind w:left="724"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7" w15:restartNumberingAfterBreak="0">
    <w:nsid w:val="49FB626F"/>
    <w:multiLevelType w:val="hybridMultilevel"/>
    <w:tmpl w:val="141CBA06"/>
    <w:lvl w:ilvl="0" w:tplc="B136E804">
      <w:start w:val="1"/>
      <w:numFmt w:val="decimal"/>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AE55973"/>
    <w:multiLevelType w:val="hybridMultilevel"/>
    <w:tmpl w:val="F68A9AFA"/>
    <w:lvl w:ilvl="0" w:tplc="F40870A2">
      <w:start w:val="1"/>
      <w:numFmt w:val="arabicAbjad"/>
      <w:lvlText w:val="(%1)"/>
      <w:lvlJc w:val="left"/>
      <w:pPr>
        <w:ind w:left="724" w:hanging="360"/>
      </w:pPr>
      <w:rPr>
        <w:rFonts w:ascii="Times New Roman" w:hAnsi="Times New Roman" w:cs="Arabic Transparent" w:hint="default"/>
        <w:b w:val="0"/>
        <w:bCs w:val="0"/>
        <w:i w:val="0"/>
        <w:iCs w:val="0"/>
        <w:vanish w:val="0"/>
        <w:color w:val="auto"/>
        <w:sz w:val="24"/>
        <w:szCs w:val="26"/>
        <w:u w:val="none"/>
        <w:lang w:val="en-GB"/>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1" w15:restartNumberingAfterBreak="0">
    <w:nsid w:val="67950FDE"/>
    <w:multiLevelType w:val="hybridMultilevel"/>
    <w:tmpl w:val="BD3C59AA"/>
    <w:lvl w:ilvl="0" w:tplc="FFFFFFFF">
      <w:start w:val="1"/>
      <w:numFmt w:val="decimal"/>
      <w:lvlText w:val="%1."/>
      <w:lvlJc w:val="left"/>
      <w:pPr>
        <w:ind w:left="720" w:hanging="360"/>
      </w:pPr>
      <w:rPr>
        <w:rFonts w:hint="default"/>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A256824"/>
    <w:multiLevelType w:val="hybridMultilevel"/>
    <w:tmpl w:val="E65C08EE"/>
    <w:lvl w:ilvl="0" w:tplc="B136E804">
      <w:start w:val="1"/>
      <w:numFmt w:val="decimal"/>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23" w15:restartNumberingAfterBreak="0">
    <w:nsid w:val="796A21DA"/>
    <w:multiLevelType w:val="hybridMultilevel"/>
    <w:tmpl w:val="BD3C59AA"/>
    <w:lvl w:ilvl="0" w:tplc="FFFFFFFF">
      <w:start w:val="1"/>
      <w:numFmt w:val="decimal"/>
      <w:lvlText w:val="%1."/>
      <w:lvlJc w:val="left"/>
      <w:pPr>
        <w:ind w:left="720" w:hanging="360"/>
      </w:pPr>
      <w:rPr>
        <w:rFonts w:hint="default"/>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8"/>
  </w:num>
  <w:num w:numId="18" w16cid:durableId="1318270324">
    <w:abstractNumId w:val="19"/>
  </w:num>
  <w:num w:numId="19" w16cid:durableId="2133593865">
    <w:abstractNumId w:val="24"/>
  </w:num>
  <w:num w:numId="20" w16cid:durableId="1935045211">
    <w:abstractNumId w:val="14"/>
  </w:num>
  <w:num w:numId="21" w16cid:durableId="1318917148">
    <w:abstractNumId w:val="11"/>
  </w:num>
  <w:num w:numId="22" w16cid:durableId="1824200708">
    <w:abstractNumId w:val="13"/>
  </w:num>
  <w:num w:numId="23" w16cid:durableId="1166481442">
    <w:abstractNumId w:val="15"/>
  </w:num>
  <w:num w:numId="24" w16cid:durableId="1307391301">
    <w:abstractNumId w:val="16"/>
  </w:num>
  <w:num w:numId="25" w16cid:durableId="1188178585">
    <w:abstractNumId w:val="20"/>
  </w:num>
  <w:num w:numId="26" w16cid:durableId="1099258911">
    <w:abstractNumId w:val="22"/>
  </w:num>
  <w:num w:numId="27" w16cid:durableId="211581858">
    <w:abstractNumId w:val="17"/>
  </w:num>
  <w:num w:numId="28" w16cid:durableId="1422608162">
    <w:abstractNumId w:val="23"/>
  </w:num>
  <w:num w:numId="29" w16cid:durableId="191208502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913"/>
    <w:rsid w:val="000121E6"/>
    <w:rsid w:val="00013372"/>
    <w:rsid w:val="00016C74"/>
    <w:rsid w:val="00017133"/>
    <w:rsid w:val="00022BF5"/>
    <w:rsid w:val="0002458F"/>
    <w:rsid w:val="0002642B"/>
    <w:rsid w:val="0002738A"/>
    <w:rsid w:val="0003197D"/>
    <w:rsid w:val="00031A51"/>
    <w:rsid w:val="00032CA4"/>
    <w:rsid w:val="00034EB2"/>
    <w:rsid w:val="00034FF1"/>
    <w:rsid w:val="0004254A"/>
    <w:rsid w:val="00050D4F"/>
    <w:rsid w:val="00074A89"/>
    <w:rsid w:val="000861FE"/>
    <w:rsid w:val="00097D58"/>
    <w:rsid w:val="000A296A"/>
    <w:rsid w:val="000A5ECD"/>
    <w:rsid w:val="000B4B16"/>
    <w:rsid w:val="000C267C"/>
    <w:rsid w:val="000C2FE8"/>
    <w:rsid w:val="000D37A0"/>
    <w:rsid w:val="000E0770"/>
    <w:rsid w:val="000E1354"/>
    <w:rsid w:val="000E6F45"/>
    <w:rsid w:val="000F0734"/>
    <w:rsid w:val="001002E7"/>
    <w:rsid w:val="0012266F"/>
    <w:rsid w:val="001263F6"/>
    <w:rsid w:val="0013717B"/>
    <w:rsid w:val="00144FC0"/>
    <w:rsid w:val="001554C3"/>
    <w:rsid w:val="00155C47"/>
    <w:rsid w:val="0016706E"/>
    <w:rsid w:val="00170997"/>
    <w:rsid w:val="001900E4"/>
    <w:rsid w:val="0019623E"/>
    <w:rsid w:val="001A103D"/>
    <w:rsid w:val="001A7785"/>
    <w:rsid w:val="001B5C91"/>
    <w:rsid w:val="001C0D0E"/>
    <w:rsid w:val="001D2B45"/>
    <w:rsid w:val="001D4090"/>
    <w:rsid w:val="001F0283"/>
    <w:rsid w:val="0022104F"/>
    <w:rsid w:val="00227400"/>
    <w:rsid w:val="00247C55"/>
    <w:rsid w:val="002739CB"/>
    <w:rsid w:val="002A0043"/>
    <w:rsid w:val="002A4FF7"/>
    <w:rsid w:val="002B535E"/>
    <w:rsid w:val="002D1300"/>
    <w:rsid w:val="002E6A6F"/>
    <w:rsid w:val="002E7EF7"/>
    <w:rsid w:val="002F505F"/>
    <w:rsid w:val="003036A3"/>
    <w:rsid w:val="003070F3"/>
    <w:rsid w:val="0032579D"/>
    <w:rsid w:val="00340951"/>
    <w:rsid w:val="0035441C"/>
    <w:rsid w:val="00377E9D"/>
    <w:rsid w:val="003876DA"/>
    <w:rsid w:val="00392DDC"/>
    <w:rsid w:val="00393115"/>
    <w:rsid w:val="00396C65"/>
    <w:rsid w:val="003B2769"/>
    <w:rsid w:val="003B4514"/>
    <w:rsid w:val="003C2491"/>
    <w:rsid w:val="003C2739"/>
    <w:rsid w:val="003C5F06"/>
    <w:rsid w:val="003F2852"/>
    <w:rsid w:val="0040797C"/>
    <w:rsid w:val="00416AD7"/>
    <w:rsid w:val="0042585F"/>
    <w:rsid w:val="004442E0"/>
    <w:rsid w:val="00463F84"/>
    <w:rsid w:val="00466CBD"/>
    <w:rsid w:val="00470A7C"/>
    <w:rsid w:val="0049075D"/>
    <w:rsid w:val="004C5B74"/>
    <w:rsid w:val="0050042D"/>
    <w:rsid w:val="005124AA"/>
    <w:rsid w:val="0053096E"/>
    <w:rsid w:val="00546241"/>
    <w:rsid w:val="00561D28"/>
    <w:rsid w:val="005776DA"/>
    <w:rsid w:val="00583F2A"/>
    <w:rsid w:val="00584ED8"/>
    <w:rsid w:val="005869B2"/>
    <w:rsid w:val="0059157A"/>
    <w:rsid w:val="00596C0F"/>
    <w:rsid w:val="005A3350"/>
    <w:rsid w:val="005B42BE"/>
    <w:rsid w:val="005B65DF"/>
    <w:rsid w:val="005C7D4A"/>
    <w:rsid w:val="005D0D84"/>
    <w:rsid w:val="005F255A"/>
    <w:rsid w:val="00624AEF"/>
    <w:rsid w:val="00655003"/>
    <w:rsid w:val="00657B28"/>
    <w:rsid w:val="00662A73"/>
    <w:rsid w:val="006631B5"/>
    <w:rsid w:val="00671F51"/>
    <w:rsid w:val="00672C18"/>
    <w:rsid w:val="006759DA"/>
    <w:rsid w:val="006858F7"/>
    <w:rsid w:val="006A54D2"/>
    <w:rsid w:val="006C2E75"/>
    <w:rsid w:val="006E59F5"/>
    <w:rsid w:val="006F2A2C"/>
    <w:rsid w:val="006F3DDC"/>
    <w:rsid w:val="00702662"/>
    <w:rsid w:val="0070580A"/>
    <w:rsid w:val="00733477"/>
    <w:rsid w:val="00740020"/>
    <w:rsid w:val="00746AF8"/>
    <w:rsid w:val="00753119"/>
    <w:rsid w:val="00777DB0"/>
    <w:rsid w:val="00786775"/>
    <w:rsid w:val="00791A1A"/>
    <w:rsid w:val="007B7442"/>
    <w:rsid w:val="007C3C73"/>
    <w:rsid w:val="007C5DAD"/>
    <w:rsid w:val="007C6EF9"/>
    <w:rsid w:val="007D141D"/>
    <w:rsid w:val="007D567C"/>
    <w:rsid w:val="007E20B0"/>
    <w:rsid w:val="007E5D09"/>
    <w:rsid w:val="00805707"/>
    <w:rsid w:val="00810E94"/>
    <w:rsid w:val="0081211F"/>
    <w:rsid w:val="008257E7"/>
    <w:rsid w:val="00830D6C"/>
    <w:rsid w:val="00832046"/>
    <w:rsid w:val="0084173D"/>
    <w:rsid w:val="0084623A"/>
    <w:rsid w:val="00853F62"/>
    <w:rsid w:val="00871AFF"/>
    <w:rsid w:val="00872D99"/>
    <w:rsid w:val="00875B9E"/>
    <w:rsid w:val="00885865"/>
    <w:rsid w:val="00891870"/>
    <w:rsid w:val="00897F8F"/>
    <w:rsid w:val="008B4A6B"/>
    <w:rsid w:val="008B7BCA"/>
    <w:rsid w:val="008C2774"/>
    <w:rsid w:val="008C50DB"/>
    <w:rsid w:val="008E2901"/>
    <w:rsid w:val="008E3DF3"/>
    <w:rsid w:val="008F742F"/>
    <w:rsid w:val="009012F1"/>
    <w:rsid w:val="0090339C"/>
    <w:rsid w:val="00911068"/>
    <w:rsid w:val="009128F6"/>
    <w:rsid w:val="00920424"/>
    <w:rsid w:val="00934DE9"/>
    <w:rsid w:val="009438E3"/>
    <w:rsid w:val="009456D6"/>
    <w:rsid w:val="00970B94"/>
    <w:rsid w:val="009714E7"/>
    <w:rsid w:val="00971762"/>
    <w:rsid w:val="00983FD1"/>
    <w:rsid w:val="00986A7D"/>
    <w:rsid w:val="009A5140"/>
    <w:rsid w:val="009A5E0D"/>
    <w:rsid w:val="009C46B2"/>
    <w:rsid w:val="009C7A0F"/>
    <w:rsid w:val="009D4579"/>
    <w:rsid w:val="009D5B60"/>
    <w:rsid w:val="009E3DBB"/>
    <w:rsid w:val="00A05F23"/>
    <w:rsid w:val="00A200C0"/>
    <w:rsid w:val="00A33D53"/>
    <w:rsid w:val="00A44778"/>
    <w:rsid w:val="00A568C1"/>
    <w:rsid w:val="00A62048"/>
    <w:rsid w:val="00A636CA"/>
    <w:rsid w:val="00A6738A"/>
    <w:rsid w:val="00A755B6"/>
    <w:rsid w:val="00A907AD"/>
    <w:rsid w:val="00AA228C"/>
    <w:rsid w:val="00AB4886"/>
    <w:rsid w:val="00AC2536"/>
    <w:rsid w:val="00AD3161"/>
    <w:rsid w:val="00AE7157"/>
    <w:rsid w:val="00AF0D19"/>
    <w:rsid w:val="00B11DB6"/>
    <w:rsid w:val="00B34D29"/>
    <w:rsid w:val="00B37174"/>
    <w:rsid w:val="00B40E87"/>
    <w:rsid w:val="00B66D3B"/>
    <w:rsid w:val="00B733C2"/>
    <w:rsid w:val="00B741E4"/>
    <w:rsid w:val="00B81A6D"/>
    <w:rsid w:val="00B81E83"/>
    <w:rsid w:val="00B9237B"/>
    <w:rsid w:val="00BB1C42"/>
    <w:rsid w:val="00BD20EE"/>
    <w:rsid w:val="00BE28F5"/>
    <w:rsid w:val="00BF5D21"/>
    <w:rsid w:val="00C0337B"/>
    <w:rsid w:val="00C15931"/>
    <w:rsid w:val="00C27B58"/>
    <w:rsid w:val="00C35579"/>
    <w:rsid w:val="00C4331C"/>
    <w:rsid w:val="00C50157"/>
    <w:rsid w:val="00C55EF2"/>
    <w:rsid w:val="00C7391D"/>
    <w:rsid w:val="00C76E5C"/>
    <w:rsid w:val="00C83E39"/>
    <w:rsid w:val="00C83F2C"/>
    <w:rsid w:val="00CA5C88"/>
    <w:rsid w:val="00CB6E4B"/>
    <w:rsid w:val="00CE578B"/>
    <w:rsid w:val="00CF1908"/>
    <w:rsid w:val="00CF6C8F"/>
    <w:rsid w:val="00D006A9"/>
    <w:rsid w:val="00D0167F"/>
    <w:rsid w:val="00D154DA"/>
    <w:rsid w:val="00D23CFD"/>
    <w:rsid w:val="00D34512"/>
    <w:rsid w:val="00D35914"/>
    <w:rsid w:val="00D4007E"/>
    <w:rsid w:val="00D424CF"/>
    <w:rsid w:val="00D439F3"/>
    <w:rsid w:val="00D45C4D"/>
    <w:rsid w:val="00D46A96"/>
    <w:rsid w:val="00D6339B"/>
    <w:rsid w:val="00D6417E"/>
    <w:rsid w:val="00D74196"/>
    <w:rsid w:val="00D744C8"/>
    <w:rsid w:val="00D75556"/>
    <w:rsid w:val="00D83F84"/>
    <w:rsid w:val="00D913EB"/>
    <w:rsid w:val="00DA0A0B"/>
    <w:rsid w:val="00DA5E3D"/>
    <w:rsid w:val="00DC13AA"/>
    <w:rsid w:val="00DC58D6"/>
    <w:rsid w:val="00DC7DEB"/>
    <w:rsid w:val="00DD4F9A"/>
    <w:rsid w:val="00DF7A0F"/>
    <w:rsid w:val="00E03AB4"/>
    <w:rsid w:val="00E1360E"/>
    <w:rsid w:val="00E13D48"/>
    <w:rsid w:val="00E21DF2"/>
    <w:rsid w:val="00E27B62"/>
    <w:rsid w:val="00E31744"/>
    <w:rsid w:val="00E33E0F"/>
    <w:rsid w:val="00E54B59"/>
    <w:rsid w:val="00E61944"/>
    <w:rsid w:val="00E70C30"/>
    <w:rsid w:val="00E86EBE"/>
    <w:rsid w:val="00E91A2F"/>
    <w:rsid w:val="00E95886"/>
    <w:rsid w:val="00EA40E8"/>
    <w:rsid w:val="00EA617F"/>
    <w:rsid w:val="00EB7608"/>
    <w:rsid w:val="00EC108E"/>
    <w:rsid w:val="00EE218D"/>
    <w:rsid w:val="00EF566C"/>
    <w:rsid w:val="00F07478"/>
    <w:rsid w:val="00F14B8F"/>
    <w:rsid w:val="00F474E0"/>
    <w:rsid w:val="00F7318B"/>
    <w:rsid w:val="00F7456D"/>
    <w:rsid w:val="00F93913"/>
    <w:rsid w:val="00F94F39"/>
    <w:rsid w:val="00F9523B"/>
    <w:rsid w:val="00FB7C6C"/>
    <w:rsid w:val="00FD7E1E"/>
    <w:rsid w:val="00FE28DF"/>
    <w:rsid w:val="00FE302B"/>
    <w:rsid w:val="00FF2A90"/>
    <w:rsid w:val="00FF3161"/>
    <w:rsid w:val="00FF68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AF0527"/>
  <w15:docId w15:val="{55811E8F-94BD-4108-B558-E16DAC9B1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D744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sioufi\Downloads\A97-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59C5FC00-E850-4A60-9A28-B83C9ACD3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8A1F2360-DFC9-44A5-9754-A36F9FE60E95}">
  <ds:schemaRefs>
    <ds:schemaRef ds:uri="http://www.w3.org/XML/1998/namespace"/>
    <ds:schemaRef ds:uri="http://schemas.microsoft.com/office/2006/documentManagement/types"/>
    <ds:schemaRef ds:uri="http://schemas.microsoft.com/office/infopath/2007/PartnerControls"/>
    <ds:schemaRef ds:uri="eb6c2e4c-3f1c-4103-a37b-37c984dbe58f"/>
    <ds:schemaRef ds:uri="http://schemas.openxmlformats.org/package/2006/metadata/core-properties"/>
    <ds:schemaRef ds:uri="http://purl.org/dc/terms/"/>
    <ds:schemaRef ds:uri="http://purl.org/dc/elements/1.1/"/>
    <ds:schemaRef ds:uri="b93c647f-d63b-431a-95c8-8e00048cff23"/>
    <ds:schemaRef ds:uri="http://schemas.microsoft.com/sharepoint/v3"/>
    <ds:schemaRef ds:uri="http://schemas.microsoft.com/office/2006/metadata/properties"/>
    <ds:schemaRef ds:uri="http://purl.org/dc/dcmitype/"/>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 (2)</Template>
  <TotalTime>80</TotalTime>
  <Pages>20</Pages>
  <Words>4984</Words>
  <Characters>28664</Characters>
  <Application>Microsoft Office Word</Application>
  <DocSecurity>0</DocSecurity>
  <Lines>1910</Lines>
  <Paragraphs>1602</Paragraphs>
  <ScaleCrop>false</ScaleCrop>
  <HeadingPairs>
    <vt:vector size="2" baseType="variant">
      <vt:variant>
        <vt:lpstr>Title</vt:lpstr>
      </vt:variant>
      <vt:variant>
        <vt:i4>1</vt:i4>
      </vt:variant>
    </vt:vector>
  </HeadingPairs>
  <TitlesOfParts>
    <vt:vector size="1" baseType="lpstr">
      <vt:lpstr>التقرير المرحلي لمنظمة الأمم المتحدة للتنمية الصناعية(اليونيدو) </vt:lpstr>
    </vt:vector>
  </TitlesOfParts>
  <Company>UNMFS</Company>
  <LinksUpToDate>false</LinksUpToDate>
  <CharactersWithSpaces>32046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لمنظمة الأمم المتحدة للتنمية الصناعية(اليونيدو) </dc:title>
  <dc:creator>Al Sioufi, Sanaa</dc:creator>
  <cp:lastModifiedBy>Angela Xue He Yan</cp:lastModifiedBy>
  <cp:revision>30</cp:revision>
  <cp:lastPrinted>2025-02-10T16:42:00Z</cp:lastPrinted>
  <dcterms:created xsi:type="dcterms:W3CDTF">2025-11-12T16:12:00Z</dcterms:created>
  <dcterms:modified xsi:type="dcterms:W3CDTF">2025-11-12T21:59:00Z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UNEP/OzL.Pro/ExCom/97/15</vt:lpwstr>
  </property>
  <property fmtid="{D5CDD505-2E9C-101B-9397-08002B2CF9AE}" pid="3" name="Revision date">
    <vt:lpwstr>07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