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291FDC" w:rsidRPr="00291FDC" w14:paraId="07394707" w14:textId="77777777" w:rsidTr="009C59F7">
        <w:trPr>
          <w:trHeight w:val="720"/>
        </w:trPr>
        <w:tc>
          <w:tcPr>
            <w:tcW w:w="5490" w:type="dxa"/>
            <w:gridSpan w:val="2"/>
            <w:tcBorders>
              <w:bottom w:val="single" w:sz="18" w:space="0" w:color="auto"/>
            </w:tcBorders>
          </w:tcPr>
          <w:p w14:paraId="0268029E" w14:textId="77777777" w:rsidR="00C15867" w:rsidRPr="00291F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91FDC">
              <w:rPr>
                <w:rFonts w:ascii="Univers" w:hAnsi="Univers"/>
                <w:b/>
                <w:sz w:val="28"/>
                <w:szCs w:val="28"/>
              </w:rPr>
              <w:t>UNITED</w:t>
            </w:r>
            <w:r w:rsidRPr="00291FDC">
              <w:rPr>
                <w:rFonts w:ascii="Univers" w:hAnsi="Univers"/>
                <w:b/>
                <w:sz w:val="28"/>
                <w:szCs w:val="28"/>
              </w:rPr>
              <w:br/>
              <w:t>NATIONS</w:t>
            </w:r>
          </w:p>
        </w:tc>
        <w:tc>
          <w:tcPr>
            <w:tcW w:w="4590" w:type="dxa"/>
            <w:tcBorders>
              <w:bottom w:val="single" w:sz="18" w:space="0" w:color="auto"/>
            </w:tcBorders>
          </w:tcPr>
          <w:p w14:paraId="6B391075" w14:textId="77777777" w:rsidR="00C15867" w:rsidRPr="00291FDC" w:rsidRDefault="00C15867" w:rsidP="009C59F7">
            <w:pPr>
              <w:jc w:val="right"/>
              <w:rPr>
                <w:sz w:val="52"/>
                <w:szCs w:val="52"/>
              </w:rPr>
            </w:pPr>
            <w:r w:rsidRPr="00291FDC">
              <w:rPr>
                <w:rFonts w:ascii="Univers Bold" w:hAnsi="Univers Bold"/>
                <w:b/>
                <w:sz w:val="72"/>
              </w:rPr>
              <w:t>EP</w:t>
            </w:r>
          </w:p>
        </w:tc>
      </w:tr>
      <w:tr w:rsidR="00291FDC" w:rsidRPr="00291FDC" w14:paraId="68A0486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669EF3" w14:textId="77777777" w:rsidR="00C15867" w:rsidRPr="00291FDC" w:rsidRDefault="00E52838" w:rsidP="009C59F7">
            <w:pPr>
              <w:spacing w:before="120"/>
            </w:pPr>
            <w:r w:rsidRPr="00291FDC">
              <w:rPr>
                <w:noProof/>
                <w:lang w:val="en-US" w:eastAsia="zh-CN"/>
              </w:rPr>
              <mc:AlternateContent>
                <mc:Choice Requires="wpg">
                  <w:drawing>
                    <wp:anchor distT="0" distB="0" distL="114300" distR="114300" simplePos="0" relativeHeight="251660288" behindDoc="0" locked="0" layoutInCell="1" allowOverlap="1" wp14:anchorId="541FD98E" wp14:editId="64E9F91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54E6C4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AECAE16" w14:textId="77777777" w:rsidR="00C15867" w:rsidRPr="00291F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91FDC">
              <w:rPr>
                <w:rFonts w:ascii="Univers" w:hAnsi="Univers"/>
                <w:b/>
                <w:sz w:val="32"/>
              </w:rPr>
              <w:t>United Nations</w:t>
            </w:r>
          </w:p>
          <w:p w14:paraId="14DF6BB8" w14:textId="77777777" w:rsidR="00C15867" w:rsidRPr="00291F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91FDC">
              <w:rPr>
                <w:rFonts w:ascii="Univers" w:hAnsi="Univers"/>
                <w:b/>
                <w:sz w:val="32"/>
              </w:rPr>
              <w:t>Environment</w:t>
            </w:r>
          </w:p>
          <w:p w14:paraId="5A3430B5" w14:textId="77777777" w:rsidR="00C15867" w:rsidRPr="00291F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91FDC">
              <w:rPr>
                <w:rFonts w:ascii="Univers" w:hAnsi="Univers"/>
                <w:b/>
                <w:sz w:val="32"/>
              </w:rPr>
              <w:t>Programme</w:t>
            </w:r>
          </w:p>
          <w:p w14:paraId="1F3D78CE" w14:textId="77777777" w:rsidR="00C15867" w:rsidRPr="00291FDC" w:rsidRDefault="00C15867" w:rsidP="009C59F7">
            <w:pPr>
              <w:spacing w:before="720"/>
              <w:ind w:left="158"/>
            </w:pPr>
          </w:p>
        </w:tc>
        <w:tc>
          <w:tcPr>
            <w:tcW w:w="4590" w:type="dxa"/>
            <w:tcBorders>
              <w:top w:val="nil"/>
              <w:left w:val="nil"/>
              <w:bottom w:val="single" w:sz="36" w:space="0" w:color="auto"/>
              <w:right w:val="nil"/>
            </w:tcBorders>
          </w:tcPr>
          <w:p w14:paraId="145043A4" w14:textId="77777777" w:rsidR="00C15867" w:rsidRPr="00291FDC" w:rsidRDefault="00C15867" w:rsidP="009C59F7">
            <w:r w:rsidRPr="00291FDC">
              <w:t>Distr.</w:t>
            </w:r>
          </w:p>
          <w:p w14:paraId="663FA505" w14:textId="77777777" w:rsidR="00923540" w:rsidRPr="00291FDC" w:rsidRDefault="00923540" w:rsidP="00923540">
            <w:r w:rsidRPr="00291FDC">
              <w:t>GENERAL</w:t>
            </w:r>
          </w:p>
          <w:p w14:paraId="32AAA4BB" w14:textId="77777777" w:rsidR="00C15867" w:rsidRPr="00291FDC" w:rsidRDefault="00C15867" w:rsidP="009C59F7"/>
          <w:p w14:paraId="577E73B2" w14:textId="77777777" w:rsidR="00C15867" w:rsidRPr="00291FDC" w:rsidRDefault="00C15867" w:rsidP="009C59F7"/>
          <w:p w14:paraId="292964BC" w14:textId="541BA94B" w:rsidR="00C15867" w:rsidRPr="00291FDC" w:rsidRDefault="00B14D2C" w:rsidP="009C59F7">
            <w:fldSimple w:instr=" DOCPROPERTY &quot;Document number&quot;  \* MERGEFORMAT ">
              <w:r w:rsidR="006E2C80" w:rsidRPr="00291FDC">
                <w:t>UNEP/OzL.Pro/ExCom/91/39</w:t>
              </w:r>
            </w:fldSimple>
          </w:p>
          <w:p w14:paraId="340A3772" w14:textId="75D51F8C" w:rsidR="00C15867" w:rsidRPr="00291FDC" w:rsidRDefault="00BC2495" w:rsidP="009C59F7">
            <w:r w:rsidRPr="00291FDC">
              <w:fldChar w:fldCharType="begin"/>
            </w:r>
            <w:r w:rsidR="00851352" w:rsidRPr="00291FDC">
              <w:instrText xml:space="preserve"> DOCPROPERTY "Revision date" \@ "d MMMM YYYY"  \* MERGEFORMAT </w:instrText>
            </w:r>
            <w:r w:rsidRPr="00291FDC">
              <w:fldChar w:fldCharType="separate"/>
            </w:r>
            <w:r w:rsidR="006E2C80" w:rsidRPr="00291FDC">
              <w:t>13 November 2022</w:t>
            </w:r>
            <w:r w:rsidRPr="00291FDC">
              <w:fldChar w:fldCharType="end"/>
            </w:r>
          </w:p>
          <w:p w14:paraId="06FDDE45" w14:textId="77777777" w:rsidR="00C15867" w:rsidRPr="00291FDC" w:rsidRDefault="00C15867" w:rsidP="009C59F7">
            <w:pPr>
              <w:rPr>
                <w:caps/>
              </w:rPr>
            </w:pPr>
          </w:p>
          <w:p w14:paraId="5444A5FA" w14:textId="77777777" w:rsidR="00C15867" w:rsidRPr="00291FDC" w:rsidRDefault="00C15867" w:rsidP="009C59F7">
            <w:r w:rsidRPr="00291FDC">
              <w:t>ORIGINAL: ENGLISH</w:t>
            </w:r>
          </w:p>
        </w:tc>
      </w:tr>
    </w:tbl>
    <w:p w14:paraId="6806766D" w14:textId="77777777" w:rsidR="00CA59FB" w:rsidRPr="00291FDC" w:rsidRDefault="00C15867" w:rsidP="00CA59FB">
      <w:pPr>
        <w:jc w:val="left"/>
      </w:pPr>
      <w:r w:rsidRPr="00291FDC">
        <w:t>EXECUTIVE COMMITTEE OF</w:t>
      </w:r>
      <w:r w:rsidRPr="00291FDC">
        <w:br/>
        <w:t xml:space="preserve">  THE MULTILATERAL FUND FOR THE</w:t>
      </w:r>
      <w:r w:rsidRPr="00291FDC">
        <w:br/>
        <w:t xml:space="preserve">  IMPLEMENTATION OF THE MONTREAL PROTOCOL</w:t>
      </w:r>
      <w:r w:rsidRPr="00291FDC">
        <w:br/>
      </w:r>
      <w:r w:rsidR="00CA59FB" w:rsidRPr="00291FDC">
        <w:t>Ninety-first Meeting</w:t>
      </w:r>
    </w:p>
    <w:p w14:paraId="5AFA19B9" w14:textId="77777777" w:rsidR="00CA59FB" w:rsidRPr="00291FDC" w:rsidRDefault="00CA59FB" w:rsidP="00CA59FB">
      <w:pPr>
        <w:jc w:val="left"/>
      </w:pPr>
      <w:r w:rsidRPr="00291FDC">
        <w:t>Montreal, 5-9 December 2022</w:t>
      </w:r>
    </w:p>
    <w:p w14:paraId="47B9BE26" w14:textId="02460D92" w:rsidR="00C15867" w:rsidRPr="00291FDC" w:rsidRDefault="006E2C80" w:rsidP="00CA59FB">
      <w:pPr>
        <w:jc w:val="left"/>
      </w:pPr>
      <w:r w:rsidRPr="00291FDC">
        <w:t>Item 9(c) of the provisional agenda</w:t>
      </w:r>
      <w:r w:rsidRPr="00291FDC">
        <w:rPr>
          <w:rStyle w:val="FootnoteReference"/>
        </w:rPr>
        <w:footnoteReference w:id="1"/>
      </w:r>
    </w:p>
    <w:p w14:paraId="3BC09FE1" w14:textId="77777777" w:rsidR="00066CE8" w:rsidRPr="00291FDC" w:rsidRDefault="00261C13" w:rsidP="00E753E8">
      <w:pPr>
        <w:pStyle w:val="Heading5"/>
        <w:numPr>
          <w:ilvl w:val="0"/>
          <w:numId w:val="0"/>
        </w:numPr>
        <w:ind w:left="3600"/>
      </w:pPr>
      <w:r w:rsidRPr="00291FDC">
        <w:tab/>
      </w:r>
    </w:p>
    <w:p w14:paraId="67C2600A" w14:textId="77777777" w:rsidR="00066CE8" w:rsidRPr="00291FDC" w:rsidRDefault="00066CE8" w:rsidP="00857077">
      <w:pPr>
        <w:jc w:val="left"/>
      </w:pPr>
    </w:p>
    <w:p w14:paraId="564714B0" w14:textId="77777777" w:rsidR="008721C6" w:rsidRPr="00291FDC" w:rsidRDefault="008721C6" w:rsidP="008721C6">
      <w:pPr>
        <w:jc w:val="center"/>
        <w:rPr>
          <w:b/>
        </w:rPr>
      </w:pPr>
      <w:r w:rsidRPr="00291FDC">
        <w:rPr>
          <w:b/>
        </w:rPr>
        <w:t>PROJECT PROPOSAL: CONGO (THE)</w:t>
      </w:r>
    </w:p>
    <w:p w14:paraId="7FF17528" w14:textId="77777777" w:rsidR="008721C6" w:rsidRPr="00291FDC" w:rsidRDefault="008721C6" w:rsidP="008721C6"/>
    <w:p w14:paraId="6D287BD6" w14:textId="77777777" w:rsidR="008721C6" w:rsidRPr="00291FDC" w:rsidRDefault="008721C6" w:rsidP="008721C6"/>
    <w:p w14:paraId="4523A7C5" w14:textId="77777777" w:rsidR="008721C6" w:rsidRPr="00291FDC" w:rsidRDefault="008721C6" w:rsidP="008721C6">
      <w:pPr>
        <w:ind w:firstLine="720"/>
      </w:pPr>
      <w:r w:rsidRPr="00291FDC">
        <w:t xml:space="preserve">This document consists of the comments and recommendation of the Secretariat on the following project proposal: </w:t>
      </w:r>
    </w:p>
    <w:p w14:paraId="03E8011E" w14:textId="77777777" w:rsidR="008721C6" w:rsidRPr="00291FDC" w:rsidRDefault="008721C6" w:rsidP="008721C6"/>
    <w:p w14:paraId="767F997D" w14:textId="77777777" w:rsidR="008721C6" w:rsidRPr="00291FDC" w:rsidRDefault="008721C6" w:rsidP="008721C6">
      <w:pPr>
        <w:rPr>
          <w:u w:val="single"/>
        </w:rPr>
      </w:pPr>
      <w:r w:rsidRPr="00291FDC">
        <w:rPr>
          <w:u w:val="single"/>
        </w:rPr>
        <w:t>Phase-out</w:t>
      </w:r>
    </w:p>
    <w:p w14:paraId="18303617" w14:textId="77777777" w:rsidR="008721C6" w:rsidRPr="00291FDC" w:rsidRDefault="008721C6" w:rsidP="008721C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91FDC" w:rsidRPr="00291FDC" w14:paraId="3A3FF8C7" w14:textId="77777777" w:rsidTr="00C72039">
        <w:tc>
          <w:tcPr>
            <w:tcW w:w="6941" w:type="dxa"/>
          </w:tcPr>
          <w:p w14:paraId="0C97D691" w14:textId="77777777" w:rsidR="008721C6" w:rsidRPr="00291FDC" w:rsidRDefault="008721C6" w:rsidP="00C72039">
            <w:pPr>
              <w:pStyle w:val="ListParagraph"/>
              <w:numPr>
                <w:ilvl w:val="0"/>
                <w:numId w:val="21"/>
              </w:numPr>
              <w:ind w:hanging="830"/>
              <w:jc w:val="left"/>
              <w:rPr>
                <w:lang w:val="en-CA"/>
              </w:rPr>
            </w:pPr>
            <w:r w:rsidRPr="00291FDC">
              <w:rPr>
                <w:lang w:val="en-CA"/>
              </w:rPr>
              <w:t>HCFC phase-out management plan (stage I, fifth tranche)</w:t>
            </w:r>
          </w:p>
        </w:tc>
        <w:tc>
          <w:tcPr>
            <w:tcW w:w="2409" w:type="dxa"/>
          </w:tcPr>
          <w:p w14:paraId="380F33B8" w14:textId="77777777" w:rsidR="008721C6" w:rsidRPr="00291FDC" w:rsidRDefault="008721C6" w:rsidP="00C72039">
            <w:pPr>
              <w:jc w:val="right"/>
            </w:pPr>
            <w:r w:rsidRPr="00291FDC">
              <w:t>UNEP and UNIDO</w:t>
            </w:r>
          </w:p>
        </w:tc>
      </w:tr>
    </w:tbl>
    <w:p w14:paraId="4337C974" w14:textId="77777777" w:rsidR="008721C6" w:rsidRPr="00291FDC" w:rsidRDefault="008721C6" w:rsidP="008721C6"/>
    <w:p w14:paraId="4E3834D7" w14:textId="77777777" w:rsidR="008721C6" w:rsidRPr="00291FDC" w:rsidRDefault="008721C6" w:rsidP="008721C6"/>
    <w:p w14:paraId="5D5003CE" w14:textId="77777777" w:rsidR="008721C6" w:rsidRPr="00291FDC" w:rsidRDefault="008721C6" w:rsidP="008721C6"/>
    <w:p w14:paraId="61AEDEA9" w14:textId="77777777" w:rsidR="008721C6" w:rsidRPr="00291FDC" w:rsidRDefault="008721C6" w:rsidP="008721C6">
      <w:r w:rsidRPr="00291FDC">
        <w:br w:type="page"/>
      </w:r>
    </w:p>
    <w:p w14:paraId="0CA0D7A8" w14:textId="77777777" w:rsidR="008721C6" w:rsidRPr="00291FDC" w:rsidRDefault="008721C6" w:rsidP="008721C6">
      <w:pPr>
        <w:jc w:val="center"/>
        <w:rPr>
          <w:b/>
        </w:rPr>
      </w:pPr>
      <w:r w:rsidRPr="00291FDC">
        <w:rPr>
          <w:b/>
        </w:rPr>
        <w:lastRenderedPageBreak/>
        <w:t>PROJECT EVALUATION SHEET – MULTI-YEAR PROJECTS</w:t>
      </w:r>
    </w:p>
    <w:p w14:paraId="117E0ED7" w14:textId="77777777" w:rsidR="008721C6" w:rsidRPr="00291FDC" w:rsidRDefault="008721C6" w:rsidP="008721C6">
      <w:pPr>
        <w:jc w:val="center"/>
        <w:rPr>
          <w:b/>
        </w:rPr>
      </w:pPr>
    </w:p>
    <w:p w14:paraId="2C0C1A89" w14:textId="77777777" w:rsidR="008721C6" w:rsidRPr="00291FDC" w:rsidRDefault="008721C6" w:rsidP="008721C6">
      <w:pPr>
        <w:jc w:val="center"/>
      </w:pPr>
      <w:r w:rsidRPr="00291FDC">
        <w:rPr>
          <w:b/>
        </w:rPr>
        <w:t>Congo (the)</w:t>
      </w:r>
    </w:p>
    <w:p w14:paraId="6762B7BC" w14:textId="77777777" w:rsidR="008721C6" w:rsidRPr="00291FDC" w:rsidRDefault="008721C6" w:rsidP="008721C6">
      <w:pPr>
        <w:jc w:val="center"/>
      </w:pPr>
    </w:p>
    <w:tbl>
      <w:tblPr>
        <w:tblStyle w:val="TableGrid"/>
        <w:tblW w:w="9625"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76"/>
        <w:gridCol w:w="2051"/>
        <w:gridCol w:w="2408"/>
        <w:gridCol w:w="2490"/>
      </w:tblGrid>
      <w:tr w:rsidR="00291FDC" w:rsidRPr="00291FDC" w14:paraId="62AF334E" w14:textId="77777777" w:rsidTr="00C72039">
        <w:trPr>
          <w:trHeight w:val="240"/>
        </w:trPr>
        <w:tc>
          <w:tcPr>
            <w:tcW w:w="2676" w:type="dxa"/>
            <w:tcBorders>
              <w:top w:val="single" w:sz="4" w:space="0" w:color="666699"/>
              <w:left w:val="single" w:sz="4" w:space="0" w:color="666699"/>
              <w:bottom w:val="single" w:sz="4" w:space="0" w:color="666699"/>
              <w:right w:val="single" w:sz="4" w:space="0" w:color="666699"/>
            </w:tcBorders>
            <w:hideMark/>
          </w:tcPr>
          <w:p w14:paraId="512F8974" w14:textId="77777777" w:rsidR="008721C6" w:rsidRPr="00291FDC" w:rsidRDefault="008721C6" w:rsidP="00C72039">
            <w:pPr>
              <w:jc w:val="left"/>
              <w:rPr>
                <w:b/>
                <w:sz w:val="20"/>
                <w:szCs w:val="20"/>
                <w:lang w:val="en-US"/>
              </w:rPr>
            </w:pPr>
            <w:r w:rsidRPr="00291FDC">
              <w:rPr>
                <w:b/>
                <w:sz w:val="20"/>
                <w:szCs w:val="20"/>
                <w:lang w:val="en-US"/>
              </w:rPr>
              <w:t>(I) PROJECT TITLE</w:t>
            </w:r>
          </w:p>
        </w:tc>
        <w:tc>
          <w:tcPr>
            <w:tcW w:w="2051" w:type="dxa"/>
            <w:tcBorders>
              <w:top w:val="single" w:sz="4" w:space="0" w:color="666699"/>
              <w:left w:val="single" w:sz="4" w:space="0" w:color="666699"/>
              <w:bottom w:val="single" w:sz="4" w:space="0" w:color="666699"/>
              <w:right w:val="single" w:sz="4" w:space="0" w:color="666699"/>
            </w:tcBorders>
            <w:hideMark/>
          </w:tcPr>
          <w:p w14:paraId="27B8FF09" w14:textId="77777777" w:rsidR="008721C6" w:rsidRPr="00291FDC" w:rsidRDefault="008721C6" w:rsidP="00C72039">
            <w:pPr>
              <w:jc w:val="center"/>
              <w:rPr>
                <w:b/>
                <w:sz w:val="20"/>
                <w:szCs w:val="20"/>
                <w:lang w:val="en-US"/>
              </w:rPr>
            </w:pPr>
            <w:r w:rsidRPr="00291FDC">
              <w:rPr>
                <w:b/>
                <w:sz w:val="20"/>
                <w:szCs w:val="20"/>
                <w:lang w:val="en-US"/>
              </w:rPr>
              <w:t>AGENCY</w:t>
            </w:r>
          </w:p>
        </w:tc>
        <w:tc>
          <w:tcPr>
            <w:tcW w:w="2408" w:type="dxa"/>
            <w:tcBorders>
              <w:top w:val="single" w:sz="4" w:space="0" w:color="666699"/>
              <w:left w:val="single" w:sz="4" w:space="0" w:color="666699"/>
              <w:bottom w:val="single" w:sz="4" w:space="0" w:color="666699"/>
              <w:right w:val="single" w:sz="4" w:space="0" w:color="666699"/>
            </w:tcBorders>
            <w:hideMark/>
          </w:tcPr>
          <w:p w14:paraId="7F1CB237" w14:textId="77777777" w:rsidR="008721C6" w:rsidRPr="00291FDC" w:rsidRDefault="008721C6" w:rsidP="00C72039">
            <w:pPr>
              <w:jc w:val="center"/>
              <w:rPr>
                <w:b/>
                <w:sz w:val="20"/>
                <w:szCs w:val="20"/>
                <w:lang w:val="en-US"/>
              </w:rPr>
            </w:pPr>
            <w:r w:rsidRPr="00291FDC">
              <w:rPr>
                <w:b/>
                <w:sz w:val="20"/>
                <w:szCs w:val="20"/>
                <w:lang w:val="en-US"/>
              </w:rPr>
              <w:t>MEETING APPROVED</w:t>
            </w:r>
          </w:p>
        </w:tc>
        <w:tc>
          <w:tcPr>
            <w:tcW w:w="2490" w:type="dxa"/>
            <w:tcBorders>
              <w:top w:val="single" w:sz="4" w:space="0" w:color="666699"/>
              <w:left w:val="single" w:sz="4" w:space="0" w:color="666699"/>
              <w:bottom w:val="single" w:sz="4" w:space="0" w:color="666699"/>
              <w:right w:val="single" w:sz="4" w:space="0" w:color="666699"/>
            </w:tcBorders>
            <w:hideMark/>
          </w:tcPr>
          <w:p w14:paraId="0AEDDFCB" w14:textId="77777777" w:rsidR="008721C6" w:rsidRPr="00291FDC" w:rsidRDefault="008721C6" w:rsidP="00C72039">
            <w:pPr>
              <w:jc w:val="center"/>
              <w:rPr>
                <w:b/>
                <w:sz w:val="20"/>
                <w:szCs w:val="20"/>
                <w:lang w:val="en-US"/>
              </w:rPr>
            </w:pPr>
            <w:r w:rsidRPr="00291FDC">
              <w:rPr>
                <w:b/>
                <w:sz w:val="20"/>
                <w:szCs w:val="20"/>
                <w:lang w:val="en-US"/>
              </w:rPr>
              <w:t>CONTROL MEASURE</w:t>
            </w:r>
          </w:p>
        </w:tc>
      </w:tr>
      <w:tr w:rsidR="00291FDC" w:rsidRPr="00291FDC" w14:paraId="7BBB6033" w14:textId="77777777" w:rsidTr="00C72039">
        <w:trPr>
          <w:trHeight w:val="240"/>
        </w:trPr>
        <w:tc>
          <w:tcPr>
            <w:tcW w:w="2676" w:type="dxa"/>
            <w:tcBorders>
              <w:top w:val="single" w:sz="4" w:space="0" w:color="666699"/>
              <w:left w:val="single" w:sz="4" w:space="0" w:color="666699"/>
              <w:bottom w:val="single" w:sz="4" w:space="0" w:color="666699"/>
              <w:right w:val="single" w:sz="4" w:space="0" w:color="666699"/>
            </w:tcBorders>
            <w:vAlign w:val="center"/>
            <w:hideMark/>
          </w:tcPr>
          <w:p w14:paraId="765018E4" w14:textId="77777777" w:rsidR="008721C6" w:rsidRPr="00291FDC" w:rsidRDefault="008721C6" w:rsidP="00C72039">
            <w:pPr>
              <w:jc w:val="center"/>
              <w:rPr>
                <w:sz w:val="20"/>
                <w:szCs w:val="20"/>
                <w:lang w:val="en-US"/>
              </w:rPr>
            </w:pPr>
            <w:r w:rsidRPr="00291FDC">
              <w:rPr>
                <w:sz w:val="20"/>
                <w:szCs w:val="20"/>
                <w:lang w:val="en-US"/>
              </w:rPr>
              <w:t>HCFC phase-out plan (stage I)</w:t>
            </w:r>
          </w:p>
        </w:tc>
        <w:tc>
          <w:tcPr>
            <w:tcW w:w="2051" w:type="dxa"/>
            <w:tcBorders>
              <w:top w:val="single" w:sz="4" w:space="0" w:color="666699"/>
              <w:left w:val="single" w:sz="4" w:space="0" w:color="666699"/>
              <w:bottom w:val="single" w:sz="4" w:space="0" w:color="666699"/>
              <w:right w:val="single" w:sz="4" w:space="0" w:color="666699"/>
            </w:tcBorders>
            <w:vAlign w:val="center"/>
          </w:tcPr>
          <w:p w14:paraId="79D7CFB2" w14:textId="77777777" w:rsidR="008721C6" w:rsidRPr="00291FDC" w:rsidRDefault="008721C6" w:rsidP="00C72039">
            <w:pPr>
              <w:jc w:val="center"/>
              <w:rPr>
                <w:sz w:val="20"/>
                <w:szCs w:val="20"/>
                <w:lang w:val="en-US"/>
              </w:rPr>
            </w:pPr>
            <w:r w:rsidRPr="00291FDC">
              <w:rPr>
                <w:sz w:val="20"/>
                <w:szCs w:val="20"/>
              </w:rPr>
              <w:t>UNEP (lead), UNIDO</w:t>
            </w:r>
          </w:p>
        </w:tc>
        <w:tc>
          <w:tcPr>
            <w:tcW w:w="2408" w:type="dxa"/>
            <w:tcBorders>
              <w:top w:val="single" w:sz="4" w:space="0" w:color="666699"/>
              <w:left w:val="single" w:sz="4" w:space="0" w:color="666699"/>
              <w:bottom w:val="single" w:sz="4" w:space="0" w:color="666699"/>
              <w:right w:val="single" w:sz="4" w:space="0" w:color="666699"/>
            </w:tcBorders>
            <w:vAlign w:val="center"/>
          </w:tcPr>
          <w:p w14:paraId="6747DD04" w14:textId="77777777" w:rsidR="008721C6" w:rsidRPr="00291FDC" w:rsidRDefault="008721C6" w:rsidP="00C72039">
            <w:pPr>
              <w:jc w:val="center"/>
              <w:rPr>
                <w:sz w:val="20"/>
                <w:szCs w:val="20"/>
                <w:lang w:val="en-US"/>
              </w:rPr>
            </w:pPr>
            <w:r w:rsidRPr="00291FDC">
              <w:rPr>
                <w:sz w:val="20"/>
                <w:szCs w:val="20"/>
                <w:lang w:val="en-US"/>
              </w:rPr>
              <w:t>63</w:t>
            </w:r>
            <w:r w:rsidRPr="00291FDC">
              <w:rPr>
                <w:sz w:val="20"/>
                <w:szCs w:val="20"/>
                <w:vertAlign w:val="superscript"/>
                <w:lang w:val="en-US"/>
              </w:rPr>
              <w:t>rd</w:t>
            </w:r>
          </w:p>
        </w:tc>
        <w:tc>
          <w:tcPr>
            <w:tcW w:w="2490" w:type="dxa"/>
            <w:tcBorders>
              <w:top w:val="single" w:sz="4" w:space="0" w:color="666699"/>
              <w:left w:val="single" w:sz="4" w:space="0" w:color="666699"/>
              <w:bottom w:val="single" w:sz="4" w:space="0" w:color="666699"/>
              <w:right w:val="single" w:sz="4" w:space="0" w:color="666699"/>
            </w:tcBorders>
            <w:vAlign w:val="center"/>
          </w:tcPr>
          <w:p w14:paraId="4AF6DE4F" w14:textId="77777777" w:rsidR="008721C6" w:rsidRPr="00291FDC" w:rsidRDefault="008721C6" w:rsidP="00C72039">
            <w:pPr>
              <w:jc w:val="center"/>
              <w:rPr>
                <w:sz w:val="20"/>
                <w:szCs w:val="20"/>
                <w:lang w:val="en-US"/>
              </w:rPr>
            </w:pPr>
            <w:r w:rsidRPr="00291FDC">
              <w:rPr>
                <w:sz w:val="20"/>
                <w:szCs w:val="20"/>
                <w:lang w:val="en-US"/>
              </w:rPr>
              <w:t>35% phase-out by 2020</w:t>
            </w:r>
          </w:p>
        </w:tc>
      </w:tr>
    </w:tbl>
    <w:p w14:paraId="5E668D1F" w14:textId="77777777" w:rsidR="008721C6" w:rsidRPr="00291FDC" w:rsidRDefault="008721C6" w:rsidP="008721C6">
      <w:pPr>
        <w:jc w:val="center"/>
        <w:rPr>
          <w:sz w:val="20"/>
          <w:szCs w:val="20"/>
        </w:rPr>
      </w:pPr>
    </w:p>
    <w:tbl>
      <w:tblPr>
        <w:tblStyle w:val="TableGrid"/>
        <w:tblW w:w="9628"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50"/>
        <w:gridCol w:w="2334"/>
        <w:gridCol w:w="2144"/>
      </w:tblGrid>
      <w:tr w:rsidR="00291FDC" w:rsidRPr="00291FDC" w14:paraId="57F871E5" w14:textId="77777777" w:rsidTr="00C72039">
        <w:trPr>
          <w:trHeight w:val="44"/>
        </w:trPr>
        <w:tc>
          <w:tcPr>
            <w:tcW w:w="5150" w:type="dxa"/>
            <w:tcBorders>
              <w:top w:val="single" w:sz="4" w:space="0" w:color="666699"/>
              <w:left w:val="single" w:sz="4" w:space="0" w:color="666699"/>
              <w:bottom w:val="single" w:sz="4" w:space="0" w:color="666699"/>
              <w:right w:val="single" w:sz="4" w:space="0" w:color="666699"/>
            </w:tcBorders>
            <w:hideMark/>
          </w:tcPr>
          <w:p w14:paraId="1F40BD33" w14:textId="77777777" w:rsidR="008721C6" w:rsidRPr="00291FDC" w:rsidRDefault="008721C6" w:rsidP="00C72039">
            <w:pPr>
              <w:jc w:val="left"/>
              <w:rPr>
                <w:b/>
                <w:sz w:val="20"/>
                <w:szCs w:val="20"/>
                <w:lang w:val="en-US"/>
              </w:rPr>
            </w:pPr>
            <w:r w:rsidRPr="00291FDC">
              <w:rPr>
                <w:b/>
                <w:sz w:val="20"/>
                <w:szCs w:val="20"/>
                <w:lang w:val="en-US"/>
              </w:rPr>
              <w:t>(II) LATEST ARTICLE-7 DATA (Annex C Group l)</w:t>
            </w:r>
          </w:p>
        </w:tc>
        <w:tc>
          <w:tcPr>
            <w:tcW w:w="2334" w:type="dxa"/>
            <w:tcBorders>
              <w:top w:val="single" w:sz="4" w:space="0" w:color="666699"/>
              <w:left w:val="single" w:sz="4" w:space="0" w:color="666699"/>
              <w:bottom w:val="single" w:sz="4" w:space="0" w:color="666699"/>
              <w:right w:val="single" w:sz="4" w:space="0" w:color="666699"/>
            </w:tcBorders>
            <w:hideMark/>
          </w:tcPr>
          <w:p w14:paraId="11A70653" w14:textId="77777777" w:rsidR="008721C6" w:rsidRPr="00291FDC" w:rsidRDefault="008721C6" w:rsidP="00C72039">
            <w:pPr>
              <w:jc w:val="center"/>
              <w:rPr>
                <w:sz w:val="20"/>
                <w:szCs w:val="20"/>
                <w:lang w:val="en-US"/>
              </w:rPr>
            </w:pPr>
            <w:r w:rsidRPr="00291FDC">
              <w:rPr>
                <w:sz w:val="20"/>
                <w:szCs w:val="20"/>
                <w:lang w:val="en-US"/>
              </w:rPr>
              <w:t>Year: 2021</w:t>
            </w:r>
          </w:p>
        </w:tc>
        <w:tc>
          <w:tcPr>
            <w:tcW w:w="2144" w:type="dxa"/>
            <w:tcBorders>
              <w:top w:val="single" w:sz="4" w:space="0" w:color="666699"/>
              <w:left w:val="single" w:sz="4" w:space="0" w:color="666699"/>
              <w:bottom w:val="single" w:sz="4" w:space="0" w:color="666699"/>
              <w:right w:val="single" w:sz="4" w:space="0" w:color="666699"/>
            </w:tcBorders>
            <w:hideMark/>
          </w:tcPr>
          <w:p w14:paraId="4FAA6BDA" w14:textId="77777777" w:rsidR="008721C6" w:rsidRPr="00291FDC" w:rsidRDefault="008721C6" w:rsidP="00C72039">
            <w:pPr>
              <w:jc w:val="right"/>
              <w:rPr>
                <w:sz w:val="20"/>
                <w:szCs w:val="20"/>
                <w:lang w:val="en-US"/>
              </w:rPr>
            </w:pPr>
            <w:r w:rsidRPr="00291FDC">
              <w:rPr>
                <w:sz w:val="20"/>
                <w:szCs w:val="20"/>
              </w:rPr>
              <w:t>6.19 </w:t>
            </w:r>
            <w:r w:rsidRPr="00291FDC">
              <w:rPr>
                <w:sz w:val="20"/>
                <w:szCs w:val="20"/>
                <w:lang w:val="en-US"/>
              </w:rPr>
              <w:t>ODP tonnes</w:t>
            </w:r>
          </w:p>
        </w:tc>
      </w:tr>
    </w:tbl>
    <w:p w14:paraId="71364703" w14:textId="77777777" w:rsidR="008721C6" w:rsidRPr="00291FDC" w:rsidRDefault="008721C6" w:rsidP="008721C6">
      <w:pPr>
        <w:jc w:val="center"/>
        <w:rPr>
          <w:sz w:val="20"/>
          <w:szCs w:val="20"/>
        </w:rPr>
      </w:pPr>
    </w:p>
    <w:tbl>
      <w:tblPr>
        <w:tblStyle w:val="TableGrid"/>
        <w:tblW w:w="9621"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7"/>
        <w:gridCol w:w="874"/>
        <w:gridCol w:w="699"/>
        <w:gridCol w:w="876"/>
        <w:gridCol w:w="1399"/>
        <w:gridCol w:w="1225"/>
        <w:gridCol w:w="787"/>
        <w:gridCol w:w="788"/>
        <w:gridCol w:w="612"/>
        <w:gridCol w:w="1224"/>
      </w:tblGrid>
      <w:tr w:rsidR="00291FDC" w:rsidRPr="00291FDC" w14:paraId="0A3EFC0E" w14:textId="77777777" w:rsidTr="00C72039">
        <w:trPr>
          <w:trHeight w:val="243"/>
        </w:trPr>
        <w:tc>
          <w:tcPr>
            <w:tcW w:w="7785" w:type="dxa"/>
            <w:gridSpan w:val="8"/>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A4F42B6" w14:textId="77777777" w:rsidR="008721C6" w:rsidRPr="00291FDC" w:rsidRDefault="008721C6" w:rsidP="00C72039">
            <w:pPr>
              <w:jc w:val="left"/>
              <w:rPr>
                <w:b/>
                <w:sz w:val="20"/>
                <w:szCs w:val="20"/>
                <w:lang w:val="en-US"/>
              </w:rPr>
            </w:pPr>
            <w:r w:rsidRPr="00291FDC">
              <w:rPr>
                <w:b/>
                <w:sz w:val="20"/>
                <w:szCs w:val="20"/>
                <w:lang w:val="en-US"/>
              </w:rPr>
              <w:t>(III) LATEST COUNTRY PROGRAMME SECTORAL DATA (ODP tonnes)</w:t>
            </w:r>
          </w:p>
        </w:tc>
        <w:tc>
          <w:tcPr>
            <w:tcW w:w="1836"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DBF2D70" w14:textId="77777777" w:rsidR="008721C6" w:rsidRPr="00291FDC" w:rsidRDefault="008721C6" w:rsidP="00C72039">
            <w:pPr>
              <w:jc w:val="right"/>
              <w:rPr>
                <w:b/>
                <w:sz w:val="20"/>
                <w:szCs w:val="20"/>
                <w:lang w:val="en-US"/>
              </w:rPr>
            </w:pPr>
            <w:r w:rsidRPr="00291FDC">
              <w:rPr>
                <w:b/>
                <w:sz w:val="20"/>
                <w:szCs w:val="20"/>
                <w:lang w:val="en-US"/>
              </w:rPr>
              <w:t>Year: 2021</w:t>
            </w:r>
          </w:p>
        </w:tc>
      </w:tr>
      <w:tr w:rsidR="00291FDC" w:rsidRPr="00291FDC" w14:paraId="43DED8E6" w14:textId="77777777" w:rsidTr="00C72039">
        <w:trPr>
          <w:trHeight w:val="243"/>
        </w:trPr>
        <w:tc>
          <w:tcPr>
            <w:tcW w:w="113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D585AD0" w14:textId="77777777" w:rsidR="008721C6" w:rsidRPr="00291FDC" w:rsidRDefault="008721C6" w:rsidP="00C72039">
            <w:pPr>
              <w:jc w:val="center"/>
              <w:rPr>
                <w:sz w:val="20"/>
                <w:szCs w:val="20"/>
                <w:lang w:val="en-US"/>
              </w:rPr>
            </w:pPr>
            <w:r w:rsidRPr="00291FDC">
              <w:rPr>
                <w:sz w:val="20"/>
                <w:szCs w:val="20"/>
                <w:lang w:val="en-US"/>
              </w:rPr>
              <w:t>Chemical</w:t>
            </w: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1A09A1B" w14:textId="77777777" w:rsidR="008721C6" w:rsidRPr="00291FDC" w:rsidRDefault="008721C6" w:rsidP="00C72039">
            <w:pPr>
              <w:jc w:val="center"/>
              <w:rPr>
                <w:sz w:val="20"/>
                <w:szCs w:val="20"/>
                <w:lang w:val="en-US"/>
              </w:rPr>
            </w:pPr>
            <w:r w:rsidRPr="00291FDC">
              <w:rPr>
                <w:sz w:val="20"/>
                <w:szCs w:val="20"/>
                <w:lang w:val="en-US"/>
              </w:rPr>
              <w:t>Aerosol</w:t>
            </w:r>
          </w:p>
        </w:tc>
        <w:tc>
          <w:tcPr>
            <w:tcW w:w="69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944CEA7" w14:textId="77777777" w:rsidR="008721C6" w:rsidRPr="00291FDC" w:rsidRDefault="008721C6" w:rsidP="00C72039">
            <w:pPr>
              <w:jc w:val="center"/>
              <w:rPr>
                <w:sz w:val="20"/>
                <w:szCs w:val="20"/>
                <w:lang w:val="en-US"/>
              </w:rPr>
            </w:pPr>
            <w:r w:rsidRPr="00291FDC">
              <w:rPr>
                <w:sz w:val="20"/>
                <w:szCs w:val="20"/>
                <w:lang w:val="en-US"/>
              </w:rPr>
              <w:t>Foam</w:t>
            </w: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FB8DC7E" w14:textId="77777777" w:rsidR="008721C6" w:rsidRPr="00291FDC" w:rsidRDefault="008721C6" w:rsidP="00C72039">
            <w:pPr>
              <w:jc w:val="center"/>
              <w:rPr>
                <w:sz w:val="20"/>
                <w:szCs w:val="20"/>
                <w:lang w:val="en-US"/>
              </w:rPr>
            </w:pPr>
            <w:r w:rsidRPr="00291FDC">
              <w:rPr>
                <w:sz w:val="20"/>
                <w:szCs w:val="20"/>
                <w:lang w:val="en-US"/>
              </w:rPr>
              <w:t>Fire fighting</w:t>
            </w:r>
          </w:p>
        </w:tc>
        <w:tc>
          <w:tcPr>
            <w:tcW w:w="2624"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1EFC97B" w14:textId="77777777" w:rsidR="008721C6" w:rsidRPr="00291FDC" w:rsidRDefault="008721C6" w:rsidP="00C72039">
            <w:pPr>
              <w:jc w:val="center"/>
              <w:rPr>
                <w:sz w:val="20"/>
                <w:szCs w:val="20"/>
                <w:lang w:val="en-US"/>
              </w:rPr>
            </w:pPr>
            <w:r w:rsidRPr="00291FDC">
              <w:rPr>
                <w:sz w:val="20"/>
                <w:szCs w:val="20"/>
                <w:lang w:val="en-US"/>
              </w:rPr>
              <w:t>Refrigeration</w:t>
            </w:r>
          </w:p>
        </w:tc>
        <w:tc>
          <w:tcPr>
            <w:tcW w:w="78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7114940" w14:textId="77777777" w:rsidR="008721C6" w:rsidRPr="00291FDC" w:rsidRDefault="008721C6" w:rsidP="00C72039">
            <w:pPr>
              <w:jc w:val="center"/>
              <w:rPr>
                <w:sz w:val="20"/>
                <w:szCs w:val="20"/>
                <w:lang w:val="en-US"/>
              </w:rPr>
            </w:pPr>
            <w:r w:rsidRPr="00291FDC">
              <w:rPr>
                <w:sz w:val="20"/>
                <w:szCs w:val="20"/>
                <w:lang w:val="en-US"/>
              </w:rPr>
              <w:t>Solvent</w:t>
            </w:r>
          </w:p>
        </w:tc>
        <w:tc>
          <w:tcPr>
            <w:tcW w:w="78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D3406B8" w14:textId="77777777" w:rsidR="008721C6" w:rsidRPr="00291FDC" w:rsidRDefault="008721C6" w:rsidP="00C72039">
            <w:pPr>
              <w:jc w:val="center"/>
              <w:rPr>
                <w:sz w:val="20"/>
                <w:szCs w:val="20"/>
                <w:lang w:val="en-US"/>
              </w:rPr>
            </w:pPr>
            <w:r w:rsidRPr="00291FDC">
              <w:rPr>
                <w:sz w:val="20"/>
                <w:szCs w:val="20"/>
                <w:lang w:val="en-US"/>
              </w:rPr>
              <w:t>Process agent</w:t>
            </w:r>
          </w:p>
        </w:tc>
        <w:tc>
          <w:tcPr>
            <w:tcW w:w="61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FF2C563" w14:textId="77777777" w:rsidR="008721C6" w:rsidRPr="00291FDC" w:rsidRDefault="008721C6" w:rsidP="00C72039">
            <w:pPr>
              <w:jc w:val="center"/>
              <w:rPr>
                <w:sz w:val="20"/>
                <w:szCs w:val="20"/>
                <w:lang w:val="en-US"/>
              </w:rPr>
            </w:pPr>
            <w:r w:rsidRPr="00291FDC">
              <w:rPr>
                <w:sz w:val="20"/>
                <w:szCs w:val="20"/>
                <w:lang w:val="en-US"/>
              </w:rPr>
              <w:t>Lab use</w:t>
            </w:r>
          </w:p>
        </w:tc>
        <w:tc>
          <w:tcPr>
            <w:tcW w:w="122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F8B739C" w14:textId="77777777" w:rsidR="008721C6" w:rsidRPr="00291FDC" w:rsidRDefault="008721C6" w:rsidP="00C72039">
            <w:pPr>
              <w:jc w:val="center"/>
              <w:rPr>
                <w:sz w:val="20"/>
                <w:szCs w:val="20"/>
                <w:lang w:val="en-US"/>
              </w:rPr>
            </w:pPr>
            <w:r w:rsidRPr="00291FDC">
              <w:rPr>
                <w:sz w:val="20"/>
                <w:szCs w:val="20"/>
                <w:lang w:val="en-US"/>
              </w:rPr>
              <w:t>Total sector consumption</w:t>
            </w:r>
          </w:p>
        </w:tc>
      </w:tr>
      <w:tr w:rsidR="00291FDC" w:rsidRPr="00291FDC" w14:paraId="797AA7BB" w14:textId="77777777" w:rsidTr="00C72039">
        <w:trPr>
          <w:trHeight w:val="243"/>
        </w:trPr>
        <w:tc>
          <w:tcPr>
            <w:tcW w:w="3586"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733D65B" w14:textId="77777777" w:rsidR="008721C6" w:rsidRPr="00291FDC" w:rsidRDefault="008721C6" w:rsidP="00C72039">
            <w:pPr>
              <w:jc w:val="center"/>
              <w:rPr>
                <w:sz w:val="20"/>
                <w:szCs w:val="20"/>
                <w:lang w:val="en-US"/>
              </w:rPr>
            </w:pPr>
            <w:r w:rsidRPr="00291FDC">
              <w:rPr>
                <w:sz w:val="20"/>
                <w:szCs w:val="20"/>
                <w:lang w:val="en-US"/>
              </w:rPr>
              <w:t xml:space="preserve"> </w:t>
            </w:r>
          </w:p>
        </w:tc>
        <w:tc>
          <w:tcPr>
            <w:tcW w:w="139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AB342FD" w14:textId="77777777" w:rsidR="008721C6" w:rsidRPr="00291FDC" w:rsidRDefault="008721C6" w:rsidP="00C72039">
            <w:pPr>
              <w:jc w:val="center"/>
              <w:rPr>
                <w:sz w:val="20"/>
                <w:szCs w:val="20"/>
                <w:lang w:val="en-US"/>
              </w:rPr>
            </w:pPr>
            <w:r w:rsidRPr="00291FDC">
              <w:rPr>
                <w:sz w:val="20"/>
                <w:szCs w:val="20"/>
                <w:lang w:val="en-US"/>
              </w:rPr>
              <w:t>Manufacturing</w:t>
            </w:r>
          </w:p>
        </w:tc>
        <w:tc>
          <w:tcPr>
            <w:tcW w:w="122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A1DCD42" w14:textId="77777777" w:rsidR="008721C6" w:rsidRPr="00291FDC" w:rsidRDefault="008721C6" w:rsidP="00C72039">
            <w:pPr>
              <w:jc w:val="center"/>
              <w:rPr>
                <w:sz w:val="20"/>
                <w:szCs w:val="20"/>
                <w:lang w:val="en-US"/>
              </w:rPr>
            </w:pPr>
            <w:r w:rsidRPr="00291FDC">
              <w:rPr>
                <w:sz w:val="20"/>
                <w:szCs w:val="20"/>
                <w:lang w:val="en-US"/>
              </w:rPr>
              <w:t>Servicing</w:t>
            </w:r>
          </w:p>
        </w:tc>
        <w:tc>
          <w:tcPr>
            <w:tcW w:w="3411"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745845CC" w14:textId="77777777" w:rsidR="008721C6" w:rsidRPr="00291FDC" w:rsidRDefault="008721C6" w:rsidP="00C72039">
            <w:pPr>
              <w:jc w:val="center"/>
              <w:rPr>
                <w:sz w:val="20"/>
                <w:szCs w:val="20"/>
                <w:lang w:val="en-US"/>
              </w:rPr>
            </w:pPr>
          </w:p>
        </w:tc>
      </w:tr>
      <w:tr w:rsidR="00291FDC" w:rsidRPr="00291FDC" w14:paraId="5397C03A" w14:textId="77777777" w:rsidTr="00C72039">
        <w:trPr>
          <w:trHeight w:val="243"/>
        </w:trPr>
        <w:tc>
          <w:tcPr>
            <w:tcW w:w="113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71819E40" w14:textId="77777777" w:rsidR="008721C6" w:rsidRPr="00291FDC" w:rsidRDefault="008721C6" w:rsidP="00C72039">
            <w:pPr>
              <w:jc w:val="left"/>
              <w:rPr>
                <w:sz w:val="20"/>
                <w:szCs w:val="20"/>
                <w:lang w:val="en-US"/>
              </w:rPr>
            </w:pPr>
            <w:r w:rsidRPr="00291FDC">
              <w:rPr>
                <w:sz w:val="20"/>
                <w:szCs w:val="20"/>
                <w:lang w:val="en-US"/>
              </w:rPr>
              <w:t>HCFC-22</w:t>
            </w: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14A0FE0E" w14:textId="77777777" w:rsidR="008721C6" w:rsidRPr="00291FDC" w:rsidRDefault="008721C6" w:rsidP="00C72039">
            <w:pPr>
              <w:jc w:val="right"/>
              <w:rPr>
                <w:sz w:val="20"/>
                <w:szCs w:val="20"/>
                <w:lang w:val="en-US"/>
              </w:rPr>
            </w:pPr>
          </w:p>
        </w:tc>
        <w:tc>
          <w:tcPr>
            <w:tcW w:w="69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F3F1BD9" w14:textId="77777777" w:rsidR="008721C6" w:rsidRPr="00291FDC" w:rsidRDefault="008721C6" w:rsidP="00C72039">
            <w:pPr>
              <w:jc w:val="right"/>
              <w:rPr>
                <w:sz w:val="20"/>
                <w:szCs w:val="20"/>
                <w:lang w:val="en-US"/>
              </w:rPr>
            </w:pP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31C5FF3" w14:textId="77777777" w:rsidR="008721C6" w:rsidRPr="00291FDC" w:rsidRDefault="008721C6" w:rsidP="00C72039">
            <w:pPr>
              <w:jc w:val="right"/>
              <w:rPr>
                <w:sz w:val="20"/>
                <w:szCs w:val="20"/>
                <w:lang w:val="en-US"/>
              </w:rPr>
            </w:pPr>
          </w:p>
        </w:tc>
        <w:tc>
          <w:tcPr>
            <w:tcW w:w="139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6299BA87" w14:textId="77777777" w:rsidR="008721C6" w:rsidRPr="00291FDC" w:rsidRDefault="008721C6" w:rsidP="00C72039">
            <w:pPr>
              <w:jc w:val="right"/>
              <w:rPr>
                <w:sz w:val="20"/>
                <w:szCs w:val="20"/>
                <w:lang w:val="en-US"/>
              </w:rPr>
            </w:pPr>
          </w:p>
        </w:tc>
        <w:tc>
          <w:tcPr>
            <w:tcW w:w="122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E95B14C" w14:textId="77777777" w:rsidR="008721C6" w:rsidRPr="00291FDC" w:rsidRDefault="008721C6" w:rsidP="00C72039">
            <w:pPr>
              <w:jc w:val="right"/>
              <w:rPr>
                <w:sz w:val="20"/>
                <w:szCs w:val="20"/>
                <w:lang w:val="en-US"/>
              </w:rPr>
            </w:pPr>
            <w:r w:rsidRPr="00291FDC">
              <w:rPr>
                <w:sz w:val="20"/>
                <w:szCs w:val="20"/>
                <w:lang w:val="en-US"/>
              </w:rPr>
              <w:t>6.19</w:t>
            </w:r>
          </w:p>
        </w:tc>
        <w:tc>
          <w:tcPr>
            <w:tcW w:w="787"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FBF8BCD" w14:textId="77777777" w:rsidR="008721C6" w:rsidRPr="00291FDC" w:rsidRDefault="008721C6" w:rsidP="00C72039">
            <w:pPr>
              <w:jc w:val="right"/>
              <w:rPr>
                <w:sz w:val="20"/>
                <w:szCs w:val="20"/>
                <w:lang w:val="en-US"/>
              </w:rPr>
            </w:pPr>
          </w:p>
        </w:tc>
        <w:tc>
          <w:tcPr>
            <w:tcW w:w="787" w:type="dxa"/>
            <w:tcBorders>
              <w:top w:val="single" w:sz="4" w:space="0" w:color="666699"/>
              <w:left w:val="single" w:sz="4" w:space="0" w:color="666699"/>
              <w:bottom w:val="single" w:sz="4" w:space="0" w:color="666699"/>
              <w:right w:val="single" w:sz="4" w:space="0" w:color="666699"/>
            </w:tcBorders>
            <w:tcMar>
              <w:left w:w="72" w:type="dxa"/>
              <w:right w:w="72" w:type="dxa"/>
            </w:tcMar>
          </w:tcPr>
          <w:p w14:paraId="4262ED1F" w14:textId="77777777" w:rsidR="008721C6" w:rsidRPr="00291FDC" w:rsidRDefault="008721C6" w:rsidP="00C72039">
            <w:pPr>
              <w:jc w:val="right"/>
              <w:rPr>
                <w:sz w:val="20"/>
                <w:szCs w:val="20"/>
                <w:lang w:val="en-US"/>
              </w:rPr>
            </w:pPr>
          </w:p>
        </w:tc>
        <w:tc>
          <w:tcPr>
            <w:tcW w:w="61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682F9A32" w14:textId="77777777" w:rsidR="008721C6" w:rsidRPr="00291FDC" w:rsidRDefault="008721C6" w:rsidP="00C72039">
            <w:pPr>
              <w:jc w:val="right"/>
              <w:rPr>
                <w:sz w:val="20"/>
                <w:szCs w:val="20"/>
                <w:lang w:val="en-US"/>
              </w:rPr>
            </w:pPr>
          </w:p>
        </w:tc>
        <w:tc>
          <w:tcPr>
            <w:tcW w:w="122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053B6B80" w14:textId="77777777" w:rsidR="008721C6" w:rsidRPr="00291FDC" w:rsidRDefault="008721C6" w:rsidP="00C72039">
            <w:pPr>
              <w:jc w:val="right"/>
              <w:rPr>
                <w:sz w:val="20"/>
                <w:szCs w:val="20"/>
                <w:lang w:val="en-US"/>
              </w:rPr>
            </w:pPr>
            <w:r w:rsidRPr="00291FDC">
              <w:rPr>
                <w:sz w:val="20"/>
                <w:szCs w:val="20"/>
                <w:lang w:val="en-US"/>
              </w:rPr>
              <w:t>6.19</w:t>
            </w:r>
          </w:p>
        </w:tc>
      </w:tr>
    </w:tbl>
    <w:p w14:paraId="7FB649C8" w14:textId="77777777" w:rsidR="008721C6" w:rsidRPr="00291FDC" w:rsidRDefault="008721C6" w:rsidP="008721C6">
      <w:pPr>
        <w:jc w:val="center"/>
        <w:rPr>
          <w:sz w:val="20"/>
          <w:szCs w:val="20"/>
        </w:rPr>
      </w:pPr>
    </w:p>
    <w:tbl>
      <w:tblPr>
        <w:tblStyle w:val="TableGrid"/>
        <w:tblW w:w="9622"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29"/>
        <w:gridCol w:w="1653"/>
        <w:gridCol w:w="4270"/>
        <w:gridCol w:w="1270"/>
      </w:tblGrid>
      <w:tr w:rsidR="00291FDC" w:rsidRPr="00291FDC" w14:paraId="2BFA2E88" w14:textId="77777777" w:rsidTr="00C72039">
        <w:trPr>
          <w:trHeight w:val="265"/>
        </w:trPr>
        <w:tc>
          <w:tcPr>
            <w:tcW w:w="9622" w:type="dxa"/>
            <w:gridSpan w:val="4"/>
            <w:tcBorders>
              <w:top w:val="single" w:sz="4" w:space="0" w:color="666699"/>
              <w:left w:val="single" w:sz="4" w:space="0" w:color="666699"/>
              <w:bottom w:val="single" w:sz="4" w:space="0" w:color="666699"/>
              <w:right w:val="single" w:sz="4" w:space="0" w:color="666699"/>
            </w:tcBorders>
            <w:hideMark/>
          </w:tcPr>
          <w:p w14:paraId="0F398042" w14:textId="77777777" w:rsidR="008721C6" w:rsidRPr="00291FDC" w:rsidRDefault="008721C6" w:rsidP="00C72039">
            <w:pPr>
              <w:jc w:val="left"/>
              <w:rPr>
                <w:b/>
                <w:sz w:val="20"/>
                <w:szCs w:val="20"/>
                <w:lang w:val="en-US"/>
              </w:rPr>
            </w:pPr>
            <w:r w:rsidRPr="00291FDC">
              <w:rPr>
                <w:b/>
                <w:sz w:val="20"/>
                <w:szCs w:val="20"/>
                <w:lang w:val="en-US"/>
              </w:rPr>
              <w:t>(IV) CONSUMPTION DATA (ODP tonnes)</w:t>
            </w:r>
          </w:p>
        </w:tc>
      </w:tr>
      <w:tr w:rsidR="00291FDC" w:rsidRPr="00291FDC" w14:paraId="3CFD5A94" w14:textId="77777777" w:rsidTr="00C72039">
        <w:trPr>
          <w:trHeight w:val="265"/>
        </w:trPr>
        <w:tc>
          <w:tcPr>
            <w:tcW w:w="2429" w:type="dxa"/>
            <w:tcBorders>
              <w:top w:val="single" w:sz="4" w:space="0" w:color="666699"/>
              <w:left w:val="single" w:sz="4" w:space="0" w:color="666699"/>
              <w:bottom w:val="single" w:sz="4" w:space="0" w:color="666699"/>
              <w:right w:val="single" w:sz="4" w:space="0" w:color="666699"/>
            </w:tcBorders>
            <w:hideMark/>
          </w:tcPr>
          <w:p w14:paraId="37D7E6FB" w14:textId="77777777" w:rsidR="008721C6" w:rsidRPr="00291FDC" w:rsidRDefault="008721C6" w:rsidP="00C72039">
            <w:pPr>
              <w:jc w:val="center"/>
              <w:rPr>
                <w:sz w:val="20"/>
                <w:szCs w:val="20"/>
                <w:lang w:val="en-US"/>
              </w:rPr>
            </w:pPr>
            <w:r w:rsidRPr="00291FDC">
              <w:rPr>
                <w:sz w:val="20"/>
                <w:szCs w:val="20"/>
                <w:lang w:val="en-US"/>
              </w:rPr>
              <w:t>2009-2010 baseline:</w:t>
            </w:r>
          </w:p>
        </w:tc>
        <w:tc>
          <w:tcPr>
            <w:tcW w:w="1653" w:type="dxa"/>
            <w:tcBorders>
              <w:top w:val="single" w:sz="4" w:space="0" w:color="666699"/>
              <w:left w:val="single" w:sz="4" w:space="0" w:color="666699"/>
              <w:bottom w:val="single" w:sz="4" w:space="0" w:color="666699"/>
              <w:right w:val="single" w:sz="4" w:space="0" w:color="666699"/>
            </w:tcBorders>
            <w:hideMark/>
          </w:tcPr>
          <w:p w14:paraId="70C50146" w14:textId="77777777" w:rsidR="008721C6" w:rsidRPr="00291FDC" w:rsidRDefault="008721C6" w:rsidP="00C72039">
            <w:pPr>
              <w:jc w:val="right"/>
              <w:rPr>
                <w:sz w:val="20"/>
                <w:szCs w:val="20"/>
                <w:lang w:val="en-US"/>
              </w:rPr>
            </w:pPr>
            <w:r w:rsidRPr="00291FDC">
              <w:rPr>
                <w:sz w:val="20"/>
                <w:szCs w:val="20"/>
              </w:rPr>
              <w:t>10.14</w:t>
            </w:r>
          </w:p>
        </w:tc>
        <w:tc>
          <w:tcPr>
            <w:tcW w:w="4270" w:type="dxa"/>
            <w:tcBorders>
              <w:top w:val="single" w:sz="4" w:space="0" w:color="666699"/>
              <w:left w:val="single" w:sz="4" w:space="0" w:color="666699"/>
              <w:bottom w:val="single" w:sz="4" w:space="0" w:color="666699"/>
              <w:right w:val="single" w:sz="4" w:space="0" w:color="666699"/>
            </w:tcBorders>
            <w:hideMark/>
          </w:tcPr>
          <w:p w14:paraId="50CECF51" w14:textId="77777777" w:rsidR="008721C6" w:rsidRPr="00291FDC" w:rsidRDefault="008721C6" w:rsidP="00C72039">
            <w:pPr>
              <w:jc w:val="center"/>
              <w:rPr>
                <w:sz w:val="20"/>
                <w:szCs w:val="20"/>
                <w:lang w:val="en-US"/>
              </w:rPr>
            </w:pPr>
            <w:r w:rsidRPr="00291FDC">
              <w:rPr>
                <w:sz w:val="20"/>
                <w:szCs w:val="20"/>
                <w:lang w:val="en-US"/>
              </w:rPr>
              <w:t>Starting point for sustained aggregate reductions:</w:t>
            </w:r>
          </w:p>
        </w:tc>
        <w:tc>
          <w:tcPr>
            <w:tcW w:w="1268" w:type="dxa"/>
            <w:tcBorders>
              <w:top w:val="single" w:sz="4" w:space="0" w:color="666699"/>
              <w:left w:val="single" w:sz="4" w:space="0" w:color="666699"/>
              <w:bottom w:val="single" w:sz="4" w:space="0" w:color="666699"/>
              <w:right w:val="single" w:sz="4" w:space="0" w:color="666699"/>
            </w:tcBorders>
            <w:hideMark/>
          </w:tcPr>
          <w:p w14:paraId="28F43E0E" w14:textId="77777777" w:rsidR="008721C6" w:rsidRPr="00291FDC" w:rsidRDefault="008721C6" w:rsidP="00C72039">
            <w:pPr>
              <w:jc w:val="right"/>
              <w:rPr>
                <w:sz w:val="20"/>
                <w:szCs w:val="20"/>
                <w:lang w:val="en-US"/>
              </w:rPr>
            </w:pPr>
            <w:r w:rsidRPr="00291FDC">
              <w:rPr>
                <w:sz w:val="20"/>
                <w:szCs w:val="20"/>
              </w:rPr>
              <w:t>10.14</w:t>
            </w:r>
          </w:p>
        </w:tc>
      </w:tr>
      <w:tr w:rsidR="00291FDC" w:rsidRPr="00291FDC" w14:paraId="3F8CF23D" w14:textId="77777777" w:rsidTr="00C72039">
        <w:trPr>
          <w:trHeight w:val="265"/>
        </w:trPr>
        <w:tc>
          <w:tcPr>
            <w:tcW w:w="9622" w:type="dxa"/>
            <w:gridSpan w:val="4"/>
            <w:tcBorders>
              <w:top w:val="single" w:sz="4" w:space="0" w:color="666699"/>
              <w:left w:val="single" w:sz="4" w:space="0" w:color="666699"/>
              <w:bottom w:val="single" w:sz="4" w:space="0" w:color="666699"/>
              <w:right w:val="single" w:sz="4" w:space="0" w:color="666699"/>
            </w:tcBorders>
            <w:hideMark/>
          </w:tcPr>
          <w:p w14:paraId="5E88C225" w14:textId="77777777" w:rsidR="008721C6" w:rsidRPr="00291FDC" w:rsidRDefault="008721C6" w:rsidP="00C72039">
            <w:pPr>
              <w:jc w:val="center"/>
              <w:rPr>
                <w:b/>
                <w:sz w:val="20"/>
                <w:szCs w:val="20"/>
                <w:lang w:val="en-US"/>
              </w:rPr>
            </w:pPr>
            <w:r w:rsidRPr="00291FDC">
              <w:rPr>
                <w:b/>
                <w:sz w:val="20"/>
                <w:szCs w:val="20"/>
                <w:lang w:val="en-US"/>
              </w:rPr>
              <w:t>CONSUMPTION ELIGIBLE FOR FUNDING</w:t>
            </w:r>
          </w:p>
        </w:tc>
      </w:tr>
      <w:tr w:rsidR="00291FDC" w:rsidRPr="00291FDC" w14:paraId="3EBFA9FE" w14:textId="77777777" w:rsidTr="00C72039">
        <w:trPr>
          <w:trHeight w:val="265"/>
        </w:trPr>
        <w:tc>
          <w:tcPr>
            <w:tcW w:w="2429" w:type="dxa"/>
            <w:tcBorders>
              <w:top w:val="single" w:sz="4" w:space="0" w:color="666699"/>
              <w:left w:val="single" w:sz="4" w:space="0" w:color="666699"/>
              <w:bottom w:val="single" w:sz="4" w:space="0" w:color="666699"/>
              <w:right w:val="single" w:sz="4" w:space="0" w:color="666699"/>
            </w:tcBorders>
            <w:hideMark/>
          </w:tcPr>
          <w:p w14:paraId="1D35DE1C" w14:textId="77777777" w:rsidR="008721C6" w:rsidRPr="00291FDC" w:rsidRDefault="008721C6" w:rsidP="00C72039">
            <w:pPr>
              <w:jc w:val="center"/>
              <w:rPr>
                <w:sz w:val="20"/>
                <w:szCs w:val="20"/>
                <w:lang w:val="en-US"/>
              </w:rPr>
            </w:pPr>
            <w:r w:rsidRPr="00291FDC">
              <w:rPr>
                <w:sz w:val="20"/>
                <w:szCs w:val="20"/>
                <w:lang w:val="en-US"/>
              </w:rPr>
              <w:t>Already approved:</w:t>
            </w:r>
          </w:p>
        </w:tc>
        <w:tc>
          <w:tcPr>
            <w:tcW w:w="1653" w:type="dxa"/>
            <w:tcBorders>
              <w:top w:val="single" w:sz="4" w:space="0" w:color="666699"/>
              <w:left w:val="single" w:sz="4" w:space="0" w:color="666699"/>
              <w:bottom w:val="single" w:sz="4" w:space="0" w:color="666699"/>
              <w:right w:val="single" w:sz="4" w:space="0" w:color="666699"/>
            </w:tcBorders>
            <w:hideMark/>
          </w:tcPr>
          <w:p w14:paraId="3696AABE" w14:textId="77777777" w:rsidR="008721C6" w:rsidRPr="00291FDC" w:rsidRDefault="008721C6" w:rsidP="00C72039">
            <w:pPr>
              <w:jc w:val="right"/>
              <w:rPr>
                <w:sz w:val="20"/>
                <w:szCs w:val="20"/>
                <w:lang w:val="en-US"/>
              </w:rPr>
            </w:pPr>
            <w:r w:rsidRPr="00291FDC">
              <w:rPr>
                <w:sz w:val="20"/>
                <w:szCs w:val="20"/>
              </w:rPr>
              <w:t>3.55</w:t>
            </w:r>
          </w:p>
        </w:tc>
        <w:tc>
          <w:tcPr>
            <w:tcW w:w="4270" w:type="dxa"/>
            <w:tcBorders>
              <w:top w:val="single" w:sz="4" w:space="0" w:color="666699"/>
              <w:left w:val="single" w:sz="4" w:space="0" w:color="666699"/>
              <w:bottom w:val="single" w:sz="4" w:space="0" w:color="666699"/>
              <w:right w:val="single" w:sz="4" w:space="0" w:color="666699"/>
            </w:tcBorders>
            <w:hideMark/>
          </w:tcPr>
          <w:p w14:paraId="4D211B4E" w14:textId="77777777" w:rsidR="008721C6" w:rsidRPr="00291FDC" w:rsidRDefault="008721C6" w:rsidP="00C72039">
            <w:pPr>
              <w:jc w:val="center"/>
              <w:rPr>
                <w:i/>
                <w:sz w:val="20"/>
                <w:szCs w:val="20"/>
                <w:lang w:val="en-US"/>
              </w:rPr>
            </w:pPr>
            <w:r w:rsidRPr="00291FDC">
              <w:rPr>
                <w:sz w:val="20"/>
                <w:szCs w:val="20"/>
                <w:lang w:val="en-US"/>
              </w:rPr>
              <w:t>Remaining:</w:t>
            </w:r>
          </w:p>
        </w:tc>
        <w:tc>
          <w:tcPr>
            <w:tcW w:w="1268" w:type="dxa"/>
            <w:tcBorders>
              <w:top w:val="single" w:sz="4" w:space="0" w:color="666699"/>
              <w:left w:val="single" w:sz="4" w:space="0" w:color="666699"/>
              <w:bottom w:val="single" w:sz="4" w:space="0" w:color="666699"/>
              <w:right w:val="single" w:sz="4" w:space="0" w:color="666699"/>
            </w:tcBorders>
            <w:hideMark/>
          </w:tcPr>
          <w:p w14:paraId="0A2168D7" w14:textId="77777777" w:rsidR="008721C6" w:rsidRPr="00291FDC" w:rsidRDefault="008721C6" w:rsidP="00C72039">
            <w:pPr>
              <w:jc w:val="right"/>
              <w:rPr>
                <w:sz w:val="20"/>
                <w:szCs w:val="20"/>
                <w:lang w:val="en-US"/>
              </w:rPr>
            </w:pPr>
            <w:r w:rsidRPr="00291FDC">
              <w:rPr>
                <w:sz w:val="20"/>
                <w:szCs w:val="20"/>
              </w:rPr>
              <w:t>6.59</w:t>
            </w:r>
          </w:p>
        </w:tc>
      </w:tr>
    </w:tbl>
    <w:p w14:paraId="59E93D5A" w14:textId="77777777" w:rsidR="008721C6" w:rsidRPr="00291FDC" w:rsidRDefault="008721C6" w:rsidP="008721C6">
      <w:pPr>
        <w:jc w:val="center"/>
        <w:rPr>
          <w:sz w:val="20"/>
          <w:szCs w:val="20"/>
        </w:rPr>
      </w:pPr>
    </w:p>
    <w:tbl>
      <w:tblPr>
        <w:tblStyle w:val="TableGrid"/>
        <w:tblW w:w="5145" w:type="pct"/>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73"/>
        <w:gridCol w:w="4660"/>
        <w:gridCol w:w="2388"/>
      </w:tblGrid>
      <w:tr w:rsidR="00291FDC" w:rsidRPr="00291FDC" w14:paraId="60CB2F1C" w14:textId="77777777" w:rsidTr="00C72039">
        <w:trPr>
          <w:trHeight w:val="273"/>
        </w:trPr>
        <w:tc>
          <w:tcPr>
            <w:tcW w:w="3759" w:type="pct"/>
            <w:gridSpan w:val="2"/>
            <w:tcBorders>
              <w:top w:val="single" w:sz="4" w:space="0" w:color="666699"/>
              <w:left w:val="single" w:sz="4" w:space="0" w:color="666699"/>
              <w:bottom w:val="single" w:sz="4" w:space="0" w:color="666699"/>
              <w:right w:val="single" w:sz="4" w:space="0" w:color="666699"/>
            </w:tcBorders>
            <w:hideMark/>
          </w:tcPr>
          <w:p w14:paraId="63E39BDB" w14:textId="77777777" w:rsidR="008721C6" w:rsidRPr="00291FDC" w:rsidRDefault="008721C6" w:rsidP="00C72039">
            <w:pPr>
              <w:jc w:val="left"/>
              <w:rPr>
                <w:b/>
                <w:sz w:val="20"/>
                <w:szCs w:val="20"/>
                <w:lang w:val="en-US"/>
              </w:rPr>
            </w:pPr>
            <w:r w:rsidRPr="00291FDC">
              <w:rPr>
                <w:b/>
                <w:sz w:val="20"/>
                <w:szCs w:val="20"/>
                <w:lang w:val="en-US"/>
              </w:rPr>
              <w:t>(V) ENDORSED BUSINESS PLAN</w:t>
            </w:r>
          </w:p>
        </w:tc>
        <w:tc>
          <w:tcPr>
            <w:tcW w:w="1241" w:type="pct"/>
            <w:tcBorders>
              <w:top w:val="single" w:sz="4" w:space="0" w:color="666699"/>
              <w:left w:val="single" w:sz="4" w:space="0" w:color="666699"/>
              <w:bottom w:val="single" w:sz="4" w:space="0" w:color="666699"/>
              <w:right w:val="single" w:sz="4" w:space="0" w:color="666699"/>
            </w:tcBorders>
            <w:hideMark/>
          </w:tcPr>
          <w:p w14:paraId="2DDF0B8F" w14:textId="77777777" w:rsidR="008721C6" w:rsidRPr="00291FDC" w:rsidRDefault="008721C6" w:rsidP="00C72039">
            <w:pPr>
              <w:jc w:val="center"/>
              <w:rPr>
                <w:b/>
                <w:sz w:val="20"/>
                <w:szCs w:val="20"/>
                <w:lang w:val="en-US"/>
              </w:rPr>
            </w:pPr>
            <w:r w:rsidRPr="00291FDC">
              <w:rPr>
                <w:b/>
                <w:sz w:val="20"/>
                <w:szCs w:val="20"/>
                <w:lang w:val="en-US"/>
              </w:rPr>
              <w:t>2022</w:t>
            </w:r>
          </w:p>
        </w:tc>
      </w:tr>
      <w:tr w:rsidR="00291FDC" w:rsidRPr="00291FDC" w14:paraId="6F7D66E1" w14:textId="77777777" w:rsidTr="00C72039">
        <w:trPr>
          <w:trHeight w:val="193"/>
        </w:trPr>
        <w:tc>
          <w:tcPr>
            <w:tcW w:w="1337" w:type="pct"/>
            <w:vMerge w:val="restart"/>
            <w:tcBorders>
              <w:top w:val="single" w:sz="4" w:space="0" w:color="666699"/>
              <w:left w:val="single" w:sz="4" w:space="0" w:color="666699"/>
              <w:bottom w:val="single" w:sz="4" w:space="0" w:color="666699"/>
              <w:right w:val="single" w:sz="4" w:space="0" w:color="666699"/>
            </w:tcBorders>
            <w:vAlign w:val="center"/>
            <w:hideMark/>
          </w:tcPr>
          <w:p w14:paraId="6DDB2DEB" w14:textId="77777777" w:rsidR="008721C6" w:rsidRPr="00291FDC" w:rsidRDefault="008721C6" w:rsidP="00C72039">
            <w:pPr>
              <w:jc w:val="center"/>
              <w:rPr>
                <w:sz w:val="20"/>
                <w:szCs w:val="20"/>
                <w:lang w:val="en-US"/>
              </w:rPr>
            </w:pPr>
            <w:r w:rsidRPr="00291FDC">
              <w:rPr>
                <w:sz w:val="20"/>
                <w:szCs w:val="20"/>
              </w:rPr>
              <w:t>UNEP</w:t>
            </w:r>
          </w:p>
        </w:tc>
        <w:tc>
          <w:tcPr>
            <w:tcW w:w="2422" w:type="pct"/>
            <w:tcBorders>
              <w:top w:val="single" w:sz="4" w:space="0" w:color="666699"/>
              <w:left w:val="single" w:sz="4" w:space="0" w:color="666699"/>
              <w:bottom w:val="single" w:sz="4" w:space="0" w:color="666699"/>
              <w:right w:val="single" w:sz="4" w:space="0" w:color="666699"/>
            </w:tcBorders>
            <w:hideMark/>
          </w:tcPr>
          <w:p w14:paraId="0C7D8E08" w14:textId="77777777" w:rsidR="008721C6" w:rsidRPr="00291FDC" w:rsidRDefault="008721C6" w:rsidP="00C72039">
            <w:pPr>
              <w:jc w:val="left"/>
              <w:rPr>
                <w:sz w:val="20"/>
                <w:szCs w:val="20"/>
                <w:lang w:val="en-US"/>
              </w:rPr>
            </w:pPr>
            <w:r w:rsidRPr="00291FDC">
              <w:rPr>
                <w:sz w:val="20"/>
                <w:szCs w:val="20"/>
                <w:lang w:val="en-US"/>
              </w:rPr>
              <w:t>ODS phase-out (ODP tonnes)</w:t>
            </w:r>
          </w:p>
        </w:tc>
        <w:tc>
          <w:tcPr>
            <w:tcW w:w="1241" w:type="pct"/>
            <w:tcBorders>
              <w:top w:val="single" w:sz="4" w:space="0" w:color="666699"/>
              <w:left w:val="single" w:sz="4" w:space="0" w:color="666699"/>
              <w:bottom w:val="single" w:sz="4" w:space="0" w:color="666699"/>
              <w:right w:val="single" w:sz="4" w:space="0" w:color="666699"/>
            </w:tcBorders>
          </w:tcPr>
          <w:p w14:paraId="47BE6D8C" w14:textId="77777777" w:rsidR="008721C6" w:rsidRPr="00291FDC" w:rsidRDefault="008721C6" w:rsidP="00C72039">
            <w:pPr>
              <w:jc w:val="right"/>
              <w:rPr>
                <w:sz w:val="20"/>
                <w:szCs w:val="20"/>
                <w:lang w:val="en-US"/>
              </w:rPr>
            </w:pPr>
            <w:r w:rsidRPr="00291FDC">
              <w:rPr>
                <w:sz w:val="20"/>
                <w:szCs w:val="20"/>
                <w:lang w:val="en-US"/>
              </w:rPr>
              <w:t>0.36</w:t>
            </w:r>
          </w:p>
        </w:tc>
      </w:tr>
      <w:tr w:rsidR="00291FDC" w:rsidRPr="00291FDC" w14:paraId="07D7BE26" w14:textId="77777777" w:rsidTr="00C72039">
        <w:trPr>
          <w:trHeight w:val="56"/>
        </w:trPr>
        <w:tc>
          <w:tcPr>
            <w:tcW w:w="1337" w:type="pct"/>
            <w:vMerge/>
            <w:tcBorders>
              <w:top w:val="single" w:sz="4" w:space="0" w:color="666699"/>
              <w:left w:val="single" w:sz="4" w:space="0" w:color="666699"/>
              <w:bottom w:val="single" w:sz="4" w:space="0" w:color="666699"/>
              <w:right w:val="single" w:sz="4" w:space="0" w:color="666699"/>
            </w:tcBorders>
            <w:vAlign w:val="center"/>
            <w:hideMark/>
          </w:tcPr>
          <w:p w14:paraId="38E0A978" w14:textId="77777777" w:rsidR="008721C6" w:rsidRPr="00291FDC" w:rsidRDefault="008721C6" w:rsidP="00C72039">
            <w:pPr>
              <w:rPr>
                <w:sz w:val="20"/>
                <w:szCs w:val="20"/>
                <w:lang w:val="en-US"/>
              </w:rPr>
            </w:pPr>
          </w:p>
        </w:tc>
        <w:tc>
          <w:tcPr>
            <w:tcW w:w="2422" w:type="pct"/>
            <w:tcBorders>
              <w:top w:val="single" w:sz="4" w:space="0" w:color="666699"/>
              <w:left w:val="single" w:sz="4" w:space="0" w:color="666699"/>
              <w:bottom w:val="single" w:sz="4" w:space="0" w:color="666699"/>
              <w:right w:val="single" w:sz="4" w:space="0" w:color="666699"/>
            </w:tcBorders>
            <w:hideMark/>
          </w:tcPr>
          <w:p w14:paraId="1DD23172" w14:textId="77777777" w:rsidR="008721C6" w:rsidRPr="00291FDC" w:rsidRDefault="008721C6" w:rsidP="00C72039">
            <w:pPr>
              <w:jc w:val="left"/>
              <w:rPr>
                <w:sz w:val="20"/>
                <w:szCs w:val="20"/>
                <w:lang w:val="en-US"/>
              </w:rPr>
            </w:pPr>
            <w:r w:rsidRPr="00291FDC">
              <w:rPr>
                <w:sz w:val="20"/>
                <w:szCs w:val="20"/>
                <w:lang w:val="en-US"/>
              </w:rPr>
              <w:t>Funding (US $)</w:t>
            </w:r>
          </w:p>
        </w:tc>
        <w:tc>
          <w:tcPr>
            <w:tcW w:w="1241" w:type="pct"/>
            <w:tcBorders>
              <w:top w:val="single" w:sz="4" w:space="0" w:color="666699"/>
              <w:left w:val="single" w:sz="4" w:space="0" w:color="666699"/>
              <w:bottom w:val="single" w:sz="4" w:space="0" w:color="666699"/>
              <w:right w:val="single" w:sz="4" w:space="0" w:color="666699"/>
            </w:tcBorders>
          </w:tcPr>
          <w:p w14:paraId="23BF9584" w14:textId="77777777" w:rsidR="008721C6" w:rsidRPr="00291FDC" w:rsidRDefault="008721C6" w:rsidP="00C72039">
            <w:pPr>
              <w:jc w:val="right"/>
              <w:rPr>
                <w:sz w:val="20"/>
                <w:szCs w:val="20"/>
                <w:lang w:val="en-US"/>
              </w:rPr>
            </w:pPr>
            <w:r w:rsidRPr="00291FDC">
              <w:rPr>
                <w:sz w:val="20"/>
                <w:szCs w:val="20"/>
              </w:rPr>
              <w:t>39,550</w:t>
            </w:r>
          </w:p>
        </w:tc>
      </w:tr>
    </w:tbl>
    <w:p w14:paraId="7AA67F6F" w14:textId="77777777" w:rsidR="008721C6" w:rsidRPr="00291FDC" w:rsidRDefault="008721C6" w:rsidP="008721C6">
      <w:pPr>
        <w:jc w:val="center"/>
        <w:rPr>
          <w:sz w:val="20"/>
          <w:szCs w:val="20"/>
        </w:rPr>
      </w:pPr>
    </w:p>
    <w:tbl>
      <w:tblPr>
        <w:tblStyle w:val="TableGrid"/>
        <w:tblW w:w="102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4"/>
        <w:gridCol w:w="700"/>
        <w:gridCol w:w="1139"/>
        <w:gridCol w:w="700"/>
        <w:gridCol w:w="647"/>
        <w:gridCol w:w="540"/>
        <w:gridCol w:w="540"/>
        <w:gridCol w:w="723"/>
        <w:gridCol w:w="525"/>
        <w:gridCol w:w="613"/>
        <w:gridCol w:w="700"/>
        <w:gridCol w:w="679"/>
        <w:gridCol w:w="720"/>
        <w:gridCol w:w="720"/>
      </w:tblGrid>
      <w:tr w:rsidR="00291FDC" w:rsidRPr="00291FDC" w14:paraId="2A980377" w14:textId="77777777" w:rsidTr="00C72039">
        <w:trPr>
          <w:trHeight w:val="226"/>
          <w:jc w:val="center"/>
        </w:trPr>
        <w:tc>
          <w:tcPr>
            <w:tcW w:w="3153"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073B80A" w14:textId="77777777" w:rsidR="008721C6" w:rsidRPr="00291FDC" w:rsidRDefault="008721C6" w:rsidP="00C72039">
            <w:pPr>
              <w:spacing w:afterLines="20" w:after="48"/>
              <w:jc w:val="left"/>
              <w:rPr>
                <w:rFonts w:asciiTheme="majorBidi" w:hAnsiTheme="majorBidi" w:cstheme="majorBidi"/>
                <w:b/>
                <w:sz w:val="18"/>
                <w:szCs w:val="18"/>
                <w:lang w:val="en-US"/>
              </w:rPr>
            </w:pPr>
            <w:r w:rsidRPr="00291FDC">
              <w:rPr>
                <w:rFonts w:asciiTheme="majorBidi" w:hAnsiTheme="majorBidi" w:cstheme="majorBidi"/>
                <w:b/>
                <w:sz w:val="18"/>
                <w:szCs w:val="18"/>
                <w:lang w:val="en-US"/>
              </w:rPr>
              <w:t>(VI) PROJECT DATA</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2683511"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2011</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2C8BA6D"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2013</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9A494A1"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9E6C4B2"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2015</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514DA32"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2016</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1C03A1D5"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2017</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26430E9"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2018</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8B52DE3"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2019</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AE561A"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2020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029E7DC"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2022</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2B0902D" w14:textId="77777777" w:rsidR="008721C6" w:rsidRPr="00291FDC" w:rsidRDefault="008721C6" w:rsidP="00C72039">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Total</w:t>
            </w:r>
          </w:p>
        </w:tc>
      </w:tr>
      <w:tr w:rsidR="00291FDC" w:rsidRPr="00291FDC" w14:paraId="4FFF2577" w14:textId="77777777" w:rsidTr="00C72039">
        <w:trPr>
          <w:trHeight w:val="134"/>
          <w:jc w:val="center"/>
        </w:trPr>
        <w:tc>
          <w:tcPr>
            <w:tcW w:w="3153"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24C9AA6C"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Montreal Protocol consumption limits (ODP tonnes)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79BC1E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n/a</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D6BB95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8B28F2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529D23C"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0731B3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E7070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C04BA4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C6A4A59"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4B3000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21552F3" w14:textId="77777777" w:rsidR="008721C6" w:rsidRPr="00291FDC" w:rsidRDefault="008721C6" w:rsidP="00C72039">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371C33E2" w14:textId="77777777" w:rsidR="008721C6" w:rsidRPr="00291FDC" w:rsidRDefault="008721C6" w:rsidP="00C72039">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rPr>
              <w:t>n/a</w:t>
            </w:r>
          </w:p>
        </w:tc>
      </w:tr>
      <w:tr w:rsidR="00291FDC" w:rsidRPr="00291FDC" w14:paraId="49B3362E" w14:textId="77777777" w:rsidTr="00C72039">
        <w:trPr>
          <w:trHeight w:val="61"/>
          <w:jc w:val="center"/>
        </w:trPr>
        <w:tc>
          <w:tcPr>
            <w:tcW w:w="3153"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A4D2132"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Maximum allowable consumption (ODP tonnes)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BFF4245"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n/a</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A9E395F"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30B9EF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FDF59E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689C944"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EFB0C5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0147EB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D4E96B6"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9.13</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F8A899"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068BF51" w14:textId="77777777" w:rsidR="008721C6" w:rsidRPr="00291FDC" w:rsidRDefault="008721C6" w:rsidP="00C72039">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4D802FB6" w14:textId="77777777" w:rsidR="008721C6" w:rsidRPr="00291FDC" w:rsidRDefault="008721C6" w:rsidP="00C72039">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rPr>
              <w:t>n/a</w:t>
            </w:r>
          </w:p>
        </w:tc>
      </w:tr>
      <w:tr w:rsidR="00291FDC" w:rsidRPr="00291FDC" w14:paraId="37E4A8D7" w14:textId="77777777" w:rsidTr="00C72039">
        <w:trPr>
          <w:trHeight w:val="270"/>
          <w:jc w:val="center"/>
        </w:trPr>
        <w:tc>
          <w:tcPr>
            <w:tcW w:w="1314"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7B325B7F"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Funding agreed in principle (US $)</w:t>
            </w:r>
          </w:p>
        </w:tc>
        <w:tc>
          <w:tcPr>
            <w:tcW w:w="700"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5ED20B4" w14:textId="77777777" w:rsidR="008721C6" w:rsidRPr="00291FDC" w:rsidRDefault="008721C6" w:rsidP="00C72039">
            <w:pPr>
              <w:spacing w:afterLines="20" w:after="48"/>
              <w:jc w:val="center"/>
              <w:rPr>
                <w:rFonts w:asciiTheme="majorBidi" w:hAnsiTheme="majorBidi" w:cstheme="majorBidi"/>
                <w:sz w:val="18"/>
                <w:szCs w:val="18"/>
                <w:lang w:val="en-US"/>
              </w:rPr>
            </w:pPr>
            <w:r w:rsidRPr="00291FDC">
              <w:rPr>
                <w:rFonts w:asciiTheme="majorBidi" w:hAnsiTheme="majorBidi" w:cstheme="majorBidi"/>
                <w:sz w:val="18"/>
                <w:szCs w:val="18"/>
              </w:rPr>
              <w:t>UNEP</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50C861E"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Project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C81CF84"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45,000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B02D1A6"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30,000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63186D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50F1FD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045D30D"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40,000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1BE5FE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F730EDF"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25,000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C0E3995"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8C3E849"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35,000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EB32C95"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AC237D4"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175,000</w:t>
            </w:r>
          </w:p>
        </w:tc>
      </w:tr>
      <w:tr w:rsidR="00291FDC" w:rsidRPr="00291FDC" w14:paraId="24F40C77" w14:textId="77777777" w:rsidTr="00C72039">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A2E1E5D" w14:textId="77777777" w:rsidR="008721C6" w:rsidRPr="00291FDC" w:rsidRDefault="008721C6" w:rsidP="00C72039">
            <w:pPr>
              <w:rPr>
                <w:rFonts w:asciiTheme="majorBidi" w:hAnsiTheme="majorBidi" w:cstheme="majorBidi"/>
                <w:sz w:val="18"/>
                <w:szCs w:val="18"/>
                <w:lang w:val="en-US"/>
              </w:rPr>
            </w:pPr>
          </w:p>
        </w:tc>
        <w:tc>
          <w:tcPr>
            <w:tcW w:w="700"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364FC2F5" w14:textId="77777777" w:rsidR="008721C6" w:rsidRPr="00291FDC" w:rsidRDefault="008721C6" w:rsidP="00C72039">
            <w:pPr>
              <w:jc w:val="center"/>
              <w:rPr>
                <w:rFonts w:asciiTheme="majorBidi" w:hAnsiTheme="majorBidi" w:cstheme="majorBidi"/>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2CF6FD6F"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Support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A65494B"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5,850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AB97E0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3,900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9251D85"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FEA79F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156D6B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5,200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B783BB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E96CFE4"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3,250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B2341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18472FF"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4,550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13CA66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EC7E049"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22,750</w:t>
            </w:r>
          </w:p>
        </w:tc>
      </w:tr>
      <w:tr w:rsidR="00291FDC" w:rsidRPr="00291FDC" w14:paraId="7BC52BF0" w14:textId="77777777" w:rsidTr="00C72039">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418EFC32" w14:textId="77777777" w:rsidR="008721C6" w:rsidRPr="00291FDC" w:rsidRDefault="008721C6" w:rsidP="00C72039">
            <w:pPr>
              <w:rPr>
                <w:rFonts w:asciiTheme="majorBidi" w:hAnsiTheme="majorBidi" w:cstheme="majorBidi"/>
                <w:sz w:val="18"/>
                <w:szCs w:val="18"/>
                <w:lang w:val="en-US"/>
              </w:rPr>
            </w:pPr>
          </w:p>
        </w:tc>
        <w:tc>
          <w:tcPr>
            <w:tcW w:w="700"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256DECE2" w14:textId="77777777" w:rsidR="008721C6" w:rsidRPr="00291FDC" w:rsidRDefault="008721C6" w:rsidP="00C72039">
            <w:pPr>
              <w:spacing w:afterLines="20" w:after="48"/>
              <w:jc w:val="center"/>
              <w:rPr>
                <w:rFonts w:asciiTheme="majorBidi" w:hAnsiTheme="majorBidi" w:cstheme="majorBidi"/>
                <w:caps/>
                <w:sz w:val="18"/>
                <w:szCs w:val="18"/>
                <w:lang w:val="en-US"/>
              </w:rPr>
            </w:pPr>
            <w:r w:rsidRPr="00291FDC">
              <w:rPr>
                <w:rFonts w:asciiTheme="majorBidi" w:hAnsiTheme="majorBidi" w:cstheme="majorBidi"/>
                <w:sz w:val="18"/>
                <w:szCs w:val="18"/>
              </w:rPr>
              <w:t>UNIDO</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5256CAD"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Project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7C6E2C5"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100,000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3F662B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E3563A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13C52BB"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23ECD11"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75,000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E4DC5D7"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8AB999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A2F9FC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01072A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20A30D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C00F508"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175,000</w:t>
            </w:r>
          </w:p>
        </w:tc>
      </w:tr>
      <w:tr w:rsidR="00291FDC" w:rsidRPr="00291FDC" w14:paraId="5B44C8ED" w14:textId="77777777" w:rsidTr="00C72039">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6339617" w14:textId="77777777" w:rsidR="008721C6" w:rsidRPr="00291FDC" w:rsidRDefault="008721C6" w:rsidP="00C72039">
            <w:pPr>
              <w:rPr>
                <w:rFonts w:asciiTheme="majorBidi" w:hAnsiTheme="majorBidi" w:cstheme="majorBidi"/>
                <w:sz w:val="18"/>
                <w:szCs w:val="18"/>
                <w:lang w:val="en-US"/>
              </w:rPr>
            </w:pPr>
          </w:p>
        </w:tc>
        <w:tc>
          <w:tcPr>
            <w:tcW w:w="700" w:type="dxa"/>
            <w:vMerge/>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1411CC98" w14:textId="77777777" w:rsidR="008721C6" w:rsidRPr="00291FDC" w:rsidRDefault="008721C6" w:rsidP="00C72039">
            <w:pPr>
              <w:rPr>
                <w:rFonts w:asciiTheme="majorBidi" w:hAnsiTheme="majorBidi" w:cstheme="majorBidi"/>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9E2ADB3"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Support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82E74A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3D451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E8F6B54"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F153A4D"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C6A6C1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6,750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9C0CF0B"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4D3D766"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DFB4E6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CFAAF7D"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82B1691"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80D8F7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15,750</w:t>
            </w:r>
          </w:p>
        </w:tc>
      </w:tr>
      <w:tr w:rsidR="00291FDC" w:rsidRPr="00291FDC" w14:paraId="386ACBB3" w14:textId="77777777" w:rsidTr="00C72039">
        <w:trPr>
          <w:trHeight w:val="271"/>
          <w:jc w:val="center"/>
        </w:trPr>
        <w:tc>
          <w:tcPr>
            <w:tcW w:w="2014" w:type="dxa"/>
            <w:gridSpan w:val="2"/>
            <w:vMerge w:val="restart"/>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8DD14FE"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Funds approved by ExCom (US $)</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47B5FDD"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Project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C198A69"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145,000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ADFB1EB"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30,000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2B93AB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70D8C96"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DD7531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115,000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89BC28C"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A832DE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583F359"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25,000*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21B524F"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D316448"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AE11837"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315,000</w:t>
            </w:r>
          </w:p>
        </w:tc>
      </w:tr>
      <w:tr w:rsidR="00291FDC" w:rsidRPr="00291FDC" w14:paraId="68F801F1" w14:textId="77777777" w:rsidTr="00C72039">
        <w:trPr>
          <w:trHeight w:val="271"/>
          <w:jc w:val="center"/>
        </w:trPr>
        <w:tc>
          <w:tcPr>
            <w:tcW w:w="2014" w:type="dxa"/>
            <w:gridSpan w:val="2"/>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74156412" w14:textId="77777777" w:rsidR="008721C6" w:rsidRPr="00291FDC" w:rsidRDefault="008721C6" w:rsidP="00C72039">
            <w:pPr>
              <w:rPr>
                <w:rFonts w:asciiTheme="majorBidi" w:hAnsiTheme="majorBidi" w:cstheme="majorBidi"/>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3AD02C4"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Support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F501FB3"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14,850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FDCF1A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3,900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A2FE637"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A9FB58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C04DFCD"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11,950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20AA5CD"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D87535C"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B95B88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3,250*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D3FCA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490CA65"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1B146DA"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33,950</w:t>
            </w:r>
          </w:p>
        </w:tc>
      </w:tr>
      <w:tr w:rsidR="00291FDC" w:rsidRPr="00291FDC" w14:paraId="1F4CA6E4" w14:textId="77777777" w:rsidTr="00C72039">
        <w:trPr>
          <w:trHeight w:val="271"/>
          <w:jc w:val="center"/>
        </w:trPr>
        <w:tc>
          <w:tcPr>
            <w:tcW w:w="2014" w:type="dxa"/>
            <w:gridSpan w:val="2"/>
            <w:vMerge w:val="restart"/>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D6F7835"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Total funds recommended for approval at this meeting (US $)</w:t>
            </w: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08635430"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Project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5A15B2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A31C279"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1FE92B7"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E4F72EF"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8F92FB6"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AA840BF"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3C89AE1"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1EA8C2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E0E47B2"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4E1479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35,000*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1853B9B"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35,000</w:t>
            </w:r>
          </w:p>
        </w:tc>
      </w:tr>
      <w:tr w:rsidR="00291FDC" w:rsidRPr="00291FDC" w14:paraId="41B9390E" w14:textId="77777777" w:rsidTr="00C72039">
        <w:trPr>
          <w:trHeight w:val="271"/>
          <w:jc w:val="center"/>
        </w:trPr>
        <w:tc>
          <w:tcPr>
            <w:tcW w:w="2014" w:type="dxa"/>
            <w:gridSpan w:val="2"/>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AAB3CC9" w14:textId="77777777" w:rsidR="008721C6" w:rsidRPr="00291FDC" w:rsidRDefault="008721C6" w:rsidP="00C72039">
            <w:pPr>
              <w:rPr>
                <w:rFonts w:asciiTheme="majorBidi" w:hAnsiTheme="majorBidi" w:cstheme="majorBidi"/>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7647E18E" w14:textId="77777777" w:rsidR="008721C6" w:rsidRPr="00291FDC" w:rsidRDefault="008721C6" w:rsidP="00C72039">
            <w:pPr>
              <w:spacing w:afterLines="20" w:after="48"/>
              <w:jc w:val="left"/>
              <w:rPr>
                <w:rFonts w:asciiTheme="majorBidi" w:hAnsiTheme="majorBidi" w:cstheme="majorBidi"/>
                <w:sz w:val="18"/>
                <w:szCs w:val="18"/>
                <w:lang w:val="en-US"/>
              </w:rPr>
            </w:pPr>
            <w:r w:rsidRPr="00291FDC">
              <w:rPr>
                <w:rFonts w:asciiTheme="majorBidi" w:hAnsiTheme="majorBidi" w:cstheme="majorBidi"/>
                <w:sz w:val="18"/>
                <w:szCs w:val="18"/>
                <w:lang w:val="en-US"/>
              </w:rPr>
              <w:t>Support costs</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EA4EC10"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800F5C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7E2D16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3892A87"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0312E0D"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9C05441"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26D2FE8"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1D3BF81"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366AB2E"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4C1CC17"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4,550*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9BF7A06" w14:textId="77777777" w:rsidR="008721C6" w:rsidRPr="00291FDC" w:rsidRDefault="008721C6" w:rsidP="00C72039">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4,550</w:t>
            </w:r>
          </w:p>
        </w:tc>
      </w:tr>
    </w:tbl>
    <w:p w14:paraId="79CEB81B" w14:textId="77777777" w:rsidR="008721C6" w:rsidRPr="00291FDC" w:rsidRDefault="008721C6" w:rsidP="008721C6">
      <w:pPr>
        <w:spacing w:after="60"/>
        <w:jc w:val="left"/>
        <w:rPr>
          <w:sz w:val="18"/>
          <w:szCs w:val="18"/>
        </w:rPr>
      </w:pPr>
      <w:r w:rsidRPr="00291FDC">
        <w:rPr>
          <w:sz w:val="18"/>
          <w:szCs w:val="18"/>
        </w:rPr>
        <w:t>* The fourth and fifth (final) tranches should have been submitted in 2018 and 2020, respectively.</w:t>
      </w:r>
    </w:p>
    <w:p w14:paraId="0A79E4D7" w14:textId="77777777" w:rsidR="008721C6" w:rsidRPr="00291FDC" w:rsidRDefault="008721C6" w:rsidP="008721C6">
      <w:pPr>
        <w:jc w:val="left"/>
        <w:rPr>
          <w:sz w:val="20"/>
          <w:szCs w:val="20"/>
        </w:rPr>
      </w:pPr>
    </w:p>
    <w:tbl>
      <w:tblPr>
        <w:tblStyle w:val="TableGrid"/>
        <w:tblW w:w="9644"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7"/>
        <w:gridCol w:w="4827"/>
      </w:tblGrid>
      <w:tr w:rsidR="00291FDC" w:rsidRPr="00291FDC" w14:paraId="57FE4DAC" w14:textId="77777777" w:rsidTr="00C72039">
        <w:trPr>
          <w:trHeight w:val="35"/>
        </w:trPr>
        <w:tc>
          <w:tcPr>
            <w:tcW w:w="4817" w:type="dxa"/>
            <w:tcBorders>
              <w:top w:val="single" w:sz="4" w:space="0" w:color="666699"/>
              <w:left w:val="single" w:sz="4" w:space="0" w:color="666699"/>
              <w:bottom w:val="single" w:sz="4" w:space="0" w:color="666699"/>
              <w:right w:val="single" w:sz="4" w:space="0" w:color="666699"/>
            </w:tcBorders>
            <w:hideMark/>
          </w:tcPr>
          <w:p w14:paraId="014CB77E" w14:textId="77777777" w:rsidR="008721C6" w:rsidRPr="00291FDC" w:rsidRDefault="008721C6" w:rsidP="00C72039">
            <w:pPr>
              <w:spacing w:after="60"/>
              <w:jc w:val="left"/>
              <w:rPr>
                <w:b/>
                <w:sz w:val="20"/>
                <w:szCs w:val="20"/>
                <w:lang w:val="en-US"/>
              </w:rPr>
            </w:pPr>
            <w:r w:rsidRPr="00291FDC">
              <w:rPr>
                <w:b/>
                <w:sz w:val="20"/>
                <w:szCs w:val="20"/>
                <w:lang w:val="en-US"/>
              </w:rPr>
              <w:t>Secretariat's recommendation:</w:t>
            </w:r>
          </w:p>
        </w:tc>
        <w:tc>
          <w:tcPr>
            <w:tcW w:w="4827" w:type="dxa"/>
            <w:tcBorders>
              <w:top w:val="single" w:sz="4" w:space="0" w:color="666699"/>
              <w:left w:val="single" w:sz="4" w:space="0" w:color="666699"/>
              <w:bottom w:val="single" w:sz="4" w:space="0" w:color="666699"/>
              <w:right w:val="single" w:sz="4" w:space="0" w:color="666699"/>
            </w:tcBorders>
            <w:hideMark/>
          </w:tcPr>
          <w:p w14:paraId="772816C4" w14:textId="77777777" w:rsidR="008721C6" w:rsidRPr="00291FDC" w:rsidRDefault="008721C6" w:rsidP="00C72039">
            <w:pPr>
              <w:spacing w:after="60"/>
              <w:jc w:val="center"/>
              <w:rPr>
                <w:sz w:val="20"/>
                <w:szCs w:val="20"/>
                <w:lang w:val="en-US"/>
              </w:rPr>
            </w:pPr>
            <w:r w:rsidRPr="00291FDC">
              <w:rPr>
                <w:sz w:val="20"/>
                <w:szCs w:val="20"/>
                <w:lang w:val="en-US"/>
              </w:rPr>
              <w:t>Blanket approval</w:t>
            </w:r>
          </w:p>
        </w:tc>
      </w:tr>
    </w:tbl>
    <w:p w14:paraId="51F6973A" w14:textId="77777777" w:rsidR="008721C6" w:rsidRPr="00291FDC" w:rsidRDefault="008721C6" w:rsidP="008721C6">
      <w:r w:rsidRPr="00291FDC">
        <w:br w:type="page"/>
      </w:r>
    </w:p>
    <w:p w14:paraId="7C145A71" w14:textId="77777777" w:rsidR="008721C6" w:rsidRPr="00291FDC" w:rsidRDefault="008721C6" w:rsidP="008721C6">
      <w:pPr>
        <w:jc w:val="center"/>
        <w:rPr>
          <w:b/>
        </w:rPr>
      </w:pPr>
      <w:r w:rsidRPr="00291FDC">
        <w:rPr>
          <w:b/>
        </w:rPr>
        <w:lastRenderedPageBreak/>
        <w:t>PROJECT DESCRIPTION</w:t>
      </w:r>
    </w:p>
    <w:p w14:paraId="33DEA11B" w14:textId="77777777" w:rsidR="008721C6" w:rsidRPr="00291FDC" w:rsidRDefault="008721C6" w:rsidP="008721C6"/>
    <w:p w14:paraId="7ED74C9D" w14:textId="77777777" w:rsidR="008721C6" w:rsidRPr="00291FDC" w:rsidRDefault="008721C6" w:rsidP="006E2C80">
      <w:pPr>
        <w:pStyle w:val="Heading1"/>
      </w:pPr>
      <w:r w:rsidRPr="00291FDC">
        <w:t>On behalf of the Government of the Congo, UNEP as the lead implementing agency has submitted a request for funding for the fifth and final tranche of stage I of the HCFC phase-out management plan (HPMP), at the amount of US $35,000, plus agency support costs of US $4,550 for UNEP only.</w:t>
      </w:r>
      <w:r w:rsidRPr="00291FDC">
        <w:rPr>
          <w:rStyle w:val="FootnoteReference"/>
        </w:rPr>
        <w:footnoteReference w:id="2"/>
      </w:r>
      <w:r w:rsidRPr="00291FDC">
        <w:t xml:space="preserve"> The submission includes a progress report on the implementation of the fourth tranche, and the tranche implementation plan for 2023.</w:t>
      </w:r>
    </w:p>
    <w:p w14:paraId="24A33200" w14:textId="77777777" w:rsidR="008721C6" w:rsidRPr="00291FDC" w:rsidRDefault="008721C6" w:rsidP="008721C6">
      <w:pPr>
        <w:rPr>
          <w:u w:val="single"/>
        </w:rPr>
      </w:pPr>
      <w:r w:rsidRPr="00291FDC">
        <w:rPr>
          <w:u w:val="single"/>
        </w:rPr>
        <w:t>Report on HCFC consumption</w:t>
      </w:r>
    </w:p>
    <w:p w14:paraId="23C1F35B" w14:textId="77777777" w:rsidR="008721C6" w:rsidRPr="00291FDC" w:rsidRDefault="008721C6" w:rsidP="008721C6"/>
    <w:p w14:paraId="62A1BD3A" w14:textId="77777777" w:rsidR="008721C6" w:rsidRPr="00291FDC" w:rsidRDefault="008721C6" w:rsidP="006E2C80">
      <w:pPr>
        <w:pStyle w:val="Heading1"/>
      </w:pPr>
      <w:r w:rsidRPr="00291FDC">
        <w:t>The Government of the Congo reported a consumption of 6.19 ODP tonnes of HCFC in 2021, which is 39 per cent below the HCFC baseline for compliance. The 2017</w:t>
      </w:r>
      <w:r w:rsidRPr="00291FDC">
        <w:noBreakHyphen/>
        <w:t xml:space="preserve">2021 HCFC consumption is shown in table 1. </w:t>
      </w:r>
    </w:p>
    <w:p w14:paraId="71E54BBC" w14:textId="77777777" w:rsidR="008721C6" w:rsidRPr="00291FDC" w:rsidRDefault="008721C6" w:rsidP="008721C6">
      <w:pPr>
        <w:rPr>
          <w:b/>
        </w:rPr>
      </w:pPr>
      <w:r w:rsidRPr="00291FDC">
        <w:rPr>
          <w:b/>
        </w:rPr>
        <w:t>Table 1. HCFC consumption in the Congo (2017-2021 Article 7 data)</w:t>
      </w:r>
    </w:p>
    <w:tbl>
      <w:tblPr>
        <w:tblW w:w="5000" w:type="pct"/>
        <w:tblLook w:val="04A0" w:firstRow="1" w:lastRow="0" w:firstColumn="1" w:lastColumn="0" w:noHBand="0" w:noVBand="1"/>
      </w:tblPr>
      <w:tblGrid>
        <w:gridCol w:w="3073"/>
        <w:gridCol w:w="1046"/>
        <w:gridCol w:w="1047"/>
        <w:gridCol w:w="1045"/>
        <w:gridCol w:w="1047"/>
        <w:gridCol w:w="1045"/>
        <w:gridCol w:w="1047"/>
      </w:tblGrid>
      <w:tr w:rsidR="00291FDC" w:rsidRPr="00291FDC" w14:paraId="7CAFD15F" w14:textId="77777777" w:rsidTr="00C72039">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975A32" w14:textId="77777777" w:rsidR="008721C6" w:rsidRPr="00291FDC" w:rsidRDefault="008721C6" w:rsidP="00C72039">
            <w:pPr>
              <w:widowControl w:val="0"/>
              <w:jc w:val="left"/>
              <w:rPr>
                <w:b/>
                <w:bCs/>
                <w:sz w:val="20"/>
                <w:szCs w:val="20"/>
              </w:rPr>
            </w:pPr>
            <w:r w:rsidRPr="00291FDC">
              <w:rPr>
                <w:b/>
                <w:bCs/>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3D6BDD0C" w14:textId="77777777" w:rsidR="008721C6" w:rsidRPr="00291FDC" w:rsidRDefault="008721C6" w:rsidP="00C72039">
            <w:pPr>
              <w:widowControl w:val="0"/>
              <w:jc w:val="center"/>
              <w:rPr>
                <w:b/>
                <w:bCs/>
                <w:sz w:val="20"/>
                <w:szCs w:val="20"/>
              </w:rPr>
            </w:pPr>
            <w:r w:rsidRPr="00291FDC">
              <w:rPr>
                <w:b/>
                <w:bCs/>
                <w:sz w:val="20"/>
                <w:szCs w:val="20"/>
              </w:rPr>
              <w:t>2017</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6E0BE7A1" w14:textId="77777777" w:rsidR="008721C6" w:rsidRPr="00291FDC" w:rsidRDefault="008721C6" w:rsidP="00C72039">
            <w:pPr>
              <w:widowControl w:val="0"/>
              <w:jc w:val="center"/>
              <w:rPr>
                <w:b/>
                <w:bCs/>
                <w:sz w:val="20"/>
                <w:szCs w:val="20"/>
              </w:rPr>
            </w:pPr>
            <w:r w:rsidRPr="00291FDC">
              <w:rPr>
                <w:b/>
                <w:bCs/>
                <w:sz w:val="20"/>
                <w:szCs w:val="20"/>
              </w:rPr>
              <w:t>2018</w:t>
            </w:r>
          </w:p>
        </w:tc>
        <w:tc>
          <w:tcPr>
            <w:tcW w:w="559" w:type="pct"/>
            <w:tcBorders>
              <w:top w:val="single" w:sz="4" w:space="0" w:color="auto"/>
              <w:left w:val="nil"/>
              <w:bottom w:val="single" w:sz="4" w:space="0" w:color="auto"/>
              <w:right w:val="single" w:sz="4" w:space="0" w:color="auto"/>
            </w:tcBorders>
          </w:tcPr>
          <w:p w14:paraId="59C1F643" w14:textId="77777777" w:rsidR="008721C6" w:rsidRPr="00291FDC" w:rsidRDefault="008721C6" w:rsidP="00C72039">
            <w:pPr>
              <w:widowControl w:val="0"/>
              <w:jc w:val="center"/>
              <w:rPr>
                <w:b/>
                <w:bCs/>
                <w:sz w:val="20"/>
                <w:szCs w:val="20"/>
              </w:rPr>
            </w:pPr>
            <w:r w:rsidRPr="00291FDC">
              <w:rPr>
                <w:b/>
                <w:bCs/>
                <w:sz w:val="20"/>
                <w:szCs w:val="20"/>
              </w:rPr>
              <w:t>2019</w:t>
            </w:r>
          </w:p>
        </w:tc>
        <w:tc>
          <w:tcPr>
            <w:tcW w:w="560" w:type="pct"/>
            <w:tcBorders>
              <w:top w:val="single" w:sz="4" w:space="0" w:color="auto"/>
              <w:left w:val="single" w:sz="4" w:space="0" w:color="auto"/>
              <w:bottom w:val="single" w:sz="4" w:space="0" w:color="auto"/>
              <w:right w:val="single" w:sz="4" w:space="0" w:color="auto"/>
            </w:tcBorders>
          </w:tcPr>
          <w:p w14:paraId="01113C0A" w14:textId="77777777" w:rsidR="008721C6" w:rsidRPr="00291FDC" w:rsidRDefault="008721C6" w:rsidP="00C72039">
            <w:pPr>
              <w:widowControl w:val="0"/>
              <w:jc w:val="center"/>
              <w:rPr>
                <w:b/>
                <w:bCs/>
                <w:sz w:val="20"/>
                <w:szCs w:val="20"/>
              </w:rPr>
            </w:pPr>
            <w:r w:rsidRPr="00291FDC">
              <w:rPr>
                <w:b/>
                <w:bCs/>
                <w:sz w:val="20"/>
                <w:szCs w:val="20"/>
              </w:rPr>
              <w:t>2020</w:t>
            </w:r>
          </w:p>
        </w:tc>
        <w:tc>
          <w:tcPr>
            <w:tcW w:w="559" w:type="pct"/>
            <w:tcBorders>
              <w:top w:val="single" w:sz="4" w:space="0" w:color="auto"/>
              <w:left w:val="single" w:sz="4" w:space="0" w:color="auto"/>
              <w:bottom w:val="single" w:sz="4" w:space="0" w:color="auto"/>
              <w:right w:val="single" w:sz="4" w:space="0" w:color="auto"/>
            </w:tcBorders>
          </w:tcPr>
          <w:p w14:paraId="0D38FAFE" w14:textId="77777777" w:rsidR="008721C6" w:rsidRPr="00291FDC" w:rsidRDefault="008721C6" w:rsidP="00C72039">
            <w:pPr>
              <w:widowControl w:val="0"/>
              <w:jc w:val="center"/>
              <w:rPr>
                <w:b/>
                <w:bCs/>
                <w:sz w:val="20"/>
                <w:szCs w:val="20"/>
              </w:rPr>
            </w:pPr>
            <w:r w:rsidRPr="00291FDC">
              <w:rPr>
                <w:b/>
                <w:bCs/>
                <w:sz w:val="20"/>
                <w:szCs w:val="20"/>
              </w:rPr>
              <w:t>2021</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18DF5" w14:textId="77777777" w:rsidR="008721C6" w:rsidRPr="00291FDC" w:rsidRDefault="008721C6" w:rsidP="00C72039">
            <w:pPr>
              <w:widowControl w:val="0"/>
              <w:jc w:val="center"/>
              <w:rPr>
                <w:b/>
                <w:bCs/>
                <w:sz w:val="20"/>
                <w:szCs w:val="20"/>
              </w:rPr>
            </w:pPr>
            <w:r w:rsidRPr="00291FDC">
              <w:rPr>
                <w:b/>
                <w:bCs/>
                <w:sz w:val="20"/>
                <w:szCs w:val="20"/>
              </w:rPr>
              <w:t>Baseline</w:t>
            </w:r>
          </w:p>
        </w:tc>
      </w:tr>
      <w:tr w:rsidR="00291FDC" w:rsidRPr="00291FDC" w14:paraId="70D67195" w14:textId="77777777" w:rsidTr="00C72039">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00181C" w14:textId="77777777" w:rsidR="008721C6" w:rsidRPr="00291FDC" w:rsidRDefault="008721C6" w:rsidP="00C72039">
            <w:pPr>
              <w:widowControl w:val="0"/>
              <w:jc w:val="left"/>
              <w:rPr>
                <w:bCs/>
                <w:sz w:val="20"/>
                <w:szCs w:val="20"/>
              </w:rPr>
            </w:pPr>
            <w:r w:rsidRPr="00291FDC">
              <w:rPr>
                <w:bCs/>
                <w:sz w:val="20"/>
                <w:szCs w:val="20"/>
              </w:rPr>
              <w:t>Metric tonnes (mt)</w:t>
            </w:r>
          </w:p>
        </w:tc>
        <w:tc>
          <w:tcPr>
            <w:tcW w:w="559" w:type="pct"/>
            <w:tcBorders>
              <w:top w:val="nil"/>
              <w:left w:val="nil"/>
              <w:bottom w:val="single" w:sz="4" w:space="0" w:color="auto"/>
              <w:right w:val="single" w:sz="4" w:space="0" w:color="auto"/>
            </w:tcBorders>
            <w:shd w:val="clear" w:color="auto" w:fill="auto"/>
            <w:noWrap/>
          </w:tcPr>
          <w:p w14:paraId="1EA9A18C" w14:textId="77777777" w:rsidR="008721C6" w:rsidRPr="00291FDC" w:rsidRDefault="008721C6" w:rsidP="00C72039">
            <w:pPr>
              <w:jc w:val="right"/>
              <w:rPr>
                <w:sz w:val="20"/>
                <w:szCs w:val="20"/>
              </w:rPr>
            </w:pPr>
            <w:r w:rsidRPr="00291FDC">
              <w:rPr>
                <w:sz w:val="20"/>
                <w:szCs w:val="20"/>
              </w:rPr>
              <w:t>139.30</w:t>
            </w:r>
          </w:p>
        </w:tc>
        <w:tc>
          <w:tcPr>
            <w:tcW w:w="560" w:type="pct"/>
            <w:tcBorders>
              <w:top w:val="nil"/>
              <w:left w:val="nil"/>
              <w:bottom w:val="single" w:sz="4" w:space="0" w:color="auto"/>
              <w:right w:val="single" w:sz="4" w:space="0" w:color="auto"/>
            </w:tcBorders>
            <w:shd w:val="clear" w:color="auto" w:fill="auto"/>
            <w:noWrap/>
          </w:tcPr>
          <w:p w14:paraId="6CA73440" w14:textId="77777777" w:rsidR="008721C6" w:rsidRPr="00291FDC" w:rsidRDefault="008721C6" w:rsidP="00C72039">
            <w:pPr>
              <w:jc w:val="right"/>
              <w:rPr>
                <w:sz w:val="20"/>
                <w:szCs w:val="20"/>
              </w:rPr>
            </w:pPr>
            <w:r w:rsidRPr="00291FDC">
              <w:rPr>
                <w:sz w:val="20"/>
                <w:szCs w:val="20"/>
              </w:rPr>
              <w:t>131.40</w:t>
            </w:r>
          </w:p>
        </w:tc>
        <w:tc>
          <w:tcPr>
            <w:tcW w:w="559" w:type="pct"/>
            <w:tcBorders>
              <w:top w:val="single" w:sz="4" w:space="0" w:color="auto"/>
              <w:left w:val="nil"/>
              <w:bottom w:val="single" w:sz="4" w:space="0" w:color="auto"/>
              <w:right w:val="single" w:sz="4" w:space="0" w:color="auto"/>
            </w:tcBorders>
          </w:tcPr>
          <w:p w14:paraId="658C724F" w14:textId="77777777" w:rsidR="008721C6" w:rsidRPr="00291FDC" w:rsidRDefault="008721C6" w:rsidP="00C72039">
            <w:pPr>
              <w:widowControl w:val="0"/>
              <w:jc w:val="right"/>
              <w:rPr>
                <w:sz w:val="20"/>
                <w:szCs w:val="20"/>
              </w:rPr>
            </w:pPr>
            <w:r w:rsidRPr="00291FDC">
              <w:rPr>
                <w:sz w:val="20"/>
                <w:szCs w:val="20"/>
              </w:rPr>
              <w:t>125.20</w:t>
            </w:r>
          </w:p>
        </w:tc>
        <w:tc>
          <w:tcPr>
            <w:tcW w:w="560" w:type="pct"/>
            <w:tcBorders>
              <w:top w:val="nil"/>
              <w:left w:val="single" w:sz="4" w:space="0" w:color="auto"/>
              <w:bottom w:val="single" w:sz="4" w:space="0" w:color="auto"/>
              <w:right w:val="single" w:sz="4" w:space="0" w:color="auto"/>
            </w:tcBorders>
          </w:tcPr>
          <w:p w14:paraId="580A32AA" w14:textId="77777777" w:rsidR="008721C6" w:rsidRPr="00291FDC" w:rsidRDefault="008721C6" w:rsidP="00C72039">
            <w:pPr>
              <w:widowControl w:val="0"/>
              <w:jc w:val="right"/>
              <w:rPr>
                <w:sz w:val="20"/>
                <w:szCs w:val="20"/>
              </w:rPr>
            </w:pPr>
            <w:r w:rsidRPr="00291FDC">
              <w:rPr>
                <w:sz w:val="20"/>
                <w:szCs w:val="20"/>
              </w:rPr>
              <w:t>116.25</w:t>
            </w:r>
          </w:p>
        </w:tc>
        <w:tc>
          <w:tcPr>
            <w:tcW w:w="559" w:type="pct"/>
            <w:tcBorders>
              <w:top w:val="nil"/>
              <w:left w:val="single" w:sz="4" w:space="0" w:color="auto"/>
              <w:bottom w:val="single" w:sz="4" w:space="0" w:color="auto"/>
              <w:right w:val="single" w:sz="4" w:space="0" w:color="auto"/>
            </w:tcBorders>
          </w:tcPr>
          <w:p w14:paraId="1A46882A" w14:textId="77777777" w:rsidR="008721C6" w:rsidRPr="00291FDC" w:rsidRDefault="008721C6" w:rsidP="00C72039">
            <w:pPr>
              <w:widowControl w:val="0"/>
              <w:jc w:val="right"/>
              <w:rPr>
                <w:sz w:val="20"/>
                <w:szCs w:val="20"/>
              </w:rPr>
            </w:pPr>
            <w:r w:rsidRPr="00291FDC">
              <w:rPr>
                <w:sz w:val="20"/>
                <w:szCs w:val="20"/>
              </w:rPr>
              <w:t>112.60</w:t>
            </w:r>
          </w:p>
        </w:tc>
        <w:tc>
          <w:tcPr>
            <w:tcW w:w="560" w:type="pct"/>
            <w:tcBorders>
              <w:top w:val="nil"/>
              <w:left w:val="single" w:sz="4" w:space="0" w:color="auto"/>
              <w:bottom w:val="single" w:sz="4" w:space="0" w:color="auto"/>
              <w:right w:val="single" w:sz="4" w:space="0" w:color="auto"/>
            </w:tcBorders>
            <w:shd w:val="clear" w:color="auto" w:fill="auto"/>
            <w:noWrap/>
          </w:tcPr>
          <w:p w14:paraId="1EE27605" w14:textId="77777777" w:rsidR="008721C6" w:rsidRPr="00291FDC" w:rsidRDefault="008721C6" w:rsidP="00C72039">
            <w:pPr>
              <w:widowControl w:val="0"/>
              <w:jc w:val="right"/>
              <w:rPr>
                <w:b/>
                <w:bCs/>
                <w:sz w:val="20"/>
                <w:szCs w:val="20"/>
              </w:rPr>
            </w:pPr>
            <w:r w:rsidRPr="00291FDC">
              <w:rPr>
                <w:sz w:val="20"/>
                <w:szCs w:val="20"/>
              </w:rPr>
              <w:t>184.36</w:t>
            </w:r>
          </w:p>
        </w:tc>
      </w:tr>
      <w:tr w:rsidR="00291FDC" w:rsidRPr="00291FDC" w14:paraId="6000E9E3" w14:textId="77777777" w:rsidTr="00C72039">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D0642D" w14:textId="77777777" w:rsidR="008721C6" w:rsidRPr="00291FDC" w:rsidRDefault="008721C6" w:rsidP="00C72039">
            <w:pPr>
              <w:widowControl w:val="0"/>
              <w:jc w:val="left"/>
              <w:rPr>
                <w:sz w:val="20"/>
                <w:szCs w:val="20"/>
              </w:rPr>
            </w:pPr>
            <w:r w:rsidRPr="00291FDC">
              <w:rPr>
                <w:bCs/>
                <w:sz w:val="20"/>
                <w:szCs w:val="20"/>
              </w:rPr>
              <w:t>ODP tonnes</w:t>
            </w:r>
          </w:p>
        </w:tc>
        <w:tc>
          <w:tcPr>
            <w:tcW w:w="559" w:type="pct"/>
            <w:tcBorders>
              <w:top w:val="nil"/>
              <w:left w:val="nil"/>
              <w:bottom w:val="single" w:sz="4" w:space="0" w:color="auto"/>
              <w:right w:val="single" w:sz="4" w:space="0" w:color="auto"/>
            </w:tcBorders>
            <w:shd w:val="clear" w:color="auto" w:fill="auto"/>
            <w:noWrap/>
          </w:tcPr>
          <w:p w14:paraId="6EA006B5" w14:textId="77777777" w:rsidR="008721C6" w:rsidRPr="00291FDC" w:rsidRDefault="008721C6" w:rsidP="00C72039">
            <w:pPr>
              <w:jc w:val="right"/>
              <w:rPr>
                <w:rFonts w:eastAsiaTheme="minorHAnsi"/>
                <w:sz w:val="20"/>
                <w:szCs w:val="20"/>
              </w:rPr>
            </w:pPr>
            <w:r w:rsidRPr="00291FDC">
              <w:rPr>
                <w:sz w:val="20"/>
                <w:szCs w:val="20"/>
              </w:rPr>
              <w:t>7.66</w:t>
            </w:r>
          </w:p>
        </w:tc>
        <w:tc>
          <w:tcPr>
            <w:tcW w:w="560" w:type="pct"/>
            <w:tcBorders>
              <w:top w:val="nil"/>
              <w:left w:val="nil"/>
              <w:bottom w:val="single" w:sz="4" w:space="0" w:color="auto"/>
              <w:right w:val="single" w:sz="4" w:space="0" w:color="auto"/>
            </w:tcBorders>
            <w:shd w:val="clear" w:color="auto" w:fill="auto"/>
            <w:noWrap/>
          </w:tcPr>
          <w:p w14:paraId="0C2E5168" w14:textId="77777777" w:rsidR="008721C6" w:rsidRPr="00291FDC" w:rsidRDefault="008721C6" w:rsidP="00C72039">
            <w:pPr>
              <w:jc w:val="right"/>
              <w:rPr>
                <w:sz w:val="20"/>
                <w:szCs w:val="20"/>
              </w:rPr>
            </w:pPr>
            <w:r w:rsidRPr="00291FDC">
              <w:rPr>
                <w:sz w:val="20"/>
                <w:szCs w:val="20"/>
              </w:rPr>
              <w:t>7.23</w:t>
            </w:r>
          </w:p>
        </w:tc>
        <w:tc>
          <w:tcPr>
            <w:tcW w:w="559" w:type="pct"/>
            <w:tcBorders>
              <w:top w:val="single" w:sz="4" w:space="0" w:color="auto"/>
              <w:left w:val="nil"/>
              <w:bottom w:val="single" w:sz="4" w:space="0" w:color="auto"/>
              <w:right w:val="single" w:sz="4" w:space="0" w:color="auto"/>
            </w:tcBorders>
          </w:tcPr>
          <w:p w14:paraId="67F5BBCD" w14:textId="77777777" w:rsidR="008721C6" w:rsidRPr="00291FDC" w:rsidRDefault="008721C6" w:rsidP="00C72039">
            <w:pPr>
              <w:jc w:val="right"/>
              <w:rPr>
                <w:sz w:val="20"/>
                <w:szCs w:val="20"/>
              </w:rPr>
            </w:pPr>
            <w:r w:rsidRPr="00291FDC">
              <w:rPr>
                <w:sz w:val="20"/>
                <w:szCs w:val="20"/>
              </w:rPr>
              <w:t>6.89</w:t>
            </w:r>
          </w:p>
        </w:tc>
        <w:tc>
          <w:tcPr>
            <w:tcW w:w="560" w:type="pct"/>
            <w:tcBorders>
              <w:top w:val="nil"/>
              <w:left w:val="single" w:sz="4" w:space="0" w:color="auto"/>
              <w:bottom w:val="single" w:sz="4" w:space="0" w:color="auto"/>
              <w:right w:val="single" w:sz="4" w:space="0" w:color="auto"/>
            </w:tcBorders>
          </w:tcPr>
          <w:p w14:paraId="59328A14" w14:textId="77777777" w:rsidR="008721C6" w:rsidRPr="00291FDC" w:rsidRDefault="008721C6" w:rsidP="00C72039">
            <w:pPr>
              <w:jc w:val="right"/>
              <w:rPr>
                <w:sz w:val="20"/>
                <w:szCs w:val="20"/>
              </w:rPr>
            </w:pPr>
            <w:r w:rsidRPr="00291FDC">
              <w:rPr>
                <w:sz w:val="20"/>
                <w:szCs w:val="20"/>
              </w:rPr>
              <w:t>6.39</w:t>
            </w:r>
          </w:p>
        </w:tc>
        <w:tc>
          <w:tcPr>
            <w:tcW w:w="559" w:type="pct"/>
            <w:tcBorders>
              <w:top w:val="nil"/>
              <w:left w:val="single" w:sz="4" w:space="0" w:color="auto"/>
              <w:bottom w:val="single" w:sz="4" w:space="0" w:color="auto"/>
              <w:right w:val="single" w:sz="4" w:space="0" w:color="auto"/>
            </w:tcBorders>
          </w:tcPr>
          <w:p w14:paraId="02E7FC9B" w14:textId="77777777" w:rsidR="008721C6" w:rsidRPr="00291FDC" w:rsidRDefault="008721C6" w:rsidP="00C72039">
            <w:pPr>
              <w:jc w:val="right"/>
              <w:rPr>
                <w:rFonts w:eastAsiaTheme="minorHAnsi"/>
                <w:sz w:val="20"/>
                <w:szCs w:val="20"/>
              </w:rPr>
            </w:pPr>
            <w:r w:rsidRPr="00291FDC">
              <w:rPr>
                <w:sz w:val="20"/>
                <w:szCs w:val="20"/>
              </w:rPr>
              <w:t>6.19</w:t>
            </w:r>
          </w:p>
        </w:tc>
        <w:tc>
          <w:tcPr>
            <w:tcW w:w="560" w:type="pct"/>
            <w:tcBorders>
              <w:top w:val="nil"/>
              <w:left w:val="single" w:sz="4" w:space="0" w:color="auto"/>
              <w:bottom w:val="single" w:sz="4" w:space="0" w:color="auto"/>
              <w:right w:val="single" w:sz="4" w:space="0" w:color="auto"/>
            </w:tcBorders>
            <w:shd w:val="clear" w:color="auto" w:fill="auto"/>
            <w:noWrap/>
          </w:tcPr>
          <w:p w14:paraId="18D289E6" w14:textId="77777777" w:rsidR="008721C6" w:rsidRPr="00291FDC" w:rsidRDefault="008721C6" w:rsidP="00C72039">
            <w:pPr>
              <w:jc w:val="right"/>
              <w:rPr>
                <w:rFonts w:eastAsiaTheme="minorHAnsi"/>
                <w:sz w:val="20"/>
                <w:szCs w:val="20"/>
              </w:rPr>
            </w:pPr>
            <w:r w:rsidRPr="00291FDC">
              <w:rPr>
                <w:sz w:val="20"/>
                <w:szCs w:val="20"/>
              </w:rPr>
              <w:t>10.14</w:t>
            </w:r>
          </w:p>
        </w:tc>
      </w:tr>
    </w:tbl>
    <w:p w14:paraId="1E199630" w14:textId="77777777" w:rsidR="008721C6" w:rsidRPr="00291FDC" w:rsidRDefault="008721C6" w:rsidP="008721C6"/>
    <w:p w14:paraId="56A3786B" w14:textId="77777777" w:rsidR="008721C6" w:rsidRPr="00291FDC" w:rsidRDefault="008721C6" w:rsidP="006E2C80">
      <w:pPr>
        <w:pStyle w:val="Heading1"/>
      </w:pPr>
      <w:bookmarkStart w:id="0" w:name="_Hlk116051348"/>
      <w:r w:rsidRPr="00291FDC">
        <w:t>The overall HCFC consumption follows a decreasing trend, mainly due to the implementation of HPMP activities relating to monitoring and reporting of HCFCs, training and capacity building of service sector and replacement of the existing population of refrigeration and air</w:t>
      </w:r>
      <w:r w:rsidRPr="00291FDC">
        <w:noBreakHyphen/>
        <w:t>conditioning (RAC) equipment using HCFCs with equipment using alternatives such as HFC</w:t>
      </w:r>
      <w:r w:rsidRPr="00291FDC">
        <w:noBreakHyphen/>
        <w:t>134a, R-404A and R</w:t>
      </w:r>
      <w:r w:rsidRPr="00291FDC">
        <w:noBreakHyphen/>
        <w:t>410A.</w:t>
      </w:r>
    </w:p>
    <w:bookmarkEnd w:id="0"/>
    <w:p w14:paraId="584F7790" w14:textId="77777777" w:rsidR="008721C6" w:rsidRPr="00291FDC" w:rsidRDefault="008721C6" w:rsidP="008721C6">
      <w:pPr>
        <w:rPr>
          <w:i/>
        </w:rPr>
      </w:pPr>
      <w:r w:rsidRPr="00291FDC">
        <w:rPr>
          <w:i/>
        </w:rPr>
        <w:t xml:space="preserve">Country programme (CP) implementation report </w:t>
      </w:r>
    </w:p>
    <w:p w14:paraId="7BAAAF38" w14:textId="77777777" w:rsidR="008721C6" w:rsidRPr="00291FDC" w:rsidRDefault="008721C6" w:rsidP="008721C6"/>
    <w:p w14:paraId="5E10E45D" w14:textId="77777777" w:rsidR="008721C6" w:rsidRPr="00291FDC" w:rsidRDefault="008721C6" w:rsidP="006E2C80">
      <w:pPr>
        <w:pStyle w:val="Heading1"/>
      </w:pPr>
      <w:r w:rsidRPr="00291FDC">
        <w:t xml:space="preserve">The Government of the Congo reported HCFC sector consumption data under the 2021 CP implementation report that is consistent with the data reported under Article 7 of the Montreal Protocol. </w:t>
      </w:r>
    </w:p>
    <w:p w14:paraId="4915A8B7" w14:textId="77777777" w:rsidR="008721C6" w:rsidRPr="00291FDC" w:rsidRDefault="008721C6" w:rsidP="008721C6">
      <w:pPr>
        <w:rPr>
          <w:u w:val="single"/>
        </w:rPr>
      </w:pPr>
      <w:r w:rsidRPr="00291FDC">
        <w:rPr>
          <w:u w:val="single"/>
        </w:rPr>
        <w:t>Progress report on the implementation of the fourth tranche of the HPMP</w:t>
      </w:r>
    </w:p>
    <w:p w14:paraId="5EF641A8" w14:textId="77777777" w:rsidR="008721C6" w:rsidRPr="00291FDC" w:rsidRDefault="008721C6" w:rsidP="008721C6"/>
    <w:p w14:paraId="2841A752" w14:textId="77777777" w:rsidR="008721C6" w:rsidRPr="00291FDC" w:rsidRDefault="008721C6" w:rsidP="008721C6">
      <w:pPr>
        <w:rPr>
          <w:i/>
        </w:rPr>
      </w:pPr>
      <w:r w:rsidRPr="00291FDC">
        <w:rPr>
          <w:i/>
        </w:rPr>
        <w:t>Legal framework</w:t>
      </w:r>
    </w:p>
    <w:p w14:paraId="79BCADBB" w14:textId="77777777" w:rsidR="008721C6" w:rsidRPr="00291FDC" w:rsidRDefault="008721C6" w:rsidP="008721C6">
      <w:pPr>
        <w:rPr>
          <w:i/>
        </w:rPr>
      </w:pPr>
    </w:p>
    <w:p w14:paraId="5661E0EF" w14:textId="77777777" w:rsidR="008721C6" w:rsidRPr="00291FDC" w:rsidRDefault="008721C6" w:rsidP="006E2C80">
      <w:pPr>
        <w:pStyle w:val="Heading1"/>
      </w:pPr>
      <w:bookmarkStart w:id="1" w:name="_Hlk117659124"/>
      <w:r w:rsidRPr="00291FDC">
        <w:t>The HCFC import/export licensing of ODS in the Congo is covered under the Regulation Framework Decree of 13 May 2002, which controls the import, export and re-export of ODS and equipment containing ODS (including HCFC). This is further strengthened with a sub-regional regulation established by the Communauté Economique et Monétaire de l’Afrique Centrale (CEMAC) in November 2004, which aims at harmonization of the regulations relating to the importation, marketing, use and re</w:t>
      </w:r>
      <w:r w:rsidRPr="00291FDC">
        <w:noBreakHyphen/>
        <w:t xml:space="preserve">exportation of ODS and their containers. The CEMAC regulations also control HCFC and HCFC-based equipment. </w:t>
      </w:r>
      <w:bookmarkEnd w:id="1"/>
    </w:p>
    <w:p w14:paraId="03FF105D" w14:textId="77777777" w:rsidR="008721C6" w:rsidRPr="00291FDC" w:rsidRDefault="008721C6" w:rsidP="008721C6">
      <w:pPr>
        <w:rPr>
          <w:i/>
        </w:rPr>
      </w:pPr>
      <w:r w:rsidRPr="00291FDC">
        <w:rPr>
          <w:i/>
        </w:rPr>
        <w:t>Refrigeration servicing sector</w:t>
      </w:r>
    </w:p>
    <w:p w14:paraId="6B236399" w14:textId="77777777" w:rsidR="008721C6" w:rsidRPr="00291FDC" w:rsidRDefault="008721C6" w:rsidP="008721C6"/>
    <w:p w14:paraId="47B0DE0A" w14:textId="77777777" w:rsidR="008721C6" w:rsidRPr="00291FDC" w:rsidRDefault="008721C6" w:rsidP="006E2C80">
      <w:pPr>
        <w:pStyle w:val="Heading1"/>
      </w:pPr>
      <w:r w:rsidRPr="00291FDC">
        <w:t>The following activities have been conducted:</w:t>
      </w:r>
    </w:p>
    <w:p w14:paraId="67431067" w14:textId="77777777" w:rsidR="008721C6" w:rsidRPr="00291FDC" w:rsidRDefault="008721C6" w:rsidP="006E2C80">
      <w:pPr>
        <w:pStyle w:val="Heading2"/>
      </w:pPr>
      <w:r w:rsidRPr="00291FDC">
        <w:t>Four training workshops for 50 customs and trade officers on the identification and control of HCFCs and HCFC</w:t>
      </w:r>
      <w:r w:rsidRPr="00291FDC">
        <w:noBreakHyphen/>
        <w:t>based equipment as well as illegal trade; and</w:t>
      </w:r>
    </w:p>
    <w:p w14:paraId="12D93968" w14:textId="77777777" w:rsidR="008721C6" w:rsidRPr="00291FDC" w:rsidRDefault="008721C6" w:rsidP="006E2C80">
      <w:pPr>
        <w:pStyle w:val="Heading2"/>
      </w:pPr>
      <w:r w:rsidRPr="00291FDC">
        <w:t>Three training workshops for 78 refrigeration technicians in safe handling of hydrocarbon technologies and good refrigeration practices.</w:t>
      </w:r>
    </w:p>
    <w:p w14:paraId="327BF32B" w14:textId="77777777" w:rsidR="008721C6" w:rsidRPr="00291FDC" w:rsidRDefault="008721C6" w:rsidP="008721C6">
      <w:pPr>
        <w:rPr>
          <w:i/>
        </w:rPr>
      </w:pPr>
      <w:r w:rsidRPr="00291FDC">
        <w:rPr>
          <w:i/>
        </w:rPr>
        <w:lastRenderedPageBreak/>
        <w:t>Project implementation and monitoring</w:t>
      </w:r>
    </w:p>
    <w:p w14:paraId="582C8ECA" w14:textId="77777777" w:rsidR="008721C6" w:rsidRPr="00291FDC" w:rsidRDefault="008721C6" w:rsidP="008721C6"/>
    <w:p w14:paraId="406EB0E0" w14:textId="77777777" w:rsidR="008721C6" w:rsidRPr="00291FDC" w:rsidRDefault="008721C6" w:rsidP="006E2C80">
      <w:pPr>
        <w:pStyle w:val="Heading1"/>
      </w:pPr>
      <w:r w:rsidRPr="00291FDC">
        <w:t xml:space="preserve">The national ozone unit (NOU) monitored the effective implementation of all HPMP activities and collected accurate data with the assistance of two consultants (one refrigeration and one customs expert). The expenditures as of date amount to US $42,000 for national consultants, US $2,800 for travel and US $5,200 for meetings; this is lower than the funding allocated for project implementation and monitoring. </w:t>
      </w:r>
    </w:p>
    <w:p w14:paraId="718464E1" w14:textId="77777777" w:rsidR="008721C6" w:rsidRPr="00291FDC" w:rsidRDefault="008721C6" w:rsidP="008721C6">
      <w:pPr>
        <w:pStyle w:val="Heading1"/>
        <w:numPr>
          <w:ilvl w:val="0"/>
          <w:numId w:val="0"/>
        </w:numPr>
      </w:pPr>
      <w:r w:rsidRPr="00291FDC">
        <w:rPr>
          <w:u w:val="single"/>
        </w:rPr>
        <w:t>Level of fund disbursement</w:t>
      </w:r>
    </w:p>
    <w:p w14:paraId="7F1EEDF7" w14:textId="77777777" w:rsidR="008721C6" w:rsidRPr="00291FDC" w:rsidRDefault="008721C6" w:rsidP="006E2C80">
      <w:pPr>
        <w:pStyle w:val="Heading1"/>
      </w:pPr>
      <w:r w:rsidRPr="00291FDC">
        <w:t>As of September 2022, of the US $313,626 approved so far, US $293,626 had been disbursed (US $120,000 for UNEP and US $173,626 for UNIDO), as shown in table 2. The balance of US $20,000 relating to the third tranche will be disbursed and the tranche will be financially closed by February 2023.</w:t>
      </w:r>
      <w:r w:rsidRPr="00291FDC">
        <w:rPr>
          <w:rStyle w:val="FootnoteReference"/>
        </w:rPr>
        <w:footnoteReference w:id="3"/>
      </w:r>
    </w:p>
    <w:p w14:paraId="609C2207" w14:textId="77777777" w:rsidR="008721C6" w:rsidRPr="00291FDC" w:rsidRDefault="008721C6" w:rsidP="008721C6">
      <w:pPr>
        <w:keepNext/>
        <w:rPr>
          <w:b/>
        </w:rPr>
      </w:pPr>
      <w:r w:rsidRPr="00291FDC">
        <w:rPr>
          <w:b/>
        </w:rPr>
        <w:t>Table 2. Financial report of stage I of the HPMP for the Congo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259"/>
        <w:gridCol w:w="1930"/>
        <w:gridCol w:w="1930"/>
        <w:gridCol w:w="1930"/>
        <w:gridCol w:w="1406"/>
      </w:tblGrid>
      <w:tr w:rsidR="00291FDC" w:rsidRPr="00291FDC" w14:paraId="56EEC2E2" w14:textId="77777777" w:rsidTr="00C72039">
        <w:trPr>
          <w:trHeight w:val="404"/>
          <w:tblHeader/>
        </w:trPr>
        <w:tc>
          <w:tcPr>
            <w:tcW w:w="1152" w:type="pct"/>
            <w:gridSpan w:val="2"/>
            <w:shd w:val="clear" w:color="auto" w:fill="auto"/>
            <w:noWrap/>
            <w:vAlign w:val="center"/>
            <w:hideMark/>
          </w:tcPr>
          <w:p w14:paraId="60D245C6" w14:textId="77777777" w:rsidR="008721C6" w:rsidRPr="00291FDC" w:rsidRDefault="008721C6" w:rsidP="00C72039">
            <w:pPr>
              <w:keepNext/>
              <w:jc w:val="center"/>
              <w:rPr>
                <w:b/>
                <w:bCs/>
                <w:sz w:val="20"/>
                <w:szCs w:val="20"/>
                <w:lang w:eastAsia="en-CA"/>
              </w:rPr>
            </w:pPr>
            <w:r w:rsidRPr="00291FDC">
              <w:rPr>
                <w:b/>
                <w:bCs/>
                <w:sz w:val="20"/>
                <w:szCs w:val="20"/>
                <w:lang w:eastAsia="en-CA"/>
              </w:rPr>
              <w:t>Tranche</w:t>
            </w:r>
          </w:p>
        </w:tc>
        <w:tc>
          <w:tcPr>
            <w:tcW w:w="1032" w:type="pct"/>
            <w:shd w:val="clear" w:color="auto" w:fill="auto"/>
            <w:noWrap/>
            <w:vAlign w:val="center"/>
            <w:hideMark/>
          </w:tcPr>
          <w:p w14:paraId="7DCBB7F5" w14:textId="77777777" w:rsidR="008721C6" w:rsidRPr="00291FDC" w:rsidRDefault="008721C6" w:rsidP="00C72039">
            <w:pPr>
              <w:keepNext/>
              <w:jc w:val="center"/>
              <w:rPr>
                <w:b/>
                <w:sz w:val="20"/>
                <w:szCs w:val="20"/>
                <w:lang w:eastAsia="en-CA"/>
              </w:rPr>
            </w:pPr>
            <w:r w:rsidRPr="00291FDC">
              <w:rPr>
                <w:b/>
                <w:sz w:val="20"/>
                <w:szCs w:val="20"/>
                <w:lang w:eastAsia="en-CA"/>
              </w:rPr>
              <w:t>UNEP</w:t>
            </w:r>
          </w:p>
        </w:tc>
        <w:tc>
          <w:tcPr>
            <w:tcW w:w="1032" w:type="pct"/>
            <w:shd w:val="clear" w:color="auto" w:fill="auto"/>
            <w:vAlign w:val="center"/>
          </w:tcPr>
          <w:p w14:paraId="0B5D3BF3" w14:textId="77777777" w:rsidR="008721C6" w:rsidRPr="00291FDC" w:rsidRDefault="008721C6" w:rsidP="00C72039">
            <w:pPr>
              <w:keepNext/>
              <w:jc w:val="center"/>
              <w:rPr>
                <w:b/>
                <w:sz w:val="20"/>
                <w:szCs w:val="20"/>
                <w:lang w:eastAsia="en-CA"/>
              </w:rPr>
            </w:pPr>
            <w:r w:rsidRPr="00291FDC">
              <w:rPr>
                <w:b/>
                <w:sz w:val="20"/>
                <w:szCs w:val="20"/>
                <w:lang w:eastAsia="en-CA"/>
              </w:rPr>
              <w:t>UNIDO</w:t>
            </w:r>
          </w:p>
        </w:tc>
        <w:tc>
          <w:tcPr>
            <w:tcW w:w="1032" w:type="pct"/>
            <w:shd w:val="clear" w:color="auto" w:fill="auto"/>
            <w:noWrap/>
            <w:vAlign w:val="center"/>
            <w:hideMark/>
          </w:tcPr>
          <w:p w14:paraId="12D19C31" w14:textId="77777777" w:rsidR="008721C6" w:rsidRPr="00291FDC" w:rsidRDefault="008721C6" w:rsidP="00C72039">
            <w:pPr>
              <w:keepNext/>
              <w:jc w:val="center"/>
              <w:rPr>
                <w:b/>
                <w:sz w:val="20"/>
                <w:szCs w:val="20"/>
                <w:lang w:eastAsia="en-CA"/>
              </w:rPr>
            </w:pPr>
            <w:r w:rsidRPr="00291FDC">
              <w:rPr>
                <w:b/>
                <w:sz w:val="20"/>
                <w:szCs w:val="20"/>
                <w:lang w:eastAsia="en-CA"/>
              </w:rPr>
              <w:t>Total</w:t>
            </w:r>
          </w:p>
        </w:tc>
        <w:tc>
          <w:tcPr>
            <w:tcW w:w="752" w:type="pct"/>
            <w:shd w:val="clear" w:color="auto" w:fill="auto"/>
            <w:noWrap/>
            <w:vAlign w:val="center"/>
            <w:hideMark/>
          </w:tcPr>
          <w:p w14:paraId="0E61BF26" w14:textId="77777777" w:rsidR="008721C6" w:rsidRPr="00291FDC" w:rsidRDefault="008721C6" w:rsidP="00C72039">
            <w:pPr>
              <w:keepNext/>
              <w:jc w:val="center"/>
              <w:rPr>
                <w:b/>
                <w:sz w:val="20"/>
                <w:szCs w:val="20"/>
                <w:lang w:eastAsia="en-CA"/>
              </w:rPr>
            </w:pPr>
            <w:r w:rsidRPr="00291FDC">
              <w:rPr>
                <w:b/>
                <w:sz w:val="20"/>
                <w:szCs w:val="20"/>
                <w:lang w:eastAsia="en-CA"/>
              </w:rPr>
              <w:t>Disbursement rate (%)</w:t>
            </w:r>
          </w:p>
        </w:tc>
      </w:tr>
      <w:tr w:rsidR="00291FDC" w:rsidRPr="00291FDC" w14:paraId="3AEC30D9" w14:textId="77777777" w:rsidTr="00C72039">
        <w:trPr>
          <w:trHeight w:val="179"/>
        </w:trPr>
        <w:tc>
          <w:tcPr>
            <w:tcW w:w="479" w:type="pct"/>
            <w:vMerge w:val="restart"/>
            <w:shd w:val="clear" w:color="auto" w:fill="auto"/>
            <w:noWrap/>
            <w:vAlign w:val="center"/>
            <w:hideMark/>
          </w:tcPr>
          <w:p w14:paraId="20B74D24" w14:textId="77777777" w:rsidR="008721C6" w:rsidRPr="00291FDC" w:rsidRDefault="008721C6" w:rsidP="00C72039">
            <w:pPr>
              <w:jc w:val="left"/>
              <w:rPr>
                <w:bCs/>
                <w:sz w:val="20"/>
                <w:szCs w:val="20"/>
                <w:lang w:eastAsia="en-CA"/>
              </w:rPr>
            </w:pPr>
            <w:r w:rsidRPr="00291FDC">
              <w:rPr>
                <w:bCs/>
                <w:sz w:val="20"/>
                <w:szCs w:val="20"/>
                <w:lang w:eastAsia="en-CA"/>
              </w:rPr>
              <w:t xml:space="preserve">First </w:t>
            </w:r>
          </w:p>
        </w:tc>
        <w:tc>
          <w:tcPr>
            <w:tcW w:w="673" w:type="pct"/>
            <w:shd w:val="clear" w:color="auto" w:fill="auto"/>
            <w:noWrap/>
            <w:vAlign w:val="center"/>
            <w:hideMark/>
          </w:tcPr>
          <w:p w14:paraId="33172D47" w14:textId="77777777" w:rsidR="008721C6" w:rsidRPr="00291FDC" w:rsidRDefault="008721C6" w:rsidP="00C72039">
            <w:pPr>
              <w:rPr>
                <w:bCs/>
                <w:sz w:val="20"/>
                <w:szCs w:val="20"/>
                <w:lang w:eastAsia="en-CA"/>
              </w:rPr>
            </w:pPr>
            <w:r w:rsidRPr="00291FDC">
              <w:rPr>
                <w:bCs/>
                <w:sz w:val="20"/>
                <w:szCs w:val="20"/>
                <w:lang w:eastAsia="en-CA"/>
              </w:rPr>
              <w:t xml:space="preserve">Approved </w:t>
            </w:r>
          </w:p>
        </w:tc>
        <w:tc>
          <w:tcPr>
            <w:tcW w:w="1032" w:type="pct"/>
            <w:shd w:val="clear" w:color="auto" w:fill="auto"/>
            <w:noWrap/>
          </w:tcPr>
          <w:p w14:paraId="1B30D669" w14:textId="77777777" w:rsidR="008721C6" w:rsidRPr="00291FDC" w:rsidRDefault="008721C6" w:rsidP="00C72039">
            <w:pPr>
              <w:jc w:val="right"/>
              <w:rPr>
                <w:sz w:val="20"/>
                <w:szCs w:val="20"/>
                <w:lang w:eastAsia="en-CA"/>
              </w:rPr>
            </w:pPr>
            <w:r w:rsidRPr="00291FDC">
              <w:rPr>
                <w:sz w:val="20"/>
                <w:szCs w:val="20"/>
                <w:lang w:eastAsia="en-CA"/>
              </w:rPr>
              <w:t>45,000</w:t>
            </w:r>
          </w:p>
        </w:tc>
        <w:tc>
          <w:tcPr>
            <w:tcW w:w="1032" w:type="pct"/>
            <w:shd w:val="clear" w:color="auto" w:fill="auto"/>
          </w:tcPr>
          <w:p w14:paraId="3B9E36E9" w14:textId="77777777" w:rsidR="008721C6" w:rsidRPr="00291FDC" w:rsidRDefault="008721C6" w:rsidP="00C72039">
            <w:pPr>
              <w:jc w:val="right"/>
              <w:rPr>
                <w:sz w:val="20"/>
                <w:szCs w:val="20"/>
                <w:lang w:eastAsia="en-CA"/>
              </w:rPr>
            </w:pPr>
            <w:r w:rsidRPr="00291FDC">
              <w:rPr>
                <w:sz w:val="20"/>
                <w:szCs w:val="20"/>
                <w:lang w:eastAsia="en-CA"/>
              </w:rPr>
              <w:t>98,626*</w:t>
            </w:r>
          </w:p>
        </w:tc>
        <w:tc>
          <w:tcPr>
            <w:tcW w:w="1032" w:type="pct"/>
            <w:shd w:val="clear" w:color="auto" w:fill="auto"/>
            <w:noWrap/>
          </w:tcPr>
          <w:p w14:paraId="3FAD6E66" w14:textId="77777777" w:rsidR="008721C6" w:rsidRPr="00291FDC" w:rsidRDefault="008721C6" w:rsidP="00C72039">
            <w:pPr>
              <w:jc w:val="right"/>
              <w:rPr>
                <w:sz w:val="20"/>
                <w:szCs w:val="20"/>
                <w:lang w:eastAsia="en-CA"/>
              </w:rPr>
            </w:pPr>
            <w:r w:rsidRPr="00291FDC">
              <w:rPr>
                <w:sz w:val="20"/>
                <w:szCs w:val="20"/>
                <w:lang w:eastAsia="en-CA"/>
              </w:rPr>
              <w:t>143,626</w:t>
            </w:r>
          </w:p>
        </w:tc>
        <w:tc>
          <w:tcPr>
            <w:tcW w:w="752" w:type="pct"/>
            <w:vMerge w:val="restart"/>
            <w:shd w:val="clear" w:color="auto" w:fill="auto"/>
            <w:noWrap/>
            <w:vAlign w:val="center"/>
          </w:tcPr>
          <w:p w14:paraId="7B710C27" w14:textId="77777777" w:rsidR="008721C6" w:rsidRPr="00291FDC" w:rsidRDefault="008721C6" w:rsidP="00C72039">
            <w:pPr>
              <w:jc w:val="center"/>
              <w:rPr>
                <w:sz w:val="20"/>
                <w:szCs w:val="20"/>
                <w:lang w:eastAsia="en-CA"/>
              </w:rPr>
            </w:pPr>
            <w:r w:rsidRPr="00291FDC">
              <w:rPr>
                <w:sz w:val="20"/>
                <w:szCs w:val="20"/>
                <w:lang w:eastAsia="en-CA"/>
              </w:rPr>
              <w:t>100</w:t>
            </w:r>
          </w:p>
        </w:tc>
      </w:tr>
      <w:tr w:rsidR="00291FDC" w:rsidRPr="00291FDC" w14:paraId="32190AD0" w14:textId="77777777" w:rsidTr="00C72039">
        <w:trPr>
          <w:trHeight w:val="215"/>
        </w:trPr>
        <w:tc>
          <w:tcPr>
            <w:tcW w:w="479" w:type="pct"/>
            <w:vMerge/>
            <w:shd w:val="clear" w:color="auto" w:fill="auto"/>
            <w:vAlign w:val="center"/>
            <w:hideMark/>
          </w:tcPr>
          <w:p w14:paraId="121AD844" w14:textId="77777777" w:rsidR="008721C6" w:rsidRPr="00291FDC" w:rsidRDefault="008721C6" w:rsidP="00C72039">
            <w:pPr>
              <w:jc w:val="left"/>
              <w:rPr>
                <w:bCs/>
                <w:sz w:val="20"/>
                <w:szCs w:val="20"/>
                <w:lang w:eastAsia="en-CA"/>
              </w:rPr>
            </w:pPr>
          </w:p>
        </w:tc>
        <w:tc>
          <w:tcPr>
            <w:tcW w:w="673" w:type="pct"/>
            <w:shd w:val="clear" w:color="auto" w:fill="auto"/>
            <w:noWrap/>
            <w:vAlign w:val="center"/>
            <w:hideMark/>
          </w:tcPr>
          <w:p w14:paraId="2AE75D9B" w14:textId="77777777" w:rsidR="008721C6" w:rsidRPr="00291FDC" w:rsidRDefault="008721C6" w:rsidP="00C72039">
            <w:pPr>
              <w:rPr>
                <w:bCs/>
                <w:sz w:val="20"/>
                <w:szCs w:val="20"/>
                <w:lang w:eastAsia="en-CA"/>
              </w:rPr>
            </w:pPr>
            <w:r w:rsidRPr="00291FDC">
              <w:rPr>
                <w:bCs/>
                <w:sz w:val="20"/>
                <w:szCs w:val="20"/>
                <w:lang w:eastAsia="en-CA"/>
              </w:rPr>
              <w:t xml:space="preserve">Disbursed </w:t>
            </w:r>
          </w:p>
        </w:tc>
        <w:tc>
          <w:tcPr>
            <w:tcW w:w="1032" w:type="pct"/>
            <w:shd w:val="clear" w:color="auto" w:fill="auto"/>
            <w:noWrap/>
          </w:tcPr>
          <w:p w14:paraId="08FEBFEE" w14:textId="77777777" w:rsidR="008721C6" w:rsidRPr="00291FDC" w:rsidRDefault="008721C6" w:rsidP="00C72039">
            <w:pPr>
              <w:jc w:val="right"/>
              <w:rPr>
                <w:sz w:val="20"/>
                <w:szCs w:val="20"/>
                <w:lang w:eastAsia="en-CA"/>
              </w:rPr>
            </w:pPr>
            <w:r w:rsidRPr="00291FDC">
              <w:rPr>
                <w:sz w:val="20"/>
                <w:szCs w:val="20"/>
                <w:lang w:eastAsia="en-CA"/>
              </w:rPr>
              <w:t>45,000</w:t>
            </w:r>
          </w:p>
        </w:tc>
        <w:tc>
          <w:tcPr>
            <w:tcW w:w="1032" w:type="pct"/>
            <w:shd w:val="clear" w:color="auto" w:fill="auto"/>
          </w:tcPr>
          <w:p w14:paraId="3015BEEA" w14:textId="77777777" w:rsidR="008721C6" w:rsidRPr="00291FDC" w:rsidRDefault="008721C6" w:rsidP="00C72039">
            <w:pPr>
              <w:jc w:val="right"/>
              <w:rPr>
                <w:sz w:val="20"/>
                <w:szCs w:val="20"/>
                <w:lang w:eastAsia="en-CA"/>
              </w:rPr>
            </w:pPr>
            <w:r w:rsidRPr="00291FDC">
              <w:rPr>
                <w:sz w:val="20"/>
                <w:szCs w:val="20"/>
                <w:lang w:eastAsia="en-CA"/>
              </w:rPr>
              <w:t>98,626</w:t>
            </w:r>
          </w:p>
        </w:tc>
        <w:tc>
          <w:tcPr>
            <w:tcW w:w="1032" w:type="pct"/>
            <w:shd w:val="clear" w:color="auto" w:fill="auto"/>
            <w:noWrap/>
          </w:tcPr>
          <w:p w14:paraId="4D49EC5A" w14:textId="77777777" w:rsidR="008721C6" w:rsidRPr="00291FDC" w:rsidRDefault="008721C6" w:rsidP="00C72039">
            <w:pPr>
              <w:jc w:val="right"/>
              <w:rPr>
                <w:sz w:val="20"/>
                <w:szCs w:val="20"/>
                <w:lang w:eastAsia="en-CA"/>
              </w:rPr>
            </w:pPr>
            <w:r w:rsidRPr="00291FDC">
              <w:rPr>
                <w:sz w:val="20"/>
                <w:szCs w:val="20"/>
                <w:lang w:eastAsia="en-CA"/>
              </w:rPr>
              <w:t>143,626</w:t>
            </w:r>
          </w:p>
        </w:tc>
        <w:tc>
          <w:tcPr>
            <w:tcW w:w="752" w:type="pct"/>
            <w:vMerge/>
            <w:shd w:val="clear" w:color="auto" w:fill="auto"/>
            <w:vAlign w:val="center"/>
          </w:tcPr>
          <w:p w14:paraId="27FD0E44" w14:textId="77777777" w:rsidR="008721C6" w:rsidRPr="00291FDC" w:rsidRDefault="008721C6" w:rsidP="00C72039">
            <w:pPr>
              <w:jc w:val="center"/>
              <w:rPr>
                <w:sz w:val="20"/>
                <w:szCs w:val="20"/>
                <w:lang w:eastAsia="en-CA"/>
              </w:rPr>
            </w:pPr>
          </w:p>
        </w:tc>
      </w:tr>
      <w:tr w:rsidR="00291FDC" w:rsidRPr="00291FDC" w14:paraId="37C8DA1C" w14:textId="77777777" w:rsidTr="00C72039">
        <w:trPr>
          <w:trHeight w:val="152"/>
        </w:trPr>
        <w:tc>
          <w:tcPr>
            <w:tcW w:w="479" w:type="pct"/>
            <w:vMerge w:val="restart"/>
            <w:shd w:val="clear" w:color="auto" w:fill="auto"/>
            <w:noWrap/>
            <w:vAlign w:val="center"/>
            <w:hideMark/>
          </w:tcPr>
          <w:p w14:paraId="05C0ABAD" w14:textId="77777777" w:rsidR="008721C6" w:rsidRPr="00291FDC" w:rsidRDefault="008721C6" w:rsidP="00C72039">
            <w:pPr>
              <w:jc w:val="left"/>
              <w:rPr>
                <w:bCs/>
                <w:sz w:val="20"/>
                <w:szCs w:val="20"/>
                <w:lang w:eastAsia="en-CA"/>
              </w:rPr>
            </w:pPr>
            <w:r w:rsidRPr="00291FDC">
              <w:rPr>
                <w:bCs/>
                <w:sz w:val="20"/>
                <w:szCs w:val="20"/>
                <w:lang w:eastAsia="en-CA"/>
              </w:rPr>
              <w:t xml:space="preserve">Second </w:t>
            </w:r>
          </w:p>
        </w:tc>
        <w:tc>
          <w:tcPr>
            <w:tcW w:w="673" w:type="pct"/>
            <w:shd w:val="clear" w:color="auto" w:fill="auto"/>
            <w:noWrap/>
            <w:vAlign w:val="center"/>
            <w:hideMark/>
          </w:tcPr>
          <w:p w14:paraId="4B86C4B8" w14:textId="77777777" w:rsidR="008721C6" w:rsidRPr="00291FDC" w:rsidRDefault="008721C6" w:rsidP="00C72039">
            <w:pPr>
              <w:rPr>
                <w:bCs/>
                <w:sz w:val="20"/>
                <w:szCs w:val="20"/>
                <w:lang w:eastAsia="en-CA"/>
              </w:rPr>
            </w:pPr>
            <w:r w:rsidRPr="00291FDC">
              <w:rPr>
                <w:bCs/>
                <w:sz w:val="20"/>
                <w:szCs w:val="20"/>
                <w:lang w:eastAsia="en-CA"/>
              </w:rPr>
              <w:t xml:space="preserve">Approved </w:t>
            </w:r>
          </w:p>
        </w:tc>
        <w:tc>
          <w:tcPr>
            <w:tcW w:w="1032" w:type="pct"/>
            <w:shd w:val="clear" w:color="auto" w:fill="auto"/>
            <w:noWrap/>
          </w:tcPr>
          <w:p w14:paraId="0C359B84" w14:textId="77777777" w:rsidR="008721C6" w:rsidRPr="00291FDC" w:rsidRDefault="008721C6" w:rsidP="00C72039">
            <w:pPr>
              <w:jc w:val="right"/>
              <w:rPr>
                <w:sz w:val="20"/>
                <w:szCs w:val="20"/>
                <w:lang w:eastAsia="en-CA"/>
              </w:rPr>
            </w:pPr>
            <w:r w:rsidRPr="00291FDC">
              <w:rPr>
                <w:sz w:val="20"/>
                <w:szCs w:val="20"/>
                <w:lang w:eastAsia="en-CA"/>
              </w:rPr>
              <w:t>30,000</w:t>
            </w:r>
          </w:p>
        </w:tc>
        <w:tc>
          <w:tcPr>
            <w:tcW w:w="1032" w:type="pct"/>
            <w:shd w:val="clear" w:color="auto" w:fill="auto"/>
          </w:tcPr>
          <w:p w14:paraId="7F9BD42A" w14:textId="77777777" w:rsidR="008721C6" w:rsidRPr="00291FDC" w:rsidRDefault="008721C6" w:rsidP="00C72039">
            <w:pPr>
              <w:jc w:val="right"/>
              <w:rPr>
                <w:sz w:val="20"/>
                <w:szCs w:val="20"/>
                <w:lang w:eastAsia="en-CA"/>
              </w:rPr>
            </w:pPr>
            <w:r w:rsidRPr="00291FDC">
              <w:rPr>
                <w:sz w:val="20"/>
                <w:szCs w:val="20"/>
                <w:lang w:eastAsia="en-CA"/>
              </w:rPr>
              <w:t>0</w:t>
            </w:r>
          </w:p>
        </w:tc>
        <w:tc>
          <w:tcPr>
            <w:tcW w:w="1032" w:type="pct"/>
            <w:shd w:val="clear" w:color="auto" w:fill="auto"/>
            <w:noWrap/>
          </w:tcPr>
          <w:p w14:paraId="18275ED3" w14:textId="77777777" w:rsidR="008721C6" w:rsidRPr="00291FDC" w:rsidRDefault="008721C6" w:rsidP="00C72039">
            <w:pPr>
              <w:jc w:val="right"/>
              <w:rPr>
                <w:sz w:val="20"/>
                <w:szCs w:val="20"/>
                <w:lang w:eastAsia="en-CA"/>
              </w:rPr>
            </w:pPr>
            <w:r w:rsidRPr="00291FDC">
              <w:rPr>
                <w:sz w:val="20"/>
                <w:szCs w:val="20"/>
                <w:lang w:eastAsia="en-CA"/>
              </w:rPr>
              <w:t>30,000</w:t>
            </w:r>
          </w:p>
        </w:tc>
        <w:tc>
          <w:tcPr>
            <w:tcW w:w="752" w:type="pct"/>
            <w:vMerge w:val="restart"/>
            <w:shd w:val="clear" w:color="auto" w:fill="auto"/>
            <w:noWrap/>
            <w:vAlign w:val="center"/>
          </w:tcPr>
          <w:p w14:paraId="396D7907" w14:textId="77777777" w:rsidR="008721C6" w:rsidRPr="00291FDC" w:rsidRDefault="008721C6" w:rsidP="00C72039">
            <w:pPr>
              <w:jc w:val="center"/>
              <w:rPr>
                <w:sz w:val="20"/>
                <w:szCs w:val="20"/>
                <w:lang w:eastAsia="en-CA"/>
              </w:rPr>
            </w:pPr>
            <w:r w:rsidRPr="00291FDC">
              <w:rPr>
                <w:sz w:val="20"/>
                <w:szCs w:val="20"/>
                <w:lang w:eastAsia="en-CA"/>
              </w:rPr>
              <w:t>100</w:t>
            </w:r>
          </w:p>
        </w:tc>
      </w:tr>
      <w:tr w:rsidR="00291FDC" w:rsidRPr="00291FDC" w14:paraId="5012EEC0" w14:textId="77777777" w:rsidTr="00C72039">
        <w:trPr>
          <w:trHeight w:val="179"/>
        </w:trPr>
        <w:tc>
          <w:tcPr>
            <w:tcW w:w="479" w:type="pct"/>
            <w:vMerge/>
            <w:shd w:val="clear" w:color="auto" w:fill="auto"/>
            <w:vAlign w:val="center"/>
            <w:hideMark/>
          </w:tcPr>
          <w:p w14:paraId="2F643279" w14:textId="77777777" w:rsidR="008721C6" w:rsidRPr="00291FDC" w:rsidRDefault="008721C6" w:rsidP="00C72039">
            <w:pPr>
              <w:jc w:val="left"/>
              <w:rPr>
                <w:bCs/>
                <w:sz w:val="20"/>
                <w:szCs w:val="20"/>
                <w:lang w:eastAsia="en-CA"/>
              </w:rPr>
            </w:pPr>
          </w:p>
        </w:tc>
        <w:tc>
          <w:tcPr>
            <w:tcW w:w="673" w:type="pct"/>
            <w:shd w:val="clear" w:color="auto" w:fill="auto"/>
            <w:noWrap/>
            <w:vAlign w:val="center"/>
            <w:hideMark/>
          </w:tcPr>
          <w:p w14:paraId="31F11EAE" w14:textId="77777777" w:rsidR="008721C6" w:rsidRPr="00291FDC" w:rsidRDefault="008721C6" w:rsidP="00C72039">
            <w:pPr>
              <w:rPr>
                <w:bCs/>
                <w:sz w:val="20"/>
                <w:szCs w:val="20"/>
                <w:lang w:eastAsia="en-CA"/>
              </w:rPr>
            </w:pPr>
            <w:r w:rsidRPr="00291FDC">
              <w:rPr>
                <w:bCs/>
                <w:sz w:val="20"/>
                <w:szCs w:val="20"/>
                <w:lang w:eastAsia="en-CA"/>
              </w:rPr>
              <w:t xml:space="preserve">Disbursed </w:t>
            </w:r>
          </w:p>
        </w:tc>
        <w:tc>
          <w:tcPr>
            <w:tcW w:w="1032" w:type="pct"/>
            <w:shd w:val="clear" w:color="auto" w:fill="auto"/>
            <w:noWrap/>
          </w:tcPr>
          <w:p w14:paraId="0A32C112" w14:textId="77777777" w:rsidR="008721C6" w:rsidRPr="00291FDC" w:rsidRDefault="008721C6" w:rsidP="00C72039">
            <w:pPr>
              <w:jc w:val="right"/>
              <w:rPr>
                <w:sz w:val="20"/>
                <w:szCs w:val="20"/>
                <w:lang w:eastAsia="en-CA"/>
              </w:rPr>
            </w:pPr>
            <w:r w:rsidRPr="00291FDC">
              <w:rPr>
                <w:sz w:val="20"/>
                <w:szCs w:val="20"/>
                <w:lang w:eastAsia="en-CA"/>
              </w:rPr>
              <w:t>30,000</w:t>
            </w:r>
          </w:p>
        </w:tc>
        <w:tc>
          <w:tcPr>
            <w:tcW w:w="1032" w:type="pct"/>
            <w:shd w:val="clear" w:color="auto" w:fill="auto"/>
          </w:tcPr>
          <w:p w14:paraId="58258A6E" w14:textId="77777777" w:rsidR="008721C6" w:rsidRPr="00291FDC" w:rsidRDefault="008721C6" w:rsidP="00C72039">
            <w:pPr>
              <w:jc w:val="right"/>
              <w:rPr>
                <w:sz w:val="20"/>
                <w:szCs w:val="20"/>
                <w:lang w:eastAsia="en-CA"/>
              </w:rPr>
            </w:pPr>
            <w:r w:rsidRPr="00291FDC">
              <w:rPr>
                <w:sz w:val="20"/>
                <w:szCs w:val="20"/>
                <w:lang w:eastAsia="en-CA"/>
              </w:rPr>
              <w:t>0</w:t>
            </w:r>
          </w:p>
        </w:tc>
        <w:tc>
          <w:tcPr>
            <w:tcW w:w="1032" w:type="pct"/>
            <w:shd w:val="clear" w:color="auto" w:fill="auto"/>
            <w:noWrap/>
          </w:tcPr>
          <w:p w14:paraId="333C9553" w14:textId="77777777" w:rsidR="008721C6" w:rsidRPr="00291FDC" w:rsidRDefault="008721C6" w:rsidP="00C72039">
            <w:pPr>
              <w:jc w:val="right"/>
              <w:rPr>
                <w:sz w:val="20"/>
                <w:szCs w:val="20"/>
                <w:lang w:eastAsia="en-CA"/>
              </w:rPr>
            </w:pPr>
            <w:r w:rsidRPr="00291FDC">
              <w:rPr>
                <w:sz w:val="20"/>
                <w:szCs w:val="20"/>
                <w:lang w:eastAsia="en-CA"/>
              </w:rPr>
              <w:t>30,000</w:t>
            </w:r>
          </w:p>
        </w:tc>
        <w:tc>
          <w:tcPr>
            <w:tcW w:w="752" w:type="pct"/>
            <w:vMerge/>
            <w:shd w:val="clear" w:color="auto" w:fill="auto"/>
            <w:vAlign w:val="center"/>
          </w:tcPr>
          <w:p w14:paraId="36395231" w14:textId="77777777" w:rsidR="008721C6" w:rsidRPr="00291FDC" w:rsidRDefault="008721C6" w:rsidP="00C72039">
            <w:pPr>
              <w:jc w:val="center"/>
              <w:rPr>
                <w:sz w:val="20"/>
                <w:szCs w:val="20"/>
                <w:lang w:eastAsia="en-CA"/>
              </w:rPr>
            </w:pPr>
          </w:p>
        </w:tc>
      </w:tr>
      <w:tr w:rsidR="00291FDC" w:rsidRPr="00291FDC" w14:paraId="28DEE66D" w14:textId="77777777" w:rsidTr="00C72039">
        <w:trPr>
          <w:trHeight w:val="125"/>
        </w:trPr>
        <w:tc>
          <w:tcPr>
            <w:tcW w:w="479" w:type="pct"/>
            <w:vMerge w:val="restart"/>
            <w:shd w:val="clear" w:color="auto" w:fill="auto"/>
            <w:noWrap/>
            <w:vAlign w:val="center"/>
            <w:hideMark/>
          </w:tcPr>
          <w:p w14:paraId="015E2A80" w14:textId="77777777" w:rsidR="008721C6" w:rsidRPr="00291FDC" w:rsidRDefault="008721C6" w:rsidP="00C72039">
            <w:pPr>
              <w:jc w:val="left"/>
              <w:rPr>
                <w:bCs/>
                <w:sz w:val="20"/>
                <w:szCs w:val="20"/>
                <w:lang w:eastAsia="en-CA"/>
              </w:rPr>
            </w:pPr>
            <w:r w:rsidRPr="00291FDC">
              <w:rPr>
                <w:bCs/>
                <w:sz w:val="20"/>
                <w:szCs w:val="20"/>
                <w:lang w:eastAsia="en-CA"/>
              </w:rPr>
              <w:t xml:space="preserve">Third </w:t>
            </w:r>
          </w:p>
        </w:tc>
        <w:tc>
          <w:tcPr>
            <w:tcW w:w="673" w:type="pct"/>
            <w:shd w:val="clear" w:color="auto" w:fill="auto"/>
            <w:noWrap/>
            <w:vAlign w:val="center"/>
            <w:hideMark/>
          </w:tcPr>
          <w:p w14:paraId="14910F73" w14:textId="77777777" w:rsidR="008721C6" w:rsidRPr="00291FDC" w:rsidRDefault="008721C6" w:rsidP="00C72039">
            <w:pPr>
              <w:rPr>
                <w:bCs/>
                <w:sz w:val="20"/>
                <w:szCs w:val="20"/>
                <w:lang w:eastAsia="en-CA"/>
              </w:rPr>
            </w:pPr>
            <w:r w:rsidRPr="00291FDC">
              <w:rPr>
                <w:bCs/>
                <w:sz w:val="20"/>
                <w:szCs w:val="20"/>
                <w:lang w:eastAsia="en-CA"/>
              </w:rPr>
              <w:t xml:space="preserve">Approved </w:t>
            </w:r>
          </w:p>
        </w:tc>
        <w:tc>
          <w:tcPr>
            <w:tcW w:w="1032" w:type="pct"/>
            <w:shd w:val="clear" w:color="auto" w:fill="auto"/>
            <w:noWrap/>
          </w:tcPr>
          <w:p w14:paraId="1C0A62EE" w14:textId="77777777" w:rsidR="008721C6" w:rsidRPr="00291FDC" w:rsidRDefault="008721C6" w:rsidP="00C72039">
            <w:pPr>
              <w:jc w:val="right"/>
              <w:rPr>
                <w:sz w:val="20"/>
                <w:szCs w:val="20"/>
                <w:lang w:eastAsia="en-CA"/>
              </w:rPr>
            </w:pPr>
            <w:r w:rsidRPr="00291FDC">
              <w:rPr>
                <w:sz w:val="20"/>
                <w:szCs w:val="20"/>
                <w:lang w:eastAsia="en-CA"/>
              </w:rPr>
              <w:t>40,000</w:t>
            </w:r>
          </w:p>
        </w:tc>
        <w:tc>
          <w:tcPr>
            <w:tcW w:w="1032" w:type="pct"/>
            <w:shd w:val="clear" w:color="auto" w:fill="auto"/>
          </w:tcPr>
          <w:p w14:paraId="5582139F" w14:textId="77777777" w:rsidR="008721C6" w:rsidRPr="00291FDC" w:rsidRDefault="008721C6" w:rsidP="00C72039">
            <w:pPr>
              <w:jc w:val="right"/>
              <w:rPr>
                <w:sz w:val="20"/>
                <w:szCs w:val="20"/>
                <w:lang w:eastAsia="en-CA"/>
              </w:rPr>
            </w:pPr>
            <w:r w:rsidRPr="00291FDC">
              <w:rPr>
                <w:sz w:val="20"/>
                <w:szCs w:val="20"/>
                <w:lang w:eastAsia="en-CA"/>
              </w:rPr>
              <w:t>75,000</w:t>
            </w:r>
          </w:p>
        </w:tc>
        <w:tc>
          <w:tcPr>
            <w:tcW w:w="1032" w:type="pct"/>
            <w:shd w:val="clear" w:color="auto" w:fill="auto"/>
            <w:noWrap/>
          </w:tcPr>
          <w:p w14:paraId="7A37A412" w14:textId="77777777" w:rsidR="008721C6" w:rsidRPr="00291FDC" w:rsidRDefault="008721C6" w:rsidP="00C72039">
            <w:pPr>
              <w:jc w:val="right"/>
              <w:rPr>
                <w:sz w:val="20"/>
                <w:szCs w:val="20"/>
                <w:lang w:eastAsia="en-CA"/>
              </w:rPr>
            </w:pPr>
            <w:r w:rsidRPr="00291FDC">
              <w:rPr>
                <w:sz w:val="20"/>
                <w:szCs w:val="20"/>
                <w:lang w:eastAsia="en-CA"/>
              </w:rPr>
              <w:t>115,000</w:t>
            </w:r>
          </w:p>
        </w:tc>
        <w:tc>
          <w:tcPr>
            <w:tcW w:w="752" w:type="pct"/>
            <w:vMerge w:val="restart"/>
            <w:shd w:val="clear" w:color="auto" w:fill="auto"/>
            <w:noWrap/>
            <w:vAlign w:val="center"/>
          </w:tcPr>
          <w:p w14:paraId="439E3EE0" w14:textId="77777777" w:rsidR="008721C6" w:rsidRPr="00291FDC" w:rsidRDefault="008721C6" w:rsidP="00C72039">
            <w:pPr>
              <w:jc w:val="center"/>
              <w:rPr>
                <w:sz w:val="20"/>
                <w:szCs w:val="20"/>
                <w:lang w:eastAsia="en-CA"/>
              </w:rPr>
            </w:pPr>
            <w:r w:rsidRPr="00291FDC">
              <w:rPr>
                <w:sz w:val="20"/>
                <w:szCs w:val="20"/>
                <w:lang w:eastAsia="en-CA"/>
              </w:rPr>
              <w:t>83</w:t>
            </w:r>
          </w:p>
        </w:tc>
      </w:tr>
      <w:tr w:rsidR="00291FDC" w:rsidRPr="00291FDC" w14:paraId="3258AAFE" w14:textId="77777777" w:rsidTr="00C72039">
        <w:trPr>
          <w:trHeight w:val="58"/>
        </w:trPr>
        <w:tc>
          <w:tcPr>
            <w:tcW w:w="479" w:type="pct"/>
            <w:vMerge/>
            <w:shd w:val="clear" w:color="auto" w:fill="auto"/>
            <w:vAlign w:val="center"/>
            <w:hideMark/>
          </w:tcPr>
          <w:p w14:paraId="0A3AAF47" w14:textId="77777777" w:rsidR="008721C6" w:rsidRPr="00291FDC" w:rsidRDefault="008721C6" w:rsidP="00C72039">
            <w:pPr>
              <w:jc w:val="left"/>
              <w:rPr>
                <w:bCs/>
                <w:sz w:val="20"/>
                <w:szCs w:val="20"/>
                <w:lang w:eastAsia="en-CA"/>
              </w:rPr>
            </w:pPr>
          </w:p>
        </w:tc>
        <w:tc>
          <w:tcPr>
            <w:tcW w:w="673" w:type="pct"/>
            <w:shd w:val="clear" w:color="auto" w:fill="auto"/>
            <w:noWrap/>
            <w:vAlign w:val="center"/>
            <w:hideMark/>
          </w:tcPr>
          <w:p w14:paraId="0862FBCE" w14:textId="77777777" w:rsidR="008721C6" w:rsidRPr="00291FDC" w:rsidRDefault="008721C6" w:rsidP="00C72039">
            <w:pPr>
              <w:rPr>
                <w:bCs/>
                <w:sz w:val="20"/>
                <w:szCs w:val="20"/>
                <w:lang w:eastAsia="en-CA"/>
              </w:rPr>
            </w:pPr>
            <w:r w:rsidRPr="00291FDC">
              <w:rPr>
                <w:bCs/>
                <w:sz w:val="20"/>
                <w:szCs w:val="20"/>
                <w:lang w:eastAsia="en-CA"/>
              </w:rPr>
              <w:t xml:space="preserve">Disbursed </w:t>
            </w:r>
          </w:p>
        </w:tc>
        <w:tc>
          <w:tcPr>
            <w:tcW w:w="1032" w:type="pct"/>
            <w:shd w:val="clear" w:color="auto" w:fill="auto"/>
            <w:noWrap/>
          </w:tcPr>
          <w:p w14:paraId="5862CC7A" w14:textId="77777777" w:rsidR="008721C6" w:rsidRPr="00291FDC" w:rsidRDefault="008721C6" w:rsidP="00C72039">
            <w:pPr>
              <w:jc w:val="right"/>
              <w:rPr>
                <w:sz w:val="20"/>
                <w:szCs w:val="20"/>
                <w:lang w:eastAsia="en-CA"/>
              </w:rPr>
            </w:pPr>
            <w:r w:rsidRPr="00291FDC">
              <w:rPr>
                <w:sz w:val="20"/>
                <w:szCs w:val="20"/>
                <w:lang w:eastAsia="en-CA"/>
              </w:rPr>
              <w:t>20,000**</w:t>
            </w:r>
          </w:p>
        </w:tc>
        <w:tc>
          <w:tcPr>
            <w:tcW w:w="1032" w:type="pct"/>
            <w:shd w:val="clear" w:color="auto" w:fill="auto"/>
          </w:tcPr>
          <w:p w14:paraId="614B3877" w14:textId="77777777" w:rsidR="008721C6" w:rsidRPr="00291FDC" w:rsidRDefault="008721C6" w:rsidP="00C72039">
            <w:pPr>
              <w:jc w:val="right"/>
              <w:rPr>
                <w:sz w:val="20"/>
                <w:szCs w:val="20"/>
                <w:lang w:eastAsia="en-CA"/>
              </w:rPr>
            </w:pPr>
            <w:r w:rsidRPr="00291FDC">
              <w:rPr>
                <w:sz w:val="20"/>
                <w:szCs w:val="20"/>
                <w:lang w:eastAsia="en-CA"/>
              </w:rPr>
              <w:t>75,000</w:t>
            </w:r>
          </w:p>
        </w:tc>
        <w:tc>
          <w:tcPr>
            <w:tcW w:w="1032" w:type="pct"/>
            <w:shd w:val="clear" w:color="auto" w:fill="auto"/>
            <w:noWrap/>
          </w:tcPr>
          <w:p w14:paraId="1DC20666" w14:textId="77777777" w:rsidR="008721C6" w:rsidRPr="00291FDC" w:rsidRDefault="008721C6" w:rsidP="00C72039">
            <w:pPr>
              <w:jc w:val="right"/>
              <w:rPr>
                <w:sz w:val="20"/>
                <w:szCs w:val="20"/>
                <w:lang w:eastAsia="en-CA"/>
              </w:rPr>
            </w:pPr>
            <w:r w:rsidRPr="00291FDC">
              <w:rPr>
                <w:sz w:val="20"/>
                <w:szCs w:val="20"/>
                <w:lang w:eastAsia="en-CA"/>
              </w:rPr>
              <w:t>95,000</w:t>
            </w:r>
          </w:p>
        </w:tc>
        <w:tc>
          <w:tcPr>
            <w:tcW w:w="752" w:type="pct"/>
            <w:vMerge/>
            <w:shd w:val="clear" w:color="auto" w:fill="auto"/>
            <w:vAlign w:val="center"/>
          </w:tcPr>
          <w:p w14:paraId="377C3060" w14:textId="77777777" w:rsidR="008721C6" w:rsidRPr="00291FDC" w:rsidRDefault="008721C6" w:rsidP="00C72039">
            <w:pPr>
              <w:jc w:val="center"/>
              <w:rPr>
                <w:sz w:val="20"/>
                <w:szCs w:val="20"/>
                <w:lang w:eastAsia="en-CA"/>
              </w:rPr>
            </w:pPr>
          </w:p>
        </w:tc>
      </w:tr>
      <w:tr w:rsidR="00291FDC" w:rsidRPr="00291FDC" w14:paraId="449A4856" w14:textId="77777777" w:rsidTr="00C72039">
        <w:trPr>
          <w:trHeight w:val="58"/>
        </w:trPr>
        <w:tc>
          <w:tcPr>
            <w:tcW w:w="479" w:type="pct"/>
            <w:vMerge w:val="restart"/>
            <w:shd w:val="clear" w:color="auto" w:fill="auto"/>
            <w:noWrap/>
            <w:vAlign w:val="center"/>
            <w:hideMark/>
          </w:tcPr>
          <w:p w14:paraId="0EA49D21" w14:textId="77777777" w:rsidR="008721C6" w:rsidRPr="00291FDC" w:rsidRDefault="008721C6" w:rsidP="00C72039">
            <w:pPr>
              <w:jc w:val="left"/>
              <w:rPr>
                <w:bCs/>
                <w:sz w:val="20"/>
                <w:szCs w:val="20"/>
                <w:lang w:eastAsia="en-CA"/>
              </w:rPr>
            </w:pPr>
            <w:r w:rsidRPr="00291FDC">
              <w:rPr>
                <w:bCs/>
                <w:sz w:val="20"/>
                <w:szCs w:val="20"/>
                <w:lang w:eastAsia="en-CA"/>
              </w:rPr>
              <w:t xml:space="preserve">Fourth </w:t>
            </w:r>
          </w:p>
        </w:tc>
        <w:tc>
          <w:tcPr>
            <w:tcW w:w="673" w:type="pct"/>
            <w:shd w:val="clear" w:color="auto" w:fill="auto"/>
            <w:noWrap/>
            <w:vAlign w:val="center"/>
            <w:hideMark/>
          </w:tcPr>
          <w:p w14:paraId="5C2CC012" w14:textId="77777777" w:rsidR="008721C6" w:rsidRPr="00291FDC" w:rsidRDefault="008721C6" w:rsidP="00C72039">
            <w:pPr>
              <w:rPr>
                <w:bCs/>
                <w:sz w:val="20"/>
                <w:szCs w:val="20"/>
                <w:lang w:eastAsia="en-CA"/>
              </w:rPr>
            </w:pPr>
            <w:r w:rsidRPr="00291FDC">
              <w:rPr>
                <w:bCs/>
                <w:sz w:val="20"/>
                <w:szCs w:val="20"/>
                <w:lang w:eastAsia="en-CA"/>
              </w:rPr>
              <w:t xml:space="preserve">Approved </w:t>
            </w:r>
          </w:p>
        </w:tc>
        <w:tc>
          <w:tcPr>
            <w:tcW w:w="1032" w:type="pct"/>
            <w:shd w:val="clear" w:color="auto" w:fill="auto"/>
            <w:noWrap/>
          </w:tcPr>
          <w:p w14:paraId="3BD15E83" w14:textId="77777777" w:rsidR="008721C6" w:rsidRPr="00291FDC" w:rsidRDefault="008721C6" w:rsidP="00C72039">
            <w:pPr>
              <w:jc w:val="right"/>
              <w:rPr>
                <w:sz w:val="20"/>
                <w:szCs w:val="20"/>
                <w:lang w:eastAsia="en-CA"/>
              </w:rPr>
            </w:pPr>
            <w:r w:rsidRPr="00291FDC">
              <w:rPr>
                <w:sz w:val="20"/>
                <w:szCs w:val="20"/>
                <w:lang w:eastAsia="en-CA"/>
              </w:rPr>
              <w:t>25,000</w:t>
            </w:r>
          </w:p>
        </w:tc>
        <w:tc>
          <w:tcPr>
            <w:tcW w:w="1032" w:type="pct"/>
            <w:shd w:val="clear" w:color="auto" w:fill="auto"/>
          </w:tcPr>
          <w:p w14:paraId="6A23979C" w14:textId="77777777" w:rsidR="008721C6" w:rsidRPr="00291FDC" w:rsidRDefault="008721C6" w:rsidP="00C72039">
            <w:pPr>
              <w:jc w:val="right"/>
              <w:rPr>
                <w:sz w:val="20"/>
                <w:szCs w:val="20"/>
                <w:lang w:eastAsia="en-CA"/>
              </w:rPr>
            </w:pPr>
            <w:r w:rsidRPr="00291FDC">
              <w:rPr>
                <w:sz w:val="20"/>
                <w:szCs w:val="20"/>
                <w:lang w:eastAsia="en-CA"/>
              </w:rPr>
              <w:t>0</w:t>
            </w:r>
          </w:p>
        </w:tc>
        <w:tc>
          <w:tcPr>
            <w:tcW w:w="1032" w:type="pct"/>
            <w:shd w:val="clear" w:color="auto" w:fill="auto"/>
            <w:noWrap/>
          </w:tcPr>
          <w:p w14:paraId="727C3B92" w14:textId="77777777" w:rsidR="008721C6" w:rsidRPr="00291FDC" w:rsidRDefault="008721C6" w:rsidP="00C72039">
            <w:pPr>
              <w:jc w:val="right"/>
              <w:rPr>
                <w:sz w:val="20"/>
                <w:szCs w:val="20"/>
                <w:lang w:eastAsia="en-CA"/>
              </w:rPr>
            </w:pPr>
            <w:r w:rsidRPr="00291FDC">
              <w:rPr>
                <w:sz w:val="20"/>
                <w:szCs w:val="20"/>
                <w:lang w:eastAsia="en-CA"/>
              </w:rPr>
              <w:t>25,000</w:t>
            </w:r>
          </w:p>
        </w:tc>
        <w:tc>
          <w:tcPr>
            <w:tcW w:w="752" w:type="pct"/>
            <w:vMerge w:val="restart"/>
            <w:shd w:val="clear" w:color="auto" w:fill="auto"/>
            <w:noWrap/>
            <w:vAlign w:val="center"/>
          </w:tcPr>
          <w:p w14:paraId="23065291" w14:textId="77777777" w:rsidR="008721C6" w:rsidRPr="00291FDC" w:rsidRDefault="008721C6" w:rsidP="00C72039">
            <w:pPr>
              <w:jc w:val="center"/>
              <w:rPr>
                <w:sz w:val="20"/>
                <w:szCs w:val="20"/>
                <w:lang w:eastAsia="en-CA"/>
              </w:rPr>
            </w:pPr>
            <w:r w:rsidRPr="00291FDC">
              <w:rPr>
                <w:sz w:val="20"/>
                <w:szCs w:val="20"/>
                <w:lang w:eastAsia="en-CA"/>
              </w:rPr>
              <w:t>100</w:t>
            </w:r>
          </w:p>
        </w:tc>
      </w:tr>
      <w:tr w:rsidR="00291FDC" w:rsidRPr="00291FDC" w14:paraId="4045905D" w14:textId="77777777" w:rsidTr="00C72039">
        <w:trPr>
          <w:trHeight w:val="125"/>
        </w:trPr>
        <w:tc>
          <w:tcPr>
            <w:tcW w:w="479" w:type="pct"/>
            <w:vMerge/>
            <w:shd w:val="clear" w:color="auto" w:fill="auto"/>
            <w:vAlign w:val="center"/>
            <w:hideMark/>
          </w:tcPr>
          <w:p w14:paraId="6DD5E5E7" w14:textId="77777777" w:rsidR="008721C6" w:rsidRPr="00291FDC" w:rsidRDefault="008721C6" w:rsidP="00C72039">
            <w:pPr>
              <w:jc w:val="left"/>
              <w:rPr>
                <w:bCs/>
                <w:sz w:val="20"/>
                <w:szCs w:val="20"/>
                <w:lang w:eastAsia="en-CA"/>
              </w:rPr>
            </w:pPr>
          </w:p>
        </w:tc>
        <w:tc>
          <w:tcPr>
            <w:tcW w:w="673" w:type="pct"/>
            <w:shd w:val="clear" w:color="auto" w:fill="auto"/>
            <w:noWrap/>
            <w:vAlign w:val="center"/>
            <w:hideMark/>
          </w:tcPr>
          <w:p w14:paraId="41E1C6E1" w14:textId="77777777" w:rsidR="008721C6" w:rsidRPr="00291FDC" w:rsidRDefault="008721C6" w:rsidP="00C72039">
            <w:pPr>
              <w:rPr>
                <w:bCs/>
                <w:sz w:val="20"/>
                <w:szCs w:val="20"/>
                <w:lang w:eastAsia="en-CA"/>
              </w:rPr>
            </w:pPr>
            <w:r w:rsidRPr="00291FDC">
              <w:rPr>
                <w:bCs/>
                <w:sz w:val="20"/>
                <w:szCs w:val="20"/>
                <w:lang w:eastAsia="en-CA"/>
              </w:rPr>
              <w:t xml:space="preserve">Disbursed </w:t>
            </w:r>
          </w:p>
        </w:tc>
        <w:tc>
          <w:tcPr>
            <w:tcW w:w="1032" w:type="pct"/>
            <w:shd w:val="clear" w:color="auto" w:fill="auto"/>
            <w:noWrap/>
          </w:tcPr>
          <w:p w14:paraId="0D97783D" w14:textId="77777777" w:rsidR="008721C6" w:rsidRPr="00291FDC" w:rsidRDefault="008721C6" w:rsidP="00C72039">
            <w:pPr>
              <w:jc w:val="right"/>
              <w:rPr>
                <w:sz w:val="20"/>
                <w:szCs w:val="20"/>
                <w:lang w:eastAsia="en-CA"/>
              </w:rPr>
            </w:pPr>
            <w:r w:rsidRPr="00291FDC">
              <w:rPr>
                <w:sz w:val="20"/>
                <w:szCs w:val="20"/>
                <w:lang w:eastAsia="en-CA"/>
              </w:rPr>
              <w:t>25,000</w:t>
            </w:r>
          </w:p>
        </w:tc>
        <w:tc>
          <w:tcPr>
            <w:tcW w:w="1032" w:type="pct"/>
            <w:shd w:val="clear" w:color="auto" w:fill="auto"/>
          </w:tcPr>
          <w:p w14:paraId="06EC6F1D" w14:textId="77777777" w:rsidR="008721C6" w:rsidRPr="00291FDC" w:rsidRDefault="008721C6" w:rsidP="00C72039">
            <w:pPr>
              <w:jc w:val="right"/>
              <w:rPr>
                <w:sz w:val="20"/>
                <w:szCs w:val="20"/>
                <w:lang w:eastAsia="en-CA"/>
              </w:rPr>
            </w:pPr>
            <w:r w:rsidRPr="00291FDC">
              <w:rPr>
                <w:sz w:val="20"/>
                <w:szCs w:val="20"/>
                <w:lang w:eastAsia="en-CA"/>
              </w:rPr>
              <w:t>0</w:t>
            </w:r>
          </w:p>
        </w:tc>
        <w:tc>
          <w:tcPr>
            <w:tcW w:w="1032" w:type="pct"/>
            <w:shd w:val="clear" w:color="auto" w:fill="auto"/>
            <w:noWrap/>
          </w:tcPr>
          <w:p w14:paraId="376F72CB" w14:textId="77777777" w:rsidR="008721C6" w:rsidRPr="00291FDC" w:rsidRDefault="008721C6" w:rsidP="00C72039">
            <w:pPr>
              <w:jc w:val="right"/>
              <w:rPr>
                <w:sz w:val="20"/>
                <w:szCs w:val="20"/>
                <w:lang w:eastAsia="en-CA"/>
              </w:rPr>
            </w:pPr>
            <w:r w:rsidRPr="00291FDC">
              <w:rPr>
                <w:sz w:val="20"/>
                <w:szCs w:val="20"/>
                <w:lang w:eastAsia="en-CA"/>
              </w:rPr>
              <w:t>25,000</w:t>
            </w:r>
          </w:p>
        </w:tc>
        <w:tc>
          <w:tcPr>
            <w:tcW w:w="752" w:type="pct"/>
            <w:vMerge/>
            <w:shd w:val="clear" w:color="auto" w:fill="auto"/>
            <w:vAlign w:val="center"/>
          </w:tcPr>
          <w:p w14:paraId="4993A59F" w14:textId="77777777" w:rsidR="008721C6" w:rsidRPr="00291FDC" w:rsidRDefault="008721C6" w:rsidP="00C72039">
            <w:pPr>
              <w:jc w:val="center"/>
              <w:rPr>
                <w:sz w:val="20"/>
                <w:szCs w:val="20"/>
                <w:lang w:eastAsia="en-CA"/>
              </w:rPr>
            </w:pPr>
          </w:p>
        </w:tc>
      </w:tr>
      <w:tr w:rsidR="00291FDC" w:rsidRPr="00291FDC" w14:paraId="4B3BC88A" w14:textId="77777777" w:rsidTr="00C72039">
        <w:trPr>
          <w:trHeight w:val="58"/>
        </w:trPr>
        <w:tc>
          <w:tcPr>
            <w:tcW w:w="479" w:type="pct"/>
            <w:vMerge w:val="restart"/>
            <w:shd w:val="clear" w:color="auto" w:fill="auto"/>
            <w:vAlign w:val="center"/>
            <w:hideMark/>
          </w:tcPr>
          <w:p w14:paraId="47C02430" w14:textId="77777777" w:rsidR="008721C6" w:rsidRPr="00291FDC" w:rsidRDefault="008721C6" w:rsidP="00C72039">
            <w:pPr>
              <w:jc w:val="left"/>
              <w:rPr>
                <w:b/>
                <w:bCs/>
                <w:sz w:val="20"/>
                <w:szCs w:val="20"/>
                <w:lang w:eastAsia="en-CA"/>
              </w:rPr>
            </w:pPr>
            <w:r w:rsidRPr="00291FDC">
              <w:rPr>
                <w:b/>
                <w:bCs/>
                <w:sz w:val="20"/>
                <w:szCs w:val="20"/>
                <w:lang w:eastAsia="en-CA"/>
              </w:rPr>
              <w:t>Total</w:t>
            </w:r>
          </w:p>
        </w:tc>
        <w:tc>
          <w:tcPr>
            <w:tcW w:w="673" w:type="pct"/>
            <w:shd w:val="clear" w:color="auto" w:fill="auto"/>
            <w:vAlign w:val="center"/>
            <w:hideMark/>
          </w:tcPr>
          <w:p w14:paraId="31392E90" w14:textId="77777777" w:rsidR="008721C6" w:rsidRPr="00291FDC" w:rsidRDefault="008721C6" w:rsidP="00C72039">
            <w:pPr>
              <w:rPr>
                <w:b/>
                <w:bCs/>
                <w:sz w:val="20"/>
                <w:szCs w:val="20"/>
                <w:lang w:eastAsia="en-CA"/>
              </w:rPr>
            </w:pPr>
            <w:r w:rsidRPr="00291FDC">
              <w:rPr>
                <w:b/>
                <w:bCs/>
                <w:sz w:val="20"/>
                <w:szCs w:val="20"/>
                <w:lang w:eastAsia="en-CA"/>
              </w:rPr>
              <w:t xml:space="preserve">Approved </w:t>
            </w:r>
          </w:p>
        </w:tc>
        <w:tc>
          <w:tcPr>
            <w:tcW w:w="1032" w:type="pct"/>
            <w:shd w:val="clear" w:color="auto" w:fill="auto"/>
          </w:tcPr>
          <w:p w14:paraId="79BC1E14" w14:textId="77777777" w:rsidR="008721C6" w:rsidRPr="00291FDC" w:rsidRDefault="008721C6" w:rsidP="00C72039">
            <w:pPr>
              <w:jc w:val="right"/>
              <w:rPr>
                <w:b/>
                <w:bCs/>
                <w:sz w:val="20"/>
                <w:szCs w:val="20"/>
                <w:lang w:eastAsia="en-CA"/>
              </w:rPr>
            </w:pPr>
            <w:r w:rsidRPr="00291FDC">
              <w:rPr>
                <w:b/>
                <w:bCs/>
                <w:sz w:val="20"/>
                <w:szCs w:val="20"/>
                <w:lang w:eastAsia="en-CA"/>
              </w:rPr>
              <w:t>140,000</w:t>
            </w:r>
          </w:p>
        </w:tc>
        <w:tc>
          <w:tcPr>
            <w:tcW w:w="1032" w:type="pct"/>
            <w:shd w:val="clear" w:color="auto" w:fill="auto"/>
          </w:tcPr>
          <w:p w14:paraId="40DAE851" w14:textId="77777777" w:rsidR="008721C6" w:rsidRPr="00291FDC" w:rsidRDefault="008721C6" w:rsidP="00C72039">
            <w:pPr>
              <w:jc w:val="right"/>
              <w:rPr>
                <w:b/>
                <w:bCs/>
                <w:sz w:val="20"/>
                <w:szCs w:val="20"/>
                <w:lang w:eastAsia="en-CA"/>
              </w:rPr>
            </w:pPr>
            <w:r w:rsidRPr="00291FDC">
              <w:rPr>
                <w:b/>
                <w:bCs/>
                <w:sz w:val="20"/>
                <w:szCs w:val="20"/>
                <w:lang w:eastAsia="en-CA"/>
              </w:rPr>
              <w:t>173,626</w:t>
            </w:r>
          </w:p>
        </w:tc>
        <w:tc>
          <w:tcPr>
            <w:tcW w:w="1032" w:type="pct"/>
            <w:shd w:val="clear" w:color="auto" w:fill="auto"/>
          </w:tcPr>
          <w:p w14:paraId="290F396E" w14:textId="77777777" w:rsidR="008721C6" w:rsidRPr="00291FDC" w:rsidRDefault="008721C6" w:rsidP="00C72039">
            <w:pPr>
              <w:jc w:val="right"/>
              <w:rPr>
                <w:b/>
                <w:bCs/>
                <w:sz w:val="20"/>
                <w:szCs w:val="20"/>
                <w:lang w:eastAsia="en-CA"/>
              </w:rPr>
            </w:pPr>
            <w:r w:rsidRPr="00291FDC">
              <w:rPr>
                <w:b/>
                <w:bCs/>
                <w:sz w:val="20"/>
                <w:szCs w:val="20"/>
                <w:lang w:eastAsia="en-CA"/>
              </w:rPr>
              <w:t>313,626</w:t>
            </w:r>
          </w:p>
        </w:tc>
        <w:tc>
          <w:tcPr>
            <w:tcW w:w="752" w:type="pct"/>
            <w:vMerge w:val="restart"/>
            <w:shd w:val="clear" w:color="auto" w:fill="auto"/>
            <w:vAlign w:val="center"/>
          </w:tcPr>
          <w:p w14:paraId="481AE7CF" w14:textId="77777777" w:rsidR="008721C6" w:rsidRPr="00291FDC" w:rsidRDefault="008721C6" w:rsidP="00C72039">
            <w:pPr>
              <w:jc w:val="center"/>
              <w:rPr>
                <w:sz w:val="20"/>
                <w:szCs w:val="20"/>
                <w:lang w:eastAsia="en-CA"/>
              </w:rPr>
            </w:pPr>
            <w:r w:rsidRPr="00291FDC">
              <w:rPr>
                <w:sz w:val="20"/>
                <w:szCs w:val="20"/>
                <w:lang w:eastAsia="en-CA"/>
              </w:rPr>
              <w:t>94</w:t>
            </w:r>
          </w:p>
        </w:tc>
      </w:tr>
      <w:tr w:rsidR="00291FDC" w:rsidRPr="00291FDC" w14:paraId="3AF753C4" w14:textId="77777777" w:rsidTr="00C72039">
        <w:trPr>
          <w:trHeight w:val="179"/>
        </w:trPr>
        <w:tc>
          <w:tcPr>
            <w:tcW w:w="479" w:type="pct"/>
            <w:vMerge/>
            <w:shd w:val="clear" w:color="auto" w:fill="auto"/>
            <w:vAlign w:val="center"/>
          </w:tcPr>
          <w:p w14:paraId="4F8935E4" w14:textId="77777777" w:rsidR="008721C6" w:rsidRPr="00291FDC" w:rsidRDefault="008721C6" w:rsidP="00C72039">
            <w:pPr>
              <w:jc w:val="left"/>
              <w:rPr>
                <w:b/>
                <w:bCs/>
                <w:sz w:val="20"/>
                <w:szCs w:val="20"/>
                <w:lang w:eastAsia="en-CA"/>
              </w:rPr>
            </w:pPr>
          </w:p>
        </w:tc>
        <w:tc>
          <w:tcPr>
            <w:tcW w:w="673" w:type="pct"/>
            <w:shd w:val="clear" w:color="auto" w:fill="auto"/>
            <w:vAlign w:val="center"/>
          </w:tcPr>
          <w:p w14:paraId="5DE54AE9" w14:textId="77777777" w:rsidR="008721C6" w:rsidRPr="00291FDC" w:rsidRDefault="008721C6" w:rsidP="00C72039">
            <w:pPr>
              <w:rPr>
                <w:b/>
                <w:bCs/>
                <w:sz w:val="20"/>
                <w:szCs w:val="20"/>
                <w:lang w:eastAsia="en-CA"/>
              </w:rPr>
            </w:pPr>
            <w:r w:rsidRPr="00291FDC">
              <w:rPr>
                <w:b/>
                <w:bCs/>
                <w:sz w:val="20"/>
                <w:szCs w:val="20"/>
                <w:lang w:eastAsia="en-CA"/>
              </w:rPr>
              <w:t xml:space="preserve">Disbursed </w:t>
            </w:r>
          </w:p>
        </w:tc>
        <w:tc>
          <w:tcPr>
            <w:tcW w:w="1032" w:type="pct"/>
            <w:shd w:val="clear" w:color="auto" w:fill="auto"/>
          </w:tcPr>
          <w:p w14:paraId="4077B9BE" w14:textId="77777777" w:rsidR="008721C6" w:rsidRPr="00291FDC" w:rsidRDefault="008721C6" w:rsidP="00C72039">
            <w:pPr>
              <w:jc w:val="right"/>
              <w:rPr>
                <w:b/>
                <w:bCs/>
                <w:sz w:val="20"/>
                <w:szCs w:val="20"/>
                <w:lang w:eastAsia="en-CA"/>
              </w:rPr>
            </w:pPr>
            <w:r w:rsidRPr="00291FDC">
              <w:rPr>
                <w:b/>
                <w:bCs/>
                <w:sz w:val="20"/>
                <w:szCs w:val="20"/>
                <w:lang w:eastAsia="en-CA"/>
              </w:rPr>
              <w:t>120,000</w:t>
            </w:r>
          </w:p>
        </w:tc>
        <w:tc>
          <w:tcPr>
            <w:tcW w:w="1032" w:type="pct"/>
            <w:shd w:val="clear" w:color="auto" w:fill="auto"/>
          </w:tcPr>
          <w:p w14:paraId="4C1D737B" w14:textId="77777777" w:rsidR="008721C6" w:rsidRPr="00291FDC" w:rsidRDefault="008721C6" w:rsidP="00C72039">
            <w:pPr>
              <w:jc w:val="right"/>
              <w:rPr>
                <w:b/>
                <w:bCs/>
                <w:sz w:val="20"/>
                <w:szCs w:val="20"/>
                <w:lang w:eastAsia="en-CA"/>
              </w:rPr>
            </w:pPr>
            <w:r w:rsidRPr="00291FDC">
              <w:rPr>
                <w:b/>
                <w:bCs/>
                <w:sz w:val="20"/>
                <w:szCs w:val="20"/>
                <w:lang w:eastAsia="en-CA"/>
              </w:rPr>
              <w:t>173,626</w:t>
            </w:r>
          </w:p>
        </w:tc>
        <w:tc>
          <w:tcPr>
            <w:tcW w:w="1032" w:type="pct"/>
            <w:shd w:val="clear" w:color="auto" w:fill="auto"/>
          </w:tcPr>
          <w:p w14:paraId="20E41E23" w14:textId="77777777" w:rsidR="008721C6" w:rsidRPr="00291FDC" w:rsidRDefault="008721C6" w:rsidP="00C72039">
            <w:pPr>
              <w:jc w:val="right"/>
              <w:rPr>
                <w:b/>
                <w:bCs/>
                <w:sz w:val="20"/>
                <w:szCs w:val="20"/>
                <w:lang w:eastAsia="en-CA"/>
              </w:rPr>
            </w:pPr>
            <w:r w:rsidRPr="00291FDC">
              <w:rPr>
                <w:b/>
                <w:bCs/>
                <w:sz w:val="20"/>
                <w:szCs w:val="20"/>
                <w:lang w:eastAsia="en-CA"/>
              </w:rPr>
              <w:t>293,626</w:t>
            </w:r>
          </w:p>
        </w:tc>
        <w:tc>
          <w:tcPr>
            <w:tcW w:w="752" w:type="pct"/>
            <w:vMerge/>
            <w:shd w:val="clear" w:color="auto" w:fill="auto"/>
            <w:vAlign w:val="center"/>
          </w:tcPr>
          <w:p w14:paraId="6A64E021" w14:textId="77777777" w:rsidR="008721C6" w:rsidRPr="00291FDC" w:rsidRDefault="008721C6" w:rsidP="00C72039">
            <w:pPr>
              <w:jc w:val="center"/>
              <w:rPr>
                <w:sz w:val="20"/>
                <w:szCs w:val="20"/>
                <w:lang w:eastAsia="en-CA"/>
              </w:rPr>
            </w:pPr>
          </w:p>
        </w:tc>
      </w:tr>
      <w:tr w:rsidR="00291FDC" w:rsidRPr="00291FDC" w14:paraId="1C6039D0" w14:textId="77777777" w:rsidTr="00C72039">
        <w:trPr>
          <w:trHeight w:val="179"/>
        </w:trPr>
        <w:tc>
          <w:tcPr>
            <w:tcW w:w="479" w:type="pct"/>
            <w:vMerge/>
            <w:shd w:val="clear" w:color="auto" w:fill="auto"/>
            <w:vAlign w:val="center"/>
          </w:tcPr>
          <w:p w14:paraId="3D5550C2" w14:textId="77777777" w:rsidR="008721C6" w:rsidRPr="00291FDC" w:rsidRDefault="008721C6" w:rsidP="00C72039">
            <w:pPr>
              <w:jc w:val="left"/>
              <w:rPr>
                <w:b/>
                <w:bCs/>
                <w:sz w:val="20"/>
                <w:szCs w:val="20"/>
                <w:lang w:eastAsia="en-CA"/>
              </w:rPr>
            </w:pPr>
          </w:p>
        </w:tc>
        <w:tc>
          <w:tcPr>
            <w:tcW w:w="673" w:type="pct"/>
            <w:shd w:val="clear" w:color="auto" w:fill="auto"/>
            <w:vAlign w:val="center"/>
          </w:tcPr>
          <w:p w14:paraId="0D07F20E" w14:textId="77777777" w:rsidR="008721C6" w:rsidRPr="00291FDC" w:rsidRDefault="008721C6" w:rsidP="00C72039">
            <w:pPr>
              <w:rPr>
                <w:sz w:val="20"/>
                <w:szCs w:val="20"/>
                <w:lang w:eastAsia="en-CA"/>
              </w:rPr>
            </w:pPr>
            <w:r w:rsidRPr="00291FDC">
              <w:rPr>
                <w:sz w:val="20"/>
                <w:szCs w:val="20"/>
                <w:lang w:eastAsia="en-CA"/>
              </w:rPr>
              <w:t>Balance</w:t>
            </w:r>
          </w:p>
        </w:tc>
        <w:tc>
          <w:tcPr>
            <w:tcW w:w="1032" w:type="pct"/>
            <w:shd w:val="clear" w:color="auto" w:fill="auto"/>
          </w:tcPr>
          <w:p w14:paraId="04DDB2D2" w14:textId="77777777" w:rsidR="008721C6" w:rsidRPr="00291FDC" w:rsidRDefault="008721C6" w:rsidP="00C72039">
            <w:pPr>
              <w:jc w:val="right"/>
              <w:rPr>
                <w:sz w:val="20"/>
                <w:szCs w:val="20"/>
                <w:lang w:eastAsia="en-CA"/>
              </w:rPr>
            </w:pPr>
            <w:r w:rsidRPr="00291FDC">
              <w:rPr>
                <w:sz w:val="20"/>
                <w:szCs w:val="20"/>
                <w:lang w:eastAsia="en-CA"/>
              </w:rPr>
              <w:t>20,000</w:t>
            </w:r>
          </w:p>
        </w:tc>
        <w:tc>
          <w:tcPr>
            <w:tcW w:w="1032" w:type="pct"/>
            <w:shd w:val="clear" w:color="auto" w:fill="auto"/>
          </w:tcPr>
          <w:p w14:paraId="4821CA73" w14:textId="77777777" w:rsidR="008721C6" w:rsidRPr="00291FDC" w:rsidRDefault="008721C6" w:rsidP="00C72039">
            <w:pPr>
              <w:jc w:val="right"/>
              <w:rPr>
                <w:sz w:val="20"/>
                <w:szCs w:val="20"/>
                <w:lang w:eastAsia="en-CA"/>
              </w:rPr>
            </w:pPr>
            <w:r w:rsidRPr="00291FDC">
              <w:rPr>
                <w:sz w:val="20"/>
                <w:szCs w:val="20"/>
                <w:lang w:eastAsia="en-CA"/>
              </w:rPr>
              <w:t>0</w:t>
            </w:r>
          </w:p>
        </w:tc>
        <w:tc>
          <w:tcPr>
            <w:tcW w:w="1032" w:type="pct"/>
            <w:shd w:val="clear" w:color="auto" w:fill="auto"/>
          </w:tcPr>
          <w:p w14:paraId="53608567" w14:textId="77777777" w:rsidR="008721C6" w:rsidRPr="00291FDC" w:rsidRDefault="008721C6" w:rsidP="00C72039">
            <w:pPr>
              <w:jc w:val="right"/>
              <w:rPr>
                <w:sz w:val="20"/>
                <w:szCs w:val="20"/>
                <w:lang w:eastAsia="en-CA"/>
              </w:rPr>
            </w:pPr>
            <w:r w:rsidRPr="00291FDC">
              <w:rPr>
                <w:sz w:val="20"/>
                <w:szCs w:val="20"/>
                <w:lang w:eastAsia="en-CA"/>
              </w:rPr>
              <w:t>20,000</w:t>
            </w:r>
          </w:p>
        </w:tc>
        <w:tc>
          <w:tcPr>
            <w:tcW w:w="752" w:type="pct"/>
            <w:vMerge/>
            <w:shd w:val="clear" w:color="auto" w:fill="auto"/>
            <w:vAlign w:val="center"/>
          </w:tcPr>
          <w:p w14:paraId="38EAA246" w14:textId="77777777" w:rsidR="008721C6" w:rsidRPr="00291FDC" w:rsidRDefault="008721C6" w:rsidP="00C72039">
            <w:pPr>
              <w:jc w:val="center"/>
              <w:rPr>
                <w:sz w:val="20"/>
                <w:szCs w:val="20"/>
                <w:lang w:eastAsia="en-CA"/>
              </w:rPr>
            </w:pPr>
          </w:p>
        </w:tc>
      </w:tr>
    </w:tbl>
    <w:p w14:paraId="3296A6FF" w14:textId="77777777" w:rsidR="008721C6" w:rsidRPr="00291FDC" w:rsidRDefault="008721C6" w:rsidP="008721C6">
      <w:pPr>
        <w:rPr>
          <w:sz w:val="18"/>
          <w:szCs w:val="18"/>
        </w:rPr>
      </w:pPr>
      <w:r w:rsidRPr="00291FDC">
        <w:rPr>
          <w:sz w:val="18"/>
          <w:szCs w:val="18"/>
        </w:rPr>
        <w:t>*After adjustment of balances returned to the 79</w:t>
      </w:r>
      <w:r w:rsidRPr="00291FDC">
        <w:rPr>
          <w:sz w:val="18"/>
          <w:szCs w:val="18"/>
          <w:vertAlign w:val="superscript"/>
        </w:rPr>
        <w:t>th</w:t>
      </w:r>
      <w:r w:rsidRPr="00291FDC">
        <w:rPr>
          <w:sz w:val="18"/>
          <w:szCs w:val="18"/>
        </w:rPr>
        <w:t xml:space="preserve"> meeting.</w:t>
      </w:r>
    </w:p>
    <w:p w14:paraId="58915496" w14:textId="77777777" w:rsidR="008721C6" w:rsidRPr="00291FDC" w:rsidRDefault="008721C6" w:rsidP="008721C6">
      <w:pPr>
        <w:rPr>
          <w:sz w:val="18"/>
          <w:szCs w:val="18"/>
        </w:rPr>
      </w:pPr>
      <w:r w:rsidRPr="00291FDC">
        <w:rPr>
          <w:sz w:val="18"/>
          <w:szCs w:val="18"/>
        </w:rPr>
        <w:t>** The balance would be disbursed, and the project would be financially closed by February 2023.</w:t>
      </w:r>
    </w:p>
    <w:p w14:paraId="5A66D110" w14:textId="77777777" w:rsidR="008721C6" w:rsidRPr="00291FDC" w:rsidRDefault="008721C6" w:rsidP="008721C6">
      <w:pPr>
        <w:rPr>
          <w:sz w:val="18"/>
          <w:szCs w:val="18"/>
        </w:rPr>
      </w:pPr>
      <w:bookmarkStart w:id="2" w:name="_Hlk117659713"/>
    </w:p>
    <w:bookmarkEnd w:id="2"/>
    <w:p w14:paraId="356F3319" w14:textId="77777777" w:rsidR="008721C6" w:rsidRPr="00291FDC" w:rsidRDefault="008721C6" w:rsidP="008721C6">
      <w:pPr>
        <w:rPr>
          <w:u w:val="single"/>
        </w:rPr>
      </w:pPr>
      <w:r w:rsidRPr="00291FDC">
        <w:rPr>
          <w:u w:val="single"/>
        </w:rPr>
        <w:t>Implementation plan for the fifth and final tranche of the HPMP</w:t>
      </w:r>
    </w:p>
    <w:p w14:paraId="06080939" w14:textId="77777777" w:rsidR="008721C6" w:rsidRPr="00291FDC" w:rsidRDefault="008721C6" w:rsidP="008721C6"/>
    <w:p w14:paraId="7D567997" w14:textId="77777777" w:rsidR="008721C6" w:rsidRPr="00291FDC" w:rsidRDefault="008721C6" w:rsidP="006E2C80">
      <w:pPr>
        <w:pStyle w:val="Heading1"/>
      </w:pPr>
      <w:r w:rsidRPr="00291FDC">
        <w:t>The following activities will be implemented between January 2023 and December 2023:</w:t>
      </w:r>
    </w:p>
    <w:p w14:paraId="7983844C" w14:textId="77777777" w:rsidR="008721C6" w:rsidRPr="00291FDC" w:rsidRDefault="008721C6" w:rsidP="006E2C80">
      <w:pPr>
        <w:pStyle w:val="Heading2"/>
      </w:pPr>
      <w:r w:rsidRPr="00291FDC">
        <w:t>Four training workshops for 80 customs officers on the identification and control of HCFCs and HCFC</w:t>
      </w:r>
      <w:r w:rsidRPr="00291FDC">
        <w:noBreakHyphen/>
        <w:t>based equipment, by the trainers trained during the third tranche (US $12,000);</w:t>
      </w:r>
    </w:p>
    <w:p w14:paraId="45774DEC" w14:textId="77777777" w:rsidR="008721C6" w:rsidRPr="00291FDC" w:rsidRDefault="008721C6" w:rsidP="006E2C80">
      <w:pPr>
        <w:pStyle w:val="Heading2"/>
      </w:pPr>
      <w:r w:rsidRPr="00291FDC">
        <w:t>Four training workshops for 100 RAC technicians on recovery and recycling of HCFCs and safe handling of hydrocarbon</w:t>
      </w:r>
      <w:r w:rsidRPr="00291FDC">
        <w:noBreakHyphen/>
        <w:t>refrigerants (US $18,000); and</w:t>
      </w:r>
    </w:p>
    <w:p w14:paraId="0CF52962" w14:textId="77777777" w:rsidR="008721C6" w:rsidRPr="00291FDC" w:rsidRDefault="008721C6" w:rsidP="006E2C80">
      <w:pPr>
        <w:pStyle w:val="Heading2"/>
      </w:pPr>
      <w:r w:rsidRPr="00291FDC">
        <w:t>Project monitoring (US $5,000): Recruitment of two national consultants (one refrigeration expert and one customs expert) (US $3,000) in addition to the existing NOU team to assist in the monitoring of the effective implementation of all HPMP activities and collection of accurate data; travel (US $1,200); and meetings (US $800).</w:t>
      </w:r>
    </w:p>
    <w:p w14:paraId="3441557E" w14:textId="77777777" w:rsidR="008721C6" w:rsidRPr="00291FDC" w:rsidRDefault="008721C6" w:rsidP="008721C6"/>
    <w:p w14:paraId="497981CA" w14:textId="77777777" w:rsidR="008721C6" w:rsidRPr="00291FDC" w:rsidRDefault="008721C6" w:rsidP="008721C6">
      <w:pPr>
        <w:keepNext/>
        <w:jc w:val="center"/>
        <w:rPr>
          <w:b/>
        </w:rPr>
      </w:pPr>
      <w:r w:rsidRPr="00291FDC">
        <w:rPr>
          <w:b/>
        </w:rPr>
        <w:lastRenderedPageBreak/>
        <w:t>SECRETARIAT’S COMMENTS AND RECOMMENDATION</w:t>
      </w:r>
    </w:p>
    <w:p w14:paraId="5574F301" w14:textId="77777777" w:rsidR="008721C6" w:rsidRPr="00291FDC" w:rsidRDefault="008721C6" w:rsidP="008721C6">
      <w:pPr>
        <w:keepNext/>
      </w:pPr>
    </w:p>
    <w:p w14:paraId="029B584A" w14:textId="77777777" w:rsidR="008721C6" w:rsidRPr="00291FDC" w:rsidRDefault="008721C6" w:rsidP="008721C6">
      <w:pPr>
        <w:keepNext/>
        <w:rPr>
          <w:b/>
        </w:rPr>
      </w:pPr>
      <w:r w:rsidRPr="00291FDC">
        <w:rPr>
          <w:b/>
        </w:rPr>
        <w:t>COMMENTS</w:t>
      </w:r>
    </w:p>
    <w:p w14:paraId="1C96CA14" w14:textId="77777777" w:rsidR="008721C6" w:rsidRPr="00291FDC" w:rsidRDefault="008721C6" w:rsidP="008721C6">
      <w:pPr>
        <w:keepNext/>
      </w:pPr>
    </w:p>
    <w:p w14:paraId="5FD327C6" w14:textId="77777777" w:rsidR="008721C6" w:rsidRPr="00291FDC" w:rsidRDefault="008721C6" w:rsidP="008721C6">
      <w:pPr>
        <w:keepNext/>
        <w:rPr>
          <w:u w:val="single"/>
        </w:rPr>
      </w:pPr>
      <w:r w:rsidRPr="00291FDC">
        <w:rPr>
          <w:u w:val="single"/>
        </w:rPr>
        <w:t>Reasons for delay in submission of the fifth tranche</w:t>
      </w:r>
    </w:p>
    <w:p w14:paraId="42A9C4DA" w14:textId="77777777" w:rsidR="008721C6" w:rsidRPr="00291FDC" w:rsidRDefault="008721C6" w:rsidP="008721C6">
      <w:pPr>
        <w:keepNext/>
        <w:rPr>
          <w:u w:val="single"/>
        </w:rPr>
      </w:pPr>
    </w:p>
    <w:p w14:paraId="05F1A495" w14:textId="77777777" w:rsidR="008721C6" w:rsidRPr="00291FDC" w:rsidRDefault="008721C6" w:rsidP="006E2C80">
      <w:pPr>
        <w:pStyle w:val="Heading1"/>
      </w:pPr>
      <w:r w:rsidRPr="00291FDC">
        <w:t>The Secretariat requested additional information on the reasons for delay in the submission of the present tranche, noting that, as per decision 88/29(b), the tranche was to be submitted to the 90</w:t>
      </w:r>
      <w:r w:rsidRPr="00291FDC">
        <w:rPr>
          <w:vertAlign w:val="superscript"/>
        </w:rPr>
        <w:t>th</w:t>
      </w:r>
      <w:r w:rsidRPr="00291FDC">
        <w:t xml:space="preserve"> meeting. UNEP explained that this was mainly due to administrative delays in the appointment of the new National Ozone Officer (NOO) after the previous NOO had retired, and delays in administrative approval processes which resulted in delays in project implementation and reporting.</w:t>
      </w:r>
    </w:p>
    <w:p w14:paraId="2243A340" w14:textId="77777777" w:rsidR="008721C6" w:rsidRPr="00291FDC" w:rsidRDefault="008721C6" w:rsidP="008721C6">
      <w:pPr>
        <w:rPr>
          <w:u w:val="single"/>
        </w:rPr>
      </w:pPr>
      <w:r w:rsidRPr="00291FDC">
        <w:rPr>
          <w:u w:val="single"/>
        </w:rPr>
        <w:t>Progress report on the implementation of the fourth tranche of the HPMP</w:t>
      </w:r>
    </w:p>
    <w:p w14:paraId="17DA8DCB" w14:textId="77777777" w:rsidR="008721C6" w:rsidRPr="00291FDC" w:rsidRDefault="008721C6" w:rsidP="008721C6"/>
    <w:p w14:paraId="367E596C" w14:textId="77777777" w:rsidR="008721C6" w:rsidRPr="00291FDC" w:rsidRDefault="008721C6" w:rsidP="008721C6">
      <w:pPr>
        <w:rPr>
          <w:i/>
        </w:rPr>
      </w:pPr>
      <w:r w:rsidRPr="00291FDC">
        <w:rPr>
          <w:i/>
        </w:rPr>
        <w:t>Legal framework</w:t>
      </w:r>
    </w:p>
    <w:p w14:paraId="28395250" w14:textId="77777777" w:rsidR="008721C6" w:rsidRPr="00291FDC" w:rsidRDefault="008721C6" w:rsidP="008721C6"/>
    <w:p w14:paraId="3A1784E1" w14:textId="77777777" w:rsidR="008721C6" w:rsidRPr="00291FDC" w:rsidRDefault="008721C6" w:rsidP="006E2C80">
      <w:pPr>
        <w:pStyle w:val="Heading1"/>
      </w:pPr>
      <w:r w:rsidRPr="00291FDC">
        <w:t>The Government of the Congo has already issued HCFC import quotas for 2022 at 5.50 ODP tonnes, which is lower than the Montreal Protocol control targets.</w:t>
      </w:r>
    </w:p>
    <w:p w14:paraId="33517FF5" w14:textId="77777777" w:rsidR="008721C6" w:rsidRPr="00291FDC" w:rsidRDefault="008721C6" w:rsidP="008721C6">
      <w:r w:rsidRPr="00291FDC">
        <w:rPr>
          <w:u w:val="single"/>
        </w:rPr>
        <w:t>Completion of stage I</w:t>
      </w:r>
    </w:p>
    <w:p w14:paraId="58A6BA23" w14:textId="77777777" w:rsidR="008721C6" w:rsidRPr="00291FDC" w:rsidRDefault="008721C6" w:rsidP="008721C6">
      <w:pPr>
        <w:rPr>
          <w:i/>
        </w:rPr>
      </w:pPr>
    </w:p>
    <w:p w14:paraId="0F3FAC48" w14:textId="77777777" w:rsidR="008721C6" w:rsidRPr="00291FDC" w:rsidRDefault="008721C6" w:rsidP="006E2C80">
      <w:pPr>
        <w:pStyle w:val="Heading1"/>
      </w:pPr>
      <w:r w:rsidRPr="00291FDC">
        <w:t>The completion date for stage I of the HPMP for the Congo was originally planned for 31 December 2021. At the 88</w:t>
      </w:r>
      <w:r w:rsidRPr="00291FDC">
        <w:rPr>
          <w:vertAlign w:val="superscript"/>
        </w:rPr>
        <w:t>th</w:t>
      </w:r>
      <w:r w:rsidRPr="00291FDC">
        <w:t xml:space="preserve"> meeting, the Government of the Congo submitted a request for extension of the completion date of stage I to 31 December 2023 due to delays in implementation resulting from the COVID-19-related restrictions. Subsequently, the Executive Committee </w:t>
      </w:r>
      <w:r w:rsidRPr="00291FDC">
        <w:rPr>
          <w:i/>
          <w:iCs/>
        </w:rPr>
        <w:t>inter alia</w:t>
      </w:r>
      <w:r w:rsidRPr="00291FDC">
        <w:t xml:space="preserve"> allowed the country, on an exceptional basis, to continue implementation of the outstanding activities related to stage I and requested that a detailed implementation plan, with the request for the remaining tranche be submitted to the 91</w:t>
      </w:r>
      <w:r w:rsidRPr="00291FDC">
        <w:rPr>
          <w:vertAlign w:val="superscript"/>
        </w:rPr>
        <w:t>st</w:t>
      </w:r>
      <w:r w:rsidRPr="00291FDC">
        <w:t> meeting (decisions 88/29 and 90/23). In view of the delays in submission of the fourth tranche, extending the Agreement of stage I to the requested date would allow the country to complete the remaining activities as contained in the revised action plan.</w:t>
      </w:r>
    </w:p>
    <w:p w14:paraId="18C0F849" w14:textId="77777777" w:rsidR="008721C6" w:rsidRPr="00291FDC" w:rsidRDefault="008721C6" w:rsidP="008721C6">
      <w:pPr>
        <w:rPr>
          <w:u w:val="single"/>
        </w:rPr>
      </w:pPr>
      <w:r w:rsidRPr="00291FDC">
        <w:rPr>
          <w:u w:val="single"/>
        </w:rPr>
        <w:t>Gender policy implementation</w:t>
      </w:r>
      <w:r w:rsidRPr="00291FDC">
        <w:rPr>
          <w:rStyle w:val="FootnoteReference"/>
        </w:rPr>
        <w:footnoteReference w:id="4"/>
      </w:r>
    </w:p>
    <w:p w14:paraId="3E01CFDA" w14:textId="77777777" w:rsidR="008721C6" w:rsidRPr="00291FDC" w:rsidRDefault="008721C6" w:rsidP="008721C6"/>
    <w:p w14:paraId="668FB509" w14:textId="77777777" w:rsidR="008721C6" w:rsidRPr="00291FDC" w:rsidRDefault="008721C6" w:rsidP="006E2C80">
      <w:pPr>
        <w:pStyle w:val="Heading1"/>
      </w:pPr>
      <w:bookmarkStart w:id="3" w:name="_Hlk116829547"/>
      <w:r w:rsidRPr="00291FDC">
        <w:t>The Government, UNEP and UNIDO are fully committed to implementing the gender policy of the Multilateral Fund in line with decisions 84/92(d) and 90/48(c). The NOU will implement measures for gender mainstreaming and encourage women to participate in the training activities undertaken in stages I and II of the HPMP. The NOU will continue to take steps to collect gender</w:t>
      </w:r>
      <w:r w:rsidRPr="00291FDC">
        <w:noBreakHyphen/>
        <w:t xml:space="preserve">disaggregated data. Further, gender mainstreaming aspects have already been included in the Government’s programmes as a policy. These steps will progressively strengthen gender mainstreaming while implementing the HPMP in the country. </w:t>
      </w:r>
    </w:p>
    <w:bookmarkEnd w:id="3"/>
    <w:p w14:paraId="3221081E" w14:textId="77777777" w:rsidR="008721C6" w:rsidRPr="00291FDC" w:rsidRDefault="008721C6" w:rsidP="008721C6">
      <w:pPr>
        <w:keepNext/>
        <w:rPr>
          <w:u w:val="single"/>
        </w:rPr>
      </w:pPr>
      <w:r w:rsidRPr="00291FDC">
        <w:rPr>
          <w:u w:val="single"/>
        </w:rPr>
        <w:t>Sustainability of the HCFC phase-out and assessment of risks</w:t>
      </w:r>
    </w:p>
    <w:p w14:paraId="38412551" w14:textId="77777777" w:rsidR="008721C6" w:rsidRPr="00291FDC" w:rsidRDefault="008721C6" w:rsidP="008721C6">
      <w:pPr>
        <w:keepNext/>
        <w:rPr>
          <w:u w:val="single"/>
        </w:rPr>
      </w:pPr>
    </w:p>
    <w:p w14:paraId="364153AB" w14:textId="33927B9A" w:rsidR="008721C6" w:rsidRPr="00291FDC" w:rsidRDefault="008721C6" w:rsidP="006E2C80">
      <w:pPr>
        <w:pStyle w:val="Heading1"/>
      </w:pPr>
      <w:r w:rsidRPr="00291FDC">
        <w:t xml:space="preserve">The Government of the Congo continues to implement its import/export control policies for controlling HCFC consumption in line with the Montreal Protocol and its HPMP Agreement targets. During stage I of the HPMP, the training centres in Brazzaville and Pointe Noire were equipped with training equipment, that would facilitate continued training and capacity building of service technicians. Training of customs and enforcement officers undertaken in stage I, which would be further augmented in stage II, would help in controlling and monitoring HCFC consumption in the country. UNEP continues to provide </w:t>
      </w:r>
      <w:r w:rsidRPr="00291FDC">
        <w:lastRenderedPageBreak/>
        <w:t>support to the new NOU for ensuring timely implementation of stage I and finalisation of preparation of stage II that is expected to be submitted in 2023; these actions are expected to mitigate risks of project implementation delays faced in the past. Despite the implementation challenges due to constraints imposed by the COVID</w:t>
      </w:r>
      <w:r w:rsidRPr="00291FDC">
        <w:noBreakHyphen/>
        <w:t xml:space="preserve">19 pandemic, UNEP informed that the country has responded to the challenges through the adoption of online meetings and training workshops, where feasible. </w:t>
      </w:r>
      <w:r w:rsidR="00E55BBF">
        <w:t>D</w:t>
      </w:r>
      <w:r w:rsidR="00E55BBF" w:rsidRPr="00291FDC">
        <w:t>uring stage II</w:t>
      </w:r>
      <w:r w:rsidR="00E55BBF">
        <w:t>, t</w:t>
      </w:r>
      <w:r w:rsidRPr="00291FDC">
        <w:t>he Government is also planning to implement regulations</w:t>
      </w:r>
      <w:r w:rsidR="00C53917">
        <w:t xml:space="preserve"> for </w:t>
      </w:r>
      <w:r w:rsidR="000A2626">
        <w:t xml:space="preserve">the </w:t>
      </w:r>
      <w:r w:rsidR="00C53917">
        <w:t xml:space="preserve">certification of technicians </w:t>
      </w:r>
      <w:r w:rsidR="000A2626">
        <w:t>and for a</w:t>
      </w:r>
      <w:r w:rsidRPr="00291FDC">
        <w:t xml:space="preserve"> ban </w:t>
      </w:r>
      <w:r w:rsidR="000A2626">
        <w:t xml:space="preserve">on </w:t>
      </w:r>
      <w:r w:rsidRPr="00291FDC">
        <w:t>the import of HCFC</w:t>
      </w:r>
      <w:r w:rsidRPr="00291FDC">
        <w:noBreakHyphen/>
        <w:t>based equipment</w:t>
      </w:r>
      <w:r w:rsidR="00C53917">
        <w:t xml:space="preserve"> </w:t>
      </w:r>
      <w:r w:rsidRPr="00291FDC">
        <w:t xml:space="preserve">and of HCFC-141b (pure) and contained in pre-blended polyol. A combination of the above measures is expected to result in the sustainable phase-out of HCFCs in the country.   </w:t>
      </w:r>
    </w:p>
    <w:p w14:paraId="0333864A" w14:textId="77777777" w:rsidR="008721C6" w:rsidRPr="00291FDC" w:rsidRDefault="008721C6" w:rsidP="008721C6">
      <w:pPr>
        <w:keepNext/>
        <w:rPr>
          <w:u w:val="single"/>
        </w:rPr>
      </w:pPr>
      <w:r w:rsidRPr="00291FDC">
        <w:rPr>
          <w:u w:val="single"/>
        </w:rPr>
        <w:t xml:space="preserve">Conclusion </w:t>
      </w:r>
    </w:p>
    <w:p w14:paraId="6AB37D14" w14:textId="77777777" w:rsidR="008721C6" w:rsidRPr="00291FDC" w:rsidRDefault="008721C6" w:rsidP="008721C6">
      <w:pPr>
        <w:keepNext/>
      </w:pPr>
    </w:p>
    <w:p w14:paraId="02D24AF4" w14:textId="77777777" w:rsidR="008721C6" w:rsidRPr="00291FDC" w:rsidRDefault="008721C6" w:rsidP="006E2C80">
      <w:pPr>
        <w:pStyle w:val="Heading1"/>
      </w:pPr>
      <w:r w:rsidRPr="00291FDC">
        <w:t>The Government of the Congo has reduced its consumption of HCFCs to 6.19 ODP tonnes in 2021 which is 39 per cent below the HCFC baseline for compliance and 6 per cent below the Agreement target for that year. The activities relating to the service sector and customs and enforcement training are under implementation. Although challenges relating to the appointment of the new NOO and to the COVID</w:t>
      </w:r>
      <w:r w:rsidRPr="00291FDC">
        <w:noBreakHyphen/>
        <w:t>19 pandemic resulted in delays in the completion of activities, the country has progressed in implementing stage I of its HPMP. The disbursement of funds up to the fourth tranche has reached 94 per cent. To complete implementation of stage I activities that were delayed due to administrative challenges and constraints related to the COVID-19 pandemic restrictions, the country has requested an extension of the date of completion to 31 December 2023. The country plans to submit stage II of the HPMP at the 93</w:t>
      </w:r>
      <w:r w:rsidRPr="00291FDC">
        <w:rPr>
          <w:vertAlign w:val="superscript"/>
        </w:rPr>
        <w:t>rd</w:t>
      </w:r>
      <w:r w:rsidRPr="00291FDC">
        <w:t> meeting of the Executive Committee.</w:t>
      </w:r>
    </w:p>
    <w:p w14:paraId="58921F39" w14:textId="77777777" w:rsidR="008721C6" w:rsidRPr="00291FDC" w:rsidRDefault="008721C6" w:rsidP="008721C6">
      <w:r w:rsidRPr="00291FDC">
        <w:rPr>
          <w:b/>
        </w:rPr>
        <w:t>RECOMMENDATION</w:t>
      </w:r>
      <w:r w:rsidRPr="00291FDC">
        <w:t xml:space="preserve"> </w:t>
      </w:r>
    </w:p>
    <w:p w14:paraId="78C4AA78" w14:textId="77777777" w:rsidR="008721C6" w:rsidRPr="00291FDC" w:rsidRDefault="008721C6" w:rsidP="008721C6"/>
    <w:p w14:paraId="2BCCA97E" w14:textId="77777777" w:rsidR="008721C6" w:rsidRPr="00291FDC" w:rsidRDefault="008721C6" w:rsidP="006E2C80">
      <w:pPr>
        <w:pStyle w:val="Heading1"/>
      </w:pPr>
      <w:r w:rsidRPr="00291FDC">
        <w:t xml:space="preserve">The Fund Secretariat recommends that the Executive Committee: </w:t>
      </w:r>
    </w:p>
    <w:p w14:paraId="658F0FD4" w14:textId="77777777" w:rsidR="008721C6" w:rsidRPr="00291FDC" w:rsidRDefault="008721C6" w:rsidP="006E2C80">
      <w:pPr>
        <w:pStyle w:val="Heading2"/>
      </w:pPr>
      <w:r w:rsidRPr="00291FDC">
        <w:t>Take note of the progress report on the implementation of the fourth tranche of stage I of the HCFC phase-out management plan (HPMP) for the Congo; and</w:t>
      </w:r>
    </w:p>
    <w:p w14:paraId="3C5F15AD" w14:textId="3BE81C14" w:rsidR="008721C6" w:rsidRPr="00291FDC" w:rsidRDefault="008721C6" w:rsidP="006E2C80">
      <w:pPr>
        <w:pStyle w:val="Heading2"/>
      </w:pPr>
      <w:r w:rsidRPr="00291FDC">
        <w:t>Approve, on an exceptional basis, given delays in implementing phase-out activities, and noting that no further extension of project implementation would be requested, the extension of the date of completion of stage I of the HPMP for the Congo to 31</w:t>
      </w:r>
      <w:r w:rsidR="008D1B21">
        <w:t> </w:t>
      </w:r>
      <w:r w:rsidRPr="00291FDC">
        <w:t>December</w:t>
      </w:r>
      <w:r w:rsidR="008D1B21">
        <w:t> </w:t>
      </w:r>
      <w:r w:rsidRPr="00291FDC">
        <w:t>2023.</w:t>
      </w:r>
    </w:p>
    <w:p w14:paraId="26CF69A3" w14:textId="77777777" w:rsidR="008721C6" w:rsidRPr="00291FDC" w:rsidRDefault="008721C6" w:rsidP="006E2C80">
      <w:pPr>
        <w:pStyle w:val="Heading1"/>
      </w:pPr>
      <w:r w:rsidRPr="00291FDC">
        <w:t>The Fund Secretariat further recommends blanket approval of the fifth and final tranche of stage I of the HPMP for the Congo, and the corresponding 2023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91FDC" w:rsidRPr="00291FDC" w14:paraId="0A71668C" w14:textId="77777777" w:rsidTr="00C72039">
        <w:trPr>
          <w:tblHeader/>
        </w:trPr>
        <w:tc>
          <w:tcPr>
            <w:tcW w:w="293" w:type="pct"/>
          </w:tcPr>
          <w:p w14:paraId="7E14593E" w14:textId="77777777" w:rsidR="008721C6" w:rsidRPr="00291FDC" w:rsidRDefault="008721C6" w:rsidP="00C72039">
            <w:pPr>
              <w:jc w:val="center"/>
              <w:rPr>
                <w:b/>
                <w:bCs/>
                <w:sz w:val="20"/>
                <w:szCs w:val="20"/>
              </w:rPr>
            </w:pPr>
          </w:p>
        </w:tc>
        <w:tc>
          <w:tcPr>
            <w:tcW w:w="2337" w:type="pct"/>
          </w:tcPr>
          <w:p w14:paraId="6DB0A737" w14:textId="77777777" w:rsidR="008721C6" w:rsidRPr="00291FDC" w:rsidRDefault="008721C6" w:rsidP="00C72039">
            <w:pPr>
              <w:jc w:val="center"/>
              <w:rPr>
                <w:b/>
                <w:bCs/>
                <w:sz w:val="20"/>
                <w:szCs w:val="20"/>
              </w:rPr>
            </w:pPr>
            <w:r w:rsidRPr="00291FDC">
              <w:rPr>
                <w:b/>
                <w:bCs/>
                <w:sz w:val="20"/>
                <w:szCs w:val="20"/>
              </w:rPr>
              <w:t>Project title</w:t>
            </w:r>
          </w:p>
        </w:tc>
        <w:tc>
          <w:tcPr>
            <w:tcW w:w="790" w:type="pct"/>
            <w:tcMar>
              <w:left w:w="29" w:type="dxa"/>
              <w:right w:w="29" w:type="dxa"/>
            </w:tcMar>
          </w:tcPr>
          <w:p w14:paraId="2D0BE763" w14:textId="77777777" w:rsidR="008721C6" w:rsidRPr="00291FDC" w:rsidRDefault="008721C6" w:rsidP="00C72039">
            <w:pPr>
              <w:jc w:val="center"/>
              <w:rPr>
                <w:b/>
                <w:bCs/>
                <w:sz w:val="20"/>
                <w:szCs w:val="20"/>
              </w:rPr>
            </w:pPr>
            <w:r w:rsidRPr="00291FDC">
              <w:rPr>
                <w:b/>
                <w:bCs/>
                <w:sz w:val="20"/>
                <w:szCs w:val="20"/>
              </w:rPr>
              <w:t>Project funding (US $)</w:t>
            </w:r>
          </w:p>
        </w:tc>
        <w:tc>
          <w:tcPr>
            <w:tcW w:w="747" w:type="pct"/>
            <w:tcMar>
              <w:left w:w="29" w:type="dxa"/>
              <w:right w:w="29" w:type="dxa"/>
            </w:tcMar>
          </w:tcPr>
          <w:p w14:paraId="3CB884ED" w14:textId="77777777" w:rsidR="008721C6" w:rsidRPr="00291FDC" w:rsidRDefault="008721C6" w:rsidP="00C72039">
            <w:pPr>
              <w:jc w:val="center"/>
              <w:rPr>
                <w:b/>
                <w:bCs/>
                <w:sz w:val="20"/>
                <w:szCs w:val="20"/>
              </w:rPr>
            </w:pPr>
            <w:r w:rsidRPr="00291FDC">
              <w:rPr>
                <w:b/>
                <w:bCs/>
                <w:sz w:val="20"/>
                <w:szCs w:val="20"/>
              </w:rPr>
              <w:t>Support costs (US $)</w:t>
            </w:r>
          </w:p>
        </w:tc>
        <w:tc>
          <w:tcPr>
            <w:tcW w:w="833" w:type="pct"/>
            <w:tcMar>
              <w:left w:w="29" w:type="dxa"/>
              <w:right w:w="29" w:type="dxa"/>
            </w:tcMar>
          </w:tcPr>
          <w:p w14:paraId="0DD04846" w14:textId="77777777" w:rsidR="008721C6" w:rsidRPr="00291FDC" w:rsidRDefault="008721C6" w:rsidP="00C72039">
            <w:pPr>
              <w:jc w:val="center"/>
              <w:rPr>
                <w:b/>
                <w:bCs/>
                <w:sz w:val="20"/>
                <w:szCs w:val="20"/>
              </w:rPr>
            </w:pPr>
            <w:r w:rsidRPr="00291FDC">
              <w:rPr>
                <w:b/>
                <w:bCs/>
                <w:sz w:val="20"/>
                <w:szCs w:val="20"/>
              </w:rPr>
              <w:t>Implementing agency</w:t>
            </w:r>
          </w:p>
        </w:tc>
      </w:tr>
      <w:tr w:rsidR="00291FDC" w:rsidRPr="00291FDC" w14:paraId="36F6A6CC" w14:textId="77777777" w:rsidTr="00C72039">
        <w:tc>
          <w:tcPr>
            <w:tcW w:w="293" w:type="pct"/>
          </w:tcPr>
          <w:p w14:paraId="3B77B66B" w14:textId="77777777" w:rsidR="008721C6" w:rsidRPr="00291FDC" w:rsidRDefault="008721C6" w:rsidP="00C72039">
            <w:pPr>
              <w:rPr>
                <w:sz w:val="20"/>
                <w:szCs w:val="20"/>
              </w:rPr>
            </w:pPr>
            <w:r w:rsidRPr="00291FDC">
              <w:rPr>
                <w:sz w:val="20"/>
                <w:szCs w:val="20"/>
              </w:rPr>
              <w:t>(a)</w:t>
            </w:r>
          </w:p>
        </w:tc>
        <w:tc>
          <w:tcPr>
            <w:tcW w:w="2337" w:type="pct"/>
          </w:tcPr>
          <w:p w14:paraId="7A9DEB21" w14:textId="77777777" w:rsidR="008721C6" w:rsidRPr="00291FDC" w:rsidRDefault="008721C6" w:rsidP="00C72039">
            <w:pPr>
              <w:jc w:val="left"/>
              <w:rPr>
                <w:sz w:val="20"/>
                <w:szCs w:val="20"/>
              </w:rPr>
            </w:pPr>
            <w:r w:rsidRPr="00291FDC">
              <w:rPr>
                <w:sz w:val="20"/>
                <w:szCs w:val="20"/>
              </w:rPr>
              <w:t>HCFC phase-out management plan (stage I, fifth tranche)</w:t>
            </w:r>
          </w:p>
        </w:tc>
        <w:tc>
          <w:tcPr>
            <w:tcW w:w="790" w:type="pct"/>
          </w:tcPr>
          <w:p w14:paraId="17523D0A" w14:textId="77777777" w:rsidR="008721C6" w:rsidRPr="00291FDC" w:rsidRDefault="008721C6" w:rsidP="00C72039">
            <w:pPr>
              <w:jc w:val="right"/>
              <w:rPr>
                <w:sz w:val="20"/>
                <w:szCs w:val="20"/>
              </w:rPr>
            </w:pPr>
            <w:r w:rsidRPr="00291FDC">
              <w:rPr>
                <w:sz w:val="20"/>
                <w:szCs w:val="20"/>
              </w:rPr>
              <w:t>35,000</w:t>
            </w:r>
          </w:p>
        </w:tc>
        <w:tc>
          <w:tcPr>
            <w:tcW w:w="747" w:type="pct"/>
          </w:tcPr>
          <w:p w14:paraId="48FC5969" w14:textId="77777777" w:rsidR="008721C6" w:rsidRPr="00291FDC" w:rsidRDefault="008721C6" w:rsidP="00C72039">
            <w:pPr>
              <w:jc w:val="right"/>
            </w:pPr>
            <w:r w:rsidRPr="00291FDC">
              <w:rPr>
                <w:sz w:val="20"/>
                <w:szCs w:val="20"/>
              </w:rPr>
              <w:t>4,550</w:t>
            </w:r>
          </w:p>
        </w:tc>
        <w:tc>
          <w:tcPr>
            <w:tcW w:w="833" w:type="pct"/>
          </w:tcPr>
          <w:p w14:paraId="13FEF481" w14:textId="77777777" w:rsidR="008721C6" w:rsidRPr="00291FDC" w:rsidRDefault="008721C6" w:rsidP="00C72039">
            <w:pPr>
              <w:jc w:val="center"/>
              <w:rPr>
                <w:sz w:val="20"/>
                <w:szCs w:val="20"/>
              </w:rPr>
            </w:pPr>
            <w:r w:rsidRPr="00291FDC">
              <w:rPr>
                <w:sz w:val="20"/>
                <w:szCs w:val="20"/>
              </w:rPr>
              <w:t>UNEP</w:t>
            </w:r>
          </w:p>
        </w:tc>
      </w:tr>
    </w:tbl>
    <w:p w14:paraId="2F69A0D9" w14:textId="77777777" w:rsidR="008721C6" w:rsidRPr="00291FDC" w:rsidRDefault="008721C6" w:rsidP="008721C6"/>
    <w:p w14:paraId="38A39EFC" w14:textId="77777777" w:rsidR="00BB2764" w:rsidRPr="00291FDC"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91FDC" w:rsidRPr="00291FDC" w14:paraId="5A3A3175" w14:textId="77777777" w:rsidTr="008721C6">
        <w:tc>
          <w:tcPr>
            <w:tcW w:w="1871" w:type="dxa"/>
          </w:tcPr>
          <w:p w14:paraId="7D247191" w14:textId="77777777" w:rsidR="00E85409" w:rsidRPr="00291FDC" w:rsidRDefault="00E85409" w:rsidP="00FB077C"/>
        </w:tc>
        <w:tc>
          <w:tcPr>
            <w:tcW w:w="1872" w:type="dxa"/>
          </w:tcPr>
          <w:p w14:paraId="7A25CA59" w14:textId="77777777" w:rsidR="00E85409" w:rsidRPr="00291FDC" w:rsidRDefault="00E85409" w:rsidP="00FB077C"/>
        </w:tc>
        <w:tc>
          <w:tcPr>
            <w:tcW w:w="1872" w:type="dxa"/>
            <w:tcBorders>
              <w:bottom w:val="single" w:sz="4" w:space="0" w:color="auto"/>
            </w:tcBorders>
          </w:tcPr>
          <w:p w14:paraId="16D0B025" w14:textId="77777777" w:rsidR="00E85409" w:rsidRPr="00291FDC" w:rsidRDefault="00E85409" w:rsidP="00FB077C"/>
        </w:tc>
        <w:tc>
          <w:tcPr>
            <w:tcW w:w="1872" w:type="dxa"/>
          </w:tcPr>
          <w:p w14:paraId="5F024000" w14:textId="77777777" w:rsidR="00E85409" w:rsidRPr="00291FDC" w:rsidRDefault="00E85409" w:rsidP="00FB077C"/>
        </w:tc>
        <w:tc>
          <w:tcPr>
            <w:tcW w:w="1873" w:type="dxa"/>
          </w:tcPr>
          <w:p w14:paraId="745E218E" w14:textId="77777777" w:rsidR="00E85409" w:rsidRPr="00291FDC" w:rsidRDefault="00E85409" w:rsidP="00FB077C"/>
        </w:tc>
      </w:tr>
    </w:tbl>
    <w:p w14:paraId="05882C80" w14:textId="77777777" w:rsidR="00E85409" w:rsidRPr="00291FDC" w:rsidRDefault="00E85409" w:rsidP="004E7F9C"/>
    <w:sectPr w:rsidR="00E85409" w:rsidRPr="00291FD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AF66F" w14:textId="77777777" w:rsidR="008721C6" w:rsidRDefault="008721C6" w:rsidP="004A504B">
      <w:r>
        <w:separator/>
      </w:r>
    </w:p>
  </w:endnote>
  <w:endnote w:type="continuationSeparator" w:id="0">
    <w:p w14:paraId="14822FF3" w14:textId="77777777" w:rsidR="008721C6" w:rsidRDefault="008721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4AE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F8B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A6DA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9E03E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7009C" w14:textId="77777777" w:rsidR="008721C6" w:rsidRDefault="008721C6" w:rsidP="004A504B">
      <w:r>
        <w:separator/>
      </w:r>
    </w:p>
  </w:footnote>
  <w:footnote w:type="continuationSeparator" w:id="0">
    <w:p w14:paraId="45D67B1B" w14:textId="77777777" w:rsidR="008721C6" w:rsidRDefault="008721C6" w:rsidP="004A504B">
      <w:r>
        <w:continuationSeparator/>
      </w:r>
    </w:p>
  </w:footnote>
  <w:footnote w:id="1">
    <w:p w14:paraId="54833CCE" w14:textId="239BDFA9" w:rsidR="006E2C80" w:rsidRPr="00291FDC" w:rsidRDefault="006E2C80">
      <w:pPr>
        <w:pStyle w:val="FootnoteText"/>
        <w:rPr>
          <w:lang w:val="en-US"/>
        </w:rPr>
      </w:pPr>
      <w:r w:rsidRPr="00291FDC">
        <w:rPr>
          <w:rStyle w:val="FootnoteReference"/>
        </w:rPr>
        <w:footnoteRef/>
      </w:r>
      <w:r w:rsidRPr="00291FDC">
        <w:t xml:space="preserve"> </w:t>
      </w:r>
      <w:r w:rsidRPr="00291FDC">
        <w:rPr>
          <w:lang w:val="en-US"/>
        </w:rPr>
        <w:t>UNEP/OzL.Pro/ExCom/91/1</w:t>
      </w:r>
    </w:p>
  </w:footnote>
  <w:footnote w:id="2">
    <w:p w14:paraId="4B48624B" w14:textId="77777777" w:rsidR="008721C6" w:rsidRPr="00291FDC" w:rsidRDefault="008721C6" w:rsidP="008721C6">
      <w:pPr>
        <w:pStyle w:val="FootnoteText"/>
      </w:pPr>
      <w:r w:rsidRPr="00291FDC">
        <w:rPr>
          <w:rStyle w:val="FootnoteReference"/>
        </w:rPr>
        <w:footnoteRef/>
      </w:r>
      <w:r w:rsidRPr="00291FDC">
        <w:t xml:space="preserve"> As per the letter of 9 September 2022 from the Ministère de l’Environnement du Développement du Durable et du Bassin of the Congo to the Secretariat.</w:t>
      </w:r>
    </w:p>
  </w:footnote>
  <w:footnote w:id="3">
    <w:p w14:paraId="32EFC16C" w14:textId="77777777" w:rsidR="008721C6" w:rsidRPr="00291FDC" w:rsidRDefault="008721C6" w:rsidP="008721C6">
      <w:pPr>
        <w:rPr>
          <w:sz w:val="20"/>
          <w:szCs w:val="20"/>
        </w:rPr>
      </w:pPr>
      <w:r w:rsidRPr="00291FDC">
        <w:rPr>
          <w:rStyle w:val="FootnoteReference"/>
          <w:sz w:val="20"/>
          <w:szCs w:val="20"/>
        </w:rPr>
        <w:footnoteRef/>
      </w:r>
      <w:r w:rsidRPr="00291FDC">
        <w:rPr>
          <w:sz w:val="20"/>
          <w:szCs w:val="20"/>
        </w:rPr>
        <w:t xml:space="preserve"> UNEP explained that this was mainly due to the utilisation of the funds from the fourth tranche before the balance from the third tranche was fully disbursed.</w:t>
      </w:r>
    </w:p>
    <w:p w14:paraId="32DC257A" w14:textId="77777777" w:rsidR="008721C6" w:rsidRPr="00291FDC" w:rsidRDefault="008721C6" w:rsidP="008721C6">
      <w:pPr>
        <w:pStyle w:val="FootnoteText"/>
        <w:rPr>
          <w:lang w:val="en-US"/>
        </w:rPr>
      </w:pPr>
    </w:p>
  </w:footnote>
  <w:footnote w:id="4">
    <w:p w14:paraId="4296799C" w14:textId="77777777" w:rsidR="008721C6" w:rsidRPr="00291FDC" w:rsidRDefault="008721C6" w:rsidP="008721C6">
      <w:pPr>
        <w:pStyle w:val="FootnoteText"/>
        <w:rPr>
          <w:lang w:val="en-US"/>
        </w:rPr>
      </w:pPr>
      <w:r w:rsidRPr="00291FDC">
        <w:rPr>
          <w:rStyle w:val="FootnoteReference"/>
        </w:rPr>
        <w:footnoteRef/>
      </w:r>
      <w:r w:rsidRPr="00291FDC">
        <w:t xml:space="preserve"> 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8E12C" w14:textId="494C39A9" w:rsidR="00DC6A10" w:rsidRPr="0033525D" w:rsidRDefault="003F000F">
    <w:fldSimple w:instr=" DOCPROPERTY &quot;Document number&quot;  \* MERGEFORMAT ">
      <w:r w:rsidR="007B42FE">
        <w:t>UNEP/OzL.Pro/ExCom/91/39</w:t>
      </w:r>
    </w:fldSimple>
  </w:p>
  <w:p w14:paraId="5F8305B0" w14:textId="77777777" w:rsidR="00DC6A10" w:rsidRPr="0033525D" w:rsidRDefault="00DC6A10"/>
  <w:p w14:paraId="407E0D5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FE68" w14:textId="5FCCE218" w:rsidR="00DC6A10" w:rsidRPr="0033525D" w:rsidRDefault="003F000F">
    <w:pPr>
      <w:jc w:val="right"/>
    </w:pPr>
    <w:fldSimple w:instr=" DOCPROPERTY &quot;Document number&quot;  \* MERGEFORMAT ">
      <w:r w:rsidR="007B42FE">
        <w:t>UNEP/OzL.Pro/ExCom/91/39</w:t>
      </w:r>
    </w:fldSimple>
  </w:p>
  <w:p w14:paraId="37369062" w14:textId="77777777" w:rsidR="00DC6A10" w:rsidRPr="0033525D" w:rsidRDefault="00DC6A10"/>
  <w:p w14:paraId="434DC6B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54082961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21C6"/>
    <w:rsid w:val="00000FED"/>
    <w:rsid w:val="0000434E"/>
    <w:rsid w:val="000211A9"/>
    <w:rsid w:val="00021238"/>
    <w:rsid w:val="00031260"/>
    <w:rsid w:val="0003681A"/>
    <w:rsid w:val="000372B7"/>
    <w:rsid w:val="00050F6E"/>
    <w:rsid w:val="00061EC2"/>
    <w:rsid w:val="00066CE8"/>
    <w:rsid w:val="00080ED0"/>
    <w:rsid w:val="00085B8F"/>
    <w:rsid w:val="00090481"/>
    <w:rsid w:val="000A2626"/>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1FDC"/>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51A0"/>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6E2C80"/>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42FE"/>
    <w:rsid w:val="007B6871"/>
    <w:rsid w:val="007B7A2F"/>
    <w:rsid w:val="007C3D33"/>
    <w:rsid w:val="007D294A"/>
    <w:rsid w:val="007D47D2"/>
    <w:rsid w:val="007D6EC0"/>
    <w:rsid w:val="007D7E1D"/>
    <w:rsid w:val="00831979"/>
    <w:rsid w:val="00851352"/>
    <w:rsid w:val="00855E23"/>
    <w:rsid w:val="00857077"/>
    <w:rsid w:val="00863230"/>
    <w:rsid w:val="00865BD0"/>
    <w:rsid w:val="008717D8"/>
    <w:rsid w:val="0087215C"/>
    <w:rsid w:val="008721C6"/>
    <w:rsid w:val="00875D25"/>
    <w:rsid w:val="00880E35"/>
    <w:rsid w:val="008875FE"/>
    <w:rsid w:val="00887F8E"/>
    <w:rsid w:val="00896234"/>
    <w:rsid w:val="00897E43"/>
    <w:rsid w:val="008C222B"/>
    <w:rsid w:val="008C5738"/>
    <w:rsid w:val="008C7EAD"/>
    <w:rsid w:val="008D0CFE"/>
    <w:rsid w:val="008D1B21"/>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B5E15"/>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3917"/>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55BBF"/>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9AA5E"/>
  <w15:docId w15:val="{7800ABE4-93B6-45EF-827D-3A045A8E5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8721C6"/>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721C6"/>
    <w:rPr>
      <w:sz w:val="22"/>
      <w:szCs w:val="22"/>
      <w:lang w:val="en-CA"/>
    </w:rPr>
  </w:style>
  <w:style w:type="paragraph" w:styleId="Revision">
    <w:name w:val="Revision"/>
    <w:hidden/>
    <w:uiPriority w:val="99"/>
    <w:semiHidden/>
    <w:rsid w:val="00C5391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E646AFC-D293-4551-92C4-7DD107B8852B}"/>
</file>

<file path=customXml/itemProps3.xml><?xml version="1.0" encoding="utf-8"?>
<ds:datastoreItem xmlns:ds="http://schemas.openxmlformats.org/officeDocument/2006/customXml" ds:itemID="{255BF10D-0199-44A1-A8DC-C2119C32B6BC}"/>
</file>

<file path=customXml/itemProps4.xml><?xml version="1.0" encoding="utf-8"?>
<ds:datastoreItem xmlns:ds="http://schemas.openxmlformats.org/officeDocument/2006/customXml" ds:itemID="{0CA9F5B3-0BE0-4B40-9817-B93E952348F2}"/>
</file>

<file path=docProps/app.xml><?xml version="1.0" encoding="utf-8"?>
<Properties xmlns="http://schemas.openxmlformats.org/officeDocument/2006/extended-properties" xmlns:vt="http://schemas.openxmlformats.org/officeDocument/2006/docPropsVTypes">
  <Template>Eec91G</Template>
  <TotalTime>44</TotalTime>
  <Pages>6</Pages>
  <Words>2025</Words>
  <Characters>11009</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Project proposal: Congo (the)</vt:lpstr>
    </vt:vector>
  </TitlesOfParts>
  <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 (the)</dc:title>
  <dc:creator/>
  <cp:lastModifiedBy>Muriel Aguiar</cp:lastModifiedBy>
  <cp:revision>12</cp:revision>
  <cp:lastPrinted>2001-05-26T16:40:00Z</cp:lastPrinted>
  <dcterms:created xsi:type="dcterms:W3CDTF">2022-11-13T20:32:00Z</dcterms:created>
  <dcterms:modified xsi:type="dcterms:W3CDTF">2022-11-13T22:17:00Z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UNEP/OzL.Pro/ExCom/91/39</vt:lpwstr>
  </property>
  <property fmtid="{D5CDD505-2E9C-101B-9397-08002B2CF9AE}" pid="3" name="Revision date">
    <vt:lpwstr>11/13/2022</vt:lpwstr>
  </property>
  <property fmtid="{D5CDD505-2E9C-101B-9397-08002B2CF9AE}" pid="4" name="ContentTypeId">
    <vt:lpwstr>0x0101004DA320961665C148B51059C8261D86BB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