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9B0D30"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C42576" w:rsidRDefault="00450AB5" w:rsidP="00A564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9B0D30" w:rsidRDefault="00450AB5" w:rsidP="00A5646F">
            <w:pPr>
              <w:jc w:val="right"/>
              <w:rPr>
                <w:sz w:val="52"/>
                <w:szCs w:val="52"/>
              </w:rPr>
            </w:pPr>
            <w:r w:rsidRPr="009B0D30">
              <w:rPr>
                <w:rFonts w:ascii="Univers Bold" w:hAnsi="Univers Bold"/>
                <w:b/>
                <w:sz w:val="72"/>
              </w:rPr>
              <w:t>EP</w:t>
            </w:r>
          </w:p>
        </w:tc>
      </w:tr>
      <w:tr w:rsidR="00450AB5" w:rsidRPr="009B0D30"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0D30" w:rsidRDefault="00450AB5" w:rsidP="00A5646F">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878291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9B0D30" w:rsidRDefault="00450AB5" w:rsidP="00A564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9B0D30">
              <w:rPr>
                <w:rFonts w:ascii="Univers" w:hAnsi="Univers"/>
                <w:b/>
                <w:sz w:val="32"/>
              </w:rPr>
              <w:t>United Nations</w:t>
            </w:r>
          </w:p>
          <w:p w14:paraId="3F78C779" w14:textId="77777777" w:rsidR="00450AB5" w:rsidRPr="009B0D30" w:rsidRDefault="00450AB5" w:rsidP="00A564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9B0D30">
              <w:rPr>
                <w:rFonts w:ascii="Univers" w:hAnsi="Univers"/>
                <w:b/>
                <w:sz w:val="32"/>
              </w:rPr>
              <w:t>Environment</w:t>
            </w:r>
          </w:p>
          <w:p w14:paraId="178933D8" w14:textId="77777777" w:rsidR="00450AB5" w:rsidRPr="009B0D30" w:rsidRDefault="00450AB5" w:rsidP="00A564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rPr>
            </w:pPr>
            <w:r w:rsidRPr="009B0D30">
              <w:rPr>
                <w:rFonts w:ascii="Univers" w:hAnsi="Univers"/>
                <w:b/>
                <w:sz w:val="32"/>
              </w:rPr>
              <w:t>Programme</w:t>
            </w:r>
          </w:p>
          <w:p w14:paraId="05969281" w14:textId="77777777" w:rsidR="00450AB5" w:rsidRPr="009B0D30" w:rsidRDefault="00450AB5" w:rsidP="00A5646F">
            <w:pPr>
              <w:spacing w:before="720"/>
              <w:ind w:left="158"/>
            </w:pPr>
          </w:p>
        </w:tc>
        <w:tc>
          <w:tcPr>
            <w:tcW w:w="4395" w:type="dxa"/>
            <w:tcBorders>
              <w:top w:val="nil"/>
              <w:left w:val="nil"/>
              <w:bottom w:val="single" w:sz="36" w:space="0" w:color="auto"/>
              <w:right w:val="nil"/>
            </w:tcBorders>
          </w:tcPr>
          <w:p w14:paraId="7C7F18B4" w14:textId="77777777" w:rsidR="00450AB5" w:rsidRPr="009B0D30" w:rsidRDefault="00450AB5" w:rsidP="00A5646F">
            <w:r w:rsidRPr="009B0D30">
              <w:t>Distr.</w:t>
            </w:r>
          </w:p>
          <w:p w14:paraId="32E3BA49" w14:textId="77777777" w:rsidR="00450AB5" w:rsidRPr="009B0D30" w:rsidRDefault="00450AB5" w:rsidP="00A5646F">
            <w:r w:rsidRPr="009B0D30">
              <w:t>GENERAL</w:t>
            </w:r>
          </w:p>
          <w:p w14:paraId="656E56F6" w14:textId="77777777" w:rsidR="00450AB5" w:rsidRPr="009B0D30" w:rsidRDefault="00450AB5" w:rsidP="00A5646F"/>
          <w:p w14:paraId="550B1067" w14:textId="77777777" w:rsidR="00450AB5" w:rsidRPr="009B0D30" w:rsidRDefault="00450AB5" w:rsidP="00A5646F"/>
          <w:p w14:paraId="248134FC" w14:textId="1E1BF8BB" w:rsidR="00450AB5" w:rsidRPr="009B0D30" w:rsidRDefault="006B29F9" w:rsidP="00A5646F">
            <w:r>
              <w:fldChar w:fldCharType="begin"/>
            </w:r>
            <w:r>
              <w:instrText xml:space="preserve"> DOCPROPERTY "Document number"  \* MERGEFORMAT </w:instrText>
            </w:r>
            <w:r>
              <w:fldChar w:fldCharType="separate"/>
            </w:r>
            <w:r w:rsidR="004F1B5A">
              <w:t>UNEP/OzL.Pro/ExCom/94/34</w:t>
            </w:r>
            <w:r>
              <w:fldChar w:fldCharType="end"/>
            </w:r>
          </w:p>
          <w:p w14:paraId="0BDA5ACD" w14:textId="700BEC83" w:rsidR="00450AB5" w:rsidRPr="009B0D30" w:rsidRDefault="006B29F9" w:rsidP="00A5646F">
            <w:r>
              <w:fldChar w:fldCharType="begin"/>
            </w:r>
            <w:r>
              <w:instrText xml:space="preserve"> DOCPROPERTY  "Date completed"  \* MERGEFORMAT </w:instrText>
            </w:r>
            <w:r>
              <w:fldChar w:fldCharType="separate"/>
            </w:r>
            <w:r w:rsidR="00451AF5">
              <w:t>11 May 2024</w:t>
            </w:r>
            <w:r>
              <w:fldChar w:fldCharType="end"/>
            </w:r>
          </w:p>
          <w:p w14:paraId="52DA273D" w14:textId="77777777" w:rsidR="00450AB5" w:rsidRPr="009B0D30" w:rsidRDefault="00450AB5" w:rsidP="00A5646F">
            <w:pPr>
              <w:rPr>
                <w:caps/>
              </w:rPr>
            </w:pPr>
          </w:p>
          <w:p w14:paraId="162034EA" w14:textId="77777777" w:rsidR="00450AB5" w:rsidRPr="009B0D30" w:rsidRDefault="00450AB5" w:rsidP="00A5646F">
            <w:r w:rsidRPr="009B0D30">
              <w:t>ORIGINAL: ENGLISH</w:t>
            </w:r>
          </w:p>
        </w:tc>
      </w:tr>
    </w:tbl>
    <w:p w14:paraId="0815827E" w14:textId="77777777" w:rsidR="00450AB5" w:rsidRDefault="00450AB5" w:rsidP="00A5646F">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C3BD8D7" w14:textId="77777777" w:rsidR="00450AB5" w:rsidRDefault="00450AB5" w:rsidP="00A5646F">
      <w:pPr>
        <w:jc w:val="left"/>
      </w:pPr>
      <w:r>
        <w:t>Montreal, 27-31 May</w:t>
      </w:r>
      <w:r w:rsidRPr="00DA2387">
        <w:t xml:space="preserve"> 202</w:t>
      </w:r>
      <w:r>
        <w:t>4</w:t>
      </w:r>
    </w:p>
    <w:p w14:paraId="5EFA8B5E" w14:textId="25E6A284" w:rsidR="00450AB5" w:rsidRDefault="00450AB5" w:rsidP="00A5646F">
      <w:pPr>
        <w:jc w:val="left"/>
      </w:pPr>
      <w:r>
        <w:t xml:space="preserve">Item </w:t>
      </w:r>
      <w:r w:rsidR="004F1B5A">
        <w:t>9(d)</w:t>
      </w:r>
      <w:r>
        <w:t xml:space="preserve"> </w:t>
      </w:r>
      <w:r w:rsidRPr="00512BEF">
        <w:t>of the provisional agenda</w:t>
      </w:r>
      <w:r w:rsidRPr="00512BEF">
        <w:rPr>
          <w:rStyle w:val="FootnoteReference"/>
        </w:rPr>
        <w:footnoteReference w:id="2"/>
      </w:r>
    </w:p>
    <w:p w14:paraId="76DDAA8C" w14:textId="77777777" w:rsidR="00732AEC" w:rsidRPr="006504FE" w:rsidRDefault="00732AEC" w:rsidP="00A5646F">
      <w:pPr>
        <w:rPr>
          <w:highlight w:val="lightGray"/>
        </w:rPr>
      </w:pPr>
    </w:p>
    <w:p w14:paraId="52BD117C" w14:textId="4DFB7283" w:rsidR="00732AEC" w:rsidRPr="009B0D30" w:rsidRDefault="00732AEC" w:rsidP="00A5646F">
      <w:pPr>
        <w:jc w:val="center"/>
      </w:pPr>
    </w:p>
    <w:p w14:paraId="3A549777" w14:textId="77777777" w:rsidR="00732AEC" w:rsidRPr="00DA764B" w:rsidRDefault="00732AEC" w:rsidP="00A5646F"/>
    <w:p w14:paraId="5A438CC4" w14:textId="41A6566E" w:rsidR="00732AEC" w:rsidRPr="00996241" w:rsidRDefault="00732AEC" w:rsidP="00A5646F">
      <w:pPr>
        <w:jc w:val="center"/>
        <w:rPr>
          <w:b/>
        </w:rPr>
      </w:pPr>
      <w:r w:rsidRPr="00996241">
        <w:rPr>
          <w:b/>
        </w:rPr>
        <w:t xml:space="preserve">PROJECT PROPOSAL: </w:t>
      </w:r>
      <w:r w:rsidR="00BD7743">
        <w:rPr>
          <w:b/>
        </w:rPr>
        <w:t>EL SALVADOR</w:t>
      </w:r>
    </w:p>
    <w:p w14:paraId="6C7C218E" w14:textId="77777777" w:rsidR="00732AEC" w:rsidRPr="00DA764B" w:rsidRDefault="00732AEC" w:rsidP="00A5646F"/>
    <w:p w14:paraId="71202311" w14:textId="77777777" w:rsidR="00732AEC" w:rsidRPr="00DA764B" w:rsidRDefault="00732AEC" w:rsidP="00A5646F"/>
    <w:p w14:paraId="78EE4553" w14:textId="77777777" w:rsidR="00732AEC" w:rsidRPr="00996241" w:rsidRDefault="00732AEC" w:rsidP="00A5646F">
      <w:pPr>
        <w:ind w:firstLine="720"/>
      </w:pPr>
      <w:r w:rsidRPr="00996241">
        <w:t xml:space="preserve">This document consists of the comments and recommendation of the Secretariat on the following project proposal: </w:t>
      </w:r>
    </w:p>
    <w:p w14:paraId="74E0D37D" w14:textId="77777777" w:rsidR="004F1B5A" w:rsidRDefault="004F1B5A" w:rsidP="004F1B5A">
      <w:pPr>
        <w:spacing w:before="240" w:after="240"/>
        <w:rPr>
          <w:u w:val="single"/>
        </w:rPr>
      </w:pPr>
      <w:r>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F1B5A" w14:paraId="2BE288EE" w14:textId="77777777" w:rsidTr="004F1B5A">
        <w:tc>
          <w:tcPr>
            <w:tcW w:w="6941" w:type="dxa"/>
            <w:hideMark/>
          </w:tcPr>
          <w:p w14:paraId="701E5BDE" w14:textId="77777777" w:rsidR="004F1B5A" w:rsidRDefault="004F1B5A" w:rsidP="004F1B5A">
            <w:pPr>
              <w:pStyle w:val="ListParagraph"/>
              <w:numPr>
                <w:ilvl w:val="0"/>
                <w:numId w:val="50"/>
              </w:numPr>
              <w:ind w:hanging="830"/>
              <w:rPr>
                <w:lang w:val="en-CA"/>
              </w:rPr>
            </w:pPr>
            <w:r>
              <w:rPr>
                <w:lang w:val="en-CA"/>
              </w:rPr>
              <w:t>Kigali HFC implementation plan (stage I, first tranche)</w:t>
            </w:r>
          </w:p>
        </w:tc>
        <w:tc>
          <w:tcPr>
            <w:tcW w:w="2409" w:type="dxa"/>
            <w:hideMark/>
          </w:tcPr>
          <w:p w14:paraId="57B73E6C" w14:textId="70598030" w:rsidR="004F1B5A" w:rsidRDefault="004F1B5A">
            <w:pPr>
              <w:jc w:val="right"/>
              <w:rPr>
                <w:lang w:val="en-US"/>
              </w:rPr>
            </w:pPr>
            <w:r>
              <w:rPr>
                <w:lang w:val="en-US"/>
              </w:rPr>
              <w:t>UNDP</w:t>
            </w:r>
          </w:p>
        </w:tc>
      </w:tr>
    </w:tbl>
    <w:p w14:paraId="2CABE82E" w14:textId="77777777" w:rsidR="004F1B5A" w:rsidRDefault="004F1B5A" w:rsidP="004F1B5A"/>
    <w:p w14:paraId="59F6FEC2" w14:textId="77777777" w:rsidR="004F1B5A" w:rsidRDefault="004F1B5A" w:rsidP="004F1B5A">
      <w:pPr>
        <w:spacing w:before="240" w:after="240"/>
        <w:rPr>
          <w:u w:val="single"/>
        </w:rPr>
      </w:pPr>
      <w:r>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F1B5A" w14:paraId="4054EF57" w14:textId="77777777" w:rsidTr="004F1B5A">
        <w:tc>
          <w:tcPr>
            <w:tcW w:w="6941" w:type="dxa"/>
            <w:hideMark/>
          </w:tcPr>
          <w:p w14:paraId="73982E57" w14:textId="77777777" w:rsidR="004F1B5A" w:rsidRDefault="004F1B5A" w:rsidP="004F1B5A">
            <w:pPr>
              <w:pStyle w:val="ListParagraph"/>
              <w:numPr>
                <w:ilvl w:val="0"/>
                <w:numId w:val="50"/>
              </w:numPr>
              <w:ind w:hanging="830"/>
              <w:rPr>
                <w:lang w:val="en-CA"/>
              </w:rPr>
            </w:pPr>
            <w:bookmarkStart w:id="0" w:name="_Hlk148535675"/>
            <w:r>
              <w:rPr>
                <w:lang w:val="en-CA"/>
              </w:rPr>
              <w:t>Pilot project to maintain and/or enhance the energy efficiency of replacement technologies and equipment in the context of HFC phase-down (non-investment activities</w:t>
            </w:r>
            <w:bookmarkEnd w:id="0"/>
            <w:r>
              <w:rPr>
                <w:lang w:val="en-CA"/>
              </w:rPr>
              <w:t>)</w:t>
            </w:r>
          </w:p>
        </w:tc>
        <w:tc>
          <w:tcPr>
            <w:tcW w:w="2409" w:type="dxa"/>
            <w:hideMark/>
          </w:tcPr>
          <w:p w14:paraId="3036C5F4" w14:textId="7464723D" w:rsidR="004F1B5A" w:rsidRDefault="004F1B5A">
            <w:pPr>
              <w:jc w:val="right"/>
              <w:rPr>
                <w:lang w:val="en-US"/>
              </w:rPr>
            </w:pPr>
            <w:r>
              <w:rPr>
                <w:lang w:val="en-US"/>
              </w:rPr>
              <w:t xml:space="preserve">UNDP </w:t>
            </w:r>
          </w:p>
        </w:tc>
      </w:tr>
    </w:tbl>
    <w:p w14:paraId="156EC44F" w14:textId="77777777" w:rsidR="004F1B5A" w:rsidRDefault="004F1B5A" w:rsidP="004F1B5A"/>
    <w:p w14:paraId="196D0246" w14:textId="77777777" w:rsidR="004F1B5A" w:rsidRDefault="004F1B5A" w:rsidP="00A5646F">
      <w:pPr>
        <w:jc w:val="left"/>
      </w:pPr>
    </w:p>
    <w:p w14:paraId="3059BD35" w14:textId="2CC1948F" w:rsidR="00732AEC" w:rsidRPr="00996241" w:rsidRDefault="00732AEC" w:rsidP="00A5646F">
      <w:pPr>
        <w:jc w:val="left"/>
      </w:pPr>
      <w:r w:rsidRPr="00996241">
        <w:br w:type="page"/>
      </w:r>
    </w:p>
    <w:p w14:paraId="7DBC5AD7" w14:textId="77777777" w:rsidR="00732AEC" w:rsidRPr="00996241" w:rsidRDefault="00732AEC" w:rsidP="00A5646F">
      <w:pPr>
        <w:jc w:val="center"/>
        <w:rPr>
          <w:b/>
        </w:rPr>
      </w:pPr>
      <w:r w:rsidRPr="00996241">
        <w:rPr>
          <w:b/>
        </w:rPr>
        <w:lastRenderedPageBreak/>
        <w:t>PROJECT EVALUATION SHEET – MULTI-YEAR PROJECTS</w:t>
      </w:r>
    </w:p>
    <w:p w14:paraId="3DF5D9F9" w14:textId="77777777" w:rsidR="00732AEC" w:rsidRPr="00F72BF4" w:rsidRDefault="00732AEC" w:rsidP="00A5646F">
      <w:pPr>
        <w:jc w:val="center"/>
        <w:rPr>
          <w:sz w:val="10"/>
        </w:rPr>
      </w:pPr>
    </w:p>
    <w:p w14:paraId="1BB806A4" w14:textId="62549DDE" w:rsidR="00732AEC" w:rsidRDefault="00BD7743" w:rsidP="00A5646F">
      <w:pPr>
        <w:jc w:val="center"/>
        <w:rPr>
          <w:b/>
        </w:rPr>
      </w:pPr>
      <w:r w:rsidRPr="00BD7743">
        <w:rPr>
          <w:b/>
        </w:rPr>
        <w:t>El Salvador</w:t>
      </w:r>
    </w:p>
    <w:p w14:paraId="7DE38B9B" w14:textId="77777777" w:rsidR="00732AEC" w:rsidRPr="00F72BF4" w:rsidRDefault="00732AEC" w:rsidP="00A5646F">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CA2DD3" w14:paraId="0258A1C8" w14:textId="77777777" w:rsidTr="00EE3D94">
        <w:trPr>
          <w:trHeight w:val="248"/>
        </w:trPr>
        <w:tc>
          <w:tcPr>
            <w:tcW w:w="2275" w:type="pct"/>
            <w:shd w:val="clear" w:color="auto" w:fill="auto"/>
          </w:tcPr>
          <w:p w14:paraId="1D6FA4D5" w14:textId="77777777" w:rsidR="00732AEC" w:rsidRPr="00CA2DD3" w:rsidRDefault="00732AEC" w:rsidP="00A5646F">
            <w:pPr>
              <w:rPr>
                <w:b/>
                <w:sz w:val="18"/>
                <w:szCs w:val="18"/>
              </w:rPr>
            </w:pPr>
            <w:r w:rsidRPr="00CA2DD3">
              <w:rPr>
                <w:b/>
                <w:sz w:val="18"/>
                <w:szCs w:val="18"/>
              </w:rPr>
              <w:t>PROJECT TITLE</w:t>
            </w:r>
          </w:p>
        </w:tc>
        <w:tc>
          <w:tcPr>
            <w:tcW w:w="2725" w:type="pct"/>
            <w:shd w:val="clear" w:color="auto" w:fill="auto"/>
          </w:tcPr>
          <w:p w14:paraId="5F134C07" w14:textId="77777777" w:rsidR="00732AEC" w:rsidRPr="00CA2DD3" w:rsidRDefault="00732AEC" w:rsidP="00A5646F">
            <w:pPr>
              <w:jc w:val="center"/>
              <w:rPr>
                <w:b/>
                <w:sz w:val="18"/>
                <w:szCs w:val="18"/>
              </w:rPr>
            </w:pPr>
            <w:r w:rsidRPr="00CA2DD3">
              <w:rPr>
                <w:b/>
                <w:sz w:val="18"/>
                <w:szCs w:val="18"/>
              </w:rPr>
              <w:t>AGENCY</w:t>
            </w:r>
          </w:p>
        </w:tc>
      </w:tr>
      <w:tr w:rsidR="00732AEC" w:rsidRPr="00CA2DD3" w14:paraId="7C71B379" w14:textId="77777777" w:rsidTr="00EE3D94">
        <w:trPr>
          <w:trHeight w:val="40"/>
        </w:trPr>
        <w:tc>
          <w:tcPr>
            <w:tcW w:w="2275" w:type="pct"/>
            <w:shd w:val="clear" w:color="auto" w:fill="auto"/>
            <w:vAlign w:val="center"/>
          </w:tcPr>
          <w:p w14:paraId="1D432517" w14:textId="77777777" w:rsidR="00732AEC" w:rsidRPr="00CA2DD3" w:rsidRDefault="00732AEC" w:rsidP="00A5646F">
            <w:pPr>
              <w:jc w:val="center"/>
              <w:rPr>
                <w:color w:val="000000" w:themeColor="text1"/>
                <w:sz w:val="18"/>
                <w:szCs w:val="18"/>
              </w:rPr>
            </w:pPr>
            <w:r w:rsidRPr="00CA2DD3">
              <w:rPr>
                <w:color w:val="000000" w:themeColor="text1"/>
                <w:sz w:val="18"/>
                <w:szCs w:val="18"/>
              </w:rPr>
              <w:t>Kigali HFC implementation plan (stage I)</w:t>
            </w:r>
          </w:p>
        </w:tc>
        <w:tc>
          <w:tcPr>
            <w:tcW w:w="2725" w:type="pct"/>
            <w:shd w:val="clear" w:color="auto" w:fill="auto"/>
            <w:vAlign w:val="center"/>
          </w:tcPr>
          <w:p w14:paraId="33F29603" w14:textId="4B4AF2D0" w:rsidR="00732AEC" w:rsidRPr="00CA2DD3" w:rsidRDefault="00BD7743" w:rsidP="00A5646F">
            <w:pPr>
              <w:jc w:val="center"/>
              <w:rPr>
                <w:color w:val="000000" w:themeColor="text1"/>
                <w:sz w:val="18"/>
                <w:szCs w:val="18"/>
              </w:rPr>
            </w:pPr>
            <w:r w:rsidRPr="00CA2DD3">
              <w:rPr>
                <w:color w:val="000000" w:themeColor="text1"/>
                <w:sz w:val="18"/>
                <w:szCs w:val="18"/>
              </w:rPr>
              <w:t>UNDP</w:t>
            </w:r>
            <w:r w:rsidR="00732AEC" w:rsidRPr="00CA2DD3">
              <w:rPr>
                <w:color w:val="000000" w:themeColor="text1"/>
                <w:sz w:val="18"/>
                <w:szCs w:val="18"/>
              </w:rPr>
              <w:t xml:space="preserve"> (lead)</w:t>
            </w:r>
          </w:p>
        </w:tc>
      </w:tr>
    </w:tbl>
    <w:p w14:paraId="30FF269D" w14:textId="77777777" w:rsidR="00732AEC" w:rsidRPr="00CE7DD7" w:rsidRDefault="00732AEC" w:rsidP="00A5646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32AEC" w:rsidRPr="00CA2DD3" w14:paraId="67B920A9" w14:textId="77777777" w:rsidTr="003040DF">
        <w:trPr>
          <w:trHeight w:val="77"/>
        </w:trPr>
        <w:tc>
          <w:tcPr>
            <w:tcW w:w="2272" w:type="pct"/>
            <w:shd w:val="clear" w:color="auto" w:fill="auto"/>
          </w:tcPr>
          <w:p w14:paraId="4779200A" w14:textId="22A5CBBC" w:rsidR="00732AEC" w:rsidRPr="00CA2DD3" w:rsidRDefault="000949BB" w:rsidP="00A5646F">
            <w:pPr>
              <w:jc w:val="left"/>
              <w:rPr>
                <w:b/>
                <w:sz w:val="18"/>
                <w:szCs w:val="18"/>
              </w:rPr>
            </w:pPr>
            <w:r w:rsidRPr="00CA2DD3">
              <w:rPr>
                <w:b/>
                <w:sz w:val="18"/>
                <w:szCs w:val="18"/>
              </w:rPr>
              <w:t xml:space="preserve">LATEST </w:t>
            </w:r>
            <w:r w:rsidR="00732AEC" w:rsidRPr="00CA2DD3">
              <w:rPr>
                <w:b/>
                <w:sz w:val="18"/>
                <w:szCs w:val="18"/>
              </w:rPr>
              <w:t>ARTICLE 7 DATA (Annex F)</w:t>
            </w:r>
          </w:p>
        </w:tc>
        <w:tc>
          <w:tcPr>
            <w:tcW w:w="682" w:type="pct"/>
            <w:shd w:val="clear" w:color="auto" w:fill="auto"/>
          </w:tcPr>
          <w:p w14:paraId="0CCEF2A8" w14:textId="70BEBBB6" w:rsidR="00732AEC" w:rsidRPr="00CA2DD3" w:rsidRDefault="00732AEC" w:rsidP="00A5646F">
            <w:pPr>
              <w:jc w:val="left"/>
              <w:rPr>
                <w:sz w:val="18"/>
                <w:szCs w:val="18"/>
              </w:rPr>
            </w:pPr>
            <w:r w:rsidRPr="00CA2DD3">
              <w:rPr>
                <w:b/>
                <w:bCs/>
                <w:sz w:val="18"/>
                <w:szCs w:val="18"/>
              </w:rPr>
              <w:t>Year:</w:t>
            </w:r>
            <w:r w:rsidRPr="00CA2DD3">
              <w:rPr>
                <w:sz w:val="18"/>
                <w:szCs w:val="18"/>
              </w:rPr>
              <w:t xml:space="preserve"> </w:t>
            </w:r>
            <w:r w:rsidRPr="00CA2DD3">
              <w:rPr>
                <w:color w:val="000000" w:themeColor="text1"/>
                <w:sz w:val="18"/>
                <w:szCs w:val="18"/>
              </w:rPr>
              <w:t>202</w:t>
            </w:r>
            <w:r w:rsidR="006535BC" w:rsidRPr="00CA2DD3">
              <w:rPr>
                <w:color w:val="000000" w:themeColor="text1"/>
                <w:sz w:val="18"/>
                <w:szCs w:val="18"/>
              </w:rPr>
              <w:t>3</w:t>
            </w:r>
          </w:p>
        </w:tc>
        <w:tc>
          <w:tcPr>
            <w:tcW w:w="779" w:type="pct"/>
            <w:shd w:val="clear" w:color="auto" w:fill="auto"/>
          </w:tcPr>
          <w:p w14:paraId="7A3FD465" w14:textId="15F0EEAE" w:rsidR="00732AEC" w:rsidRPr="003040DF" w:rsidRDefault="005922BC" w:rsidP="005922BC">
            <w:pPr>
              <w:jc w:val="right"/>
              <w:rPr>
                <w:sz w:val="18"/>
                <w:szCs w:val="18"/>
              </w:rPr>
            </w:pPr>
            <w:r w:rsidRPr="003040DF">
              <w:rPr>
                <w:sz w:val="18"/>
                <w:szCs w:val="18"/>
              </w:rPr>
              <w:t>5</w:t>
            </w:r>
            <w:r w:rsidR="003040DF" w:rsidRPr="003040DF">
              <w:rPr>
                <w:sz w:val="18"/>
                <w:szCs w:val="18"/>
              </w:rPr>
              <w:t xml:space="preserve">57.53 </w:t>
            </w:r>
            <w:r w:rsidRPr="003040DF">
              <w:rPr>
                <w:sz w:val="18"/>
                <w:szCs w:val="18"/>
              </w:rPr>
              <w:t>mt</w:t>
            </w:r>
          </w:p>
        </w:tc>
        <w:tc>
          <w:tcPr>
            <w:tcW w:w="1267" w:type="pct"/>
            <w:shd w:val="clear" w:color="auto" w:fill="auto"/>
          </w:tcPr>
          <w:p w14:paraId="7DC41DD3" w14:textId="46A6A69B" w:rsidR="00732AEC" w:rsidRPr="003040DF" w:rsidRDefault="003040DF" w:rsidP="00E70A93">
            <w:pPr>
              <w:jc w:val="right"/>
              <w:rPr>
                <w:color w:val="1E1E1E"/>
                <w:sz w:val="18"/>
                <w:szCs w:val="18"/>
              </w:rPr>
            </w:pPr>
            <w:r w:rsidRPr="003040DF">
              <w:rPr>
                <w:color w:val="1E1E1E"/>
                <w:sz w:val="18"/>
                <w:szCs w:val="18"/>
              </w:rPr>
              <w:t>1,122,854</w:t>
            </w:r>
            <w:r w:rsidR="00E70A93" w:rsidRPr="003040DF">
              <w:rPr>
                <w:color w:val="1E1E1E"/>
                <w:sz w:val="18"/>
                <w:szCs w:val="18"/>
              </w:rPr>
              <w:t xml:space="preserve"> </w:t>
            </w:r>
            <w:r w:rsidR="00AD4E2A" w:rsidRPr="003040DF">
              <w:rPr>
                <w:color w:val="000000" w:themeColor="text1"/>
                <w:sz w:val="18"/>
                <w:szCs w:val="18"/>
              </w:rPr>
              <w:t>CO</w:t>
            </w:r>
            <w:r w:rsidR="00AD4E2A" w:rsidRPr="003040DF">
              <w:rPr>
                <w:color w:val="000000" w:themeColor="text1"/>
                <w:sz w:val="18"/>
                <w:szCs w:val="18"/>
                <w:vertAlign w:val="subscript"/>
              </w:rPr>
              <w:t>2</w:t>
            </w:r>
            <w:r w:rsidR="000E70C3">
              <w:rPr>
                <w:color w:val="000000" w:themeColor="text1"/>
                <w:sz w:val="18"/>
                <w:szCs w:val="18"/>
                <w:vertAlign w:val="subscript"/>
              </w:rPr>
              <w:t>-</w:t>
            </w:r>
            <w:r w:rsidR="00AD4E2A" w:rsidRPr="003040DF">
              <w:rPr>
                <w:color w:val="000000" w:themeColor="text1"/>
                <w:sz w:val="18"/>
                <w:szCs w:val="18"/>
              </w:rPr>
              <w:t>eq tonnes</w:t>
            </w:r>
          </w:p>
        </w:tc>
      </w:tr>
    </w:tbl>
    <w:p w14:paraId="4426DAB9" w14:textId="77777777" w:rsidR="00732AEC" w:rsidRPr="00CE7DD7" w:rsidRDefault="00732AEC" w:rsidP="00A5646F">
      <w:pPr>
        <w:jc w:val="center"/>
        <w:rPr>
          <w:sz w:val="10"/>
          <w:szCs w:val="10"/>
        </w:rPr>
      </w:pPr>
    </w:p>
    <w:tbl>
      <w:tblPr>
        <w:tblStyle w:val="TableGrid"/>
        <w:tblW w:w="5000" w:type="pct"/>
        <w:tblLayout w:type="fixed"/>
        <w:tblLook w:val="04A0" w:firstRow="1" w:lastRow="0" w:firstColumn="1" w:lastColumn="0" w:noHBand="0" w:noVBand="1"/>
      </w:tblPr>
      <w:tblGrid>
        <w:gridCol w:w="1974"/>
        <w:gridCol w:w="809"/>
        <w:gridCol w:w="812"/>
        <w:gridCol w:w="810"/>
        <w:gridCol w:w="1259"/>
        <w:gridCol w:w="722"/>
        <w:gridCol w:w="630"/>
        <w:gridCol w:w="989"/>
        <w:gridCol w:w="720"/>
        <w:gridCol w:w="625"/>
      </w:tblGrid>
      <w:tr w:rsidR="000A26A8" w:rsidRPr="00CA2DD3" w14:paraId="45628245" w14:textId="77777777" w:rsidTr="000A26A8">
        <w:trPr>
          <w:trHeight w:val="250"/>
        </w:trPr>
        <w:tc>
          <w:tcPr>
            <w:tcW w:w="5000" w:type="pct"/>
            <w:gridSpan w:val="10"/>
            <w:shd w:val="clear" w:color="auto" w:fill="auto"/>
          </w:tcPr>
          <w:p w14:paraId="5317714D" w14:textId="3CBDFE2E" w:rsidR="000A26A8" w:rsidRPr="00CA2DD3" w:rsidRDefault="000A26A8" w:rsidP="00A5646F">
            <w:pPr>
              <w:spacing w:after="60"/>
              <w:ind w:right="33"/>
              <w:jc w:val="left"/>
              <w:rPr>
                <w:b/>
                <w:sz w:val="18"/>
                <w:szCs w:val="18"/>
                <w:highlight w:val="cyan"/>
              </w:rPr>
            </w:pPr>
            <w:r w:rsidRPr="00CA2DD3">
              <w:rPr>
                <w:b/>
                <w:sz w:val="18"/>
                <w:szCs w:val="18"/>
              </w:rPr>
              <w:t xml:space="preserve">SECTORAL </w:t>
            </w:r>
            <w:r w:rsidR="0056120A" w:rsidRPr="00CA2DD3">
              <w:rPr>
                <w:b/>
                <w:sz w:val="18"/>
                <w:szCs w:val="18"/>
              </w:rPr>
              <w:t xml:space="preserve">HFC CONSUMPTION </w:t>
            </w:r>
            <w:r w:rsidRPr="00CA2DD3">
              <w:rPr>
                <w:b/>
                <w:sz w:val="18"/>
                <w:szCs w:val="18"/>
              </w:rPr>
              <w:t>DATA (CO</w:t>
            </w:r>
            <w:r w:rsidRPr="00CA2DD3">
              <w:rPr>
                <w:b/>
                <w:sz w:val="18"/>
                <w:szCs w:val="18"/>
                <w:vertAlign w:val="subscript"/>
              </w:rPr>
              <w:t>2</w:t>
            </w:r>
            <w:r w:rsidRPr="00CA2DD3">
              <w:rPr>
                <w:b/>
                <w:sz w:val="18"/>
                <w:szCs w:val="18"/>
              </w:rPr>
              <w:t>-eq tonnes) AND PLANNED ACTIVITIES</w:t>
            </w:r>
          </w:p>
        </w:tc>
      </w:tr>
      <w:tr w:rsidR="00B75BE0" w:rsidRPr="00CA2DD3" w14:paraId="34134DD6" w14:textId="77777777" w:rsidTr="00B77AD9">
        <w:trPr>
          <w:trHeight w:val="96"/>
        </w:trPr>
        <w:tc>
          <w:tcPr>
            <w:tcW w:w="1056" w:type="pct"/>
            <w:vMerge w:val="restart"/>
            <w:shd w:val="clear" w:color="auto" w:fill="auto"/>
            <w:tcMar>
              <w:left w:w="85" w:type="dxa"/>
              <w:right w:w="85" w:type="dxa"/>
            </w:tcMar>
            <w:vAlign w:val="center"/>
          </w:tcPr>
          <w:p w14:paraId="6F2C6F19" w14:textId="77777777" w:rsidR="00732AEC" w:rsidRPr="00CA2DD3" w:rsidRDefault="00732AEC" w:rsidP="00A5646F">
            <w:pPr>
              <w:jc w:val="center"/>
              <w:rPr>
                <w:sz w:val="18"/>
                <w:szCs w:val="18"/>
              </w:rPr>
            </w:pPr>
          </w:p>
        </w:tc>
        <w:tc>
          <w:tcPr>
            <w:tcW w:w="433" w:type="pct"/>
            <w:vMerge w:val="restart"/>
            <w:shd w:val="clear" w:color="auto" w:fill="auto"/>
            <w:tcMar>
              <w:left w:w="85" w:type="dxa"/>
              <w:right w:w="85" w:type="dxa"/>
            </w:tcMar>
          </w:tcPr>
          <w:p w14:paraId="16AF10B7" w14:textId="77777777" w:rsidR="00732AEC" w:rsidRPr="00CA2DD3" w:rsidRDefault="00732AEC" w:rsidP="00A5646F">
            <w:pPr>
              <w:jc w:val="center"/>
              <w:rPr>
                <w:sz w:val="18"/>
                <w:szCs w:val="18"/>
              </w:rPr>
            </w:pPr>
            <w:r w:rsidRPr="00CA2DD3">
              <w:rPr>
                <w:sz w:val="18"/>
                <w:szCs w:val="18"/>
              </w:rPr>
              <w:t>Aerosol</w:t>
            </w:r>
          </w:p>
        </w:tc>
        <w:tc>
          <w:tcPr>
            <w:tcW w:w="434" w:type="pct"/>
            <w:vMerge w:val="restart"/>
            <w:shd w:val="clear" w:color="auto" w:fill="auto"/>
            <w:tcMar>
              <w:left w:w="85" w:type="dxa"/>
              <w:right w:w="85" w:type="dxa"/>
            </w:tcMar>
          </w:tcPr>
          <w:p w14:paraId="5520EF0E" w14:textId="5C2F89BD" w:rsidR="00732AEC" w:rsidRPr="00CA2DD3" w:rsidRDefault="00732AEC" w:rsidP="00A5646F">
            <w:pPr>
              <w:jc w:val="center"/>
              <w:rPr>
                <w:sz w:val="18"/>
                <w:szCs w:val="18"/>
              </w:rPr>
            </w:pPr>
            <w:r w:rsidRPr="00CA2DD3">
              <w:rPr>
                <w:sz w:val="18"/>
                <w:szCs w:val="18"/>
              </w:rPr>
              <w:t>Foam</w:t>
            </w:r>
            <w:r w:rsidR="009318D4" w:rsidRPr="00CA2DD3">
              <w:rPr>
                <w:sz w:val="18"/>
                <w:szCs w:val="18"/>
              </w:rPr>
              <w:t>*</w:t>
            </w:r>
          </w:p>
        </w:tc>
        <w:tc>
          <w:tcPr>
            <w:tcW w:w="433" w:type="pct"/>
            <w:vMerge w:val="restart"/>
            <w:shd w:val="clear" w:color="auto" w:fill="auto"/>
            <w:tcMar>
              <w:left w:w="85" w:type="dxa"/>
              <w:right w:w="85" w:type="dxa"/>
            </w:tcMar>
          </w:tcPr>
          <w:p w14:paraId="6B7FDD3A" w14:textId="77777777" w:rsidR="00732AEC" w:rsidRPr="00CA2DD3" w:rsidRDefault="00732AEC" w:rsidP="00A5646F">
            <w:pPr>
              <w:jc w:val="center"/>
              <w:rPr>
                <w:sz w:val="18"/>
                <w:szCs w:val="18"/>
              </w:rPr>
            </w:pPr>
            <w:r w:rsidRPr="00CA2DD3">
              <w:rPr>
                <w:sz w:val="18"/>
                <w:szCs w:val="18"/>
              </w:rPr>
              <w:t>Fire-fighting</w:t>
            </w:r>
          </w:p>
        </w:tc>
        <w:tc>
          <w:tcPr>
            <w:tcW w:w="1925" w:type="pct"/>
            <w:gridSpan w:val="4"/>
            <w:shd w:val="clear" w:color="auto" w:fill="auto"/>
            <w:tcMar>
              <w:left w:w="85" w:type="dxa"/>
              <w:right w:w="85" w:type="dxa"/>
            </w:tcMar>
          </w:tcPr>
          <w:p w14:paraId="2356DE8D" w14:textId="77777777" w:rsidR="00732AEC" w:rsidRPr="00CA2DD3" w:rsidRDefault="00732AEC" w:rsidP="00A5646F">
            <w:pPr>
              <w:jc w:val="center"/>
              <w:rPr>
                <w:sz w:val="18"/>
                <w:szCs w:val="18"/>
              </w:rPr>
            </w:pPr>
            <w:r w:rsidRPr="00CA2DD3">
              <w:rPr>
                <w:sz w:val="18"/>
                <w:szCs w:val="18"/>
              </w:rPr>
              <w:t>AC and refrigeration</w:t>
            </w:r>
          </w:p>
        </w:tc>
        <w:tc>
          <w:tcPr>
            <w:tcW w:w="385" w:type="pct"/>
            <w:vMerge w:val="restart"/>
            <w:shd w:val="clear" w:color="auto" w:fill="auto"/>
            <w:tcMar>
              <w:left w:w="85" w:type="dxa"/>
              <w:right w:w="85" w:type="dxa"/>
            </w:tcMar>
            <w:vAlign w:val="center"/>
          </w:tcPr>
          <w:p w14:paraId="56A49107" w14:textId="77777777" w:rsidR="00732AEC" w:rsidRPr="00CA2DD3" w:rsidRDefault="00732AEC" w:rsidP="00A5646F">
            <w:pPr>
              <w:ind w:left="-26"/>
              <w:jc w:val="center"/>
              <w:rPr>
                <w:sz w:val="18"/>
                <w:szCs w:val="18"/>
              </w:rPr>
            </w:pPr>
            <w:r w:rsidRPr="00CA2DD3">
              <w:rPr>
                <w:sz w:val="18"/>
                <w:szCs w:val="18"/>
              </w:rPr>
              <w:t>Solvent</w:t>
            </w:r>
          </w:p>
        </w:tc>
        <w:tc>
          <w:tcPr>
            <w:tcW w:w="334" w:type="pct"/>
            <w:vMerge w:val="restart"/>
            <w:shd w:val="clear" w:color="auto" w:fill="auto"/>
            <w:tcMar>
              <w:left w:w="85" w:type="dxa"/>
              <w:right w:w="85" w:type="dxa"/>
            </w:tcMar>
            <w:vAlign w:val="center"/>
          </w:tcPr>
          <w:p w14:paraId="025C902A" w14:textId="77777777" w:rsidR="00732AEC" w:rsidRPr="00CA2DD3" w:rsidRDefault="00732AEC" w:rsidP="00A5646F">
            <w:pPr>
              <w:jc w:val="center"/>
              <w:rPr>
                <w:sz w:val="18"/>
                <w:szCs w:val="18"/>
              </w:rPr>
            </w:pPr>
            <w:r w:rsidRPr="00CA2DD3">
              <w:rPr>
                <w:sz w:val="18"/>
                <w:szCs w:val="18"/>
              </w:rPr>
              <w:t>Other</w:t>
            </w:r>
          </w:p>
        </w:tc>
      </w:tr>
      <w:tr w:rsidR="00B75BE0" w:rsidRPr="00CA2DD3" w14:paraId="6D21B738" w14:textId="77777777" w:rsidTr="00B77AD9">
        <w:trPr>
          <w:trHeight w:val="96"/>
        </w:trPr>
        <w:tc>
          <w:tcPr>
            <w:tcW w:w="1056" w:type="pct"/>
            <w:vMerge/>
            <w:shd w:val="clear" w:color="auto" w:fill="auto"/>
            <w:tcMar>
              <w:left w:w="85" w:type="dxa"/>
              <w:right w:w="85" w:type="dxa"/>
            </w:tcMar>
            <w:vAlign w:val="center"/>
          </w:tcPr>
          <w:p w14:paraId="639DD585" w14:textId="77777777" w:rsidR="00732AEC" w:rsidRPr="00CA2DD3" w:rsidRDefault="00732AEC" w:rsidP="00A5646F">
            <w:pPr>
              <w:jc w:val="center"/>
              <w:rPr>
                <w:sz w:val="18"/>
                <w:szCs w:val="18"/>
              </w:rPr>
            </w:pPr>
          </w:p>
        </w:tc>
        <w:tc>
          <w:tcPr>
            <w:tcW w:w="433" w:type="pct"/>
            <w:vMerge/>
            <w:shd w:val="clear" w:color="auto" w:fill="auto"/>
            <w:tcMar>
              <w:left w:w="85" w:type="dxa"/>
              <w:right w:w="85" w:type="dxa"/>
            </w:tcMar>
          </w:tcPr>
          <w:p w14:paraId="39154ACD" w14:textId="77777777" w:rsidR="00732AEC" w:rsidRPr="00CA2DD3" w:rsidRDefault="00732AEC" w:rsidP="00A5646F">
            <w:pPr>
              <w:jc w:val="center"/>
              <w:rPr>
                <w:sz w:val="18"/>
                <w:szCs w:val="18"/>
              </w:rPr>
            </w:pPr>
          </w:p>
        </w:tc>
        <w:tc>
          <w:tcPr>
            <w:tcW w:w="434" w:type="pct"/>
            <w:vMerge/>
            <w:shd w:val="clear" w:color="auto" w:fill="auto"/>
            <w:tcMar>
              <w:left w:w="85" w:type="dxa"/>
              <w:right w:w="85" w:type="dxa"/>
            </w:tcMar>
          </w:tcPr>
          <w:p w14:paraId="00E35B24" w14:textId="77777777" w:rsidR="00732AEC" w:rsidRPr="00CA2DD3" w:rsidRDefault="00732AEC" w:rsidP="00A5646F">
            <w:pPr>
              <w:jc w:val="center"/>
              <w:rPr>
                <w:sz w:val="18"/>
                <w:szCs w:val="18"/>
              </w:rPr>
            </w:pPr>
          </w:p>
        </w:tc>
        <w:tc>
          <w:tcPr>
            <w:tcW w:w="433" w:type="pct"/>
            <w:vMerge/>
            <w:shd w:val="clear" w:color="auto" w:fill="auto"/>
            <w:tcMar>
              <w:left w:w="85" w:type="dxa"/>
              <w:right w:w="85" w:type="dxa"/>
            </w:tcMar>
          </w:tcPr>
          <w:p w14:paraId="2D2C1E30" w14:textId="77777777" w:rsidR="00732AEC" w:rsidRPr="00CA2DD3" w:rsidRDefault="00732AEC" w:rsidP="00A5646F">
            <w:pPr>
              <w:jc w:val="center"/>
              <w:rPr>
                <w:sz w:val="18"/>
                <w:szCs w:val="18"/>
              </w:rPr>
            </w:pPr>
          </w:p>
        </w:tc>
        <w:tc>
          <w:tcPr>
            <w:tcW w:w="1396" w:type="pct"/>
            <w:gridSpan w:val="3"/>
            <w:shd w:val="clear" w:color="auto" w:fill="auto"/>
            <w:tcMar>
              <w:left w:w="85" w:type="dxa"/>
              <w:right w:w="85" w:type="dxa"/>
            </w:tcMar>
          </w:tcPr>
          <w:p w14:paraId="108EF46E" w14:textId="77777777" w:rsidR="00732AEC" w:rsidRPr="00CA2DD3" w:rsidRDefault="00732AEC" w:rsidP="00A5646F">
            <w:pPr>
              <w:jc w:val="center"/>
              <w:rPr>
                <w:sz w:val="18"/>
                <w:szCs w:val="18"/>
              </w:rPr>
            </w:pPr>
            <w:r w:rsidRPr="00CA2DD3">
              <w:rPr>
                <w:sz w:val="18"/>
                <w:szCs w:val="18"/>
              </w:rPr>
              <w:t>Manufacturing</w:t>
            </w:r>
          </w:p>
        </w:tc>
        <w:tc>
          <w:tcPr>
            <w:tcW w:w="529" w:type="pct"/>
            <w:vMerge w:val="restart"/>
            <w:shd w:val="clear" w:color="auto" w:fill="auto"/>
            <w:tcMar>
              <w:left w:w="85" w:type="dxa"/>
              <w:right w:w="85" w:type="dxa"/>
            </w:tcMar>
          </w:tcPr>
          <w:p w14:paraId="5743C889" w14:textId="759E6718" w:rsidR="00732AEC" w:rsidRPr="00CA2DD3" w:rsidRDefault="00732AEC" w:rsidP="00B77AD9">
            <w:pPr>
              <w:ind w:hanging="90"/>
              <w:jc w:val="center"/>
              <w:rPr>
                <w:sz w:val="18"/>
                <w:szCs w:val="18"/>
              </w:rPr>
            </w:pPr>
            <w:r w:rsidRPr="00CA2DD3">
              <w:rPr>
                <w:sz w:val="18"/>
                <w:szCs w:val="18"/>
              </w:rPr>
              <w:t>Servicing</w:t>
            </w:r>
            <w:r w:rsidR="007F35AF" w:rsidRPr="00CA2DD3">
              <w:rPr>
                <w:sz w:val="18"/>
                <w:szCs w:val="18"/>
              </w:rPr>
              <w:t>*</w:t>
            </w:r>
            <w:r w:rsidR="009318D4" w:rsidRPr="00CA2DD3">
              <w:rPr>
                <w:sz w:val="18"/>
                <w:szCs w:val="18"/>
              </w:rPr>
              <w:t>*</w:t>
            </w:r>
          </w:p>
        </w:tc>
        <w:tc>
          <w:tcPr>
            <w:tcW w:w="385" w:type="pct"/>
            <w:vMerge/>
            <w:shd w:val="clear" w:color="auto" w:fill="auto"/>
            <w:tcMar>
              <w:left w:w="85" w:type="dxa"/>
              <w:right w:w="85" w:type="dxa"/>
            </w:tcMar>
            <w:vAlign w:val="center"/>
          </w:tcPr>
          <w:p w14:paraId="5E71042D" w14:textId="77777777" w:rsidR="00732AEC" w:rsidRPr="00CA2DD3" w:rsidRDefault="00732AEC" w:rsidP="00A5646F">
            <w:pPr>
              <w:jc w:val="center"/>
              <w:rPr>
                <w:sz w:val="18"/>
                <w:szCs w:val="18"/>
              </w:rPr>
            </w:pPr>
          </w:p>
        </w:tc>
        <w:tc>
          <w:tcPr>
            <w:tcW w:w="334" w:type="pct"/>
            <w:vMerge/>
            <w:shd w:val="clear" w:color="auto" w:fill="auto"/>
            <w:tcMar>
              <w:left w:w="85" w:type="dxa"/>
              <w:right w:w="85" w:type="dxa"/>
            </w:tcMar>
            <w:vAlign w:val="center"/>
          </w:tcPr>
          <w:p w14:paraId="30BA10C2" w14:textId="77777777" w:rsidR="00732AEC" w:rsidRPr="00CA2DD3" w:rsidRDefault="00732AEC" w:rsidP="00A5646F">
            <w:pPr>
              <w:jc w:val="center"/>
              <w:rPr>
                <w:sz w:val="18"/>
                <w:szCs w:val="18"/>
              </w:rPr>
            </w:pPr>
          </w:p>
        </w:tc>
      </w:tr>
      <w:tr w:rsidR="00B75BE0" w:rsidRPr="00CA2DD3" w14:paraId="5A153F08" w14:textId="77777777" w:rsidTr="00B77AD9">
        <w:trPr>
          <w:trHeight w:val="96"/>
        </w:trPr>
        <w:tc>
          <w:tcPr>
            <w:tcW w:w="1056" w:type="pct"/>
            <w:vMerge/>
            <w:shd w:val="clear" w:color="auto" w:fill="auto"/>
            <w:tcMar>
              <w:left w:w="85" w:type="dxa"/>
              <w:right w:w="85" w:type="dxa"/>
            </w:tcMar>
            <w:vAlign w:val="center"/>
          </w:tcPr>
          <w:p w14:paraId="417EC9E4" w14:textId="77777777" w:rsidR="00703DCC" w:rsidRPr="00CA2DD3" w:rsidRDefault="00703DCC" w:rsidP="00A5646F">
            <w:pPr>
              <w:jc w:val="center"/>
              <w:rPr>
                <w:sz w:val="18"/>
                <w:szCs w:val="18"/>
              </w:rPr>
            </w:pPr>
          </w:p>
        </w:tc>
        <w:tc>
          <w:tcPr>
            <w:tcW w:w="433" w:type="pct"/>
            <w:vMerge/>
            <w:shd w:val="clear" w:color="auto" w:fill="auto"/>
            <w:tcMar>
              <w:left w:w="85" w:type="dxa"/>
              <w:right w:w="85" w:type="dxa"/>
            </w:tcMar>
            <w:vAlign w:val="center"/>
          </w:tcPr>
          <w:p w14:paraId="3814150F" w14:textId="77777777" w:rsidR="00703DCC" w:rsidRPr="00CA2DD3" w:rsidRDefault="00703DCC" w:rsidP="00A5646F">
            <w:pPr>
              <w:jc w:val="center"/>
              <w:rPr>
                <w:sz w:val="18"/>
                <w:szCs w:val="18"/>
              </w:rPr>
            </w:pPr>
          </w:p>
        </w:tc>
        <w:tc>
          <w:tcPr>
            <w:tcW w:w="434" w:type="pct"/>
            <w:vMerge/>
            <w:shd w:val="clear" w:color="auto" w:fill="auto"/>
            <w:tcMar>
              <w:left w:w="85" w:type="dxa"/>
              <w:right w:w="85" w:type="dxa"/>
            </w:tcMar>
            <w:vAlign w:val="center"/>
          </w:tcPr>
          <w:p w14:paraId="7578A322" w14:textId="77777777" w:rsidR="00703DCC" w:rsidRPr="00CA2DD3" w:rsidRDefault="00703DCC" w:rsidP="00A5646F">
            <w:pPr>
              <w:jc w:val="center"/>
              <w:rPr>
                <w:sz w:val="18"/>
                <w:szCs w:val="18"/>
              </w:rPr>
            </w:pPr>
          </w:p>
        </w:tc>
        <w:tc>
          <w:tcPr>
            <w:tcW w:w="433" w:type="pct"/>
            <w:vMerge/>
            <w:shd w:val="clear" w:color="auto" w:fill="auto"/>
            <w:tcMar>
              <w:left w:w="85" w:type="dxa"/>
              <w:right w:w="85" w:type="dxa"/>
            </w:tcMar>
            <w:vAlign w:val="center"/>
          </w:tcPr>
          <w:p w14:paraId="30174285" w14:textId="77777777" w:rsidR="00703DCC" w:rsidRPr="00CA2DD3" w:rsidRDefault="00703DCC" w:rsidP="00A5646F">
            <w:pPr>
              <w:jc w:val="center"/>
              <w:rPr>
                <w:sz w:val="18"/>
                <w:szCs w:val="18"/>
              </w:rPr>
            </w:pPr>
          </w:p>
        </w:tc>
        <w:tc>
          <w:tcPr>
            <w:tcW w:w="673" w:type="pct"/>
            <w:shd w:val="clear" w:color="auto" w:fill="auto"/>
            <w:tcMar>
              <w:left w:w="85" w:type="dxa"/>
              <w:right w:w="85" w:type="dxa"/>
            </w:tcMar>
            <w:vAlign w:val="center"/>
          </w:tcPr>
          <w:p w14:paraId="075FA2D7" w14:textId="61540E3B" w:rsidR="00703DCC" w:rsidRPr="00CA2DD3" w:rsidRDefault="00703DCC" w:rsidP="00A5646F">
            <w:pPr>
              <w:jc w:val="center"/>
              <w:rPr>
                <w:sz w:val="18"/>
                <w:szCs w:val="18"/>
              </w:rPr>
            </w:pPr>
            <w:r w:rsidRPr="00CA2DD3">
              <w:rPr>
                <w:sz w:val="18"/>
                <w:szCs w:val="18"/>
              </w:rPr>
              <w:t>Refrigeration</w:t>
            </w:r>
          </w:p>
        </w:tc>
        <w:tc>
          <w:tcPr>
            <w:tcW w:w="386" w:type="pct"/>
            <w:shd w:val="clear" w:color="auto" w:fill="auto"/>
            <w:tcMar>
              <w:left w:w="85" w:type="dxa"/>
              <w:right w:w="85" w:type="dxa"/>
            </w:tcMar>
            <w:vAlign w:val="center"/>
          </w:tcPr>
          <w:p w14:paraId="566AEFE7" w14:textId="4DA0DAE7" w:rsidR="00703DCC" w:rsidRPr="00CA2DD3" w:rsidRDefault="00703DCC" w:rsidP="00A5646F">
            <w:pPr>
              <w:jc w:val="center"/>
              <w:rPr>
                <w:sz w:val="18"/>
                <w:szCs w:val="18"/>
              </w:rPr>
            </w:pPr>
            <w:r w:rsidRPr="00CA2DD3">
              <w:rPr>
                <w:sz w:val="18"/>
                <w:szCs w:val="18"/>
              </w:rPr>
              <w:t>AC</w:t>
            </w:r>
          </w:p>
        </w:tc>
        <w:tc>
          <w:tcPr>
            <w:tcW w:w="337" w:type="pct"/>
            <w:shd w:val="clear" w:color="auto" w:fill="auto"/>
            <w:vAlign w:val="center"/>
          </w:tcPr>
          <w:p w14:paraId="7AF6C042" w14:textId="7DC68DC8" w:rsidR="00703DCC" w:rsidRPr="00CA2DD3" w:rsidRDefault="00703DCC" w:rsidP="00A5646F">
            <w:pPr>
              <w:jc w:val="center"/>
              <w:rPr>
                <w:sz w:val="18"/>
                <w:szCs w:val="18"/>
              </w:rPr>
            </w:pPr>
            <w:r w:rsidRPr="00CA2DD3">
              <w:rPr>
                <w:sz w:val="18"/>
                <w:szCs w:val="18"/>
              </w:rPr>
              <w:t>Other</w:t>
            </w:r>
          </w:p>
        </w:tc>
        <w:tc>
          <w:tcPr>
            <w:tcW w:w="529" w:type="pct"/>
            <w:vMerge/>
            <w:shd w:val="clear" w:color="auto" w:fill="auto"/>
            <w:tcMar>
              <w:left w:w="85" w:type="dxa"/>
              <w:right w:w="85" w:type="dxa"/>
            </w:tcMar>
            <w:vAlign w:val="center"/>
          </w:tcPr>
          <w:p w14:paraId="673A9FFB" w14:textId="77777777" w:rsidR="00703DCC" w:rsidRPr="00CA2DD3" w:rsidRDefault="00703DCC" w:rsidP="00A5646F">
            <w:pPr>
              <w:jc w:val="center"/>
              <w:rPr>
                <w:sz w:val="18"/>
                <w:szCs w:val="18"/>
              </w:rPr>
            </w:pPr>
          </w:p>
        </w:tc>
        <w:tc>
          <w:tcPr>
            <w:tcW w:w="385" w:type="pct"/>
            <w:vMerge/>
            <w:shd w:val="clear" w:color="auto" w:fill="auto"/>
            <w:tcMar>
              <w:left w:w="85" w:type="dxa"/>
              <w:right w:w="85" w:type="dxa"/>
            </w:tcMar>
            <w:vAlign w:val="center"/>
          </w:tcPr>
          <w:p w14:paraId="4F1851B3" w14:textId="77777777" w:rsidR="00703DCC" w:rsidRPr="00CA2DD3" w:rsidRDefault="00703DCC" w:rsidP="00A5646F">
            <w:pPr>
              <w:jc w:val="center"/>
              <w:rPr>
                <w:sz w:val="18"/>
                <w:szCs w:val="18"/>
              </w:rPr>
            </w:pPr>
          </w:p>
        </w:tc>
        <w:tc>
          <w:tcPr>
            <w:tcW w:w="334" w:type="pct"/>
            <w:vMerge/>
            <w:shd w:val="clear" w:color="auto" w:fill="auto"/>
            <w:tcMar>
              <w:left w:w="85" w:type="dxa"/>
              <w:right w:w="85" w:type="dxa"/>
            </w:tcMar>
            <w:vAlign w:val="center"/>
          </w:tcPr>
          <w:p w14:paraId="730320FB" w14:textId="77777777" w:rsidR="00703DCC" w:rsidRPr="00CA2DD3" w:rsidRDefault="00703DCC" w:rsidP="00A5646F">
            <w:pPr>
              <w:jc w:val="center"/>
              <w:rPr>
                <w:sz w:val="18"/>
                <w:szCs w:val="18"/>
              </w:rPr>
            </w:pPr>
          </w:p>
        </w:tc>
      </w:tr>
      <w:tr w:rsidR="00B75BE0" w:rsidRPr="00CA2DD3" w14:paraId="3E4EA326" w14:textId="77777777" w:rsidTr="00B77AD9">
        <w:trPr>
          <w:trHeight w:val="121"/>
        </w:trPr>
        <w:tc>
          <w:tcPr>
            <w:tcW w:w="1056" w:type="pct"/>
            <w:shd w:val="clear" w:color="auto" w:fill="auto"/>
          </w:tcPr>
          <w:p w14:paraId="7C200DDD" w14:textId="099638E7" w:rsidR="00703DCC" w:rsidRPr="00CA2DD3" w:rsidRDefault="0021051C" w:rsidP="00A5646F">
            <w:pPr>
              <w:spacing w:after="60"/>
              <w:jc w:val="left"/>
              <w:rPr>
                <w:sz w:val="18"/>
                <w:szCs w:val="18"/>
              </w:rPr>
            </w:pPr>
            <w:r w:rsidRPr="00CA2DD3">
              <w:rPr>
                <w:sz w:val="18"/>
                <w:szCs w:val="18"/>
              </w:rPr>
              <w:t>As submitted</w:t>
            </w:r>
            <w:r w:rsidR="00E45C21" w:rsidRPr="00CA2DD3">
              <w:rPr>
                <w:sz w:val="18"/>
                <w:szCs w:val="18"/>
              </w:rPr>
              <w:t xml:space="preserve"> (</w:t>
            </w:r>
            <w:r w:rsidR="0078372A" w:rsidRPr="00CA2DD3">
              <w:rPr>
                <w:sz w:val="18"/>
                <w:szCs w:val="18"/>
              </w:rPr>
              <w:t xml:space="preserve">2022) </w:t>
            </w:r>
          </w:p>
        </w:tc>
        <w:tc>
          <w:tcPr>
            <w:tcW w:w="433" w:type="pct"/>
            <w:shd w:val="clear" w:color="auto" w:fill="auto"/>
            <w:vAlign w:val="center"/>
          </w:tcPr>
          <w:p w14:paraId="74C0D011" w14:textId="70DBE83C" w:rsidR="00703DCC" w:rsidRPr="00CA2DD3" w:rsidRDefault="00044ED6" w:rsidP="00A5646F">
            <w:pPr>
              <w:spacing w:after="60"/>
              <w:ind w:left="-113"/>
              <w:jc w:val="right"/>
              <w:rPr>
                <w:sz w:val="18"/>
                <w:szCs w:val="18"/>
              </w:rPr>
            </w:pPr>
            <w:r w:rsidRPr="00CA2DD3">
              <w:rPr>
                <w:sz w:val="18"/>
                <w:szCs w:val="18"/>
              </w:rPr>
              <w:t>0</w:t>
            </w:r>
          </w:p>
        </w:tc>
        <w:tc>
          <w:tcPr>
            <w:tcW w:w="434" w:type="pct"/>
            <w:shd w:val="clear" w:color="auto" w:fill="auto"/>
            <w:vAlign w:val="center"/>
          </w:tcPr>
          <w:p w14:paraId="23FB14E3" w14:textId="02CFC4EB" w:rsidR="00703DCC" w:rsidRPr="00CA2DD3" w:rsidRDefault="00007385" w:rsidP="006535BC">
            <w:pPr>
              <w:jc w:val="right"/>
              <w:rPr>
                <w:sz w:val="18"/>
                <w:szCs w:val="18"/>
              </w:rPr>
            </w:pPr>
            <w:r w:rsidRPr="00CA2DD3">
              <w:rPr>
                <w:sz w:val="18"/>
                <w:szCs w:val="18"/>
              </w:rPr>
              <w:t>1,990</w:t>
            </w:r>
          </w:p>
        </w:tc>
        <w:tc>
          <w:tcPr>
            <w:tcW w:w="433" w:type="pct"/>
            <w:shd w:val="clear" w:color="auto" w:fill="auto"/>
            <w:vAlign w:val="center"/>
          </w:tcPr>
          <w:p w14:paraId="725D13EA" w14:textId="417E2487" w:rsidR="00703DCC" w:rsidRPr="00CA2DD3" w:rsidRDefault="00C32774" w:rsidP="00A5646F">
            <w:pPr>
              <w:spacing w:after="60"/>
              <w:ind w:left="-110"/>
              <w:jc w:val="right"/>
              <w:rPr>
                <w:sz w:val="18"/>
                <w:szCs w:val="18"/>
              </w:rPr>
            </w:pPr>
            <w:r w:rsidRPr="00CA2DD3">
              <w:rPr>
                <w:sz w:val="18"/>
                <w:szCs w:val="18"/>
              </w:rPr>
              <w:t>0</w:t>
            </w:r>
          </w:p>
        </w:tc>
        <w:tc>
          <w:tcPr>
            <w:tcW w:w="673" w:type="pct"/>
            <w:shd w:val="clear" w:color="auto" w:fill="auto"/>
            <w:vAlign w:val="center"/>
          </w:tcPr>
          <w:p w14:paraId="77D1F4D6" w14:textId="5A39A781" w:rsidR="00703DCC" w:rsidRPr="00CA2DD3" w:rsidRDefault="00044ED6" w:rsidP="00A5646F">
            <w:pPr>
              <w:spacing w:after="60"/>
              <w:ind w:left="-108"/>
              <w:jc w:val="right"/>
              <w:rPr>
                <w:sz w:val="18"/>
                <w:szCs w:val="18"/>
              </w:rPr>
            </w:pPr>
            <w:r w:rsidRPr="00CA2DD3">
              <w:rPr>
                <w:sz w:val="18"/>
                <w:szCs w:val="18"/>
              </w:rPr>
              <w:t>0</w:t>
            </w:r>
          </w:p>
        </w:tc>
        <w:tc>
          <w:tcPr>
            <w:tcW w:w="386" w:type="pct"/>
            <w:shd w:val="clear" w:color="auto" w:fill="auto"/>
            <w:vAlign w:val="center"/>
          </w:tcPr>
          <w:p w14:paraId="3235A178" w14:textId="7F50CF9D" w:rsidR="00703DCC" w:rsidRPr="00CA2DD3" w:rsidRDefault="00044ED6" w:rsidP="00A5646F">
            <w:pPr>
              <w:spacing w:after="60"/>
              <w:ind w:left="-106"/>
              <w:jc w:val="right"/>
              <w:rPr>
                <w:sz w:val="18"/>
                <w:szCs w:val="18"/>
              </w:rPr>
            </w:pPr>
            <w:r w:rsidRPr="00CA2DD3">
              <w:rPr>
                <w:sz w:val="18"/>
                <w:szCs w:val="18"/>
              </w:rPr>
              <w:t>0</w:t>
            </w:r>
          </w:p>
        </w:tc>
        <w:tc>
          <w:tcPr>
            <w:tcW w:w="337" w:type="pct"/>
            <w:shd w:val="clear" w:color="auto" w:fill="auto"/>
            <w:vAlign w:val="center"/>
          </w:tcPr>
          <w:p w14:paraId="4CAAA742" w14:textId="4B044ED3" w:rsidR="00703DCC" w:rsidRPr="00CA2DD3" w:rsidRDefault="00044ED6" w:rsidP="00A5646F">
            <w:pPr>
              <w:spacing w:after="60"/>
              <w:ind w:left="-106"/>
              <w:jc w:val="right"/>
              <w:rPr>
                <w:sz w:val="18"/>
                <w:szCs w:val="18"/>
              </w:rPr>
            </w:pPr>
            <w:r w:rsidRPr="00CA2DD3">
              <w:rPr>
                <w:sz w:val="18"/>
                <w:szCs w:val="18"/>
              </w:rPr>
              <w:t>0</w:t>
            </w:r>
          </w:p>
        </w:tc>
        <w:tc>
          <w:tcPr>
            <w:tcW w:w="529" w:type="pct"/>
            <w:shd w:val="clear" w:color="auto" w:fill="auto"/>
            <w:vAlign w:val="center"/>
          </w:tcPr>
          <w:p w14:paraId="49DF7002" w14:textId="4CF2C2AB" w:rsidR="004D0F5C" w:rsidRPr="00CA2DD3" w:rsidRDefault="00B66ED6" w:rsidP="0078372A">
            <w:pPr>
              <w:jc w:val="right"/>
              <w:rPr>
                <w:color w:val="000000"/>
                <w:sz w:val="18"/>
                <w:szCs w:val="18"/>
              </w:rPr>
            </w:pPr>
            <w:r w:rsidRPr="00CA2DD3">
              <w:rPr>
                <w:color w:val="000000"/>
                <w:sz w:val="18"/>
                <w:szCs w:val="18"/>
              </w:rPr>
              <w:t>634,877</w:t>
            </w:r>
          </w:p>
        </w:tc>
        <w:tc>
          <w:tcPr>
            <w:tcW w:w="385" w:type="pct"/>
            <w:shd w:val="clear" w:color="auto" w:fill="auto"/>
            <w:vAlign w:val="center"/>
          </w:tcPr>
          <w:p w14:paraId="1BD8DF2F" w14:textId="3F6946F9" w:rsidR="00703DCC" w:rsidRPr="00CA2DD3" w:rsidRDefault="00044ED6" w:rsidP="00A5646F">
            <w:pPr>
              <w:spacing w:after="60"/>
              <w:ind w:left="-108"/>
              <w:jc w:val="right"/>
              <w:rPr>
                <w:sz w:val="18"/>
                <w:szCs w:val="18"/>
              </w:rPr>
            </w:pPr>
            <w:r w:rsidRPr="00CA2DD3">
              <w:rPr>
                <w:sz w:val="18"/>
                <w:szCs w:val="18"/>
              </w:rPr>
              <w:t>0</w:t>
            </w:r>
          </w:p>
        </w:tc>
        <w:tc>
          <w:tcPr>
            <w:tcW w:w="334" w:type="pct"/>
            <w:shd w:val="clear" w:color="auto" w:fill="auto"/>
            <w:vAlign w:val="center"/>
          </w:tcPr>
          <w:p w14:paraId="69F6DB79" w14:textId="44D49DFE" w:rsidR="00703DCC" w:rsidRPr="00CA2DD3" w:rsidRDefault="00044ED6" w:rsidP="00A5646F">
            <w:pPr>
              <w:spacing w:after="60"/>
              <w:ind w:left="-114" w:right="33"/>
              <w:jc w:val="right"/>
              <w:rPr>
                <w:sz w:val="18"/>
                <w:szCs w:val="18"/>
              </w:rPr>
            </w:pPr>
            <w:r w:rsidRPr="00CA2DD3">
              <w:rPr>
                <w:sz w:val="18"/>
                <w:szCs w:val="18"/>
              </w:rPr>
              <w:t>0</w:t>
            </w:r>
          </w:p>
        </w:tc>
      </w:tr>
      <w:tr w:rsidR="00B75BE0" w:rsidRPr="00CA2DD3" w14:paraId="2BE5530A" w14:textId="77777777" w:rsidTr="00B77AD9">
        <w:trPr>
          <w:trHeight w:val="121"/>
        </w:trPr>
        <w:tc>
          <w:tcPr>
            <w:tcW w:w="1056" w:type="pct"/>
            <w:shd w:val="clear" w:color="auto" w:fill="auto"/>
          </w:tcPr>
          <w:p w14:paraId="56C6087F" w14:textId="24A45874" w:rsidR="00E70A93" w:rsidRPr="00CA2DD3" w:rsidRDefault="00E70A93" w:rsidP="00E70A93">
            <w:pPr>
              <w:spacing w:after="60"/>
              <w:jc w:val="left"/>
              <w:rPr>
                <w:sz w:val="18"/>
                <w:szCs w:val="18"/>
              </w:rPr>
            </w:pPr>
            <w:r w:rsidRPr="00CA2DD3">
              <w:rPr>
                <w:sz w:val="18"/>
                <w:szCs w:val="18"/>
              </w:rPr>
              <w:t>Latest CP</w:t>
            </w:r>
            <w:r w:rsidR="00007385" w:rsidRPr="00CA2DD3">
              <w:rPr>
                <w:sz w:val="18"/>
                <w:szCs w:val="18"/>
              </w:rPr>
              <w:t xml:space="preserve"> </w:t>
            </w:r>
            <w:r w:rsidRPr="00CA2DD3">
              <w:rPr>
                <w:sz w:val="18"/>
                <w:szCs w:val="18"/>
              </w:rPr>
              <w:t>report (2023)</w:t>
            </w:r>
          </w:p>
        </w:tc>
        <w:tc>
          <w:tcPr>
            <w:tcW w:w="433" w:type="pct"/>
            <w:shd w:val="clear" w:color="auto" w:fill="auto"/>
            <w:vAlign w:val="center"/>
          </w:tcPr>
          <w:p w14:paraId="0640D8E4" w14:textId="44A33012" w:rsidR="00E70A93" w:rsidRPr="00CA2DD3" w:rsidRDefault="00044ED6" w:rsidP="00E70A93">
            <w:pPr>
              <w:spacing w:after="60"/>
              <w:ind w:left="-113"/>
              <w:jc w:val="right"/>
              <w:rPr>
                <w:sz w:val="18"/>
                <w:szCs w:val="18"/>
              </w:rPr>
            </w:pPr>
            <w:r w:rsidRPr="00CA2DD3">
              <w:rPr>
                <w:sz w:val="18"/>
                <w:szCs w:val="18"/>
              </w:rPr>
              <w:t>0</w:t>
            </w:r>
          </w:p>
        </w:tc>
        <w:tc>
          <w:tcPr>
            <w:tcW w:w="434" w:type="pct"/>
            <w:shd w:val="clear" w:color="auto" w:fill="auto"/>
            <w:vAlign w:val="center"/>
          </w:tcPr>
          <w:p w14:paraId="00CD53C3" w14:textId="4CF5309F" w:rsidR="00E70A93" w:rsidRPr="00CA2DD3" w:rsidRDefault="003B02E0" w:rsidP="00E70A93">
            <w:pPr>
              <w:jc w:val="right"/>
              <w:rPr>
                <w:sz w:val="18"/>
                <w:szCs w:val="18"/>
              </w:rPr>
            </w:pPr>
            <w:r w:rsidRPr="00CA2DD3">
              <w:rPr>
                <w:sz w:val="18"/>
                <w:szCs w:val="18"/>
              </w:rPr>
              <w:t>1,</w:t>
            </w:r>
            <w:r w:rsidR="00B43DAE" w:rsidRPr="00CA2DD3">
              <w:rPr>
                <w:sz w:val="18"/>
                <w:szCs w:val="18"/>
              </w:rPr>
              <w:t>485</w:t>
            </w:r>
          </w:p>
        </w:tc>
        <w:tc>
          <w:tcPr>
            <w:tcW w:w="433" w:type="pct"/>
            <w:shd w:val="clear" w:color="auto" w:fill="auto"/>
            <w:vAlign w:val="center"/>
          </w:tcPr>
          <w:p w14:paraId="60130467" w14:textId="77C228E2" w:rsidR="00E70A93" w:rsidRPr="00CA2DD3" w:rsidRDefault="00007385" w:rsidP="00E70A93">
            <w:pPr>
              <w:spacing w:after="60"/>
              <w:ind w:left="-110"/>
              <w:jc w:val="right"/>
              <w:rPr>
                <w:sz w:val="18"/>
                <w:szCs w:val="18"/>
              </w:rPr>
            </w:pPr>
            <w:r w:rsidRPr="00CA2DD3">
              <w:rPr>
                <w:sz w:val="18"/>
                <w:szCs w:val="18"/>
              </w:rPr>
              <w:t>0</w:t>
            </w:r>
          </w:p>
        </w:tc>
        <w:tc>
          <w:tcPr>
            <w:tcW w:w="673" w:type="pct"/>
            <w:shd w:val="clear" w:color="auto" w:fill="auto"/>
            <w:vAlign w:val="center"/>
          </w:tcPr>
          <w:p w14:paraId="549CD5D5" w14:textId="43780140" w:rsidR="00E70A93" w:rsidRPr="00CA2DD3" w:rsidRDefault="00044ED6" w:rsidP="00E70A93">
            <w:pPr>
              <w:spacing w:after="60"/>
              <w:jc w:val="right"/>
              <w:rPr>
                <w:sz w:val="18"/>
                <w:szCs w:val="18"/>
              </w:rPr>
            </w:pPr>
            <w:r w:rsidRPr="00CA2DD3">
              <w:rPr>
                <w:sz w:val="18"/>
                <w:szCs w:val="18"/>
              </w:rPr>
              <w:t>0</w:t>
            </w:r>
          </w:p>
        </w:tc>
        <w:tc>
          <w:tcPr>
            <w:tcW w:w="386" w:type="pct"/>
            <w:shd w:val="clear" w:color="auto" w:fill="auto"/>
            <w:vAlign w:val="center"/>
          </w:tcPr>
          <w:p w14:paraId="1FC43FB2" w14:textId="6DD4BE80" w:rsidR="00E70A93" w:rsidRPr="00CA2DD3" w:rsidRDefault="00044ED6" w:rsidP="00E70A93">
            <w:pPr>
              <w:spacing w:after="60"/>
              <w:ind w:left="-106"/>
              <w:jc w:val="right"/>
              <w:rPr>
                <w:sz w:val="18"/>
                <w:szCs w:val="18"/>
              </w:rPr>
            </w:pPr>
            <w:r w:rsidRPr="00CA2DD3">
              <w:rPr>
                <w:sz w:val="18"/>
                <w:szCs w:val="18"/>
              </w:rPr>
              <w:t>0</w:t>
            </w:r>
          </w:p>
        </w:tc>
        <w:tc>
          <w:tcPr>
            <w:tcW w:w="337" w:type="pct"/>
            <w:shd w:val="clear" w:color="auto" w:fill="auto"/>
            <w:vAlign w:val="center"/>
          </w:tcPr>
          <w:p w14:paraId="46CC580B" w14:textId="159D34EE" w:rsidR="00E70A93" w:rsidRPr="00CA2DD3" w:rsidRDefault="00044ED6" w:rsidP="00E70A93">
            <w:pPr>
              <w:spacing w:after="60"/>
              <w:ind w:left="-106"/>
              <w:jc w:val="right"/>
              <w:rPr>
                <w:sz w:val="18"/>
                <w:szCs w:val="18"/>
              </w:rPr>
            </w:pPr>
            <w:r w:rsidRPr="00CA2DD3">
              <w:rPr>
                <w:sz w:val="18"/>
                <w:szCs w:val="18"/>
              </w:rPr>
              <w:t>0</w:t>
            </w:r>
          </w:p>
        </w:tc>
        <w:tc>
          <w:tcPr>
            <w:tcW w:w="529" w:type="pct"/>
            <w:shd w:val="clear" w:color="auto" w:fill="auto"/>
            <w:vAlign w:val="center"/>
          </w:tcPr>
          <w:p w14:paraId="285A89AB" w14:textId="36AC5BA4" w:rsidR="00E70A93" w:rsidRPr="00CA2DD3" w:rsidRDefault="00044ED6" w:rsidP="00044ED6">
            <w:pPr>
              <w:jc w:val="right"/>
              <w:rPr>
                <w:sz w:val="18"/>
                <w:szCs w:val="18"/>
              </w:rPr>
            </w:pPr>
            <w:r w:rsidRPr="00CA2DD3">
              <w:rPr>
                <w:sz w:val="18"/>
                <w:szCs w:val="18"/>
              </w:rPr>
              <w:t>1,122,854</w:t>
            </w:r>
          </w:p>
        </w:tc>
        <w:tc>
          <w:tcPr>
            <w:tcW w:w="385" w:type="pct"/>
            <w:shd w:val="clear" w:color="auto" w:fill="auto"/>
            <w:vAlign w:val="center"/>
          </w:tcPr>
          <w:p w14:paraId="34603FA3" w14:textId="2ECBAC3D" w:rsidR="00E70A93" w:rsidRPr="00CA2DD3" w:rsidRDefault="00044ED6" w:rsidP="00E70A93">
            <w:pPr>
              <w:spacing w:after="60"/>
              <w:ind w:left="-108"/>
              <w:jc w:val="right"/>
              <w:rPr>
                <w:sz w:val="18"/>
                <w:szCs w:val="18"/>
              </w:rPr>
            </w:pPr>
            <w:r w:rsidRPr="00CA2DD3">
              <w:rPr>
                <w:sz w:val="18"/>
                <w:szCs w:val="18"/>
              </w:rPr>
              <w:t>0</w:t>
            </w:r>
          </w:p>
        </w:tc>
        <w:tc>
          <w:tcPr>
            <w:tcW w:w="334" w:type="pct"/>
            <w:shd w:val="clear" w:color="auto" w:fill="auto"/>
            <w:vAlign w:val="center"/>
          </w:tcPr>
          <w:p w14:paraId="6B7613DF" w14:textId="2BBDE374" w:rsidR="00E70A93" w:rsidRPr="00CA2DD3" w:rsidRDefault="00044ED6" w:rsidP="00E70A93">
            <w:pPr>
              <w:spacing w:after="60"/>
              <w:ind w:left="-114" w:right="33"/>
              <w:jc w:val="right"/>
              <w:rPr>
                <w:sz w:val="18"/>
                <w:szCs w:val="18"/>
              </w:rPr>
            </w:pPr>
            <w:r w:rsidRPr="00CA2DD3">
              <w:rPr>
                <w:sz w:val="18"/>
                <w:szCs w:val="18"/>
              </w:rPr>
              <w:t>0</w:t>
            </w:r>
          </w:p>
        </w:tc>
      </w:tr>
      <w:tr w:rsidR="00B75BE0" w:rsidRPr="00CA2DD3" w14:paraId="68304565" w14:textId="77777777" w:rsidTr="00B77AD9">
        <w:trPr>
          <w:trHeight w:val="250"/>
        </w:trPr>
        <w:tc>
          <w:tcPr>
            <w:tcW w:w="1056" w:type="pct"/>
            <w:shd w:val="clear" w:color="auto" w:fill="auto"/>
          </w:tcPr>
          <w:p w14:paraId="69D5BBC0" w14:textId="54CF3B15" w:rsidR="009F45B0" w:rsidRPr="00CA2DD3" w:rsidRDefault="009F45B0" w:rsidP="00A5646F">
            <w:pPr>
              <w:spacing w:after="60"/>
              <w:ind w:right="-108"/>
              <w:jc w:val="left"/>
              <w:rPr>
                <w:color w:val="000000" w:themeColor="text1"/>
                <w:sz w:val="18"/>
                <w:szCs w:val="18"/>
              </w:rPr>
            </w:pPr>
            <w:r w:rsidRPr="00CA2DD3">
              <w:rPr>
                <w:color w:val="000000" w:themeColor="text1"/>
                <w:sz w:val="18"/>
                <w:szCs w:val="18"/>
              </w:rPr>
              <w:t>KIP stage I activities as agreed (Y/N)</w:t>
            </w:r>
          </w:p>
        </w:tc>
        <w:tc>
          <w:tcPr>
            <w:tcW w:w="433" w:type="pct"/>
            <w:shd w:val="clear" w:color="auto" w:fill="auto"/>
            <w:vAlign w:val="center"/>
          </w:tcPr>
          <w:p w14:paraId="47909183" w14:textId="093EB2B3" w:rsidR="009F45B0" w:rsidRPr="00CA2DD3" w:rsidRDefault="009F45B0" w:rsidP="00A5646F">
            <w:pPr>
              <w:spacing w:after="60"/>
              <w:jc w:val="center"/>
              <w:rPr>
                <w:sz w:val="18"/>
                <w:szCs w:val="18"/>
              </w:rPr>
            </w:pPr>
            <w:r w:rsidRPr="00CA2DD3">
              <w:rPr>
                <w:sz w:val="18"/>
                <w:szCs w:val="18"/>
              </w:rPr>
              <w:t>N</w:t>
            </w:r>
          </w:p>
        </w:tc>
        <w:tc>
          <w:tcPr>
            <w:tcW w:w="434" w:type="pct"/>
            <w:shd w:val="clear" w:color="auto" w:fill="auto"/>
            <w:vAlign w:val="center"/>
          </w:tcPr>
          <w:p w14:paraId="102B237D" w14:textId="3128C958" w:rsidR="009F45B0" w:rsidRPr="00CA2DD3" w:rsidRDefault="009F45B0" w:rsidP="00A5646F">
            <w:pPr>
              <w:spacing w:after="60"/>
              <w:jc w:val="center"/>
              <w:rPr>
                <w:sz w:val="18"/>
                <w:szCs w:val="18"/>
              </w:rPr>
            </w:pPr>
            <w:r w:rsidRPr="00CA2DD3">
              <w:rPr>
                <w:sz w:val="18"/>
                <w:szCs w:val="18"/>
              </w:rPr>
              <w:t>N</w:t>
            </w:r>
          </w:p>
        </w:tc>
        <w:tc>
          <w:tcPr>
            <w:tcW w:w="433" w:type="pct"/>
            <w:shd w:val="clear" w:color="auto" w:fill="auto"/>
            <w:vAlign w:val="center"/>
          </w:tcPr>
          <w:p w14:paraId="61FD1E2B" w14:textId="32329C1F" w:rsidR="009F45B0" w:rsidRPr="00CA2DD3" w:rsidRDefault="009F45B0" w:rsidP="00A5646F">
            <w:pPr>
              <w:spacing w:after="60"/>
              <w:jc w:val="center"/>
              <w:rPr>
                <w:sz w:val="18"/>
                <w:szCs w:val="18"/>
              </w:rPr>
            </w:pPr>
            <w:r w:rsidRPr="00CA2DD3">
              <w:rPr>
                <w:sz w:val="18"/>
                <w:szCs w:val="18"/>
              </w:rPr>
              <w:t>N</w:t>
            </w:r>
          </w:p>
        </w:tc>
        <w:tc>
          <w:tcPr>
            <w:tcW w:w="673" w:type="pct"/>
            <w:shd w:val="clear" w:color="auto" w:fill="auto"/>
            <w:vAlign w:val="center"/>
          </w:tcPr>
          <w:p w14:paraId="467B3475" w14:textId="5A9C2076" w:rsidR="009F45B0" w:rsidRPr="00CA2DD3" w:rsidRDefault="009F45B0" w:rsidP="00A5646F">
            <w:pPr>
              <w:spacing w:after="60"/>
              <w:jc w:val="center"/>
              <w:rPr>
                <w:sz w:val="18"/>
                <w:szCs w:val="18"/>
              </w:rPr>
            </w:pPr>
            <w:r w:rsidRPr="00CA2DD3">
              <w:rPr>
                <w:sz w:val="18"/>
                <w:szCs w:val="18"/>
              </w:rPr>
              <w:t>N</w:t>
            </w:r>
          </w:p>
        </w:tc>
        <w:tc>
          <w:tcPr>
            <w:tcW w:w="386" w:type="pct"/>
            <w:shd w:val="clear" w:color="auto" w:fill="auto"/>
            <w:vAlign w:val="center"/>
          </w:tcPr>
          <w:p w14:paraId="32BB8780" w14:textId="04AD83A2" w:rsidR="009F45B0" w:rsidRPr="00CA2DD3" w:rsidRDefault="009F45B0" w:rsidP="00A5646F">
            <w:pPr>
              <w:spacing w:after="60"/>
              <w:jc w:val="center"/>
              <w:rPr>
                <w:sz w:val="18"/>
                <w:szCs w:val="18"/>
              </w:rPr>
            </w:pPr>
            <w:r w:rsidRPr="00CA2DD3">
              <w:rPr>
                <w:sz w:val="18"/>
                <w:szCs w:val="18"/>
              </w:rPr>
              <w:t>N</w:t>
            </w:r>
          </w:p>
        </w:tc>
        <w:tc>
          <w:tcPr>
            <w:tcW w:w="337" w:type="pct"/>
            <w:shd w:val="clear" w:color="auto" w:fill="auto"/>
            <w:vAlign w:val="center"/>
          </w:tcPr>
          <w:p w14:paraId="7F98485D" w14:textId="0F9F82F2" w:rsidR="009F45B0" w:rsidRPr="00CA2DD3" w:rsidRDefault="009F45B0" w:rsidP="00A5646F">
            <w:pPr>
              <w:spacing w:after="60"/>
              <w:jc w:val="center"/>
              <w:rPr>
                <w:sz w:val="18"/>
                <w:szCs w:val="18"/>
              </w:rPr>
            </w:pPr>
            <w:r w:rsidRPr="00CA2DD3">
              <w:rPr>
                <w:sz w:val="18"/>
                <w:szCs w:val="18"/>
              </w:rPr>
              <w:t>N</w:t>
            </w:r>
          </w:p>
        </w:tc>
        <w:tc>
          <w:tcPr>
            <w:tcW w:w="529" w:type="pct"/>
            <w:shd w:val="clear" w:color="auto" w:fill="auto"/>
            <w:vAlign w:val="center"/>
          </w:tcPr>
          <w:p w14:paraId="101D0C27" w14:textId="2A0B5CC8" w:rsidR="009F45B0" w:rsidRPr="00CA2DD3" w:rsidRDefault="009F45B0" w:rsidP="00A5646F">
            <w:pPr>
              <w:spacing w:after="60"/>
              <w:jc w:val="center"/>
              <w:rPr>
                <w:sz w:val="18"/>
                <w:szCs w:val="18"/>
              </w:rPr>
            </w:pPr>
            <w:r w:rsidRPr="00CA2DD3">
              <w:rPr>
                <w:sz w:val="18"/>
                <w:szCs w:val="18"/>
              </w:rPr>
              <w:t>Y</w:t>
            </w:r>
          </w:p>
        </w:tc>
        <w:tc>
          <w:tcPr>
            <w:tcW w:w="385" w:type="pct"/>
            <w:shd w:val="clear" w:color="auto" w:fill="auto"/>
            <w:vAlign w:val="center"/>
          </w:tcPr>
          <w:p w14:paraId="4567EB17" w14:textId="33C89BBE" w:rsidR="009F45B0" w:rsidRPr="00CA2DD3" w:rsidRDefault="009F45B0" w:rsidP="00A5646F">
            <w:pPr>
              <w:spacing w:after="60"/>
              <w:jc w:val="center"/>
              <w:rPr>
                <w:sz w:val="18"/>
                <w:szCs w:val="18"/>
              </w:rPr>
            </w:pPr>
            <w:r w:rsidRPr="00CA2DD3">
              <w:rPr>
                <w:sz w:val="18"/>
                <w:szCs w:val="18"/>
              </w:rPr>
              <w:t>N</w:t>
            </w:r>
          </w:p>
        </w:tc>
        <w:tc>
          <w:tcPr>
            <w:tcW w:w="334" w:type="pct"/>
            <w:shd w:val="clear" w:color="auto" w:fill="auto"/>
            <w:vAlign w:val="center"/>
          </w:tcPr>
          <w:p w14:paraId="3EB2B0AA" w14:textId="320B9487" w:rsidR="009F45B0" w:rsidRPr="00CA2DD3" w:rsidRDefault="009F45B0" w:rsidP="00A5646F">
            <w:pPr>
              <w:spacing w:after="60"/>
              <w:jc w:val="center"/>
              <w:rPr>
                <w:sz w:val="18"/>
                <w:szCs w:val="18"/>
              </w:rPr>
            </w:pPr>
            <w:r w:rsidRPr="00CA2DD3">
              <w:rPr>
                <w:sz w:val="18"/>
                <w:szCs w:val="18"/>
              </w:rPr>
              <w:t>N</w:t>
            </w:r>
          </w:p>
        </w:tc>
      </w:tr>
    </w:tbl>
    <w:p w14:paraId="1EE31327" w14:textId="68260626" w:rsidR="00732AEC" w:rsidRPr="00487F12" w:rsidRDefault="007F35AF" w:rsidP="00A5646F">
      <w:pPr>
        <w:jc w:val="left"/>
        <w:rPr>
          <w:sz w:val="16"/>
          <w:szCs w:val="16"/>
        </w:rPr>
      </w:pPr>
      <w:r>
        <w:rPr>
          <w:sz w:val="16"/>
          <w:szCs w:val="16"/>
        </w:rPr>
        <w:t xml:space="preserve">* </w:t>
      </w:r>
      <w:r w:rsidR="009318D4">
        <w:rPr>
          <w:sz w:val="16"/>
          <w:szCs w:val="16"/>
        </w:rPr>
        <w:t>HFC contained in pre-blended polyols</w:t>
      </w:r>
      <w:r>
        <w:rPr>
          <w:sz w:val="16"/>
          <w:szCs w:val="16"/>
        </w:rPr>
        <w:br/>
        <w:t xml:space="preserve">** </w:t>
      </w:r>
      <w:r w:rsidR="00487F12">
        <w:rPr>
          <w:sz w:val="16"/>
          <w:szCs w:val="16"/>
        </w:rPr>
        <w:t>Sectoral survey focused on four main HFC</w:t>
      </w:r>
      <w:r w:rsidR="0078372A">
        <w:rPr>
          <w:sz w:val="16"/>
          <w:szCs w:val="16"/>
        </w:rPr>
        <w:t xml:space="preserve"> and </w:t>
      </w:r>
      <w:r w:rsidR="00BD43A6">
        <w:rPr>
          <w:sz w:val="16"/>
          <w:szCs w:val="16"/>
        </w:rPr>
        <w:t>HFC</w:t>
      </w:r>
      <w:r w:rsidR="00410266">
        <w:rPr>
          <w:sz w:val="16"/>
          <w:szCs w:val="16"/>
        </w:rPr>
        <w:t>-</w:t>
      </w:r>
      <w:r w:rsidR="00BD43A6">
        <w:rPr>
          <w:sz w:val="16"/>
          <w:szCs w:val="16"/>
        </w:rPr>
        <w:t>blends (HFC-134a, R-404A, R410</w:t>
      </w:r>
      <w:r w:rsidR="00A44EF5">
        <w:rPr>
          <w:sz w:val="16"/>
          <w:szCs w:val="16"/>
        </w:rPr>
        <w:t>A and R507A)</w:t>
      </w:r>
      <w:r w:rsidR="00B75BE0">
        <w:rPr>
          <w:sz w:val="16"/>
          <w:szCs w:val="16"/>
        </w:rPr>
        <w:t xml:space="preserve"> only</w:t>
      </w:r>
      <w:r w:rsidR="00A44EF5">
        <w:rPr>
          <w:sz w:val="16"/>
          <w:szCs w:val="16"/>
        </w:rPr>
        <w:t xml:space="preserve"> </w:t>
      </w:r>
    </w:p>
    <w:p w14:paraId="65776A41" w14:textId="77777777" w:rsidR="00487F12" w:rsidRDefault="00487F12" w:rsidP="00A564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091"/>
        <w:gridCol w:w="993"/>
        <w:gridCol w:w="2266"/>
      </w:tblGrid>
      <w:tr w:rsidR="003040DF" w:rsidRPr="00965035" w14:paraId="557C07B1" w14:textId="77777777" w:rsidTr="007F35AF">
        <w:trPr>
          <w:trHeight w:val="186"/>
        </w:trPr>
        <w:tc>
          <w:tcPr>
            <w:tcW w:w="3257" w:type="pct"/>
            <w:shd w:val="clear" w:color="auto" w:fill="auto"/>
            <w:tcMar>
              <w:top w:w="17" w:type="dxa"/>
              <w:left w:w="108" w:type="dxa"/>
              <w:bottom w:w="17" w:type="dxa"/>
              <w:right w:w="108" w:type="dxa"/>
            </w:tcMar>
          </w:tcPr>
          <w:p w14:paraId="6D889DD0" w14:textId="2E7E8B31" w:rsidR="003040DF" w:rsidRPr="00CA2DD3" w:rsidRDefault="003040DF" w:rsidP="003040DF">
            <w:pPr>
              <w:ind w:right="-95"/>
              <w:jc w:val="left"/>
              <w:rPr>
                <w:b/>
                <w:caps/>
                <w:sz w:val="18"/>
                <w:szCs w:val="18"/>
              </w:rPr>
            </w:pPr>
            <w:r w:rsidRPr="00CA2DD3">
              <w:rPr>
                <w:b/>
                <w:caps/>
                <w:sz w:val="18"/>
                <w:szCs w:val="18"/>
              </w:rPr>
              <w:t>Average 2020-2022 HFC consumption in servicing</w:t>
            </w:r>
          </w:p>
        </w:tc>
        <w:tc>
          <w:tcPr>
            <w:tcW w:w="531" w:type="pct"/>
            <w:shd w:val="clear" w:color="auto" w:fill="auto"/>
          </w:tcPr>
          <w:p w14:paraId="2D1B2914" w14:textId="776C9C4F" w:rsidR="003040DF" w:rsidRPr="0064680F" w:rsidRDefault="003040DF" w:rsidP="00A765D3">
            <w:pPr>
              <w:jc w:val="right"/>
              <w:rPr>
                <w:bCs/>
                <w:sz w:val="18"/>
                <w:szCs w:val="18"/>
              </w:rPr>
            </w:pPr>
            <w:r w:rsidRPr="0064680F">
              <w:rPr>
                <w:bCs/>
                <w:sz w:val="18"/>
                <w:szCs w:val="18"/>
              </w:rPr>
              <w:t xml:space="preserve">351.39 mt </w:t>
            </w:r>
          </w:p>
        </w:tc>
        <w:tc>
          <w:tcPr>
            <w:tcW w:w="1212" w:type="pct"/>
            <w:shd w:val="clear" w:color="auto" w:fill="auto"/>
          </w:tcPr>
          <w:p w14:paraId="0603A921" w14:textId="354BB7C0" w:rsidR="003040DF" w:rsidRPr="0064680F" w:rsidRDefault="003040DF" w:rsidP="003040DF">
            <w:pPr>
              <w:jc w:val="right"/>
              <w:rPr>
                <w:sz w:val="18"/>
                <w:szCs w:val="18"/>
              </w:rPr>
            </w:pPr>
            <w:r w:rsidRPr="0064680F">
              <w:rPr>
                <w:sz w:val="18"/>
                <w:szCs w:val="18"/>
              </w:rPr>
              <w:t>772,767 CO</w:t>
            </w:r>
            <w:r w:rsidRPr="0064680F">
              <w:rPr>
                <w:sz w:val="18"/>
                <w:szCs w:val="18"/>
                <w:vertAlign w:val="subscript"/>
              </w:rPr>
              <w:t>2</w:t>
            </w:r>
            <w:r w:rsidRPr="0064680F">
              <w:rPr>
                <w:sz w:val="18"/>
                <w:szCs w:val="18"/>
              </w:rPr>
              <w:t>-eq tonnes</w:t>
            </w:r>
            <w:r w:rsidRPr="0064680F">
              <w:rPr>
                <w:b/>
                <w:sz w:val="18"/>
                <w:szCs w:val="18"/>
              </w:rPr>
              <w:t> </w:t>
            </w:r>
          </w:p>
        </w:tc>
      </w:tr>
    </w:tbl>
    <w:p w14:paraId="65A2A7D7" w14:textId="77777777" w:rsidR="00965035" w:rsidRDefault="00965035" w:rsidP="00A5646F">
      <w:pPr>
        <w:jc w:val="center"/>
        <w:rPr>
          <w:sz w:val="10"/>
          <w:szCs w:val="1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345"/>
        <w:gridCol w:w="1528"/>
        <w:gridCol w:w="1528"/>
        <w:gridCol w:w="1397"/>
        <w:gridCol w:w="1554"/>
      </w:tblGrid>
      <w:tr w:rsidR="00FB5E21" w:rsidRPr="00CA2DD3" w14:paraId="21BA261D" w14:textId="77777777" w:rsidTr="00B77AD9">
        <w:trPr>
          <w:trHeight w:val="565"/>
          <w:tblHeader/>
        </w:trPr>
        <w:tc>
          <w:tcPr>
            <w:tcW w:w="1788" w:type="pct"/>
            <w:shd w:val="clear" w:color="auto" w:fill="auto"/>
            <w:tcMar>
              <w:top w:w="17" w:type="dxa"/>
              <w:left w:w="108" w:type="dxa"/>
              <w:bottom w:w="17" w:type="dxa"/>
              <w:right w:w="108" w:type="dxa"/>
            </w:tcMar>
            <w:vAlign w:val="center"/>
          </w:tcPr>
          <w:p w14:paraId="08628262" w14:textId="399EE237" w:rsidR="00FB5E21" w:rsidRPr="00307635" w:rsidRDefault="00FB5E21" w:rsidP="00A5646F">
            <w:pPr>
              <w:jc w:val="left"/>
              <w:rPr>
                <w:b/>
                <w:bCs/>
                <w:sz w:val="18"/>
                <w:szCs w:val="18"/>
              </w:rPr>
            </w:pPr>
            <w:r w:rsidRPr="00307635">
              <w:rPr>
                <w:b/>
                <w:sz w:val="18"/>
                <w:szCs w:val="18"/>
              </w:rPr>
              <w:t>BASELINE CONSUMPTION</w:t>
            </w:r>
            <w:r w:rsidR="004F1B5A" w:rsidRPr="00307635">
              <w:rPr>
                <w:b/>
                <w:sz w:val="18"/>
                <w:szCs w:val="18"/>
              </w:rPr>
              <w:t xml:space="preserve"> </w:t>
            </w:r>
            <w:r w:rsidRPr="00307635">
              <w:rPr>
                <w:b/>
                <w:sz w:val="18"/>
                <w:szCs w:val="18"/>
              </w:rPr>
              <w:t>DATA (CO</w:t>
            </w:r>
            <w:r w:rsidRPr="00307635">
              <w:rPr>
                <w:b/>
                <w:sz w:val="18"/>
                <w:szCs w:val="18"/>
                <w:vertAlign w:val="subscript"/>
              </w:rPr>
              <w:t>2</w:t>
            </w:r>
            <w:r w:rsidRPr="00307635">
              <w:rPr>
                <w:b/>
                <w:sz w:val="18"/>
                <w:szCs w:val="18"/>
              </w:rPr>
              <w:noBreakHyphen/>
              <w:t>eq tonnes)</w:t>
            </w:r>
            <w:r w:rsidR="00CC1EBC">
              <w:rPr>
                <w:b/>
                <w:sz w:val="18"/>
                <w:szCs w:val="18"/>
              </w:rPr>
              <w:t>*</w:t>
            </w:r>
          </w:p>
        </w:tc>
        <w:tc>
          <w:tcPr>
            <w:tcW w:w="817" w:type="pct"/>
            <w:shd w:val="clear" w:color="auto" w:fill="auto"/>
            <w:vAlign w:val="center"/>
          </w:tcPr>
          <w:p w14:paraId="46309A74" w14:textId="77777777" w:rsidR="00FB5E21" w:rsidRPr="00307635" w:rsidRDefault="00FB5E21" w:rsidP="00A5646F">
            <w:pPr>
              <w:jc w:val="center"/>
              <w:rPr>
                <w:b/>
                <w:bCs/>
                <w:sz w:val="18"/>
                <w:szCs w:val="18"/>
              </w:rPr>
            </w:pPr>
            <w:r w:rsidRPr="00307635">
              <w:rPr>
                <w:b/>
                <w:bCs/>
                <w:sz w:val="18"/>
                <w:szCs w:val="18"/>
              </w:rPr>
              <w:t>2020</w:t>
            </w:r>
          </w:p>
        </w:tc>
        <w:tc>
          <w:tcPr>
            <w:tcW w:w="817" w:type="pct"/>
            <w:shd w:val="clear" w:color="auto" w:fill="auto"/>
            <w:tcMar>
              <w:top w:w="17" w:type="dxa"/>
              <w:left w:w="108" w:type="dxa"/>
              <w:bottom w:w="17" w:type="dxa"/>
              <w:right w:w="108" w:type="dxa"/>
            </w:tcMar>
            <w:vAlign w:val="center"/>
          </w:tcPr>
          <w:p w14:paraId="51A23E77" w14:textId="24EC040C" w:rsidR="00FB5E21" w:rsidRPr="00307635" w:rsidRDefault="00FB5E21" w:rsidP="00A5646F">
            <w:pPr>
              <w:jc w:val="center"/>
              <w:rPr>
                <w:b/>
                <w:bCs/>
                <w:sz w:val="18"/>
                <w:szCs w:val="18"/>
              </w:rPr>
            </w:pPr>
            <w:r w:rsidRPr="00307635">
              <w:rPr>
                <w:b/>
                <w:bCs/>
                <w:sz w:val="18"/>
                <w:szCs w:val="18"/>
              </w:rPr>
              <w:t>2021</w:t>
            </w:r>
          </w:p>
        </w:tc>
        <w:tc>
          <w:tcPr>
            <w:tcW w:w="747" w:type="pct"/>
            <w:shd w:val="clear" w:color="auto" w:fill="auto"/>
            <w:tcMar>
              <w:top w:w="17" w:type="dxa"/>
              <w:left w:w="108" w:type="dxa"/>
              <w:bottom w:w="17" w:type="dxa"/>
              <w:right w:w="108" w:type="dxa"/>
            </w:tcMar>
            <w:vAlign w:val="center"/>
          </w:tcPr>
          <w:p w14:paraId="58432B67" w14:textId="77777777" w:rsidR="00FB5E21" w:rsidRPr="00307635" w:rsidRDefault="00FB5E21" w:rsidP="00A5646F">
            <w:pPr>
              <w:jc w:val="center"/>
              <w:rPr>
                <w:b/>
                <w:bCs/>
                <w:sz w:val="18"/>
                <w:szCs w:val="18"/>
              </w:rPr>
            </w:pPr>
            <w:r w:rsidRPr="00307635">
              <w:rPr>
                <w:b/>
                <w:bCs/>
                <w:sz w:val="18"/>
                <w:szCs w:val="18"/>
              </w:rPr>
              <w:t>2022</w:t>
            </w:r>
          </w:p>
        </w:tc>
        <w:tc>
          <w:tcPr>
            <w:tcW w:w="831" w:type="pct"/>
            <w:shd w:val="clear" w:color="auto" w:fill="auto"/>
            <w:tcMar>
              <w:top w:w="17" w:type="dxa"/>
              <w:left w:w="108" w:type="dxa"/>
              <w:bottom w:w="17" w:type="dxa"/>
              <w:right w:w="108" w:type="dxa"/>
            </w:tcMar>
            <w:vAlign w:val="center"/>
          </w:tcPr>
          <w:p w14:paraId="23E4F5E5" w14:textId="10612D91" w:rsidR="00FB5E21" w:rsidRPr="00307635" w:rsidRDefault="00FB5E21" w:rsidP="00F7610C">
            <w:pPr>
              <w:jc w:val="center"/>
              <w:rPr>
                <w:b/>
                <w:bCs/>
                <w:sz w:val="18"/>
                <w:szCs w:val="18"/>
              </w:rPr>
            </w:pPr>
            <w:r w:rsidRPr="00307635">
              <w:rPr>
                <w:b/>
                <w:bCs/>
                <w:sz w:val="18"/>
                <w:szCs w:val="18"/>
              </w:rPr>
              <w:t>Average 2020</w:t>
            </w:r>
            <w:r w:rsidRPr="00307635">
              <w:rPr>
                <w:b/>
                <w:bCs/>
                <w:sz w:val="18"/>
                <w:szCs w:val="18"/>
              </w:rPr>
              <w:noBreakHyphen/>
              <w:t>2022</w:t>
            </w:r>
          </w:p>
        </w:tc>
      </w:tr>
      <w:tr w:rsidR="00FB5E21" w:rsidRPr="00CA2DD3" w14:paraId="0621293C" w14:textId="77777777" w:rsidTr="00742064">
        <w:trPr>
          <w:trHeight w:val="22"/>
        </w:trPr>
        <w:tc>
          <w:tcPr>
            <w:tcW w:w="1788" w:type="pct"/>
            <w:shd w:val="clear" w:color="auto" w:fill="auto"/>
            <w:tcMar>
              <w:top w:w="17" w:type="dxa"/>
              <w:left w:w="108" w:type="dxa"/>
              <w:bottom w:w="17" w:type="dxa"/>
              <w:right w:w="108" w:type="dxa"/>
            </w:tcMar>
          </w:tcPr>
          <w:p w14:paraId="7D54EACB" w14:textId="1F59289B" w:rsidR="00FB5E21" w:rsidRPr="00307635" w:rsidRDefault="001821F7" w:rsidP="00B77AD9">
            <w:pPr>
              <w:ind w:left="-20" w:hanging="90"/>
              <w:rPr>
                <w:sz w:val="18"/>
                <w:szCs w:val="18"/>
              </w:rPr>
            </w:pPr>
            <w:r>
              <w:rPr>
                <w:sz w:val="18"/>
                <w:szCs w:val="18"/>
              </w:rPr>
              <w:t xml:space="preserve"> </w:t>
            </w:r>
            <w:r w:rsidR="00FB5E21" w:rsidRPr="00307635">
              <w:rPr>
                <w:sz w:val="18"/>
                <w:szCs w:val="18"/>
              </w:rPr>
              <w:t>HFC annual consumption</w:t>
            </w:r>
          </w:p>
        </w:tc>
        <w:tc>
          <w:tcPr>
            <w:tcW w:w="817" w:type="pct"/>
            <w:shd w:val="clear" w:color="auto" w:fill="auto"/>
          </w:tcPr>
          <w:p w14:paraId="3DC059CB" w14:textId="684999CB" w:rsidR="00FB5E21" w:rsidRPr="00307635" w:rsidRDefault="00FB5E21" w:rsidP="00A5646F">
            <w:pPr>
              <w:ind w:right="147"/>
              <w:jc w:val="right"/>
              <w:rPr>
                <w:sz w:val="18"/>
                <w:szCs w:val="18"/>
              </w:rPr>
            </w:pPr>
            <w:r w:rsidRPr="00307635">
              <w:rPr>
                <w:sz w:val="18"/>
                <w:szCs w:val="18"/>
              </w:rPr>
              <w:t>620,802</w:t>
            </w:r>
          </w:p>
        </w:tc>
        <w:tc>
          <w:tcPr>
            <w:tcW w:w="817" w:type="pct"/>
            <w:shd w:val="clear" w:color="auto" w:fill="auto"/>
            <w:tcMar>
              <w:top w:w="17" w:type="dxa"/>
              <w:left w:w="108" w:type="dxa"/>
              <w:bottom w:w="17" w:type="dxa"/>
              <w:right w:w="108" w:type="dxa"/>
            </w:tcMar>
          </w:tcPr>
          <w:p w14:paraId="174197E4" w14:textId="3F6B6F97" w:rsidR="00FB5E21" w:rsidRPr="00307635" w:rsidRDefault="00FB5E21" w:rsidP="00A5646F">
            <w:pPr>
              <w:ind w:right="38"/>
              <w:jc w:val="right"/>
              <w:rPr>
                <w:sz w:val="18"/>
                <w:szCs w:val="18"/>
              </w:rPr>
            </w:pPr>
            <w:r w:rsidRPr="00307635">
              <w:rPr>
                <w:sz w:val="18"/>
                <w:szCs w:val="18"/>
              </w:rPr>
              <w:t>985,085</w:t>
            </w:r>
          </w:p>
        </w:tc>
        <w:tc>
          <w:tcPr>
            <w:tcW w:w="747" w:type="pct"/>
            <w:shd w:val="clear" w:color="auto" w:fill="auto"/>
            <w:tcMar>
              <w:top w:w="17" w:type="dxa"/>
              <w:left w:w="108" w:type="dxa"/>
              <w:bottom w:w="17" w:type="dxa"/>
              <w:right w:w="108" w:type="dxa"/>
            </w:tcMar>
          </w:tcPr>
          <w:p w14:paraId="4A6CC2D2" w14:textId="67F3C34C" w:rsidR="00FB5E21" w:rsidRPr="00307635" w:rsidRDefault="00FB5E21" w:rsidP="00A5646F">
            <w:pPr>
              <w:ind w:right="34"/>
              <w:jc w:val="right"/>
              <w:rPr>
                <w:sz w:val="18"/>
                <w:szCs w:val="18"/>
              </w:rPr>
            </w:pPr>
            <w:r w:rsidRPr="00307635">
              <w:rPr>
                <w:sz w:val="18"/>
                <w:szCs w:val="18"/>
              </w:rPr>
              <w:t>712,414</w:t>
            </w:r>
          </w:p>
        </w:tc>
        <w:tc>
          <w:tcPr>
            <w:tcW w:w="831" w:type="pct"/>
            <w:shd w:val="clear" w:color="auto" w:fill="auto"/>
            <w:tcMar>
              <w:top w:w="17" w:type="dxa"/>
              <w:left w:w="108" w:type="dxa"/>
              <w:bottom w:w="17" w:type="dxa"/>
              <w:right w:w="108" w:type="dxa"/>
            </w:tcMar>
          </w:tcPr>
          <w:p w14:paraId="497AC695" w14:textId="5B6968FA" w:rsidR="00FB5E21" w:rsidRPr="00307635" w:rsidRDefault="00FB5E21" w:rsidP="00A5646F">
            <w:pPr>
              <w:ind w:right="33"/>
              <w:jc w:val="right"/>
              <w:rPr>
                <w:sz w:val="18"/>
                <w:szCs w:val="18"/>
              </w:rPr>
            </w:pPr>
            <w:r w:rsidRPr="00307635">
              <w:rPr>
                <w:sz w:val="18"/>
                <w:szCs w:val="18"/>
              </w:rPr>
              <w:t>772,767</w:t>
            </w:r>
          </w:p>
        </w:tc>
      </w:tr>
      <w:tr w:rsidR="00742064" w:rsidRPr="00CA2DD3" w14:paraId="47D7FB55" w14:textId="77777777" w:rsidTr="00742064">
        <w:trPr>
          <w:trHeight w:val="161"/>
        </w:trPr>
        <w:tc>
          <w:tcPr>
            <w:tcW w:w="4169" w:type="pct"/>
            <w:gridSpan w:val="4"/>
          </w:tcPr>
          <w:p w14:paraId="413793E0" w14:textId="486226C8" w:rsidR="00742064" w:rsidRPr="00307635" w:rsidRDefault="00742064" w:rsidP="00CA2DD3">
            <w:pPr>
              <w:ind w:right="116" w:firstLine="22"/>
              <w:jc w:val="left"/>
              <w:rPr>
                <w:sz w:val="18"/>
                <w:szCs w:val="18"/>
              </w:rPr>
            </w:pPr>
            <w:r w:rsidRPr="00307635">
              <w:rPr>
                <w:sz w:val="18"/>
                <w:szCs w:val="18"/>
              </w:rPr>
              <w:t>HCFC baseline (65%)</w:t>
            </w:r>
          </w:p>
        </w:tc>
        <w:tc>
          <w:tcPr>
            <w:tcW w:w="831" w:type="pct"/>
            <w:shd w:val="clear" w:color="auto" w:fill="auto"/>
          </w:tcPr>
          <w:p w14:paraId="0C30D13E" w14:textId="3A7786DE" w:rsidR="00742064" w:rsidRPr="00307635" w:rsidRDefault="00742064" w:rsidP="00A5646F">
            <w:pPr>
              <w:ind w:right="116"/>
              <w:jc w:val="right"/>
              <w:rPr>
                <w:sz w:val="18"/>
                <w:szCs w:val="18"/>
              </w:rPr>
            </w:pPr>
            <w:r w:rsidRPr="00307635">
              <w:rPr>
                <w:sz w:val="18"/>
                <w:szCs w:val="18"/>
              </w:rPr>
              <w:t>191,3</w:t>
            </w:r>
            <w:r w:rsidR="00CC1EBC">
              <w:rPr>
                <w:sz w:val="18"/>
                <w:szCs w:val="18"/>
              </w:rPr>
              <w:t>53</w:t>
            </w:r>
          </w:p>
        </w:tc>
      </w:tr>
      <w:tr w:rsidR="00742064" w:rsidRPr="00CA2DD3" w14:paraId="6CF91ECD" w14:textId="77777777" w:rsidTr="00742064">
        <w:trPr>
          <w:trHeight w:val="22"/>
        </w:trPr>
        <w:tc>
          <w:tcPr>
            <w:tcW w:w="4169" w:type="pct"/>
            <w:gridSpan w:val="4"/>
          </w:tcPr>
          <w:p w14:paraId="43D1D47B" w14:textId="167DD435" w:rsidR="00742064" w:rsidRPr="00307635" w:rsidRDefault="00742064" w:rsidP="00CA2DD3">
            <w:pPr>
              <w:ind w:right="116" w:firstLine="22"/>
              <w:jc w:val="left"/>
              <w:rPr>
                <w:b/>
                <w:bCs/>
                <w:sz w:val="18"/>
                <w:szCs w:val="18"/>
              </w:rPr>
            </w:pPr>
            <w:r w:rsidRPr="00307635">
              <w:rPr>
                <w:sz w:val="18"/>
                <w:szCs w:val="18"/>
              </w:rPr>
              <w:t>HFC baseline</w:t>
            </w:r>
          </w:p>
        </w:tc>
        <w:tc>
          <w:tcPr>
            <w:tcW w:w="831" w:type="pct"/>
            <w:shd w:val="clear" w:color="auto" w:fill="auto"/>
          </w:tcPr>
          <w:p w14:paraId="63D13C09" w14:textId="3F29FEC2" w:rsidR="00742064" w:rsidRPr="00307635" w:rsidRDefault="00742064" w:rsidP="00A5646F">
            <w:pPr>
              <w:ind w:right="116"/>
              <w:jc w:val="right"/>
              <w:rPr>
                <w:sz w:val="18"/>
                <w:szCs w:val="18"/>
              </w:rPr>
            </w:pPr>
            <w:r w:rsidRPr="00307635">
              <w:rPr>
                <w:sz w:val="18"/>
                <w:szCs w:val="18"/>
              </w:rPr>
              <w:t>9</w:t>
            </w:r>
            <w:r w:rsidR="00A9137E">
              <w:rPr>
                <w:sz w:val="18"/>
                <w:szCs w:val="18"/>
              </w:rPr>
              <w:t>64</w:t>
            </w:r>
            <w:r w:rsidRPr="00307635">
              <w:rPr>
                <w:sz w:val="18"/>
                <w:szCs w:val="18"/>
              </w:rPr>
              <w:t>,</w:t>
            </w:r>
            <w:r w:rsidR="00A9137E">
              <w:rPr>
                <w:sz w:val="18"/>
                <w:szCs w:val="18"/>
              </w:rPr>
              <w:t>1</w:t>
            </w:r>
            <w:r w:rsidR="00CC1EBC">
              <w:rPr>
                <w:sz w:val="18"/>
                <w:szCs w:val="18"/>
              </w:rPr>
              <w:t>20</w:t>
            </w:r>
          </w:p>
        </w:tc>
      </w:tr>
    </w:tbl>
    <w:p w14:paraId="2AF6B905" w14:textId="60917F06" w:rsidR="00CC1EBC" w:rsidRPr="00210BA5" w:rsidRDefault="00210BA5" w:rsidP="00B77AD9">
      <w:pPr>
        <w:tabs>
          <w:tab w:val="left" w:pos="7831"/>
        </w:tabs>
        <w:ind w:left="33" w:right="116"/>
        <w:rPr>
          <w:sz w:val="18"/>
          <w:szCs w:val="18"/>
        </w:rPr>
      </w:pPr>
      <w:r w:rsidRPr="00B77AD9">
        <w:rPr>
          <w:sz w:val="18"/>
          <w:szCs w:val="18"/>
        </w:rPr>
        <w:t>*</w:t>
      </w:r>
      <w:r w:rsidR="00CC1EBC" w:rsidRPr="00210BA5">
        <w:rPr>
          <w:sz w:val="18"/>
          <w:szCs w:val="18"/>
        </w:rPr>
        <w:t xml:space="preserve">The data for 2020, 2021 and 2022 is consistent with the data published on the Ozone Secretariat website; </w:t>
      </w:r>
      <w:r w:rsidR="005E145A" w:rsidRPr="00B77AD9">
        <w:rPr>
          <w:sz w:val="18"/>
          <w:szCs w:val="18"/>
        </w:rPr>
        <w:t xml:space="preserve">however, </w:t>
      </w:r>
      <w:r w:rsidR="00CC1EBC" w:rsidRPr="00210BA5">
        <w:rPr>
          <w:sz w:val="18"/>
          <w:szCs w:val="18"/>
        </w:rPr>
        <w:t xml:space="preserve">the </w:t>
      </w:r>
      <w:r w:rsidR="00164854">
        <w:rPr>
          <w:sz w:val="18"/>
          <w:szCs w:val="18"/>
        </w:rPr>
        <w:t xml:space="preserve">calculation of the </w:t>
      </w:r>
      <w:r w:rsidR="00CC1EBC" w:rsidRPr="00210BA5">
        <w:rPr>
          <w:sz w:val="18"/>
          <w:szCs w:val="18"/>
        </w:rPr>
        <w:t xml:space="preserve">HFC baseline data </w:t>
      </w:r>
      <w:r w:rsidR="005E145A" w:rsidRPr="00B77AD9">
        <w:rPr>
          <w:sz w:val="18"/>
          <w:szCs w:val="18"/>
        </w:rPr>
        <w:t xml:space="preserve">is different from </w:t>
      </w:r>
      <w:r w:rsidRPr="00B77AD9">
        <w:rPr>
          <w:sz w:val="18"/>
          <w:szCs w:val="18"/>
        </w:rPr>
        <w:t xml:space="preserve">that </w:t>
      </w:r>
      <w:r w:rsidR="00CC1EBC" w:rsidRPr="00210BA5">
        <w:rPr>
          <w:sz w:val="18"/>
          <w:szCs w:val="18"/>
        </w:rPr>
        <w:t>published on the Ozone Secretariat</w:t>
      </w:r>
      <w:r w:rsidRPr="00B77AD9">
        <w:rPr>
          <w:sz w:val="18"/>
          <w:szCs w:val="18"/>
        </w:rPr>
        <w:t xml:space="preserve"> website (</w:t>
      </w:r>
      <w:r w:rsidR="00CC1EBC" w:rsidRPr="00210BA5">
        <w:rPr>
          <w:sz w:val="18"/>
          <w:szCs w:val="18"/>
        </w:rPr>
        <w:t>923,806 CO</w:t>
      </w:r>
      <w:r w:rsidR="00CC1EBC" w:rsidRPr="00210BA5">
        <w:rPr>
          <w:sz w:val="18"/>
          <w:szCs w:val="18"/>
          <w:vertAlign w:val="subscript"/>
        </w:rPr>
        <w:t>2</w:t>
      </w:r>
      <w:r w:rsidR="00CC1EBC" w:rsidRPr="00210BA5">
        <w:rPr>
          <w:sz w:val="18"/>
          <w:szCs w:val="18"/>
        </w:rPr>
        <w:t>-eq tonnes</w:t>
      </w:r>
      <w:r w:rsidRPr="00B77AD9">
        <w:rPr>
          <w:sz w:val="18"/>
          <w:szCs w:val="18"/>
        </w:rPr>
        <w:t>)</w:t>
      </w:r>
      <w:r w:rsidR="00A711A3">
        <w:rPr>
          <w:sz w:val="18"/>
          <w:szCs w:val="18"/>
        </w:rPr>
        <w:t>.</w:t>
      </w:r>
    </w:p>
    <w:p w14:paraId="36E612E5" w14:textId="77777777" w:rsidR="00973CB5" w:rsidRPr="008956FC" w:rsidRDefault="00973CB5" w:rsidP="00546452">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3040DF"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3040DF" w:rsidRDefault="00732AEC" w:rsidP="00A5646F">
            <w:pPr>
              <w:ind w:right="116"/>
              <w:jc w:val="left"/>
              <w:rPr>
                <w:sz w:val="18"/>
                <w:szCs w:val="18"/>
                <w:highlight w:val="cyan"/>
              </w:rPr>
            </w:pPr>
            <w:r w:rsidRPr="003040DF">
              <w:rPr>
                <w:b/>
                <w:bCs/>
                <w:sz w:val="18"/>
                <w:szCs w:val="18"/>
              </w:rPr>
              <w:t>HFC CONSUMPTION ELIGIBLE FOR FUNDING</w:t>
            </w:r>
          </w:p>
        </w:tc>
      </w:tr>
      <w:tr w:rsidR="00732AEC" w:rsidRPr="003040DF" w14:paraId="43C35896" w14:textId="77777777" w:rsidTr="00325D29">
        <w:trPr>
          <w:trHeight w:val="22"/>
        </w:trPr>
        <w:tc>
          <w:tcPr>
            <w:tcW w:w="3484" w:type="pct"/>
            <w:shd w:val="clear" w:color="auto" w:fill="auto"/>
            <w:tcMar>
              <w:top w:w="17" w:type="dxa"/>
              <w:left w:w="108" w:type="dxa"/>
              <w:bottom w:w="17" w:type="dxa"/>
              <w:right w:w="108" w:type="dxa"/>
            </w:tcMar>
          </w:tcPr>
          <w:p w14:paraId="5F3349AB" w14:textId="77777777" w:rsidR="00732AEC" w:rsidRPr="003040DF" w:rsidRDefault="00732AEC" w:rsidP="00A5646F">
            <w:pPr>
              <w:ind w:right="55"/>
              <w:jc w:val="left"/>
              <w:rPr>
                <w:sz w:val="18"/>
                <w:szCs w:val="18"/>
              </w:rPr>
            </w:pPr>
            <w:r w:rsidRPr="003040DF">
              <w:rPr>
                <w:sz w:val="18"/>
                <w:szCs w:val="18"/>
              </w:rPr>
              <w:t>Starting point for sustained aggregate reductions</w:t>
            </w:r>
          </w:p>
        </w:tc>
        <w:tc>
          <w:tcPr>
            <w:tcW w:w="1516" w:type="pct"/>
            <w:shd w:val="clear" w:color="auto" w:fill="auto"/>
            <w:vAlign w:val="center"/>
          </w:tcPr>
          <w:p w14:paraId="4D9E0F72" w14:textId="1886A8C5" w:rsidR="00732AEC" w:rsidRPr="003040DF" w:rsidRDefault="00732AEC" w:rsidP="00A5646F">
            <w:pPr>
              <w:ind w:right="116"/>
              <w:jc w:val="right"/>
              <w:rPr>
                <w:b/>
                <w:bCs/>
                <w:sz w:val="18"/>
                <w:szCs w:val="18"/>
              </w:rPr>
            </w:pPr>
            <w:r w:rsidRPr="003040DF">
              <w:rPr>
                <w:sz w:val="18"/>
                <w:szCs w:val="18"/>
              </w:rPr>
              <w:t>n/a</w:t>
            </w:r>
          </w:p>
        </w:tc>
      </w:tr>
      <w:tr w:rsidR="00732AEC" w:rsidRPr="003040DF" w14:paraId="2BDF84B7" w14:textId="77777777" w:rsidTr="00325D29">
        <w:trPr>
          <w:trHeight w:val="22"/>
        </w:trPr>
        <w:tc>
          <w:tcPr>
            <w:tcW w:w="3484" w:type="pct"/>
            <w:shd w:val="clear" w:color="auto" w:fill="auto"/>
            <w:tcMar>
              <w:top w:w="17" w:type="dxa"/>
              <w:left w:w="108" w:type="dxa"/>
              <w:bottom w:w="17" w:type="dxa"/>
              <w:right w:w="108" w:type="dxa"/>
            </w:tcMar>
          </w:tcPr>
          <w:p w14:paraId="382A59F8" w14:textId="2F35434D" w:rsidR="00732AEC" w:rsidRPr="003040DF" w:rsidRDefault="00732AEC" w:rsidP="00A5646F">
            <w:pPr>
              <w:ind w:right="55"/>
              <w:jc w:val="left"/>
              <w:rPr>
                <w:b/>
                <w:bCs/>
                <w:sz w:val="18"/>
                <w:szCs w:val="18"/>
              </w:rPr>
            </w:pPr>
            <w:r w:rsidRPr="003040DF">
              <w:rPr>
                <w:sz w:val="18"/>
                <w:szCs w:val="18"/>
              </w:rPr>
              <w:t>Previously approved</w:t>
            </w:r>
            <w:r w:rsidR="004D4FE8" w:rsidRPr="003040DF">
              <w:rPr>
                <w:sz w:val="18"/>
                <w:szCs w:val="18"/>
              </w:rPr>
              <w:t xml:space="preserve"> </w:t>
            </w:r>
            <w:r w:rsidRPr="003040DF">
              <w:rPr>
                <w:sz w:val="18"/>
                <w:szCs w:val="18"/>
              </w:rPr>
              <w:t xml:space="preserve">HFC phase-down </w:t>
            </w:r>
            <w:r w:rsidR="004D4FE8" w:rsidRPr="003040DF">
              <w:rPr>
                <w:sz w:val="18"/>
                <w:szCs w:val="18"/>
              </w:rPr>
              <w:t xml:space="preserve">investment </w:t>
            </w:r>
            <w:r w:rsidRPr="003040DF">
              <w:rPr>
                <w:sz w:val="18"/>
                <w:szCs w:val="18"/>
              </w:rPr>
              <w:t>projects</w:t>
            </w:r>
          </w:p>
        </w:tc>
        <w:tc>
          <w:tcPr>
            <w:tcW w:w="1516" w:type="pct"/>
            <w:shd w:val="clear" w:color="auto" w:fill="auto"/>
          </w:tcPr>
          <w:p w14:paraId="4BCA5303" w14:textId="63DFBE6C" w:rsidR="00732AEC" w:rsidRPr="003040DF" w:rsidRDefault="00732AEC" w:rsidP="00A5646F">
            <w:pPr>
              <w:ind w:right="116"/>
              <w:jc w:val="right"/>
              <w:rPr>
                <w:b/>
                <w:bCs/>
                <w:sz w:val="18"/>
                <w:szCs w:val="18"/>
              </w:rPr>
            </w:pPr>
            <w:r w:rsidRPr="003040DF">
              <w:rPr>
                <w:sz w:val="18"/>
                <w:szCs w:val="18"/>
              </w:rPr>
              <w:t xml:space="preserve"> No</w:t>
            </w:r>
          </w:p>
        </w:tc>
      </w:tr>
      <w:tr w:rsidR="00732AEC" w:rsidRPr="003040DF" w14:paraId="17A4DD3D" w14:textId="77777777" w:rsidTr="00325D29">
        <w:trPr>
          <w:trHeight w:val="221"/>
        </w:trPr>
        <w:tc>
          <w:tcPr>
            <w:tcW w:w="3484" w:type="pct"/>
            <w:shd w:val="clear" w:color="auto" w:fill="auto"/>
            <w:tcMar>
              <w:top w:w="17" w:type="dxa"/>
              <w:left w:w="108" w:type="dxa"/>
              <w:bottom w:w="17" w:type="dxa"/>
              <w:right w:w="108" w:type="dxa"/>
            </w:tcMar>
          </w:tcPr>
          <w:p w14:paraId="6AE328A8" w14:textId="2F71951A" w:rsidR="00732AEC" w:rsidRPr="003040DF" w:rsidRDefault="00732AEC" w:rsidP="00A5646F">
            <w:pPr>
              <w:ind w:right="172"/>
              <w:jc w:val="left"/>
              <w:rPr>
                <w:sz w:val="18"/>
                <w:szCs w:val="18"/>
              </w:rPr>
            </w:pPr>
            <w:r w:rsidRPr="003040DF">
              <w:rPr>
                <w:sz w:val="18"/>
                <w:szCs w:val="18"/>
              </w:rPr>
              <w:t xml:space="preserve">Aggregate reductions </w:t>
            </w:r>
            <w:r w:rsidR="00DC182A" w:rsidRPr="003040DF">
              <w:rPr>
                <w:sz w:val="18"/>
                <w:szCs w:val="18"/>
              </w:rPr>
              <w:t>from previously approved projects</w:t>
            </w:r>
            <w:r w:rsidRPr="003040DF">
              <w:rPr>
                <w:sz w:val="18"/>
                <w:szCs w:val="18"/>
              </w:rPr>
              <w:t xml:space="preserve"> </w:t>
            </w:r>
            <w:r w:rsidR="00325D29" w:rsidRPr="003040DF">
              <w:rPr>
                <w:sz w:val="18"/>
                <w:szCs w:val="18"/>
              </w:rPr>
              <w:t>(C</w:t>
            </w:r>
            <w:r w:rsidRPr="003040DF">
              <w:rPr>
                <w:sz w:val="18"/>
                <w:szCs w:val="18"/>
              </w:rPr>
              <w:t>O</w:t>
            </w:r>
            <w:r w:rsidRPr="003040DF">
              <w:rPr>
                <w:sz w:val="18"/>
                <w:szCs w:val="18"/>
                <w:vertAlign w:val="subscript"/>
              </w:rPr>
              <w:t>2</w:t>
            </w:r>
            <w:r w:rsidRPr="003040DF">
              <w:rPr>
                <w:sz w:val="18"/>
                <w:szCs w:val="18"/>
              </w:rPr>
              <w:noBreakHyphen/>
              <w:t xml:space="preserve">eq </w:t>
            </w:r>
            <w:r w:rsidR="00325D29" w:rsidRPr="003040DF">
              <w:rPr>
                <w:sz w:val="18"/>
                <w:szCs w:val="18"/>
              </w:rPr>
              <w:t>t</w:t>
            </w:r>
            <w:r w:rsidRPr="003040DF">
              <w:rPr>
                <w:sz w:val="18"/>
                <w:szCs w:val="18"/>
              </w:rPr>
              <w:t>onnes)</w:t>
            </w:r>
          </w:p>
        </w:tc>
        <w:tc>
          <w:tcPr>
            <w:tcW w:w="1516" w:type="pct"/>
            <w:shd w:val="clear" w:color="auto" w:fill="auto"/>
          </w:tcPr>
          <w:p w14:paraId="279B9B63" w14:textId="7EEA3D64" w:rsidR="00732AEC" w:rsidRPr="003040DF" w:rsidRDefault="00732AEC" w:rsidP="00A5646F">
            <w:pPr>
              <w:ind w:right="116"/>
              <w:jc w:val="right"/>
              <w:rPr>
                <w:sz w:val="18"/>
                <w:szCs w:val="18"/>
              </w:rPr>
            </w:pPr>
            <w:r w:rsidRPr="003040DF">
              <w:rPr>
                <w:sz w:val="18"/>
                <w:szCs w:val="18"/>
              </w:rPr>
              <w:t>n/a</w:t>
            </w:r>
          </w:p>
        </w:tc>
      </w:tr>
    </w:tbl>
    <w:p w14:paraId="2AC83073" w14:textId="77777777" w:rsidR="00732AEC" w:rsidRDefault="00732AEC" w:rsidP="00A5646F">
      <w:pPr>
        <w:jc w:val="center"/>
        <w:rPr>
          <w:sz w:val="10"/>
          <w:szCs w:val="10"/>
        </w:rPr>
      </w:pPr>
    </w:p>
    <w:tbl>
      <w:tblPr>
        <w:tblStyle w:val="TableGrid"/>
        <w:tblW w:w="5000" w:type="pct"/>
        <w:tblLayout w:type="fixed"/>
        <w:tblLook w:val="04A0" w:firstRow="1" w:lastRow="0" w:firstColumn="1" w:lastColumn="0" w:noHBand="0" w:noVBand="1"/>
      </w:tblPr>
      <w:tblGrid>
        <w:gridCol w:w="1347"/>
        <w:gridCol w:w="629"/>
        <w:gridCol w:w="1281"/>
        <w:gridCol w:w="873"/>
        <w:gridCol w:w="873"/>
        <w:gridCol w:w="873"/>
        <w:gridCol w:w="873"/>
        <w:gridCol w:w="873"/>
        <w:gridCol w:w="873"/>
        <w:gridCol w:w="855"/>
      </w:tblGrid>
      <w:tr w:rsidR="0093246E" w:rsidRPr="004F1B5A" w14:paraId="1FA19494" w14:textId="77777777" w:rsidTr="00A8464B">
        <w:trPr>
          <w:trHeight w:val="216"/>
        </w:trPr>
        <w:tc>
          <w:tcPr>
            <w:tcW w:w="1741" w:type="pct"/>
            <w:gridSpan w:val="3"/>
            <w:shd w:val="clear" w:color="auto" w:fill="auto"/>
          </w:tcPr>
          <w:p w14:paraId="5CF76399" w14:textId="6A61E478" w:rsidR="00732AEC" w:rsidRPr="004F1B5A" w:rsidRDefault="00732AEC" w:rsidP="00A5646F">
            <w:pPr>
              <w:jc w:val="left"/>
              <w:rPr>
                <w:b/>
                <w:sz w:val="18"/>
                <w:szCs w:val="18"/>
              </w:rPr>
            </w:pPr>
            <w:r w:rsidRPr="004F1B5A">
              <w:rPr>
                <w:b/>
                <w:sz w:val="18"/>
                <w:szCs w:val="18"/>
              </w:rPr>
              <w:t>PROJECT DATA</w:t>
            </w:r>
            <w:r w:rsidR="00967D56" w:rsidRPr="004F1B5A">
              <w:rPr>
                <w:b/>
                <w:sz w:val="18"/>
                <w:szCs w:val="18"/>
              </w:rPr>
              <w:t xml:space="preserve"> AS AGREED</w:t>
            </w:r>
          </w:p>
        </w:tc>
        <w:tc>
          <w:tcPr>
            <w:tcW w:w="467" w:type="pct"/>
            <w:shd w:val="clear" w:color="auto" w:fill="auto"/>
          </w:tcPr>
          <w:p w14:paraId="19B4CAC9" w14:textId="15FCB969" w:rsidR="00732AEC" w:rsidRPr="004F1B5A" w:rsidRDefault="00732AEC" w:rsidP="00A5646F">
            <w:pPr>
              <w:jc w:val="center"/>
              <w:rPr>
                <w:b/>
                <w:sz w:val="18"/>
                <w:szCs w:val="18"/>
              </w:rPr>
            </w:pPr>
            <w:r w:rsidRPr="004F1B5A">
              <w:rPr>
                <w:b/>
                <w:sz w:val="18"/>
                <w:szCs w:val="18"/>
              </w:rPr>
              <w:t>2024</w:t>
            </w:r>
            <w:r w:rsidR="007F35AF" w:rsidRPr="004F1B5A">
              <w:rPr>
                <w:b/>
                <w:sz w:val="18"/>
                <w:szCs w:val="18"/>
              </w:rPr>
              <w:t>*</w:t>
            </w:r>
          </w:p>
        </w:tc>
        <w:tc>
          <w:tcPr>
            <w:tcW w:w="467" w:type="pct"/>
            <w:shd w:val="clear" w:color="auto" w:fill="auto"/>
          </w:tcPr>
          <w:p w14:paraId="47D45191" w14:textId="77777777" w:rsidR="00732AEC" w:rsidRPr="004F1B5A" w:rsidRDefault="00732AEC" w:rsidP="00A5646F">
            <w:pPr>
              <w:jc w:val="center"/>
              <w:rPr>
                <w:b/>
                <w:sz w:val="18"/>
                <w:szCs w:val="18"/>
              </w:rPr>
            </w:pPr>
            <w:r w:rsidRPr="004F1B5A">
              <w:rPr>
                <w:b/>
                <w:sz w:val="18"/>
                <w:szCs w:val="18"/>
              </w:rPr>
              <w:t>2025</w:t>
            </w:r>
          </w:p>
        </w:tc>
        <w:tc>
          <w:tcPr>
            <w:tcW w:w="467" w:type="pct"/>
          </w:tcPr>
          <w:p w14:paraId="374A0BA2" w14:textId="77777777" w:rsidR="00732AEC" w:rsidRPr="004F1B5A" w:rsidRDefault="00732AEC" w:rsidP="00A5646F">
            <w:pPr>
              <w:jc w:val="center"/>
              <w:rPr>
                <w:b/>
                <w:sz w:val="18"/>
                <w:szCs w:val="18"/>
              </w:rPr>
            </w:pPr>
            <w:r w:rsidRPr="004F1B5A">
              <w:rPr>
                <w:b/>
                <w:sz w:val="18"/>
                <w:szCs w:val="18"/>
              </w:rPr>
              <w:t>2026</w:t>
            </w:r>
          </w:p>
        </w:tc>
        <w:tc>
          <w:tcPr>
            <w:tcW w:w="467" w:type="pct"/>
          </w:tcPr>
          <w:p w14:paraId="2EAD052B" w14:textId="77777777" w:rsidR="00732AEC" w:rsidRPr="004F1B5A" w:rsidRDefault="00732AEC" w:rsidP="00A5646F">
            <w:pPr>
              <w:jc w:val="center"/>
              <w:rPr>
                <w:b/>
                <w:sz w:val="18"/>
                <w:szCs w:val="18"/>
              </w:rPr>
            </w:pPr>
            <w:r w:rsidRPr="004F1B5A">
              <w:rPr>
                <w:b/>
                <w:sz w:val="18"/>
                <w:szCs w:val="18"/>
              </w:rPr>
              <w:t>2027</w:t>
            </w:r>
          </w:p>
        </w:tc>
        <w:tc>
          <w:tcPr>
            <w:tcW w:w="467" w:type="pct"/>
          </w:tcPr>
          <w:p w14:paraId="3EAC08C1" w14:textId="77777777" w:rsidR="00732AEC" w:rsidRPr="004F1B5A" w:rsidRDefault="00732AEC" w:rsidP="00A5646F">
            <w:pPr>
              <w:jc w:val="center"/>
              <w:rPr>
                <w:b/>
                <w:sz w:val="18"/>
                <w:szCs w:val="18"/>
              </w:rPr>
            </w:pPr>
            <w:r w:rsidRPr="004F1B5A">
              <w:rPr>
                <w:b/>
                <w:sz w:val="18"/>
                <w:szCs w:val="18"/>
              </w:rPr>
              <w:t>2028</w:t>
            </w:r>
          </w:p>
        </w:tc>
        <w:tc>
          <w:tcPr>
            <w:tcW w:w="467" w:type="pct"/>
          </w:tcPr>
          <w:p w14:paraId="68D8AE8D" w14:textId="77777777" w:rsidR="00732AEC" w:rsidRPr="004F1B5A" w:rsidRDefault="00732AEC" w:rsidP="00A5646F">
            <w:pPr>
              <w:jc w:val="center"/>
              <w:rPr>
                <w:b/>
                <w:sz w:val="18"/>
                <w:szCs w:val="18"/>
              </w:rPr>
            </w:pPr>
            <w:r w:rsidRPr="004F1B5A">
              <w:rPr>
                <w:b/>
                <w:sz w:val="18"/>
                <w:szCs w:val="18"/>
              </w:rPr>
              <w:t>2029</w:t>
            </w:r>
          </w:p>
        </w:tc>
        <w:tc>
          <w:tcPr>
            <w:tcW w:w="458" w:type="pct"/>
            <w:shd w:val="clear" w:color="auto" w:fill="auto"/>
          </w:tcPr>
          <w:p w14:paraId="5BAD3A47" w14:textId="77777777" w:rsidR="00732AEC" w:rsidRPr="004F1B5A" w:rsidRDefault="00732AEC" w:rsidP="00A5646F">
            <w:pPr>
              <w:jc w:val="center"/>
              <w:rPr>
                <w:b/>
                <w:sz w:val="18"/>
                <w:szCs w:val="18"/>
              </w:rPr>
            </w:pPr>
            <w:r w:rsidRPr="004F1B5A">
              <w:rPr>
                <w:b/>
                <w:sz w:val="18"/>
                <w:szCs w:val="18"/>
              </w:rPr>
              <w:t>Total</w:t>
            </w:r>
          </w:p>
        </w:tc>
      </w:tr>
      <w:tr w:rsidR="00A8464B" w:rsidRPr="004F1B5A" w14:paraId="7A51EB94" w14:textId="77777777" w:rsidTr="00A8464B">
        <w:trPr>
          <w:trHeight w:val="133"/>
        </w:trPr>
        <w:tc>
          <w:tcPr>
            <w:tcW w:w="720" w:type="pct"/>
            <w:vMerge w:val="restart"/>
            <w:shd w:val="clear" w:color="auto" w:fill="auto"/>
            <w:vAlign w:val="center"/>
          </w:tcPr>
          <w:p w14:paraId="7E185FB1" w14:textId="77777777" w:rsidR="00A8464B" w:rsidRPr="004F1B5A" w:rsidRDefault="00A8464B" w:rsidP="00A8464B">
            <w:pPr>
              <w:tabs>
                <w:tab w:val="left" w:pos="8280"/>
              </w:tabs>
              <w:spacing w:after="60"/>
              <w:jc w:val="left"/>
              <w:rPr>
                <w:sz w:val="18"/>
                <w:szCs w:val="18"/>
              </w:rPr>
            </w:pPr>
            <w:r w:rsidRPr="004F1B5A">
              <w:rPr>
                <w:sz w:val="18"/>
                <w:szCs w:val="18"/>
              </w:rPr>
              <w:t>Consumption (CO</w:t>
            </w:r>
            <w:r w:rsidRPr="004F1B5A">
              <w:rPr>
                <w:sz w:val="18"/>
                <w:szCs w:val="18"/>
                <w:vertAlign w:val="subscript"/>
              </w:rPr>
              <w:t>2</w:t>
            </w:r>
            <w:r w:rsidRPr="004F1B5A">
              <w:rPr>
                <w:sz w:val="18"/>
                <w:szCs w:val="18"/>
              </w:rPr>
              <w:noBreakHyphen/>
              <w:t>eq </w:t>
            </w:r>
          </w:p>
          <w:p w14:paraId="14CDC2FE" w14:textId="07C3D03D" w:rsidR="00A8464B" w:rsidRPr="004F1B5A" w:rsidRDefault="00A8464B" w:rsidP="00A8464B">
            <w:pPr>
              <w:tabs>
                <w:tab w:val="left" w:pos="8280"/>
              </w:tabs>
              <w:spacing w:after="60"/>
              <w:jc w:val="left"/>
              <w:rPr>
                <w:sz w:val="18"/>
                <w:szCs w:val="18"/>
              </w:rPr>
            </w:pPr>
            <w:r w:rsidRPr="004F1B5A">
              <w:rPr>
                <w:sz w:val="18"/>
                <w:szCs w:val="18"/>
              </w:rPr>
              <w:t>tonnes)</w:t>
            </w:r>
          </w:p>
        </w:tc>
        <w:tc>
          <w:tcPr>
            <w:tcW w:w="1021" w:type="pct"/>
            <w:gridSpan w:val="2"/>
            <w:shd w:val="clear" w:color="auto" w:fill="auto"/>
            <w:vAlign w:val="bottom"/>
          </w:tcPr>
          <w:p w14:paraId="34BE39DB" w14:textId="780A887E" w:rsidR="00A8464B" w:rsidRPr="004F1B5A" w:rsidRDefault="00A8464B" w:rsidP="00A8464B">
            <w:pPr>
              <w:tabs>
                <w:tab w:val="left" w:pos="8280"/>
              </w:tabs>
              <w:spacing w:after="60"/>
              <w:ind w:right="-108"/>
              <w:jc w:val="left"/>
              <w:rPr>
                <w:sz w:val="18"/>
                <w:szCs w:val="18"/>
              </w:rPr>
            </w:pPr>
            <w:r w:rsidRPr="004F1B5A">
              <w:rPr>
                <w:sz w:val="18"/>
                <w:szCs w:val="18"/>
              </w:rPr>
              <w:t>Montreal Protocol limits</w:t>
            </w:r>
            <w:r w:rsidR="00210BA5">
              <w:rPr>
                <w:sz w:val="18"/>
                <w:szCs w:val="18"/>
              </w:rPr>
              <w:t>**</w:t>
            </w:r>
          </w:p>
        </w:tc>
        <w:tc>
          <w:tcPr>
            <w:tcW w:w="467" w:type="pct"/>
          </w:tcPr>
          <w:p w14:paraId="00BE4727" w14:textId="20630192"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1EBC4650" w14:textId="46007698"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37E225CF" w14:textId="04E55F5F"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79D144C2" w14:textId="16382494"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6C47C4CE" w14:textId="4AF933F2"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1855F645" w14:textId="1B5FED42" w:rsidR="00A8464B" w:rsidRPr="004F1B5A" w:rsidRDefault="00A8464B" w:rsidP="00A8464B">
            <w:pPr>
              <w:tabs>
                <w:tab w:val="left" w:pos="8280"/>
              </w:tabs>
              <w:spacing w:after="60"/>
              <w:jc w:val="right"/>
              <w:rPr>
                <w:sz w:val="18"/>
                <w:szCs w:val="18"/>
              </w:rPr>
            </w:pPr>
            <w:r>
              <w:rPr>
                <w:sz w:val="18"/>
                <w:szCs w:val="18"/>
              </w:rPr>
              <w:t>831,425</w:t>
            </w:r>
            <w:r w:rsidRPr="004F1B5A">
              <w:rPr>
                <w:sz w:val="18"/>
                <w:szCs w:val="18"/>
              </w:rPr>
              <w:t xml:space="preserve"> </w:t>
            </w:r>
          </w:p>
        </w:tc>
        <w:tc>
          <w:tcPr>
            <w:tcW w:w="458" w:type="pct"/>
          </w:tcPr>
          <w:p w14:paraId="34D56A0B" w14:textId="77777777" w:rsidR="00A8464B" w:rsidRPr="004F1B5A" w:rsidRDefault="00A8464B" w:rsidP="00A8464B">
            <w:pPr>
              <w:tabs>
                <w:tab w:val="left" w:pos="8280"/>
              </w:tabs>
              <w:spacing w:after="60"/>
              <w:jc w:val="right"/>
              <w:rPr>
                <w:sz w:val="18"/>
                <w:szCs w:val="18"/>
              </w:rPr>
            </w:pPr>
            <w:r w:rsidRPr="004F1B5A">
              <w:rPr>
                <w:sz w:val="18"/>
                <w:szCs w:val="18"/>
              </w:rPr>
              <w:t>n/a</w:t>
            </w:r>
          </w:p>
        </w:tc>
      </w:tr>
      <w:tr w:rsidR="00A8464B" w:rsidRPr="004F1B5A" w14:paraId="79F4A853" w14:textId="77777777" w:rsidTr="00A8464B">
        <w:trPr>
          <w:trHeight w:val="290"/>
        </w:trPr>
        <w:tc>
          <w:tcPr>
            <w:tcW w:w="720" w:type="pct"/>
            <w:vMerge/>
            <w:shd w:val="clear" w:color="auto" w:fill="auto"/>
          </w:tcPr>
          <w:p w14:paraId="33C786D3" w14:textId="77777777" w:rsidR="00A8464B" w:rsidRPr="004F1B5A" w:rsidRDefault="00A8464B" w:rsidP="00A8464B">
            <w:pPr>
              <w:tabs>
                <w:tab w:val="left" w:pos="8280"/>
              </w:tabs>
              <w:spacing w:after="60"/>
              <w:jc w:val="left"/>
              <w:rPr>
                <w:sz w:val="18"/>
                <w:szCs w:val="18"/>
              </w:rPr>
            </w:pPr>
          </w:p>
        </w:tc>
        <w:tc>
          <w:tcPr>
            <w:tcW w:w="1021" w:type="pct"/>
            <w:gridSpan w:val="2"/>
            <w:shd w:val="clear" w:color="auto" w:fill="auto"/>
            <w:vAlign w:val="bottom"/>
          </w:tcPr>
          <w:p w14:paraId="088C2273" w14:textId="1D81C79C" w:rsidR="00A8464B" w:rsidRPr="004F1B5A" w:rsidRDefault="00A8464B" w:rsidP="00A8464B">
            <w:pPr>
              <w:tabs>
                <w:tab w:val="left" w:pos="8280"/>
              </w:tabs>
              <w:spacing w:after="60"/>
              <w:jc w:val="left"/>
              <w:rPr>
                <w:sz w:val="18"/>
                <w:szCs w:val="18"/>
              </w:rPr>
            </w:pPr>
            <w:r w:rsidRPr="004F1B5A">
              <w:rPr>
                <w:sz w:val="18"/>
                <w:szCs w:val="18"/>
              </w:rPr>
              <w:t>Maximum allowable</w:t>
            </w:r>
            <w:r w:rsidR="00210BA5">
              <w:rPr>
                <w:sz w:val="18"/>
                <w:szCs w:val="18"/>
              </w:rPr>
              <w:t>**</w:t>
            </w:r>
          </w:p>
        </w:tc>
        <w:tc>
          <w:tcPr>
            <w:tcW w:w="467" w:type="pct"/>
          </w:tcPr>
          <w:p w14:paraId="0312486F" w14:textId="06FFAA34"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6F7175B5" w14:textId="03E65670"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6EBD811D" w14:textId="13AC8100"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770F16B7" w14:textId="0F0E5EAE"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18E75AF3" w14:textId="64978E24" w:rsidR="00A8464B" w:rsidRPr="004F1B5A" w:rsidRDefault="00A8464B" w:rsidP="00A8464B">
            <w:pPr>
              <w:tabs>
                <w:tab w:val="left" w:pos="8280"/>
              </w:tabs>
              <w:spacing w:after="60"/>
              <w:jc w:val="right"/>
              <w:rPr>
                <w:sz w:val="18"/>
                <w:szCs w:val="18"/>
              </w:rPr>
            </w:pPr>
            <w:r w:rsidRPr="004F1B5A">
              <w:rPr>
                <w:sz w:val="18"/>
                <w:szCs w:val="18"/>
              </w:rPr>
              <w:t>9</w:t>
            </w:r>
            <w:r>
              <w:rPr>
                <w:sz w:val="18"/>
                <w:szCs w:val="18"/>
              </w:rPr>
              <w:t>23,806</w:t>
            </w:r>
            <w:r w:rsidRPr="004F1B5A">
              <w:rPr>
                <w:sz w:val="18"/>
                <w:szCs w:val="18"/>
              </w:rPr>
              <w:t xml:space="preserve"> </w:t>
            </w:r>
          </w:p>
        </w:tc>
        <w:tc>
          <w:tcPr>
            <w:tcW w:w="467" w:type="pct"/>
          </w:tcPr>
          <w:p w14:paraId="7E98E87A" w14:textId="59883990" w:rsidR="00A8464B" w:rsidRPr="004F1B5A" w:rsidRDefault="00A8464B" w:rsidP="00A8464B">
            <w:pPr>
              <w:tabs>
                <w:tab w:val="left" w:pos="8280"/>
              </w:tabs>
              <w:spacing w:after="60"/>
              <w:jc w:val="right"/>
              <w:rPr>
                <w:sz w:val="18"/>
                <w:szCs w:val="18"/>
              </w:rPr>
            </w:pPr>
            <w:r>
              <w:rPr>
                <w:sz w:val="18"/>
                <w:szCs w:val="18"/>
              </w:rPr>
              <w:t>831,425</w:t>
            </w:r>
          </w:p>
        </w:tc>
        <w:tc>
          <w:tcPr>
            <w:tcW w:w="458" w:type="pct"/>
          </w:tcPr>
          <w:p w14:paraId="4B1B861B" w14:textId="77777777" w:rsidR="00A8464B" w:rsidRPr="004F1B5A" w:rsidRDefault="00A8464B" w:rsidP="00A8464B">
            <w:pPr>
              <w:tabs>
                <w:tab w:val="left" w:pos="8280"/>
              </w:tabs>
              <w:spacing w:after="60"/>
              <w:jc w:val="right"/>
              <w:rPr>
                <w:sz w:val="18"/>
                <w:szCs w:val="18"/>
              </w:rPr>
            </w:pPr>
            <w:r w:rsidRPr="004F1B5A">
              <w:rPr>
                <w:sz w:val="18"/>
                <w:szCs w:val="18"/>
              </w:rPr>
              <w:t>n/a</w:t>
            </w:r>
          </w:p>
        </w:tc>
      </w:tr>
      <w:tr w:rsidR="00A8464B" w:rsidRPr="004F1B5A" w14:paraId="5977AC76" w14:textId="77777777" w:rsidTr="00A8464B">
        <w:trPr>
          <w:trHeight w:val="290"/>
        </w:trPr>
        <w:tc>
          <w:tcPr>
            <w:tcW w:w="720" w:type="pct"/>
            <w:vMerge/>
            <w:shd w:val="clear" w:color="auto" w:fill="auto"/>
          </w:tcPr>
          <w:p w14:paraId="39EA7549" w14:textId="77777777" w:rsidR="00A8464B" w:rsidRPr="004F1B5A" w:rsidRDefault="00A8464B" w:rsidP="00A8464B">
            <w:pPr>
              <w:tabs>
                <w:tab w:val="left" w:pos="8280"/>
              </w:tabs>
              <w:spacing w:after="60"/>
              <w:jc w:val="left"/>
              <w:rPr>
                <w:sz w:val="18"/>
                <w:szCs w:val="18"/>
              </w:rPr>
            </w:pPr>
          </w:p>
        </w:tc>
        <w:tc>
          <w:tcPr>
            <w:tcW w:w="1021" w:type="pct"/>
            <w:gridSpan w:val="2"/>
            <w:shd w:val="clear" w:color="auto" w:fill="auto"/>
            <w:vAlign w:val="bottom"/>
          </w:tcPr>
          <w:p w14:paraId="72A2322E" w14:textId="43EF36B3" w:rsidR="00A8464B" w:rsidRPr="004F1B5A" w:rsidRDefault="00A8464B" w:rsidP="00A8464B">
            <w:pPr>
              <w:tabs>
                <w:tab w:val="left" w:pos="8280"/>
              </w:tabs>
              <w:spacing w:after="60"/>
              <w:ind w:right="-108"/>
              <w:jc w:val="left"/>
              <w:rPr>
                <w:sz w:val="18"/>
                <w:szCs w:val="18"/>
              </w:rPr>
            </w:pPr>
            <w:r w:rsidRPr="004F1B5A">
              <w:rPr>
                <w:sz w:val="18"/>
                <w:szCs w:val="18"/>
              </w:rPr>
              <w:t>Maximum allowable (%)</w:t>
            </w:r>
            <w:r w:rsidR="00210BA5">
              <w:rPr>
                <w:sz w:val="18"/>
                <w:szCs w:val="18"/>
              </w:rPr>
              <w:t>**</w:t>
            </w:r>
          </w:p>
        </w:tc>
        <w:tc>
          <w:tcPr>
            <w:tcW w:w="467" w:type="pct"/>
          </w:tcPr>
          <w:p w14:paraId="536C058C" w14:textId="03F680FF" w:rsidR="00A8464B" w:rsidRPr="004F1B5A" w:rsidRDefault="00A8464B" w:rsidP="00A8464B">
            <w:pPr>
              <w:tabs>
                <w:tab w:val="left" w:pos="8280"/>
              </w:tabs>
              <w:spacing w:after="60"/>
              <w:jc w:val="right"/>
              <w:rPr>
                <w:sz w:val="18"/>
                <w:szCs w:val="18"/>
              </w:rPr>
            </w:pPr>
            <w:r w:rsidRPr="004F1B5A">
              <w:rPr>
                <w:sz w:val="18"/>
                <w:szCs w:val="18"/>
              </w:rPr>
              <w:t>100</w:t>
            </w:r>
          </w:p>
        </w:tc>
        <w:tc>
          <w:tcPr>
            <w:tcW w:w="467" w:type="pct"/>
          </w:tcPr>
          <w:p w14:paraId="721DA8FE" w14:textId="4393E9ED" w:rsidR="00A8464B" w:rsidRPr="004F1B5A" w:rsidRDefault="00A8464B" w:rsidP="00A8464B">
            <w:pPr>
              <w:tabs>
                <w:tab w:val="left" w:pos="8280"/>
              </w:tabs>
              <w:spacing w:after="60"/>
              <w:jc w:val="right"/>
              <w:rPr>
                <w:sz w:val="18"/>
                <w:szCs w:val="18"/>
              </w:rPr>
            </w:pPr>
            <w:r w:rsidRPr="004F1B5A">
              <w:rPr>
                <w:sz w:val="18"/>
                <w:szCs w:val="18"/>
              </w:rPr>
              <w:t>100</w:t>
            </w:r>
          </w:p>
        </w:tc>
        <w:tc>
          <w:tcPr>
            <w:tcW w:w="467" w:type="pct"/>
          </w:tcPr>
          <w:p w14:paraId="76E91001" w14:textId="4192500D" w:rsidR="00A8464B" w:rsidRPr="004F1B5A" w:rsidRDefault="00A8464B" w:rsidP="00A8464B">
            <w:pPr>
              <w:tabs>
                <w:tab w:val="left" w:pos="8280"/>
              </w:tabs>
              <w:spacing w:after="60"/>
              <w:jc w:val="right"/>
              <w:rPr>
                <w:sz w:val="18"/>
                <w:szCs w:val="18"/>
              </w:rPr>
            </w:pPr>
            <w:r w:rsidRPr="004F1B5A">
              <w:rPr>
                <w:sz w:val="18"/>
                <w:szCs w:val="18"/>
              </w:rPr>
              <w:t>100</w:t>
            </w:r>
          </w:p>
        </w:tc>
        <w:tc>
          <w:tcPr>
            <w:tcW w:w="467" w:type="pct"/>
          </w:tcPr>
          <w:p w14:paraId="661800C1" w14:textId="6EB58DFB" w:rsidR="00A8464B" w:rsidRPr="004F1B5A" w:rsidRDefault="00A8464B" w:rsidP="00A8464B">
            <w:pPr>
              <w:tabs>
                <w:tab w:val="left" w:pos="8280"/>
              </w:tabs>
              <w:spacing w:after="60"/>
              <w:jc w:val="right"/>
              <w:rPr>
                <w:sz w:val="18"/>
                <w:szCs w:val="18"/>
              </w:rPr>
            </w:pPr>
            <w:r w:rsidRPr="004F1B5A">
              <w:rPr>
                <w:sz w:val="18"/>
                <w:szCs w:val="18"/>
              </w:rPr>
              <w:t>100</w:t>
            </w:r>
          </w:p>
        </w:tc>
        <w:tc>
          <w:tcPr>
            <w:tcW w:w="467" w:type="pct"/>
          </w:tcPr>
          <w:p w14:paraId="41E1D8D6" w14:textId="311D7F48" w:rsidR="00A8464B" w:rsidRPr="004F1B5A" w:rsidRDefault="00A8464B" w:rsidP="00A8464B">
            <w:pPr>
              <w:tabs>
                <w:tab w:val="left" w:pos="8280"/>
              </w:tabs>
              <w:spacing w:after="60"/>
              <w:jc w:val="right"/>
              <w:rPr>
                <w:sz w:val="18"/>
                <w:szCs w:val="18"/>
              </w:rPr>
            </w:pPr>
            <w:r w:rsidRPr="004F1B5A">
              <w:rPr>
                <w:sz w:val="18"/>
                <w:szCs w:val="18"/>
              </w:rPr>
              <w:t>100</w:t>
            </w:r>
          </w:p>
        </w:tc>
        <w:tc>
          <w:tcPr>
            <w:tcW w:w="467" w:type="pct"/>
          </w:tcPr>
          <w:p w14:paraId="104852BA" w14:textId="0A911136" w:rsidR="00A8464B" w:rsidRPr="004F1B5A" w:rsidRDefault="00A8464B" w:rsidP="00A8464B">
            <w:pPr>
              <w:tabs>
                <w:tab w:val="left" w:pos="8280"/>
              </w:tabs>
              <w:spacing w:after="60"/>
              <w:jc w:val="right"/>
              <w:rPr>
                <w:sz w:val="18"/>
                <w:szCs w:val="18"/>
              </w:rPr>
            </w:pPr>
            <w:r w:rsidRPr="004F1B5A">
              <w:rPr>
                <w:sz w:val="18"/>
                <w:szCs w:val="18"/>
              </w:rPr>
              <w:t>90</w:t>
            </w:r>
          </w:p>
        </w:tc>
        <w:tc>
          <w:tcPr>
            <w:tcW w:w="458" w:type="pct"/>
          </w:tcPr>
          <w:p w14:paraId="419A59E6" w14:textId="77777777" w:rsidR="00A8464B" w:rsidRPr="004F1B5A" w:rsidRDefault="00A8464B" w:rsidP="00A8464B">
            <w:pPr>
              <w:tabs>
                <w:tab w:val="left" w:pos="8280"/>
              </w:tabs>
              <w:spacing w:after="60"/>
              <w:jc w:val="right"/>
              <w:rPr>
                <w:sz w:val="18"/>
                <w:szCs w:val="18"/>
              </w:rPr>
            </w:pPr>
            <w:r w:rsidRPr="004F1B5A">
              <w:rPr>
                <w:sz w:val="18"/>
                <w:szCs w:val="18"/>
              </w:rPr>
              <w:t>n/a</w:t>
            </w:r>
          </w:p>
        </w:tc>
      </w:tr>
      <w:tr w:rsidR="00A8464B" w:rsidRPr="004F1B5A" w14:paraId="327CAFE5" w14:textId="77777777" w:rsidTr="00A8464B">
        <w:trPr>
          <w:trHeight w:val="128"/>
        </w:trPr>
        <w:tc>
          <w:tcPr>
            <w:tcW w:w="720" w:type="pct"/>
            <w:vMerge w:val="restart"/>
            <w:shd w:val="clear" w:color="auto" w:fill="auto"/>
            <w:vAlign w:val="center"/>
          </w:tcPr>
          <w:p w14:paraId="468876E3" w14:textId="151DA6AB" w:rsidR="00A8464B" w:rsidRPr="004F1B5A" w:rsidRDefault="00A8464B" w:rsidP="00A8464B">
            <w:pPr>
              <w:tabs>
                <w:tab w:val="left" w:pos="8280"/>
              </w:tabs>
              <w:spacing w:after="60"/>
              <w:ind w:right="-110"/>
              <w:jc w:val="left"/>
              <w:rPr>
                <w:sz w:val="18"/>
                <w:szCs w:val="18"/>
              </w:rPr>
            </w:pPr>
            <w:r w:rsidRPr="004F1B5A">
              <w:rPr>
                <w:sz w:val="18"/>
                <w:szCs w:val="18"/>
              </w:rPr>
              <w:t>Amounts recommended in principle (US $)</w:t>
            </w:r>
          </w:p>
        </w:tc>
        <w:tc>
          <w:tcPr>
            <w:tcW w:w="336" w:type="pct"/>
            <w:vMerge w:val="restart"/>
            <w:shd w:val="clear" w:color="auto" w:fill="auto"/>
            <w:vAlign w:val="center"/>
          </w:tcPr>
          <w:p w14:paraId="7C45CBD0" w14:textId="758D1495" w:rsidR="00A8464B" w:rsidRPr="004F1B5A" w:rsidRDefault="00A8464B" w:rsidP="00A8464B">
            <w:pPr>
              <w:tabs>
                <w:tab w:val="left" w:pos="8280"/>
              </w:tabs>
              <w:spacing w:after="60"/>
              <w:ind w:left="-249" w:right="-246"/>
              <w:jc w:val="center"/>
              <w:rPr>
                <w:sz w:val="18"/>
                <w:szCs w:val="18"/>
              </w:rPr>
            </w:pPr>
            <w:r w:rsidRPr="004F1B5A">
              <w:rPr>
                <w:color w:val="000000" w:themeColor="text1"/>
                <w:sz w:val="18"/>
                <w:szCs w:val="18"/>
              </w:rPr>
              <w:t>UNDP</w:t>
            </w:r>
          </w:p>
        </w:tc>
        <w:tc>
          <w:tcPr>
            <w:tcW w:w="684" w:type="pct"/>
            <w:shd w:val="clear" w:color="auto" w:fill="auto"/>
            <w:vAlign w:val="center"/>
          </w:tcPr>
          <w:p w14:paraId="1CA8D33D" w14:textId="77777777" w:rsidR="00A8464B" w:rsidRPr="004F1B5A" w:rsidRDefault="00A8464B" w:rsidP="00A8464B">
            <w:pPr>
              <w:tabs>
                <w:tab w:val="left" w:pos="8280"/>
              </w:tabs>
              <w:spacing w:after="60"/>
              <w:jc w:val="left"/>
              <w:rPr>
                <w:sz w:val="18"/>
                <w:szCs w:val="18"/>
              </w:rPr>
            </w:pPr>
            <w:r w:rsidRPr="004F1B5A">
              <w:rPr>
                <w:sz w:val="18"/>
                <w:szCs w:val="18"/>
              </w:rPr>
              <w:t>Project costs</w:t>
            </w:r>
          </w:p>
        </w:tc>
        <w:tc>
          <w:tcPr>
            <w:tcW w:w="467" w:type="pct"/>
          </w:tcPr>
          <w:p w14:paraId="13BC9B90" w14:textId="35418EAA" w:rsidR="00A8464B" w:rsidRPr="004F1B5A" w:rsidRDefault="00A8464B" w:rsidP="00A8464B">
            <w:pPr>
              <w:tabs>
                <w:tab w:val="left" w:pos="8280"/>
              </w:tabs>
              <w:spacing w:after="60"/>
              <w:jc w:val="right"/>
              <w:rPr>
                <w:sz w:val="18"/>
                <w:szCs w:val="18"/>
              </w:rPr>
            </w:pPr>
            <w:r w:rsidRPr="004F1B5A">
              <w:rPr>
                <w:sz w:val="18"/>
                <w:szCs w:val="18"/>
              </w:rPr>
              <w:t>180,000</w:t>
            </w:r>
          </w:p>
        </w:tc>
        <w:tc>
          <w:tcPr>
            <w:tcW w:w="467" w:type="pct"/>
          </w:tcPr>
          <w:p w14:paraId="45A892F8" w14:textId="3B56DE57"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6F1AFBA6" w14:textId="0E9C9523"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7934FB0C" w14:textId="57B48B2C" w:rsidR="00A8464B" w:rsidRPr="004F1B5A" w:rsidRDefault="00A8464B" w:rsidP="00A8464B">
            <w:pPr>
              <w:tabs>
                <w:tab w:val="left" w:pos="8280"/>
              </w:tabs>
              <w:spacing w:after="60"/>
              <w:jc w:val="right"/>
              <w:rPr>
                <w:sz w:val="18"/>
                <w:szCs w:val="18"/>
              </w:rPr>
            </w:pPr>
            <w:r w:rsidRPr="004F1B5A">
              <w:rPr>
                <w:sz w:val="18"/>
                <w:szCs w:val="18"/>
              </w:rPr>
              <w:t>144,000</w:t>
            </w:r>
          </w:p>
        </w:tc>
        <w:tc>
          <w:tcPr>
            <w:tcW w:w="467" w:type="pct"/>
          </w:tcPr>
          <w:p w14:paraId="0090035C" w14:textId="0E13DA76"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2FDD879C" w14:textId="410A3B64" w:rsidR="00A8464B" w:rsidRPr="004F1B5A" w:rsidRDefault="00A8464B" w:rsidP="00A8464B">
            <w:pPr>
              <w:tabs>
                <w:tab w:val="left" w:pos="8280"/>
              </w:tabs>
              <w:spacing w:after="60"/>
              <w:jc w:val="right"/>
              <w:rPr>
                <w:sz w:val="18"/>
                <w:szCs w:val="18"/>
              </w:rPr>
            </w:pPr>
            <w:r w:rsidRPr="004F1B5A">
              <w:rPr>
                <w:sz w:val="18"/>
                <w:szCs w:val="18"/>
              </w:rPr>
              <w:t>36,000</w:t>
            </w:r>
          </w:p>
        </w:tc>
        <w:tc>
          <w:tcPr>
            <w:tcW w:w="458" w:type="pct"/>
          </w:tcPr>
          <w:p w14:paraId="60A8456F" w14:textId="40954AA3" w:rsidR="00A8464B" w:rsidRPr="004F1B5A" w:rsidRDefault="00A8464B" w:rsidP="00A8464B">
            <w:pPr>
              <w:tabs>
                <w:tab w:val="left" w:pos="8280"/>
              </w:tabs>
              <w:spacing w:after="60"/>
              <w:jc w:val="right"/>
              <w:rPr>
                <w:sz w:val="18"/>
                <w:szCs w:val="18"/>
              </w:rPr>
            </w:pPr>
            <w:r w:rsidRPr="004F1B5A">
              <w:rPr>
                <w:sz w:val="18"/>
                <w:szCs w:val="18"/>
              </w:rPr>
              <w:t>360,000</w:t>
            </w:r>
          </w:p>
        </w:tc>
      </w:tr>
      <w:tr w:rsidR="00A8464B" w:rsidRPr="004F1B5A" w14:paraId="3375E547" w14:textId="77777777" w:rsidTr="00A8464B">
        <w:trPr>
          <w:trHeight w:val="44"/>
        </w:trPr>
        <w:tc>
          <w:tcPr>
            <w:tcW w:w="720" w:type="pct"/>
            <w:vMerge/>
            <w:shd w:val="clear" w:color="auto" w:fill="auto"/>
          </w:tcPr>
          <w:p w14:paraId="7474AA06" w14:textId="77777777" w:rsidR="00A8464B" w:rsidRPr="004F1B5A" w:rsidRDefault="00A8464B" w:rsidP="00A8464B">
            <w:pPr>
              <w:tabs>
                <w:tab w:val="left" w:pos="8280"/>
              </w:tabs>
              <w:spacing w:after="60"/>
              <w:jc w:val="left"/>
              <w:rPr>
                <w:sz w:val="18"/>
                <w:szCs w:val="18"/>
              </w:rPr>
            </w:pPr>
          </w:p>
        </w:tc>
        <w:tc>
          <w:tcPr>
            <w:tcW w:w="336" w:type="pct"/>
            <w:vMerge/>
            <w:shd w:val="clear" w:color="auto" w:fill="auto"/>
            <w:vAlign w:val="center"/>
          </w:tcPr>
          <w:p w14:paraId="3AAB8D1C" w14:textId="77777777" w:rsidR="00A8464B" w:rsidRPr="004F1B5A" w:rsidRDefault="00A8464B" w:rsidP="00A8464B">
            <w:pPr>
              <w:tabs>
                <w:tab w:val="left" w:pos="8280"/>
              </w:tabs>
              <w:spacing w:after="60"/>
              <w:ind w:left="-249" w:right="-246"/>
              <w:jc w:val="left"/>
              <w:rPr>
                <w:sz w:val="18"/>
                <w:szCs w:val="18"/>
              </w:rPr>
            </w:pPr>
          </w:p>
        </w:tc>
        <w:tc>
          <w:tcPr>
            <w:tcW w:w="684" w:type="pct"/>
            <w:shd w:val="clear" w:color="auto" w:fill="auto"/>
            <w:vAlign w:val="center"/>
          </w:tcPr>
          <w:p w14:paraId="6251386C" w14:textId="77777777" w:rsidR="00A8464B" w:rsidRPr="004F1B5A" w:rsidRDefault="00A8464B" w:rsidP="00A8464B">
            <w:pPr>
              <w:tabs>
                <w:tab w:val="left" w:pos="8280"/>
              </w:tabs>
              <w:spacing w:after="60"/>
              <w:jc w:val="left"/>
              <w:rPr>
                <w:sz w:val="18"/>
                <w:szCs w:val="18"/>
              </w:rPr>
            </w:pPr>
            <w:r w:rsidRPr="004F1B5A">
              <w:rPr>
                <w:sz w:val="18"/>
                <w:szCs w:val="18"/>
              </w:rPr>
              <w:t>Support costs</w:t>
            </w:r>
          </w:p>
        </w:tc>
        <w:tc>
          <w:tcPr>
            <w:tcW w:w="467" w:type="pct"/>
          </w:tcPr>
          <w:p w14:paraId="60EE6B7D" w14:textId="2F0AE028" w:rsidR="00A8464B" w:rsidRPr="004F1B5A" w:rsidRDefault="00A8464B" w:rsidP="00A8464B">
            <w:pPr>
              <w:tabs>
                <w:tab w:val="left" w:pos="8280"/>
              </w:tabs>
              <w:spacing w:after="60"/>
              <w:jc w:val="right"/>
              <w:rPr>
                <w:sz w:val="18"/>
                <w:szCs w:val="18"/>
              </w:rPr>
            </w:pPr>
            <w:r w:rsidRPr="004F1B5A">
              <w:rPr>
                <w:sz w:val="18"/>
                <w:szCs w:val="18"/>
              </w:rPr>
              <w:t>23,400</w:t>
            </w:r>
          </w:p>
        </w:tc>
        <w:tc>
          <w:tcPr>
            <w:tcW w:w="467" w:type="pct"/>
          </w:tcPr>
          <w:p w14:paraId="359E7599" w14:textId="281217EA"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1B124A99" w14:textId="592C2853"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27C48528" w14:textId="444BE98E" w:rsidR="00A8464B" w:rsidRPr="004F1B5A" w:rsidRDefault="00A8464B" w:rsidP="00A8464B">
            <w:pPr>
              <w:tabs>
                <w:tab w:val="left" w:pos="8280"/>
              </w:tabs>
              <w:spacing w:after="60"/>
              <w:jc w:val="right"/>
              <w:rPr>
                <w:sz w:val="18"/>
                <w:szCs w:val="18"/>
              </w:rPr>
            </w:pPr>
            <w:r w:rsidRPr="004F1B5A">
              <w:rPr>
                <w:sz w:val="18"/>
                <w:szCs w:val="18"/>
              </w:rPr>
              <w:t>18,720</w:t>
            </w:r>
          </w:p>
        </w:tc>
        <w:tc>
          <w:tcPr>
            <w:tcW w:w="467" w:type="pct"/>
          </w:tcPr>
          <w:p w14:paraId="39352480" w14:textId="2AB0A055"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46C61B97" w14:textId="3A5D2ADA" w:rsidR="00A8464B" w:rsidRPr="004F1B5A" w:rsidRDefault="00A8464B" w:rsidP="00A8464B">
            <w:pPr>
              <w:tabs>
                <w:tab w:val="left" w:pos="8280"/>
              </w:tabs>
              <w:spacing w:after="60"/>
              <w:jc w:val="right"/>
              <w:rPr>
                <w:sz w:val="18"/>
                <w:szCs w:val="18"/>
              </w:rPr>
            </w:pPr>
            <w:r w:rsidRPr="004F1B5A">
              <w:rPr>
                <w:sz w:val="18"/>
                <w:szCs w:val="18"/>
              </w:rPr>
              <w:t>4,680</w:t>
            </w:r>
          </w:p>
        </w:tc>
        <w:tc>
          <w:tcPr>
            <w:tcW w:w="458" w:type="pct"/>
          </w:tcPr>
          <w:p w14:paraId="391D4892" w14:textId="2341CCA8" w:rsidR="00A8464B" w:rsidRPr="004F1B5A" w:rsidRDefault="00A8464B" w:rsidP="00A8464B">
            <w:pPr>
              <w:tabs>
                <w:tab w:val="left" w:pos="8280"/>
              </w:tabs>
              <w:spacing w:after="60"/>
              <w:jc w:val="right"/>
              <w:rPr>
                <w:sz w:val="18"/>
                <w:szCs w:val="18"/>
              </w:rPr>
            </w:pPr>
            <w:r w:rsidRPr="004F1B5A">
              <w:rPr>
                <w:sz w:val="18"/>
                <w:szCs w:val="18"/>
              </w:rPr>
              <w:t>46,800</w:t>
            </w:r>
          </w:p>
        </w:tc>
      </w:tr>
      <w:tr w:rsidR="00A8464B" w:rsidRPr="004F1B5A" w14:paraId="4DC95939" w14:textId="77777777" w:rsidTr="00A8464B">
        <w:trPr>
          <w:trHeight w:val="157"/>
        </w:trPr>
        <w:tc>
          <w:tcPr>
            <w:tcW w:w="720" w:type="pct"/>
            <w:vMerge/>
            <w:shd w:val="clear" w:color="auto" w:fill="auto"/>
            <w:vAlign w:val="center"/>
          </w:tcPr>
          <w:p w14:paraId="0FFBFB18" w14:textId="2D8F9FE0" w:rsidR="00A8464B" w:rsidRPr="004F1B5A" w:rsidRDefault="00A8464B" w:rsidP="00A8464B">
            <w:pPr>
              <w:tabs>
                <w:tab w:val="left" w:pos="8280"/>
              </w:tabs>
              <w:spacing w:after="60"/>
              <w:jc w:val="left"/>
              <w:rPr>
                <w:sz w:val="18"/>
                <w:szCs w:val="18"/>
              </w:rPr>
            </w:pPr>
          </w:p>
        </w:tc>
        <w:tc>
          <w:tcPr>
            <w:tcW w:w="1021" w:type="pct"/>
            <w:gridSpan w:val="2"/>
            <w:shd w:val="clear" w:color="auto" w:fill="auto"/>
          </w:tcPr>
          <w:p w14:paraId="50DC8AA1" w14:textId="77777777" w:rsidR="00A8464B" w:rsidRPr="004F1B5A" w:rsidRDefault="00A8464B" w:rsidP="00A8464B">
            <w:pPr>
              <w:tabs>
                <w:tab w:val="left" w:pos="8280"/>
              </w:tabs>
              <w:spacing w:after="60"/>
              <w:ind w:right="-219"/>
              <w:jc w:val="left"/>
              <w:rPr>
                <w:sz w:val="18"/>
                <w:szCs w:val="18"/>
              </w:rPr>
            </w:pPr>
            <w:r w:rsidRPr="004F1B5A">
              <w:rPr>
                <w:sz w:val="18"/>
                <w:szCs w:val="18"/>
              </w:rPr>
              <w:t>Total project costs</w:t>
            </w:r>
          </w:p>
        </w:tc>
        <w:tc>
          <w:tcPr>
            <w:tcW w:w="467" w:type="pct"/>
          </w:tcPr>
          <w:p w14:paraId="37BF2432" w14:textId="5F554730" w:rsidR="00A8464B" w:rsidRPr="004F1B5A" w:rsidRDefault="00A8464B" w:rsidP="00A8464B">
            <w:pPr>
              <w:tabs>
                <w:tab w:val="left" w:pos="8280"/>
              </w:tabs>
              <w:spacing w:after="60"/>
              <w:jc w:val="right"/>
              <w:rPr>
                <w:sz w:val="18"/>
                <w:szCs w:val="18"/>
              </w:rPr>
            </w:pPr>
            <w:r w:rsidRPr="004F1B5A">
              <w:rPr>
                <w:sz w:val="18"/>
                <w:szCs w:val="18"/>
              </w:rPr>
              <w:t>180,000</w:t>
            </w:r>
          </w:p>
        </w:tc>
        <w:tc>
          <w:tcPr>
            <w:tcW w:w="467" w:type="pct"/>
          </w:tcPr>
          <w:p w14:paraId="3ADC669C" w14:textId="5503B0F3"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34593D59" w14:textId="05FF9466"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5E934E88" w14:textId="6C1C980D" w:rsidR="00A8464B" w:rsidRPr="004F1B5A" w:rsidRDefault="00A8464B" w:rsidP="00A8464B">
            <w:pPr>
              <w:tabs>
                <w:tab w:val="left" w:pos="8280"/>
              </w:tabs>
              <w:spacing w:after="60"/>
              <w:jc w:val="right"/>
              <w:rPr>
                <w:sz w:val="18"/>
                <w:szCs w:val="18"/>
              </w:rPr>
            </w:pPr>
            <w:r w:rsidRPr="004F1B5A">
              <w:rPr>
                <w:sz w:val="18"/>
                <w:szCs w:val="18"/>
              </w:rPr>
              <w:t>144,000</w:t>
            </w:r>
          </w:p>
        </w:tc>
        <w:tc>
          <w:tcPr>
            <w:tcW w:w="467" w:type="pct"/>
          </w:tcPr>
          <w:p w14:paraId="54389105" w14:textId="21B36D95"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19204FF3" w14:textId="5ED76AA1" w:rsidR="00A8464B" w:rsidRPr="004F1B5A" w:rsidRDefault="00A8464B" w:rsidP="00A8464B">
            <w:pPr>
              <w:tabs>
                <w:tab w:val="left" w:pos="8280"/>
              </w:tabs>
              <w:spacing w:after="60"/>
              <w:jc w:val="right"/>
              <w:rPr>
                <w:sz w:val="18"/>
                <w:szCs w:val="18"/>
              </w:rPr>
            </w:pPr>
            <w:r w:rsidRPr="004F1B5A">
              <w:rPr>
                <w:sz w:val="18"/>
                <w:szCs w:val="18"/>
              </w:rPr>
              <w:t>36,000</w:t>
            </w:r>
          </w:p>
        </w:tc>
        <w:tc>
          <w:tcPr>
            <w:tcW w:w="458" w:type="pct"/>
          </w:tcPr>
          <w:p w14:paraId="07A7DCAC" w14:textId="09228D57" w:rsidR="00A8464B" w:rsidRPr="004F1B5A" w:rsidRDefault="00A8464B" w:rsidP="00A8464B">
            <w:pPr>
              <w:tabs>
                <w:tab w:val="left" w:pos="8280"/>
              </w:tabs>
              <w:spacing w:after="60"/>
              <w:jc w:val="right"/>
              <w:rPr>
                <w:sz w:val="18"/>
                <w:szCs w:val="18"/>
              </w:rPr>
            </w:pPr>
            <w:r w:rsidRPr="004F1B5A">
              <w:rPr>
                <w:sz w:val="18"/>
                <w:szCs w:val="18"/>
              </w:rPr>
              <w:t>360,000</w:t>
            </w:r>
          </w:p>
        </w:tc>
      </w:tr>
      <w:tr w:rsidR="00A8464B" w:rsidRPr="004F1B5A" w14:paraId="4F49D3E5" w14:textId="77777777" w:rsidTr="00A8464B">
        <w:trPr>
          <w:trHeight w:val="201"/>
        </w:trPr>
        <w:tc>
          <w:tcPr>
            <w:tcW w:w="720" w:type="pct"/>
            <w:vMerge/>
            <w:shd w:val="clear" w:color="auto" w:fill="auto"/>
          </w:tcPr>
          <w:p w14:paraId="4070B606" w14:textId="77777777" w:rsidR="00A8464B" w:rsidRPr="004F1B5A" w:rsidRDefault="00A8464B" w:rsidP="00A8464B">
            <w:pPr>
              <w:tabs>
                <w:tab w:val="left" w:pos="8280"/>
              </w:tabs>
              <w:spacing w:after="60"/>
              <w:jc w:val="left"/>
              <w:rPr>
                <w:sz w:val="18"/>
                <w:szCs w:val="18"/>
              </w:rPr>
            </w:pPr>
          </w:p>
        </w:tc>
        <w:tc>
          <w:tcPr>
            <w:tcW w:w="1021" w:type="pct"/>
            <w:gridSpan w:val="2"/>
            <w:shd w:val="clear" w:color="auto" w:fill="auto"/>
          </w:tcPr>
          <w:p w14:paraId="3F03E79C" w14:textId="77777777" w:rsidR="00A8464B" w:rsidRPr="004F1B5A" w:rsidRDefault="00A8464B" w:rsidP="00A8464B">
            <w:pPr>
              <w:tabs>
                <w:tab w:val="left" w:pos="8280"/>
              </w:tabs>
              <w:spacing w:after="60"/>
              <w:ind w:right="-219"/>
              <w:jc w:val="left"/>
              <w:rPr>
                <w:sz w:val="18"/>
                <w:szCs w:val="18"/>
              </w:rPr>
            </w:pPr>
            <w:r w:rsidRPr="004F1B5A">
              <w:rPr>
                <w:sz w:val="18"/>
                <w:szCs w:val="18"/>
              </w:rPr>
              <w:t>Total support costs</w:t>
            </w:r>
          </w:p>
        </w:tc>
        <w:tc>
          <w:tcPr>
            <w:tcW w:w="467" w:type="pct"/>
          </w:tcPr>
          <w:p w14:paraId="13D926F0" w14:textId="6598E15D" w:rsidR="00A8464B" w:rsidRPr="004F1B5A" w:rsidRDefault="00A8464B" w:rsidP="00A8464B">
            <w:pPr>
              <w:tabs>
                <w:tab w:val="left" w:pos="8280"/>
              </w:tabs>
              <w:spacing w:after="60"/>
              <w:jc w:val="right"/>
              <w:rPr>
                <w:sz w:val="18"/>
                <w:szCs w:val="18"/>
              </w:rPr>
            </w:pPr>
            <w:r w:rsidRPr="004F1B5A">
              <w:rPr>
                <w:sz w:val="18"/>
                <w:szCs w:val="18"/>
              </w:rPr>
              <w:t>23,400</w:t>
            </w:r>
          </w:p>
        </w:tc>
        <w:tc>
          <w:tcPr>
            <w:tcW w:w="467" w:type="pct"/>
          </w:tcPr>
          <w:p w14:paraId="0CB781CF" w14:textId="09A82C7A"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76FB93A6" w14:textId="38ECCF5E"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2C5C4303" w14:textId="200209E2" w:rsidR="00A8464B" w:rsidRPr="004F1B5A" w:rsidRDefault="00A8464B" w:rsidP="00A8464B">
            <w:pPr>
              <w:tabs>
                <w:tab w:val="left" w:pos="8280"/>
              </w:tabs>
              <w:spacing w:after="60"/>
              <w:jc w:val="right"/>
              <w:rPr>
                <w:sz w:val="18"/>
                <w:szCs w:val="18"/>
              </w:rPr>
            </w:pPr>
            <w:r w:rsidRPr="004F1B5A">
              <w:rPr>
                <w:sz w:val="18"/>
                <w:szCs w:val="18"/>
              </w:rPr>
              <w:t>18,720</w:t>
            </w:r>
          </w:p>
        </w:tc>
        <w:tc>
          <w:tcPr>
            <w:tcW w:w="467" w:type="pct"/>
          </w:tcPr>
          <w:p w14:paraId="6A839FBB" w14:textId="7B7FBB80"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tcPr>
          <w:p w14:paraId="5693BA60" w14:textId="0D94F6D5" w:rsidR="00A8464B" w:rsidRPr="004F1B5A" w:rsidRDefault="00A8464B" w:rsidP="00A8464B">
            <w:pPr>
              <w:tabs>
                <w:tab w:val="left" w:pos="8280"/>
              </w:tabs>
              <w:spacing w:after="60"/>
              <w:jc w:val="right"/>
              <w:rPr>
                <w:sz w:val="18"/>
                <w:szCs w:val="18"/>
              </w:rPr>
            </w:pPr>
            <w:r w:rsidRPr="004F1B5A">
              <w:rPr>
                <w:sz w:val="18"/>
                <w:szCs w:val="18"/>
              </w:rPr>
              <w:t>4,680</w:t>
            </w:r>
          </w:p>
        </w:tc>
        <w:tc>
          <w:tcPr>
            <w:tcW w:w="458" w:type="pct"/>
          </w:tcPr>
          <w:p w14:paraId="7C61CEDC" w14:textId="26CE1402" w:rsidR="00A8464B" w:rsidRPr="004F1B5A" w:rsidRDefault="00A8464B" w:rsidP="00A8464B">
            <w:pPr>
              <w:tabs>
                <w:tab w:val="left" w:pos="8280"/>
              </w:tabs>
              <w:spacing w:after="60"/>
              <w:jc w:val="right"/>
              <w:rPr>
                <w:sz w:val="18"/>
                <w:szCs w:val="18"/>
              </w:rPr>
            </w:pPr>
            <w:r w:rsidRPr="004F1B5A">
              <w:rPr>
                <w:sz w:val="18"/>
                <w:szCs w:val="18"/>
              </w:rPr>
              <w:t>46,800</w:t>
            </w:r>
          </w:p>
        </w:tc>
      </w:tr>
      <w:tr w:rsidR="00A8464B" w:rsidRPr="004F1B5A" w14:paraId="72E205E1" w14:textId="77777777" w:rsidTr="00A8464B">
        <w:trPr>
          <w:trHeight w:val="62"/>
        </w:trPr>
        <w:tc>
          <w:tcPr>
            <w:tcW w:w="720" w:type="pct"/>
            <w:vMerge/>
            <w:shd w:val="clear" w:color="auto" w:fill="auto"/>
          </w:tcPr>
          <w:p w14:paraId="5E52C956" w14:textId="77777777" w:rsidR="00A8464B" w:rsidRPr="004F1B5A" w:rsidRDefault="00A8464B" w:rsidP="00A8464B">
            <w:pPr>
              <w:tabs>
                <w:tab w:val="left" w:pos="8280"/>
              </w:tabs>
              <w:spacing w:after="60"/>
              <w:jc w:val="left"/>
              <w:rPr>
                <w:sz w:val="18"/>
                <w:szCs w:val="18"/>
              </w:rPr>
            </w:pPr>
          </w:p>
        </w:tc>
        <w:tc>
          <w:tcPr>
            <w:tcW w:w="1021" w:type="pct"/>
            <w:gridSpan w:val="2"/>
            <w:shd w:val="clear" w:color="auto" w:fill="auto"/>
          </w:tcPr>
          <w:p w14:paraId="2902DD95" w14:textId="77777777" w:rsidR="00A8464B" w:rsidRPr="004F1B5A" w:rsidRDefault="00A8464B" w:rsidP="00A8464B">
            <w:pPr>
              <w:tabs>
                <w:tab w:val="left" w:pos="8280"/>
              </w:tabs>
              <w:spacing w:after="60"/>
              <w:ind w:right="-219"/>
              <w:jc w:val="left"/>
              <w:rPr>
                <w:sz w:val="18"/>
                <w:szCs w:val="18"/>
              </w:rPr>
            </w:pPr>
            <w:r w:rsidRPr="004F1B5A">
              <w:rPr>
                <w:sz w:val="18"/>
                <w:szCs w:val="18"/>
              </w:rPr>
              <w:t>Total funds</w:t>
            </w:r>
          </w:p>
        </w:tc>
        <w:tc>
          <w:tcPr>
            <w:tcW w:w="467" w:type="pct"/>
            <w:shd w:val="clear" w:color="auto" w:fill="auto"/>
          </w:tcPr>
          <w:p w14:paraId="6DFB61D6" w14:textId="350AA053" w:rsidR="00A8464B" w:rsidRPr="004F1B5A" w:rsidRDefault="00A8464B" w:rsidP="00A8464B">
            <w:pPr>
              <w:tabs>
                <w:tab w:val="left" w:pos="8280"/>
              </w:tabs>
              <w:spacing w:after="60"/>
              <w:jc w:val="right"/>
              <w:rPr>
                <w:sz w:val="18"/>
                <w:szCs w:val="18"/>
              </w:rPr>
            </w:pPr>
            <w:r w:rsidRPr="004F1B5A">
              <w:rPr>
                <w:sz w:val="18"/>
                <w:szCs w:val="18"/>
              </w:rPr>
              <w:t>203,400</w:t>
            </w:r>
          </w:p>
        </w:tc>
        <w:tc>
          <w:tcPr>
            <w:tcW w:w="467" w:type="pct"/>
            <w:shd w:val="clear" w:color="auto" w:fill="auto"/>
          </w:tcPr>
          <w:p w14:paraId="5FE53E3C" w14:textId="13BF01C4"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shd w:val="clear" w:color="auto" w:fill="auto"/>
          </w:tcPr>
          <w:p w14:paraId="7891686C" w14:textId="6FDC1978"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shd w:val="clear" w:color="auto" w:fill="auto"/>
          </w:tcPr>
          <w:p w14:paraId="7D5FF543" w14:textId="0941F0F5" w:rsidR="00A8464B" w:rsidRPr="004F1B5A" w:rsidRDefault="00A8464B" w:rsidP="00A8464B">
            <w:pPr>
              <w:tabs>
                <w:tab w:val="left" w:pos="8280"/>
              </w:tabs>
              <w:spacing w:after="60"/>
              <w:jc w:val="right"/>
              <w:rPr>
                <w:sz w:val="18"/>
                <w:szCs w:val="18"/>
              </w:rPr>
            </w:pPr>
            <w:r w:rsidRPr="004F1B5A">
              <w:rPr>
                <w:sz w:val="18"/>
                <w:szCs w:val="18"/>
              </w:rPr>
              <w:t>162,720</w:t>
            </w:r>
          </w:p>
        </w:tc>
        <w:tc>
          <w:tcPr>
            <w:tcW w:w="467" w:type="pct"/>
            <w:shd w:val="clear" w:color="auto" w:fill="auto"/>
          </w:tcPr>
          <w:p w14:paraId="6550F942" w14:textId="6E491D8D" w:rsidR="00A8464B" w:rsidRPr="004F1B5A" w:rsidRDefault="00A8464B" w:rsidP="00A8464B">
            <w:pPr>
              <w:tabs>
                <w:tab w:val="left" w:pos="8280"/>
              </w:tabs>
              <w:spacing w:after="60"/>
              <w:jc w:val="right"/>
              <w:rPr>
                <w:sz w:val="18"/>
                <w:szCs w:val="18"/>
              </w:rPr>
            </w:pPr>
            <w:r w:rsidRPr="004F1B5A">
              <w:rPr>
                <w:sz w:val="18"/>
                <w:szCs w:val="18"/>
              </w:rPr>
              <w:t>0</w:t>
            </w:r>
          </w:p>
        </w:tc>
        <w:tc>
          <w:tcPr>
            <w:tcW w:w="467" w:type="pct"/>
            <w:shd w:val="clear" w:color="auto" w:fill="auto"/>
          </w:tcPr>
          <w:p w14:paraId="6E7744CC" w14:textId="4AE26745" w:rsidR="00A8464B" w:rsidRPr="004F1B5A" w:rsidRDefault="00A8464B" w:rsidP="00A8464B">
            <w:pPr>
              <w:tabs>
                <w:tab w:val="left" w:pos="8280"/>
              </w:tabs>
              <w:spacing w:after="60"/>
              <w:jc w:val="right"/>
              <w:rPr>
                <w:sz w:val="18"/>
                <w:szCs w:val="18"/>
              </w:rPr>
            </w:pPr>
            <w:r w:rsidRPr="004F1B5A">
              <w:rPr>
                <w:sz w:val="18"/>
                <w:szCs w:val="18"/>
              </w:rPr>
              <w:t>40,680</w:t>
            </w:r>
          </w:p>
        </w:tc>
        <w:tc>
          <w:tcPr>
            <w:tcW w:w="458" w:type="pct"/>
          </w:tcPr>
          <w:p w14:paraId="70972E8F" w14:textId="6AA09409" w:rsidR="00A8464B" w:rsidRPr="004F1B5A" w:rsidRDefault="00A8464B" w:rsidP="00A8464B">
            <w:pPr>
              <w:tabs>
                <w:tab w:val="left" w:pos="8280"/>
              </w:tabs>
              <w:spacing w:after="60"/>
              <w:jc w:val="right"/>
              <w:rPr>
                <w:sz w:val="18"/>
                <w:szCs w:val="18"/>
              </w:rPr>
            </w:pPr>
            <w:r w:rsidRPr="004F1B5A">
              <w:rPr>
                <w:sz w:val="18"/>
                <w:szCs w:val="18"/>
              </w:rPr>
              <w:t>406,800</w:t>
            </w:r>
          </w:p>
        </w:tc>
      </w:tr>
    </w:tbl>
    <w:p w14:paraId="1B18AA7B" w14:textId="17B3D188" w:rsidR="00B73B8D" w:rsidRDefault="00DC182A" w:rsidP="00A5646F">
      <w:pPr>
        <w:ind w:right="-561"/>
        <w:jc w:val="left"/>
        <w:rPr>
          <w:sz w:val="18"/>
          <w:szCs w:val="18"/>
        </w:rPr>
      </w:pPr>
      <w:r w:rsidRPr="00044ED6">
        <w:rPr>
          <w:sz w:val="18"/>
          <w:szCs w:val="18"/>
        </w:rPr>
        <w:t xml:space="preserve">* </w:t>
      </w:r>
      <w:r w:rsidR="00732AEC" w:rsidRPr="00044ED6">
        <w:rPr>
          <w:sz w:val="18"/>
          <w:szCs w:val="18"/>
        </w:rPr>
        <w:t>Recommended for approval at the present meeting</w:t>
      </w:r>
    </w:p>
    <w:p w14:paraId="72C22A7E" w14:textId="73279757" w:rsidR="00210BA5" w:rsidRDefault="00210BA5" w:rsidP="00A5646F">
      <w:pPr>
        <w:ind w:right="-561"/>
        <w:jc w:val="left"/>
        <w:rPr>
          <w:sz w:val="18"/>
          <w:szCs w:val="18"/>
        </w:rPr>
      </w:pPr>
      <w:r w:rsidRPr="00044ED6">
        <w:rPr>
          <w:sz w:val="18"/>
          <w:szCs w:val="18"/>
        </w:rPr>
        <w:t xml:space="preserve">* </w:t>
      </w:r>
      <w:r>
        <w:rPr>
          <w:sz w:val="18"/>
          <w:szCs w:val="18"/>
        </w:rPr>
        <w:t>Based on the HFC baseline data published on the Ozone Secretariat</w:t>
      </w:r>
    </w:p>
    <w:p w14:paraId="322A2C4F" w14:textId="77777777" w:rsidR="002E1570" w:rsidRPr="00B65285" w:rsidRDefault="002E1570" w:rsidP="00A5646F">
      <w:pPr>
        <w:ind w:right="-561"/>
        <w:jc w:val="left"/>
        <w:rPr>
          <w:sz w:val="10"/>
          <w:szCs w:val="10"/>
        </w:rPr>
      </w:pPr>
    </w:p>
    <w:tbl>
      <w:tblPr>
        <w:tblStyle w:val="TableGrid"/>
        <w:tblW w:w="0" w:type="auto"/>
        <w:tblLook w:val="04A0" w:firstRow="1" w:lastRow="0" w:firstColumn="1" w:lastColumn="0" w:noHBand="0" w:noVBand="1"/>
      </w:tblPr>
      <w:tblGrid>
        <w:gridCol w:w="4479"/>
        <w:gridCol w:w="4871"/>
      </w:tblGrid>
      <w:tr w:rsidR="002E1570" w:rsidRPr="003040DF" w14:paraId="7E35BAA6" w14:textId="77777777" w:rsidTr="005C71A2">
        <w:tc>
          <w:tcPr>
            <w:tcW w:w="4479" w:type="dxa"/>
          </w:tcPr>
          <w:p w14:paraId="2C9A5232" w14:textId="2B14629D" w:rsidR="002E1570" w:rsidRPr="003040DF" w:rsidRDefault="00E74ED5" w:rsidP="00A5646F">
            <w:pPr>
              <w:spacing w:line="276" w:lineRule="auto"/>
              <w:ind w:right="-561"/>
              <w:jc w:val="left"/>
              <w:rPr>
                <w:sz w:val="18"/>
                <w:szCs w:val="18"/>
              </w:rPr>
            </w:pPr>
            <w:r w:rsidRPr="003040DF">
              <w:rPr>
                <w:sz w:val="18"/>
                <w:szCs w:val="18"/>
              </w:rPr>
              <w:t xml:space="preserve">Reduction from stage I in </w:t>
            </w:r>
            <w:r w:rsidR="00B65285" w:rsidRPr="003040DF">
              <w:rPr>
                <w:sz w:val="18"/>
                <w:szCs w:val="18"/>
              </w:rPr>
              <w:t>CO</w:t>
            </w:r>
            <w:r w:rsidR="00B65285" w:rsidRPr="003040DF">
              <w:rPr>
                <w:sz w:val="18"/>
                <w:szCs w:val="18"/>
                <w:vertAlign w:val="subscript"/>
              </w:rPr>
              <w:t>2</w:t>
            </w:r>
            <w:r w:rsidR="00B65285" w:rsidRPr="003040DF">
              <w:rPr>
                <w:sz w:val="18"/>
                <w:szCs w:val="18"/>
              </w:rPr>
              <w:noBreakHyphen/>
              <w:t>eq tonnes</w:t>
            </w:r>
            <w:r w:rsidR="0099385E">
              <w:rPr>
                <w:sz w:val="18"/>
                <w:szCs w:val="18"/>
              </w:rPr>
              <w:t>*</w:t>
            </w:r>
          </w:p>
        </w:tc>
        <w:tc>
          <w:tcPr>
            <w:tcW w:w="4871" w:type="dxa"/>
            <w:shd w:val="clear" w:color="auto" w:fill="auto"/>
          </w:tcPr>
          <w:p w14:paraId="341E01BF" w14:textId="0B789D52" w:rsidR="00265B00" w:rsidRPr="003040DF" w:rsidRDefault="00210BA5" w:rsidP="00265B00">
            <w:pPr>
              <w:ind w:right="27"/>
              <w:jc w:val="right"/>
              <w:rPr>
                <w:sz w:val="18"/>
                <w:szCs w:val="18"/>
              </w:rPr>
            </w:pPr>
            <w:r>
              <w:rPr>
                <w:sz w:val="18"/>
                <w:szCs w:val="18"/>
              </w:rPr>
              <w:t>92,381</w:t>
            </w:r>
          </w:p>
        </w:tc>
      </w:tr>
    </w:tbl>
    <w:p w14:paraId="56F93B24" w14:textId="08A1C557" w:rsidR="0099385E" w:rsidRPr="00210BA5" w:rsidRDefault="0099385E" w:rsidP="0099385E">
      <w:pPr>
        <w:ind w:right="-561"/>
        <w:jc w:val="left"/>
        <w:rPr>
          <w:sz w:val="18"/>
          <w:szCs w:val="18"/>
        </w:rPr>
      </w:pPr>
      <w:r w:rsidRPr="00210BA5">
        <w:rPr>
          <w:sz w:val="18"/>
          <w:szCs w:val="18"/>
        </w:rPr>
        <w:t>*</w:t>
      </w:r>
      <w:r w:rsidRPr="00B77AD9">
        <w:rPr>
          <w:sz w:val="18"/>
          <w:szCs w:val="18"/>
        </w:rPr>
        <w:t xml:space="preserve"> Calculated </w:t>
      </w:r>
      <w:r w:rsidR="00210BA5">
        <w:rPr>
          <w:sz w:val="18"/>
          <w:szCs w:val="18"/>
        </w:rPr>
        <w:t>based on the HFC baseline data published on the Ozone Secretariat</w:t>
      </w:r>
    </w:p>
    <w:p w14:paraId="33107E9D" w14:textId="77777777" w:rsidR="00732AEC" w:rsidRPr="00A72033" w:rsidRDefault="00732AEC" w:rsidP="00A5646F">
      <w:pPr>
        <w:jc w:val="center"/>
        <w:rPr>
          <w:sz w:val="10"/>
          <w:szCs w:val="10"/>
        </w:rPr>
      </w:pPr>
    </w:p>
    <w:tbl>
      <w:tblPr>
        <w:tblStyle w:val="TableGrid"/>
        <w:tblW w:w="5000" w:type="pct"/>
        <w:tblLook w:val="04A0" w:firstRow="1" w:lastRow="0" w:firstColumn="1" w:lastColumn="0" w:noHBand="0" w:noVBand="1"/>
      </w:tblPr>
      <w:tblGrid>
        <w:gridCol w:w="2859"/>
        <w:gridCol w:w="6491"/>
      </w:tblGrid>
      <w:tr w:rsidR="00732AEC" w:rsidRPr="003040DF" w14:paraId="0D51A27C" w14:textId="77777777" w:rsidTr="00EE3D94">
        <w:trPr>
          <w:trHeight w:hRule="exact" w:val="238"/>
        </w:trPr>
        <w:tc>
          <w:tcPr>
            <w:tcW w:w="1529" w:type="pct"/>
            <w:shd w:val="clear" w:color="auto" w:fill="auto"/>
          </w:tcPr>
          <w:p w14:paraId="1AD62035" w14:textId="77777777" w:rsidR="00732AEC" w:rsidRPr="003040DF" w:rsidRDefault="00732AEC" w:rsidP="00A5646F">
            <w:pPr>
              <w:jc w:val="left"/>
              <w:rPr>
                <w:b/>
                <w:color w:val="000000" w:themeColor="text1"/>
                <w:sz w:val="18"/>
                <w:szCs w:val="18"/>
              </w:rPr>
            </w:pPr>
            <w:r w:rsidRPr="003040DF">
              <w:rPr>
                <w:b/>
                <w:color w:val="000000" w:themeColor="text1"/>
                <w:sz w:val="18"/>
                <w:szCs w:val="18"/>
              </w:rPr>
              <w:t>Secretariat's recommendation:</w:t>
            </w:r>
          </w:p>
        </w:tc>
        <w:tc>
          <w:tcPr>
            <w:tcW w:w="3471" w:type="pct"/>
            <w:shd w:val="clear" w:color="auto" w:fill="auto"/>
          </w:tcPr>
          <w:p w14:paraId="239E5C8F" w14:textId="474F3713" w:rsidR="00732AEC" w:rsidRPr="003040DF" w:rsidRDefault="00732AEC" w:rsidP="00A5646F">
            <w:pPr>
              <w:jc w:val="center"/>
              <w:rPr>
                <w:color w:val="000000" w:themeColor="text1"/>
                <w:sz w:val="18"/>
                <w:szCs w:val="18"/>
              </w:rPr>
            </w:pPr>
            <w:r w:rsidRPr="003040DF">
              <w:rPr>
                <w:color w:val="000000" w:themeColor="text1"/>
                <w:sz w:val="18"/>
                <w:szCs w:val="18"/>
              </w:rPr>
              <w:t xml:space="preserve">Individual consideration </w:t>
            </w:r>
          </w:p>
        </w:tc>
      </w:tr>
    </w:tbl>
    <w:p w14:paraId="0FD31BEF" w14:textId="77777777" w:rsidR="00732AEC" w:rsidRPr="00B73B8D" w:rsidRDefault="00732AEC" w:rsidP="00A5646F">
      <w:pPr>
        <w:jc w:val="left"/>
        <w:rPr>
          <w:b/>
          <w:sz w:val="10"/>
          <w:szCs w:val="10"/>
        </w:rPr>
      </w:pPr>
      <w:r w:rsidRPr="00B73B8D">
        <w:rPr>
          <w:b/>
          <w:sz w:val="10"/>
          <w:szCs w:val="10"/>
        </w:rPr>
        <w:br w:type="page"/>
      </w:r>
    </w:p>
    <w:p w14:paraId="30E34BBC" w14:textId="77777777" w:rsidR="00732AEC" w:rsidRPr="00996241" w:rsidRDefault="00732AEC" w:rsidP="00A5646F">
      <w:pPr>
        <w:tabs>
          <w:tab w:val="left" w:pos="2880"/>
          <w:tab w:val="left" w:pos="5760"/>
        </w:tabs>
        <w:spacing w:before="240" w:after="240"/>
        <w:jc w:val="center"/>
        <w:rPr>
          <w:b/>
        </w:rPr>
      </w:pPr>
      <w:r w:rsidRPr="009931F4">
        <w:rPr>
          <w:b/>
        </w:rPr>
        <w:lastRenderedPageBreak/>
        <w:t>PROJECT DESCRIPTION</w:t>
      </w:r>
    </w:p>
    <w:p w14:paraId="1ADD2FB6" w14:textId="77777777" w:rsidR="00732AEC" w:rsidRDefault="00732AEC" w:rsidP="00A5646F">
      <w:pPr>
        <w:pStyle w:val="Heading1"/>
      </w:pPr>
      <w:r>
        <w:t>The present document contains the following sections:</w:t>
      </w:r>
    </w:p>
    <w:p w14:paraId="327C0660" w14:textId="6D241F7B" w:rsidR="00732AEC" w:rsidRPr="00732AEC" w:rsidRDefault="00732AEC" w:rsidP="00740E34">
      <w:pPr>
        <w:pStyle w:val="ListParagraph"/>
        <w:numPr>
          <w:ilvl w:val="0"/>
          <w:numId w:val="40"/>
        </w:numPr>
        <w:spacing w:before="240" w:after="240"/>
        <w:ind w:left="1440" w:hanging="731"/>
        <w:contextualSpacing w:val="0"/>
      </w:pPr>
      <w:r w:rsidRPr="00732AEC">
        <w:t xml:space="preserve">Summary of the proposal as </w:t>
      </w:r>
      <w:proofErr w:type="gramStart"/>
      <w:r w:rsidRPr="00732AEC">
        <w:t>submitted</w:t>
      </w:r>
      <w:proofErr w:type="gramEnd"/>
    </w:p>
    <w:p w14:paraId="5B0D5FA0" w14:textId="03517947" w:rsidR="00732AEC" w:rsidRPr="00732AEC" w:rsidRDefault="00DC182A" w:rsidP="00740E34">
      <w:pPr>
        <w:pStyle w:val="ListParagraph"/>
        <w:numPr>
          <w:ilvl w:val="0"/>
          <w:numId w:val="40"/>
        </w:numPr>
        <w:spacing w:before="240" w:after="240"/>
        <w:ind w:left="1440" w:hanging="731"/>
        <w:contextualSpacing w:val="0"/>
      </w:pPr>
      <w:r>
        <w:t>Background: I</w:t>
      </w:r>
      <w:r w:rsidR="00732AEC" w:rsidRPr="00732AEC">
        <w:t xml:space="preserve">mplementation status of the country’s HCFC phase-out management plan </w:t>
      </w:r>
    </w:p>
    <w:p w14:paraId="2B1A534B" w14:textId="14AB6895" w:rsidR="00732AEC" w:rsidRPr="00732AEC" w:rsidRDefault="00DC182A" w:rsidP="00740E34">
      <w:pPr>
        <w:pStyle w:val="ListParagraph"/>
        <w:numPr>
          <w:ilvl w:val="0"/>
          <w:numId w:val="40"/>
        </w:numPr>
        <w:spacing w:before="240" w:after="240"/>
        <w:ind w:left="1440" w:hanging="731"/>
        <w:contextualSpacing w:val="0"/>
      </w:pPr>
      <w:r>
        <w:t>HFC consumption: O</w:t>
      </w:r>
      <w:r w:rsidR="00732AEC" w:rsidRPr="00732AEC">
        <w:t>verview of the country’s HFC consumption le</w:t>
      </w:r>
      <w:r>
        <w:t xml:space="preserve">vels, </w:t>
      </w:r>
      <w:r w:rsidR="004A2BB2">
        <w:t>trends,</w:t>
      </w:r>
      <w:r>
        <w:t xml:space="preserve"> and sectoral uses</w:t>
      </w:r>
    </w:p>
    <w:p w14:paraId="2BFA39BE" w14:textId="50F614D6" w:rsidR="00732AEC" w:rsidRPr="00732AEC" w:rsidRDefault="00732AEC" w:rsidP="00740E34">
      <w:pPr>
        <w:pStyle w:val="ListParagraph"/>
        <w:numPr>
          <w:ilvl w:val="0"/>
          <w:numId w:val="40"/>
        </w:numPr>
        <w:spacing w:before="240" w:after="240"/>
        <w:ind w:left="1440" w:hanging="731"/>
        <w:contextualSpacing w:val="0"/>
      </w:pPr>
      <w:r w:rsidRPr="00732AEC">
        <w:t>Stage I of the Kigali HFC impl</w:t>
      </w:r>
      <w:r w:rsidR="00DC182A">
        <w:t>ementation plan, as submitted: O</w:t>
      </w:r>
      <w:r w:rsidRPr="00732AEC">
        <w:t>verarching strategy and plan of imple</w:t>
      </w:r>
      <w:r w:rsidR="00DC182A">
        <w:t xml:space="preserve">mentation for the first </w:t>
      </w:r>
      <w:proofErr w:type="gramStart"/>
      <w:r w:rsidR="00DC182A">
        <w:t>tranche</w:t>
      </w:r>
      <w:proofErr w:type="gramEnd"/>
    </w:p>
    <w:p w14:paraId="28AFCE4E" w14:textId="4D2BA80D" w:rsidR="00732AEC" w:rsidRDefault="00732AEC" w:rsidP="00740E34">
      <w:pPr>
        <w:pStyle w:val="ListParagraph"/>
        <w:numPr>
          <w:ilvl w:val="0"/>
          <w:numId w:val="40"/>
        </w:numPr>
        <w:spacing w:before="240" w:after="240"/>
        <w:ind w:left="1440" w:hanging="731"/>
        <w:contextualSpacing w:val="0"/>
      </w:pPr>
      <w:r w:rsidRPr="00732AEC">
        <w:t>Secretariat’s comments, including</w:t>
      </w:r>
      <w:r w:rsidR="00DC182A">
        <w:t xml:space="preserve"> the agreed cost of </w:t>
      </w:r>
      <w:proofErr w:type="gramStart"/>
      <w:r w:rsidR="00DC182A">
        <w:t>activities</w:t>
      </w:r>
      <w:proofErr w:type="gramEnd"/>
    </w:p>
    <w:p w14:paraId="619B8C7D" w14:textId="5E0DDCE6" w:rsidR="00732AEC" w:rsidRPr="00732AEC" w:rsidRDefault="00732AEC" w:rsidP="00740E34">
      <w:pPr>
        <w:pStyle w:val="ListParagraph"/>
        <w:numPr>
          <w:ilvl w:val="0"/>
          <w:numId w:val="40"/>
        </w:numPr>
        <w:spacing w:before="240" w:after="240"/>
        <w:ind w:left="1440" w:hanging="731"/>
        <w:contextualSpacing w:val="0"/>
      </w:pPr>
      <w:r w:rsidRPr="00732AEC">
        <w:t>Recommendation</w:t>
      </w:r>
    </w:p>
    <w:p w14:paraId="27697645" w14:textId="79292DB0" w:rsidR="00732AEC" w:rsidRPr="00CB33B4" w:rsidRDefault="00732AEC" w:rsidP="00A5646F">
      <w:pPr>
        <w:pStyle w:val="Heading1"/>
        <w:numPr>
          <w:ilvl w:val="0"/>
          <w:numId w:val="0"/>
        </w:numPr>
        <w:rPr>
          <w:b/>
          <w:bCs/>
        </w:rPr>
      </w:pPr>
      <w:r>
        <w:rPr>
          <w:b/>
          <w:bCs/>
        </w:rPr>
        <w:t>I.</w:t>
      </w:r>
      <w:r w:rsidR="00740E34">
        <w:rPr>
          <w:b/>
          <w:bCs/>
        </w:rPr>
        <w:tab/>
      </w:r>
      <w:r>
        <w:rPr>
          <w:b/>
          <w:bCs/>
        </w:rPr>
        <w:t>Summary of the proposal as submitted</w:t>
      </w:r>
    </w:p>
    <w:p w14:paraId="13EB0D43" w14:textId="28DA1C4C" w:rsidR="00732AEC" w:rsidRDefault="00732AEC" w:rsidP="00A5646F">
      <w:pPr>
        <w:pStyle w:val="Heading1"/>
      </w:pPr>
      <w:r w:rsidRPr="00996241">
        <w:t xml:space="preserve">On behalf of the Government of </w:t>
      </w:r>
      <w:r w:rsidR="00BD7743" w:rsidRPr="00BD7743">
        <w:t>El Salvador</w:t>
      </w:r>
      <w:r w:rsidRPr="00996241">
        <w:t xml:space="preserve">, </w:t>
      </w:r>
      <w:r w:rsidR="00BD7743" w:rsidRPr="00BD7743">
        <w:t>UNDP</w:t>
      </w:r>
      <w:r w:rsidRPr="00996241">
        <w:t xml:space="preserve"> as the designated implementing agency has submitted a request for stage </w:t>
      </w:r>
      <w:r>
        <w:t xml:space="preserve">I </w:t>
      </w:r>
      <w:r w:rsidRPr="00996241">
        <w:t xml:space="preserve">of the </w:t>
      </w:r>
      <w:r>
        <w:t>Kigali HFC implementation</w:t>
      </w:r>
      <w:r w:rsidRPr="00996241">
        <w:t xml:space="preserve"> plan (</w:t>
      </w:r>
      <w:r>
        <w:t>KI</w:t>
      </w:r>
      <w:r w:rsidRPr="00996241">
        <w:t xml:space="preserve">P), </w:t>
      </w:r>
      <w:r>
        <w:t>in</w:t>
      </w:r>
      <w:r w:rsidRPr="00996241">
        <w:t xml:space="preserve"> </w:t>
      </w:r>
      <w:r>
        <w:t xml:space="preserve">the amount </w:t>
      </w:r>
      <w:r w:rsidRPr="00996241">
        <w:t>of US $</w:t>
      </w:r>
      <w:r w:rsidR="00E36959">
        <w:t>360,000</w:t>
      </w:r>
      <w:r w:rsidRPr="00996241">
        <w:t xml:space="preserve">, plus </w:t>
      </w:r>
      <w:r w:rsidRPr="00E36959">
        <w:t>agency support costs of US $</w:t>
      </w:r>
      <w:r w:rsidR="00E36959" w:rsidRPr="00E36959">
        <w:t>46,800</w:t>
      </w:r>
      <w:r w:rsidRPr="00E36959">
        <w:t>, as originally submitted.</w:t>
      </w:r>
      <w:r w:rsidRPr="00E36959">
        <w:rPr>
          <w:vertAlign w:val="superscript"/>
        </w:rPr>
        <w:footnoteReference w:id="3"/>
      </w:r>
    </w:p>
    <w:p w14:paraId="3B686ECD" w14:textId="25501739" w:rsidR="00732AEC" w:rsidRPr="00E36959" w:rsidRDefault="00732AEC" w:rsidP="00A5646F">
      <w:pPr>
        <w:pStyle w:val="Heading1"/>
      </w:pPr>
      <w:r w:rsidRPr="00E36959">
        <w:t xml:space="preserve">The implementation of stage I of the KIP will assist the Government of </w:t>
      </w:r>
      <w:r w:rsidR="00BD7743" w:rsidRPr="00E36959">
        <w:t>El Salvador</w:t>
      </w:r>
      <w:r w:rsidRPr="00E36959">
        <w:t xml:space="preserve"> in meeting the target of 10 per cent reduction from its HFC baseline consumption by 1 January 2029.</w:t>
      </w:r>
    </w:p>
    <w:p w14:paraId="306F6F70" w14:textId="4BC3A7B7" w:rsidR="00732AEC" w:rsidRPr="00081D8F" w:rsidRDefault="00732AEC" w:rsidP="00A5646F">
      <w:pPr>
        <w:pStyle w:val="Heading1"/>
      </w:pPr>
      <w:r w:rsidRPr="00996241">
        <w:t>The first tranche of stage </w:t>
      </w:r>
      <w:r>
        <w:t xml:space="preserve">I </w:t>
      </w:r>
      <w:r w:rsidRPr="00996241">
        <w:t xml:space="preserve">of the </w:t>
      </w:r>
      <w:r>
        <w:t>KI</w:t>
      </w:r>
      <w:r w:rsidRPr="00996241">
        <w:t>P being requested at this meeting amounts to US $</w:t>
      </w:r>
      <w:r w:rsidR="001B57A1">
        <w:t>180,000</w:t>
      </w:r>
      <w:r w:rsidRPr="00996241">
        <w:t>, plus agency support costs of US $</w:t>
      </w:r>
      <w:r w:rsidR="001B57A1">
        <w:t>23,400</w:t>
      </w:r>
      <w:r w:rsidRPr="00996241">
        <w:t xml:space="preserve"> for </w:t>
      </w:r>
      <w:r w:rsidR="00BD7743" w:rsidRPr="00BD7743">
        <w:t>UNDP</w:t>
      </w:r>
      <w:r w:rsidRPr="00996241">
        <w:t>, as originally submitted</w:t>
      </w:r>
      <w:r w:rsidRPr="00985984">
        <w:t>.</w:t>
      </w:r>
      <w:r>
        <w:t xml:space="preserve"> </w:t>
      </w:r>
    </w:p>
    <w:p w14:paraId="3E12E1AC" w14:textId="59514845" w:rsidR="00732AEC" w:rsidRPr="00996241" w:rsidRDefault="00732AEC" w:rsidP="00A5646F">
      <w:pPr>
        <w:spacing w:after="240"/>
        <w:rPr>
          <w:b/>
        </w:rPr>
      </w:pPr>
      <w:r>
        <w:rPr>
          <w:b/>
        </w:rPr>
        <w:t>II.</w:t>
      </w:r>
      <w:r w:rsidR="00740E34">
        <w:rPr>
          <w:b/>
        </w:rPr>
        <w:tab/>
      </w:r>
      <w:r w:rsidRPr="00996241">
        <w:rPr>
          <w:b/>
        </w:rPr>
        <w:t>Background</w:t>
      </w:r>
    </w:p>
    <w:p w14:paraId="75684FFC" w14:textId="77777777" w:rsidR="00732AEC" w:rsidRDefault="00732AEC" w:rsidP="00A5646F">
      <w:pPr>
        <w:spacing w:after="240"/>
        <w:outlineLvl w:val="0"/>
        <w:rPr>
          <w:bCs/>
          <w:u w:val="single"/>
        </w:rPr>
      </w:pPr>
      <w:r w:rsidRPr="00CF372D">
        <w:rPr>
          <w:bCs/>
          <w:u w:val="single"/>
        </w:rPr>
        <w:t>Status of implementation of the HCFC phase-out management plan</w:t>
      </w:r>
    </w:p>
    <w:p w14:paraId="3DD161D8" w14:textId="55C43FCE" w:rsidR="00732AEC" w:rsidRPr="004649E9" w:rsidRDefault="00732AEC" w:rsidP="00A5646F">
      <w:pPr>
        <w:pStyle w:val="Heading1"/>
        <w:tabs>
          <w:tab w:val="num" w:pos="709"/>
        </w:tabs>
      </w:pPr>
      <w:r w:rsidRPr="004649E9">
        <w:t xml:space="preserve">Table </w:t>
      </w:r>
      <w:r w:rsidR="001B57A1">
        <w:t>1</w:t>
      </w:r>
      <w:r w:rsidRPr="004649E9">
        <w:t xml:space="preserve"> presents information on the HPMP in </w:t>
      </w:r>
      <w:r w:rsidR="00BD7743" w:rsidRPr="00BD7743">
        <w:t>El Salvador</w:t>
      </w:r>
      <w:r w:rsidRPr="004649E9">
        <w:t xml:space="preserve"> as of May 202</w:t>
      </w:r>
      <w:r w:rsidR="004F1B5A">
        <w:t>4</w:t>
      </w:r>
      <w:r w:rsidRPr="004649E9">
        <w:t>.</w:t>
      </w:r>
    </w:p>
    <w:p w14:paraId="24A37981" w14:textId="3D028276" w:rsidR="00732AEC" w:rsidRPr="007A50B5" w:rsidRDefault="00732AEC" w:rsidP="00A5646F">
      <w:r w:rsidRPr="001B561D">
        <w:rPr>
          <w:b/>
        </w:rPr>
        <w:t xml:space="preserve">Table </w:t>
      </w:r>
      <w:r w:rsidR="001B57A1" w:rsidRPr="001B561D">
        <w:rPr>
          <w:b/>
        </w:rPr>
        <w:t>1</w:t>
      </w:r>
      <w:r w:rsidRPr="001B561D">
        <w:rPr>
          <w:b/>
        </w:rPr>
        <w:t>.</w:t>
      </w:r>
      <w:r w:rsidRPr="00B13BCC">
        <w:rPr>
          <w:b/>
        </w:rPr>
        <w:t xml:space="preserve"> H</w:t>
      </w:r>
      <w:r w:rsidRPr="007A50B5">
        <w:rPr>
          <w:b/>
          <w:bCs/>
        </w:rPr>
        <w:t xml:space="preserve">PMP implementation status for </w:t>
      </w:r>
      <w:r w:rsidR="00BD7743" w:rsidRPr="00BD7743">
        <w:rPr>
          <w:b/>
          <w:bCs/>
        </w:rPr>
        <w:t>El Salvador</w:t>
      </w:r>
      <w:r>
        <w:rPr>
          <w:b/>
          <w:bCs/>
        </w:rPr>
        <w:t xml:space="preserve"> </w:t>
      </w:r>
    </w:p>
    <w:tbl>
      <w:tblPr>
        <w:tblStyle w:val="TableGrid"/>
        <w:tblW w:w="5000" w:type="pct"/>
        <w:tblLook w:val="04A0" w:firstRow="1" w:lastRow="0" w:firstColumn="1" w:lastColumn="0" w:noHBand="0" w:noVBand="1"/>
      </w:tblPr>
      <w:tblGrid>
        <w:gridCol w:w="3198"/>
        <w:gridCol w:w="3076"/>
        <w:gridCol w:w="3076"/>
      </w:tblGrid>
      <w:tr w:rsidR="004F1B5A" w:rsidRPr="00DC5329" w14:paraId="73E635E6" w14:textId="77777777" w:rsidTr="004F1B5A">
        <w:trPr>
          <w:trHeight w:val="233"/>
          <w:tblHeader/>
        </w:trPr>
        <w:tc>
          <w:tcPr>
            <w:tcW w:w="1710" w:type="pct"/>
          </w:tcPr>
          <w:p w14:paraId="2E792221" w14:textId="77777777" w:rsidR="004F1B5A" w:rsidRPr="00DC5329" w:rsidRDefault="004F1B5A" w:rsidP="00A5646F">
            <w:pPr>
              <w:jc w:val="center"/>
              <w:rPr>
                <w:b/>
                <w:bCs/>
                <w:sz w:val="20"/>
                <w:szCs w:val="20"/>
              </w:rPr>
            </w:pPr>
          </w:p>
        </w:tc>
        <w:tc>
          <w:tcPr>
            <w:tcW w:w="1645" w:type="pct"/>
          </w:tcPr>
          <w:p w14:paraId="781F24C6" w14:textId="27D238C9" w:rsidR="004F1B5A" w:rsidRPr="00DC5329" w:rsidRDefault="004F1B5A" w:rsidP="00A5646F">
            <w:pPr>
              <w:jc w:val="center"/>
              <w:rPr>
                <w:b/>
                <w:bCs/>
                <w:sz w:val="20"/>
                <w:szCs w:val="20"/>
              </w:rPr>
            </w:pPr>
            <w:r w:rsidRPr="00DC5329">
              <w:rPr>
                <w:b/>
                <w:bCs/>
                <w:sz w:val="20"/>
                <w:szCs w:val="20"/>
              </w:rPr>
              <w:t>Stage I</w:t>
            </w:r>
          </w:p>
        </w:tc>
        <w:tc>
          <w:tcPr>
            <w:tcW w:w="1645" w:type="pct"/>
            <w:shd w:val="clear" w:color="auto" w:fill="FFFFFF" w:themeFill="background1"/>
          </w:tcPr>
          <w:p w14:paraId="7A88F9DB" w14:textId="2B886520" w:rsidR="004F1B5A" w:rsidRPr="00DC5329" w:rsidRDefault="004F1B5A" w:rsidP="00A5646F">
            <w:pPr>
              <w:jc w:val="center"/>
              <w:rPr>
                <w:b/>
                <w:bCs/>
                <w:sz w:val="20"/>
                <w:szCs w:val="20"/>
              </w:rPr>
            </w:pPr>
            <w:r w:rsidRPr="00DC5329">
              <w:rPr>
                <w:b/>
                <w:bCs/>
                <w:sz w:val="20"/>
                <w:szCs w:val="20"/>
              </w:rPr>
              <w:t>Stage II</w:t>
            </w:r>
          </w:p>
        </w:tc>
      </w:tr>
      <w:tr w:rsidR="004F1B5A" w:rsidRPr="00DC5329" w14:paraId="4FB9DC99" w14:textId="77777777" w:rsidTr="004F1B5A">
        <w:trPr>
          <w:trHeight w:val="467"/>
        </w:trPr>
        <w:tc>
          <w:tcPr>
            <w:tcW w:w="1710" w:type="pct"/>
            <w:vAlign w:val="center"/>
          </w:tcPr>
          <w:p w14:paraId="61AEB5C2" w14:textId="31E1254C" w:rsidR="004F1B5A" w:rsidRPr="00DC2280" w:rsidRDefault="004F1B5A" w:rsidP="00A5646F">
            <w:pPr>
              <w:jc w:val="left"/>
              <w:rPr>
                <w:b/>
                <w:bCs/>
                <w:sz w:val="20"/>
                <w:szCs w:val="20"/>
              </w:rPr>
            </w:pPr>
            <w:r w:rsidRPr="00DC2280">
              <w:rPr>
                <w:b/>
                <w:bCs/>
                <w:sz w:val="20"/>
                <w:szCs w:val="20"/>
              </w:rPr>
              <w:t>Meeting when HPMP was approved/updated</w:t>
            </w:r>
          </w:p>
        </w:tc>
        <w:tc>
          <w:tcPr>
            <w:tcW w:w="1645" w:type="pct"/>
            <w:vAlign w:val="center"/>
          </w:tcPr>
          <w:p w14:paraId="067FC166" w14:textId="46D92C38" w:rsidR="004F1B5A" w:rsidRPr="00E34B0A" w:rsidRDefault="004F1B5A" w:rsidP="00A5646F">
            <w:pPr>
              <w:jc w:val="center"/>
              <w:rPr>
                <w:sz w:val="20"/>
                <w:szCs w:val="20"/>
              </w:rPr>
            </w:pPr>
            <w:r w:rsidRPr="00E34B0A">
              <w:rPr>
                <w:sz w:val="20"/>
                <w:szCs w:val="20"/>
              </w:rPr>
              <w:t>65</w:t>
            </w:r>
            <w:r w:rsidRPr="00E34B0A">
              <w:rPr>
                <w:sz w:val="20"/>
                <w:szCs w:val="20"/>
                <w:vertAlign w:val="superscript"/>
              </w:rPr>
              <w:t>th</w:t>
            </w:r>
            <w:r w:rsidR="00EF70CB">
              <w:rPr>
                <w:sz w:val="20"/>
                <w:szCs w:val="20"/>
              </w:rPr>
              <w:t>/74</w:t>
            </w:r>
            <w:r w:rsidR="00EF70CB" w:rsidRPr="00B77AD9">
              <w:rPr>
                <w:sz w:val="20"/>
                <w:szCs w:val="20"/>
                <w:vertAlign w:val="superscript"/>
              </w:rPr>
              <w:t>th</w:t>
            </w:r>
            <w:r w:rsidR="00EF70CB">
              <w:rPr>
                <w:sz w:val="20"/>
                <w:szCs w:val="20"/>
              </w:rPr>
              <w:t xml:space="preserve"> </w:t>
            </w:r>
          </w:p>
        </w:tc>
        <w:tc>
          <w:tcPr>
            <w:tcW w:w="1645" w:type="pct"/>
            <w:shd w:val="clear" w:color="auto" w:fill="FFFFFF" w:themeFill="background1"/>
            <w:vAlign w:val="center"/>
          </w:tcPr>
          <w:p w14:paraId="092E492C" w14:textId="1E4DD8F1" w:rsidR="004F1B5A" w:rsidRPr="00E34B0A" w:rsidRDefault="004F1B5A" w:rsidP="00A5646F">
            <w:pPr>
              <w:jc w:val="center"/>
              <w:rPr>
                <w:sz w:val="20"/>
                <w:szCs w:val="20"/>
              </w:rPr>
            </w:pPr>
            <w:r w:rsidRPr="00E34B0A">
              <w:rPr>
                <w:sz w:val="20"/>
                <w:szCs w:val="20"/>
              </w:rPr>
              <w:t>87</w:t>
            </w:r>
            <w:r w:rsidRPr="00E34B0A">
              <w:rPr>
                <w:sz w:val="20"/>
                <w:szCs w:val="20"/>
                <w:vertAlign w:val="superscript"/>
              </w:rPr>
              <w:t>th</w:t>
            </w:r>
            <w:r w:rsidRPr="00E34B0A">
              <w:rPr>
                <w:sz w:val="20"/>
                <w:szCs w:val="20"/>
              </w:rPr>
              <w:t xml:space="preserve"> </w:t>
            </w:r>
          </w:p>
        </w:tc>
      </w:tr>
      <w:tr w:rsidR="004F1B5A" w:rsidRPr="00DC5329" w14:paraId="1862F12B" w14:textId="77777777" w:rsidTr="004F1B5A">
        <w:trPr>
          <w:trHeight w:val="233"/>
        </w:trPr>
        <w:tc>
          <w:tcPr>
            <w:tcW w:w="1710" w:type="pct"/>
            <w:vAlign w:val="center"/>
          </w:tcPr>
          <w:p w14:paraId="2850BB97" w14:textId="3D0D6161" w:rsidR="004F1B5A" w:rsidRPr="00DC2280" w:rsidRDefault="004F1B5A" w:rsidP="00A5646F">
            <w:pPr>
              <w:jc w:val="left"/>
              <w:rPr>
                <w:b/>
                <w:bCs/>
                <w:sz w:val="20"/>
                <w:szCs w:val="20"/>
              </w:rPr>
            </w:pPr>
            <w:r w:rsidRPr="00DC2280">
              <w:rPr>
                <w:b/>
                <w:bCs/>
                <w:sz w:val="20"/>
                <w:szCs w:val="20"/>
              </w:rPr>
              <w:t>Reduction</w:t>
            </w:r>
            <w:r>
              <w:rPr>
                <w:b/>
                <w:bCs/>
                <w:sz w:val="20"/>
                <w:szCs w:val="20"/>
              </w:rPr>
              <w:t>s</w:t>
            </w:r>
            <w:r w:rsidRPr="00DC2280">
              <w:rPr>
                <w:b/>
                <w:bCs/>
                <w:sz w:val="20"/>
                <w:szCs w:val="20"/>
              </w:rPr>
              <w:t xml:space="preserve"> from baseline</w:t>
            </w:r>
          </w:p>
        </w:tc>
        <w:tc>
          <w:tcPr>
            <w:tcW w:w="1645" w:type="pct"/>
            <w:vAlign w:val="center"/>
          </w:tcPr>
          <w:p w14:paraId="3C3959CF" w14:textId="6EF7843E" w:rsidR="004F1B5A" w:rsidRPr="00DC5329" w:rsidRDefault="004F1B5A" w:rsidP="00A5646F">
            <w:pPr>
              <w:jc w:val="center"/>
              <w:rPr>
                <w:sz w:val="20"/>
                <w:szCs w:val="20"/>
              </w:rPr>
            </w:pPr>
            <w:r>
              <w:rPr>
                <w:sz w:val="20"/>
                <w:szCs w:val="20"/>
              </w:rPr>
              <w:t>35</w:t>
            </w:r>
            <w:r w:rsidRPr="00DC5329">
              <w:rPr>
                <w:sz w:val="20"/>
                <w:szCs w:val="20"/>
              </w:rPr>
              <w:t xml:space="preserve">% by </w:t>
            </w:r>
            <w:r>
              <w:rPr>
                <w:sz w:val="20"/>
                <w:szCs w:val="20"/>
              </w:rPr>
              <w:t>2020</w:t>
            </w:r>
          </w:p>
        </w:tc>
        <w:tc>
          <w:tcPr>
            <w:tcW w:w="1645" w:type="pct"/>
            <w:shd w:val="clear" w:color="auto" w:fill="FFFFFF" w:themeFill="background1"/>
            <w:vAlign w:val="center"/>
          </w:tcPr>
          <w:p w14:paraId="056F42D1" w14:textId="3EA3C83D" w:rsidR="004F1B5A" w:rsidRPr="00DC5329" w:rsidRDefault="004F1B5A" w:rsidP="00A5646F">
            <w:pPr>
              <w:jc w:val="center"/>
              <w:rPr>
                <w:sz w:val="20"/>
                <w:szCs w:val="20"/>
              </w:rPr>
            </w:pPr>
            <w:r>
              <w:rPr>
                <w:sz w:val="20"/>
                <w:szCs w:val="20"/>
              </w:rPr>
              <w:t>100</w:t>
            </w:r>
            <w:r w:rsidRPr="00DC5329">
              <w:rPr>
                <w:sz w:val="20"/>
                <w:szCs w:val="20"/>
              </w:rPr>
              <w:t xml:space="preserve">% by </w:t>
            </w:r>
            <w:r>
              <w:rPr>
                <w:sz w:val="20"/>
                <w:szCs w:val="20"/>
              </w:rPr>
              <w:t>2030</w:t>
            </w:r>
          </w:p>
        </w:tc>
      </w:tr>
      <w:tr w:rsidR="004F1B5A" w:rsidRPr="00DC5329" w14:paraId="27AE6323" w14:textId="77777777" w:rsidTr="004F1B5A">
        <w:trPr>
          <w:trHeight w:val="233"/>
        </w:trPr>
        <w:tc>
          <w:tcPr>
            <w:tcW w:w="1710" w:type="pct"/>
            <w:vAlign w:val="center"/>
          </w:tcPr>
          <w:p w14:paraId="26CABCAA" w14:textId="77777777" w:rsidR="004F1B5A" w:rsidRPr="00DC5329" w:rsidRDefault="004F1B5A" w:rsidP="00A5646F">
            <w:pPr>
              <w:jc w:val="left"/>
              <w:rPr>
                <w:b/>
                <w:bCs/>
                <w:sz w:val="20"/>
                <w:szCs w:val="20"/>
              </w:rPr>
            </w:pPr>
            <w:r w:rsidRPr="00DC5329">
              <w:rPr>
                <w:b/>
                <w:bCs/>
                <w:sz w:val="20"/>
                <w:szCs w:val="20"/>
              </w:rPr>
              <w:t>Total project cost (US $)</w:t>
            </w:r>
          </w:p>
        </w:tc>
        <w:tc>
          <w:tcPr>
            <w:tcW w:w="1645" w:type="pct"/>
            <w:vAlign w:val="center"/>
          </w:tcPr>
          <w:p w14:paraId="4AB48885" w14:textId="744D598F" w:rsidR="004F1B5A" w:rsidRPr="00DC5329" w:rsidRDefault="004F1B5A" w:rsidP="00A5646F">
            <w:pPr>
              <w:jc w:val="center"/>
              <w:rPr>
                <w:sz w:val="20"/>
                <w:szCs w:val="20"/>
              </w:rPr>
            </w:pPr>
            <w:r>
              <w:rPr>
                <w:sz w:val="20"/>
                <w:szCs w:val="20"/>
              </w:rPr>
              <w:t>1,074,277</w:t>
            </w:r>
          </w:p>
        </w:tc>
        <w:tc>
          <w:tcPr>
            <w:tcW w:w="1645" w:type="pct"/>
            <w:shd w:val="clear" w:color="auto" w:fill="FFFFFF" w:themeFill="background1"/>
          </w:tcPr>
          <w:p w14:paraId="3AE96AAE" w14:textId="724FCFE1" w:rsidR="004F1B5A" w:rsidRPr="00DC5329" w:rsidRDefault="004F1B5A" w:rsidP="00A5646F">
            <w:pPr>
              <w:jc w:val="center"/>
              <w:rPr>
                <w:sz w:val="20"/>
                <w:szCs w:val="20"/>
              </w:rPr>
            </w:pPr>
            <w:r>
              <w:rPr>
                <w:sz w:val="20"/>
                <w:szCs w:val="20"/>
              </w:rPr>
              <w:t>698,320</w:t>
            </w:r>
          </w:p>
        </w:tc>
      </w:tr>
      <w:tr w:rsidR="004F1B5A" w:rsidRPr="00DC5329" w14:paraId="03B8C1EB" w14:textId="77777777" w:rsidTr="004F1B5A">
        <w:trPr>
          <w:trHeight w:val="218"/>
        </w:trPr>
        <w:tc>
          <w:tcPr>
            <w:tcW w:w="1710" w:type="pct"/>
            <w:vAlign w:val="center"/>
          </w:tcPr>
          <w:p w14:paraId="681E0BF5" w14:textId="77777777" w:rsidR="004F1B5A" w:rsidRPr="00DC5329" w:rsidRDefault="004F1B5A" w:rsidP="00A5646F">
            <w:pPr>
              <w:jc w:val="left"/>
              <w:rPr>
                <w:b/>
                <w:bCs/>
                <w:sz w:val="20"/>
                <w:szCs w:val="20"/>
              </w:rPr>
            </w:pPr>
            <w:r w:rsidRPr="00DC5329">
              <w:rPr>
                <w:b/>
                <w:bCs/>
                <w:sz w:val="20"/>
                <w:szCs w:val="20"/>
              </w:rPr>
              <w:t>Date of completion (actual/planned)</w:t>
            </w:r>
          </w:p>
        </w:tc>
        <w:tc>
          <w:tcPr>
            <w:tcW w:w="1645" w:type="pct"/>
            <w:vAlign w:val="center"/>
          </w:tcPr>
          <w:p w14:paraId="63BD9277" w14:textId="4F679106" w:rsidR="004F1B5A" w:rsidRPr="00DC5329" w:rsidRDefault="004F1B5A" w:rsidP="00A5646F">
            <w:pPr>
              <w:jc w:val="center"/>
              <w:rPr>
                <w:sz w:val="20"/>
                <w:szCs w:val="20"/>
                <w:highlight w:val="cyan"/>
              </w:rPr>
            </w:pPr>
            <w:r>
              <w:rPr>
                <w:sz w:val="20"/>
                <w:szCs w:val="20"/>
              </w:rPr>
              <w:t>31</w:t>
            </w:r>
            <w:r w:rsidRPr="00AB7617">
              <w:rPr>
                <w:sz w:val="20"/>
                <w:szCs w:val="20"/>
              </w:rPr>
              <w:t xml:space="preserve"> December 20</w:t>
            </w:r>
            <w:r>
              <w:rPr>
                <w:sz w:val="20"/>
                <w:szCs w:val="20"/>
              </w:rPr>
              <w:t>21</w:t>
            </w:r>
          </w:p>
        </w:tc>
        <w:tc>
          <w:tcPr>
            <w:tcW w:w="1645" w:type="pct"/>
            <w:shd w:val="clear" w:color="auto" w:fill="FFFFFF" w:themeFill="background1"/>
            <w:vAlign w:val="center"/>
          </w:tcPr>
          <w:p w14:paraId="36A56FA4" w14:textId="58D17AE0" w:rsidR="004F1B5A" w:rsidRPr="00DC5329" w:rsidRDefault="004F1B5A" w:rsidP="00A5646F">
            <w:pPr>
              <w:jc w:val="center"/>
              <w:rPr>
                <w:sz w:val="20"/>
                <w:szCs w:val="20"/>
                <w:highlight w:val="cyan"/>
              </w:rPr>
            </w:pPr>
            <w:r w:rsidRPr="00AB7617">
              <w:rPr>
                <w:sz w:val="20"/>
                <w:szCs w:val="20"/>
              </w:rPr>
              <w:t xml:space="preserve">31 December 2031 </w:t>
            </w:r>
          </w:p>
        </w:tc>
      </w:tr>
    </w:tbl>
    <w:p w14:paraId="61F417F4" w14:textId="476A6116" w:rsidR="00732AEC" w:rsidRPr="003662D4" w:rsidRDefault="00732AEC" w:rsidP="00B77AD9">
      <w:pPr>
        <w:pStyle w:val="Heading1"/>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r w:rsidRPr="003662D4">
        <w:t xml:space="preserve"> </w:t>
      </w:r>
    </w:p>
    <w:p w14:paraId="1D43D9BF" w14:textId="18AAFE40" w:rsidR="00732AEC" w:rsidRDefault="00732AEC" w:rsidP="00B77AD9">
      <w:pPr>
        <w:pStyle w:val="Heading1"/>
      </w:pPr>
      <w:r>
        <w:t xml:space="preserve">Table </w:t>
      </w:r>
      <w:r w:rsidR="004626D7">
        <w:t>2</w:t>
      </w:r>
      <w:r>
        <w:t xml:space="preserve"> presents an overview of activities implemented in </w:t>
      </w:r>
      <w:r w:rsidR="00BD7743" w:rsidRPr="00BD7743">
        <w:t>El Salvador</w:t>
      </w:r>
      <w:r w:rsidRPr="00996EBF">
        <w:t xml:space="preserve"> </w:t>
      </w:r>
      <w:r>
        <w:t>in the context of the Kigali Amendment that have been funded by the Multilateral Fund.</w:t>
      </w:r>
      <w:r w:rsidR="00DC5329">
        <w:t xml:space="preserve"> </w:t>
      </w:r>
    </w:p>
    <w:p w14:paraId="4F05466F" w14:textId="2A2B329B" w:rsidR="00732AEC" w:rsidRPr="00996EBF" w:rsidRDefault="00732AEC" w:rsidP="00B77AD9">
      <w:pPr>
        <w:pStyle w:val="Heading1"/>
        <w:keepNext/>
        <w:numPr>
          <w:ilvl w:val="0"/>
          <w:numId w:val="0"/>
        </w:numPr>
        <w:spacing w:after="0"/>
      </w:pPr>
      <w:r w:rsidRPr="00996EBF">
        <w:rPr>
          <w:b/>
          <w:bCs/>
        </w:rPr>
        <w:lastRenderedPageBreak/>
        <w:t xml:space="preserve">Table </w:t>
      </w:r>
      <w:r w:rsidR="004626D7">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BD7743" w:rsidRPr="00BD7743">
        <w:rPr>
          <w:b/>
          <w:bCs/>
        </w:rPr>
        <w:t>El Salvador</w:t>
      </w:r>
      <w:r w:rsidR="00DC5329">
        <w:rPr>
          <w:b/>
          <w:bCs/>
        </w:rPr>
        <w:t xml:space="preserve"> </w:t>
      </w:r>
    </w:p>
    <w:tbl>
      <w:tblPr>
        <w:tblStyle w:val="TableGrid"/>
        <w:tblW w:w="5000" w:type="pct"/>
        <w:tblLook w:val="04A0" w:firstRow="1" w:lastRow="0" w:firstColumn="1" w:lastColumn="0" w:noHBand="0" w:noVBand="1"/>
      </w:tblPr>
      <w:tblGrid>
        <w:gridCol w:w="1129"/>
        <w:gridCol w:w="3456"/>
        <w:gridCol w:w="1891"/>
        <w:gridCol w:w="1169"/>
        <w:gridCol w:w="1705"/>
      </w:tblGrid>
      <w:tr w:rsidR="00732AEC" w:rsidRPr="007473C4" w14:paraId="0E9ABBD9" w14:textId="77777777" w:rsidTr="00506F7F">
        <w:tc>
          <w:tcPr>
            <w:tcW w:w="604" w:type="pct"/>
            <w:vAlign w:val="center"/>
          </w:tcPr>
          <w:p w14:paraId="186BE632" w14:textId="77777777" w:rsidR="00732AEC" w:rsidRPr="00554263" w:rsidRDefault="00732AEC" w:rsidP="00A5646F">
            <w:pPr>
              <w:ind w:left="-109" w:right="-72"/>
              <w:jc w:val="center"/>
              <w:rPr>
                <w:b/>
                <w:sz w:val="20"/>
                <w:szCs w:val="20"/>
                <w:highlight w:val="cyan"/>
              </w:rPr>
            </w:pPr>
            <w:r w:rsidRPr="00554263">
              <w:rPr>
                <w:b/>
                <w:sz w:val="20"/>
                <w:szCs w:val="20"/>
              </w:rPr>
              <w:t>Approval meeting</w:t>
            </w:r>
          </w:p>
        </w:tc>
        <w:tc>
          <w:tcPr>
            <w:tcW w:w="1848" w:type="pct"/>
            <w:vAlign w:val="center"/>
          </w:tcPr>
          <w:p w14:paraId="7E6AC5C8" w14:textId="77777777" w:rsidR="00732AEC" w:rsidRPr="007473C4" w:rsidRDefault="00732AEC" w:rsidP="00A5646F">
            <w:pPr>
              <w:jc w:val="center"/>
              <w:rPr>
                <w:b/>
                <w:bCs/>
                <w:sz w:val="20"/>
                <w:szCs w:val="20"/>
              </w:rPr>
            </w:pPr>
            <w:r w:rsidRPr="007473C4">
              <w:rPr>
                <w:b/>
                <w:bCs/>
                <w:sz w:val="20"/>
                <w:szCs w:val="20"/>
              </w:rPr>
              <w:t>Project</w:t>
            </w:r>
            <w:r>
              <w:rPr>
                <w:b/>
                <w:bCs/>
                <w:sz w:val="20"/>
                <w:szCs w:val="20"/>
              </w:rPr>
              <w:t xml:space="preserve"> title</w:t>
            </w:r>
          </w:p>
        </w:tc>
        <w:tc>
          <w:tcPr>
            <w:tcW w:w="1011" w:type="pct"/>
            <w:vAlign w:val="center"/>
          </w:tcPr>
          <w:p w14:paraId="61327DA5" w14:textId="77777777" w:rsidR="00732AEC" w:rsidRPr="007473C4" w:rsidRDefault="00732AEC" w:rsidP="00A5646F">
            <w:pPr>
              <w:jc w:val="center"/>
              <w:rPr>
                <w:b/>
                <w:bCs/>
                <w:sz w:val="20"/>
                <w:szCs w:val="20"/>
              </w:rPr>
            </w:pPr>
            <w:r w:rsidRPr="007473C4">
              <w:rPr>
                <w:b/>
                <w:bCs/>
                <w:sz w:val="20"/>
                <w:szCs w:val="20"/>
              </w:rPr>
              <w:t>Implementing agency</w:t>
            </w:r>
          </w:p>
        </w:tc>
        <w:tc>
          <w:tcPr>
            <w:tcW w:w="625" w:type="pct"/>
            <w:vAlign w:val="center"/>
          </w:tcPr>
          <w:p w14:paraId="690B03AC" w14:textId="77777777" w:rsidR="00732AEC" w:rsidRPr="007473C4" w:rsidRDefault="00732AEC" w:rsidP="00A5646F">
            <w:pPr>
              <w:jc w:val="center"/>
              <w:rPr>
                <w:b/>
                <w:bCs/>
                <w:sz w:val="20"/>
                <w:szCs w:val="20"/>
              </w:rPr>
            </w:pPr>
            <w:r w:rsidRPr="007473C4">
              <w:rPr>
                <w:b/>
                <w:bCs/>
                <w:sz w:val="20"/>
                <w:szCs w:val="20"/>
              </w:rPr>
              <w:t>Cost (US $)</w:t>
            </w:r>
          </w:p>
        </w:tc>
        <w:tc>
          <w:tcPr>
            <w:tcW w:w="912" w:type="pct"/>
            <w:vAlign w:val="center"/>
          </w:tcPr>
          <w:p w14:paraId="6698CA6E" w14:textId="77777777" w:rsidR="00732AEC" w:rsidRPr="007473C4" w:rsidRDefault="00732AEC" w:rsidP="00A5646F">
            <w:pPr>
              <w:jc w:val="center"/>
              <w:rPr>
                <w:b/>
                <w:bCs/>
                <w:sz w:val="20"/>
                <w:szCs w:val="20"/>
              </w:rPr>
            </w:pPr>
            <w:r w:rsidRPr="007473C4">
              <w:rPr>
                <w:b/>
                <w:bCs/>
                <w:sz w:val="20"/>
                <w:szCs w:val="20"/>
              </w:rPr>
              <w:t>Date of completion</w:t>
            </w:r>
          </w:p>
        </w:tc>
      </w:tr>
      <w:tr w:rsidR="00732AEC" w:rsidRPr="007473C4" w14:paraId="7AB3E762" w14:textId="77777777" w:rsidTr="00506F7F">
        <w:tc>
          <w:tcPr>
            <w:tcW w:w="604" w:type="pct"/>
          </w:tcPr>
          <w:p w14:paraId="61253E29" w14:textId="18EA9195" w:rsidR="00732AEC" w:rsidRPr="007473C4" w:rsidRDefault="00147A2D" w:rsidP="00A5646F">
            <w:pPr>
              <w:ind w:left="-109" w:right="-72"/>
              <w:jc w:val="center"/>
              <w:rPr>
                <w:sz w:val="20"/>
                <w:szCs w:val="20"/>
              </w:rPr>
            </w:pPr>
            <w:r>
              <w:rPr>
                <w:sz w:val="20"/>
                <w:szCs w:val="20"/>
              </w:rPr>
              <w:t>74</w:t>
            </w:r>
            <w:r w:rsidRPr="00147A2D">
              <w:rPr>
                <w:sz w:val="20"/>
                <w:szCs w:val="20"/>
                <w:vertAlign w:val="superscript"/>
              </w:rPr>
              <w:t>th</w:t>
            </w:r>
            <w:r>
              <w:rPr>
                <w:sz w:val="20"/>
                <w:szCs w:val="20"/>
              </w:rPr>
              <w:t xml:space="preserve"> </w:t>
            </w:r>
          </w:p>
        </w:tc>
        <w:tc>
          <w:tcPr>
            <w:tcW w:w="1848" w:type="pct"/>
            <w:shd w:val="clear" w:color="auto" w:fill="auto"/>
          </w:tcPr>
          <w:p w14:paraId="6CCE8BED" w14:textId="0A556614" w:rsidR="00732AEC" w:rsidRPr="00506F7F" w:rsidRDefault="00732AEC" w:rsidP="00A5646F">
            <w:pPr>
              <w:jc w:val="left"/>
              <w:rPr>
                <w:sz w:val="20"/>
                <w:szCs w:val="20"/>
              </w:rPr>
            </w:pPr>
            <w:r w:rsidRPr="00506F7F">
              <w:rPr>
                <w:sz w:val="20"/>
                <w:szCs w:val="20"/>
              </w:rPr>
              <w:t>Survey of ODS alternatives</w:t>
            </w:r>
          </w:p>
        </w:tc>
        <w:tc>
          <w:tcPr>
            <w:tcW w:w="1011" w:type="pct"/>
            <w:shd w:val="clear" w:color="auto" w:fill="auto"/>
          </w:tcPr>
          <w:p w14:paraId="4ADAE58E" w14:textId="148E1FCB" w:rsidR="00732AEC" w:rsidRPr="00506F7F" w:rsidRDefault="00B729C9" w:rsidP="00A5646F">
            <w:pPr>
              <w:jc w:val="center"/>
              <w:rPr>
                <w:sz w:val="20"/>
                <w:szCs w:val="20"/>
              </w:rPr>
            </w:pPr>
            <w:r w:rsidRPr="00506F7F">
              <w:rPr>
                <w:sz w:val="20"/>
                <w:szCs w:val="20"/>
              </w:rPr>
              <w:t>UNDP</w:t>
            </w:r>
          </w:p>
        </w:tc>
        <w:tc>
          <w:tcPr>
            <w:tcW w:w="625" w:type="pct"/>
            <w:shd w:val="clear" w:color="auto" w:fill="auto"/>
          </w:tcPr>
          <w:p w14:paraId="4AA54623" w14:textId="568B2FE1" w:rsidR="00732AEC" w:rsidRPr="00506F7F" w:rsidRDefault="00B8265A" w:rsidP="00A5646F">
            <w:pPr>
              <w:ind w:left="-129" w:right="55"/>
              <w:jc w:val="right"/>
              <w:rPr>
                <w:sz w:val="20"/>
                <w:szCs w:val="20"/>
              </w:rPr>
            </w:pPr>
            <w:r w:rsidRPr="00506F7F">
              <w:rPr>
                <w:sz w:val="20"/>
                <w:szCs w:val="20"/>
              </w:rPr>
              <w:t>70,000</w:t>
            </w:r>
          </w:p>
        </w:tc>
        <w:tc>
          <w:tcPr>
            <w:tcW w:w="912" w:type="pct"/>
            <w:shd w:val="clear" w:color="auto" w:fill="auto"/>
          </w:tcPr>
          <w:p w14:paraId="4180867B" w14:textId="037A238D" w:rsidR="00732AEC" w:rsidRPr="00506F7F" w:rsidRDefault="00506F7F" w:rsidP="00A5646F">
            <w:pPr>
              <w:jc w:val="center"/>
              <w:rPr>
                <w:sz w:val="20"/>
                <w:szCs w:val="20"/>
              </w:rPr>
            </w:pPr>
            <w:r w:rsidRPr="00506F7F">
              <w:rPr>
                <w:sz w:val="20"/>
                <w:szCs w:val="20"/>
              </w:rPr>
              <w:t>September 2017</w:t>
            </w:r>
          </w:p>
        </w:tc>
      </w:tr>
      <w:tr w:rsidR="00732AEC" w:rsidRPr="007473C4" w14:paraId="0812BDE0" w14:textId="77777777" w:rsidTr="00506F7F">
        <w:tc>
          <w:tcPr>
            <w:tcW w:w="604" w:type="pct"/>
          </w:tcPr>
          <w:p w14:paraId="72684DEE" w14:textId="2469CF1E" w:rsidR="00732AEC" w:rsidRPr="007473C4" w:rsidRDefault="0009004A" w:rsidP="00A5646F">
            <w:pPr>
              <w:ind w:left="-109" w:right="-72"/>
              <w:jc w:val="center"/>
              <w:rPr>
                <w:sz w:val="20"/>
                <w:szCs w:val="20"/>
              </w:rPr>
            </w:pPr>
            <w:r>
              <w:rPr>
                <w:sz w:val="20"/>
                <w:szCs w:val="20"/>
              </w:rPr>
              <w:t>81</w:t>
            </w:r>
            <w:r w:rsidRPr="0009004A">
              <w:rPr>
                <w:sz w:val="20"/>
                <w:szCs w:val="20"/>
                <w:vertAlign w:val="superscript"/>
              </w:rPr>
              <w:t>st</w:t>
            </w:r>
            <w:r>
              <w:rPr>
                <w:sz w:val="20"/>
                <w:szCs w:val="20"/>
              </w:rPr>
              <w:t xml:space="preserve"> </w:t>
            </w:r>
          </w:p>
        </w:tc>
        <w:tc>
          <w:tcPr>
            <w:tcW w:w="1848" w:type="pct"/>
            <w:shd w:val="clear" w:color="auto" w:fill="auto"/>
          </w:tcPr>
          <w:p w14:paraId="26828B8A" w14:textId="0939C252" w:rsidR="00732AEC" w:rsidRPr="00506F7F" w:rsidRDefault="00732AEC" w:rsidP="00A5646F">
            <w:pPr>
              <w:jc w:val="left"/>
              <w:rPr>
                <w:sz w:val="20"/>
                <w:szCs w:val="20"/>
              </w:rPr>
            </w:pPr>
            <w:r w:rsidRPr="00506F7F">
              <w:rPr>
                <w:sz w:val="20"/>
                <w:szCs w:val="20"/>
              </w:rPr>
              <w:t>Enabling activities for HFC phase-down</w:t>
            </w:r>
          </w:p>
        </w:tc>
        <w:tc>
          <w:tcPr>
            <w:tcW w:w="1011" w:type="pct"/>
            <w:shd w:val="clear" w:color="auto" w:fill="auto"/>
          </w:tcPr>
          <w:p w14:paraId="792FEC25" w14:textId="5FA91382" w:rsidR="00732AEC" w:rsidRPr="00506F7F" w:rsidRDefault="00B8265A" w:rsidP="00A5646F">
            <w:pPr>
              <w:jc w:val="center"/>
              <w:rPr>
                <w:sz w:val="20"/>
                <w:szCs w:val="20"/>
              </w:rPr>
            </w:pPr>
            <w:r w:rsidRPr="00506F7F">
              <w:rPr>
                <w:sz w:val="20"/>
                <w:szCs w:val="20"/>
              </w:rPr>
              <w:t>UNDP/</w:t>
            </w:r>
            <w:r w:rsidR="00B729C9" w:rsidRPr="00506F7F">
              <w:rPr>
                <w:sz w:val="20"/>
                <w:szCs w:val="20"/>
              </w:rPr>
              <w:t>Canada</w:t>
            </w:r>
          </w:p>
        </w:tc>
        <w:tc>
          <w:tcPr>
            <w:tcW w:w="625" w:type="pct"/>
            <w:shd w:val="clear" w:color="auto" w:fill="auto"/>
          </w:tcPr>
          <w:p w14:paraId="3E833E6E" w14:textId="058B77BF" w:rsidR="00732AEC" w:rsidRPr="00506F7F" w:rsidRDefault="00B8265A" w:rsidP="00A5646F">
            <w:pPr>
              <w:ind w:left="-129" w:right="55"/>
              <w:jc w:val="right"/>
              <w:rPr>
                <w:sz w:val="20"/>
                <w:szCs w:val="20"/>
              </w:rPr>
            </w:pPr>
            <w:r w:rsidRPr="00506F7F">
              <w:rPr>
                <w:sz w:val="20"/>
                <w:szCs w:val="20"/>
              </w:rPr>
              <w:t>150,000</w:t>
            </w:r>
          </w:p>
        </w:tc>
        <w:tc>
          <w:tcPr>
            <w:tcW w:w="912" w:type="pct"/>
            <w:shd w:val="clear" w:color="auto" w:fill="auto"/>
          </w:tcPr>
          <w:p w14:paraId="4BFEC685" w14:textId="58507670" w:rsidR="00732AEC" w:rsidRPr="00506F7F" w:rsidRDefault="00506F7F" w:rsidP="00A5646F">
            <w:pPr>
              <w:jc w:val="center"/>
              <w:rPr>
                <w:sz w:val="20"/>
                <w:szCs w:val="20"/>
              </w:rPr>
            </w:pPr>
            <w:r w:rsidRPr="00506F7F">
              <w:rPr>
                <w:sz w:val="20"/>
                <w:szCs w:val="20"/>
              </w:rPr>
              <w:t>December 2021</w:t>
            </w:r>
          </w:p>
        </w:tc>
      </w:tr>
    </w:tbl>
    <w:p w14:paraId="558AF48D" w14:textId="1C7A060F" w:rsidR="00732AEC" w:rsidRDefault="00732AEC" w:rsidP="00A5646F">
      <w:pPr>
        <w:spacing w:before="240" w:after="240"/>
        <w:outlineLvl w:val="0"/>
        <w:rPr>
          <w:b/>
          <w:bCs/>
        </w:rPr>
      </w:pPr>
      <w:r>
        <w:rPr>
          <w:b/>
          <w:bCs/>
        </w:rPr>
        <w:t>III.</w:t>
      </w:r>
      <w:r w:rsidR="00740E34">
        <w:rPr>
          <w:b/>
          <w:bCs/>
        </w:rPr>
        <w:tab/>
      </w:r>
      <w:r w:rsidRPr="004C52A4">
        <w:rPr>
          <w:b/>
          <w:bCs/>
        </w:rPr>
        <w:t>HFC consumption</w:t>
      </w:r>
      <w:r>
        <w:rPr>
          <w:b/>
          <w:bCs/>
        </w:rPr>
        <w:t xml:space="preserve"> overview</w:t>
      </w:r>
    </w:p>
    <w:p w14:paraId="4ED4A175" w14:textId="77777777" w:rsidR="00732AEC" w:rsidRPr="00BC180D" w:rsidRDefault="00732AEC" w:rsidP="00A5646F">
      <w:pPr>
        <w:spacing w:before="240" w:after="240"/>
        <w:outlineLvl w:val="0"/>
        <w:rPr>
          <w:u w:val="single"/>
        </w:rPr>
      </w:pPr>
      <w:r>
        <w:rPr>
          <w:u w:val="single"/>
        </w:rPr>
        <w:t xml:space="preserve">HFC </w:t>
      </w:r>
      <w:r w:rsidRPr="00BC180D">
        <w:rPr>
          <w:u w:val="single"/>
        </w:rPr>
        <w:t>consumption levels</w:t>
      </w:r>
    </w:p>
    <w:p w14:paraId="18804842" w14:textId="72A97315" w:rsidR="004C7720" w:rsidRPr="004C7720" w:rsidRDefault="00BD7743" w:rsidP="00A711A3">
      <w:pPr>
        <w:pStyle w:val="Heading1"/>
      </w:pPr>
      <w:r w:rsidRPr="00B43DAE">
        <w:t>El Salvador</w:t>
      </w:r>
      <w:r w:rsidR="00732AEC" w:rsidRPr="00B43DAE">
        <w:t xml:space="preserve"> </w:t>
      </w:r>
      <w:r w:rsidR="007F6704" w:rsidRPr="00B43DAE">
        <w:t>imports HFCs for use in multiple refrigeration and air-conditioning (RAC) servicing subsectors and small amounts contained in pre-blended polyols for use in the polyurethane (PU) foam manufacturing sector</w:t>
      </w:r>
      <w:r w:rsidR="00B10757" w:rsidRPr="00B43DAE">
        <w:t xml:space="preserve"> </w:t>
      </w:r>
      <w:proofErr w:type="gramStart"/>
      <w:r w:rsidR="00B10757" w:rsidRPr="00B43DAE">
        <w:t>and also</w:t>
      </w:r>
      <w:proofErr w:type="gramEnd"/>
      <w:r w:rsidR="00B10757" w:rsidRPr="00B43DAE">
        <w:t xml:space="preserve"> </w:t>
      </w:r>
      <w:r w:rsidR="00620531" w:rsidRPr="00B43DAE">
        <w:t xml:space="preserve">the country </w:t>
      </w:r>
      <w:r w:rsidR="00B10757" w:rsidRPr="00B43DAE">
        <w:t>re-export</w:t>
      </w:r>
      <w:r w:rsidR="00620531" w:rsidRPr="00B43DAE">
        <w:t>s</w:t>
      </w:r>
      <w:r w:rsidR="00B10757" w:rsidRPr="00B43DAE">
        <w:t xml:space="preserve"> HFC</w:t>
      </w:r>
      <w:r w:rsidR="006A1486" w:rsidRPr="00B43DAE">
        <w:t>s</w:t>
      </w:r>
      <w:r w:rsidR="00B10757" w:rsidRPr="00B43DAE">
        <w:t xml:space="preserve"> in the </w:t>
      </w:r>
      <w:r w:rsidR="00620531" w:rsidRPr="00B43DAE">
        <w:t xml:space="preserve">Central American </w:t>
      </w:r>
      <w:r w:rsidR="00B10757" w:rsidRPr="00B43DAE">
        <w:t>region</w:t>
      </w:r>
      <w:r w:rsidR="00732AEC" w:rsidRPr="00B43DAE">
        <w:t>. The most consumed substances in 202</w:t>
      </w:r>
      <w:r w:rsidR="00775670" w:rsidRPr="00B43DAE">
        <w:t>3</w:t>
      </w:r>
      <w:r w:rsidR="00732AEC" w:rsidRPr="00B43DAE">
        <w:t xml:space="preserve"> were </w:t>
      </w:r>
      <w:r w:rsidR="00C249CC" w:rsidRPr="00B43DAE">
        <w:t>HFC-134a</w:t>
      </w:r>
      <w:r w:rsidR="00732AEC" w:rsidRPr="00B43DAE">
        <w:t xml:space="preserve"> (</w:t>
      </w:r>
      <w:r w:rsidR="00CE43FC" w:rsidRPr="00B43DAE">
        <w:t>4</w:t>
      </w:r>
      <w:r w:rsidR="006A1486" w:rsidRPr="00B43DAE">
        <w:t>1.1</w:t>
      </w:r>
      <w:r w:rsidR="00CE43FC" w:rsidRPr="00B43DAE">
        <w:t xml:space="preserve"> </w:t>
      </w:r>
      <w:r w:rsidR="00732AEC" w:rsidRPr="00B43DAE">
        <w:t>per cent of total HFC consumption in CO</w:t>
      </w:r>
      <w:r w:rsidR="00732AEC" w:rsidRPr="00A711A3">
        <w:rPr>
          <w:vertAlign w:val="subscript"/>
        </w:rPr>
        <w:t>2</w:t>
      </w:r>
      <w:r w:rsidR="00732AEC" w:rsidRPr="00B43DAE">
        <w:noBreakHyphen/>
        <w:t>equivalent (CO</w:t>
      </w:r>
      <w:r w:rsidR="00732AEC" w:rsidRPr="00A711A3">
        <w:rPr>
          <w:vertAlign w:val="subscript"/>
        </w:rPr>
        <w:t>2</w:t>
      </w:r>
      <w:r w:rsidR="00732AEC" w:rsidRPr="00B43DAE">
        <w:noBreakHyphen/>
        <w:t>eq) tonnes),</w:t>
      </w:r>
      <w:r w:rsidR="00CE43FC" w:rsidRPr="00B43DAE">
        <w:t xml:space="preserve"> </w:t>
      </w:r>
      <w:r w:rsidR="001C6A51" w:rsidRPr="00B43DAE">
        <w:t>R-404A</w:t>
      </w:r>
      <w:r w:rsidR="00732AEC" w:rsidRPr="00B43DAE">
        <w:t xml:space="preserve"> (</w:t>
      </w:r>
      <w:r w:rsidR="006A1486" w:rsidRPr="00B43DAE">
        <w:t>2</w:t>
      </w:r>
      <w:r w:rsidR="00B43DAE" w:rsidRPr="00B43DAE">
        <w:t>5.0</w:t>
      </w:r>
      <w:r w:rsidR="001C6A51" w:rsidRPr="00B43DAE">
        <w:t xml:space="preserve"> </w:t>
      </w:r>
      <w:r w:rsidR="00732AEC" w:rsidRPr="00B43DAE">
        <w:t xml:space="preserve">per cent), </w:t>
      </w:r>
      <w:r w:rsidR="006A1486" w:rsidRPr="00B43DAE">
        <w:t>R-410A (24</w:t>
      </w:r>
      <w:r w:rsidR="00B43DAE">
        <w:t>.0</w:t>
      </w:r>
      <w:r w:rsidR="006A1486" w:rsidRPr="00B43DAE">
        <w:t xml:space="preserve"> per cent), </w:t>
      </w:r>
      <w:r w:rsidR="001C6A51" w:rsidRPr="00B43DAE">
        <w:t>R-507A</w:t>
      </w:r>
      <w:r w:rsidR="00732AEC" w:rsidRPr="00B43DAE">
        <w:t xml:space="preserve"> (</w:t>
      </w:r>
      <w:r w:rsidR="006A1486" w:rsidRPr="00B43DAE">
        <w:t xml:space="preserve">7.5 </w:t>
      </w:r>
      <w:r w:rsidR="00732AEC" w:rsidRPr="00B43DAE">
        <w:t xml:space="preserve">per cent), </w:t>
      </w:r>
      <w:r w:rsidR="005D7B3A" w:rsidRPr="00B43DAE">
        <w:t>HFC-23 (</w:t>
      </w:r>
      <w:r w:rsidR="006A1486" w:rsidRPr="00B43DAE">
        <w:t>0</w:t>
      </w:r>
      <w:r w:rsidR="003D5F13" w:rsidRPr="00B43DAE">
        <w:t>.</w:t>
      </w:r>
      <w:r w:rsidR="00B43DAE">
        <w:t>3</w:t>
      </w:r>
      <w:r w:rsidR="005D7B3A" w:rsidRPr="00B43DAE">
        <w:t xml:space="preserve"> per cent), </w:t>
      </w:r>
      <w:r w:rsidR="00B43DAE">
        <w:t xml:space="preserve">and </w:t>
      </w:r>
      <w:r w:rsidR="00D21AFD" w:rsidRPr="00B43DAE">
        <w:t>other HFCs</w:t>
      </w:r>
      <w:r w:rsidR="00B43DAE">
        <w:t xml:space="preserve"> and HFC-blends</w:t>
      </w:r>
      <w:r w:rsidR="00F16B49" w:rsidRPr="00B43DAE">
        <w:t xml:space="preserve"> (</w:t>
      </w:r>
      <w:r w:rsidR="006A1486" w:rsidRPr="00B43DAE">
        <w:t>2.2</w:t>
      </w:r>
      <w:r w:rsidR="00F16B49" w:rsidRPr="00B43DAE">
        <w:t xml:space="preserve"> per cent </w:t>
      </w:r>
      <w:r w:rsidR="00B70D4C" w:rsidRPr="00B43DAE">
        <w:t>in total</w:t>
      </w:r>
      <w:r w:rsidR="00732AEC" w:rsidRPr="00B43DAE">
        <w:t>)</w:t>
      </w:r>
      <w:r w:rsidR="006A1486" w:rsidRPr="00B43DAE">
        <w:t xml:space="preserve">, and </w:t>
      </w:r>
      <w:r w:rsidR="00B43DAE">
        <w:t xml:space="preserve">pre-blended polyols </w:t>
      </w:r>
      <w:r w:rsidR="006A1486" w:rsidRPr="00B43DAE">
        <w:t>used in the foam manufacturing</w:t>
      </w:r>
      <w:r w:rsidR="00B43DAE" w:rsidRPr="00B43DAE">
        <w:t xml:space="preserve">. Table 3 presents the country’s HFC consumption for 2020 to 2022 as </w:t>
      </w:r>
      <w:r w:rsidR="00A711A3">
        <w:t xml:space="preserve">originally </w:t>
      </w:r>
      <w:r w:rsidR="00042204">
        <w:t>submitted</w:t>
      </w:r>
      <w:r w:rsidR="00B43DAE" w:rsidRPr="00B43DAE">
        <w:t xml:space="preserve"> to the Ozone Secretariat under Article 7 of the Montreal Protocol</w:t>
      </w:r>
      <w:r w:rsidR="00A711A3">
        <w:t>.</w:t>
      </w:r>
      <w:r w:rsidR="00042204">
        <w:t xml:space="preserve"> </w:t>
      </w:r>
    </w:p>
    <w:p w14:paraId="737B3154" w14:textId="4299CE53" w:rsidR="000E29D2" w:rsidRPr="00B10757" w:rsidRDefault="00732AEC" w:rsidP="00A5646F">
      <w:pPr>
        <w:pStyle w:val="Heading1"/>
        <w:numPr>
          <w:ilvl w:val="0"/>
          <w:numId w:val="0"/>
        </w:numPr>
        <w:spacing w:after="0"/>
      </w:pPr>
      <w:r w:rsidRPr="005C71A2">
        <w:rPr>
          <w:b/>
          <w:bCs/>
        </w:rPr>
        <w:t>Table </w:t>
      </w:r>
      <w:r w:rsidR="00760415" w:rsidRPr="005C71A2">
        <w:rPr>
          <w:b/>
          <w:bCs/>
        </w:rPr>
        <w:t>3</w:t>
      </w:r>
      <w:r w:rsidRPr="005C71A2">
        <w:rPr>
          <w:b/>
          <w:bCs/>
        </w:rPr>
        <w:t xml:space="preserve">. HFC consumption in </w:t>
      </w:r>
      <w:r w:rsidR="00BD7743" w:rsidRPr="005C71A2">
        <w:rPr>
          <w:b/>
          <w:bCs/>
        </w:rPr>
        <w:t>El Salvador</w:t>
      </w:r>
      <w:r w:rsidRPr="005C71A2">
        <w:rPr>
          <w:b/>
          <w:bCs/>
        </w:rPr>
        <w:t xml:space="preserve"> (20</w:t>
      </w:r>
      <w:r w:rsidR="00760415" w:rsidRPr="005C71A2">
        <w:rPr>
          <w:b/>
          <w:bCs/>
        </w:rPr>
        <w:t>20</w:t>
      </w:r>
      <w:r w:rsidRPr="005C71A2">
        <w:rPr>
          <w:b/>
          <w:bCs/>
        </w:rPr>
        <w:t>–2023 Article 7 data)</w:t>
      </w:r>
      <w:r w:rsidR="001E4F75" w:rsidRPr="00B10757">
        <w:rPr>
          <w:b/>
          <w:bCs/>
        </w:rPr>
        <w:t xml:space="preserve"> </w:t>
      </w:r>
    </w:p>
    <w:tbl>
      <w:tblPr>
        <w:tblStyle w:val="TableGrid"/>
        <w:tblW w:w="5000" w:type="pct"/>
        <w:tblLayout w:type="fixed"/>
        <w:tblLook w:val="04A0" w:firstRow="1" w:lastRow="0" w:firstColumn="1" w:lastColumn="0" w:noHBand="0" w:noVBand="1"/>
      </w:tblPr>
      <w:tblGrid>
        <w:gridCol w:w="1695"/>
        <w:gridCol w:w="1531"/>
        <w:gridCol w:w="1530"/>
        <w:gridCol w:w="1533"/>
        <w:gridCol w:w="1530"/>
        <w:gridCol w:w="1531"/>
      </w:tblGrid>
      <w:tr w:rsidR="00C0020B" w:rsidRPr="00475D89" w14:paraId="60B7A11A" w14:textId="77777777" w:rsidTr="006C18B6">
        <w:trPr>
          <w:trHeight w:val="293"/>
        </w:trPr>
        <w:tc>
          <w:tcPr>
            <w:tcW w:w="1695" w:type="dxa"/>
            <w:hideMark/>
          </w:tcPr>
          <w:p w14:paraId="6E9A0C12" w14:textId="77777777" w:rsidR="00C0020B" w:rsidRPr="00040A88" w:rsidRDefault="00C0020B" w:rsidP="009D1B1D">
            <w:pPr>
              <w:rPr>
                <w:b/>
                <w:bCs/>
                <w:sz w:val="20"/>
                <w:szCs w:val="20"/>
                <w:lang w:val="en-US"/>
              </w:rPr>
            </w:pPr>
            <w:r w:rsidRPr="00040A88">
              <w:rPr>
                <w:b/>
                <w:bCs/>
                <w:sz w:val="20"/>
                <w:szCs w:val="20"/>
              </w:rPr>
              <w:t>HFC</w:t>
            </w:r>
          </w:p>
        </w:tc>
        <w:tc>
          <w:tcPr>
            <w:tcW w:w="1531" w:type="dxa"/>
            <w:noWrap/>
            <w:hideMark/>
          </w:tcPr>
          <w:p w14:paraId="26CDEF59" w14:textId="0217C881" w:rsidR="00C0020B" w:rsidRPr="00040A88" w:rsidRDefault="00C0020B" w:rsidP="009D1B1D">
            <w:pPr>
              <w:jc w:val="center"/>
              <w:rPr>
                <w:b/>
                <w:bCs/>
                <w:sz w:val="20"/>
                <w:szCs w:val="20"/>
              </w:rPr>
            </w:pPr>
            <w:r>
              <w:rPr>
                <w:b/>
                <w:bCs/>
                <w:sz w:val="20"/>
                <w:szCs w:val="20"/>
              </w:rPr>
              <w:t>GWP</w:t>
            </w:r>
          </w:p>
        </w:tc>
        <w:tc>
          <w:tcPr>
            <w:tcW w:w="1530" w:type="dxa"/>
            <w:hideMark/>
          </w:tcPr>
          <w:p w14:paraId="52FA0D02" w14:textId="77777777" w:rsidR="00C0020B" w:rsidRPr="00040A88" w:rsidRDefault="00C0020B" w:rsidP="009D1B1D">
            <w:pPr>
              <w:jc w:val="center"/>
              <w:rPr>
                <w:b/>
                <w:bCs/>
                <w:sz w:val="20"/>
                <w:szCs w:val="20"/>
              </w:rPr>
            </w:pPr>
            <w:r w:rsidRPr="00040A88">
              <w:rPr>
                <w:b/>
                <w:bCs/>
                <w:sz w:val="20"/>
                <w:szCs w:val="20"/>
              </w:rPr>
              <w:t>2020</w:t>
            </w:r>
          </w:p>
        </w:tc>
        <w:tc>
          <w:tcPr>
            <w:tcW w:w="1533" w:type="dxa"/>
          </w:tcPr>
          <w:p w14:paraId="4563F6E2" w14:textId="66FB6752" w:rsidR="00C0020B" w:rsidRPr="00040A88" w:rsidRDefault="00C0020B" w:rsidP="009D1B1D">
            <w:pPr>
              <w:jc w:val="center"/>
              <w:rPr>
                <w:b/>
                <w:bCs/>
                <w:sz w:val="20"/>
                <w:szCs w:val="20"/>
              </w:rPr>
            </w:pPr>
            <w:r w:rsidRPr="00040A88">
              <w:rPr>
                <w:b/>
                <w:bCs/>
                <w:sz w:val="20"/>
                <w:szCs w:val="20"/>
              </w:rPr>
              <w:t>2021</w:t>
            </w:r>
          </w:p>
        </w:tc>
        <w:tc>
          <w:tcPr>
            <w:tcW w:w="1530" w:type="dxa"/>
          </w:tcPr>
          <w:p w14:paraId="270315DE" w14:textId="55B7AE66" w:rsidR="00C0020B" w:rsidRPr="00040A88" w:rsidRDefault="00C0020B" w:rsidP="009D1B1D">
            <w:pPr>
              <w:jc w:val="center"/>
              <w:rPr>
                <w:b/>
                <w:bCs/>
                <w:sz w:val="20"/>
                <w:szCs w:val="20"/>
              </w:rPr>
            </w:pPr>
            <w:r w:rsidRPr="00040A88">
              <w:rPr>
                <w:b/>
                <w:bCs/>
                <w:sz w:val="20"/>
                <w:szCs w:val="20"/>
              </w:rPr>
              <w:t>2022</w:t>
            </w:r>
          </w:p>
        </w:tc>
        <w:tc>
          <w:tcPr>
            <w:tcW w:w="1531" w:type="dxa"/>
          </w:tcPr>
          <w:p w14:paraId="3C6AB05A" w14:textId="2604BBFD" w:rsidR="00C0020B" w:rsidRPr="008314F4" w:rsidRDefault="00C0020B" w:rsidP="008314F4">
            <w:pPr>
              <w:jc w:val="center"/>
              <w:rPr>
                <w:b/>
                <w:bCs/>
                <w:sz w:val="20"/>
                <w:szCs w:val="20"/>
              </w:rPr>
            </w:pPr>
            <w:r w:rsidRPr="00040A88">
              <w:rPr>
                <w:b/>
                <w:bCs/>
                <w:sz w:val="20"/>
                <w:szCs w:val="20"/>
              </w:rPr>
              <w:t>2023</w:t>
            </w:r>
          </w:p>
        </w:tc>
      </w:tr>
      <w:tr w:rsidR="00C0020B" w:rsidRPr="00475D89" w14:paraId="32FE7D85" w14:textId="77777777" w:rsidTr="006C18B6">
        <w:trPr>
          <w:trHeight w:val="293"/>
        </w:trPr>
        <w:tc>
          <w:tcPr>
            <w:tcW w:w="9350" w:type="dxa"/>
            <w:gridSpan w:val="6"/>
            <w:noWrap/>
            <w:vAlign w:val="center"/>
          </w:tcPr>
          <w:p w14:paraId="2E00F7A1" w14:textId="347A1D68" w:rsidR="00C0020B" w:rsidRPr="007075B7" w:rsidRDefault="00C0020B" w:rsidP="00CD346C">
            <w:pPr>
              <w:jc w:val="center"/>
              <w:rPr>
                <w:sz w:val="20"/>
                <w:szCs w:val="20"/>
              </w:rPr>
            </w:pPr>
            <w:r w:rsidRPr="00040A88">
              <w:rPr>
                <w:b/>
                <w:bCs/>
                <w:sz w:val="20"/>
                <w:szCs w:val="20"/>
              </w:rPr>
              <w:t>Metric Tonnes</w:t>
            </w:r>
          </w:p>
        </w:tc>
      </w:tr>
      <w:tr w:rsidR="006C18B6" w:rsidRPr="00475D89" w14:paraId="5877F588" w14:textId="77777777" w:rsidTr="006C18B6">
        <w:trPr>
          <w:trHeight w:val="293"/>
        </w:trPr>
        <w:tc>
          <w:tcPr>
            <w:tcW w:w="1695" w:type="dxa"/>
            <w:noWrap/>
            <w:vAlign w:val="center"/>
            <w:hideMark/>
          </w:tcPr>
          <w:p w14:paraId="5F4983D8" w14:textId="02357E83" w:rsidR="006C18B6" w:rsidRPr="00040A88" w:rsidRDefault="006C18B6" w:rsidP="006C18B6">
            <w:pPr>
              <w:jc w:val="left"/>
              <w:rPr>
                <w:sz w:val="20"/>
                <w:szCs w:val="20"/>
              </w:rPr>
            </w:pPr>
            <w:r w:rsidRPr="00040A88">
              <w:rPr>
                <w:sz w:val="20"/>
                <w:szCs w:val="20"/>
              </w:rPr>
              <w:t>HFC-134a</w:t>
            </w:r>
          </w:p>
        </w:tc>
        <w:tc>
          <w:tcPr>
            <w:tcW w:w="1531" w:type="dxa"/>
            <w:noWrap/>
            <w:vAlign w:val="center"/>
          </w:tcPr>
          <w:p w14:paraId="2253ED6E" w14:textId="66F6B182" w:rsidR="006C18B6" w:rsidRPr="00040A88" w:rsidRDefault="006C18B6" w:rsidP="006C18B6">
            <w:pPr>
              <w:jc w:val="center"/>
              <w:rPr>
                <w:sz w:val="20"/>
                <w:szCs w:val="20"/>
              </w:rPr>
            </w:pPr>
            <w:r w:rsidRPr="00040A88">
              <w:rPr>
                <w:color w:val="000000"/>
                <w:sz w:val="20"/>
                <w:szCs w:val="20"/>
              </w:rPr>
              <w:t>1</w:t>
            </w:r>
            <w:r>
              <w:rPr>
                <w:color w:val="000000"/>
                <w:sz w:val="20"/>
                <w:szCs w:val="20"/>
              </w:rPr>
              <w:t>,</w:t>
            </w:r>
            <w:r w:rsidRPr="00040A88">
              <w:rPr>
                <w:color w:val="000000"/>
                <w:sz w:val="20"/>
                <w:szCs w:val="20"/>
              </w:rPr>
              <w:t>430</w:t>
            </w:r>
          </w:p>
        </w:tc>
        <w:tc>
          <w:tcPr>
            <w:tcW w:w="1530" w:type="dxa"/>
            <w:noWrap/>
            <w:vAlign w:val="center"/>
          </w:tcPr>
          <w:p w14:paraId="197F1D15" w14:textId="07959453" w:rsidR="006C18B6" w:rsidRPr="00042204" w:rsidRDefault="006C18B6" w:rsidP="006C18B6">
            <w:pPr>
              <w:jc w:val="right"/>
              <w:rPr>
                <w:sz w:val="20"/>
                <w:szCs w:val="20"/>
              </w:rPr>
            </w:pPr>
            <w:r w:rsidRPr="00042204">
              <w:rPr>
                <w:sz w:val="20"/>
                <w:szCs w:val="20"/>
              </w:rPr>
              <w:t>162.74</w:t>
            </w:r>
          </w:p>
        </w:tc>
        <w:tc>
          <w:tcPr>
            <w:tcW w:w="1533" w:type="dxa"/>
            <w:vAlign w:val="center"/>
          </w:tcPr>
          <w:p w14:paraId="08C86763" w14:textId="4C186CEE" w:rsidR="006C18B6" w:rsidRPr="004C7720" w:rsidRDefault="006C18B6" w:rsidP="006C18B6">
            <w:pPr>
              <w:jc w:val="right"/>
              <w:rPr>
                <w:color w:val="000000"/>
                <w:sz w:val="20"/>
                <w:szCs w:val="20"/>
              </w:rPr>
            </w:pPr>
            <w:r w:rsidRPr="004C7720">
              <w:rPr>
                <w:color w:val="000000"/>
                <w:sz w:val="20"/>
                <w:szCs w:val="20"/>
              </w:rPr>
              <w:t>203.64</w:t>
            </w:r>
          </w:p>
        </w:tc>
        <w:tc>
          <w:tcPr>
            <w:tcW w:w="1530" w:type="dxa"/>
            <w:noWrap/>
            <w:vAlign w:val="bottom"/>
          </w:tcPr>
          <w:p w14:paraId="0B32ECF4" w14:textId="610A33D7" w:rsidR="006C18B6" w:rsidRPr="006C18B6" w:rsidRDefault="006C18B6" w:rsidP="006C18B6">
            <w:pPr>
              <w:jc w:val="right"/>
              <w:rPr>
                <w:sz w:val="20"/>
                <w:szCs w:val="20"/>
              </w:rPr>
            </w:pPr>
            <w:r w:rsidRPr="006C18B6">
              <w:rPr>
                <w:color w:val="000000"/>
                <w:sz w:val="20"/>
                <w:szCs w:val="20"/>
              </w:rPr>
              <w:t>199.28</w:t>
            </w:r>
          </w:p>
        </w:tc>
        <w:tc>
          <w:tcPr>
            <w:tcW w:w="1531" w:type="dxa"/>
            <w:noWrap/>
            <w:vAlign w:val="center"/>
          </w:tcPr>
          <w:p w14:paraId="3BB8F1A8" w14:textId="4389F90A" w:rsidR="006C18B6" w:rsidRPr="00040A88" w:rsidRDefault="006C18B6" w:rsidP="006C18B6">
            <w:pPr>
              <w:jc w:val="right"/>
              <w:rPr>
                <w:sz w:val="20"/>
                <w:szCs w:val="20"/>
              </w:rPr>
            </w:pPr>
            <w:r w:rsidRPr="007075B7">
              <w:rPr>
                <w:sz w:val="20"/>
                <w:szCs w:val="20"/>
              </w:rPr>
              <w:t>322.76</w:t>
            </w:r>
          </w:p>
        </w:tc>
      </w:tr>
      <w:tr w:rsidR="006C18B6" w:rsidRPr="00475D89" w14:paraId="7E5C9275" w14:textId="77777777" w:rsidTr="006C18B6">
        <w:trPr>
          <w:trHeight w:val="293"/>
        </w:trPr>
        <w:tc>
          <w:tcPr>
            <w:tcW w:w="1695" w:type="dxa"/>
            <w:noWrap/>
            <w:vAlign w:val="center"/>
          </w:tcPr>
          <w:p w14:paraId="64A70B95" w14:textId="082C525F" w:rsidR="006C18B6" w:rsidRPr="00040A88" w:rsidRDefault="006C18B6" w:rsidP="006C18B6">
            <w:pPr>
              <w:jc w:val="left"/>
              <w:rPr>
                <w:sz w:val="20"/>
                <w:szCs w:val="20"/>
              </w:rPr>
            </w:pPr>
            <w:r w:rsidRPr="00040A88">
              <w:rPr>
                <w:sz w:val="20"/>
                <w:szCs w:val="20"/>
              </w:rPr>
              <w:t>HFC-23</w:t>
            </w:r>
          </w:p>
        </w:tc>
        <w:tc>
          <w:tcPr>
            <w:tcW w:w="1531" w:type="dxa"/>
            <w:noWrap/>
            <w:vAlign w:val="center"/>
          </w:tcPr>
          <w:p w14:paraId="77744EFB" w14:textId="3FE47AF2" w:rsidR="006C18B6" w:rsidRPr="00040A88" w:rsidRDefault="006C18B6" w:rsidP="006C18B6">
            <w:pPr>
              <w:jc w:val="center"/>
              <w:rPr>
                <w:color w:val="000000"/>
                <w:sz w:val="20"/>
                <w:szCs w:val="20"/>
              </w:rPr>
            </w:pPr>
            <w:r w:rsidRPr="00040A88">
              <w:rPr>
                <w:color w:val="000000"/>
                <w:sz w:val="20"/>
                <w:szCs w:val="20"/>
              </w:rPr>
              <w:t>14</w:t>
            </w:r>
            <w:r>
              <w:rPr>
                <w:color w:val="000000"/>
                <w:sz w:val="20"/>
                <w:szCs w:val="20"/>
              </w:rPr>
              <w:t>,</w:t>
            </w:r>
            <w:r w:rsidRPr="00040A88">
              <w:rPr>
                <w:color w:val="000000"/>
                <w:sz w:val="20"/>
                <w:szCs w:val="20"/>
              </w:rPr>
              <w:t>800</w:t>
            </w:r>
          </w:p>
        </w:tc>
        <w:tc>
          <w:tcPr>
            <w:tcW w:w="1530" w:type="dxa"/>
            <w:noWrap/>
            <w:vAlign w:val="center"/>
          </w:tcPr>
          <w:p w14:paraId="4406FD0D" w14:textId="433F426E" w:rsidR="006C18B6" w:rsidRPr="00042204" w:rsidRDefault="006C18B6" w:rsidP="006C18B6">
            <w:pPr>
              <w:jc w:val="right"/>
              <w:rPr>
                <w:sz w:val="20"/>
                <w:szCs w:val="20"/>
              </w:rPr>
            </w:pPr>
            <w:r w:rsidRPr="00042204">
              <w:rPr>
                <w:color w:val="000000"/>
                <w:sz w:val="20"/>
                <w:szCs w:val="20"/>
              </w:rPr>
              <w:t>0.00</w:t>
            </w:r>
          </w:p>
        </w:tc>
        <w:tc>
          <w:tcPr>
            <w:tcW w:w="1533" w:type="dxa"/>
            <w:vAlign w:val="center"/>
          </w:tcPr>
          <w:p w14:paraId="5B26BDF4" w14:textId="6CE4489B" w:rsidR="006C18B6" w:rsidRPr="006C18B6" w:rsidRDefault="006C18B6" w:rsidP="006C18B6">
            <w:pPr>
              <w:jc w:val="right"/>
              <w:rPr>
                <w:color w:val="000000"/>
                <w:sz w:val="20"/>
                <w:szCs w:val="20"/>
              </w:rPr>
            </w:pPr>
            <w:r w:rsidRPr="006C18B6">
              <w:rPr>
                <w:color w:val="000000"/>
                <w:sz w:val="20"/>
                <w:szCs w:val="20"/>
              </w:rPr>
              <w:t>0.00</w:t>
            </w:r>
          </w:p>
        </w:tc>
        <w:tc>
          <w:tcPr>
            <w:tcW w:w="1530" w:type="dxa"/>
            <w:noWrap/>
            <w:vAlign w:val="bottom"/>
          </w:tcPr>
          <w:p w14:paraId="7852187F" w14:textId="7479A2A6" w:rsidR="006C18B6" w:rsidRPr="006C18B6" w:rsidRDefault="006C18B6" w:rsidP="006C18B6">
            <w:pPr>
              <w:jc w:val="right"/>
              <w:rPr>
                <w:sz w:val="20"/>
                <w:szCs w:val="20"/>
              </w:rPr>
            </w:pPr>
            <w:r w:rsidRPr="006C18B6">
              <w:rPr>
                <w:color w:val="000000"/>
                <w:sz w:val="20"/>
                <w:szCs w:val="20"/>
              </w:rPr>
              <w:t>2.19</w:t>
            </w:r>
          </w:p>
        </w:tc>
        <w:tc>
          <w:tcPr>
            <w:tcW w:w="1531" w:type="dxa"/>
            <w:noWrap/>
            <w:vAlign w:val="center"/>
          </w:tcPr>
          <w:p w14:paraId="0082BEB2" w14:textId="148CD87B" w:rsidR="006C18B6" w:rsidRPr="007075B7" w:rsidRDefault="006C18B6" w:rsidP="006C18B6">
            <w:pPr>
              <w:jc w:val="right"/>
              <w:rPr>
                <w:sz w:val="20"/>
                <w:szCs w:val="20"/>
              </w:rPr>
            </w:pPr>
            <w:r w:rsidRPr="007075B7">
              <w:rPr>
                <w:sz w:val="20"/>
                <w:szCs w:val="20"/>
              </w:rPr>
              <w:t>0.19</w:t>
            </w:r>
          </w:p>
        </w:tc>
      </w:tr>
      <w:tr w:rsidR="006C18B6" w:rsidRPr="00475D89" w14:paraId="7F94E1E5" w14:textId="77777777" w:rsidTr="006C18B6">
        <w:trPr>
          <w:trHeight w:val="293"/>
        </w:trPr>
        <w:tc>
          <w:tcPr>
            <w:tcW w:w="1695" w:type="dxa"/>
            <w:noWrap/>
            <w:vAlign w:val="center"/>
            <w:hideMark/>
          </w:tcPr>
          <w:p w14:paraId="5B0120D8" w14:textId="2B0E5E8C" w:rsidR="006C18B6" w:rsidRPr="00040A88" w:rsidRDefault="006C18B6" w:rsidP="006C18B6">
            <w:pPr>
              <w:jc w:val="left"/>
              <w:rPr>
                <w:sz w:val="20"/>
                <w:szCs w:val="20"/>
              </w:rPr>
            </w:pPr>
            <w:r w:rsidRPr="00040A88">
              <w:rPr>
                <w:sz w:val="20"/>
                <w:szCs w:val="20"/>
              </w:rPr>
              <w:t>R-404A</w:t>
            </w:r>
          </w:p>
        </w:tc>
        <w:tc>
          <w:tcPr>
            <w:tcW w:w="1531" w:type="dxa"/>
            <w:noWrap/>
            <w:vAlign w:val="center"/>
          </w:tcPr>
          <w:p w14:paraId="5555F3BB" w14:textId="0527B2E0" w:rsidR="006C18B6" w:rsidRPr="0082338D" w:rsidRDefault="006C18B6" w:rsidP="006C18B6">
            <w:pPr>
              <w:jc w:val="center"/>
              <w:rPr>
                <w:sz w:val="20"/>
                <w:szCs w:val="20"/>
              </w:rPr>
            </w:pPr>
            <w:r w:rsidRPr="0082338D">
              <w:rPr>
                <w:color w:val="000000"/>
                <w:sz w:val="20"/>
                <w:szCs w:val="20"/>
              </w:rPr>
              <w:t>39</w:t>
            </w:r>
            <w:r>
              <w:rPr>
                <w:color w:val="000000"/>
                <w:sz w:val="20"/>
                <w:szCs w:val="20"/>
              </w:rPr>
              <w:t>,</w:t>
            </w:r>
            <w:r w:rsidRPr="0082338D">
              <w:rPr>
                <w:color w:val="000000"/>
                <w:sz w:val="20"/>
                <w:szCs w:val="20"/>
              </w:rPr>
              <w:t>21.6</w:t>
            </w:r>
          </w:p>
        </w:tc>
        <w:tc>
          <w:tcPr>
            <w:tcW w:w="1530" w:type="dxa"/>
            <w:noWrap/>
            <w:vAlign w:val="center"/>
          </w:tcPr>
          <w:p w14:paraId="16543424" w14:textId="05FF7E2B" w:rsidR="006C18B6" w:rsidRPr="00042204" w:rsidRDefault="006C18B6" w:rsidP="006C18B6">
            <w:pPr>
              <w:jc w:val="right"/>
              <w:rPr>
                <w:sz w:val="20"/>
                <w:szCs w:val="20"/>
              </w:rPr>
            </w:pPr>
            <w:r w:rsidRPr="00042204">
              <w:rPr>
                <w:sz w:val="20"/>
                <w:szCs w:val="20"/>
              </w:rPr>
              <w:t>36.00</w:t>
            </w:r>
          </w:p>
        </w:tc>
        <w:tc>
          <w:tcPr>
            <w:tcW w:w="1533" w:type="dxa"/>
            <w:vAlign w:val="center"/>
          </w:tcPr>
          <w:p w14:paraId="5D743109" w14:textId="2EF406E7" w:rsidR="006C18B6" w:rsidRPr="006C18B6" w:rsidRDefault="006C18B6" w:rsidP="006C18B6">
            <w:pPr>
              <w:jc w:val="right"/>
              <w:rPr>
                <w:color w:val="000000"/>
                <w:sz w:val="20"/>
                <w:szCs w:val="20"/>
              </w:rPr>
            </w:pPr>
            <w:r w:rsidRPr="006C18B6">
              <w:rPr>
                <w:color w:val="000000"/>
                <w:sz w:val="20"/>
                <w:szCs w:val="20"/>
              </w:rPr>
              <w:t>120.1</w:t>
            </w:r>
          </w:p>
        </w:tc>
        <w:tc>
          <w:tcPr>
            <w:tcW w:w="1530" w:type="dxa"/>
            <w:noWrap/>
            <w:vAlign w:val="bottom"/>
          </w:tcPr>
          <w:p w14:paraId="4D8A19E2" w14:textId="315A4BB9" w:rsidR="006C18B6" w:rsidRPr="006C18B6" w:rsidRDefault="006C18B6" w:rsidP="006C18B6">
            <w:pPr>
              <w:jc w:val="right"/>
              <w:rPr>
                <w:sz w:val="20"/>
                <w:szCs w:val="20"/>
              </w:rPr>
            </w:pPr>
            <w:r w:rsidRPr="006C18B6">
              <w:rPr>
                <w:color w:val="000000"/>
                <w:sz w:val="20"/>
                <w:szCs w:val="20"/>
              </w:rPr>
              <w:t>30.63</w:t>
            </w:r>
          </w:p>
        </w:tc>
        <w:tc>
          <w:tcPr>
            <w:tcW w:w="1531" w:type="dxa"/>
            <w:noWrap/>
            <w:vAlign w:val="center"/>
          </w:tcPr>
          <w:p w14:paraId="460FD75B" w14:textId="3FF68B50" w:rsidR="006C18B6" w:rsidRPr="00040A88" w:rsidRDefault="006C18B6" w:rsidP="006C18B6">
            <w:pPr>
              <w:jc w:val="right"/>
              <w:rPr>
                <w:sz w:val="20"/>
                <w:szCs w:val="20"/>
              </w:rPr>
            </w:pPr>
            <w:r w:rsidRPr="007075B7">
              <w:rPr>
                <w:sz w:val="20"/>
                <w:szCs w:val="20"/>
              </w:rPr>
              <w:t>71.46</w:t>
            </w:r>
          </w:p>
        </w:tc>
      </w:tr>
      <w:tr w:rsidR="00C0020B" w:rsidRPr="00475D89" w14:paraId="38F667BF" w14:textId="77777777" w:rsidTr="006C18B6">
        <w:trPr>
          <w:trHeight w:val="293"/>
        </w:trPr>
        <w:tc>
          <w:tcPr>
            <w:tcW w:w="1695" w:type="dxa"/>
            <w:noWrap/>
            <w:vAlign w:val="center"/>
            <w:hideMark/>
          </w:tcPr>
          <w:p w14:paraId="0DAB107F" w14:textId="21D62C86" w:rsidR="00C0020B" w:rsidRPr="00040A88" w:rsidRDefault="00C0020B" w:rsidP="00BD3E74">
            <w:pPr>
              <w:jc w:val="left"/>
              <w:rPr>
                <w:sz w:val="20"/>
                <w:szCs w:val="20"/>
              </w:rPr>
            </w:pPr>
            <w:r w:rsidRPr="00040A88">
              <w:rPr>
                <w:sz w:val="20"/>
                <w:szCs w:val="20"/>
              </w:rPr>
              <w:t>R-410A</w:t>
            </w:r>
          </w:p>
        </w:tc>
        <w:tc>
          <w:tcPr>
            <w:tcW w:w="1531" w:type="dxa"/>
            <w:noWrap/>
            <w:vAlign w:val="center"/>
          </w:tcPr>
          <w:p w14:paraId="76A486D0" w14:textId="0DE5F395" w:rsidR="00C0020B" w:rsidRPr="0082338D" w:rsidRDefault="00C0020B" w:rsidP="00BD3E74">
            <w:pPr>
              <w:jc w:val="center"/>
              <w:rPr>
                <w:sz w:val="20"/>
                <w:szCs w:val="20"/>
              </w:rPr>
            </w:pPr>
            <w:r w:rsidRPr="0082338D">
              <w:rPr>
                <w:color w:val="000000"/>
                <w:sz w:val="20"/>
                <w:szCs w:val="20"/>
              </w:rPr>
              <w:t>2</w:t>
            </w:r>
            <w:r w:rsidR="00164854">
              <w:rPr>
                <w:color w:val="000000"/>
                <w:sz w:val="20"/>
                <w:szCs w:val="20"/>
              </w:rPr>
              <w:t>,</w:t>
            </w:r>
            <w:r w:rsidRPr="0082338D">
              <w:rPr>
                <w:color w:val="000000"/>
                <w:sz w:val="20"/>
                <w:szCs w:val="20"/>
              </w:rPr>
              <w:t>087.5</w:t>
            </w:r>
          </w:p>
        </w:tc>
        <w:tc>
          <w:tcPr>
            <w:tcW w:w="1530" w:type="dxa"/>
            <w:noWrap/>
            <w:vAlign w:val="center"/>
          </w:tcPr>
          <w:p w14:paraId="7FA5602A" w14:textId="36D2F0E1" w:rsidR="00C0020B" w:rsidRPr="00042204" w:rsidRDefault="006C18B6" w:rsidP="006C18B6">
            <w:pPr>
              <w:jc w:val="right"/>
              <w:rPr>
                <w:color w:val="000000"/>
                <w:sz w:val="20"/>
                <w:szCs w:val="20"/>
              </w:rPr>
            </w:pPr>
            <w:r w:rsidRPr="00042204">
              <w:rPr>
                <w:color w:val="000000"/>
                <w:sz w:val="20"/>
                <w:szCs w:val="20"/>
              </w:rPr>
              <w:t>70.15</w:t>
            </w:r>
          </w:p>
        </w:tc>
        <w:tc>
          <w:tcPr>
            <w:tcW w:w="1533" w:type="dxa"/>
            <w:vAlign w:val="center"/>
          </w:tcPr>
          <w:p w14:paraId="20D4DFFC" w14:textId="7B285A00" w:rsidR="00C0020B" w:rsidRPr="006C18B6" w:rsidRDefault="00C0020B" w:rsidP="00BD3E74">
            <w:pPr>
              <w:jc w:val="right"/>
              <w:rPr>
                <w:sz w:val="20"/>
                <w:szCs w:val="20"/>
              </w:rPr>
            </w:pPr>
            <w:r w:rsidRPr="006C18B6">
              <w:rPr>
                <w:color w:val="000000"/>
                <w:sz w:val="20"/>
                <w:szCs w:val="20"/>
              </w:rPr>
              <w:t>60</w:t>
            </w:r>
            <w:r w:rsidR="004C7720" w:rsidRPr="006C18B6">
              <w:rPr>
                <w:color w:val="000000"/>
                <w:sz w:val="20"/>
                <w:szCs w:val="20"/>
              </w:rPr>
              <w:t>.00</w:t>
            </w:r>
          </w:p>
        </w:tc>
        <w:tc>
          <w:tcPr>
            <w:tcW w:w="1530" w:type="dxa"/>
            <w:noWrap/>
            <w:vAlign w:val="center"/>
          </w:tcPr>
          <w:p w14:paraId="21A19B4B" w14:textId="22F6F55A" w:rsidR="00C0020B" w:rsidRPr="006C18B6" w:rsidRDefault="006C18B6" w:rsidP="006C18B6">
            <w:pPr>
              <w:jc w:val="right"/>
              <w:rPr>
                <w:color w:val="000000"/>
                <w:sz w:val="20"/>
                <w:szCs w:val="20"/>
              </w:rPr>
            </w:pPr>
            <w:r w:rsidRPr="006C18B6">
              <w:rPr>
                <w:color w:val="000000"/>
                <w:sz w:val="20"/>
                <w:szCs w:val="20"/>
              </w:rPr>
              <w:t>74.24</w:t>
            </w:r>
          </w:p>
        </w:tc>
        <w:tc>
          <w:tcPr>
            <w:tcW w:w="1531" w:type="dxa"/>
            <w:noWrap/>
            <w:vAlign w:val="center"/>
          </w:tcPr>
          <w:p w14:paraId="4FCF506E" w14:textId="6B5CBEBB" w:rsidR="00C0020B" w:rsidRPr="00040A88" w:rsidRDefault="00C0020B" w:rsidP="00BD3E74">
            <w:pPr>
              <w:jc w:val="right"/>
              <w:rPr>
                <w:sz w:val="20"/>
                <w:szCs w:val="20"/>
              </w:rPr>
            </w:pPr>
            <w:r>
              <w:rPr>
                <w:color w:val="000000"/>
                <w:sz w:val="20"/>
                <w:szCs w:val="20"/>
              </w:rPr>
              <w:t>129.25</w:t>
            </w:r>
          </w:p>
        </w:tc>
      </w:tr>
      <w:tr w:rsidR="00C0020B" w:rsidRPr="00475D89" w14:paraId="64CDB4B9" w14:textId="77777777" w:rsidTr="006C18B6">
        <w:trPr>
          <w:trHeight w:val="293"/>
        </w:trPr>
        <w:tc>
          <w:tcPr>
            <w:tcW w:w="1695" w:type="dxa"/>
            <w:noWrap/>
            <w:vAlign w:val="center"/>
            <w:hideMark/>
          </w:tcPr>
          <w:p w14:paraId="3F97FD33" w14:textId="47504B64" w:rsidR="00C0020B" w:rsidRPr="00040A88" w:rsidRDefault="00C0020B" w:rsidP="00BD3E74">
            <w:pPr>
              <w:jc w:val="left"/>
              <w:rPr>
                <w:sz w:val="20"/>
                <w:szCs w:val="20"/>
              </w:rPr>
            </w:pPr>
            <w:r w:rsidRPr="00040A88">
              <w:rPr>
                <w:sz w:val="20"/>
                <w:szCs w:val="20"/>
              </w:rPr>
              <w:t>R-507A</w:t>
            </w:r>
          </w:p>
        </w:tc>
        <w:tc>
          <w:tcPr>
            <w:tcW w:w="1531" w:type="dxa"/>
            <w:noWrap/>
            <w:vAlign w:val="center"/>
          </w:tcPr>
          <w:p w14:paraId="44D96AD0" w14:textId="4B83D8DA" w:rsidR="00C0020B" w:rsidRPr="0082338D" w:rsidRDefault="00C0020B" w:rsidP="00BD3E74">
            <w:pPr>
              <w:jc w:val="center"/>
              <w:rPr>
                <w:sz w:val="20"/>
                <w:szCs w:val="20"/>
              </w:rPr>
            </w:pPr>
            <w:r w:rsidRPr="0082338D">
              <w:rPr>
                <w:sz w:val="20"/>
                <w:szCs w:val="20"/>
              </w:rPr>
              <w:t>3</w:t>
            </w:r>
            <w:r w:rsidR="00164854">
              <w:rPr>
                <w:sz w:val="20"/>
                <w:szCs w:val="20"/>
              </w:rPr>
              <w:t>,</w:t>
            </w:r>
            <w:r w:rsidRPr="0082338D">
              <w:rPr>
                <w:sz w:val="20"/>
                <w:szCs w:val="20"/>
              </w:rPr>
              <w:t>985</w:t>
            </w:r>
          </w:p>
        </w:tc>
        <w:tc>
          <w:tcPr>
            <w:tcW w:w="1530" w:type="dxa"/>
            <w:noWrap/>
            <w:vAlign w:val="center"/>
          </w:tcPr>
          <w:p w14:paraId="0617BADB" w14:textId="4411C022" w:rsidR="00C0020B" w:rsidRPr="00042204" w:rsidRDefault="00042204" w:rsidP="00042204">
            <w:pPr>
              <w:jc w:val="right"/>
              <w:rPr>
                <w:color w:val="000000"/>
                <w:sz w:val="20"/>
                <w:szCs w:val="20"/>
              </w:rPr>
            </w:pPr>
            <w:r w:rsidRPr="00042204">
              <w:rPr>
                <w:color w:val="000000"/>
                <w:sz w:val="20"/>
                <w:szCs w:val="20"/>
              </w:rPr>
              <w:t>21.59</w:t>
            </w:r>
          </w:p>
        </w:tc>
        <w:tc>
          <w:tcPr>
            <w:tcW w:w="1533" w:type="dxa"/>
            <w:vAlign w:val="center"/>
          </w:tcPr>
          <w:p w14:paraId="63E38CDF" w14:textId="316A2A4B" w:rsidR="00C0020B" w:rsidRPr="006C18B6" w:rsidRDefault="004C7720" w:rsidP="00BD3E74">
            <w:pPr>
              <w:jc w:val="right"/>
              <w:rPr>
                <w:sz w:val="20"/>
                <w:szCs w:val="20"/>
              </w:rPr>
            </w:pPr>
            <w:r w:rsidRPr="006C18B6">
              <w:rPr>
                <w:sz w:val="20"/>
                <w:szCs w:val="20"/>
              </w:rPr>
              <w:t>18.54</w:t>
            </w:r>
          </w:p>
        </w:tc>
        <w:tc>
          <w:tcPr>
            <w:tcW w:w="1530" w:type="dxa"/>
            <w:noWrap/>
            <w:vAlign w:val="center"/>
          </w:tcPr>
          <w:p w14:paraId="2BA022A7" w14:textId="41D31524" w:rsidR="00C0020B" w:rsidRPr="006C18B6" w:rsidRDefault="006C18B6" w:rsidP="00BD3E74">
            <w:pPr>
              <w:jc w:val="right"/>
              <w:rPr>
                <w:sz w:val="20"/>
                <w:szCs w:val="20"/>
              </w:rPr>
            </w:pPr>
            <w:r w:rsidRPr="006C18B6">
              <w:rPr>
                <w:sz w:val="20"/>
                <w:szCs w:val="20"/>
              </w:rPr>
              <w:t>24.15</w:t>
            </w:r>
          </w:p>
        </w:tc>
        <w:tc>
          <w:tcPr>
            <w:tcW w:w="1531" w:type="dxa"/>
            <w:noWrap/>
            <w:vAlign w:val="center"/>
          </w:tcPr>
          <w:p w14:paraId="395E19C4" w14:textId="399ADC3E" w:rsidR="00C0020B" w:rsidRPr="00040A88" w:rsidRDefault="00C0020B" w:rsidP="00BD3E74">
            <w:pPr>
              <w:jc w:val="right"/>
              <w:rPr>
                <w:sz w:val="20"/>
                <w:szCs w:val="20"/>
              </w:rPr>
            </w:pPr>
            <w:r>
              <w:rPr>
                <w:color w:val="000000"/>
                <w:sz w:val="20"/>
                <w:szCs w:val="20"/>
              </w:rPr>
              <w:t>21.11</w:t>
            </w:r>
          </w:p>
        </w:tc>
      </w:tr>
      <w:tr w:rsidR="00C0020B" w:rsidRPr="00475D89" w14:paraId="44C00A66" w14:textId="77777777" w:rsidTr="006C18B6">
        <w:trPr>
          <w:trHeight w:val="293"/>
        </w:trPr>
        <w:tc>
          <w:tcPr>
            <w:tcW w:w="3226" w:type="dxa"/>
            <w:gridSpan w:val="2"/>
            <w:noWrap/>
            <w:vAlign w:val="center"/>
            <w:hideMark/>
          </w:tcPr>
          <w:p w14:paraId="507CBC94" w14:textId="322DE271" w:rsidR="00C0020B" w:rsidRPr="0082338D" w:rsidRDefault="00C0020B" w:rsidP="00BD3E74">
            <w:pPr>
              <w:jc w:val="left"/>
              <w:rPr>
                <w:sz w:val="20"/>
                <w:szCs w:val="20"/>
              </w:rPr>
            </w:pPr>
            <w:r w:rsidRPr="0082338D">
              <w:rPr>
                <w:sz w:val="20"/>
                <w:szCs w:val="20"/>
              </w:rPr>
              <w:t>Others*</w:t>
            </w:r>
          </w:p>
        </w:tc>
        <w:tc>
          <w:tcPr>
            <w:tcW w:w="1530" w:type="dxa"/>
            <w:noWrap/>
            <w:vAlign w:val="center"/>
          </w:tcPr>
          <w:p w14:paraId="106B1D48" w14:textId="5C8859A4" w:rsidR="00C0020B" w:rsidRPr="00042204" w:rsidRDefault="00042204" w:rsidP="00042204">
            <w:pPr>
              <w:jc w:val="right"/>
              <w:rPr>
                <w:color w:val="000000"/>
                <w:sz w:val="20"/>
                <w:szCs w:val="20"/>
              </w:rPr>
            </w:pPr>
            <w:r w:rsidRPr="00042204">
              <w:rPr>
                <w:color w:val="000000"/>
                <w:sz w:val="20"/>
                <w:szCs w:val="20"/>
              </w:rPr>
              <w:t>6.74</w:t>
            </w:r>
          </w:p>
        </w:tc>
        <w:tc>
          <w:tcPr>
            <w:tcW w:w="1533" w:type="dxa"/>
            <w:vAlign w:val="center"/>
          </w:tcPr>
          <w:p w14:paraId="5C5B613D" w14:textId="5B6EEF75" w:rsidR="00C0020B" w:rsidRPr="006C18B6" w:rsidRDefault="006C18B6" w:rsidP="006C18B6">
            <w:pPr>
              <w:jc w:val="right"/>
              <w:rPr>
                <w:rFonts w:ascii="Calibri" w:hAnsi="Calibri" w:cs="Calibri"/>
                <w:color w:val="000000"/>
              </w:rPr>
            </w:pPr>
            <w:r w:rsidRPr="006C18B6">
              <w:rPr>
                <w:rFonts w:ascii="Calibri" w:hAnsi="Calibri" w:cs="Calibri"/>
                <w:color w:val="000000"/>
              </w:rPr>
              <w:t>11.92</w:t>
            </w:r>
          </w:p>
        </w:tc>
        <w:tc>
          <w:tcPr>
            <w:tcW w:w="1530" w:type="dxa"/>
            <w:noWrap/>
            <w:vAlign w:val="center"/>
          </w:tcPr>
          <w:p w14:paraId="38AE5B72" w14:textId="7725B8DB" w:rsidR="00C0020B" w:rsidRPr="006C18B6" w:rsidRDefault="006C18B6" w:rsidP="006C18B6">
            <w:pPr>
              <w:jc w:val="right"/>
              <w:rPr>
                <w:color w:val="000000"/>
                <w:sz w:val="20"/>
                <w:szCs w:val="20"/>
              </w:rPr>
            </w:pPr>
            <w:r w:rsidRPr="006C18B6">
              <w:rPr>
                <w:color w:val="000000"/>
                <w:sz w:val="20"/>
                <w:szCs w:val="20"/>
              </w:rPr>
              <w:t>12.26</w:t>
            </w:r>
          </w:p>
        </w:tc>
        <w:tc>
          <w:tcPr>
            <w:tcW w:w="1531" w:type="dxa"/>
            <w:noWrap/>
            <w:vAlign w:val="center"/>
          </w:tcPr>
          <w:p w14:paraId="13F6E8AD" w14:textId="627D54B2" w:rsidR="00C0020B" w:rsidRPr="007075B7" w:rsidRDefault="00C0020B" w:rsidP="00BD3E74">
            <w:pPr>
              <w:jc w:val="right"/>
              <w:rPr>
                <w:sz w:val="20"/>
                <w:szCs w:val="20"/>
              </w:rPr>
            </w:pPr>
            <w:r>
              <w:rPr>
                <w:sz w:val="20"/>
                <w:szCs w:val="20"/>
              </w:rPr>
              <w:t>12.76</w:t>
            </w:r>
          </w:p>
        </w:tc>
      </w:tr>
      <w:tr w:rsidR="00C0020B" w:rsidRPr="00475D89" w14:paraId="269925A5" w14:textId="77777777" w:rsidTr="006C18B6">
        <w:trPr>
          <w:trHeight w:val="70"/>
        </w:trPr>
        <w:tc>
          <w:tcPr>
            <w:tcW w:w="3226" w:type="dxa"/>
            <w:gridSpan w:val="2"/>
            <w:noWrap/>
            <w:vAlign w:val="center"/>
            <w:hideMark/>
          </w:tcPr>
          <w:p w14:paraId="58F3D57F" w14:textId="058F26F9" w:rsidR="00C0020B" w:rsidRPr="00040A88" w:rsidRDefault="00C0020B" w:rsidP="00BD3E74">
            <w:pPr>
              <w:rPr>
                <w:b/>
                <w:bCs/>
                <w:sz w:val="20"/>
                <w:szCs w:val="20"/>
              </w:rPr>
            </w:pPr>
            <w:r w:rsidRPr="00040A88">
              <w:rPr>
                <w:b/>
                <w:bCs/>
                <w:sz w:val="20"/>
                <w:szCs w:val="20"/>
              </w:rPr>
              <w:t>Total (mt)</w:t>
            </w:r>
          </w:p>
        </w:tc>
        <w:tc>
          <w:tcPr>
            <w:tcW w:w="1530" w:type="dxa"/>
            <w:noWrap/>
            <w:vAlign w:val="center"/>
          </w:tcPr>
          <w:p w14:paraId="3FBFD189" w14:textId="7D4B2DE3" w:rsidR="00C0020B" w:rsidRPr="004C7720" w:rsidRDefault="00042204" w:rsidP="00BD3E74">
            <w:pPr>
              <w:jc w:val="right"/>
              <w:rPr>
                <w:b/>
                <w:bCs/>
                <w:sz w:val="20"/>
                <w:szCs w:val="20"/>
                <w:highlight w:val="yellow"/>
              </w:rPr>
            </w:pPr>
            <w:r w:rsidRPr="00042204">
              <w:rPr>
                <w:b/>
                <w:bCs/>
                <w:sz w:val="20"/>
                <w:szCs w:val="20"/>
              </w:rPr>
              <w:t>297.22</w:t>
            </w:r>
          </w:p>
        </w:tc>
        <w:tc>
          <w:tcPr>
            <w:tcW w:w="1533" w:type="dxa"/>
            <w:vAlign w:val="center"/>
          </w:tcPr>
          <w:p w14:paraId="1D52466D" w14:textId="0D9EE325" w:rsidR="00C0020B" w:rsidRPr="006C18B6" w:rsidRDefault="006C18B6" w:rsidP="00BD3E74">
            <w:pPr>
              <w:jc w:val="right"/>
              <w:rPr>
                <w:b/>
                <w:bCs/>
                <w:sz w:val="20"/>
                <w:szCs w:val="20"/>
              </w:rPr>
            </w:pPr>
            <w:r w:rsidRPr="006C18B6">
              <w:rPr>
                <w:b/>
                <w:bCs/>
                <w:sz w:val="20"/>
                <w:szCs w:val="20"/>
              </w:rPr>
              <w:t>414.2</w:t>
            </w:r>
          </w:p>
        </w:tc>
        <w:tc>
          <w:tcPr>
            <w:tcW w:w="1530" w:type="dxa"/>
            <w:noWrap/>
            <w:vAlign w:val="center"/>
          </w:tcPr>
          <w:p w14:paraId="78647C8A" w14:textId="2744994E" w:rsidR="00C0020B" w:rsidRPr="006C18B6" w:rsidRDefault="006C18B6" w:rsidP="006C18B6">
            <w:pPr>
              <w:jc w:val="right"/>
              <w:rPr>
                <w:b/>
                <w:bCs/>
                <w:color w:val="000000"/>
                <w:sz w:val="20"/>
                <w:szCs w:val="20"/>
              </w:rPr>
            </w:pPr>
            <w:r w:rsidRPr="006C18B6">
              <w:rPr>
                <w:b/>
                <w:bCs/>
                <w:color w:val="000000"/>
                <w:sz w:val="20"/>
                <w:szCs w:val="20"/>
              </w:rPr>
              <w:t>342.75</w:t>
            </w:r>
          </w:p>
        </w:tc>
        <w:tc>
          <w:tcPr>
            <w:tcW w:w="1531" w:type="dxa"/>
            <w:noWrap/>
            <w:vAlign w:val="center"/>
          </w:tcPr>
          <w:p w14:paraId="420ABC22" w14:textId="44FE8D88" w:rsidR="00C0020B" w:rsidRPr="007F6704" w:rsidRDefault="00C0020B" w:rsidP="00BD3E74">
            <w:pPr>
              <w:jc w:val="right"/>
              <w:rPr>
                <w:b/>
                <w:bCs/>
                <w:sz w:val="20"/>
                <w:szCs w:val="20"/>
              </w:rPr>
            </w:pPr>
            <w:r w:rsidRPr="007F6704">
              <w:rPr>
                <w:b/>
                <w:bCs/>
                <w:sz w:val="20"/>
                <w:szCs w:val="20"/>
              </w:rPr>
              <w:t>55</w:t>
            </w:r>
            <w:r>
              <w:rPr>
                <w:b/>
                <w:bCs/>
                <w:sz w:val="20"/>
                <w:szCs w:val="20"/>
              </w:rPr>
              <w:t>7.53</w:t>
            </w:r>
          </w:p>
        </w:tc>
      </w:tr>
      <w:tr w:rsidR="00C0020B" w:rsidRPr="00475D89" w14:paraId="1023B493" w14:textId="77777777" w:rsidTr="006C18B6">
        <w:trPr>
          <w:trHeight w:val="70"/>
        </w:trPr>
        <w:tc>
          <w:tcPr>
            <w:tcW w:w="3226" w:type="dxa"/>
            <w:gridSpan w:val="2"/>
            <w:noWrap/>
            <w:vAlign w:val="center"/>
          </w:tcPr>
          <w:p w14:paraId="53C902D8" w14:textId="033C4C03" w:rsidR="00C0020B" w:rsidRPr="00040A88" w:rsidRDefault="00C0020B" w:rsidP="00BD3E74">
            <w:pPr>
              <w:rPr>
                <w:b/>
                <w:bCs/>
                <w:sz w:val="20"/>
                <w:szCs w:val="20"/>
              </w:rPr>
            </w:pPr>
            <w:r w:rsidRPr="0034371D">
              <w:rPr>
                <w:color w:val="000000"/>
                <w:sz w:val="20"/>
                <w:szCs w:val="20"/>
              </w:rPr>
              <w:t>HFC</w:t>
            </w:r>
            <w:r>
              <w:rPr>
                <w:color w:val="000000"/>
                <w:sz w:val="20"/>
                <w:szCs w:val="20"/>
              </w:rPr>
              <w:t>s</w:t>
            </w:r>
            <w:r w:rsidRPr="0034371D">
              <w:rPr>
                <w:color w:val="000000"/>
                <w:sz w:val="20"/>
                <w:szCs w:val="20"/>
              </w:rPr>
              <w:t xml:space="preserve"> in imported pre</w:t>
            </w:r>
            <w:r>
              <w:rPr>
                <w:color w:val="000000"/>
                <w:sz w:val="20"/>
                <w:szCs w:val="20"/>
              </w:rPr>
              <w:noBreakHyphen/>
            </w:r>
            <w:r w:rsidRPr="0034371D">
              <w:rPr>
                <w:color w:val="000000"/>
                <w:sz w:val="20"/>
                <w:szCs w:val="20"/>
              </w:rPr>
              <w:t>blended polyols</w:t>
            </w:r>
            <w:r>
              <w:rPr>
                <w:sz w:val="20"/>
                <w:szCs w:val="20"/>
              </w:rPr>
              <w:t xml:space="preserve"> **</w:t>
            </w:r>
          </w:p>
        </w:tc>
        <w:tc>
          <w:tcPr>
            <w:tcW w:w="1530" w:type="dxa"/>
            <w:noWrap/>
            <w:vAlign w:val="center"/>
          </w:tcPr>
          <w:p w14:paraId="617EF35B" w14:textId="4601F755" w:rsidR="00C0020B" w:rsidRPr="006C18B6" w:rsidRDefault="00C0020B" w:rsidP="00BD3E74">
            <w:pPr>
              <w:jc w:val="right"/>
              <w:rPr>
                <w:sz w:val="20"/>
                <w:szCs w:val="20"/>
              </w:rPr>
            </w:pPr>
            <w:r w:rsidRPr="006C18B6">
              <w:rPr>
                <w:sz w:val="20"/>
                <w:szCs w:val="20"/>
              </w:rPr>
              <w:t>1.18</w:t>
            </w:r>
          </w:p>
        </w:tc>
        <w:tc>
          <w:tcPr>
            <w:tcW w:w="1533" w:type="dxa"/>
            <w:vAlign w:val="center"/>
          </w:tcPr>
          <w:p w14:paraId="5E4AD08F" w14:textId="547A4C19" w:rsidR="00C0020B" w:rsidRPr="006C18B6" w:rsidRDefault="00C0020B" w:rsidP="00BD3E74">
            <w:pPr>
              <w:jc w:val="right"/>
              <w:rPr>
                <w:sz w:val="20"/>
                <w:szCs w:val="20"/>
              </w:rPr>
            </w:pPr>
            <w:r w:rsidRPr="006C18B6">
              <w:rPr>
                <w:sz w:val="20"/>
                <w:szCs w:val="20"/>
              </w:rPr>
              <w:t>1.74</w:t>
            </w:r>
          </w:p>
        </w:tc>
        <w:tc>
          <w:tcPr>
            <w:tcW w:w="1530" w:type="dxa"/>
            <w:noWrap/>
            <w:vAlign w:val="center"/>
          </w:tcPr>
          <w:p w14:paraId="772FEA5E" w14:textId="72C63B36" w:rsidR="00C0020B" w:rsidRPr="006C18B6" w:rsidRDefault="00C0020B" w:rsidP="00BD3E74">
            <w:pPr>
              <w:jc w:val="right"/>
              <w:rPr>
                <w:sz w:val="20"/>
                <w:szCs w:val="20"/>
              </w:rPr>
            </w:pPr>
            <w:r w:rsidRPr="006C18B6">
              <w:rPr>
                <w:sz w:val="20"/>
                <w:szCs w:val="20"/>
              </w:rPr>
              <w:t>2.41</w:t>
            </w:r>
          </w:p>
        </w:tc>
        <w:tc>
          <w:tcPr>
            <w:tcW w:w="1531" w:type="dxa"/>
            <w:noWrap/>
            <w:vAlign w:val="center"/>
          </w:tcPr>
          <w:p w14:paraId="043F11FC" w14:textId="355744FC" w:rsidR="00C0020B" w:rsidRPr="007F6704" w:rsidRDefault="00C0020B" w:rsidP="00BD3E74">
            <w:pPr>
              <w:jc w:val="right"/>
              <w:rPr>
                <w:sz w:val="20"/>
                <w:szCs w:val="20"/>
              </w:rPr>
            </w:pPr>
            <w:r w:rsidRPr="007F6704">
              <w:rPr>
                <w:sz w:val="20"/>
                <w:szCs w:val="20"/>
              </w:rPr>
              <w:t>1.69</w:t>
            </w:r>
          </w:p>
        </w:tc>
      </w:tr>
      <w:tr w:rsidR="00C0020B" w:rsidRPr="00475D89" w14:paraId="18582582" w14:textId="77777777" w:rsidTr="006C18B6">
        <w:trPr>
          <w:trHeight w:val="70"/>
        </w:trPr>
        <w:tc>
          <w:tcPr>
            <w:tcW w:w="9350" w:type="dxa"/>
            <w:gridSpan w:val="6"/>
            <w:noWrap/>
          </w:tcPr>
          <w:p w14:paraId="4AA5D0DF" w14:textId="0C296C13" w:rsidR="00C0020B" w:rsidRPr="00042204" w:rsidRDefault="00C0020B" w:rsidP="00BD3E74">
            <w:pPr>
              <w:jc w:val="center"/>
              <w:rPr>
                <w:sz w:val="20"/>
                <w:szCs w:val="20"/>
              </w:rPr>
            </w:pPr>
            <w:r w:rsidRPr="00042204">
              <w:rPr>
                <w:b/>
                <w:bCs/>
                <w:sz w:val="20"/>
                <w:szCs w:val="20"/>
              </w:rPr>
              <w:t>CO</w:t>
            </w:r>
            <w:r w:rsidRPr="00042204">
              <w:rPr>
                <w:b/>
                <w:bCs/>
                <w:sz w:val="20"/>
                <w:szCs w:val="20"/>
                <w:vertAlign w:val="subscript"/>
              </w:rPr>
              <w:t>2</w:t>
            </w:r>
            <w:r w:rsidRPr="00042204">
              <w:rPr>
                <w:b/>
                <w:bCs/>
                <w:sz w:val="20"/>
                <w:szCs w:val="20"/>
              </w:rPr>
              <w:t>-eq tonnes</w:t>
            </w:r>
          </w:p>
        </w:tc>
      </w:tr>
      <w:tr w:rsidR="008140AB" w:rsidRPr="00475D89" w14:paraId="2EC9D42D" w14:textId="77777777" w:rsidTr="00B92555">
        <w:trPr>
          <w:trHeight w:val="293"/>
        </w:trPr>
        <w:tc>
          <w:tcPr>
            <w:tcW w:w="1695" w:type="dxa"/>
            <w:noWrap/>
            <w:hideMark/>
          </w:tcPr>
          <w:p w14:paraId="425E8368" w14:textId="36396282" w:rsidR="008140AB" w:rsidRPr="00040A88" w:rsidRDefault="008140AB" w:rsidP="008140AB">
            <w:pPr>
              <w:jc w:val="left"/>
              <w:rPr>
                <w:sz w:val="20"/>
                <w:szCs w:val="20"/>
              </w:rPr>
            </w:pPr>
            <w:r w:rsidRPr="00040A88">
              <w:rPr>
                <w:sz w:val="20"/>
                <w:szCs w:val="20"/>
              </w:rPr>
              <w:t>HFC-134a</w:t>
            </w:r>
          </w:p>
        </w:tc>
        <w:tc>
          <w:tcPr>
            <w:tcW w:w="1531" w:type="dxa"/>
            <w:noWrap/>
          </w:tcPr>
          <w:p w14:paraId="3EE408F2" w14:textId="46AEB488" w:rsidR="008140AB" w:rsidRPr="00040A88" w:rsidRDefault="008140AB" w:rsidP="008140AB">
            <w:pPr>
              <w:jc w:val="center"/>
              <w:rPr>
                <w:sz w:val="20"/>
                <w:szCs w:val="20"/>
              </w:rPr>
            </w:pPr>
            <w:r w:rsidRPr="00040A88">
              <w:rPr>
                <w:color w:val="000000"/>
                <w:sz w:val="20"/>
                <w:szCs w:val="20"/>
              </w:rPr>
              <w:t>1</w:t>
            </w:r>
            <w:r>
              <w:rPr>
                <w:color w:val="000000"/>
                <w:sz w:val="20"/>
                <w:szCs w:val="20"/>
              </w:rPr>
              <w:t>,</w:t>
            </w:r>
            <w:r w:rsidRPr="00040A88">
              <w:rPr>
                <w:color w:val="000000"/>
                <w:sz w:val="20"/>
                <w:szCs w:val="20"/>
              </w:rPr>
              <w:t>430</w:t>
            </w:r>
          </w:p>
        </w:tc>
        <w:tc>
          <w:tcPr>
            <w:tcW w:w="1530" w:type="dxa"/>
            <w:noWrap/>
          </w:tcPr>
          <w:p w14:paraId="044A764A" w14:textId="4F7E4A04" w:rsidR="008140AB" w:rsidRPr="00042204" w:rsidRDefault="008140AB" w:rsidP="008140AB">
            <w:pPr>
              <w:jc w:val="right"/>
              <w:rPr>
                <w:color w:val="000000"/>
                <w:sz w:val="20"/>
                <w:szCs w:val="20"/>
              </w:rPr>
            </w:pPr>
            <w:r w:rsidRPr="00042204">
              <w:rPr>
                <w:color w:val="000000"/>
                <w:sz w:val="20"/>
                <w:szCs w:val="20"/>
              </w:rPr>
              <w:t>232</w:t>
            </w:r>
            <w:r>
              <w:rPr>
                <w:color w:val="000000"/>
                <w:sz w:val="20"/>
                <w:szCs w:val="20"/>
              </w:rPr>
              <w:t>,</w:t>
            </w:r>
            <w:r w:rsidRPr="00042204">
              <w:rPr>
                <w:color w:val="000000"/>
                <w:sz w:val="20"/>
                <w:szCs w:val="20"/>
              </w:rPr>
              <w:t>718</w:t>
            </w:r>
          </w:p>
        </w:tc>
        <w:tc>
          <w:tcPr>
            <w:tcW w:w="1533" w:type="dxa"/>
          </w:tcPr>
          <w:p w14:paraId="4D37EF6D" w14:textId="1F30C857" w:rsidR="008140AB" w:rsidRPr="008140AB" w:rsidRDefault="008140AB" w:rsidP="008140AB">
            <w:pPr>
              <w:jc w:val="right"/>
              <w:rPr>
                <w:color w:val="000000"/>
                <w:sz w:val="20"/>
                <w:szCs w:val="20"/>
              </w:rPr>
            </w:pPr>
            <w:r w:rsidRPr="008140AB">
              <w:rPr>
                <w:color w:val="000000"/>
                <w:sz w:val="20"/>
                <w:szCs w:val="20"/>
              </w:rPr>
              <w:t>291</w:t>
            </w:r>
            <w:r>
              <w:rPr>
                <w:color w:val="000000"/>
                <w:sz w:val="20"/>
                <w:szCs w:val="20"/>
              </w:rPr>
              <w:t>,</w:t>
            </w:r>
            <w:r w:rsidRPr="008140AB">
              <w:rPr>
                <w:color w:val="000000"/>
                <w:sz w:val="20"/>
                <w:szCs w:val="20"/>
              </w:rPr>
              <w:t>205</w:t>
            </w:r>
          </w:p>
        </w:tc>
        <w:tc>
          <w:tcPr>
            <w:tcW w:w="1530" w:type="dxa"/>
            <w:noWrap/>
            <w:vAlign w:val="bottom"/>
          </w:tcPr>
          <w:p w14:paraId="75E8F552" w14:textId="5B0F8A61" w:rsidR="008140AB" w:rsidRPr="008140AB" w:rsidRDefault="008140AB" w:rsidP="008140AB">
            <w:pPr>
              <w:jc w:val="right"/>
              <w:rPr>
                <w:sz w:val="20"/>
                <w:szCs w:val="20"/>
                <w:highlight w:val="yellow"/>
              </w:rPr>
            </w:pPr>
            <w:r w:rsidRPr="008140AB">
              <w:rPr>
                <w:color w:val="000000"/>
                <w:sz w:val="20"/>
                <w:szCs w:val="20"/>
              </w:rPr>
              <w:t>284</w:t>
            </w:r>
            <w:r>
              <w:rPr>
                <w:color w:val="000000"/>
                <w:sz w:val="20"/>
                <w:szCs w:val="20"/>
              </w:rPr>
              <w:t>,</w:t>
            </w:r>
            <w:r w:rsidRPr="008140AB">
              <w:rPr>
                <w:color w:val="000000"/>
                <w:sz w:val="20"/>
                <w:szCs w:val="20"/>
              </w:rPr>
              <w:t>970</w:t>
            </w:r>
          </w:p>
        </w:tc>
        <w:tc>
          <w:tcPr>
            <w:tcW w:w="1531" w:type="dxa"/>
            <w:noWrap/>
          </w:tcPr>
          <w:p w14:paraId="05184AFF" w14:textId="6778123A" w:rsidR="008140AB" w:rsidRPr="00040A88" w:rsidRDefault="008140AB" w:rsidP="008140AB">
            <w:pPr>
              <w:jc w:val="right"/>
              <w:rPr>
                <w:sz w:val="20"/>
                <w:szCs w:val="20"/>
              </w:rPr>
            </w:pPr>
            <w:r w:rsidRPr="007075B7">
              <w:rPr>
                <w:sz w:val="20"/>
                <w:szCs w:val="20"/>
              </w:rPr>
              <w:t>461,547</w:t>
            </w:r>
          </w:p>
        </w:tc>
      </w:tr>
      <w:tr w:rsidR="008140AB" w:rsidRPr="00475D89" w14:paraId="27BC0B58" w14:textId="77777777" w:rsidTr="00B92555">
        <w:trPr>
          <w:trHeight w:val="293"/>
        </w:trPr>
        <w:tc>
          <w:tcPr>
            <w:tcW w:w="1695" w:type="dxa"/>
            <w:noWrap/>
          </w:tcPr>
          <w:p w14:paraId="7E69DA24" w14:textId="746C2B43" w:rsidR="008140AB" w:rsidRPr="00040A88" w:rsidRDefault="008140AB" w:rsidP="008140AB">
            <w:pPr>
              <w:jc w:val="left"/>
              <w:rPr>
                <w:sz w:val="20"/>
                <w:szCs w:val="20"/>
              </w:rPr>
            </w:pPr>
            <w:r w:rsidRPr="00040A88">
              <w:rPr>
                <w:sz w:val="20"/>
                <w:szCs w:val="20"/>
              </w:rPr>
              <w:t>HFC-23</w:t>
            </w:r>
          </w:p>
        </w:tc>
        <w:tc>
          <w:tcPr>
            <w:tcW w:w="1531" w:type="dxa"/>
            <w:noWrap/>
          </w:tcPr>
          <w:p w14:paraId="3DE295DB" w14:textId="04E9B6D0" w:rsidR="008140AB" w:rsidRPr="00040A88" w:rsidRDefault="008140AB" w:rsidP="008140AB">
            <w:pPr>
              <w:jc w:val="center"/>
              <w:rPr>
                <w:color w:val="000000"/>
                <w:sz w:val="20"/>
                <w:szCs w:val="20"/>
              </w:rPr>
            </w:pPr>
            <w:r w:rsidRPr="00040A88">
              <w:rPr>
                <w:color w:val="000000"/>
                <w:sz w:val="20"/>
                <w:szCs w:val="20"/>
              </w:rPr>
              <w:t>14</w:t>
            </w:r>
            <w:r>
              <w:rPr>
                <w:color w:val="000000"/>
                <w:sz w:val="20"/>
                <w:szCs w:val="20"/>
              </w:rPr>
              <w:t>,</w:t>
            </w:r>
            <w:r w:rsidRPr="00040A88">
              <w:rPr>
                <w:color w:val="000000"/>
                <w:sz w:val="20"/>
                <w:szCs w:val="20"/>
              </w:rPr>
              <w:t>800</w:t>
            </w:r>
          </w:p>
        </w:tc>
        <w:tc>
          <w:tcPr>
            <w:tcW w:w="1530" w:type="dxa"/>
            <w:noWrap/>
          </w:tcPr>
          <w:p w14:paraId="389BD949" w14:textId="38A0570D" w:rsidR="008140AB" w:rsidRPr="00042204" w:rsidRDefault="008140AB" w:rsidP="008140AB">
            <w:pPr>
              <w:jc w:val="right"/>
              <w:rPr>
                <w:color w:val="000000"/>
                <w:sz w:val="20"/>
                <w:szCs w:val="20"/>
                <w:highlight w:val="yellow"/>
              </w:rPr>
            </w:pPr>
            <w:r w:rsidRPr="00042204">
              <w:rPr>
                <w:color w:val="000000"/>
                <w:sz w:val="20"/>
                <w:szCs w:val="20"/>
              </w:rPr>
              <w:t>0</w:t>
            </w:r>
          </w:p>
        </w:tc>
        <w:tc>
          <w:tcPr>
            <w:tcW w:w="1533" w:type="dxa"/>
          </w:tcPr>
          <w:p w14:paraId="4DEBA07B" w14:textId="7A3854FA" w:rsidR="008140AB" w:rsidRPr="008140AB" w:rsidRDefault="008140AB" w:rsidP="008140AB">
            <w:pPr>
              <w:jc w:val="right"/>
              <w:rPr>
                <w:color w:val="000000"/>
                <w:sz w:val="20"/>
                <w:szCs w:val="20"/>
              </w:rPr>
            </w:pPr>
            <w:r w:rsidRPr="008140AB">
              <w:rPr>
                <w:color w:val="000000"/>
                <w:sz w:val="20"/>
                <w:szCs w:val="20"/>
              </w:rPr>
              <w:t>0</w:t>
            </w:r>
          </w:p>
        </w:tc>
        <w:tc>
          <w:tcPr>
            <w:tcW w:w="1530" w:type="dxa"/>
            <w:noWrap/>
            <w:vAlign w:val="bottom"/>
          </w:tcPr>
          <w:p w14:paraId="63787C27" w14:textId="7E3C8F6A" w:rsidR="008140AB" w:rsidRPr="008140AB" w:rsidRDefault="008140AB" w:rsidP="008140AB">
            <w:pPr>
              <w:jc w:val="right"/>
              <w:rPr>
                <w:sz w:val="20"/>
                <w:szCs w:val="20"/>
                <w:highlight w:val="yellow"/>
              </w:rPr>
            </w:pPr>
            <w:r w:rsidRPr="008140AB">
              <w:rPr>
                <w:color w:val="000000"/>
                <w:sz w:val="20"/>
                <w:szCs w:val="20"/>
              </w:rPr>
              <w:t>32</w:t>
            </w:r>
            <w:r>
              <w:rPr>
                <w:color w:val="000000"/>
                <w:sz w:val="20"/>
                <w:szCs w:val="20"/>
              </w:rPr>
              <w:t>,</w:t>
            </w:r>
            <w:r w:rsidRPr="008140AB">
              <w:rPr>
                <w:color w:val="000000"/>
                <w:sz w:val="20"/>
                <w:szCs w:val="20"/>
              </w:rPr>
              <w:t>412</w:t>
            </w:r>
          </w:p>
        </w:tc>
        <w:tc>
          <w:tcPr>
            <w:tcW w:w="1531" w:type="dxa"/>
            <w:noWrap/>
          </w:tcPr>
          <w:p w14:paraId="203FCC78" w14:textId="30CC9834" w:rsidR="008140AB" w:rsidRPr="007075B7" w:rsidRDefault="008140AB" w:rsidP="008140AB">
            <w:pPr>
              <w:jc w:val="right"/>
              <w:rPr>
                <w:sz w:val="20"/>
                <w:szCs w:val="20"/>
              </w:rPr>
            </w:pPr>
            <w:r w:rsidRPr="007075B7">
              <w:rPr>
                <w:sz w:val="20"/>
                <w:szCs w:val="20"/>
              </w:rPr>
              <w:t>2,812</w:t>
            </w:r>
          </w:p>
        </w:tc>
      </w:tr>
      <w:tr w:rsidR="008140AB" w:rsidRPr="00475D89" w14:paraId="3286555A" w14:textId="77777777" w:rsidTr="00B92555">
        <w:trPr>
          <w:trHeight w:val="293"/>
        </w:trPr>
        <w:tc>
          <w:tcPr>
            <w:tcW w:w="1695" w:type="dxa"/>
            <w:noWrap/>
            <w:hideMark/>
          </w:tcPr>
          <w:p w14:paraId="3F74F37E" w14:textId="0EA62062" w:rsidR="008140AB" w:rsidRPr="00040A88" w:rsidRDefault="008140AB" w:rsidP="008140AB">
            <w:pPr>
              <w:jc w:val="left"/>
              <w:rPr>
                <w:sz w:val="20"/>
                <w:szCs w:val="20"/>
              </w:rPr>
            </w:pPr>
            <w:r w:rsidRPr="00040A88">
              <w:rPr>
                <w:sz w:val="20"/>
                <w:szCs w:val="20"/>
              </w:rPr>
              <w:t>R-404A</w:t>
            </w:r>
          </w:p>
        </w:tc>
        <w:tc>
          <w:tcPr>
            <w:tcW w:w="1531" w:type="dxa"/>
            <w:noWrap/>
          </w:tcPr>
          <w:p w14:paraId="04ADFD12" w14:textId="12D759AA" w:rsidR="008140AB" w:rsidRPr="00040A88" w:rsidRDefault="008140AB" w:rsidP="008140AB">
            <w:pPr>
              <w:jc w:val="center"/>
              <w:rPr>
                <w:sz w:val="20"/>
                <w:szCs w:val="20"/>
              </w:rPr>
            </w:pPr>
            <w:r w:rsidRPr="00040A88">
              <w:rPr>
                <w:color w:val="000000"/>
                <w:sz w:val="20"/>
                <w:szCs w:val="20"/>
              </w:rPr>
              <w:t>3</w:t>
            </w:r>
            <w:r>
              <w:rPr>
                <w:color w:val="000000"/>
                <w:sz w:val="20"/>
                <w:szCs w:val="20"/>
              </w:rPr>
              <w:t>,</w:t>
            </w:r>
            <w:r w:rsidRPr="00040A88">
              <w:rPr>
                <w:color w:val="000000"/>
                <w:sz w:val="20"/>
                <w:szCs w:val="20"/>
              </w:rPr>
              <w:t>921.6</w:t>
            </w:r>
          </w:p>
        </w:tc>
        <w:tc>
          <w:tcPr>
            <w:tcW w:w="1530" w:type="dxa"/>
            <w:noWrap/>
          </w:tcPr>
          <w:p w14:paraId="64A3561F" w14:textId="4D3B345F" w:rsidR="008140AB" w:rsidRPr="00042204" w:rsidRDefault="008140AB" w:rsidP="008140AB">
            <w:pPr>
              <w:jc w:val="right"/>
              <w:rPr>
                <w:color w:val="000000"/>
                <w:sz w:val="20"/>
                <w:szCs w:val="20"/>
              </w:rPr>
            </w:pPr>
            <w:r w:rsidRPr="00042204">
              <w:rPr>
                <w:color w:val="000000"/>
                <w:sz w:val="20"/>
                <w:szCs w:val="20"/>
              </w:rPr>
              <w:t>232</w:t>
            </w:r>
            <w:r>
              <w:rPr>
                <w:color w:val="000000"/>
                <w:sz w:val="20"/>
                <w:szCs w:val="20"/>
              </w:rPr>
              <w:t>,</w:t>
            </w:r>
            <w:r w:rsidRPr="00042204">
              <w:rPr>
                <w:color w:val="000000"/>
                <w:sz w:val="20"/>
                <w:szCs w:val="20"/>
              </w:rPr>
              <w:t>718</w:t>
            </w:r>
          </w:p>
        </w:tc>
        <w:tc>
          <w:tcPr>
            <w:tcW w:w="1533" w:type="dxa"/>
          </w:tcPr>
          <w:p w14:paraId="21D25C47" w14:textId="2D82672E" w:rsidR="008140AB" w:rsidRPr="008140AB" w:rsidRDefault="008140AB" w:rsidP="008140AB">
            <w:pPr>
              <w:jc w:val="right"/>
              <w:rPr>
                <w:color w:val="000000"/>
                <w:sz w:val="20"/>
                <w:szCs w:val="20"/>
              </w:rPr>
            </w:pPr>
            <w:r w:rsidRPr="008140AB">
              <w:rPr>
                <w:color w:val="000000"/>
                <w:sz w:val="20"/>
                <w:szCs w:val="20"/>
              </w:rPr>
              <w:t>470</w:t>
            </w:r>
            <w:r>
              <w:rPr>
                <w:color w:val="000000"/>
                <w:sz w:val="20"/>
                <w:szCs w:val="20"/>
              </w:rPr>
              <w:t>,</w:t>
            </w:r>
            <w:r w:rsidRPr="008140AB">
              <w:rPr>
                <w:color w:val="000000"/>
                <w:sz w:val="20"/>
                <w:szCs w:val="20"/>
              </w:rPr>
              <w:t>984</w:t>
            </w:r>
          </w:p>
        </w:tc>
        <w:tc>
          <w:tcPr>
            <w:tcW w:w="1530" w:type="dxa"/>
            <w:noWrap/>
            <w:vAlign w:val="bottom"/>
          </w:tcPr>
          <w:p w14:paraId="1E2AE73D" w14:textId="7456D016" w:rsidR="008140AB" w:rsidRPr="008140AB" w:rsidRDefault="008140AB" w:rsidP="008140AB">
            <w:pPr>
              <w:jc w:val="right"/>
              <w:rPr>
                <w:sz w:val="20"/>
                <w:szCs w:val="20"/>
                <w:highlight w:val="yellow"/>
              </w:rPr>
            </w:pPr>
            <w:r w:rsidRPr="008140AB">
              <w:rPr>
                <w:color w:val="000000"/>
                <w:sz w:val="20"/>
                <w:szCs w:val="20"/>
              </w:rPr>
              <w:t>120</w:t>
            </w:r>
            <w:r>
              <w:rPr>
                <w:color w:val="000000"/>
                <w:sz w:val="20"/>
                <w:szCs w:val="20"/>
              </w:rPr>
              <w:t>,</w:t>
            </w:r>
            <w:r w:rsidRPr="008140AB">
              <w:rPr>
                <w:color w:val="000000"/>
                <w:sz w:val="20"/>
                <w:szCs w:val="20"/>
              </w:rPr>
              <w:t>119</w:t>
            </w:r>
          </w:p>
        </w:tc>
        <w:tc>
          <w:tcPr>
            <w:tcW w:w="1531" w:type="dxa"/>
            <w:noWrap/>
          </w:tcPr>
          <w:p w14:paraId="6EF5C1A9" w14:textId="05948487" w:rsidR="008140AB" w:rsidRPr="00040A88" w:rsidRDefault="008140AB" w:rsidP="008140AB">
            <w:pPr>
              <w:jc w:val="right"/>
              <w:rPr>
                <w:sz w:val="20"/>
                <w:szCs w:val="20"/>
              </w:rPr>
            </w:pPr>
            <w:r w:rsidRPr="007075B7">
              <w:rPr>
                <w:sz w:val="20"/>
                <w:szCs w:val="20"/>
              </w:rPr>
              <w:t>280,238</w:t>
            </w:r>
          </w:p>
        </w:tc>
      </w:tr>
      <w:tr w:rsidR="00C0020B" w:rsidRPr="00475D89" w14:paraId="62D67102" w14:textId="77777777" w:rsidTr="006C18B6">
        <w:trPr>
          <w:trHeight w:val="293"/>
        </w:trPr>
        <w:tc>
          <w:tcPr>
            <w:tcW w:w="1695" w:type="dxa"/>
            <w:noWrap/>
            <w:hideMark/>
          </w:tcPr>
          <w:p w14:paraId="66852E04" w14:textId="6ED2621B" w:rsidR="00C0020B" w:rsidRPr="00040A88" w:rsidRDefault="00C0020B" w:rsidP="00BD3E74">
            <w:pPr>
              <w:jc w:val="left"/>
              <w:rPr>
                <w:sz w:val="20"/>
                <w:szCs w:val="20"/>
              </w:rPr>
            </w:pPr>
            <w:r w:rsidRPr="00040A88">
              <w:rPr>
                <w:sz w:val="20"/>
                <w:szCs w:val="20"/>
              </w:rPr>
              <w:t>R-410A</w:t>
            </w:r>
          </w:p>
        </w:tc>
        <w:tc>
          <w:tcPr>
            <w:tcW w:w="1531" w:type="dxa"/>
            <w:noWrap/>
          </w:tcPr>
          <w:p w14:paraId="1E4344DE" w14:textId="7B67C056" w:rsidR="00C0020B" w:rsidRPr="00040A88" w:rsidRDefault="00C0020B" w:rsidP="00BD3E74">
            <w:pPr>
              <w:jc w:val="center"/>
              <w:rPr>
                <w:sz w:val="20"/>
                <w:szCs w:val="20"/>
              </w:rPr>
            </w:pPr>
            <w:r w:rsidRPr="00040A88">
              <w:rPr>
                <w:color w:val="000000"/>
                <w:sz w:val="20"/>
                <w:szCs w:val="20"/>
              </w:rPr>
              <w:t>2</w:t>
            </w:r>
            <w:r w:rsidR="00164854">
              <w:rPr>
                <w:color w:val="000000"/>
                <w:sz w:val="20"/>
                <w:szCs w:val="20"/>
              </w:rPr>
              <w:t>,</w:t>
            </w:r>
            <w:r w:rsidRPr="00040A88">
              <w:rPr>
                <w:color w:val="000000"/>
                <w:sz w:val="20"/>
                <w:szCs w:val="20"/>
              </w:rPr>
              <w:t>087.5</w:t>
            </w:r>
          </w:p>
        </w:tc>
        <w:tc>
          <w:tcPr>
            <w:tcW w:w="1530" w:type="dxa"/>
            <w:noWrap/>
          </w:tcPr>
          <w:p w14:paraId="2443E283" w14:textId="5CA84F99" w:rsidR="00C0020B" w:rsidRPr="00042204" w:rsidRDefault="00042204" w:rsidP="00042204">
            <w:pPr>
              <w:jc w:val="right"/>
              <w:rPr>
                <w:color w:val="000000"/>
                <w:sz w:val="20"/>
                <w:szCs w:val="20"/>
              </w:rPr>
            </w:pPr>
            <w:r w:rsidRPr="00042204">
              <w:rPr>
                <w:color w:val="000000"/>
                <w:sz w:val="20"/>
                <w:szCs w:val="20"/>
              </w:rPr>
              <w:t>146</w:t>
            </w:r>
            <w:r>
              <w:rPr>
                <w:color w:val="000000"/>
                <w:sz w:val="20"/>
                <w:szCs w:val="20"/>
              </w:rPr>
              <w:t>,</w:t>
            </w:r>
            <w:r w:rsidRPr="00042204">
              <w:rPr>
                <w:color w:val="000000"/>
                <w:sz w:val="20"/>
                <w:szCs w:val="20"/>
              </w:rPr>
              <w:t>438</w:t>
            </w:r>
          </w:p>
        </w:tc>
        <w:tc>
          <w:tcPr>
            <w:tcW w:w="1533" w:type="dxa"/>
          </w:tcPr>
          <w:p w14:paraId="15B5C454" w14:textId="7EBD24AD" w:rsidR="00C0020B" w:rsidRPr="008140AB" w:rsidRDefault="00042204" w:rsidP="00042204">
            <w:pPr>
              <w:jc w:val="right"/>
              <w:rPr>
                <w:color w:val="000000"/>
                <w:sz w:val="20"/>
                <w:szCs w:val="20"/>
              </w:rPr>
            </w:pPr>
            <w:r w:rsidRPr="008140AB">
              <w:rPr>
                <w:color w:val="000000"/>
                <w:sz w:val="20"/>
                <w:szCs w:val="20"/>
              </w:rPr>
              <w:t>125</w:t>
            </w:r>
            <w:r w:rsidR="008140AB">
              <w:rPr>
                <w:color w:val="000000"/>
                <w:sz w:val="20"/>
                <w:szCs w:val="20"/>
              </w:rPr>
              <w:t>,</w:t>
            </w:r>
            <w:r w:rsidRPr="008140AB">
              <w:rPr>
                <w:color w:val="000000"/>
                <w:sz w:val="20"/>
                <w:szCs w:val="20"/>
              </w:rPr>
              <w:t>250</w:t>
            </w:r>
          </w:p>
        </w:tc>
        <w:tc>
          <w:tcPr>
            <w:tcW w:w="1530" w:type="dxa"/>
            <w:noWrap/>
          </w:tcPr>
          <w:p w14:paraId="79398F85" w14:textId="4179E27D" w:rsidR="00C0020B" w:rsidRPr="008140AB" w:rsidRDefault="008140AB" w:rsidP="008140AB">
            <w:pPr>
              <w:jc w:val="right"/>
              <w:rPr>
                <w:color w:val="000000"/>
                <w:sz w:val="20"/>
                <w:szCs w:val="20"/>
              </w:rPr>
            </w:pPr>
            <w:r w:rsidRPr="008140AB">
              <w:rPr>
                <w:color w:val="000000"/>
                <w:sz w:val="20"/>
                <w:szCs w:val="20"/>
              </w:rPr>
              <w:t>154</w:t>
            </w:r>
            <w:r>
              <w:rPr>
                <w:color w:val="000000"/>
                <w:sz w:val="20"/>
                <w:szCs w:val="20"/>
              </w:rPr>
              <w:t>,</w:t>
            </w:r>
            <w:r w:rsidRPr="008140AB">
              <w:rPr>
                <w:color w:val="000000"/>
                <w:sz w:val="20"/>
                <w:szCs w:val="20"/>
              </w:rPr>
              <w:t>976</w:t>
            </w:r>
          </w:p>
        </w:tc>
        <w:tc>
          <w:tcPr>
            <w:tcW w:w="1531" w:type="dxa"/>
            <w:noWrap/>
          </w:tcPr>
          <w:p w14:paraId="3043ECAF" w14:textId="7A279E26" w:rsidR="00C0020B" w:rsidRPr="00040A88" w:rsidRDefault="00C0020B" w:rsidP="00BD3E74">
            <w:pPr>
              <w:jc w:val="right"/>
              <w:rPr>
                <w:sz w:val="20"/>
                <w:szCs w:val="20"/>
              </w:rPr>
            </w:pPr>
            <w:r>
              <w:rPr>
                <w:sz w:val="20"/>
                <w:szCs w:val="20"/>
              </w:rPr>
              <w:t>269,809</w:t>
            </w:r>
          </w:p>
        </w:tc>
      </w:tr>
      <w:tr w:rsidR="00C0020B" w:rsidRPr="00475D89" w14:paraId="0B0C71B3" w14:textId="77777777" w:rsidTr="006C18B6">
        <w:trPr>
          <w:trHeight w:val="293"/>
        </w:trPr>
        <w:tc>
          <w:tcPr>
            <w:tcW w:w="1695" w:type="dxa"/>
            <w:noWrap/>
            <w:hideMark/>
          </w:tcPr>
          <w:p w14:paraId="79E40B68" w14:textId="3A13FFD8" w:rsidR="00C0020B" w:rsidRPr="00040A88" w:rsidRDefault="00C0020B" w:rsidP="00BD3E74">
            <w:pPr>
              <w:jc w:val="left"/>
              <w:rPr>
                <w:sz w:val="20"/>
                <w:szCs w:val="20"/>
              </w:rPr>
            </w:pPr>
            <w:r w:rsidRPr="00040A88">
              <w:rPr>
                <w:sz w:val="20"/>
                <w:szCs w:val="20"/>
              </w:rPr>
              <w:t>R-507A</w:t>
            </w:r>
          </w:p>
        </w:tc>
        <w:tc>
          <w:tcPr>
            <w:tcW w:w="1531" w:type="dxa"/>
            <w:noWrap/>
          </w:tcPr>
          <w:p w14:paraId="3C9694AF" w14:textId="4DF6078B" w:rsidR="00C0020B" w:rsidRPr="00040A88" w:rsidRDefault="00C0020B" w:rsidP="00BD3E74">
            <w:pPr>
              <w:jc w:val="center"/>
              <w:rPr>
                <w:sz w:val="20"/>
                <w:szCs w:val="20"/>
              </w:rPr>
            </w:pPr>
            <w:r w:rsidRPr="00040A88">
              <w:rPr>
                <w:sz w:val="20"/>
                <w:szCs w:val="20"/>
              </w:rPr>
              <w:t>3</w:t>
            </w:r>
            <w:r w:rsidR="00164854">
              <w:rPr>
                <w:sz w:val="20"/>
                <w:szCs w:val="20"/>
              </w:rPr>
              <w:t>,</w:t>
            </w:r>
            <w:r w:rsidRPr="00040A88">
              <w:rPr>
                <w:sz w:val="20"/>
                <w:szCs w:val="20"/>
              </w:rPr>
              <w:t>985</w:t>
            </w:r>
          </w:p>
        </w:tc>
        <w:tc>
          <w:tcPr>
            <w:tcW w:w="1530" w:type="dxa"/>
            <w:noWrap/>
          </w:tcPr>
          <w:p w14:paraId="12E93F30" w14:textId="1F528262" w:rsidR="00C0020B" w:rsidRPr="00042204" w:rsidRDefault="00042204" w:rsidP="00042204">
            <w:pPr>
              <w:jc w:val="right"/>
              <w:rPr>
                <w:color w:val="000000"/>
                <w:sz w:val="20"/>
                <w:szCs w:val="20"/>
              </w:rPr>
            </w:pPr>
            <w:r w:rsidRPr="00042204">
              <w:rPr>
                <w:color w:val="000000"/>
                <w:sz w:val="20"/>
                <w:szCs w:val="20"/>
              </w:rPr>
              <w:t>86</w:t>
            </w:r>
            <w:r>
              <w:rPr>
                <w:color w:val="000000"/>
                <w:sz w:val="20"/>
                <w:szCs w:val="20"/>
              </w:rPr>
              <w:t>,</w:t>
            </w:r>
            <w:r w:rsidRPr="00042204">
              <w:rPr>
                <w:color w:val="000000"/>
                <w:sz w:val="20"/>
                <w:szCs w:val="20"/>
              </w:rPr>
              <w:t>036</w:t>
            </w:r>
          </w:p>
        </w:tc>
        <w:tc>
          <w:tcPr>
            <w:tcW w:w="1533" w:type="dxa"/>
          </w:tcPr>
          <w:p w14:paraId="77D2D9CF" w14:textId="3935004D" w:rsidR="00C0020B" w:rsidRPr="008140AB" w:rsidRDefault="008140AB" w:rsidP="008140AB">
            <w:pPr>
              <w:jc w:val="right"/>
              <w:rPr>
                <w:color w:val="000000"/>
                <w:sz w:val="20"/>
                <w:szCs w:val="20"/>
              </w:rPr>
            </w:pPr>
            <w:r w:rsidRPr="008140AB">
              <w:rPr>
                <w:color w:val="000000"/>
                <w:sz w:val="20"/>
                <w:szCs w:val="20"/>
              </w:rPr>
              <w:t>73</w:t>
            </w:r>
            <w:r>
              <w:rPr>
                <w:color w:val="000000"/>
                <w:sz w:val="20"/>
                <w:szCs w:val="20"/>
              </w:rPr>
              <w:t>,</w:t>
            </w:r>
            <w:r w:rsidRPr="008140AB">
              <w:rPr>
                <w:color w:val="000000"/>
                <w:sz w:val="20"/>
                <w:szCs w:val="20"/>
              </w:rPr>
              <w:t>882</w:t>
            </w:r>
          </w:p>
        </w:tc>
        <w:tc>
          <w:tcPr>
            <w:tcW w:w="1530" w:type="dxa"/>
            <w:noWrap/>
          </w:tcPr>
          <w:p w14:paraId="6EFACB0A" w14:textId="7BF2B10B" w:rsidR="00C0020B" w:rsidRPr="008140AB" w:rsidRDefault="008140AB" w:rsidP="008140AB">
            <w:pPr>
              <w:jc w:val="right"/>
              <w:rPr>
                <w:color w:val="000000"/>
                <w:sz w:val="20"/>
                <w:szCs w:val="20"/>
              </w:rPr>
            </w:pPr>
            <w:r w:rsidRPr="008140AB">
              <w:rPr>
                <w:color w:val="000000"/>
                <w:sz w:val="20"/>
                <w:szCs w:val="20"/>
              </w:rPr>
              <w:t>96</w:t>
            </w:r>
            <w:r>
              <w:rPr>
                <w:color w:val="000000"/>
                <w:sz w:val="20"/>
                <w:szCs w:val="20"/>
              </w:rPr>
              <w:t>,</w:t>
            </w:r>
            <w:r w:rsidRPr="008140AB">
              <w:rPr>
                <w:color w:val="000000"/>
                <w:sz w:val="20"/>
                <w:szCs w:val="20"/>
              </w:rPr>
              <w:t>238</w:t>
            </w:r>
          </w:p>
        </w:tc>
        <w:tc>
          <w:tcPr>
            <w:tcW w:w="1531" w:type="dxa"/>
            <w:noWrap/>
          </w:tcPr>
          <w:p w14:paraId="264C2DC1" w14:textId="56405092" w:rsidR="00C0020B" w:rsidRPr="00040A88" w:rsidRDefault="00C0020B" w:rsidP="00BD3E74">
            <w:pPr>
              <w:jc w:val="right"/>
              <w:rPr>
                <w:sz w:val="20"/>
                <w:szCs w:val="20"/>
              </w:rPr>
            </w:pPr>
            <w:r>
              <w:rPr>
                <w:sz w:val="20"/>
                <w:szCs w:val="20"/>
              </w:rPr>
              <w:t>84,123</w:t>
            </w:r>
          </w:p>
        </w:tc>
      </w:tr>
      <w:tr w:rsidR="00C0020B" w:rsidRPr="00475D89" w14:paraId="48F4DC92" w14:textId="77777777" w:rsidTr="006C18B6">
        <w:trPr>
          <w:trHeight w:val="98"/>
        </w:trPr>
        <w:tc>
          <w:tcPr>
            <w:tcW w:w="3226" w:type="dxa"/>
            <w:gridSpan w:val="2"/>
            <w:noWrap/>
            <w:hideMark/>
          </w:tcPr>
          <w:p w14:paraId="03A8357C" w14:textId="2B8D8D53" w:rsidR="00C0020B" w:rsidRPr="00040A88" w:rsidRDefault="00C0020B" w:rsidP="00BD3E74">
            <w:pPr>
              <w:jc w:val="left"/>
              <w:rPr>
                <w:sz w:val="20"/>
                <w:szCs w:val="20"/>
              </w:rPr>
            </w:pPr>
            <w:r w:rsidRPr="00040A88">
              <w:rPr>
                <w:sz w:val="20"/>
                <w:szCs w:val="20"/>
              </w:rPr>
              <w:t>Others*</w:t>
            </w:r>
          </w:p>
        </w:tc>
        <w:tc>
          <w:tcPr>
            <w:tcW w:w="1530" w:type="dxa"/>
            <w:noWrap/>
          </w:tcPr>
          <w:p w14:paraId="26C92DBF" w14:textId="0B5F0B89" w:rsidR="00C0020B" w:rsidRPr="00042204" w:rsidRDefault="00042204" w:rsidP="00042204">
            <w:pPr>
              <w:jc w:val="right"/>
              <w:rPr>
                <w:color w:val="000000"/>
                <w:sz w:val="20"/>
                <w:szCs w:val="20"/>
              </w:rPr>
            </w:pPr>
            <w:r w:rsidRPr="00042204">
              <w:rPr>
                <w:color w:val="000000"/>
                <w:sz w:val="20"/>
                <w:szCs w:val="20"/>
              </w:rPr>
              <w:t>14,432</w:t>
            </w:r>
          </w:p>
        </w:tc>
        <w:tc>
          <w:tcPr>
            <w:tcW w:w="1533" w:type="dxa"/>
            <w:shd w:val="clear" w:color="auto" w:fill="auto"/>
          </w:tcPr>
          <w:p w14:paraId="671889D2" w14:textId="25D6B11E" w:rsidR="00C0020B" w:rsidRPr="008140AB" w:rsidRDefault="00042204" w:rsidP="00042204">
            <w:pPr>
              <w:jc w:val="right"/>
              <w:rPr>
                <w:color w:val="000000"/>
                <w:sz w:val="20"/>
                <w:szCs w:val="20"/>
              </w:rPr>
            </w:pPr>
            <w:r w:rsidRPr="008140AB">
              <w:rPr>
                <w:color w:val="000000"/>
                <w:sz w:val="20"/>
                <w:szCs w:val="20"/>
              </w:rPr>
              <w:t>23,764</w:t>
            </w:r>
          </w:p>
        </w:tc>
        <w:tc>
          <w:tcPr>
            <w:tcW w:w="1530" w:type="dxa"/>
            <w:noWrap/>
          </w:tcPr>
          <w:p w14:paraId="336C2AD6" w14:textId="3B430C98" w:rsidR="00C0020B" w:rsidRPr="008140AB" w:rsidRDefault="00042204" w:rsidP="00042204">
            <w:pPr>
              <w:jc w:val="right"/>
              <w:rPr>
                <w:color w:val="000000"/>
                <w:sz w:val="20"/>
                <w:szCs w:val="20"/>
              </w:rPr>
            </w:pPr>
            <w:r w:rsidRPr="008140AB">
              <w:rPr>
                <w:color w:val="000000"/>
                <w:sz w:val="20"/>
                <w:szCs w:val="20"/>
              </w:rPr>
              <w:t>23,699</w:t>
            </w:r>
          </w:p>
        </w:tc>
        <w:tc>
          <w:tcPr>
            <w:tcW w:w="1531" w:type="dxa"/>
            <w:noWrap/>
          </w:tcPr>
          <w:p w14:paraId="57B41CA5" w14:textId="02D8AE9E" w:rsidR="00C0020B" w:rsidRPr="00042204" w:rsidRDefault="00C0020B" w:rsidP="00BD3E74">
            <w:pPr>
              <w:jc w:val="right"/>
              <w:rPr>
                <w:sz w:val="20"/>
                <w:szCs w:val="20"/>
              </w:rPr>
            </w:pPr>
            <w:r w:rsidRPr="00042204">
              <w:rPr>
                <w:sz w:val="20"/>
                <w:szCs w:val="20"/>
              </w:rPr>
              <w:t>24,325</w:t>
            </w:r>
          </w:p>
        </w:tc>
      </w:tr>
      <w:tr w:rsidR="00042204" w:rsidRPr="00475D89" w14:paraId="2CE66282" w14:textId="77777777" w:rsidTr="008140AB">
        <w:trPr>
          <w:trHeight w:val="293"/>
        </w:trPr>
        <w:tc>
          <w:tcPr>
            <w:tcW w:w="3226" w:type="dxa"/>
            <w:gridSpan w:val="2"/>
            <w:noWrap/>
            <w:vAlign w:val="center"/>
            <w:hideMark/>
          </w:tcPr>
          <w:p w14:paraId="53E656F3" w14:textId="54EECD4B" w:rsidR="00042204" w:rsidRPr="00040A88" w:rsidRDefault="00042204" w:rsidP="00042204">
            <w:pPr>
              <w:jc w:val="left"/>
              <w:rPr>
                <w:b/>
                <w:bCs/>
                <w:sz w:val="20"/>
                <w:szCs w:val="20"/>
              </w:rPr>
            </w:pPr>
            <w:r w:rsidRPr="00040A88">
              <w:rPr>
                <w:b/>
                <w:bCs/>
                <w:sz w:val="20"/>
                <w:szCs w:val="20"/>
              </w:rPr>
              <w:t>Total (CO</w:t>
            </w:r>
            <w:r w:rsidRPr="00241478">
              <w:rPr>
                <w:b/>
                <w:bCs/>
                <w:sz w:val="20"/>
                <w:szCs w:val="20"/>
                <w:vertAlign w:val="subscript"/>
              </w:rPr>
              <w:t>2</w:t>
            </w:r>
            <w:r w:rsidRPr="00040A88">
              <w:rPr>
                <w:b/>
                <w:bCs/>
                <w:sz w:val="20"/>
                <w:szCs w:val="20"/>
              </w:rPr>
              <w:t>-eq tonnes)</w:t>
            </w:r>
          </w:p>
        </w:tc>
        <w:tc>
          <w:tcPr>
            <w:tcW w:w="1530" w:type="dxa"/>
            <w:noWrap/>
            <w:vAlign w:val="center"/>
          </w:tcPr>
          <w:p w14:paraId="3ED5C568" w14:textId="1713329B" w:rsidR="00042204" w:rsidRPr="00042204" w:rsidRDefault="00042204" w:rsidP="00042204">
            <w:pPr>
              <w:jc w:val="right"/>
              <w:rPr>
                <w:b/>
                <w:bCs/>
                <w:sz w:val="20"/>
                <w:szCs w:val="20"/>
                <w:highlight w:val="yellow"/>
              </w:rPr>
            </w:pPr>
            <w:r w:rsidRPr="00042204">
              <w:rPr>
                <w:b/>
                <w:bCs/>
                <w:color w:val="000000"/>
                <w:sz w:val="20"/>
                <w:szCs w:val="20"/>
              </w:rPr>
              <w:t>620</w:t>
            </w:r>
            <w:r>
              <w:rPr>
                <w:b/>
                <w:bCs/>
                <w:color w:val="000000"/>
                <w:sz w:val="20"/>
                <w:szCs w:val="20"/>
              </w:rPr>
              <w:t>,</w:t>
            </w:r>
            <w:r w:rsidRPr="00042204">
              <w:rPr>
                <w:b/>
                <w:bCs/>
                <w:color w:val="000000"/>
                <w:sz w:val="20"/>
                <w:szCs w:val="20"/>
              </w:rPr>
              <w:t>802</w:t>
            </w:r>
          </w:p>
        </w:tc>
        <w:tc>
          <w:tcPr>
            <w:tcW w:w="1533" w:type="dxa"/>
            <w:shd w:val="clear" w:color="auto" w:fill="auto"/>
            <w:vAlign w:val="center"/>
          </w:tcPr>
          <w:p w14:paraId="46A2832A" w14:textId="2817BAA1" w:rsidR="00042204" w:rsidRPr="00042204" w:rsidRDefault="00042204" w:rsidP="00042204">
            <w:pPr>
              <w:jc w:val="right"/>
              <w:rPr>
                <w:b/>
                <w:bCs/>
                <w:sz w:val="20"/>
                <w:szCs w:val="20"/>
                <w:highlight w:val="yellow"/>
              </w:rPr>
            </w:pPr>
            <w:r w:rsidRPr="00042204">
              <w:rPr>
                <w:b/>
                <w:bCs/>
                <w:color w:val="000000"/>
                <w:sz w:val="20"/>
                <w:szCs w:val="20"/>
              </w:rPr>
              <w:t>985</w:t>
            </w:r>
            <w:r>
              <w:rPr>
                <w:b/>
                <w:bCs/>
                <w:color w:val="000000"/>
                <w:sz w:val="20"/>
                <w:szCs w:val="20"/>
              </w:rPr>
              <w:t>,</w:t>
            </w:r>
            <w:r w:rsidRPr="00042204">
              <w:rPr>
                <w:b/>
                <w:bCs/>
                <w:color w:val="000000"/>
                <w:sz w:val="20"/>
                <w:szCs w:val="20"/>
              </w:rPr>
              <w:t>085</w:t>
            </w:r>
          </w:p>
        </w:tc>
        <w:tc>
          <w:tcPr>
            <w:tcW w:w="1530" w:type="dxa"/>
            <w:noWrap/>
            <w:vAlign w:val="center"/>
          </w:tcPr>
          <w:p w14:paraId="638EC8C2" w14:textId="2CFB2D75" w:rsidR="00042204" w:rsidRPr="00042204" w:rsidRDefault="00042204" w:rsidP="00042204">
            <w:pPr>
              <w:jc w:val="right"/>
              <w:rPr>
                <w:b/>
                <w:bCs/>
                <w:sz w:val="20"/>
                <w:szCs w:val="20"/>
                <w:highlight w:val="yellow"/>
              </w:rPr>
            </w:pPr>
            <w:r w:rsidRPr="00042204">
              <w:rPr>
                <w:b/>
                <w:bCs/>
                <w:color w:val="000000"/>
                <w:sz w:val="20"/>
                <w:szCs w:val="20"/>
              </w:rPr>
              <w:t>712</w:t>
            </w:r>
            <w:r>
              <w:rPr>
                <w:b/>
                <w:bCs/>
                <w:color w:val="000000"/>
                <w:sz w:val="20"/>
                <w:szCs w:val="20"/>
              </w:rPr>
              <w:t>,</w:t>
            </w:r>
            <w:r w:rsidRPr="00042204">
              <w:rPr>
                <w:b/>
                <w:bCs/>
                <w:color w:val="000000"/>
                <w:sz w:val="20"/>
                <w:szCs w:val="20"/>
              </w:rPr>
              <w:t>414</w:t>
            </w:r>
          </w:p>
        </w:tc>
        <w:tc>
          <w:tcPr>
            <w:tcW w:w="1531" w:type="dxa"/>
            <w:noWrap/>
            <w:vAlign w:val="center"/>
          </w:tcPr>
          <w:p w14:paraId="77B8A6E5" w14:textId="5BC788C5" w:rsidR="00042204" w:rsidRPr="00042204" w:rsidRDefault="00042204" w:rsidP="00042204">
            <w:pPr>
              <w:jc w:val="right"/>
              <w:rPr>
                <w:b/>
                <w:bCs/>
                <w:sz w:val="20"/>
                <w:szCs w:val="20"/>
              </w:rPr>
            </w:pPr>
            <w:r w:rsidRPr="00042204">
              <w:rPr>
                <w:b/>
                <w:bCs/>
                <w:sz w:val="20"/>
                <w:szCs w:val="20"/>
              </w:rPr>
              <w:t>1,122,854</w:t>
            </w:r>
          </w:p>
        </w:tc>
      </w:tr>
      <w:tr w:rsidR="00C0020B" w:rsidRPr="00475D89" w14:paraId="46F81665" w14:textId="77777777" w:rsidTr="008140AB">
        <w:trPr>
          <w:trHeight w:val="293"/>
        </w:trPr>
        <w:tc>
          <w:tcPr>
            <w:tcW w:w="3226" w:type="dxa"/>
            <w:gridSpan w:val="2"/>
            <w:noWrap/>
            <w:vAlign w:val="center"/>
          </w:tcPr>
          <w:p w14:paraId="6B2BF0F7" w14:textId="226BE419" w:rsidR="00C0020B" w:rsidRPr="00040A88" w:rsidRDefault="00C0020B" w:rsidP="00BD3E74">
            <w:pPr>
              <w:jc w:val="left"/>
              <w:rPr>
                <w:b/>
                <w:bCs/>
                <w:sz w:val="20"/>
                <w:szCs w:val="20"/>
              </w:rPr>
            </w:pPr>
            <w:r w:rsidRPr="0034371D">
              <w:rPr>
                <w:color w:val="000000"/>
                <w:sz w:val="20"/>
                <w:szCs w:val="20"/>
              </w:rPr>
              <w:t>HFC</w:t>
            </w:r>
            <w:r>
              <w:rPr>
                <w:color w:val="000000"/>
                <w:sz w:val="20"/>
                <w:szCs w:val="20"/>
              </w:rPr>
              <w:t>s</w:t>
            </w:r>
            <w:r w:rsidRPr="0034371D">
              <w:rPr>
                <w:color w:val="000000"/>
                <w:sz w:val="20"/>
                <w:szCs w:val="20"/>
              </w:rPr>
              <w:t xml:space="preserve"> in imported pre</w:t>
            </w:r>
            <w:r>
              <w:rPr>
                <w:color w:val="000000"/>
                <w:sz w:val="20"/>
                <w:szCs w:val="20"/>
              </w:rPr>
              <w:noBreakHyphen/>
            </w:r>
            <w:r w:rsidRPr="0034371D">
              <w:rPr>
                <w:color w:val="000000"/>
                <w:sz w:val="20"/>
                <w:szCs w:val="20"/>
              </w:rPr>
              <w:t>blended polyols</w:t>
            </w:r>
            <w:r>
              <w:rPr>
                <w:sz w:val="20"/>
                <w:szCs w:val="20"/>
              </w:rPr>
              <w:t xml:space="preserve"> **</w:t>
            </w:r>
          </w:p>
        </w:tc>
        <w:tc>
          <w:tcPr>
            <w:tcW w:w="1530" w:type="dxa"/>
            <w:noWrap/>
            <w:vAlign w:val="center"/>
          </w:tcPr>
          <w:p w14:paraId="0FC8289F" w14:textId="7F226FA7" w:rsidR="00C0020B" w:rsidRPr="00042204" w:rsidRDefault="00C0020B" w:rsidP="00BD3E74">
            <w:pPr>
              <w:jc w:val="right"/>
              <w:rPr>
                <w:color w:val="000000"/>
                <w:sz w:val="20"/>
                <w:szCs w:val="20"/>
              </w:rPr>
            </w:pPr>
            <w:r w:rsidRPr="00042204">
              <w:rPr>
                <w:sz w:val="20"/>
                <w:szCs w:val="20"/>
              </w:rPr>
              <w:t>937</w:t>
            </w:r>
          </w:p>
        </w:tc>
        <w:tc>
          <w:tcPr>
            <w:tcW w:w="1533" w:type="dxa"/>
            <w:vAlign w:val="center"/>
          </w:tcPr>
          <w:p w14:paraId="0CCB1D07" w14:textId="0FF4ED5C" w:rsidR="00C0020B" w:rsidRPr="00042204" w:rsidRDefault="00C0020B" w:rsidP="00BD3E74">
            <w:pPr>
              <w:jc w:val="right"/>
              <w:rPr>
                <w:color w:val="000000"/>
                <w:sz w:val="20"/>
                <w:szCs w:val="20"/>
              </w:rPr>
            </w:pPr>
            <w:r w:rsidRPr="00042204">
              <w:rPr>
                <w:sz w:val="20"/>
                <w:szCs w:val="20"/>
              </w:rPr>
              <w:t>1,405</w:t>
            </w:r>
          </w:p>
        </w:tc>
        <w:tc>
          <w:tcPr>
            <w:tcW w:w="1530" w:type="dxa"/>
            <w:noWrap/>
            <w:vAlign w:val="center"/>
          </w:tcPr>
          <w:p w14:paraId="67255109" w14:textId="7133A7A8" w:rsidR="00C0020B" w:rsidRPr="00042204" w:rsidRDefault="00C0020B" w:rsidP="00BD3E74">
            <w:pPr>
              <w:jc w:val="right"/>
              <w:rPr>
                <w:sz w:val="20"/>
                <w:szCs w:val="20"/>
              </w:rPr>
            </w:pPr>
            <w:r w:rsidRPr="00042204">
              <w:rPr>
                <w:sz w:val="20"/>
                <w:szCs w:val="20"/>
              </w:rPr>
              <w:t>1,990</w:t>
            </w:r>
          </w:p>
        </w:tc>
        <w:tc>
          <w:tcPr>
            <w:tcW w:w="1531" w:type="dxa"/>
            <w:noWrap/>
            <w:vAlign w:val="center"/>
          </w:tcPr>
          <w:p w14:paraId="1DA2A8A7" w14:textId="1BF782EC" w:rsidR="00C0020B" w:rsidRPr="00042204" w:rsidRDefault="00C0020B" w:rsidP="00BD3E74">
            <w:pPr>
              <w:jc w:val="right"/>
              <w:rPr>
                <w:sz w:val="20"/>
                <w:szCs w:val="20"/>
              </w:rPr>
            </w:pPr>
            <w:r w:rsidRPr="00042204">
              <w:rPr>
                <w:sz w:val="20"/>
                <w:szCs w:val="20"/>
              </w:rPr>
              <w:t>1,485</w:t>
            </w:r>
          </w:p>
        </w:tc>
      </w:tr>
    </w:tbl>
    <w:p w14:paraId="05306773" w14:textId="5F4068FE" w:rsidR="00732AEC" w:rsidRDefault="00732AEC" w:rsidP="00A5646F">
      <w:pPr>
        <w:rPr>
          <w:sz w:val="18"/>
          <w:szCs w:val="18"/>
        </w:rPr>
      </w:pPr>
      <w:r w:rsidRPr="00C249CC">
        <w:rPr>
          <w:sz w:val="18"/>
          <w:szCs w:val="18"/>
        </w:rPr>
        <w:t xml:space="preserve">* </w:t>
      </w:r>
      <w:r w:rsidRPr="00775670">
        <w:rPr>
          <w:sz w:val="18"/>
          <w:szCs w:val="18"/>
        </w:rPr>
        <w:t>Including</w:t>
      </w:r>
      <w:r w:rsidR="00ED72A4" w:rsidRPr="00775670">
        <w:rPr>
          <w:sz w:val="18"/>
          <w:szCs w:val="18"/>
        </w:rPr>
        <w:t>:</w:t>
      </w:r>
      <w:r w:rsidRPr="00775670">
        <w:rPr>
          <w:sz w:val="18"/>
          <w:szCs w:val="18"/>
        </w:rPr>
        <w:t xml:space="preserve"> </w:t>
      </w:r>
      <w:r w:rsidR="00596FD2" w:rsidRPr="00775670">
        <w:rPr>
          <w:sz w:val="18"/>
          <w:szCs w:val="18"/>
        </w:rPr>
        <w:t xml:space="preserve">R-407A, </w:t>
      </w:r>
      <w:r w:rsidR="00775670" w:rsidRPr="00775670">
        <w:rPr>
          <w:sz w:val="18"/>
          <w:szCs w:val="18"/>
        </w:rPr>
        <w:t xml:space="preserve">R-407C, </w:t>
      </w:r>
      <w:r w:rsidR="00596FD2" w:rsidRPr="00775670">
        <w:rPr>
          <w:sz w:val="18"/>
          <w:szCs w:val="18"/>
        </w:rPr>
        <w:t xml:space="preserve">R-407F, </w:t>
      </w:r>
      <w:r w:rsidR="00775670" w:rsidRPr="00775670">
        <w:rPr>
          <w:sz w:val="18"/>
          <w:szCs w:val="18"/>
        </w:rPr>
        <w:t xml:space="preserve">R-422D, </w:t>
      </w:r>
      <w:r w:rsidR="00596FD2" w:rsidRPr="00775670">
        <w:rPr>
          <w:sz w:val="18"/>
          <w:szCs w:val="18"/>
        </w:rPr>
        <w:t>R-</w:t>
      </w:r>
      <w:r w:rsidR="00945277" w:rsidRPr="00775670">
        <w:rPr>
          <w:sz w:val="18"/>
          <w:szCs w:val="18"/>
        </w:rPr>
        <w:t>437A, R-4</w:t>
      </w:r>
      <w:r w:rsidR="00775670" w:rsidRPr="00775670">
        <w:rPr>
          <w:sz w:val="18"/>
          <w:szCs w:val="18"/>
        </w:rPr>
        <w:t>3</w:t>
      </w:r>
      <w:r w:rsidR="00945277" w:rsidRPr="00775670">
        <w:rPr>
          <w:sz w:val="18"/>
          <w:szCs w:val="18"/>
        </w:rPr>
        <w:t xml:space="preserve">8A, </w:t>
      </w:r>
      <w:r w:rsidR="00775670">
        <w:rPr>
          <w:sz w:val="18"/>
          <w:szCs w:val="18"/>
        </w:rPr>
        <w:t xml:space="preserve">R-448A, </w:t>
      </w:r>
      <w:r w:rsidR="00775670" w:rsidRPr="00775670">
        <w:rPr>
          <w:sz w:val="18"/>
          <w:szCs w:val="18"/>
        </w:rPr>
        <w:t xml:space="preserve">R-449A, </w:t>
      </w:r>
      <w:r w:rsidR="00945277" w:rsidRPr="00775670">
        <w:rPr>
          <w:sz w:val="18"/>
          <w:szCs w:val="18"/>
        </w:rPr>
        <w:t>R-449</w:t>
      </w:r>
      <w:r w:rsidR="00775670" w:rsidRPr="00775670">
        <w:rPr>
          <w:sz w:val="18"/>
          <w:szCs w:val="18"/>
        </w:rPr>
        <w:t>C</w:t>
      </w:r>
      <w:r w:rsidR="00945277" w:rsidRPr="00775670">
        <w:rPr>
          <w:sz w:val="18"/>
          <w:szCs w:val="18"/>
        </w:rPr>
        <w:t>,</w:t>
      </w:r>
      <w:r w:rsidR="00F53E5D" w:rsidRPr="00775670">
        <w:rPr>
          <w:sz w:val="18"/>
          <w:szCs w:val="18"/>
        </w:rPr>
        <w:t xml:space="preserve"> and </w:t>
      </w:r>
      <w:r w:rsidR="00945277" w:rsidRPr="00775670">
        <w:rPr>
          <w:sz w:val="18"/>
          <w:szCs w:val="18"/>
        </w:rPr>
        <w:t>R-</w:t>
      </w:r>
      <w:r w:rsidR="00ED72A4" w:rsidRPr="00775670">
        <w:rPr>
          <w:sz w:val="18"/>
          <w:szCs w:val="18"/>
        </w:rPr>
        <w:t>513</w:t>
      </w:r>
      <w:r w:rsidR="00945277" w:rsidRPr="00775670">
        <w:rPr>
          <w:sz w:val="18"/>
          <w:szCs w:val="18"/>
        </w:rPr>
        <w:t>A</w:t>
      </w:r>
    </w:p>
    <w:p w14:paraId="2CC3BA18" w14:textId="3466141D" w:rsidR="00493820" w:rsidRPr="00775670" w:rsidRDefault="00493820" w:rsidP="00A5646F">
      <w:pPr>
        <w:rPr>
          <w:sz w:val="18"/>
          <w:szCs w:val="18"/>
        </w:rPr>
      </w:pPr>
      <w:r>
        <w:rPr>
          <w:sz w:val="18"/>
          <w:szCs w:val="18"/>
        </w:rPr>
        <w:t>** Based on Country Programme data</w:t>
      </w:r>
      <w:r w:rsidR="00523451">
        <w:rPr>
          <w:sz w:val="18"/>
          <w:szCs w:val="18"/>
        </w:rPr>
        <w:t xml:space="preserve"> including</w:t>
      </w:r>
      <w:r w:rsidR="00B43DAE">
        <w:rPr>
          <w:sz w:val="18"/>
          <w:szCs w:val="18"/>
        </w:rPr>
        <w:t xml:space="preserve"> </w:t>
      </w:r>
      <w:r w:rsidR="00B43DAE" w:rsidRPr="00B43DAE">
        <w:rPr>
          <w:sz w:val="18"/>
          <w:szCs w:val="18"/>
        </w:rPr>
        <w:t>HFC-365mfc</w:t>
      </w:r>
      <w:r w:rsidR="00B43DAE">
        <w:rPr>
          <w:sz w:val="18"/>
          <w:szCs w:val="18"/>
        </w:rPr>
        <w:t xml:space="preserve">, </w:t>
      </w:r>
      <w:r w:rsidR="00B43DAE" w:rsidRPr="00B43DAE">
        <w:rPr>
          <w:sz w:val="18"/>
          <w:szCs w:val="18"/>
        </w:rPr>
        <w:t>CustMix-265</w:t>
      </w:r>
      <w:r w:rsidR="00B43DAE">
        <w:rPr>
          <w:sz w:val="18"/>
          <w:szCs w:val="18"/>
        </w:rPr>
        <w:t xml:space="preserve">, and </w:t>
      </w:r>
      <w:r w:rsidR="00B43DAE" w:rsidRPr="00B43DAE">
        <w:rPr>
          <w:sz w:val="18"/>
          <w:szCs w:val="18"/>
        </w:rPr>
        <w:t>CustMix-134</w:t>
      </w:r>
      <w:r w:rsidR="00B43DAE">
        <w:rPr>
          <w:sz w:val="18"/>
          <w:szCs w:val="18"/>
        </w:rPr>
        <w:t xml:space="preserve"> contained in pre-blended polyols</w:t>
      </w:r>
    </w:p>
    <w:p w14:paraId="67BB5B40" w14:textId="7091F7B4" w:rsidR="00176D81" w:rsidRPr="00665739" w:rsidRDefault="00176D81" w:rsidP="00F36EDE">
      <w:pPr>
        <w:keepNext/>
        <w:spacing w:before="240" w:after="240"/>
        <w:rPr>
          <w:i/>
          <w:iCs/>
        </w:rPr>
      </w:pPr>
      <w:r w:rsidRPr="00AF59FB">
        <w:rPr>
          <w:i/>
          <w:iCs/>
        </w:rPr>
        <w:lastRenderedPageBreak/>
        <w:t>Established</w:t>
      </w:r>
      <w:r w:rsidRPr="007A5552">
        <w:rPr>
          <w:i/>
          <w:iCs/>
        </w:rPr>
        <w:t xml:space="preserve"> HFC</w:t>
      </w:r>
      <w:r w:rsidRPr="00665739">
        <w:rPr>
          <w:i/>
          <w:iCs/>
        </w:rPr>
        <w:t xml:space="preserve"> baseline</w:t>
      </w:r>
      <w:r>
        <w:rPr>
          <w:i/>
          <w:iCs/>
        </w:rPr>
        <w:t xml:space="preserve"> </w:t>
      </w:r>
    </w:p>
    <w:p w14:paraId="19A890F3" w14:textId="36EA1567" w:rsidR="00176D81" w:rsidRPr="00486E19" w:rsidRDefault="00176D81" w:rsidP="00F36EDE">
      <w:pPr>
        <w:pStyle w:val="Heading1"/>
        <w:keepNext/>
      </w:pPr>
      <w:bookmarkStart w:id="1" w:name="_Hlk118781799"/>
      <w:r w:rsidRPr="00486E19">
        <w:t xml:space="preserve">The Government of </w:t>
      </w:r>
      <w:bookmarkStart w:id="2" w:name="_Hlk139986133"/>
      <w:r w:rsidR="00BD7743" w:rsidRPr="00BD7743">
        <w:t>El Salvador</w:t>
      </w:r>
      <w:r w:rsidRPr="00486E19">
        <w:t xml:space="preserve"> </w:t>
      </w:r>
      <w:bookmarkEnd w:id="1"/>
      <w:bookmarkEnd w:id="2"/>
      <w:r w:rsidRPr="00486E19">
        <w:t xml:space="preserve">reported </w:t>
      </w:r>
      <w:r>
        <w:t xml:space="preserve">the </w:t>
      </w:r>
      <w:r w:rsidRPr="00486E19">
        <w:t>Article 7 data f</w:t>
      </w:r>
      <w:r>
        <w:t>or</w:t>
      </w:r>
      <w:r w:rsidRPr="00486E19">
        <w:t xml:space="preserve"> 2020</w:t>
      </w:r>
      <w:r w:rsidR="00523451">
        <w:t xml:space="preserve"> to </w:t>
      </w:r>
      <w:r w:rsidRPr="00486E19">
        <w:t xml:space="preserve">2022. </w:t>
      </w:r>
      <w:r>
        <w:t xml:space="preserve">The country’s HFC consumption baseline was established at </w:t>
      </w:r>
      <w:r w:rsidR="00F8741F">
        <w:t>9</w:t>
      </w:r>
      <w:r w:rsidR="00523451">
        <w:t>23,806</w:t>
      </w:r>
      <w:r w:rsidR="00F8741F">
        <w:t xml:space="preserve"> </w:t>
      </w:r>
      <w:r w:rsidRPr="00486E19">
        <w:t>CO</w:t>
      </w:r>
      <w:r w:rsidRPr="00486E19">
        <w:rPr>
          <w:vertAlign w:val="subscript"/>
        </w:rPr>
        <w:t>2</w:t>
      </w:r>
      <w:r>
        <w:noBreakHyphen/>
      </w:r>
      <w:r w:rsidRPr="00486E19">
        <w:t>eq</w:t>
      </w:r>
      <w:r>
        <w:t> </w:t>
      </w:r>
      <w:r w:rsidRPr="00486E19">
        <w:t xml:space="preserve">tonnes </w:t>
      </w:r>
      <w:r w:rsidR="00523451">
        <w:t xml:space="preserve">as </w:t>
      </w:r>
      <w:r w:rsidR="00164854">
        <w:t>published on</w:t>
      </w:r>
      <w:r w:rsidR="00523451">
        <w:t xml:space="preserve"> the website of the Ozone Secretariate</w:t>
      </w:r>
      <w:r w:rsidR="00164854">
        <w:t>; however, the calculated baseline amounts to 964,120 CO</w:t>
      </w:r>
      <w:r w:rsidR="00164854" w:rsidRPr="00B77AD9">
        <w:rPr>
          <w:vertAlign w:val="subscript"/>
        </w:rPr>
        <w:t>2</w:t>
      </w:r>
      <w:r w:rsidR="00164854">
        <w:t>-eq tonnes as</w:t>
      </w:r>
      <w:r w:rsidR="009C0F51">
        <w:t xml:space="preserve"> shown in table 4 below</w:t>
      </w:r>
      <w:r w:rsidR="00523451">
        <w:t xml:space="preserve">. </w:t>
      </w:r>
    </w:p>
    <w:p w14:paraId="72CD86ED" w14:textId="19CAC28D" w:rsidR="00176D81" w:rsidRPr="00486E19" w:rsidRDefault="00176D81" w:rsidP="00A711A3">
      <w:pPr>
        <w:keepNext/>
        <w:outlineLvl w:val="0"/>
        <w:rPr>
          <w:b/>
          <w:bCs/>
        </w:rPr>
      </w:pPr>
      <w:r w:rsidRPr="00486E19">
        <w:rPr>
          <w:b/>
          <w:bCs/>
        </w:rPr>
        <w:t xml:space="preserve">Table </w:t>
      </w:r>
      <w:r w:rsidR="00F8741F">
        <w:rPr>
          <w:b/>
          <w:bCs/>
        </w:rPr>
        <w:t>4</w:t>
      </w:r>
      <w:r w:rsidRPr="00486E19">
        <w:rPr>
          <w:b/>
          <w:bCs/>
        </w:rPr>
        <w:t xml:space="preserve">. </w:t>
      </w:r>
      <w:bookmarkStart w:id="3" w:name="_Hlk131922742"/>
      <w:r w:rsidR="006D15B9">
        <w:rPr>
          <w:b/>
          <w:bCs/>
        </w:rPr>
        <w:t xml:space="preserve">Annual consumption and established </w:t>
      </w:r>
      <w:r w:rsidRPr="00486E19">
        <w:rPr>
          <w:b/>
          <w:bCs/>
        </w:rPr>
        <w:t>HFC baseline</w:t>
      </w:r>
      <w:r>
        <w:rPr>
          <w:b/>
          <w:bCs/>
        </w:rPr>
        <w:t xml:space="preserve"> </w:t>
      </w:r>
      <w:r w:rsidRPr="00486E19">
        <w:rPr>
          <w:b/>
          <w:bCs/>
        </w:rPr>
        <w:t xml:space="preserve">for </w:t>
      </w:r>
      <w:r w:rsidR="00BD7743" w:rsidRPr="00BD7743">
        <w:rPr>
          <w:b/>
          <w:bCs/>
        </w:rPr>
        <w:t>El Salvador</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176D81" w:rsidRPr="00486E19" w14:paraId="2922BDA7" w14:textId="77777777" w:rsidTr="00164854">
        <w:trPr>
          <w:trHeight w:val="196"/>
          <w:tblHeader/>
        </w:trPr>
        <w:tc>
          <w:tcPr>
            <w:tcW w:w="2426" w:type="pct"/>
            <w:shd w:val="clear" w:color="auto" w:fill="auto"/>
            <w:tcMar>
              <w:top w:w="17" w:type="dxa"/>
              <w:left w:w="108" w:type="dxa"/>
              <w:bottom w:w="17" w:type="dxa"/>
              <w:right w:w="108" w:type="dxa"/>
            </w:tcMar>
            <w:vAlign w:val="center"/>
          </w:tcPr>
          <w:p w14:paraId="51BE2B55" w14:textId="77777777" w:rsidR="00176D81" w:rsidRPr="00486E19" w:rsidRDefault="00176D81" w:rsidP="00A5646F">
            <w:pPr>
              <w:jc w:val="center"/>
              <w:rPr>
                <w:b/>
                <w:bCs/>
                <w:sz w:val="20"/>
                <w:szCs w:val="20"/>
              </w:rPr>
            </w:pPr>
            <w:r>
              <w:rPr>
                <w:b/>
                <w:bCs/>
                <w:sz w:val="20"/>
                <w:szCs w:val="20"/>
              </w:rPr>
              <w:t>Baseline calculation components</w:t>
            </w:r>
          </w:p>
        </w:tc>
        <w:tc>
          <w:tcPr>
            <w:tcW w:w="858" w:type="pct"/>
            <w:shd w:val="clear" w:color="auto" w:fill="auto"/>
            <w:tcMar>
              <w:top w:w="17" w:type="dxa"/>
              <w:left w:w="108" w:type="dxa"/>
              <w:bottom w:w="17" w:type="dxa"/>
              <w:right w:w="108" w:type="dxa"/>
            </w:tcMar>
            <w:vAlign w:val="center"/>
          </w:tcPr>
          <w:p w14:paraId="079131D3" w14:textId="77777777" w:rsidR="00176D81" w:rsidRPr="00486E19" w:rsidRDefault="00176D81" w:rsidP="00A5646F">
            <w:pPr>
              <w:jc w:val="center"/>
              <w:rPr>
                <w:b/>
                <w:bCs/>
                <w:sz w:val="20"/>
                <w:szCs w:val="20"/>
              </w:rPr>
            </w:pPr>
            <w:r w:rsidRPr="00486E19">
              <w:rPr>
                <w:b/>
                <w:bCs/>
                <w:sz w:val="20"/>
                <w:szCs w:val="20"/>
              </w:rPr>
              <w:t>2020</w:t>
            </w:r>
          </w:p>
        </w:tc>
        <w:tc>
          <w:tcPr>
            <w:tcW w:w="858" w:type="pct"/>
            <w:shd w:val="clear" w:color="auto" w:fill="auto"/>
            <w:tcMar>
              <w:top w:w="17" w:type="dxa"/>
              <w:left w:w="108" w:type="dxa"/>
              <w:bottom w:w="17" w:type="dxa"/>
              <w:right w:w="108" w:type="dxa"/>
            </w:tcMar>
            <w:vAlign w:val="center"/>
          </w:tcPr>
          <w:p w14:paraId="68312C3D" w14:textId="77777777" w:rsidR="00176D81" w:rsidRPr="00486E19" w:rsidRDefault="00176D81" w:rsidP="00A5646F">
            <w:pPr>
              <w:jc w:val="center"/>
              <w:rPr>
                <w:b/>
                <w:bCs/>
                <w:sz w:val="20"/>
                <w:szCs w:val="20"/>
              </w:rPr>
            </w:pPr>
            <w:r w:rsidRPr="00486E19">
              <w:rPr>
                <w:b/>
                <w:bCs/>
                <w:sz w:val="20"/>
                <w:szCs w:val="20"/>
              </w:rPr>
              <w:t>2021</w:t>
            </w:r>
          </w:p>
        </w:tc>
        <w:tc>
          <w:tcPr>
            <w:tcW w:w="859" w:type="pct"/>
            <w:shd w:val="clear" w:color="auto" w:fill="auto"/>
            <w:tcMar>
              <w:top w:w="17" w:type="dxa"/>
              <w:left w:w="108" w:type="dxa"/>
              <w:bottom w:w="17" w:type="dxa"/>
              <w:right w:w="108" w:type="dxa"/>
            </w:tcMar>
            <w:vAlign w:val="center"/>
          </w:tcPr>
          <w:p w14:paraId="417B1007" w14:textId="77777777" w:rsidR="00176D81" w:rsidRPr="00486E19" w:rsidRDefault="00176D81" w:rsidP="00A5646F">
            <w:pPr>
              <w:jc w:val="center"/>
              <w:rPr>
                <w:b/>
                <w:bCs/>
                <w:sz w:val="20"/>
                <w:szCs w:val="20"/>
              </w:rPr>
            </w:pPr>
            <w:r w:rsidRPr="00486E19">
              <w:rPr>
                <w:b/>
                <w:bCs/>
                <w:sz w:val="20"/>
                <w:szCs w:val="20"/>
              </w:rPr>
              <w:t>2022</w:t>
            </w:r>
          </w:p>
        </w:tc>
      </w:tr>
      <w:tr w:rsidR="008F4E82" w:rsidRPr="00486E19" w14:paraId="37CA1FA8" w14:textId="77777777" w:rsidTr="00164854">
        <w:trPr>
          <w:trHeight w:val="78"/>
        </w:trPr>
        <w:tc>
          <w:tcPr>
            <w:tcW w:w="2426" w:type="pct"/>
            <w:shd w:val="clear" w:color="auto" w:fill="auto"/>
            <w:tcMar>
              <w:top w:w="17" w:type="dxa"/>
              <w:left w:w="108" w:type="dxa"/>
              <w:bottom w:w="17" w:type="dxa"/>
              <w:right w:w="108" w:type="dxa"/>
            </w:tcMar>
          </w:tcPr>
          <w:p w14:paraId="34D272BB" w14:textId="77777777" w:rsidR="008F4E82" w:rsidRPr="00486E19" w:rsidRDefault="008F4E82" w:rsidP="00A5646F">
            <w:pPr>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8" w:type="pct"/>
            <w:shd w:val="clear" w:color="auto" w:fill="auto"/>
            <w:tcMar>
              <w:top w:w="17" w:type="dxa"/>
              <w:left w:w="108" w:type="dxa"/>
              <w:bottom w:w="17" w:type="dxa"/>
              <w:right w:w="108" w:type="dxa"/>
            </w:tcMar>
          </w:tcPr>
          <w:p w14:paraId="08883938" w14:textId="3463E625" w:rsidR="008F4E82" w:rsidRPr="00486E19" w:rsidRDefault="008F4E82" w:rsidP="00A5646F">
            <w:pPr>
              <w:ind w:right="179"/>
              <w:jc w:val="right"/>
              <w:rPr>
                <w:sz w:val="20"/>
                <w:szCs w:val="20"/>
              </w:rPr>
            </w:pPr>
            <w:r w:rsidRPr="00D715E1">
              <w:rPr>
                <w:sz w:val="20"/>
              </w:rPr>
              <w:t>620,802</w:t>
            </w:r>
          </w:p>
        </w:tc>
        <w:tc>
          <w:tcPr>
            <w:tcW w:w="858" w:type="pct"/>
            <w:shd w:val="clear" w:color="auto" w:fill="auto"/>
            <w:tcMar>
              <w:top w:w="17" w:type="dxa"/>
              <w:left w:w="108" w:type="dxa"/>
              <w:bottom w:w="17" w:type="dxa"/>
              <w:right w:w="108" w:type="dxa"/>
            </w:tcMar>
          </w:tcPr>
          <w:p w14:paraId="6D07BF2E" w14:textId="2A01B752" w:rsidR="008F4E82" w:rsidRPr="00486E19" w:rsidRDefault="008F4E82" w:rsidP="00A5646F">
            <w:pPr>
              <w:ind w:right="179"/>
              <w:jc w:val="right"/>
              <w:rPr>
                <w:sz w:val="20"/>
                <w:szCs w:val="20"/>
                <w:highlight w:val="cyan"/>
              </w:rPr>
            </w:pPr>
            <w:r w:rsidRPr="00D715E1">
              <w:rPr>
                <w:sz w:val="20"/>
              </w:rPr>
              <w:t>985,085</w:t>
            </w:r>
          </w:p>
        </w:tc>
        <w:tc>
          <w:tcPr>
            <w:tcW w:w="859" w:type="pct"/>
            <w:shd w:val="clear" w:color="auto" w:fill="auto"/>
            <w:tcMar>
              <w:top w:w="17" w:type="dxa"/>
              <w:left w:w="108" w:type="dxa"/>
              <w:bottom w:w="17" w:type="dxa"/>
              <w:right w:w="108" w:type="dxa"/>
            </w:tcMar>
          </w:tcPr>
          <w:p w14:paraId="5D3E3D7F" w14:textId="73A4FDEC" w:rsidR="008F4E82" w:rsidRPr="00486E19" w:rsidRDefault="008F4E82" w:rsidP="00A5646F">
            <w:pPr>
              <w:ind w:right="179"/>
              <w:jc w:val="right"/>
              <w:rPr>
                <w:sz w:val="20"/>
                <w:szCs w:val="20"/>
                <w:highlight w:val="cyan"/>
              </w:rPr>
            </w:pPr>
            <w:r w:rsidRPr="00B637E3">
              <w:rPr>
                <w:sz w:val="20"/>
              </w:rPr>
              <w:t>712,414</w:t>
            </w:r>
          </w:p>
        </w:tc>
      </w:tr>
      <w:tr w:rsidR="00176D81" w:rsidRPr="005C2EE8" w14:paraId="18073A73" w14:textId="77777777" w:rsidTr="00164854">
        <w:trPr>
          <w:trHeight w:val="16"/>
        </w:trPr>
        <w:tc>
          <w:tcPr>
            <w:tcW w:w="2426" w:type="pct"/>
            <w:shd w:val="clear" w:color="auto" w:fill="auto"/>
            <w:tcMar>
              <w:top w:w="17" w:type="dxa"/>
              <w:left w:w="108" w:type="dxa"/>
              <w:bottom w:w="17" w:type="dxa"/>
              <w:right w:w="108" w:type="dxa"/>
            </w:tcMar>
          </w:tcPr>
          <w:p w14:paraId="602D46CC" w14:textId="77777777" w:rsidR="00176D81" w:rsidRPr="008314F4" w:rsidRDefault="00176D81" w:rsidP="00A5646F">
            <w:pPr>
              <w:rPr>
                <w:sz w:val="20"/>
                <w:szCs w:val="20"/>
              </w:rPr>
            </w:pPr>
            <w:r w:rsidRPr="008314F4">
              <w:rPr>
                <w:sz w:val="20"/>
                <w:szCs w:val="20"/>
              </w:rPr>
              <w:t>HFC average consumption in 2020-2022</w:t>
            </w:r>
          </w:p>
        </w:tc>
        <w:tc>
          <w:tcPr>
            <w:tcW w:w="2574" w:type="pct"/>
            <w:gridSpan w:val="3"/>
            <w:shd w:val="clear" w:color="auto" w:fill="auto"/>
            <w:tcMar>
              <w:top w:w="17" w:type="dxa"/>
              <w:left w:w="108" w:type="dxa"/>
              <w:bottom w:w="17" w:type="dxa"/>
              <w:right w:w="108" w:type="dxa"/>
            </w:tcMar>
          </w:tcPr>
          <w:p w14:paraId="4401E6FC" w14:textId="7732EAF4" w:rsidR="00176D81" w:rsidRPr="008314F4" w:rsidRDefault="008F4E82" w:rsidP="00A5646F">
            <w:pPr>
              <w:ind w:left="819" w:right="179"/>
              <w:jc w:val="right"/>
              <w:rPr>
                <w:sz w:val="20"/>
                <w:szCs w:val="20"/>
                <w:highlight w:val="cyan"/>
              </w:rPr>
            </w:pPr>
            <w:r w:rsidRPr="008314F4">
              <w:rPr>
                <w:sz w:val="20"/>
                <w:szCs w:val="20"/>
              </w:rPr>
              <w:t>772,767</w:t>
            </w:r>
          </w:p>
        </w:tc>
      </w:tr>
      <w:tr w:rsidR="008F4E82" w:rsidRPr="005C2EE8" w14:paraId="65BA654A" w14:textId="77777777" w:rsidTr="00164854">
        <w:trPr>
          <w:trHeight w:val="75"/>
        </w:trPr>
        <w:tc>
          <w:tcPr>
            <w:tcW w:w="2426" w:type="pct"/>
            <w:shd w:val="clear" w:color="auto" w:fill="auto"/>
            <w:tcMar>
              <w:top w:w="17" w:type="dxa"/>
              <w:left w:w="108" w:type="dxa"/>
              <w:bottom w:w="17" w:type="dxa"/>
              <w:right w:w="108" w:type="dxa"/>
            </w:tcMar>
          </w:tcPr>
          <w:p w14:paraId="685A0CA4" w14:textId="77777777" w:rsidR="008F4E82" w:rsidRPr="005C2EE8" w:rsidRDefault="008F4E82" w:rsidP="00A5646F">
            <w:pPr>
              <w:ind w:right="1505"/>
              <w:jc w:val="left"/>
              <w:rPr>
                <w:sz w:val="20"/>
                <w:szCs w:val="20"/>
              </w:rPr>
            </w:pPr>
            <w:r w:rsidRPr="005C2EE8">
              <w:rPr>
                <w:sz w:val="20"/>
                <w:szCs w:val="20"/>
              </w:rPr>
              <w:t xml:space="preserve">HCFC baseline (65%) </w:t>
            </w:r>
          </w:p>
        </w:tc>
        <w:tc>
          <w:tcPr>
            <w:tcW w:w="2574" w:type="pct"/>
            <w:gridSpan w:val="3"/>
            <w:shd w:val="clear" w:color="auto" w:fill="auto"/>
          </w:tcPr>
          <w:p w14:paraId="61A3D8A0" w14:textId="7F682220" w:rsidR="008F4E82" w:rsidRPr="005C2EE8" w:rsidRDefault="008F4E82" w:rsidP="00A5646F">
            <w:pPr>
              <w:ind w:left="819" w:right="253"/>
              <w:jc w:val="right"/>
              <w:rPr>
                <w:sz w:val="20"/>
                <w:szCs w:val="20"/>
                <w:highlight w:val="cyan"/>
              </w:rPr>
            </w:pPr>
            <w:r w:rsidRPr="007B0A79">
              <w:rPr>
                <w:sz w:val="20"/>
              </w:rPr>
              <w:t>191,353</w:t>
            </w:r>
          </w:p>
        </w:tc>
      </w:tr>
      <w:tr w:rsidR="008F4E82" w:rsidRPr="005C2EE8" w14:paraId="698093F5" w14:textId="77777777" w:rsidTr="00164854">
        <w:trPr>
          <w:trHeight w:val="208"/>
        </w:trPr>
        <w:tc>
          <w:tcPr>
            <w:tcW w:w="2426" w:type="pct"/>
            <w:shd w:val="clear" w:color="auto" w:fill="auto"/>
            <w:tcMar>
              <w:top w:w="17" w:type="dxa"/>
              <w:left w:w="108" w:type="dxa"/>
              <w:bottom w:w="17" w:type="dxa"/>
              <w:right w:w="108" w:type="dxa"/>
            </w:tcMar>
          </w:tcPr>
          <w:p w14:paraId="3ACCA8B1" w14:textId="77777777" w:rsidR="008F4E82" w:rsidRPr="005C2EE8" w:rsidRDefault="008F4E82" w:rsidP="00A5646F">
            <w:pPr>
              <w:ind w:right="1505"/>
              <w:jc w:val="left"/>
              <w:rPr>
                <w:b/>
                <w:bCs/>
                <w:sz w:val="20"/>
                <w:szCs w:val="20"/>
              </w:rPr>
            </w:pPr>
            <w:r w:rsidRPr="005C2EE8">
              <w:rPr>
                <w:b/>
                <w:bCs/>
                <w:sz w:val="20"/>
                <w:szCs w:val="20"/>
              </w:rPr>
              <w:t>HFC baseline</w:t>
            </w:r>
          </w:p>
        </w:tc>
        <w:tc>
          <w:tcPr>
            <w:tcW w:w="2574" w:type="pct"/>
            <w:gridSpan w:val="3"/>
            <w:shd w:val="clear" w:color="auto" w:fill="auto"/>
          </w:tcPr>
          <w:p w14:paraId="58705BDA" w14:textId="41CC5428" w:rsidR="008F4E82" w:rsidRPr="005C2EE8" w:rsidRDefault="008F4E82" w:rsidP="00A5646F">
            <w:pPr>
              <w:ind w:left="819" w:right="253"/>
              <w:jc w:val="right"/>
              <w:rPr>
                <w:b/>
                <w:bCs/>
                <w:sz w:val="20"/>
                <w:szCs w:val="20"/>
                <w:highlight w:val="cyan"/>
              </w:rPr>
            </w:pPr>
            <w:r w:rsidRPr="00074516">
              <w:rPr>
                <w:sz w:val="20"/>
              </w:rPr>
              <w:t>9</w:t>
            </w:r>
            <w:r w:rsidR="00164854">
              <w:rPr>
                <w:sz w:val="20"/>
              </w:rPr>
              <w:t>64</w:t>
            </w:r>
            <w:r w:rsidR="00523451">
              <w:rPr>
                <w:sz w:val="20"/>
              </w:rPr>
              <w:t>,</w:t>
            </w:r>
            <w:r w:rsidR="00164854">
              <w:rPr>
                <w:sz w:val="20"/>
              </w:rPr>
              <w:t>120</w:t>
            </w:r>
          </w:p>
        </w:tc>
      </w:tr>
    </w:tbl>
    <w:p w14:paraId="27B6F607" w14:textId="7F4CBA29" w:rsidR="008314F4" w:rsidRPr="00074516" w:rsidRDefault="008314F4" w:rsidP="00A5646F">
      <w:pPr>
        <w:tabs>
          <w:tab w:val="left" w:pos="4649"/>
        </w:tabs>
        <w:ind w:left="113" w:right="253"/>
        <w:jc w:val="left"/>
        <w:rPr>
          <w:sz w:val="20"/>
        </w:rPr>
      </w:pPr>
    </w:p>
    <w:bookmarkEnd w:id="3"/>
    <w:p w14:paraId="2CFD5E3A" w14:textId="25CBEDA3" w:rsidR="00732AEC" w:rsidRPr="00C53D93" w:rsidRDefault="00BA3165" w:rsidP="00B77AD9">
      <w:pPr>
        <w:pStyle w:val="Heading1"/>
        <w:numPr>
          <w:ilvl w:val="0"/>
          <w:numId w:val="0"/>
        </w:numPr>
        <w:rPr>
          <w:i/>
        </w:rPr>
      </w:pPr>
      <w:r>
        <w:rPr>
          <w:i/>
        </w:rPr>
        <w:t>C</w:t>
      </w:r>
      <w:r w:rsidR="00732AEC" w:rsidRPr="00C53D93">
        <w:rPr>
          <w:i/>
        </w:rPr>
        <w:t>ountry programme implementation report</w:t>
      </w:r>
    </w:p>
    <w:p w14:paraId="5BBDC32F" w14:textId="485B552D" w:rsidR="00B87131" w:rsidRPr="00BC180D" w:rsidRDefault="00BC180D" w:rsidP="00BC180D">
      <w:pPr>
        <w:pStyle w:val="Heading1"/>
      </w:pPr>
      <w:r w:rsidRPr="00BC180D">
        <w:t xml:space="preserve">The sectoral HFC consumption data provided by the Government of El Salvador in its country programme (CP) implementation report for 2023 is consistent with the data reported under Article 7 of the Montreal Protocol. </w:t>
      </w:r>
    </w:p>
    <w:p w14:paraId="2475531E" w14:textId="77777777" w:rsidR="00732AEC" w:rsidRPr="004A5FF5" w:rsidRDefault="00732AEC" w:rsidP="00A5646F">
      <w:pPr>
        <w:spacing w:before="240" w:after="240"/>
        <w:outlineLvl w:val="0"/>
        <w:rPr>
          <w:u w:val="single"/>
        </w:rPr>
      </w:pPr>
      <w:r w:rsidRPr="00A93520">
        <w:rPr>
          <w:u w:val="single"/>
        </w:rPr>
        <w:t xml:space="preserve">HFC consumption </w:t>
      </w:r>
      <w:r w:rsidRPr="004A5FF5">
        <w:rPr>
          <w:u w:val="single"/>
        </w:rPr>
        <w:t>trends</w:t>
      </w:r>
    </w:p>
    <w:p w14:paraId="4402619E" w14:textId="37ECD05B" w:rsidR="00732AEC" w:rsidRPr="00241478" w:rsidRDefault="00A3749E" w:rsidP="00A5646F">
      <w:pPr>
        <w:pStyle w:val="Heading1"/>
      </w:pPr>
      <w:r w:rsidRPr="004A5FF5">
        <w:t>The total HFC consumption show</w:t>
      </w:r>
      <w:r w:rsidR="00523451">
        <w:t>s</w:t>
      </w:r>
      <w:r w:rsidRPr="004A5FF5">
        <w:t xml:space="preserve"> a</w:t>
      </w:r>
      <w:r w:rsidR="003046FF" w:rsidRPr="004A5FF5">
        <w:t>n increasing</w:t>
      </w:r>
      <w:r w:rsidRPr="004A5FF5">
        <w:t xml:space="preserve"> trend from 2020</w:t>
      </w:r>
      <w:r w:rsidR="003046FF" w:rsidRPr="004A5FF5">
        <w:t xml:space="preserve"> to 2023</w:t>
      </w:r>
      <w:r w:rsidRPr="004A5FF5">
        <w:t>. The consumption in 2021 increased with the</w:t>
      </w:r>
      <w:r w:rsidRPr="004A5FF5">
        <w:rPr>
          <w:lang w:val="en-GB"/>
        </w:rPr>
        <w:t xml:space="preserve"> economic growth of the country in </w:t>
      </w:r>
      <w:r w:rsidR="00E341CC">
        <w:rPr>
          <w:lang w:val="en-GB"/>
        </w:rPr>
        <w:t>the same year</w:t>
      </w:r>
      <w:r w:rsidRPr="004A5FF5">
        <w:rPr>
          <w:lang w:val="en-GB"/>
        </w:rPr>
        <w:t xml:space="preserve"> and the rebound effect after the COVID-19 pandemic </w:t>
      </w:r>
      <w:r w:rsidR="00683897">
        <w:rPr>
          <w:lang w:val="en-GB"/>
        </w:rPr>
        <w:t xml:space="preserve">which caused an </w:t>
      </w:r>
      <w:r w:rsidRPr="004A5FF5">
        <w:rPr>
          <w:lang w:val="en-GB"/>
        </w:rPr>
        <w:t>over purchase of refrigerants in that year, thus leaving a surplus for the year 2022</w:t>
      </w:r>
      <w:r w:rsidR="00683897">
        <w:rPr>
          <w:lang w:val="en-GB"/>
        </w:rPr>
        <w:t xml:space="preserve">, which </w:t>
      </w:r>
      <w:r w:rsidRPr="004A5FF5">
        <w:rPr>
          <w:lang w:val="en-GB"/>
        </w:rPr>
        <w:t>caused HFC imports to decrease in 2022 be</w:t>
      </w:r>
      <w:r w:rsidR="00683897">
        <w:rPr>
          <w:lang w:val="en-GB"/>
        </w:rPr>
        <w:t>low</w:t>
      </w:r>
      <w:r w:rsidRPr="004A5FF5">
        <w:rPr>
          <w:lang w:val="en-GB"/>
        </w:rPr>
        <w:t xml:space="preserve"> the market’s needs</w:t>
      </w:r>
      <w:r w:rsidRPr="004A5FF5">
        <w:t xml:space="preserve">. </w:t>
      </w:r>
      <w:r w:rsidRPr="004A5FF5">
        <w:rPr>
          <w:lang w:val="en-GB"/>
        </w:rPr>
        <w:t>The import data for the year 2023</w:t>
      </w:r>
      <w:r w:rsidR="003046FF" w:rsidRPr="004A5FF5">
        <w:rPr>
          <w:lang w:val="en-GB"/>
        </w:rPr>
        <w:t xml:space="preserve"> has increased sharply most likely due to previsions taking by </w:t>
      </w:r>
      <w:r w:rsidR="003046FF" w:rsidRPr="00241478">
        <w:rPr>
          <w:lang w:val="en-GB"/>
        </w:rPr>
        <w:t xml:space="preserve">importers in advance of </w:t>
      </w:r>
      <w:r w:rsidRPr="00241478">
        <w:rPr>
          <w:lang w:val="en-GB"/>
        </w:rPr>
        <w:t xml:space="preserve">the </w:t>
      </w:r>
      <w:r w:rsidR="003046FF" w:rsidRPr="00241478">
        <w:rPr>
          <w:lang w:val="en-GB"/>
        </w:rPr>
        <w:t xml:space="preserve">quota system </w:t>
      </w:r>
      <w:r w:rsidR="004A5FF5" w:rsidRPr="00241478">
        <w:rPr>
          <w:lang w:val="en-GB"/>
        </w:rPr>
        <w:t xml:space="preserve">and </w:t>
      </w:r>
      <w:r w:rsidR="00683897">
        <w:rPr>
          <w:lang w:val="en-GB"/>
        </w:rPr>
        <w:t xml:space="preserve">the </w:t>
      </w:r>
      <w:r w:rsidR="004A5FF5" w:rsidRPr="00241478">
        <w:rPr>
          <w:lang w:val="en-GB"/>
        </w:rPr>
        <w:t xml:space="preserve">freezing </w:t>
      </w:r>
      <w:r w:rsidR="00683897">
        <w:rPr>
          <w:lang w:val="en-GB"/>
        </w:rPr>
        <w:t xml:space="preserve">of the HFC </w:t>
      </w:r>
      <w:r w:rsidR="004A5FF5" w:rsidRPr="00241478">
        <w:rPr>
          <w:lang w:val="en-GB"/>
        </w:rPr>
        <w:t xml:space="preserve">consumption level </w:t>
      </w:r>
      <w:r w:rsidR="003046FF" w:rsidRPr="00241478">
        <w:rPr>
          <w:lang w:val="en-GB"/>
        </w:rPr>
        <w:t xml:space="preserve">established </w:t>
      </w:r>
      <w:r w:rsidRPr="00241478">
        <w:rPr>
          <w:lang w:val="en-GB"/>
        </w:rPr>
        <w:t>for the year 2024.</w:t>
      </w:r>
    </w:p>
    <w:p w14:paraId="2A67BB53" w14:textId="77777777" w:rsidR="00732AEC" w:rsidRPr="004E10EB" w:rsidRDefault="00732AEC" w:rsidP="005B6874">
      <w:pPr>
        <w:pStyle w:val="Heading1"/>
        <w:numPr>
          <w:ilvl w:val="0"/>
          <w:numId w:val="0"/>
        </w:numPr>
        <w:spacing w:before="240"/>
        <w:rPr>
          <w:u w:val="single"/>
        </w:rPr>
      </w:pPr>
      <w:r w:rsidRPr="00241478">
        <w:rPr>
          <w:u w:val="single"/>
        </w:rPr>
        <w:t>HFC consumption by sector</w:t>
      </w:r>
    </w:p>
    <w:p w14:paraId="6536B773" w14:textId="2B7693B5" w:rsidR="00F52AF2" w:rsidRPr="00DE59E6" w:rsidRDefault="00B0245D" w:rsidP="005B6874">
      <w:pPr>
        <w:pStyle w:val="Heading1"/>
      </w:pPr>
      <w:r>
        <w:t>The primary HFC</w:t>
      </w:r>
      <w:r w:rsidR="00410266">
        <w:t>s and HFC-</w:t>
      </w:r>
      <w:r>
        <w:t xml:space="preserve">blends consumed in El Salvador are </w:t>
      </w:r>
      <w:r w:rsidRPr="00B0245D">
        <w:t>HFC-134a, R-404A, R410A and R507A</w:t>
      </w:r>
      <w:r>
        <w:t xml:space="preserve">, which accounted for 90 per cent of the consumption in 2022. </w:t>
      </w:r>
      <w:r w:rsidR="00410266">
        <w:t>These four HFCs</w:t>
      </w:r>
      <w:r w:rsidR="00732AEC" w:rsidRPr="00DE59E6">
        <w:t xml:space="preserve"> are mainly consumed for servicing in</w:t>
      </w:r>
      <w:r w:rsidR="00BC2837" w:rsidRPr="00DE59E6">
        <w:t xml:space="preserve"> mobile air</w:t>
      </w:r>
      <w:r w:rsidR="00683897">
        <w:t>-</w:t>
      </w:r>
      <w:r w:rsidR="00BC2837" w:rsidRPr="00DE59E6">
        <w:t xml:space="preserve">conditioning (MAC) </w:t>
      </w:r>
      <w:r w:rsidR="00732AEC" w:rsidRPr="00DE59E6">
        <w:t>(</w:t>
      </w:r>
      <w:r w:rsidR="00241478" w:rsidRPr="00DE59E6">
        <w:t>38.6</w:t>
      </w:r>
      <w:r w:rsidR="00732AEC" w:rsidRPr="00DE59E6">
        <w:t xml:space="preserve"> per cent in mt and </w:t>
      </w:r>
      <w:r w:rsidR="00241478" w:rsidRPr="00DE59E6">
        <w:t>26.7</w:t>
      </w:r>
      <w:r w:rsidR="006E30E4" w:rsidRPr="00DE59E6">
        <w:t xml:space="preserve"> </w:t>
      </w:r>
      <w:r w:rsidR="00732AEC" w:rsidRPr="00DE59E6">
        <w:t>per cent in CO</w:t>
      </w:r>
      <w:r w:rsidR="00732AEC" w:rsidRPr="00DE59E6">
        <w:rPr>
          <w:vertAlign w:val="subscript"/>
        </w:rPr>
        <w:t>2</w:t>
      </w:r>
      <w:r w:rsidR="00732AEC" w:rsidRPr="00DE59E6">
        <w:noBreakHyphen/>
        <w:t xml:space="preserve">eq tonnes), followed by </w:t>
      </w:r>
      <w:r w:rsidR="00984B2D" w:rsidRPr="00DE59E6">
        <w:t xml:space="preserve">stationary </w:t>
      </w:r>
      <w:r w:rsidR="00972DF0" w:rsidRPr="00DE59E6">
        <w:t>air</w:t>
      </w:r>
      <w:r w:rsidR="00683897">
        <w:t>-</w:t>
      </w:r>
      <w:r w:rsidR="00972DF0" w:rsidRPr="00EC1768">
        <w:t>conditioning (AC)</w:t>
      </w:r>
      <w:r w:rsidR="00732AEC" w:rsidRPr="00EC1768">
        <w:t xml:space="preserve"> (</w:t>
      </w:r>
      <w:r w:rsidR="00972DF0" w:rsidRPr="00EC1768">
        <w:t>2</w:t>
      </w:r>
      <w:r w:rsidR="00241478" w:rsidRPr="00EC1768">
        <w:t>4.7</w:t>
      </w:r>
      <w:r w:rsidR="00732AEC" w:rsidRPr="00EC1768">
        <w:t> per cent in mt and</w:t>
      </w:r>
      <w:r w:rsidR="00972DF0" w:rsidRPr="00EC1768">
        <w:t xml:space="preserve"> 2</w:t>
      </w:r>
      <w:r w:rsidR="00241478" w:rsidRPr="00EC1768">
        <w:t>5.0</w:t>
      </w:r>
      <w:r w:rsidR="00732AEC" w:rsidRPr="00EC1768">
        <w:t> per cent in CO</w:t>
      </w:r>
      <w:r w:rsidR="00732AEC" w:rsidRPr="00EC1768">
        <w:rPr>
          <w:vertAlign w:val="subscript"/>
        </w:rPr>
        <w:t>2</w:t>
      </w:r>
      <w:r w:rsidR="00732AEC" w:rsidRPr="00EC1768">
        <w:noBreakHyphen/>
        <w:t>eq tonnes),</w:t>
      </w:r>
      <w:r w:rsidR="00052780" w:rsidRPr="00EC1768">
        <w:t xml:space="preserve"> </w:t>
      </w:r>
      <w:r w:rsidR="00EC1768" w:rsidRPr="00EC1768">
        <w:t>commercial refrigeration (17.9 per cent in mt and 31.2 per cent in CO</w:t>
      </w:r>
      <w:r w:rsidR="00EC1768" w:rsidRPr="00EC1768">
        <w:rPr>
          <w:vertAlign w:val="subscript"/>
        </w:rPr>
        <w:t>2</w:t>
      </w:r>
      <w:r w:rsidR="00EC1768" w:rsidRPr="00EC1768">
        <w:noBreakHyphen/>
        <w:t>eq tonnes)</w:t>
      </w:r>
      <w:r w:rsidR="00410266">
        <w:t xml:space="preserve"> and </w:t>
      </w:r>
      <w:r w:rsidR="00241478" w:rsidRPr="00EC1768">
        <w:t>domestic refrigeration (14.6 per cent in mt and 10</w:t>
      </w:r>
      <w:r>
        <w:t>.1</w:t>
      </w:r>
      <w:r w:rsidR="00241478" w:rsidRPr="00EC1768">
        <w:t> per cent in CO</w:t>
      </w:r>
      <w:r w:rsidR="00241478" w:rsidRPr="00EC1768">
        <w:rPr>
          <w:vertAlign w:val="subscript"/>
        </w:rPr>
        <w:t>2</w:t>
      </w:r>
      <w:r w:rsidR="00241478" w:rsidRPr="00EC1768">
        <w:noBreakHyphen/>
        <w:t>eq tonnes)</w:t>
      </w:r>
      <w:r>
        <w:t xml:space="preserve">. In </w:t>
      </w:r>
      <w:r w:rsidR="00410266">
        <w:t>addition, the sectoral survey revealed a minor use of HFCs contained in pre-blended polyols in the PU foam manufacturing sector</w:t>
      </w:r>
      <w:r w:rsidR="00732AEC" w:rsidRPr="00EC1768">
        <w:t>, as shown in table</w:t>
      </w:r>
      <w:r w:rsidR="00201F1B" w:rsidRPr="00EC1768">
        <w:t>s</w:t>
      </w:r>
      <w:r w:rsidR="00732AEC" w:rsidRPr="00EC1768">
        <w:t> </w:t>
      </w:r>
      <w:r w:rsidR="00F52AF2" w:rsidRPr="00EC1768">
        <w:t>5</w:t>
      </w:r>
      <w:r w:rsidR="00201F1B" w:rsidRPr="00EC1768">
        <w:t xml:space="preserve"> and </w:t>
      </w:r>
      <w:r w:rsidR="00F52AF2" w:rsidRPr="00EC1768">
        <w:t>6</w:t>
      </w:r>
      <w:r w:rsidR="00732AEC" w:rsidRPr="00EC1768">
        <w:t xml:space="preserve">. </w:t>
      </w:r>
    </w:p>
    <w:p w14:paraId="4D5170A9" w14:textId="1275552F" w:rsidR="00732AEC" w:rsidRDefault="00732AEC" w:rsidP="005B6874">
      <w:pPr>
        <w:keepNext/>
        <w:keepLines/>
        <w:tabs>
          <w:tab w:val="left" w:pos="2470"/>
          <w:tab w:val="left" w:pos="3476"/>
          <w:tab w:val="left" w:pos="4376"/>
          <w:tab w:val="left" w:pos="5148"/>
          <w:tab w:val="left" w:pos="5983"/>
          <w:tab w:val="left" w:pos="6820"/>
          <w:tab w:val="left" w:pos="7655"/>
          <w:tab w:val="left" w:pos="8547"/>
        </w:tabs>
        <w:rPr>
          <w:b/>
          <w:bCs/>
        </w:rPr>
      </w:pPr>
      <w:r w:rsidRPr="00F52AF2">
        <w:rPr>
          <w:b/>
          <w:bCs/>
        </w:rPr>
        <w:lastRenderedPageBreak/>
        <w:t>Table </w:t>
      </w:r>
      <w:r w:rsidR="00F52AF2">
        <w:rPr>
          <w:b/>
          <w:bCs/>
        </w:rPr>
        <w:t>5</w:t>
      </w:r>
      <w:r w:rsidRPr="00F52AF2">
        <w:rPr>
          <w:b/>
          <w:bCs/>
        </w:rPr>
        <w:t xml:space="preserve">. HFC consumption in </w:t>
      </w:r>
      <w:r w:rsidR="00BD7743" w:rsidRPr="00F52AF2">
        <w:rPr>
          <w:b/>
          <w:bCs/>
        </w:rPr>
        <w:t>El Salvador</w:t>
      </w:r>
      <w:r w:rsidRPr="00F52AF2">
        <w:rPr>
          <w:b/>
          <w:bCs/>
        </w:rPr>
        <w:t xml:space="preserve"> by sector </w:t>
      </w:r>
      <w:r w:rsidR="001B187B" w:rsidRPr="00F52AF2">
        <w:rPr>
          <w:b/>
          <w:bCs/>
        </w:rPr>
        <w:t xml:space="preserve">in mt </w:t>
      </w:r>
      <w:r w:rsidRPr="00F52AF2">
        <w:rPr>
          <w:b/>
          <w:bCs/>
        </w:rPr>
        <w:t>(</w:t>
      </w:r>
      <w:r w:rsidR="00D03F8E">
        <w:rPr>
          <w:b/>
          <w:bCs/>
        </w:rPr>
        <w:t>2022</w:t>
      </w:r>
      <w:r w:rsidRPr="00F52AF2">
        <w:rPr>
          <w:b/>
          <w:bCs/>
        </w:rPr>
        <w:t>)</w:t>
      </w:r>
      <w:r w:rsidR="00195369">
        <w:rPr>
          <w:b/>
          <w:bCs/>
        </w:rPr>
        <w:t xml:space="preserve"> </w:t>
      </w:r>
    </w:p>
    <w:tbl>
      <w:tblPr>
        <w:tblW w:w="5000" w:type="pct"/>
        <w:tblLook w:val="04A0" w:firstRow="1" w:lastRow="0" w:firstColumn="1" w:lastColumn="0" w:noHBand="0" w:noVBand="1"/>
      </w:tblPr>
      <w:tblGrid>
        <w:gridCol w:w="2122"/>
        <w:gridCol w:w="965"/>
        <w:gridCol w:w="888"/>
        <w:gridCol w:w="1012"/>
        <w:gridCol w:w="1012"/>
        <w:gridCol w:w="1227"/>
        <w:gridCol w:w="991"/>
        <w:gridCol w:w="1133"/>
      </w:tblGrid>
      <w:tr w:rsidR="00C4191A" w:rsidRPr="00232750" w14:paraId="7C614D5D" w14:textId="77777777" w:rsidTr="00232750">
        <w:trPr>
          <w:trHeight w:val="431"/>
          <w:tblHeader/>
        </w:trPr>
        <w:tc>
          <w:tcPr>
            <w:tcW w:w="11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6970F8F" w14:textId="77777777" w:rsidR="003F09EB" w:rsidRPr="00232750" w:rsidRDefault="003F09EB" w:rsidP="005B6874">
            <w:pPr>
              <w:keepNext/>
              <w:keepLines/>
              <w:jc w:val="center"/>
              <w:rPr>
                <w:b/>
                <w:bCs/>
                <w:sz w:val="20"/>
                <w:szCs w:val="20"/>
                <w:lang w:eastAsia="en-CA"/>
              </w:rPr>
            </w:pPr>
            <w:r w:rsidRPr="00232750">
              <w:rPr>
                <w:b/>
                <w:bCs/>
                <w:sz w:val="20"/>
                <w:szCs w:val="20"/>
                <w:lang w:eastAsia="en-CA"/>
              </w:rPr>
              <w:t>Sector</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7C3CCCEB" w14:textId="77777777" w:rsidR="003F09EB" w:rsidRPr="00232750" w:rsidRDefault="003F09EB" w:rsidP="005B6874">
            <w:pPr>
              <w:keepNext/>
              <w:keepLines/>
              <w:jc w:val="center"/>
              <w:rPr>
                <w:b/>
                <w:bCs/>
                <w:sz w:val="20"/>
                <w:szCs w:val="20"/>
                <w:lang w:eastAsia="en-CA"/>
              </w:rPr>
            </w:pPr>
            <w:r w:rsidRPr="00232750">
              <w:rPr>
                <w:b/>
                <w:bCs/>
                <w:sz w:val="20"/>
                <w:szCs w:val="20"/>
                <w:lang w:eastAsia="en-CA"/>
              </w:rPr>
              <w:t>HFC-134a</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38E49C2" w14:textId="77777777" w:rsidR="003F09EB" w:rsidRPr="00232750" w:rsidRDefault="003F09EB" w:rsidP="005B6874">
            <w:pPr>
              <w:keepNext/>
              <w:keepLines/>
              <w:ind w:left="-181" w:right="-136"/>
              <w:jc w:val="center"/>
              <w:rPr>
                <w:b/>
                <w:bCs/>
                <w:sz w:val="20"/>
                <w:szCs w:val="20"/>
                <w:lang w:eastAsia="en-CA"/>
              </w:rPr>
            </w:pPr>
            <w:r w:rsidRPr="00232750">
              <w:rPr>
                <w:b/>
                <w:bCs/>
                <w:sz w:val="20"/>
                <w:szCs w:val="20"/>
                <w:lang w:eastAsia="en-CA"/>
              </w:rPr>
              <w:t>R-404A</w:t>
            </w:r>
          </w:p>
        </w:tc>
        <w:tc>
          <w:tcPr>
            <w:tcW w:w="541" w:type="pct"/>
            <w:tcBorders>
              <w:top w:val="single" w:sz="4" w:space="0" w:color="auto"/>
              <w:left w:val="nil"/>
              <w:bottom w:val="single" w:sz="4" w:space="0" w:color="auto"/>
              <w:right w:val="single" w:sz="4" w:space="0" w:color="auto"/>
            </w:tcBorders>
            <w:tcMar>
              <w:left w:w="43" w:type="dxa"/>
              <w:right w:w="43" w:type="dxa"/>
            </w:tcMar>
            <w:vAlign w:val="center"/>
          </w:tcPr>
          <w:p w14:paraId="44B07104" w14:textId="77777777" w:rsidR="003F09EB" w:rsidRPr="00232750" w:rsidRDefault="003F09EB" w:rsidP="005B6874">
            <w:pPr>
              <w:keepNext/>
              <w:keepLines/>
              <w:ind w:left="-48"/>
              <w:jc w:val="center"/>
              <w:rPr>
                <w:b/>
                <w:bCs/>
                <w:sz w:val="20"/>
                <w:szCs w:val="20"/>
                <w:lang w:eastAsia="en-CA"/>
              </w:rPr>
            </w:pPr>
            <w:r w:rsidRPr="00232750">
              <w:rPr>
                <w:b/>
                <w:bCs/>
                <w:sz w:val="20"/>
                <w:szCs w:val="20"/>
                <w:lang w:eastAsia="en-CA"/>
              </w:rPr>
              <w:t>R-410A</w:t>
            </w:r>
          </w:p>
        </w:tc>
        <w:tc>
          <w:tcPr>
            <w:tcW w:w="54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FEC829E" w14:textId="77777777" w:rsidR="003F09EB" w:rsidRPr="00232750" w:rsidRDefault="003F09EB" w:rsidP="005B6874">
            <w:pPr>
              <w:keepNext/>
              <w:keepLines/>
              <w:ind w:left="-151" w:right="-170"/>
              <w:jc w:val="center"/>
              <w:rPr>
                <w:b/>
                <w:bCs/>
                <w:sz w:val="20"/>
                <w:szCs w:val="20"/>
                <w:lang w:eastAsia="en-CA"/>
              </w:rPr>
            </w:pPr>
            <w:r w:rsidRPr="00232750">
              <w:rPr>
                <w:b/>
                <w:bCs/>
                <w:sz w:val="20"/>
                <w:szCs w:val="20"/>
                <w:lang w:eastAsia="en-CA"/>
              </w:rPr>
              <w:t>R-507A</w:t>
            </w:r>
          </w:p>
        </w:tc>
        <w:tc>
          <w:tcPr>
            <w:tcW w:w="6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5BAAE8" w14:textId="0A7D2313" w:rsidR="003F09EB" w:rsidRPr="00232750" w:rsidRDefault="00683897" w:rsidP="005B6874">
            <w:pPr>
              <w:keepNext/>
              <w:keepLines/>
              <w:jc w:val="center"/>
              <w:rPr>
                <w:b/>
                <w:bCs/>
                <w:sz w:val="20"/>
                <w:szCs w:val="20"/>
                <w:lang w:eastAsia="en-CA"/>
              </w:rPr>
            </w:pPr>
            <w:r w:rsidRPr="00232750">
              <w:rPr>
                <w:b/>
                <w:bCs/>
                <w:sz w:val="20"/>
                <w:szCs w:val="20"/>
                <w:lang w:eastAsia="en-CA"/>
              </w:rPr>
              <w:t>HFCs contained in pre-blended polyols *</w:t>
            </w:r>
          </w:p>
        </w:tc>
        <w:tc>
          <w:tcPr>
            <w:tcW w:w="530" w:type="pct"/>
            <w:tcBorders>
              <w:top w:val="single" w:sz="4" w:space="0" w:color="auto"/>
              <w:left w:val="nil"/>
              <w:bottom w:val="single" w:sz="4" w:space="0" w:color="auto"/>
              <w:right w:val="single" w:sz="4" w:space="0" w:color="auto"/>
            </w:tcBorders>
            <w:vAlign w:val="center"/>
          </w:tcPr>
          <w:p w14:paraId="2AB8795F" w14:textId="7DB7574E" w:rsidR="003F09EB" w:rsidRPr="00232750" w:rsidRDefault="003F09EB" w:rsidP="005B6874">
            <w:pPr>
              <w:keepNext/>
              <w:keepLines/>
              <w:ind w:left="-192" w:right="-141"/>
              <w:jc w:val="center"/>
              <w:rPr>
                <w:b/>
                <w:bCs/>
                <w:sz w:val="20"/>
                <w:szCs w:val="20"/>
                <w:lang w:eastAsia="en-CA"/>
              </w:rPr>
            </w:pPr>
            <w:r w:rsidRPr="00232750">
              <w:rPr>
                <w:b/>
                <w:bCs/>
                <w:sz w:val="20"/>
                <w:szCs w:val="20"/>
                <w:lang w:eastAsia="en-CA"/>
              </w:rPr>
              <w:t>Total*</w:t>
            </w:r>
            <w:r w:rsidR="00683897" w:rsidRPr="00232750">
              <w:rPr>
                <w:b/>
                <w:bCs/>
                <w:sz w:val="20"/>
                <w:szCs w:val="20"/>
                <w:lang w:eastAsia="en-CA"/>
              </w:rPr>
              <w:t>*</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150B5B" w14:textId="77777777" w:rsidR="003F09EB" w:rsidRPr="00232750" w:rsidRDefault="003F09EB" w:rsidP="005B6874">
            <w:pPr>
              <w:keepNext/>
              <w:keepLines/>
              <w:ind w:left="-192" w:right="-40" w:firstLine="150"/>
              <w:jc w:val="center"/>
              <w:rPr>
                <w:b/>
                <w:bCs/>
                <w:sz w:val="20"/>
                <w:szCs w:val="20"/>
                <w:lang w:eastAsia="en-CA"/>
              </w:rPr>
            </w:pPr>
            <w:r w:rsidRPr="00232750">
              <w:rPr>
                <w:b/>
                <w:bCs/>
                <w:sz w:val="20"/>
                <w:szCs w:val="20"/>
                <w:lang w:eastAsia="en-CA"/>
              </w:rPr>
              <w:t>Share of total</w:t>
            </w:r>
            <w:r w:rsidRPr="00232750">
              <w:rPr>
                <w:b/>
                <w:bCs/>
                <w:sz w:val="20"/>
                <w:szCs w:val="20"/>
                <w:lang w:eastAsia="en-CA"/>
              </w:rPr>
              <w:br/>
              <w:t>(%)</w:t>
            </w:r>
          </w:p>
        </w:tc>
      </w:tr>
      <w:tr w:rsidR="000A4D22" w:rsidRPr="00232750" w14:paraId="3DA7238D" w14:textId="77777777" w:rsidTr="00A045F0">
        <w:trPr>
          <w:trHeight w:val="220"/>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CDF4D59" w14:textId="491D9DB4" w:rsidR="000A4D22" w:rsidRPr="00232750" w:rsidRDefault="000A4D22" w:rsidP="005B6874">
            <w:pPr>
              <w:keepNext/>
              <w:keepLines/>
              <w:shd w:val="clear" w:color="auto" w:fill="FFFFFF" w:themeFill="background1"/>
              <w:jc w:val="left"/>
              <w:rPr>
                <w:sz w:val="20"/>
                <w:szCs w:val="20"/>
                <w:lang w:eastAsia="en-CA"/>
              </w:rPr>
            </w:pPr>
            <w:r w:rsidRPr="00232750">
              <w:rPr>
                <w:b/>
                <w:bCs/>
                <w:sz w:val="20"/>
                <w:szCs w:val="20"/>
                <w:lang w:eastAsia="en-CA"/>
              </w:rPr>
              <w:t>Refrigeration and air-conditioning sectors</w:t>
            </w:r>
          </w:p>
        </w:tc>
      </w:tr>
      <w:tr w:rsidR="005013DE" w:rsidRPr="00232750" w14:paraId="230E2186"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C64178" w14:textId="33F17642" w:rsidR="005013DE" w:rsidRPr="00232750" w:rsidRDefault="005013DE" w:rsidP="005B6874">
            <w:pPr>
              <w:keepNext/>
              <w:keepLines/>
              <w:shd w:val="clear" w:color="auto" w:fill="FFFFFF" w:themeFill="background1"/>
              <w:ind w:left="96"/>
              <w:jc w:val="left"/>
              <w:rPr>
                <w:sz w:val="20"/>
                <w:szCs w:val="20"/>
                <w:lang w:eastAsia="en-CA"/>
              </w:rPr>
            </w:pPr>
            <w:r w:rsidRPr="00232750">
              <w:rPr>
                <w:sz w:val="20"/>
                <w:szCs w:val="20"/>
                <w:lang w:eastAsia="en-CA"/>
              </w:rPr>
              <w:t>Domestic refrigeration</w:t>
            </w:r>
          </w:p>
        </w:tc>
        <w:tc>
          <w:tcPr>
            <w:tcW w:w="516" w:type="pct"/>
            <w:tcBorders>
              <w:top w:val="nil"/>
              <w:left w:val="single" w:sz="4" w:space="0" w:color="auto"/>
              <w:bottom w:val="single" w:sz="4" w:space="0" w:color="auto"/>
              <w:right w:val="single" w:sz="4" w:space="0" w:color="auto"/>
            </w:tcBorders>
            <w:shd w:val="clear" w:color="auto" w:fill="auto"/>
            <w:vAlign w:val="center"/>
          </w:tcPr>
          <w:p w14:paraId="0ECA8BC3" w14:textId="2F156A5B" w:rsidR="005013DE" w:rsidRPr="00232750" w:rsidRDefault="005013DE" w:rsidP="005B6874">
            <w:pPr>
              <w:keepNext/>
              <w:keepLines/>
              <w:shd w:val="clear" w:color="auto" w:fill="FFFFFF" w:themeFill="background1"/>
              <w:ind w:left="96"/>
              <w:jc w:val="right"/>
              <w:rPr>
                <w:sz w:val="20"/>
                <w:szCs w:val="20"/>
                <w:lang w:eastAsia="en-CA"/>
              </w:rPr>
            </w:pPr>
            <w:r w:rsidRPr="00232750">
              <w:rPr>
                <w:color w:val="000000"/>
                <w:sz w:val="20"/>
                <w:szCs w:val="20"/>
              </w:rPr>
              <w:t>45.04</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60724A" w14:textId="172E1DB9" w:rsidR="005013DE" w:rsidRPr="00232750" w:rsidRDefault="005013DE" w:rsidP="005B6874">
            <w:pPr>
              <w:keepNext/>
              <w:keepLines/>
              <w:shd w:val="clear" w:color="auto" w:fill="FFFFFF" w:themeFill="background1"/>
              <w:ind w:right="51"/>
              <w:jc w:val="right"/>
              <w:rPr>
                <w:sz w:val="20"/>
                <w:szCs w:val="20"/>
                <w:lang w:eastAsia="en-CA"/>
              </w:rPr>
            </w:pPr>
            <w:r w:rsidRPr="00232750">
              <w:rPr>
                <w:color w:val="000000"/>
                <w:sz w:val="20"/>
                <w:szCs w:val="20"/>
              </w:rPr>
              <w:t>0.00</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0E0D2813" w14:textId="4D3E3E78" w:rsidR="005013DE" w:rsidRPr="00232750" w:rsidRDefault="005013DE" w:rsidP="005B6874">
            <w:pPr>
              <w:keepNext/>
              <w:keepLines/>
              <w:shd w:val="clear" w:color="auto" w:fill="FFFFFF" w:themeFill="background1"/>
              <w:ind w:right="57"/>
              <w:jc w:val="right"/>
              <w:rPr>
                <w:sz w:val="20"/>
                <w:szCs w:val="20"/>
                <w:lang w:eastAsia="en-CA"/>
              </w:rPr>
            </w:pPr>
            <w:r w:rsidRPr="00232750">
              <w:rPr>
                <w:color w:val="000000"/>
                <w:sz w:val="20"/>
                <w:szCs w:val="20"/>
              </w:rPr>
              <w:t>0.0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9C7144E" w14:textId="4C9F6214" w:rsidR="005013DE" w:rsidRPr="00232750" w:rsidRDefault="005013DE" w:rsidP="005B6874">
            <w:pPr>
              <w:keepNext/>
              <w:keepLines/>
              <w:shd w:val="clear" w:color="auto" w:fill="FFFFFF" w:themeFill="background1"/>
              <w:ind w:right="64"/>
              <w:jc w:val="right"/>
              <w:rPr>
                <w:sz w:val="20"/>
                <w:szCs w:val="20"/>
                <w:lang w:eastAsia="en-CA"/>
              </w:rPr>
            </w:pPr>
            <w:r w:rsidRPr="00232750">
              <w:rPr>
                <w:color w:val="000000"/>
                <w:sz w:val="20"/>
                <w:szCs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562BF0A" w14:textId="3B0B358D" w:rsidR="005013DE" w:rsidRPr="00232750" w:rsidRDefault="005013DE" w:rsidP="005B6874">
            <w:pPr>
              <w:keepNext/>
              <w:keepLines/>
              <w:shd w:val="clear" w:color="auto" w:fill="FFFFFF" w:themeFill="background1"/>
              <w:ind w:right="79"/>
              <w:jc w:val="right"/>
              <w:rPr>
                <w:sz w:val="20"/>
                <w:szCs w:val="20"/>
                <w:lang w:eastAsia="en-CA"/>
              </w:rPr>
            </w:pPr>
            <w:r w:rsidRPr="00232750">
              <w:rPr>
                <w:color w:val="000000"/>
                <w:sz w:val="20"/>
                <w:szCs w:val="20"/>
              </w:rPr>
              <w:t>0.00</w:t>
            </w:r>
          </w:p>
        </w:tc>
        <w:tc>
          <w:tcPr>
            <w:tcW w:w="530" w:type="pct"/>
            <w:tcBorders>
              <w:top w:val="single" w:sz="4" w:space="0" w:color="auto"/>
              <w:left w:val="nil"/>
              <w:bottom w:val="single" w:sz="4" w:space="0" w:color="auto"/>
              <w:right w:val="single" w:sz="4" w:space="0" w:color="auto"/>
            </w:tcBorders>
            <w:shd w:val="clear" w:color="auto" w:fill="auto"/>
            <w:vAlign w:val="center"/>
          </w:tcPr>
          <w:p w14:paraId="4847C025" w14:textId="00A63D19" w:rsidR="005013DE" w:rsidRPr="00232750" w:rsidRDefault="005013DE" w:rsidP="005B6874">
            <w:pPr>
              <w:keepNext/>
              <w:keepLines/>
              <w:shd w:val="clear" w:color="auto" w:fill="FFFFFF" w:themeFill="background1"/>
              <w:jc w:val="right"/>
              <w:rPr>
                <w:sz w:val="20"/>
                <w:szCs w:val="20"/>
              </w:rPr>
            </w:pPr>
            <w:r w:rsidRPr="00232750">
              <w:rPr>
                <w:sz w:val="20"/>
                <w:szCs w:val="20"/>
              </w:rPr>
              <w:t>45.04</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3A3194C" w14:textId="442F9B81"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14.6</w:t>
            </w:r>
          </w:p>
        </w:tc>
      </w:tr>
      <w:tr w:rsidR="005013DE" w:rsidRPr="00232750" w14:paraId="51994C62"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028CBE5" w14:textId="1BDB6889" w:rsidR="005013DE" w:rsidRPr="00232750" w:rsidRDefault="005013DE" w:rsidP="005B6874">
            <w:pPr>
              <w:keepNext/>
              <w:keepLines/>
              <w:shd w:val="clear" w:color="auto" w:fill="FFFFFF" w:themeFill="background1"/>
              <w:ind w:left="96"/>
              <w:jc w:val="left"/>
              <w:rPr>
                <w:sz w:val="20"/>
                <w:szCs w:val="20"/>
                <w:lang w:eastAsia="en-CA"/>
              </w:rPr>
            </w:pPr>
            <w:r w:rsidRPr="00232750">
              <w:rPr>
                <w:sz w:val="20"/>
                <w:szCs w:val="20"/>
                <w:lang w:eastAsia="en-CA"/>
              </w:rPr>
              <w:t>Commercial refrigeration</w:t>
            </w:r>
          </w:p>
        </w:tc>
        <w:tc>
          <w:tcPr>
            <w:tcW w:w="516" w:type="pct"/>
            <w:tcBorders>
              <w:top w:val="nil"/>
              <w:left w:val="single" w:sz="4" w:space="0" w:color="auto"/>
              <w:bottom w:val="single" w:sz="4" w:space="0" w:color="auto"/>
              <w:right w:val="single" w:sz="4" w:space="0" w:color="auto"/>
            </w:tcBorders>
            <w:shd w:val="clear" w:color="auto" w:fill="auto"/>
            <w:vAlign w:val="center"/>
          </w:tcPr>
          <w:p w14:paraId="68231590" w14:textId="3F990B9B" w:rsidR="005013DE" w:rsidRPr="00232750" w:rsidRDefault="005013DE" w:rsidP="005B6874">
            <w:pPr>
              <w:keepNext/>
              <w:keepLines/>
              <w:shd w:val="clear" w:color="auto" w:fill="FFFFFF" w:themeFill="background1"/>
              <w:ind w:left="96"/>
              <w:jc w:val="right"/>
              <w:rPr>
                <w:sz w:val="20"/>
                <w:szCs w:val="20"/>
                <w:lang w:eastAsia="en-CA"/>
              </w:rPr>
            </w:pPr>
            <w:r w:rsidRPr="00232750">
              <w:rPr>
                <w:color w:val="000000"/>
                <w:sz w:val="20"/>
                <w:szCs w:val="20"/>
              </w:rPr>
              <w:t>7.61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FF1B71" w14:textId="1F67069D" w:rsidR="005013DE" w:rsidRPr="00232750" w:rsidRDefault="005013DE" w:rsidP="005B6874">
            <w:pPr>
              <w:keepNext/>
              <w:keepLines/>
              <w:shd w:val="clear" w:color="auto" w:fill="FFFFFF" w:themeFill="background1"/>
              <w:ind w:right="51"/>
              <w:jc w:val="right"/>
              <w:rPr>
                <w:sz w:val="20"/>
                <w:szCs w:val="20"/>
                <w:lang w:eastAsia="en-CA"/>
              </w:rPr>
            </w:pPr>
            <w:r w:rsidRPr="00232750">
              <w:rPr>
                <w:color w:val="000000"/>
                <w:sz w:val="20"/>
                <w:szCs w:val="20"/>
              </w:rPr>
              <w:t>21.19</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69CC87A1" w14:textId="205AC404" w:rsidR="005013DE" w:rsidRPr="00232750" w:rsidRDefault="005013DE" w:rsidP="005B6874">
            <w:pPr>
              <w:keepNext/>
              <w:keepLines/>
              <w:shd w:val="clear" w:color="auto" w:fill="FFFFFF" w:themeFill="background1"/>
              <w:ind w:right="57"/>
              <w:jc w:val="right"/>
              <w:rPr>
                <w:sz w:val="20"/>
                <w:szCs w:val="20"/>
                <w:lang w:eastAsia="en-CA"/>
              </w:rPr>
            </w:pPr>
            <w:r w:rsidRPr="00232750">
              <w:rPr>
                <w:color w:val="000000"/>
                <w:sz w:val="20"/>
                <w:szCs w:val="20"/>
              </w:rPr>
              <w:t>0.00 </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67C1390" w14:textId="4C410F5C" w:rsidR="005013DE" w:rsidRPr="00232750" w:rsidRDefault="005013DE" w:rsidP="005B6874">
            <w:pPr>
              <w:keepNext/>
              <w:keepLines/>
              <w:shd w:val="clear" w:color="auto" w:fill="FFFFFF" w:themeFill="background1"/>
              <w:ind w:right="64"/>
              <w:jc w:val="right"/>
              <w:rPr>
                <w:sz w:val="20"/>
                <w:szCs w:val="20"/>
                <w:lang w:eastAsia="en-CA"/>
              </w:rPr>
            </w:pPr>
            <w:r w:rsidRPr="00232750">
              <w:rPr>
                <w:color w:val="000000"/>
                <w:sz w:val="20"/>
                <w:szCs w:val="20"/>
              </w:rPr>
              <w:t>26.14</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107609E" w14:textId="38124282" w:rsidR="005013DE" w:rsidRPr="00232750" w:rsidRDefault="005013DE" w:rsidP="005B6874">
            <w:pPr>
              <w:keepNext/>
              <w:keepLines/>
              <w:shd w:val="clear" w:color="auto" w:fill="FFFFFF" w:themeFill="background1"/>
              <w:ind w:right="79"/>
              <w:jc w:val="right"/>
              <w:rPr>
                <w:sz w:val="20"/>
                <w:szCs w:val="20"/>
                <w:lang w:eastAsia="en-CA"/>
              </w:rPr>
            </w:pPr>
            <w:r w:rsidRPr="00232750">
              <w:rPr>
                <w:color w:val="000000"/>
                <w:sz w:val="20"/>
                <w:szCs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5312570D" w14:textId="04829D96"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54.94</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1A27CC5" w14:textId="716D7F59"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17.9</w:t>
            </w:r>
          </w:p>
        </w:tc>
      </w:tr>
      <w:tr w:rsidR="005013DE" w:rsidRPr="00232750" w14:paraId="45D42E2D"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1143C00" w14:textId="2146753A" w:rsidR="005013DE" w:rsidRPr="00232750" w:rsidRDefault="005013DE" w:rsidP="005B6874">
            <w:pPr>
              <w:keepNext/>
              <w:keepLines/>
              <w:shd w:val="clear" w:color="auto" w:fill="FFFFFF" w:themeFill="background1"/>
              <w:ind w:left="96"/>
              <w:jc w:val="left"/>
              <w:rPr>
                <w:sz w:val="20"/>
                <w:szCs w:val="20"/>
                <w:lang w:eastAsia="en-CA"/>
              </w:rPr>
            </w:pPr>
            <w:r w:rsidRPr="00232750">
              <w:rPr>
                <w:sz w:val="20"/>
                <w:szCs w:val="20"/>
                <w:lang w:eastAsia="en-CA"/>
              </w:rPr>
              <w:t>Industrial refrigeration</w:t>
            </w:r>
          </w:p>
        </w:tc>
        <w:tc>
          <w:tcPr>
            <w:tcW w:w="516" w:type="pct"/>
            <w:tcBorders>
              <w:top w:val="nil"/>
              <w:left w:val="single" w:sz="4" w:space="0" w:color="auto"/>
              <w:bottom w:val="single" w:sz="4" w:space="0" w:color="auto"/>
              <w:right w:val="single" w:sz="4" w:space="0" w:color="auto"/>
            </w:tcBorders>
            <w:shd w:val="clear" w:color="auto" w:fill="auto"/>
            <w:vAlign w:val="center"/>
          </w:tcPr>
          <w:p w14:paraId="004E7644" w14:textId="7351ABC4" w:rsidR="005013DE" w:rsidRPr="00232750" w:rsidRDefault="005013DE" w:rsidP="005B6874">
            <w:pPr>
              <w:keepNext/>
              <w:keepLines/>
              <w:shd w:val="clear" w:color="auto" w:fill="FFFFFF" w:themeFill="background1"/>
              <w:ind w:left="96"/>
              <w:jc w:val="right"/>
              <w:rPr>
                <w:sz w:val="20"/>
                <w:szCs w:val="20"/>
                <w:lang w:eastAsia="en-CA"/>
              </w:rPr>
            </w:pPr>
            <w:r w:rsidRPr="00232750">
              <w:rPr>
                <w:color w:val="000000"/>
                <w:sz w:val="20"/>
                <w:szCs w:val="20"/>
              </w:rPr>
              <w:t>0.35</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1BACE6" w14:textId="0DB50789" w:rsidR="005013DE" w:rsidRPr="00232750" w:rsidRDefault="005013DE" w:rsidP="005B6874">
            <w:pPr>
              <w:keepNext/>
              <w:keepLines/>
              <w:shd w:val="clear" w:color="auto" w:fill="FFFFFF" w:themeFill="background1"/>
              <w:ind w:right="51"/>
              <w:jc w:val="right"/>
              <w:rPr>
                <w:sz w:val="20"/>
                <w:szCs w:val="20"/>
                <w:lang w:eastAsia="en-CA"/>
              </w:rPr>
            </w:pPr>
            <w:r w:rsidRPr="00232750">
              <w:rPr>
                <w:color w:val="000000"/>
                <w:sz w:val="20"/>
                <w:szCs w:val="20"/>
              </w:rPr>
              <w:t>1.98</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09C4E09D" w14:textId="63052DED" w:rsidR="005013DE" w:rsidRPr="00232750" w:rsidRDefault="005013DE" w:rsidP="005B6874">
            <w:pPr>
              <w:keepNext/>
              <w:keepLines/>
              <w:shd w:val="clear" w:color="auto" w:fill="FFFFFF" w:themeFill="background1"/>
              <w:ind w:right="57"/>
              <w:jc w:val="right"/>
              <w:rPr>
                <w:sz w:val="20"/>
                <w:szCs w:val="20"/>
                <w:lang w:eastAsia="en-CA"/>
              </w:rPr>
            </w:pPr>
            <w:r w:rsidRPr="00232750">
              <w:rPr>
                <w:color w:val="000000"/>
                <w:sz w:val="20"/>
                <w:szCs w:val="20"/>
              </w:rPr>
              <w:t>0.29</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0E9A812" w14:textId="026531C2" w:rsidR="005013DE" w:rsidRPr="00232750" w:rsidRDefault="005013DE" w:rsidP="005B6874">
            <w:pPr>
              <w:keepNext/>
              <w:keepLines/>
              <w:shd w:val="clear" w:color="auto" w:fill="FFFFFF" w:themeFill="background1"/>
              <w:ind w:right="64"/>
              <w:jc w:val="right"/>
              <w:rPr>
                <w:sz w:val="20"/>
                <w:szCs w:val="20"/>
                <w:lang w:eastAsia="en-CA"/>
              </w:rPr>
            </w:pPr>
            <w:r w:rsidRPr="00232750">
              <w:rPr>
                <w:color w:val="000000"/>
                <w:sz w:val="20"/>
                <w:szCs w:val="20"/>
              </w:rPr>
              <w:t>3.56</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EE1ADDA" w14:textId="2F8E385D" w:rsidR="005013DE" w:rsidRPr="00232750" w:rsidRDefault="005013DE" w:rsidP="005B6874">
            <w:pPr>
              <w:keepNext/>
              <w:keepLines/>
              <w:shd w:val="clear" w:color="auto" w:fill="FFFFFF" w:themeFill="background1"/>
              <w:ind w:right="79"/>
              <w:jc w:val="right"/>
              <w:rPr>
                <w:sz w:val="20"/>
                <w:szCs w:val="20"/>
                <w:lang w:eastAsia="en-CA"/>
              </w:rPr>
            </w:pPr>
            <w:r w:rsidRPr="00232750">
              <w:rPr>
                <w:color w:val="000000"/>
                <w:sz w:val="20"/>
                <w:szCs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32D772F1" w14:textId="21E42B22"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6.18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E614D03" w14:textId="10BB7138"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2.0</w:t>
            </w:r>
          </w:p>
        </w:tc>
      </w:tr>
      <w:tr w:rsidR="005013DE" w:rsidRPr="00232750" w14:paraId="5AD7972E"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FC5620" w14:textId="77777777" w:rsidR="005013DE" w:rsidRPr="00232750" w:rsidRDefault="005013DE" w:rsidP="005B6874">
            <w:pPr>
              <w:keepNext/>
              <w:keepLines/>
              <w:shd w:val="clear" w:color="auto" w:fill="FFFFFF" w:themeFill="background1"/>
              <w:ind w:left="96"/>
              <w:jc w:val="left"/>
              <w:rPr>
                <w:sz w:val="20"/>
                <w:szCs w:val="20"/>
                <w:lang w:eastAsia="en-CA"/>
              </w:rPr>
            </w:pPr>
            <w:r w:rsidRPr="00232750">
              <w:rPr>
                <w:sz w:val="20"/>
                <w:szCs w:val="20"/>
                <w:lang w:eastAsia="en-CA"/>
              </w:rPr>
              <w:t>Refrigerated Transport</w:t>
            </w:r>
          </w:p>
        </w:tc>
        <w:tc>
          <w:tcPr>
            <w:tcW w:w="516" w:type="pct"/>
            <w:tcBorders>
              <w:top w:val="nil"/>
              <w:left w:val="single" w:sz="4" w:space="0" w:color="auto"/>
              <w:bottom w:val="single" w:sz="4" w:space="0" w:color="auto"/>
              <w:right w:val="single" w:sz="4" w:space="0" w:color="auto"/>
            </w:tcBorders>
            <w:shd w:val="clear" w:color="auto" w:fill="auto"/>
            <w:vAlign w:val="center"/>
          </w:tcPr>
          <w:p w14:paraId="26810B67" w14:textId="2F552964" w:rsidR="005013DE" w:rsidRPr="00232750" w:rsidRDefault="005013DE" w:rsidP="005B6874">
            <w:pPr>
              <w:keepNext/>
              <w:keepLines/>
              <w:shd w:val="clear" w:color="auto" w:fill="FFFFFF" w:themeFill="background1"/>
              <w:ind w:left="96"/>
              <w:jc w:val="right"/>
              <w:rPr>
                <w:sz w:val="20"/>
                <w:szCs w:val="20"/>
                <w:lang w:eastAsia="en-CA"/>
              </w:rPr>
            </w:pPr>
            <w:r w:rsidRPr="00232750">
              <w:rPr>
                <w:color w:val="000000"/>
                <w:sz w:val="20"/>
                <w:szCs w:val="20"/>
              </w:rPr>
              <w:t>2.02</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9F38F9" w14:textId="0754EF45" w:rsidR="005013DE" w:rsidRPr="00232750" w:rsidRDefault="005013DE" w:rsidP="005B6874">
            <w:pPr>
              <w:keepNext/>
              <w:keepLines/>
              <w:shd w:val="clear" w:color="auto" w:fill="FFFFFF" w:themeFill="background1"/>
              <w:ind w:right="51"/>
              <w:jc w:val="right"/>
              <w:rPr>
                <w:sz w:val="20"/>
                <w:szCs w:val="20"/>
              </w:rPr>
            </w:pPr>
            <w:r w:rsidRPr="00232750">
              <w:rPr>
                <w:color w:val="000000"/>
                <w:sz w:val="20"/>
                <w:szCs w:val="20"/>
              </w:rPr>
              <w:t>4.58</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5A597808" w14:textId="66A46B33" w:rsidR="005013DE" w:rsidRPr="00232750" w:rsidRDefault="005013DE" w:rsidP="005B6874">
            <w:pPr>
              <w:keepNext/>
              <w:keepLines/>
              <w:shd w:val="clear" w:color="auto" w:fill="FFFFFF" w:themeFill="background1"/>
              <w:ind w:right="57"/>
              <w:jc w:val="right"/>
              <w:rPr>
                <w:sz w:val="20"/>
                <w:szCs w:val="20"/>
              </w:rPr>
            </w:pPr>
            <w:r w:rsidRPr="00232750">
              <w:rPr>
                <w:color w:val="000000"/>
                <w:sz w:val="20"/>
                <w:szCs w:val="20"/>
              </w:rPr>
              <w:t>0.00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55EA100" w14:textId="19826937" w:rsidR="005013DE" w:rsidRPr="00232750" w:rsidRDefault="005013DE" w:rsidP="005B6874">
            <w:pPr>
              <w:keepNext/>
              <w:keepLines/>
              <w:shd w:val="clear" w:color="auto" w:fill="FFFFFF" w:themeFill="background1"/>
              <w:ind w:right="64"/>
              <w:jc w:val="right"/>
              <w:rPr>
                <w:sz w:val="20"/>
                <w:szCs w:val="20"/>
              </w:rPr>
            </w:pPr>
            <w:r w:rsidRPr="00232750">
              <w:rPr>
                <w:color w:val="000000"/>
                <w:sz w:val="20"/>
                <w:szCs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A534B87" w14:textId="7E151808" w:rsidR="005013DE" w:rsidRPr="00232750" w:rsidRDefault="005013DE" w:rsidP="005B6874">
            <w:pPr>
              <w:keepNext/>
              <w:keepLines/>
              <w:shd w:val="clear" w:color="auto" w:fill="FFFFFF" w:themeFill="background1"/>
              <w:ind w:right="79"/>
              <w:jc w:val="right"/>
              <w:rPr>
                <w:sz w:val="20"/>
                <w:szCs w:val="20"/>
              </w:rPr>
            </w:pPr>
            <w:r w:rsidRPr="00232750">
              <w:rPr>
                <w:color w:val="000000"/>
                <w:sz w:val="20"/>
                <w:szCs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38853B4E" w14:textId="495779B2" w:rsidR="005013DE" w:rsidRPr="00232750" w:rsidRDefault="005013DE" w:rsidP="005B6874">
            <w:pPr>
              <w:keepNext/>
              <w:keepLines/>
              <w:shd w:val="clear" w:color="auto" w:fill="FFFFFF" w:themeFill="background1"/>
              <w:jc w:val="right"/>
              <w:rPr>
                <w:sz w:val="20"/>
                <w:szCs w:val="20"/>
              </w:rPr>
            </w:pPr>
            <w:r w:rsidRPr="00232750">
              <w:rPr>
                <w:sz w:val="20"/>
                <w:szCs w:val="20"/>
              </w:rPr>
              <w:t>6.60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A410131" w14:textId="01F33CCD" w:rsidR="005013DE" w:rsidRPr="00232750" w:rsidRDefault="005013DE" w:rsidP="005B6874">
            <w:pPr>
              <w:keepNext/>
              <w:keepLines/>
              <w:shd w:val="clear" w:color="auto" w:fill="FFFFFF" w:themeFill="background1"/>
              <w:jc w:val="right"/>
              <w:rPr>
                <w:sz w:val="20"/>
                <w:szCs w:val="20"/>
              </w:rPr>
            </w:pPr>
            <w:r w:rsidRPr="00232750">
              <w:rPr>
                <w:sz w:val="20"/>
                <w:szCs w:val="20"/>
              </w:rPr>
              <w:t>2.1</w:t>
            </w:r>
          </w:p>
        </w:tc>
      </w:tr>
      <w:tr w:rsidR="005013DE" w:rsidRPr="00232750" w14:paraId="0801133A"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FADBEB" w14:textId="00E977C0" w:rsidR="005013DE" w:rsidRPr="00232750" w:rsidRDefault="005013DE" w:rsidP="005B6874">
            <w:pPr>
              <w:keepNext/>
              <w:keepLines/>
              <w:shd w:val="clear" w:color="auto" w:fill="FFFFFF" w:themeFill="background1"/>
              <w:ind w:left="96"/>
              <w:jc w:val="left"/>
              <w:rPr>
                <w:sz w:val="20"/>
                <w:szCs w:val="20"/>
                <w:lang w:eastAsia="en-CA"/>
              </w:rPr>
            </w:pPr>
            <w:r w:rsidRPr="00232750">
              <w:rPr>
                <w:rFonts w:eastAsia="Calibri"/>
                <w:sz w:val="20"/>
                <w:szCs w:val="20"/>
                <w:lang w:val="en-GB" w:eastAsia="es-CL"/>
              </w:rPr>
              <w:t xml:space="preserve">Stationary </w:t>
            </w:r>
            <w:r w:rsidR="00232750">
              <w:rPr>
                <w:rFonts w:eastAsia="Calibri"/>
                <w:sz w:val="20"/>
                <w:szCs w:val="20"/>
                <w:lang w:val="en-GB" w:eastAsia="es-CL"/>
              </w:rPr>
              <w:t>AC</w:t>
            </w:r>
          </w:p>
        </w:tc>
        <w:tc>
          <w:tcPr>
            <w:tcW w:w="516" w:type="pct"/>
            <w:tcBorders>
              <w:top w:val="nil"/>
              <w:left w:val="single" w:sz="4" w:space="0" w:color="auto"/>
              <w:bottom w:val="single" w:sz="4" w:space="0" w:color="auto"/>
              <w:right w:val="single" w:sz="4" w:space="0" w:color="auto"/>
            </w:tcBorders>
            <w:shd w:val="clear" w:color="auto" w:fill="auto"/>
            <w:vAlign w:val="center"/>
          </w:tcPr>
          <w:p w14:paraId="7ED3A6A7" w14:textId="3AF4D355" w:rsidR="005013DE" w:rsidRPr="00232750" w:rsidRDefault="005013DE" w:rsidP="005B6874">
            <w:pPr>
              <w:keepNext/>
              <w:keepLines/>
              <w:shd w:val="clear" w:color="auto" w:fill="FFFFFF" w:themeFill="background1"/>
              <w:ind w:left="96"/>
              <w:jc w:val="right"/>
              <w:rPr>
                <w:sz w:val="20"/>
                <w:szCs w:val="20"/>
                <w:lang w:eastAsia="en-CA"/>
              </w:rPr>
            </w:pPr>
            <w:r w:rsidRPr="00232750">
              <w:rPr>
                <w:color w:val="000000"/>
                <w:sz w:val="20"/>
                <w:szCs w:val="20"/>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AD3E2B" w14:textId="5D5C4163" w:rsidR="005013DE" w:rsidRPr="00232750" w:rsidRDefault="005013DE" w:rsidP="005B6874">
            <w:pPr>
              <w:keepNext/>
              <w:keepLines/>
              <w:shd w:val="clear" w:color="auto" w:fill="FFFFFF" w:themeFill="background1"/>
              <w:ind w:right="51"/>
              <w:jc w:val="right"/>
              <w:rPr>
                <w:sz w:val="20"/>
                <w:szCs w:val="20"/>
                <w:lang w:eastAsia="en-CA"/>
              </w:rPr>
            </w:pPr>
            <w:r w:rsidRPr="00232750">
              <w:rPr>
                <w:color w:val="000000"/>
                <w:sz w:val="20"/>
                <w:szCs w:val="20"/>
              </w:rPr>
              <w:t>0.00</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4936C7DE" w14:textId="509EBC85" w:rsidR="005013DE" w:rsidRPr="00232750" w:rsidRDefault="005013DE" w:rsidP="005B6874">
            <w:pPr>
              <w:keepNext/>
              <w:keepLines/>
              <w:shd w:val="clear" w:color="auto" w:fill="FFFFFF" w:themeFill="background1"/>
              <w:ind w:right="57"/>
              <w:jc w:val="right"/>
              <w:rPr>
                <w:sz w:val="20"/>
                <w:szCs w:val="20"/>
              </w:rPr>
            </w:pPr>
            <w:r w:rsidRPr="00232750">
              <w:rPr>
                <w:color w:val="000000"/>
                <w:sz w:val="20"/>
                <w:szCs w:val="20"/>
              </w:rPr>
              <w:t>75.97</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59E7E17" w14:textId="0FB9E6A3" w:rsidR="005013DE" w:rsidRPr="00232750" w:rsidRDefault="005013DE" w:rsidP="005B6874">
            <w:pPr>
              <w:keepNext/>
              <w:keepLines/>
              <w:shd w:val="clear" w:color="auto" w:fill="FFFFFF" w:themeFill="background1"/>
              <w:ind w:right="64"/>
              <w:jc w:val="right"/>
              <w:rPr>
                <w:sz w:val="20"/>
                <w:szCs w:val="20"/>
                <w:lang w:eastAsia="en-CA"/>
              </w:rPr>
            </w:pPr>
            <w:r w:rsidRPr="00232750">
              <w:rPr>
                <w:color w:val="000000"/>
                <w:sz w:val="20"/>
                <w:szCs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C582E85" w14:textId="69D1C0AC" w:rsidR="005013DE" w:rsidRPr="00232750" w:rsidRDefault="005013DE" w:rsidP="005B6874">
            <w:pPr>
              <w:keepNext/>
              <w:keepLines/>
              <w:shd w:val="clear" w:color="auto" w:fill="FFFFFF" w:themeFill="background1"/>
              <w:ind w:right="79"/>
              <w:jc w:val="right"/>
              <w:rPr>
                <w:sz w:val="20"/>
                <w:szCs w:val="20"/>
                <w:lang w:eastAsia="en-CA"/>
              </w:rPr>
            </w:pPr>
            <w:r w:rsidRPr="00232750">
              <w:rPr>
                <w:color w:val="000000"/>
                <w:sz w:val="20"/>
                <w:szCs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1DFD68F4" w14:textId="3BE48103"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75.97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DB01ACE" w14:textId="6B703493"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24.7</w:t>
            </w:r>
          </w:p>
        </w:tc>
      </w:tr>
      <w:tr w:rsidR="005013DE" w:rsidRPr="00232750" w14:paraId="4FC5328C"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4B4900" w14:textId="77777777" w:rsidR="005013DE" w:rsidRPr="00232750" w:rsidRDefault="005013DE" w:rsidP="005B6874">
            <w:pPr>
              <w:keepNext/>
              <w:keepLines/>
              <w:shd w:val="clear" w:color="auto" w:fill="FFFFFF" w:themeFill="background1"/>
              <w:ind w:left="96"/>
              <w:jc w:val="left"/>
              <w:rPr>
                <w:sz w:val="20"/>
                <w:szCs w:val="20"/>
                <w:lang w:eastAsia="en-CA"/>
              </w:rPr>
            </w:pPr>
            <w:r w:rsidRPr="00232750">
              <w:rPr>
                <w:sz w:val="20"/>
                <w:szCs w:val="20"/>
                <w:lang w:eastAsia="en-CA"/>
              </w:rPr>
              <w:t>MAC</w:t>
            </w:r>
          </w:p>
        </w:tc>
        <w:tc>
          <w:tcPr>
            <w:tcW w:w="51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3C4FED" w14:textId="6AAC6F88" w:rsidR="005013DE" w:rsidRPr="00232750" w:rsidRDefault="005013DE" w:rsidP="005B6874">
            <w:pPr>
              <w:keepNext/>
              <w:keepLines/>
              <w:shd w:val="clear" w:color="auto" w:fill="FFFFFF" w:themeFill="background1"/>
              <w:ind w:right="51"/>
              <w:jc w:val="right"/>
              <w:rPr>
                <w:sz w:val="20"/>
                <w:szCs w:val="20"/>
                <w:lang w:eastAsia="en-CA"/>
              </w:rPr>
            </w:pPr>
            <w:r w:rsidRPr="00232750">
              <w:rPr>
                <w:color w:val="000000"/>
                <w:sz w:val="20"/>
                <w:szCs w:val="20"/>
              </w:rPr>
              <w:t>118.76</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D32984" w14:textId="3745672E" w:rsidR="005013DE" w:rsidRPr="00232750" w:rsidRDefault="005013DE" w:rsidP="005B6874">
            <w:pPr>
              <w:keepNext/>
              <w:keepLines/>
              <w:shd w:val="clear" w:color="auto" w:fill="FFFFFF" w:themeFill="background1"/>
              <w:ind w:right="57"/>
              <w:jc w:val="right"/>
              <w:rPr>
                <w:sz w:val="20"/>
                <w:szCs w:val="20"/>
                <w:lang w:eastAsia="en-CA"/>
              </w:rPr>
            </w:pPr>
            <w:r w:rsidRPr="00232750">
              <w:rPr>
                <w:color w:val="000000"/>
                <w:sz w:val="20"/>
                <w:szCs w:val="20"/>
              </w:rPr>
              <w:t>0.00</w:t>
            </w:r>
          </w:p>
        </w:tc>
        <w:tc>
          <w:tcPr>
            <w:tcW w:w="541" w:type="pct"/>
            <w:tcBorders>
              <w:top w:val="single" w:sz="4" w:space="0" w:color="auto"/>
              <w:left w:val="nil"/>
              <w:bottom w:val="single" w:sz="4" w:space="0" w:color="auto"/>
              <w:right w:val="single" w:sz="4" w:space="0" w:color="auto"/>
            </w:tcBorders>
            <w:shd w:val="clear" w:color="auto" w:fill="FFFFFF" w:themeFill="background1"/>
            <w:vAlign w:val="center"/>
          </w:tcPr>
          <w:p w14:paraId="6AEC6E70" w14:textId="59758A21" w:rsidR="005013DE" w:rsidRPr="00232750" w:rsidRDefault="005013DE" w:rsidP="005B6874">
            <w:pPr>
              <w:keepNext/>
              <w:keepLines/>
              <w:shd w:val="clear" w:color="auto" w:fill="FFFFFF" w:themeFill="background1"/>
              <w:ind w:right="57"/>
              <w:jc w:val="right"/>
              <w:rPr>
                <w:sz w:val="20"/>
                <w:szCs w:val="20"/>
                <w:lang w:eastAsia="en-CA"/>
              </w:rPr>
            </w:pPr>
            <w:r w:rsidRPr="00232750">
              <w:rPr>
                <w:color w:val="000000"/>
                <w:sz w:val="20"/>
                <w:szCs w:val="20"/>
              </w:rPr>
              <w:t>0.00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B55B574" w14:textId="0D40F313" w:rsidR="005013DE" w:rsidRPr="00232750" w:rsidRDefault="005013DE" w:rsidP="005B6874">
            <w:pPr>
              <w:keepNext/>
              <w:keepLines/>
              <w:shd w:val="clear" w:color="auto" w:fill="FFFFFF" w:themeFill="background1"/>
              <w:ind w:right="64"/>
              <w:jc w:val="right"/>
              <w:rPr>
                <w:sz w:val="20"/>
                <w:szCs w:val="20"/>
                <w:lang w:eastAsia="en-CA"/>
              </w:rPr>
            </w:pPr>
            <w:r w:rsidRPr="00232750">
              <w:rPr>
                <w:color w:val="000000"/>
                <w:sz w:val="20"/>
                <w:szCs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21ED2DE" w14:textId="2ED96EF0" w:rsidR="005013DE" w:rsidRPr="00232750" w:rsidRDefault="005013DE" w:rsidP="005B6874">
            <w:pPr>
              <w:keepNext/>
              <w:keepLines/>
              <w:shd w:val="clear" w:color="auto" w:fill="FFFFFF" w:themeFill="background1"/>
              <w:ind w:right="79"/>
              <w:jc w:val="right"/>
              <w:rPr>
                <w:sz w:val="20"/>
                <w:szCs w:val="20"/>
                <w:lang w:eastAsia="en-CA"/>
              </w:rPr>
            </w:pPr>
            <w:r w:rsidRPr="00232750">
              <w:rPr>
                <w:color w:val="000000"/>
                <w:sz w:val="20"/>
                <w:szCs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238C838A" w14:textId="48361C11"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118.76</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09F0665" w14:textId="4A9DDCC5" w:rsidR="005013DE" w:rsidRPr="00232750" w:rsidRDefault="005013DE" w:rsidP="005B6874">
            <w:pPr>
              <w:keepNext/>
              <w:keepLines/>
              <w:shd w:val="clear" w:color="auto" w:fill="FFFFFF" w:themeFill="background1"/>
              <w:jc w:val="right"/>
              <w:rPr>
                <w:sz w:val="20"/>
                <w:szCs w:val="20"/>
                <w:lang w:eastAsia="en-CA"/>
              </w:rPr>
            </w:pPr>
            <w:r w:rsidRPr="00232750">
              <w:rPr>
                <w:sz w:val="20"/>
                <w:szCs w:val="20"/>
              </w:rPr>
              <w:t>38.6</w:t>
            </w:r>
          </w:p>
        </w:tc>
      </w:tr>
      <w:tr w:rsidR="005013DE" w:rsidRPr="00232750" w14:paraId="243D963C" w14:textId="77777777" w:rsidTr="00232750">
        <w:trPr>
          <w:trHeight w:val="220"/>
        </w:trPr>
        <w:tc>
          <w:tcPr>
            <w:tcW w:w="11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31073D" w14:textId="5537A1DC" w:rsidR="005013DE" w:rsidRPr="00232750" w:rsidRDefault="005013DE" w:rsidP="005B6874">
            <w:pPr>
              <w:keepNext/>
              <w:keepLines/>
              <w:shd w:val="clear" w:color="auto" w:fill="FFFFFF" w:themeFill="background1"/>
              <w:ind w:right="51"/>
              <w:jc w:val="left"/>
              <w:rPr>
                <w:b/>
                <w:bCs/>
                <w:sz w:val="20"/>
                <w:szCs w:val="20"/>
              </w:rPr>
            </w:pPr>
            <w:r w:rsidRPr="00232750">
              <w:rPr>
                <w:b/>
                <w:bCs/>
                <w:sz w:val="20"/>
                <w:szCs w:val="20"/>
              </w:rPr>
              <w:t xml:space="preserve">Total </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02EF9BF6" w14:textId="05E4102A" w:rsidR="005013DE" w:rsidRPr="00232750" w:rsidRDefault="005013DE" w:rsidP="005B6874">
            <w:pPr>
              <w:keepNext/>
              <w:keepLines/>
              <w:shd w:val="clear" w:color="auto" w:fill="FFFFFF" w:themeFill="background1"/>
              <w:ind w:right="51"/>
              <w:jc w:val="right"/>
              <w:rPr>
                <w:b/>
                <w:bCs/>
                <w:sz w:val="20"/>
                <w:szCs w:val="20"/>
              </w:rPr>
            </w:pPr>
            <w:r w:rsidRPr="00232750">
              <w:rPr>
                <w:b/>
                <w:bCs/>
                <w:color w:val="000000"/>
                <w:sz w:val="20"/>
                <w:szCs w:val="20"/>
              </w:rPr>
              <w:t>173.78</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D3ED5F4" w14:textId="297C05D8" w:rsidR="005013DE" w:rsidRPr="00232750" w:rsidRDefault="00683897" w:rsidP="005B6874">
            <w:pPr>
              <w:keepNext/>
              <w:keepLines/>
              <w:shd w:val="clear" w:color="auto" w:fill="FFFFFF" w:themeFill="background1"/>
              <w:ind w:right="57"/>
              <w:jc w:val="right"/>
              <w:rPr>
                <w:b/>
                <w:bCs/>
                <w:sz w:val="20"/>
                <w:szCs w:val="20"/>
                <w:lang w:eastAsia="en-CA"/>
              </w:rPr>
            </w:pPr>
            <w:r w:rsidRPr="00232750">
              <w:rPr>
                <w:b/>
                <w:bCs/>
                <w:sz w:val="20"/>
                <w:szCs w:val="20"/>
                <w:lang w:eastAsia="en-CA"/>
              </w:rPr>
              <w:t>27.75</w:t>
            </w:r>
          </w:p>
        </w:tc>
        <w:tc>
          <w:tcPr>
            <w:tcW w:w="541" w:type="pct"/>
            <w:tcBorders>
              <w:top w:val="single" w:sz="4" w:space="0" w:color="auto"/>
              <w:left w:val="nil"/>
              <w:bottom w:val="single" w:sz="4" w:space="0" w:color="auto"/>
              <w:right w:val="single" w:sz="4" w:space="0" w:color="auto"/>
            </w:tcBorders>
            <w:shd w:val="clear" w:color="auto" w:fill="FFFFFF" w:themeFill="background1"/>
            <w:vAlign w:val="center"/>
          </w:tcPr>
          <w:p w14:paraId="2EA2C437" w14:textId="10D27C02" w:rsidR="005013DE" w:rsidRPr="00232750" w:rsidRDefault="00683897" w:rsidP="005B6874">
            <w:pPr>
              <w:keepNext/>
              <w:keepLines/>
              <w:shd w:val="clear" w:color="auto" w:fill="FFFFFF" w:themeFill="background1"/>
              <w:ind w:right="57"/>
              <w:jc w:val="right"/>
              <w:rPr>
                <w:b/>
                <w:bCs/>
                <w:sz w:val="20"/>
                <w:szCs w:val="20"/>
                <w:lang w:eastAsia="en-CA"/>
              </w:rPr>
            </w:pPr>
            <w:r w:rsidRPr="00232750">
              <w:rPr>
                <w:b/>
                <w:bCs/>
                <w:sz w:val="20"/>
                <w:szCs w:val="20"/>
                <w:lang w:eastAsia="en-CA"/>
              </w:rPr>
              <w:t>76.26</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54E42E7" w14:textId="1B26E68E" w:rsidR="005013DE" w:rsidRPr="00232750" w:rsidRDefault="005013DE" w:rsidP="005B6874">
            <w:pPr>
              <w:keepNext/>
              <w:keepLines/>
              <w:shd w:val="clear" w:color="auto" w:fill="FFFFFF" w:themeFill="background1"/>
              <w:ind w:right="64"/>
              <w:jc w:val="right"/>
              <w:rPr>
                <w:b/>
                <w:bCs/>
                <w:sz w:val="20"/>
                <w:szCs w:val="20"/>
                <w:lang w:eastAsia="en-CA"/>
              </w:rPr>
            </w:pPr>
            <w:r w:rsidRPr="00232750">
              <w:rPr>
                <w:b/>
                <w:bCs/>
                <w:color w:val="000000"/>
                <w:sz w:val="20"/>
                <w:szCs w:val="20"/>
              </w:rPr>
              <w:t>29.70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669785B" w14:textId="288B7F40" w:rsidR="005013DE" w:rsidRPr="00232750" w:rsidRDefault="005013DE" w:rsidP="005B6874">
            <w:pPr>
              <w:keepNext/>
              <w:keepLines/>
              <w:shd w:val="clear" w:color="auto" w:fill="FFFFFF" w:themeFill="background1"/>
              <w:ind w:right="79"/>
              <w:jc w:val="right"/>
              <w:rPr>
                <w:b/>
                <w:bCs/>
                <w:sz w:val="20"/>
                <w:szCs w:val="20"/>
              </w:rPr>
            </w:pPr>
            <w:r w:rsidRPr="00232750">
              <w:rPr>
                <w:b/>
                <w:bCs/>
                <w:color w:val="000000"/>
                <w:sz w:val="20"/>
                <w:szCs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673AE5C4" w14:textId="579806EF" w:rsidR="005013DE" w:rsidRPr="00232750" w:rsidRDefault="005013DE" w:rsidP="005B6874">
            <w:pPr>
              <w:keepNext/>
              <w:keepLines/>
              <w:shd w:val="clear" w:color="auto" w:fill="FFFFFF" w:themeFill="background1"/>
              <w:jc w:val="right"/>
              <w:rPr>
                <w:b/>
                <w:bCs/>
                <w:sz w:val="20"/>
                <w:szCs w:val="20"/>
              </w:rPr>
            </w:pPr>
            <w:r w:rsidRPr="00232750">
              <w:rPr>
                <w:b/>
                <w:bCs/>
                <w:sz w:val="20"/>
                <w:szCs w:val="20"/>
              </w:rPr>
              <w:t>307.49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98D7E92" w14:textId="73D03848" w:rsidR="005013DE" w:rsidRPr="00232750" w:rsidRDefault="005013DE" w:rsidP="005B6874">
            <w:pPr>
              <w:keepNext/>
              <w:keepLines/>
              <w:shd w:val="clear" w:color="auto" w:fill="FFFFFF" w:themeFill="background1"/>
              <w:jc w:val="right"/>
              <w:rPr>
                <w:b/>
                <w:bCs/>
                <w:sz w:val="20"/>
                <w:szCs w:val="20"/>
              </w:rPr>
            </w:pPr>
            <w:r w:rsidRPr="00232750">
              <w:rPr>
                <w:b/>
                <w:bCs/>
                <w:sz w:val="20"/>
                <w:szCs w:val="20"/>
              </w:rPr>
              <w:t>100</w:t>
            </w:r>
          </w:p>
        </w:tc>
      </w:tr>
      <w:tr w:rsidR="00F33395" w:rsidRPr="00232750" w14:paraId="01BD621F" w14:textId="77777777" w:rsidTr="00CE4CC3">
        <w:trPr>
          <w:trHeight w:val="22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D32EF6" w14:textId="0FD31548" w:rsidR="00F33395" w:rsidRPr="00232750" w:rsidRDefault="00F33395" w:rsidP="005B6874">
            <w:pPr>
              <w:keepNext/>
              <w:keepLines/>
              <w:shd w:val="clear" w:color="auto" w:fill="FFFFFF" w:themeFill="background1"/>
              <w:jc w:val="left"/>
              <w:rPr>
                <w:b/>
                <w:bCs/>
                <w:sz w:val="20"/>
                <w:szCs w:val="20"/>
              </w:rPr>
            </w:pPr>
            <w:r w:rsidRPr="00232750">
              <w:rPr>
                <w:b/>
                <w:bCs/>
                <w:sz w:val="20"/>
                <w:szCs w:val="20"/>
              </w:rPr>
              <w:t>Other Sectors</w:t>
            </w:r>
          </w:p>
        </w:tc>
      </w:tr>
      <w:tr w:rsidR="000A4D22" w:rsidRPr="00232750" w14:paraId="1B9A07D5" w14:textId="77777777" w:rsidTr="00232750">
        <w:trPr>
          <w:trHeight w:val="220"/>
        </w:trPr>
        <w:tc>
          <w:tcPr>
            <w:tcW w:w="11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C4534B" w14:textId="27BEBE93" w:rsidR="000A4D22" w:rsidRPr="00232750" w:rsidRDefault="00F33395" w:rsidP="005B6874">
            <w:pPr>
              <w:keepNext/>
              <w:keepLines/>
              <w:shd w:val="clear" w:color="auto" w:fill="FFFFFF" w:themeFill="background1"/>
              <w:ind w:right="51"/>
              <w:jc w:val="left"/>
              <w:rPr>
                <w:b/>
                <w:bCs/>
                <w:sz w:val="20"/>
                <w:szCs w:val="20"/>
              </w:rPr>
            </w:pPr>
            <w:r w:rsidRPr="00232750">
              <w:rPr>
                <w:sz w:val="20"/>
                <w:szCs w:val="20"/>
                <w:lang w:eastAsia="en-CA"/>
              </w:rPr>
              <w:t>Foa</w:t>
            </w:r>
            <w:r w:rsidR="00822F8B" w:rsidRPr="00232750">
              <w:rPr>
                <w:sz w:val="20"/>
                <w:szCs w:val="20"/>
                <w:lang w:eastAsia="en-CA"/>
              </w:rPr>
              <w:t>m</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51BC492C" w14:textId="0975A9AC" w:rsidR="000A4D22" w:rsidRPr="00232750" w:rsidRDefault="00CE4CC3" w:rsidP="005B6874">
            <w:pPr>
              <w:keepNext/>
              <w:keepLines/>
              <w:shd w:val="clear" w:color="auto" w:fill="FFFFFF" w:themeFill="background1"/>
              <w:ind w:right="51"/>
              <w:jc w:val="right"/>
              <w:rPr>
                <w:color w:val="000000"/>
                <w:sz w:val="20"/>
                <w:szCs w:val="20"/>
              </w:rPr>
            </w:pPr>
            <w:r w:rsidRPr="00232750">
              <w:rPr>
                <w:color w:val="000000"/>
                <w:sz w:val="20"/>
                <w:szCs w:val="20"/>
              </w:rPr>
              <w:t>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501086" w14:textId="01FAF465" w:rsidR="000A4D22" w:rsidRPr="00232750" w:rsidRDefault="00CE4CC3" w:rsidP="005B6874">
            <w:pPr>
              <w:keepNext/>
              <w:keepLines/>
              <w:shd w:val="clear" w:color="auto" w:fill="FFFFFF" w:themeFill="background1"/>
              <w:ind w:right="57"/>
              <w:jc w:val="right"/>
              <w:rPr>
                <w:color w:val="000000"/>
                <w:sz w:val="20"/>
                <w:szCs w:val="20"/>
              </w:rPr>
            </w:pPr>
            <w:r w:rsidRPr="00232750">
              <w:rPr>
                <w:color w:val="000000"/>
                <w:sz w:val="20"/>
                <w:szCs w:val="20"/>
              </w:rPr>
              <w:t>0</w:t>
            </w:r>
          </w:p>
        </w:tc>
        <w:tc>
          <w:tcPr>
            <w:tcW w:w="541" w:type="pct"/>
            <w:tcBorders>
              <w:top w:val="single" w:sz="4" w:space="0" w:color="auto"/>
              <w:left w:val="nil"/>
              <w:bottom w:val="single" w:sz="4" w:space="0" w:color="auto"/>
              <w:right w:val="single" w:sz="4" w:space="0" w:color="auto"/>
            </w:tcBorders>
            <w:shd w:val="clear" w:color="auto" w:fill="FFFFFF" w:themeFill="background1"/>
            <w:vAlign w:val="center"/>
          </w:tcPr>
          <w:p w14:paraId="7D96C1F6" w14:textId="137E700E" w:rsidR="000A4D22" w:rsidRPr="00232750" w:rsidRDefault="00CE4CC3" w:rsidP="005B6874">
            <w:pPr>
              <w:keepNext/>
              <w:keepLines/>
              <w:shd w:val="clear" w:color="auto" w:fill="FFFFFF" w:themeFill="background1"/>
              <w:ind w:right="57"/>
              <w:jc w:val="right"/>
              <w:rPr>
                <w:color w:val="000000"/>
                <w:sz w:val="20"/>
                <w:szCs w:val="20"/>
              </w:rPr>
            </w:pPr>
            <w:r w:rsidRPr="00232750">
              <w:rPr>
                <w:color w:val="000000"/>
                <w:sz w:val="20"/>
                <w:szCs w:val="20"/>
              </w:rPr>
              <w:t>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B9C000B" w14:textId="749D86C0" w:rsidR="000A4D22" w:rsidRPr="00232750" w:rsidRDefault="00CE4CC3" w:rsidP="005B6874">
            <w:pPr>
              <w:keepNext/>
              <w:keepLines/>
              <w:shd w:val="clear" w:color="auto" w:fill="FFFFFF" w:themeFill="background1"/>
              <w:ind w:right="64"/>
              <w:jc w:val="right"/>
              <w:rPr>
                <w:color w:val="000000"/>
                <w:sz w:val="20"/>
                <w:szCs w:val="20"/>
              </w:rPr>
            </w:pPr>
            <w:r w:rsidRPr="00232750">
              <w:rPr>
                <w:color w:val="000000"/>
                <w:sz w:val="20"/>
                <w:szCs w:val="20"/>
              </w:rPr>
              <w:t>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ABA5B45" w14:textId="23ECC91D" w:rsidR="000A4D22" w:rsidRPr="00232750" w:rsidRDefault="00A97C2F" w:rsidP="005B6874">
            <w:pPr>
              <w:keepNext/>
              <w:keepLines/>
              <w:shd w:val="clear" w:color="auto" w:fill="FFFFFF" w:themeFill="background1"/>
              <w:ind w:right="79"/>
              <w:jc w:val="right"/>
              <w:rPr>
                <w:sz w:val="20"/>
                <w:szCs w:val="20"/>
              </w:rPr>
            </w:pPr>
            <w:r w:rsidRPr="00232750">
              <w:rPr>
                <w:sz w:val="20"/>
                <w:szCs w:val="20"/>
              </w:rPr>
              <w:t>2.41</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6A4C4586" w14:textId="3ADC9CEC" w:rsidR="00A97C2F" w:rsidRPr="00232750" w:rsidRDefault="00A97C2F" w:rsidP="005B6874">
            <w:pPr>
              <w:keepNext/>
              <w:keepLines/>
              <w:shd w:val="clear" w:color="auto" w:fill="FFFFFF" w:themeFill="background1"/>
              <w:jc w:val="right"/>
              <w:rPr>
                <w:sz w:val="20"/>
                <w:szCs w:val="20"/>
              </w:rPr>
            </w:pPr>
            <w:r w:rsidRPr="00232750">
              <w:rPr>
                <w:sz w:val="20"/>
                <w:szCs w:val="20"/>
              </w:rPr>
              <w:t>2.41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B140F42" w14:textId="7D9D5B79" w:rsidR="000A4D22" w:rsidRPr="00232750" w:rsidRDefault="00822F8B" w:rsidP="005B6874">
            <w:pPr>
              <w:keepNext/>
              <w:keepLines/>
              <w:shd w:val="clear" w:color="auto" w:fill="FFFFFF" w:themeFill="background1"/>
              <w:jc w:val="right"/>
              <w:rPr>
                <w:sz w:val="20"/>
                <w:szCs w:val="20"/>
              </w:rPr>
            </w:pPr>
            <w:r w:rsidRPr="00232750">
              <w:rPr>
                <w:sz w:val="20"/>
                <w:szCs w:val="20"/>
              </w:rPr>
              <w:t>n/a</w:t>
            </w:r>
          </w:p>
        </w:tc>
      </w:tr>
    </w:tbl>
    <w:p w14:paraId="7899E6F9" w14:textId="064A6409" w:rsidR="00DA287B" w:rsidRPr="00CE4CC3" w:rsidRDefault="007B3D6A" w:rsidP="005B6874">
      <w:pPr>
        <w:keepNext/>
        <w:keepLines/>
        <w:ind w:left="284" w:hanging="284"/>
        <w:jc w:val="left"/>
        <w:rPr>
          <w:b/>
          <w:bCs/>
          <w:sz w:val="16"/>
          <w:szCs w:val="16"/>
          <w:lang w:eastAsia="en-CA"/>
        </w:rPr>
      </w:pPr>
      <w:r w:rsidRPr="00CE4CC3">
        <w:rPr>
          <w:sz w:val="16"/>
          <w:szCs w:val="16"/>
        </w:rPr>
        <w:t>*</w:t>
      </w:r>
      <w:r w:rsidR="00CE4CC3">
        <w:rPr>
          <w:sz w:val="16"/>
          <w:szCs w:val="16"/>
        </w:rPr>
        <w:tab/>
      </w:r>
      <w:r w:rsidR="00683897" w:rsidRPr="00683897">
        <w:rPr>
          <w:sz w:val="16"/>
          <w:szCs w:val="16"/>
        </w:rPr>
        <w:t xml:space="preserve">HFC-365mfc, CustMix-265, and CustMix-134 </w:t>
      </w:r>
      <w:r w:rsidR="00822F8B" w:rsidRPr="00CE4CC3">
        <w:rPr>
          <w:sz w:val="16"/>
          <w:szCs w:val="16"/>
        </w:rPr>
        <w:t xml:space="preserve"> </w:t>
      </w:r>
    </w:p>
    <w:p w14:paraId="23EA35F2" w14:textId="72DF8672" w:rsidR="00822F8B" w:rsidRDefault="00F33395" w:rsidP="005B6874">
      <w:pPr>
        <w:keepNext/>
        <w:keepLines/>
        <w:tabs>
          <w:tab w:val="left" w:pos="2470"/>
          <w:tab w:val="left" w:pos="3476"/>
          <w:tab w:val="left" w:pos="4376"/>
          <w:tab w:val="left" w:pos="5148"/>
          <w:tab w:val="left" w:pos="5983"/>
          <w:tab w:val="left" w:pos="6820"/>
          <w:tab w:val="left" w:pos="7655"/>
          <w:tab w:val="left" w:pos="8547"/>
        </w:tabs>
        <w:ind w:left="284" w:hanging="284"/>
        <w:rPr>
          <w:sz w:val="16"/>
          <w:szCs w:val="16"/>
        </w:rPr>
      </w:pPr>
      <w:r w:rsidRPr="00CE4CC3">
        <w:rPr>
          <w:sz w:val="16"/>
          <w:szCs w:val="16"/>
          <w:lang w:eastAsia="en-CA"/>
        </w:rPr>
        <w:t>**</w:t>
      </w:r>
      <w:r w:rsidR="00CE4CC3">
        <w:rPr>
          <w:sz w:val="16"/>
          <w:szCs w:val="16"/>
          <w:lang w:eastAsia="en-CA"/>
        </w:rPr>
        <w:tab/>
      </w:r>
      <w:r w:rsidR="00232750">
        <w:rPr>
          <w:sz w:val="16"/>
          <w:szCs w:val="16"/>
        </w:rPr>
        <w:t>The s</w:t>
      </w:r>
      <w:r w:rsidR="00822F8B" w:rsidRPr="00CE4CC3">
        <w:rPr>
          <w:sz w:val="16"/>
          <w:szCs w:val="16"/>
        </w:rPr>
        <w:t>ectoral survey focused on four main HFC/HFC blends (HFC-134a, R-404A, R410A and R507A) for which the quantities align with the CP data reported</w:t>
      </w:r>
      <w:r w:rsidR="00410CEE">
        <w:rPr>
          <w:sz w:val="16"/>
          <w:szCs w:val="16"/>
        </w:rPr>
        <w:t>;</w:t>
      </w:r>
      <w:r w:rsidR="00822F8B" w:rsidRPr="00CE4CC3">
        <w:rPr>
          <w:sz w:val="16"/>
          <w:szCs w:val="16"/>
        </w:rPr>
        <w:t xml:space="preserve"> however</w:t>
      </w:r>
      <w:r w:rsidR="00410CEE">
        <w:rPr>
          <w:sz w:val="16"/>
          <w:szCs w:val="16"/>
        </w:rPr>
        <w:t>,</w:t>
      </w:r>
      <w:r w:rsidR="00822F8B" w:rsidRPr="00CE4CC3">
        <w:rPr>
          <w:sz w:val="16"/>
          <w:szCs w:val="16"/>
        </w:rPr>
        <w:t xml:space="preserve"> the CP </w:t>
      </w:r>
      <w:r w:rsidR="00410CEE">
        <w:rPr>
          <w:sz w:val="16"/>
          <w:szCs w:val="16"/>
        </w:rPr>
        <w:t xml:space="preserve">implementation report </w:t>
      </w:r>
      <w:r w:rsidR="00822F8B" w:rsidRPr="00CE4CC3">
        <w:rPr>
          <w:sz w:val="16"/>
          <w:szCs w:val="16"/>
        </w:rPr>
        <w:t>included</w:t>
      </w:r>
      <w:r w:rsidR="00232750">
        <w:rPr>
          <w:sz w:val="16"/>
          <w:szCs w:val="16"/>
        </w:rPr>
        <w:t xml:space="preserve"> nine other substances in the servicing sector for 2022 at a total amount of </w:t>
      </w:r>
      <w:r w:rsidR="00232750">
        <w:rPr>
          <w:sz w:val="16"/>
          <w:szCs w:val="16"/>
          <w:lang w:eastAsia="en-CA"/>
        </w:rPr>
        <w:t>23.26 mt</w:t>
      </w:r>
      <w:r w:rsidR="00822F8B" w:rsidRPr="00CE4CC3">
        <w:rPr>
          <w:sz w:val="16"/>
          <w:szCs w:val="16"/>
        </w:rPr>
        <w:t xml:space="preserve">. </w:t>
      </w:r>
    </w:p>
    <w:p w14:paraId="6BFAF34D" w14:textId="77777777" w:rsidR="00822F8B" w:rsidRDefault="00822F8B" w:rsidP="005B6874">
      <w:pPr>
        <w:tabs>
          <w:tab w:val="left" w:pos="2470"/>
          <w:tab w:val="left" w:pos="3476"/>
          <w:tab w:val="left" w:pos="4376"/>
          <w:tab w:val="left" w:pos="5148"/>
          <w:tab w:val="left" w:pos="5983"/>
          <w:tab w:val="left" w:pos="6820"/>
          <w:tab w:val="left" w:pos="7655"/>
          <w:tab w:val="left" w:pos="8547"/>
        </w:tabs>
        <w:ind w:left="284" w:hanging="284"/>
        <w:rPr>
          <w:b/>
          <w:bCs/>
          <w:sz w:val="16"/>
          <w:szCs w:val="16"/>
        </w:rPr>
      </w:pPr>
    </w:p>
    <w:p w14:paraId="03FCB06D" w14:textId="3A51B9A0" w:rsidR="000A4D22" w:rsidRDefault="000A4D22" w:rsidP="005B6874">
      <w:pPr>
        <w:tabs>
          <w:tab w:val="left" w:pos="2470"/>
          <w:tab w:val="left" w:pos="3476"/>
          <w:tab w:val="left" w:pos="4376"/>
          <w:tab w:val="left" w:pos="5148"/>
          <w:tab w:val="left" w:pos="5983"/>
          <w:tab w:val="left" w:pos="6820"/>
          <w:tab w:val="left" w:pos="7655"/>
          <w:tab w:val="left" w:pos="8547"/>
        </w:tabs>
        <w:rPr>
          <w:b/>
          <w:bCs/>
        </w:rPr>
      </w:pPr>
      <w:r w:rsidRPr="003F09EB">
        <w:rPr>
          <w:b/>
          <w:bCs/>
        </w:rPr>
        <w:t>Table 6. HFC consumption in El Salvador by sector in CO</w:t>
      </w:r>
      <w:r w:rsidRPr="003F09EB">
        <w:rPr>
          <w:b/>
          <w:bCs/>
          <w:vertAlign w:val="subscript"/>
        </w:rPr>
        <w:t>2</w:t>
      </w:r>
      <w:r w:rsidRPr="003F09EB">
        <w:rPr>
          <w:b/>
          <w:bCs/>
        </w:rPr>
        <w:t>-eq tonnes (2022)</w:t>
      </w:r>
    </w:p>
    <w:tbl>
      <w:tblPr>
        <w:tblW w:w="5000" w:type="pct"/>
        <w:tblLook w:val="04A0" w:firstRow="1" w:lastRow="0" w:firstColumn="1" w:lastColumn="0" w:noHBand="0" w:noVBand="1"/>
      </w:tblPr>
      <w:tblGrid>
        <w:gridCol w:w="1749"/>
        <w:gridCol w:w="1004"/>
        <w:gridCol w:w="795"/>
        <w:gridCol w:w="924"/>
        <w:gridCol w:w="899"/>
        <w:gridCol w:w="903"/>
        <w:gridCol w:w="1098"/>
        <w:gridCol w:w="963"/>
        <w:gridCol w:w="1015"/>
      </w:tblGrid>
      <w:tr w:rsidR="005B6874" w:rsidRPr="00232750" w14:paraId="69ED2C14" w14:textId="77777777" w:rsidTr="00410CEE">
        <w:trPr>
          <w:trHeight w:val="431"/>
          <w:tblHeader/>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8C974E" w14:textId="77777777" w:rsidR="005B6874" w:rsidRPr="00232750" w:rsidRDefault="005B6874" w:rsidP="00283AB6">
            <w:pPr>
              <w:jc w:val="center"/>
              <w:rPr>
                <w:b/>
                <w:bCs/>
                <w:sz w:val="20"/>
                <w:szCs w:val="20"/>
                <w:lang w:eastAsia="en-CA"/>
              </w:rPr>
            </w:pPr>
            <w:r w:rsidRPr="00232750">
              <w:rPr>
                <w:b/>
                <w:bCs/>
                <w:sz w:val="20"/>
                <w:szCs w:val="20"/>
                <w:lang w:eastAsia="en-CA"/>
              </w:rPr>
              <w:t>Sector</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0B956CAC" w14:textId="77777777" w:rsidR="005B6874" w:rsidRPr="00232750" w:rsidRDefault="005B6874" w:rsidP="00283AB6">
            <w:pPr>
              <w:jc w:val="center"/>
              <w:rPr>
                <w:b/>
                <w:bCs/>
                <w:sz w:val="20"/>
                <w:szCs w:val="20"/>
                <w:lang w:eastAsia="en-CA"/>
              </w:rPr>
            </w:pPr>
            <w:r w:rsidRPr="00232750">
              <w:rPr>
                <w:b/>
                <w:bCs/>
                <w:sz w:val="20"/>
                <w:szCs w:val="20"/>
                <w:lang w:eastAsia="en-CA"/>
              </w:rPr>
              <w:t>HFC-134a</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76B429" w14:textId="77777777" w:rsidR="005B6874" w:rsidRPr="00232750" w:rsidRDefault="005B6874" w:rsidP="00283AB6">
            <w:pPr>
              <w:ind w:left="-181" w:right="-136"/>
              <w:jc w:val="center"/>
              <w:rPr>
                <w:b/>
                <w:bCs/>
                <w:sz w:val="20"/>
                <w:szCs w:val="20"/>
                <w:lang w:eastAsia="en-CA"/>
              </w:rPr>
            </w:pPr>
            <w:r w:rsidRPr="00232750">
              <w:rPr>
                <w:b/>
                <w:bCs/>
                <w:sz w:val="20"/>
                <w:szCs w:val="20"/>
                <w:lang w:eastAsia="en-CA"/>
              </w:rPr>
              <w:t>R-404A</w:t>
            </w:r>
          </w:p>
        </w:tc>
        <w:tc>
          <w:tcPr>
            <w:tcW w:w="494" w:type="pct"/>
            <w:tcBorders>
              <w:top w:val="single" w:sz="4" w:space="0" w:color="auto"/>
              <w:left w:val="nil"/>
              <w:bottom w:val="single" w:sz="4" w:space="0" w:color="auto"/>
              <w:right w:val="single" w:sz="4" w:space="0" w:color="auto"/>
            </w:tcBorders>
            <w:tcMar>
              <w:left w:w="43" w:type="dxa"/>
              <w:right w:w="43" w:type="dxa"/>
            </w:tcMar>
            <w:vAlign w:val="center"/>
          </w:tcPr>
          <w:p w14:paraId="2AEA7325" w14:textId="77777777" w:rsidR="005B6874" w:rsidRPr="00232750" w:rsidRDefault="005B6874" w:rsidP="00283AB6">
            <w:pPr>
              <w:ind w:left="-48"/>
              <w:jc w:val="center"/>
              <w:rPr>
                <w:b/>
                <w:bCs/>
                <w:sz w:val="20"/>
                <w:szCs w:val="20"/>
                <w:lang w:eastAsia="en-CA"/>
              </w:rPr>
            </w:pPr>
            <w:r w:rsidRPr="00232750">
              <w:rPr>
                <w:b/>
                <w:bCs/>
                <w:sz w:val="20"/>
                <w:szCs w:val="20"/>
                <w:lang w:eastAsia="en-CA"/>
              </w:rPr>
              <w:t>R-410A</w:t>
            </w:r>
          </w:p>
        </w:tc>
        <w:tc>
          <w:tcPr>
            <w:tcW w:w="481" w:type="pct"/>
            <w:tcBorders>
              <w:top w:val="single" w:sz="4" w:space="0" w:color="auto"/>
              <w:left w:val="single" w:sz="4" w:space="0" w:color="auto"/>
              <w:bottom w:val="single" w:sz="4" w:space="0" w:color="auto"/>
              <w:right w:val="single" w:sz="4" w:space="0" w:color="auto"/>
            </w:tcBorders>
          </w:tcPr>
          <w:p w14:paraId="30D4A414" w14:textId="77777777" w:rsidR="005B6874" w:rsidRPr="00232750" w:rsidRDefault="005B6874" w:rsidP="00283AB6">
            <w:pPr>
              <w:ind w:left="-151" w:right="-170"/>
              <w:jc w:val="center"/>
              <w:rPr>
                <w:b/>
                <w:bCs/>
                <w:sz w:val="20"/>
                <w:szCs w:val="20"/>
                <w:lang w:eastAsia="en-CA"/>
              </w:rPr>
            </w:pPr>
          </w:p>
        </w:tc>
        <w:tc>
          <w:tcPr>
            <w:tcW w:w="48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501BCB" w14:textId="71E672F2" w:rsidR="005B6874" w:rsidRPr="00232750" w:rsidRDefault="005B6874" w:rsidP="00283AB6">
            <w:pPr>
              <w:ind w:left="-151" w:right="-170"/>
              <w:jc w:val="center"/>
              <w:rPr>
                <w:b/>
                <w:bCs/>
                <w:sz w:val="20"/>
                <w:szCs w:val="20"/>
                <w:lang w:eastAsia="en-CA"/>
              </w:rPr>
            </w:pPr>
            <w:r w:rsidRPr="00232750">
              <w:rPr>
                <w:b/>
                <w:bCs/>
                <w:sz w:val="20"/>
                <w:szCs w:val="20"/>
                <w:lang w:eastAsia="en-CA"/>
              </w:rPr>
              <w:t>R-507A</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473448" w14:textId="166EFF35" w:rsidR="005B6874" w:rsidRPr="00232750" w:rsidRDefault="005B6874" w:rsidP="00283AB6">
            <w:pPr>
              <w:jc w:val="center"/>
              <w:rPr>
                <w:b/>
                <w:bCs/>
                <w:sz w:val="20"/>
                <w:szCs w:val="20"/>
                <w:lang w:eastAsia="en-CA"/>
              </w:rPr>
            </w:pPr>
            <w:r w:rsidRPr="00232750">
              <w:rPr>
                <w:b/>
                <w:bCs/>
                <w:sz w:val="20"/>
                <w:szCs w:val="20"/>
                <w:lang w:eastAsia="en-CA"/>
              </w:rPr>
              <w:t>HFCs contained in pre-blended polyols *</w:t>
            </w:r>
          </w:p>
        </w:tc>
        <w:tc>
          <w:tcPr>
            <w:tcW w:w="515" w:type="pct"/>
            <w:tcBorders>
              <w:top w:val="single" w:sz="4" w:space="0" w:color="auto"/>
              <w:left w:val="nil"/>
              <w:bottom w:val="single" w:sz="4" w:space="0" w:color="auto"/>
              <w:right w:val="single" w:sz="4" w:space="0" w:color="auto"/>
            </w:tcBorders>
            <w:vAlign w:val="center"/>
          </w:tcPr>
          <w:p w14:paraId="29AD799C" w14:textId="713D04DA" w:rsidR="005B6874" w:rsidRPr="00232750" w:rsidRDefault="005B6874" w:rsidP="00283AB6">
            <w:pPr>
              <w:ind w:left="-192" w:right="-141"/>
              <w:jc w:val="center"/>
              <w:rPr>
                <w:b/>
                <w:bCs/>
                <w:sz w:val="20"/>
                <w:szCs w:val="20"/>
                <w:lang w:eastAsia="en-CA"/>
              </w:rPr>
            </w:pPr>
            <w:r w:rsidRPr="00232750">
              <w:rPr>
                <w:b/>
                <w:bCs/>
                <w:sz w:val="20"/>
                <w:szCs w:val="20"/>
                <w:lang w:eastAsia="en-CA"/>
              </w:rPr>
              <w:t>Total**</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1F2C23" w14:textId="77777777" w:rsidR="005B6874" w:rsidRPr="00232750" w:rsidRDefault="005B6874" w:rsidP="00232750">
            <w:pPr>
              <w:ind w:left="-192" w:firstLine="143"/>
              <w:jc w:val="center"/>
              <w:rPr>
                <w:b/>
                <w:bCs/>
                <w:sz w:val="20"/>
                <w:szCs w:val="20"/>
                <w:lang w:eastAsia="en-CA"/>
              </w:rPr>
            </w:pPr>
            <w:r w:rsidRPr="00232750">
              <w:rPr>
                <w:b/>
                <w:bCs/>
                <w:sz w:val="20"/>
                <w:szCs w:val="20"/>
                <w:lang w:eastAsia="en-CA"/>
              </w:rPr>
              <w:t>Share of total</w:t>
            </w:r>
            <w:r w:rsidRPr="00232750">
              <w:rPr>
                <w:b/>
                <w:bCs/>
                <w:sz w:val="20"/>
                <w:szCs w:val="20"/>
                <w:lang w:eastAsia="en-CA"/>
              </w:rPr>
              <w:br/>
              <w:t>(%)</w:t>
            </w:r>
          </w:p>
        </w:tc>
      </w:tr>
      <w:tr w:rsidR="00410CEE" w:rsidRPr="00232750" w14:paraId="677947E7" w14:textId="77777777" w:rsidTr="00410CEE">
        <w:trPr>
          <w:trHeight w:val="220"/>
        </w:trPr>
        <w:tc>
          <w:tcPr>
            <w:tcW w:w="5000" w:type="pct"/>
            <w:gridSpan w:val="9"/>
            <w:tcBorders>
              <w:top w:val="nil"/>
              <w:left w:val="single" w:sz="4" w:space="0" w:color="auto"/>
              <w:bottom w:val="single" w:sz="4" w:space="0" w:color="auto"/>
              <w:right w:val="single" w:sz="4" w:space="0" w:color="auto"/>
            </w:tcBorders>
          </w:tcPr>
          <w:p w14:paraId="4AC0F4B9" w14:textId="68A757F9" w:rsidR="00410CEE" w:rsidRPr="00232750" w:rsidRDefault="00410CEE" w:rsidP="00283AB6">
            <w:pPr>
              <w:shd w:val="clear" w:color="auto" w:fill="FFFFFF" w:themeFill="background1"/>
              <w:jc w:val="left"/>
              <w:rPr>
                <w:sz w:val="20"/>
                <w:szCs w:val="20"/>
                <w:lang w:eastAsia="en-CA"/>
              </w:rPr>
            </w:pPr>
            <w:r w:rsidRPr="00232750">
              <w:rPr>
                <w:b/>
                <w:bCs/>
                <w:sz w:val="20"/>
                <w:szCs w:val="20"/>
                <w:lang w:eastAsia="en-CA"/>
              </w:rPr>
              <w:t>Refrigeration and air-conditioning sectors</w:t>
            </w:r>
          </w:p>
        </w:tc>
      </w:tr>
      <w:tr w:rsidR="005B6874" w:rsidRPr="00232750" w14:paraId="03B00C82"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2C85BEF" w14:textId="77777777" w:rsidR="005B6874" w:rsidRPr="00232750" w:rsidRDefault="005B6874" w:rsidP="005013DE">
            <w:pPr>
              <w:shd w:val="clear" w:color="auto" w:fill="FFFFFF" w:themeFill="background1"/>
              <w:ind w:left="96"/>
              <w:jc w:val="left"/>
              <w:rPr>
                <w:sz w:val="20"/>
                <w:szCs w:val="20"/>
                <w:lang w:eastAsia="en-CA"/>
              </w:rPr>
            </w:pPr>
            <w:r w:rsidRPr="00232750">
              <w:rPr>
                <w:sz w:val="20"/>
                <w:szCs w:val="20"/>
                <w:lang w:eastAsia="en-CA"/>
              </w:rPr>
              <w:t>Domestic refrigeration</w:t>
            </w:r>
          </w:p>
        </w:tc>
        <w:tc>
          <w:tcPr>
            <w:tcW w:w="537" w:type="pct"/>
            <w:tcBorders>
              <w:top w:val="nil"/>
              <w:left w:val="single" w:sz="4" w:space="0" w:color="auto"/>
              <w:bottom w:val="single" w:sz="4" w:space="0" w:color="auto"/>
              <w:right w:val="single" w:sz="4" w:space="0" w:color="auto"/>
            </w:tcBorders>
            <w:shd w:val="clear" w:color="auto" w:fill="auto"/>
            <w:vAlign w:val="center"/>
          </w:tcPr>
          <w:p w14:paraId="4B7BB2B2" w14:textId="61099FF9" w:rsidR="005B6874" w:rsidRPr="00232750" w:rsidRDefault="005B6874" w:rsidP="005013DE">
            <w:pPr>
              <w:shd w:val="clear" w:color="auto" w:fill="FFFFFF" w:themeFill="background1"/>
              <w:ind w:left="96"/>
              <w:jc w:val="right"/>
              <w:rPr>
                <w:sz w:val="20"/>
                <w:szCs w:val="20"/>
                <w:lang w:eastAsia="en-CA"/>
              </w:rPr>
            </w:pPr>
            <w:r w:rsidRPr="00232750">
              <w:rPr>
                <w:sz w:val="20"/>
                <w:szCs w:val="20"/>
              </w:rPr>
              <w:t>64,407</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832C75" w14:textId="5E6F40E3" w:rsidR="005B6874" w:rsidRPr="00232750" w:rsidRDefault="005B6874" w:rsidP="005013DE">
            <w:pPr>
              <w:shd w:val="clear" w:color="auto" w:fill="FFFFFF" w:themeFill="background1"/>
              <w:ind w:left="96" w:right="51"/>
              <w:jc w:val="right"/>
              <w:rPr>
                <w:sz w:val="20"/>
                <w:szCs w:val="20"/>
                <w:lang w:eastAsia="en-CA"/>
              </w:rPr>
            </w:pPr>
            <w:r w:rsidRPr="00232750">
              <w:rPr>
                <w:sz w:val="20"/>
                <w:szCs w:val="20"/>
              </w:rPr>
              <w:t>0</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3A4D5D85" w14:textId="794D3541" w:rsidR="005B6874" w:rsidRPr="00232750" w:rsidRDefault="005B6874" w:rsidP="005013DE">
            <w:pPr>
              <w:shd w:val="clear" w:color="auto" w:fill="FFFFFF" w:themeFill="background1"/>
              <w:ind w:left="96" w:right="57"/>
              <w:jc w:val="right"/>
              <w:rPr>
                <w:sz w:val="20"/>
                <w:szCs w:val="20"/>
                <w:lang w:eastAsia="en-CA"/>
              </w:rPr>
            </w:pPr>
            <w:r w:rsidRPr="00232750">
              <w:rPr>
                <w:sz w:val="20"/>
                <w:szCs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3DE01C06" w14:textId="77777777" w:rsidR="005B6874" w:rsidRPr="00232750" w:rsidRDefault="005B6874" w:rsidP="005013DE">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5098910" w14:textId="116A80E9" w:rsidR="005B6874" w:rsidRPr="00232750" w:rsidRDefault="005B6874" w:rsidP="005013DE">
            <w:pPr>
              <w:shd w:val="clear" w:color="auto" w:fill="FFFFFF" w:themeFill="background1"/>
              <w:ind w:left="96" w:right="64"/>
              <w:jc w:val="right"/>
              <w:rPr>
                <w:sz w:val="20"/>
                <w:szCs w:val="20"/>
                <w:lang w:eastAsia="en-CA"/>
              </w:rPr>
            </w:pPr>
            <w:r w:rsidRPr="00232750">
              <w:rPr>
                <w:sz w:val="20"/>
                <w:szCs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9DC0B2C" w14:textId="0559A5B2" w:rsidR="005B6874" w:rsidRPr="00232750" w:rsidRDefault="005B6874" w:rsidP="005013DE">
            <w:pPr>
              <w:shd w:val="clear" w:color="auto" w:fill="FFFFFF" w:themeFill="background1"/>
              <w:ind w:left="96" w:right="79"/>
              <w:jc w:val="right"/>
              <w:rPr>
                <w:sz w:val="20"/>
                <w:szCs w:val="20"/>
                <w:lang w:eastAsia="en-CA"/>
              </w:rPr>
            </w:pPr>
            <w:r w:rsidRPr="00232750">
              <w:rPr>
                <w:sz w:val="20"/>
                <w:szCs w:val="20"/>
              </w:rPr>
              <w:t>0</w:t>
            </w:r>
          </w:p>
        </w:tc>
        <w:tc>
          <w:tcPr>
            <w:tcW w:w="515" w:type="pct"/>
            <w:tcBorders>
              <w:top w:val="single" w:sz="4" w:space="0" w:color="auto"/>
              <w:left w:val="nil"/>
              <w:bottom w:val="single" w:sz="4" w:space="0" w:color="auto"/>
              <w:right w:val="single" w:sz="4" w:space="0" w:color="auto"/>
            </w:tcBorders>
            <w:shd w:val="clear" w:color="auto" w:fill="auto"/>
            <w:vAlign w:val="center"/>
          </w:tcPr>
          <w:p w14:paraId="29A56117" w14:textId="49927BAC" w:rsidR="005B6874" w:rsidRPr="00232750" w:rsidRDefault="005B6874" w:rsidP="005013DE">
            <w:pPr>
              <w:shd w:val="clear" w:color="auto" w:fill="FFFFFF" w:themeFill="background1"/>
              <w:ind w:left="96"/>
              <w:jc w:val="right"/>
              <w:rPr>
                <w:b/>
                <w:bCs/>
                <w:sz w:val="20"/>
                <w:szCs w:val="20"/>
              </w:rPr>
            </w:pPr>
            <w:r w:rsidRPr="00232750">
              <w:rPr>
                <w:color w:val="000000"/>
                <w:sz w:val="20"/>
                <w:szCs w:val="20"/>
              </w:rPr>
              <w:t>64,407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88A7B7B" w14:textId="741ED496" w:rsidR="005B6874" w:rsidRPr="00232750" w:rsidRDefault="005B6874" w:rsidP="005013DE">
            <w:pPr>
              <w:shd w:val="clear" w:color="auto" w:fill="FFFFFF" w:themeFill="background1"/>
              <w:ind w:left="96"/>
              <w:jc w:val="right"/>
              <w:rPr>
                <w:sz w:val="20"/>
                <w:szCs w:val="20"/>
                <w:lang w:eastAsia="en-CA"/>
              </w:rPr>
            </w:pPr>
            <w:r w:rsidRPr="00232750">
              <w:rPr>
                <w:sz w:val="20"/>
                <w:szCs w:val="20"/>
              </w:rPr>
              <w:t>10.1</w:t>
            </w:r>
          </w:p>
        </w:tc>
      </w:tr>
      <w:tr w:rsidR="005B6874" w:rsidRPr="00232750" w14:paraId="408A7BFB"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3DC7D25" w14:textId="77777777" w:rsidR="005B6874" w:rsidRPr="00232750" w:rsidRDefault="005B6874" w:rsidP="00B0245D">
            <w:pPr>
              <w:shd w:val="clear" w:color="auto" w:fill="FFFFFF" w:themeFill="background1"/>
              <w:ind w:left="96"/>
              <w:jc w:val="left"/>
              <w:rPr>
                <w:sz w:val="20"/>
                <w:szCs w:val="20"/>
                <w:lang w:eastAsia="en-CA"/>
              </w:rPr>
            </w:pPr>
            <w:r w:rsidRPr="00232750">
              <w:rPr>
                <w:sz w:val="20"/>
                <w:szCs w:val="20"/>
                <w:lang w:eastAsia="en-CA"/>
              </w:rPr>
              <w:t>Commercial refrigeration</w:t>
            </w:r>
          </w:p>
        </w:tc>
        <w:tc>
          <w:tcPr>
            <w:tcW w:w="537" w:type="pct"/>
            <w:tcBorders>
              <w:top w:val="nil"/>
              <w:left w:val="single" w:sz="4" w:space="0" w:color="auto"/>
              <w:bottom w:val="single" w:sz="4" w:space="0" w:color="auto"/>
              <w:right w:val="single" w:sz="4" w:space="0" w:color="auto"/>
            </w:tcBorders>
            <w:shd w:val="clear" w:color="auto" w:fill="auto"/>
            <w:vAlign w:val="center"/>
          </w:tcPr>
          <w:p w14:paraId="0CB9A479" w14:textId="2A60EABF" w:rsidR="005B6874" w:rsidRPr="00232750" w:rsidRDefault="005B6874" w:rsidP="00B0245D">
            <w:pPr>
              <w:shd w:val="clear" w:color="auto" w:fill="FFFFFF" w:themeFill="background1"/>
              <w:ind w:left="96"/>
              <w:jc w:val="right"/>
              <w:rPr>
                <w:sz w:val="20"/>
                <w:szCs w:val="20"/>
                <w:lang w:eastAsia="en-CA"/>
              </w:rPr>
            </w:pPr>
            <w:r w:rsidRPr="00232750">
              <w:rPr>
                <w:sz w:val="20"/>
                <w:szCs w:val="20"/>
              </w:rPr>
              <w:t>10,882</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E779FE" w14:textId="5B9666EE" w:rsidR="005B6874" w:rsidRPr="00232750" w:rsidRDefault="005B6874" w:rsidP="00B0245D">
            <w:pPr>
              <w:shd w:val="clear" w:color="auto" w:fill="FFFFFF" w:themeFill="background1"/>
              <w:ind w:left="96" w:right="51"/>
              <w:jc w:val="right"/>
              <w:rPr>
                <w:sz w:val="20"/>
                <w:szCs w:val="20"/>
                <w:lang w:eastAsia="en-CA"/>
              </w:rPr>
            </w:pPr>
            <w:r w:rsidRPr="00232750">
              <w:rPr>
                <w:sz w:val="20"/>
                <w:szCs w:val="20"/>
              </w:rPr>
              <w:t>83,099</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733FDC6A" w14:textId="66EBF62A" w:rsidR="005B6874" w:rsidRPr="00232750" w:rsidRDefault="005B6874" w:rsidP="00B0245D">
            <w:pPr>
              <w:shd w:val="clear" w:color="auto" w:fill="FFFFFF" w:themeFill="background1"/>
              <w:ind w:left="96" w:right="57"/>
              <w:jc w:val="right"/>
              <w:rPr>
                <w:sz w:val="20"/>
                <w:szCs w:val="20"/>
                <w:lang w:eastAsia="en-CA"/>
              </w:rPr>
            </w:pPr>
            <w:r>
              <w:rPr>
                <w:sz w:val="20"/>
                <w:szCs w:val="20"/>
                <w:lang w:eastAsia="en-CA"/>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65768146" w14:textId="77777777" w:rsidR="005B6874" w:rsidRPr="00232750"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3F7B1DC" w14:textId="599FE08E" w:rsidR="005B6874" w:rsidRPr="00232750" w:rsidRDefault="005B6874" w:rsidP="00B0245D">
            <w:pPr>
              <w:shd w:val="clear" w:color="auto" w:fill="FFFFFF" w:themeFill="background1"/>
              <w:ind w:left="96" w:right="64"/>
              <w:jc w:val="right"/>
              <w:rPr>
                <w:sz w:val="20"/>
                <w:szCs w:val="20"/>
                <w:lang w:eastAsia="en-CA"/>
              </w:rPr>
            </w:pPr>
            <w:r w:rsidRPr="00232750">
              <w:rPr>
                <w:sz w:val="20"/>
                <w:szCs w:val="20"/>
              </w:rPr>
              <w:t>104,168</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06F3FBC" w14:textId="5B364FF1" w:rsidR="005B6874" w:rsidRPr="00232750" w:rsidRDefault="005B6874" w:rsidP="00B0245D">
            <w:pPr>
              <w:shd w:val="clear" w:color="auto" w:fill="FFFFFF" w:themeFill="background1"/>
              <w:ind w:left="96" w:right="79"/>
              <w:jc w:val="right"/>
              <w:rPr>
                <w:sz w:val="20"/>
                <w:szCs w:val="20"/>
                <w:lang w:eastAsia="en-CA"/>
              </w:rPr>
            </w:pPr>
            <w:r w:rsidRPr="00232750">
              <w:rPr>
                <w:sz w:val="20"/>
                <w:szCs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46ECB7AF" w14:textId="139F5240" w:rsidR="005B6874" w:rsidRPr="00232750" w:rsidRDefault="005B6874" w:rsidP="00B0245D">
            <w:pPr>
              <w:shd w:val="clear" w:color="auto" w:fill="FFFFFF" w:themeFill="background1"/>
              <w:ind w:left="96"/>
              <w:jc w:val="right"/>
              <w:rPr>
                <w:b/>
                <w:bCs/>
                <w:sz w:val="20"/>
                <w:szCs w:val="20"/>
                <w:lang w:eastAsia="en-CA"/>
              </w:rPr>
            </w:pPr>
            <w:r w:rsidRPr="00232750">
              <w:rPr>
                <w:color w:val="000000"/>
                <w:sz w:val="20"/>
                <w:szCs w:val="20"/>
              </w:rPr>
              <w:t>198,149</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24F8ABF" w14:textId="5DCE6BE3" w:rsidR="005B6874" w:rsidRPr="00232750" w:rsidRDefault="005B6874" w:rsidP="00B0245D">
            <w:pPr>
              <w:shd w:val="clear" w:color="auto" w:fill="FFFFFF" w:themeFill="background1"/>
              <w:ind w:left="96"/>
              <w:jc w:val="right"/>
              <w:rPr>
                <w:sz w:val="20"/>
                <w:szCs w:val="20"/>
                <w:lang w:eastAsia="en-CA"/>
              </w:rPr>
            </w:pPr>
            <w:r w:rsidRPr="00232750">
              <w:rPr>
                <w:sz w:val="20"/>
                <w:szCs w:val="20"/>
              </w:rPr>
              <w:t>31.2</w:t>
            </w:r>
          </w:p>
        </w:tc>
      </w:tr>
      <w:tr w:rsidR="005B6874" w:rsidRPr="00232750" w14:paraId="19B8DD25"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BC327AD" w14:textId="77777777" w:rsidR="005B6874" w:rsidRPr="00232750" w:rsidRDefault="005B6874" w:rsidP="00B0245D">
            <w:pPr>
              <w:shd w:val="clear" w:color="auto" w:fill="FFFFFF" w:themeFill="background1"/>
              <w:ind w:left="96"/>
              <w:jc w:val="left"/>
              <w:rPr>
                <w:sz w:val="20"/>
                <w:szCs w:val="20"/>
                <w:lang w:eastAsia="en-CA"/>
              </w:rPr>
            </w:pPr>
            <w:r w:rsidRPr="00232750">
              <w:rPr>
                <w:sz w:val="20"/>
                <w:szCs w:val="20"/>
                <w:lang w:eastAsia="en-CA"/>
              </w:rPr>
              <w:t>Industrial refrigeration</w:t>
            </w:r>
          </w:p>
        </w:tc>
        <w:tc>
          <w:tcPr>
            <w:tcW w:w="537" w:type="pct"/>
            <w:tcBorders>
              <w:top w:val="nil"/>
              <w:left w:val="single" w:sz="4" w:space="0" w:color="auto"/>
              <w:bottom w:val="single" w:sz="4" w:space="0" w:color="auto"/>
              <w:right w:val="single" w:sz="4" w:space="0" w:color="auto"/>
            </w:tcBorders>
            <w:shd w:val="clear" w:color="auto" w:fill="auto"/>
            <w:vAlign w:val="center"/>
          </w:tcPr>
          <w:p w14:paraId="28D5DA03" w14:textId="337B2862" w:rsidR="005B6874" w:rsidRPr="00232750" w:rsidRDefault="005B6874" w:rsidP="00B0245D">
            <w:pPr>
              <w:shd w:val="clear" w:color="auto" w:fill="FFFFFF" w:themeFill="background1"/>
              <w:ind w:left="96"/>
              <w:jc w:val="right"/>
              <w:rPr>
                <w:sz w:val="20"/>
                <w:szCs w:val="20"/>
                <w:lang w:eastAsia="en-CA"/>
              </w:rPr>
            </w:pPr>
            <w:r w:rsidRPr="00232750">
              <w:rPr>
                <w:sz w:val="20"/>
                <w:szCs w:val="20"/>
              </w:rPr>
              <w:t>501</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19677A" w14:textId="33F798F8" w:rsidR="005B6874" w:rsidRPr="00232750" w:rsidRDefault="005B6874" w:rsidP="00B0245D">
            <w:pPr>
              <w:shd w:val="clear" w:color="auto" w:fill="FFFFFF" w:themeFill="background1"/>
              <w:ind w:left="96" w:right="51"/>
              <w:jc w:val="right"/>
              <w:rPr>
                <w:sz w:val="20"/>
                <w:szCs w:val="20"/>
                <w:lang w:eastAsia="en-CA"/>
              </w:rPr>
            </w:pPr>
            <w:r w:rsidRPr="00232750">
              <w:rPr>
                <w:sz w:val="20"/>
                <w:szCs w:val="20"/>
              </w:rPr>
              <w:t>7,765</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7CA38A9C" w14:textId="3C480631" w:rsidR="005B6874" w:rsidRPr="00232750" w:rsidRDefault="005B6874" w:rsidP="00B0245D">
            <w:pPr>
              <w:shd w:val="clear" w:color="auto" w:fill="FFFFFF" w:themeFill="background1"/>
              <w:ind w:left="96" w:right="57"/>
              <w:jc w:val="right"/>
              <w:rPr>
                <w:sz w:val="20"/>
                <w:szCs w:val="20"/>
                <w:lang w:eastAsia="en-CA"/>
              </w:rPr>
            </w:pPr>
            <w:r>
              <w:rPr>
                <w:sz w:val="20"/>
                <w:szCs w:val="20"/>
                <w:lang w:eastAsia="en-CA"/>
              </w:rPr>
              <w:t>605</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5233D0AC" w14:textId="77777777" w:rsidR="005B6874" w:rsidRPr="00232750"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90973F7" w14:textId="0E4A4488" w:rsidR="005B6874" w:rsidRPr="00232750" w:rsidRDefault="005B6874" w:rsidP="00B0245D">
            <w:pPr>
              <w:shd w:val="clear" w:color="auto" w:fill="FFFFFF" w:themeFill="background1"/>
              <w:ind w:left="96" w:right="64"/>
              <w:jc w:val="right"/>
              <w:rPr>
                <w:sz w:val="20"/>
                <w:szCs w:val="20"/>
                <w:lang w:eastAsia="en-CA"/>
              </w:rPr>
            </w:pPr>
            <w:r w:rsidRPr="00232750">
              <w:rPr>
                <w:sz w:val="20"/>
                <w:szCs w:val="20"/>
              </w:rPr>
              <w:t>14,187</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AB296C8" w14:textId="4DA5A5D2" w:rsidR="005B6874" w:rsidRPr="00232750" w:rsidRDefault="005B6874" w:rsidP="00B0245D">
            <w:pPr>
              <w:shd w:val="clear" w:color="auto" w:fill="FFFFFF" w:themeFill="background1"/>
              <w:ind w:left="96" w:right="79"/>
              <w:jc w:val="right"/>
              <w:rPr>
                <w:sz w:val="20"/>
                <w:szCs w:val="20"/>
                <w:lang w:eastAsia="en-CA"/>
              </w:rPr>
            </w:pPr>
            <w:r w:rsidRPr="00232750">
              <w:rPr>
                <w:sz w:val="20"/>
                <w:szCs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604F5E81" w14:textId="622326C8" w:rsidR="005B6874" w:rsidRPr="00232750" w:rsidRDefault="005B6874" w:rsidP="00B0245D">
            <w:pPr>
              <w:shd w:val="clear" w:color="auto" w:fill="FFFFFF" w:themeFill="background1"/>
              <w:ind w:left="96"/>
              <w:jc w:val="right"/>
              <w:rPr>
                <w:b/>
                <w:bCs/>
                <w:sz w:val="20"/>
                <w:szCs w:val="20"/>
                <w:lang w:eastAsia="en-CA"/>
              </w:rPr>
            </w:pPr>
            <w:r w:rsidRPr="00232750">
              <w:rPr>
                <w:color w:val="000000"/>
                <w:sz w:val="20"/>
                <w:szCs w:val="20"/>
              </w:rPr>
              <w:t>23,057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FE9719F" w14:textId="530DC4CC" w:rsidR="005B6874" w:rsidRPr="00232750" w:rsidRDefault="005B6874" w:rsidP="00B0245D">
            <w:pPr>
              <w:shd w:val="clear" w:color="auto" w:fill="FFFFFF" w:themeFill="background1"/>
              <w:ind w:left="96"/>
              <w:jc w:val="right"/>
              <w:rPr>
                <w:sz w:val="20"/>
                <w:szCs w:val="20"/>
                <w:lang w:eastAsia="en-CA"/>
              </w:rPr>
            </w:pPr>
            <w:r w:rsidRPr="00232750">
              <w:rPr>
                <w:sz w:val="20"/>
                <w:szCs w:val="20"/>
              </w:rPr>
              <w:t>3.6</w:t>
            </w:r>
          </w:p>
        </w:tc>
      </w:tr>
      <w:tr w:rsidR="005B6874" w:rsidRPr="00232750" w14:paraId="4456693D"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4089BFF" w14:textId="77777777" w:rsidR="005B6874" w:rsidRPr="00232750" w:rsidRDefault="005B6874" w:rsidP="00B0245D">
            <w:pPr>
              <w:shd w:val="clear" w:color="auto" w:fill="FFFFFF" w:themeFill="background1"/>
              <w:ind w:left="96"/>
              <w:jc w:val="left"/>
              <w:rPr>
                <w:sz w:val="20"/>
                <w:szCs w:val="20"/>
                <w:lang w:eastAsia="en-CA"/>
              </w:rPr>
            </w:pPr>
            <w:r w:rsidRPr="00232750">
              <w:rPr>
                <w:sz w:val="20"/>
                <w:szCs w:val="20"/>
                <w:lang w:eastAsia="en-CA"/>
              </w:rPr>
              <w:t>Refrigerated Transport</w:t>
            </w:r>
          </w:p>
        </w:tc>
        <w:tc>
          <w:tcPr>
            <w:tcW w:w="537" w:type="pct"/>
            <w:tcBorders>
              <w:top w:val="nil"/>
              <w:left w:val="single" w:sz="4" w:space="0" w:color="auto"/>
              <w:bottom w:val="single" w:sz="4" w:space="0" w:color="auto"/>
              <w:right w:val="single" w:sz="4" w:space="0" w:color="auto"/>
            </w:tcBorders>
            <w:shd w:val="clear" w:color="auto" w:fill="auto"/>
            <w:vAlign w:val="center"/>
          </w:tcPr>
          <w:p w14:paraId="39557162" w14:textId="518A165E" w:rsidR="005B6874" w:rsidRPr="00232750" w:rsidRDefault="005B6874" w:rsidP="00B0245D">
            <w:pPr>
              <w:shd w:val="clear" w:color="auto" w:fill="FFFFFF" w:themeFill="background1"/>
              <w:ind w:left="96"/>
              <w:jc w:val="right"/>
              <w:rPr>
                <w:sz w:val="20"/>
                <w:szCs w:val="20"/>
                <w:lang w:eastAsia="en-CA"/>
              </w:rPr>
            </w:pPr>
            <w:r w:rsidRPr="00232750">
              <w:rPr>
                <w:sz w:val="20"/>
                <w:szCs w:val="20"/>
              </w:rPr>
              <w:t>2,889</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EB9E16" w14:textId="3CB43A23" w:rsidR="005B6874" w:rsidRPr="00232750" w:rsidRDefault="005B6874" w:rsidP="00B0245D">
            <w:pPr>
              <w:shd w:val="clear" w:color="auto" w:fill="FFFFFF" w:themeFill="background1"/>
              <w:ind w:left="96" w:right="51"/>
              <w:jc w:val="right"/>
              <w:rPr>
                <w:sz w:val="20"/>
                <w:szCs w:val="20"/>
              </w:rPr>
            </w:pPr>
            <w:r w:rsidRPr="00232750">
              <w:rPr>
                <w:sz w:val="20"/>
                <w:szCs w:val="20"/>
              </w:rPr>
              <w:t>17,961</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731C7187" w14:textId="32225646" w:rsidR="005B6874" w:rsidRPr="00232750" w:rsidRDefault="005B6874" w:rsidP="00B0245D">
            <w:pPr>
              <w:shd w:val="clear" w:color="auto" w:fill="FFFFFF" w:themeFill="background1"/>
              <w:ind w:left="96" w:right="57"/>
              <w:jc w:val="right"/>
              <w:rPr>
                <w:sz w:val="20"/>
                <w:szCs w:val="20"/>
              </w:rPr>
            </w:pPr>
            <w:r>
              <w:rPr>
                <w:sz w:val="20"/>
                <w:szCs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330524F3" w14:textId="77777777" w:rsidR="005B6874" w:rsidRPr="00232750"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53C4972" w14:textId="28D94A53" w:rsidR="005B6874" w:rsidRPr="00232750" w:rsidRDefault="005B6874" w:rsidP="00B0245D">
            <w:pPr>
              <w:shd w:val="clear" w:color="auto" w:fill="FFFFFF" w:themeFill="background1"/>
              <w:ind w:left="96" w:right="64"/>
              <w:jc w:val="right"/>
              <w:rPr>
                <w:sz w:val="20"/>
                <w:szCs w:val="20"/>
              </w:rPr>
            </w:pPr>
            <w:r w:rsidRPr="00232750">
              <w:rPr>
                <w:sz w:val="20"/>
                <w:szCs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4DA6891" w14:textId="66D737E3" w:rsidR="005B6874" w:rsidRPr="00232750" w:rsidRDefault="005B6874" w:rsidP="00B0245D">
            <w:pPr>
              <w:shd w:val="clear" w:color="auto" w:fill="FFFFFF" w:themeFill="background1"/>
              <w:ind w:left="96" w:right="79"/>
              <w:jc w:val="right"/>
              <w:rPr>
                <w:sz w:val="20"/>
                <w:szCs w:val="20"/>
              </w:rPr>
            </w:pPr>
            <w:r w:rsidRPr="00232750">
              <w:rPr>
                <w:sz w:val="20"/>
                <w:szCs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19EA4776" w14:textId="7993B612" w:rsidR="005B6874" w:rsidRPr="00232750" w:rsidRDefault="005B6874" w:rsidP="00B0245D">
            <w:pPr>
              <w:shd w:val="clear" w:color="auto" w:fill="FFFFFF" w:themeFill="background1"/>
              <w:ind w:left="96"/>
              <w:jc w:val="right"/>
              <w:rPr>
                <w:b/>
                <w:bCs/>
                <w:sz w:val="20"/>
                <w:szCs w:val="20"/>
              </w:rPr>
            </w:pPr>
            <w:r w:rsidRPr="00232750">
              <w:rPr>
                <w:color w:val="000000"/>
                <w:sz w:val="20"/>
                <w:szCs w:val="20"/>
              </w:rPr>
              <w:t>20,850</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BC449F7" w14:textId="52439E13" w:rsidR="005B6874" w:rsidRPr="00232750" w:rsidRDefault="005B6874" w:rsidP="00B0245D">
            <w:pPr>
              <w:shd w:val="clear" w:color="auto" w:fill="FFFFFF" w:themeFill="background1"/>
              <w:ind w:left="96"/>
              <w:jc w:val="right"/>
              <w:rPr>
                <w:sz w:val="20"/>
                <w:szCs w:val="20"/>
              </w:rPr>
            </w:pPr>
            <w:r w:rsidRPr="00232750">
              <w:rPr>
                <w:sz w:val="20"/>
                <w:szCs w:val="20"/>
              </w:rPr>
              <w:t>3.3</w:t>
            </w:r>
          </w:p>
        </w:tc>
      </w:tr>
      <w:tr w:rsidR="005B6874" w:rsidRPr="00232750" w14:paraId="42697F2F"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2102133" w14:textId="4811E1C0" w:rsidR="005B6874" w:rsidRPr="00232750" w:rsidRDefault="005B6874" w:rsidP="00B0245D">
            <w:pPr>
              <w:shd w:val="clear" w:color="auto" w:fill="FFFFFF" w:themeFill="background1"/>
              <w:ind w:left="96"/>
              <w:jc w:val="left"/>
              <w:rPr>
                <w:sz w:val="20"/>
                <w:szCs w:val="20"/>
                <w:lang w:eastAsia="en-CA"/>
              </w:rPr>
            </w:pPr>
            <w:r w:rsidRPr="00232750">
              <w:rPr>
                <w:rFonts w:eastAsia="Calibri"/>
                <w:sz w:val="20"/>
                <w:szCs w:val="20"/>
                <w:lang w:val="en-GB" w:eastAsia="es-CL"/>
              </w:rPr>
              <w:t>Stationary AC</w:t>
            </w:r>
          </w:p>
        </w:tc>
        <w:tc>
          <w:tcPr>
            <w:tcW w:w="537" w:type="pct"/>
            <w:tcBorders>
              <w:top w:val="nil"/>
              <w:left w:val="single" w:sz="4" w:space="0" w:color="auto"/>
              <w:bottom w:val="single" w:sz="4" w:space="0" w:color="auto"/>
              <w:right w:val="single" w:sz="4" w:space="0" w:color="auto"/>
            </w:tcBorders>
            <w:shd w:val="clear" w:color="auto" w:fill="auto"/>
            <w:vAlign w:val="center"/>
          </w:tcPr>
          <w:p w14:paraId="7FD68BC6" w14:textId="188DF7E3" w:rsidR="005B6874" w:rsidRPr="00232750" w:rsidRDefault="005B6874" w:rsidP="00B0245D">
            <w:pPr>
              <w:shd w:val="clear" w:color="auto" w:fill="FFFFFF" w:themeFill="background1"/>
              <w:ind w:left="96"/>
              <w:jc w:val="right"/>
              <w:rPr>
                <w:sz w:val="20"/>
                <w:szCs w:val="20"/>
                <w:lang w:eastAsia="en-CA"/>
              </w:rPr>
            </w:pPr>
            <w:r w:rsidRPr="00232750">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BD1A7F" w14:textId="2775A29C" w:rsidR="005B6874" w:rsidRPr="00232750" w:rsidRDefault="005B6874" w:rsidP="00B0245D">
            <w:pPr>
              <w:shd w:val="clear" w:color="auto" w:fill="FFFFFF" w:themeFill="background1"/>
              <w:ind w:left="96" w:right="51"/>
              <w:jc w:val="right"/>
              <w:rPr>
                <w:sz w:val="20"/>
                <w:szCs w:val="20"/>
                <w:lang w:eastAsia="en-CA"/>
              </w:rPr>
            </w:pPr>
            <w:r>
              <w:rPr>
                <w:sz w:val="20"/>
                <w:szCs w:val="20"/>
                <w:lang w:eastAsia="en-CA"/>
              </w:rPr>
              <w:t>0</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45AE65CF" w14:textId="2D0315D6" w:rsidR="005B6874" w:rsidRPr="00232750" w:rsidRDefault="005B6874" w:rsidP="00B0245D">
            <w:pPr>
              <w:shd w:val="clear" w:color="auto" w:fill="FFFFFF" w:themeFill="background1"/>
              <w:ind w:left="96" w:right="57"/>
              <w:jc w:val="right"/>
              <w:rPr>
                <w:sz w:val="20"/>
                <w:szCs w:val="20"/>
              </w:rPr>
            </w:pPr>
            <w:r>
              <w:rPr>
                <w:sz w:val="20"/>
                <w:szCs w:val="20"/>
              </w:rPr>
              <w:t>158,587</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0105BB96" w14:textId="77777777" w:rsidR="005B6874" w:rsidRPr="00232750"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E8490B6" w14:textId="67674D1A" w:rsidR="005B6874" w:rsidRPr="00232750" w:rsidRDefault="005B6874" w:rsidP="00B0245D">
            <w:pPr>
              <w:shd w:val="clear" w:color="auto" w:fill="FFFFFF" w:themeFill="background1"/>
              <w:ind w:left="96" w:right="64"/>
              <w:jc w:val="right"/>
              <w:rPr>
                <w:sz w:val="20"/>
                <w:szCs w:val="20"/>
                <w:lang w:eastAsia="en-CA"/>
              </w:rPr>
            </w:pPr>
            <w:r w:rsidRPr="00232750">
              <w:rPr>
                <w:sz w:val="20"/>
                <w:szCs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EB08024" w14:textId="6987EE0F" w:rsidR="005B6874" w:rsidRPr="00232750" w:rsidRDefault="005B6874" w:rsidP="00B0245D">
            <w:pPr>
              <w:shd w:val="clear" w:color="auto" w:fill="FFFFFF" w:themeFill="background1"/>
              <w:ind w:left="96" w:right="79"/>
              <w:jc w:val="right"/>
              <w:rPr>
                <w:sz w:val="20"/>
                <w:szCs w:val="20"/>
                <w:lang w:eastAsia="en-CA"/>
              </w:rPr>
            </w:pPr>
            <w:r w:rsidRPr="00232750">
              <w:rPr>
                <w:sz w:val="20"/>
                <w:szCs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6430BFBD" w14:textId="32BCD490" w:rsidR="005B6874" w:rsidRPr="00232750" w:rsidRDefault="005B6874" w:rsidP="00B0245D">
            <w:pPr>
              <w:shd w:val="clear" w:color="auto" w:fill="FFFFFF" w:themeFill="background1"/>
              <w:ind w:left="96"/>
              <w:jc w:val="right"/>
              <w:rPr>
                <w:sz w:val="20"/>
                <w:szCs w:val="20"/>
                <w:lang w:eastAsia="en-CA"/>
              </w:rPr>
            </w:pPr>
            <w:r w:rsidRPr="00232750">
              <w:rPr>
                <w:color w:val="000000"/>
                <w:sz w:val="20"/>
                <w:szCs w:val="20"/>
              </w:rPr>
              <w:t>158,587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D38AD9F" w14:textId="07142230" w:rsidR="005B6874" w:rsidRPr="00232750" w:rsidRDefault="005B6874" w:rsidP="00B0245D">
            <w:pPr>
              <w:shd w:val="clear" w:color="auto" w:fill="FFFFFF" w:themeFill="background1"/>
              <w:ind w:left="96"/>
              <w:jc w:val="right"/>
              <w:rPr>
                <w:sz w:val="20"/>
                <w:szCs w:val="20"/>
                <w:lang w:eastAsia="en-CA"/>
              </w:rPr>
            </w:pPr>
            <w:r w:rsidRPr="00232750">
              <w:rPr>
                <w:sz w:val="20"/>
                <w:szCs w:val="20"/>
              </w:rPr>
              <w:t>25.0</w:t>
            </w:r>
          </w:p>
        </w:tc>
      </w:tr>
      <w:tr w:rsidR="005B6874" w:rsidRPr="00232750" w14:paraId="483E1E75"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441006B" w14:textId="77777777" w:rsidR="005B6874" w:rsidRPr="00232750" w:rsidRDefault="005B6874" w:rsidP="00B0245D">
            <w:pPr>
              <w:shd w:val="clear" w:color="auto" w:fill="FFFFFF" w:themeFill="background1"/>
              <w:ind w:left="96"/>
              <w:jc w:val="left"/>
              <w:rPr>
                <w:sz w:val="20"/>
                <w:szCs w:val="20"/>
                <w:lang w:eastAsia="en-CA"/>
              </w:rPr>
            </w:pPr>
            <w:r w:rsidRPr="00232750">
              <w:rPr>
                <w:sz w:val="20"/>
                <w:szCs w:val="20"/>
                <w:lang w:eastAsia="en-CA"/>
              </w:rPr>
              <w:t>MAC</w:t>
            </w:r>
          </w:p>
        </w:tc>
        <w:tc>
          <w:tcPr>
            <w:tcW w:w="53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B9FA9D" w14:textId="4150EF1B" w:rsidR="005B6874" w:rsidRPr="00232750" w:rsidRDefault="005B6874" w:rsidP="00B0245D">
            <w:pPr>
              <w:shd w:val="clear" w:color="auto" w:fill="FFFFFF" w:themeFill="background1"/>
              <w:ind w:left="96" w:right="51"/>
              <w:jc w:val="right"/>
              <w:rPr>
                <w:sz w:val="20"/>
                <w:szCs w:val="20"/>
                <w:lang w:eastAsia="en-CA"/>
              </w:rPr>
            </w:pPr>
            <w:r w:rsidRPr="00232750">
              <w:rPr>
                <w:sz w:val="20"/>
                <w:szCs w:val="20"/>
              </w:rPr>
              <w:t>169,827</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D02888" w14:textId="4A909DA2" w:rsidR="005B6874" w:rsidRPr="00232750" w:rsidRDefault="005B6874" w:rsidP="00B0245D">
            <w:pPr>
              <w:shd w:val="clear" w:color="auto" w:fill="FFFFFF" w:themeFill="background1"/>
              <w:ind w:left="96" w:right="57"/>
              <w:jc w:val="right"/>
              <w:rPr>
                <w:sz w:val="20"/>
                <w:szCs w:val="20"/>
                <w:lang w:eastAsia="en-CA"/>
              </w:rPr>
            </w:pPr>
            <w:r w:rsidRPr="00232750">
              <w:rPr>
                <w:sz w:val="20"/>
                <w:szCs w:val="20"/>
              </w:rPr>
              <w:t>0</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4DAFDEE5" w14:textId="6EA9E805" w:rsidR="005B6874" w:rsidRPr="00232750" w:rsidRDefault="005B6874" w:rsidP="00B0245D">
            <w:pPr>
              <w:shd w:val="clear" w:color="auto" w:fill="FFFFFF" w:themeFill="background1"/>
              <w:ind w:left="96"/>
              <w:jc w:val="right"/>
              <w:rPr>
                <w:sz w:val="20"/>
                <w:szCs w:val="20"/>
                <w:lang w:eastAsia="en-CA"/>
              </w:rPr>
            </w:pPr>
            <w:r w:rsidRPr="00232750">
              <w:rPr>
                <w:sz w:val="20"/>
                <w:szCs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3BF15662" w14:textId="77777777" w:rsidR="005B6874" w:rsidRPr="00232750"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F06C9D6" w14:textId="53FA1480" w:rsidR="005B6874" w:rsidRPr="00232750" w:rsidRDefault="005B6874" w:rsidP="00B0245D">
            <w:pPr>
              <w:shd w:val="clear" w:color="auto" w:fill="FFFFFF" w:themeFill="background1"/>
              <w:ind w:left="96" w:right="64"/>
              <w:jc w:val="right"/>
              <w:rPr>
                <w:sz w:val="20"/>
                <w:szCs w:val="20"/>
                <w:lang w:eastAsia="en-CA"/>
              </w:rPr>
            </w:pPr>
            <w:r w:rsidRPr="00232750">
              <w:rPr>
                <w:sz w:val="20"/>
                <w:szCs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279FDFE" w14:textId="1EC49330" w:rsidR="005B6874" w:rsidRPr="00232750" w:rsidRDefault="005B6874" w:rsidP="00B0245D">
            <w:pPr>
              <w:shd w:val="clear" w:color="auto" w:fill="FFFFFF" w:themeFill="background1"/>
              <w:ind w:left="96" w:right="79"/>
              <w:jc w:val="right"/>
              <w:rPr>
                <w:sz w:val="20"/>
                <w:szCs w:val="20"/>
                <w:lang w:eastAsia="en-CA"/>
              </w:rPr>
            </w:pPr>
            <w:r w:rsidRPr="00232750">
              <w:rPr>
                <w:sz w:val="20"/>
                <w:szCs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4D11DECD" w14:textId="11337441" w:rsidR="005B6874" w:rsidRPr="00232750" w:rsidRDefault="005B6874" w:rsidP="00B0245D">
            <w:pPr>
              <w:shd w:val="clear" w:color="auto" w:fill="FFFFFF" w:themeFill="background1"/>
              <w:ind w:left="96"/>
              <w:jc w:val="right"/>
              <w:rPr>
                <w:sz w:val="20"/>
                <w:szCs w:val="20"/>
                <w:lang w:eastAsia="en-CA"/>
              </w:rPr>
            </w:pPr>
            <w:r w:rsidRPr="00232750">
              <w:rPr>
                <w:color w:val="000000"/>
                <w:sz w:val="20"/>
                <w:szCs w:val="20"/>
              </w:rPr>
              <w:t>169,827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19D3D1B" w14:textId="2A703267" w:rsidR="005B6874" w:rsidRPr="00232750" w:rsidRDefault="005B6874" w:rsidP="00B0245D">
            <w:pPr>
              <w:shd w:val="clear" w:color="auto" w:fill="FFFFFF" w:themeFill="background1"/>
              <w:ind w:left="96"/>
              <w:jc w:val="right"/>
              <w:rPr>
                <w:sz w:val="20"/>
                <w:szCs w:val="20"/>
                <w:lang w:eastAsia="en-CA"/>
              </w:rPr>
            </w:pPr>
            <w:r w:rsidRPr="00232750">
              <w:rPr>
                <w:sz w:val="20"/>
                <w:szCs w:val="20"/>
              </w:rPr>
              <w:t>26.7</w:t>
            </w:r>
          </w:p>
        </w:tc>
      </w:tr>
      <w:tr w:rsidR="005B6874" w:rsidRPr="00232750" w14:paraId="374FD6F3" w14:textId="77777777" w:rsidTr="00410CEE">
        <w:trPr>
          <w:trHeight w:val="220"/>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234CB1" w14:textId="0767B4EF" w:rsidR="005B6874" w:rsidRPr="00232750" w:rsidRDefault="005B6874" w:rsidP="00B0245D">
            <w:pPr>
              <w:shd w:val="clear" w:color="auto" w:fill="FFFFFF" w:themeFill="background1"/>
              <w:ind w:right="51"/>
              <w:jc w:val="left"/>
              <w:rPr>
                <w:b/>
                <w:bCs/>
                <w:sz w:val="20"/>
                <w:szCs w:val="20"/>
              </w:rPr>
            </w:pPr>
            <w:r w:rsidRPr="00232750">
              <w:rPr>
                <w:b/>
                <w:bCs/>
                <w:sz w:val="20"/>
                <w:szCs w:val="20"/>
              </w:rPr>
              <w:t xml:space="preserve">Total </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6F41E223" w14:textId="03B74A9B" w:rsidR="005B6874" w:rsidRPr="00232750" w:rsidRDefault="005B6874" w:rsidP="00B0245D">
            <w:pPr>
              <w:shd w:val="clear" w:color="auto" w:fill="FFFFFF" w:themeFill="background1"/>
              <w:ind w:right="51"/>
              <w:jc w:val="right"/>
              <w:rPr>
                <w:b/>
                <w:bCs/>
                <w:sz w:val="20"/>
                <w:szCs w:val="20"/>
              </w:rPr>
            </w:pPr>
            <w:r w:rsidRPr="00232750">
              <w:rPr>
                <w:b/>
                <w:bCs/>
                <w:color w:val="000000"/>
                <w:sz w:val="20"/>
                <w:szCs w:val="20"/>
              </w:rPr>
              <w:t>248,505</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8D4FA0" w14:textId="30A7B163" w:rsidR="005B6874" w:rsidRPr="00232750" w:rsidRDefault="005B6874" w:rsidP="00B0245D">
            <w:pPr>
              <w:shd w:val="clear" w:color="auto" w:fill="FFFFFF" w:themeFill="background1"/>
              <w:ind w:right="57"/>
              <w:jc w:val="right"/>
              <w:rPr>
                <w:b/>
                <w:bCs/>
                <w:sz w:val="20"/>
                <w:szCs w:val="20"/>
                <w:lang w:eastAsia="en-CA"/>
              </w:rPr>
            </w:pPr>
            <w:r>
              <w:rPr>
                <w:b/>
                <w:bCs/>
                <w:sz w:val="20"/>
                <w:szCs w:val="20"/>
                <w:lang w:eastAsia="en-CA"/>
              </w:rPr>
              <w:t>108,824</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41349128" w14:textId="1B9E210C" w:rsidR="005B6874" w:rsidRPr="00232750" w:rsidRDefault="005B6874" w:rsidP="00B0245D">
            <w:pPr>
              <w:shd w:val="clear" w:color="auto" w:fill="FFFFFF" w:themeFill="background1"/>
              <w:ind w:right="57"/>
              <w:jc w:val="right"/>
              <w:rPr>
                <w:b/>
                <w:bCs/>
                <w:sz w:val="20"/>
                <w:szCs w:val="20"/>
                <w:lang w:eastAsia="en-CA"/>
              </w:rPr>
            </w:pPr>
            <w:r>
              <w:rPr>
                <w:b/>
                <w:bCs/>
                <w:sz w:val="20"/>
                <w:szCs w:val="20"/>
                <w:lang w:eastAsia="en-CA"/>
              </w:rPr>
              <w:t>159,193</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6E21F1BE" w14:textId="77777777" w:rsidR="005B6874" w:rsidRPr="00232750" w:rsidRDefault="005B6874" w:rsidP="00B0245D">
            <w:pPr>
              <w:shd w:val="clear" w:color="auto" w:fill="FFFFFF" w:themeFill="background1"/>
              <w:ind w:right="64"/>
              <w:jc w:val="right"/>
              <w:rPr>
                <w:b/>
                <w:bCs/>
                <w:color w:val="000000"/>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8B171D1" w14:textId="348BB16A" w:rsidR="005B6874" w:rsidRPr="00232750" w:rsidRDefault="005B6874" w:rsidP="00B0245D">
            <w:pPr>
              <w:shd w:val="clear" w:color="auto" w:fill="FFFFFF" w:themeFill="background1"/>
              <w:ind w:right="64"/>
              <w:jc w:val="right"/>
              <w:rPr>
                <w:b/>
                <w:bCs/>
                <w:sz w:val="20"/>
                <w:szCs w:val="20"/>
                <w:lang w:eastAsia="en-CA"/>
              </w:rPr>
            </w:pPr>
            <w:r w:rsidRPr="00232750">
              <w:rPr>
                <w:b/>
                <w:bCs/>
                <w:color w:val="000000"/>
                <w:sz w:val="20"/>
                <w:szCs w:val="20"/>
              </w:rPr>
              <w:t>118,355</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A6820EF" w14:textId="6FF1274E" w:rsidR="005B6874" w:rsidRPr="00232750" w:rsidRDefault="005B6874" w:rsidP="00B0245D">
            <w:pPr>
              <w:shd w:val="clear" w:color="auto" w:fill="FFFFFF" w:themeFill="background1"/>
              <w:ind w:right="79"/>
              <w:jc w:val="right"/>
              <w:rPr>
                <w:b/>
                <w:bCs/>
                <w:sz w:val="20"/>
                <w:szCs w:val="20"/>
              </w:rPr>
            </w:pPr>
            <w:r w:rsidRPr="00232750">
              <w:rPr>
                <w:b/>
                <w:bCs/>
                <w:sz w:val="20"/>
                <w:szCs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37C47200" w14:textId="2A6184EF" w:rsidR="005B6874" w:rsidRPr="00232750" w:rsidRDefault="005B6874" w:rsidP="00B0245D">
            <w:pPr>
              <w:jc w:val="right"/>
              <w:rPr>
                <w:b/>
                <w:bCs/>
                <w:color w:val="000000"/>
                <w:sz w:val="20"/>
                <w:szCs w:val="20"/>
              </w:rPr>
            </w:pPr>
            <w:r>
              <w:rPr>
                <w:b/>
                <w:bCs/>
                <w:color w:val="000000"/>
                <w:sz w:val="20"/>
                <w:szCs w:val="20"/>
              </w:rPr>
              <w:t>634,877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656498A" w14:textId="2B0183F7" w:rsidR="005B6874" w:rsidRPr="00232750" w:rsidRDefault="005B6874" w:rsidP="00B0245D">
            <w:pPr>
              <w:shd w:val="clear" w:color="auto" w:fill="FFFFFF" w:themeFill="background1"/>
              <w:jc w:val="right"/>
              <w:rPr>
                <w:b/>
                <w:bCs/>
                <w:sz w:val="20"/>
                <w:szCs w:val="20"/>
              </w:rPr>
            </w:pPr>
            <w:r w:rsidRPr="00232750">
              <w:rPr>
                <w:b/>
                <w:bCs/>
                <w:sz w:val="20"/>
                <w:szCs w:val="20"/>
              </w:rPr>
              <w:t>100</w:t>
            </w:r>
          </w:p>
        </w:tc>
      </w:tr>
      <w:tr w:rsidR="00410CEE" w:rsidRPr="00232750" w14:paraId="53B95635" w14:textId="77777777" w:rsidTr="00410CEE">
        <w:trPr>
          <w:trHeight w:val="220"/>
        </w:trPr>
        <w:tc>
          <w:tcPr>
            <w:tcW w:w="5000" w:type="pct"/>
            <w:gridSpan w:val="9"/>
            <w:tcBorders>
              <w:top w:val="single" w:sz="4" w:space="0" w:color="auto"/>
              <w:left w:val="single" w:sz="4" w:space="0" w:color="auto"/>
              <w:bottom w:val="single" w:sz="4" w:space="0" w:color="auto"/>
              <w:right w:val="single" w:sz="4" w:space="0" w:color="auto"/>
            </w:tcBorders>
          </w:tcPr>
          <w:p w14:paraId="0CF5FB60" w14:textId="2743F5BE" w:rsidR="00410CEE" w:rsidRPr="00232750" w:rsidRDefault="00410CEE" w:rsidP="00B0245D">
            <w:pPr>
              <w:shd w:val="clear" w:color="auto" w:fill="FFFFFF" w:themeFill="background1"/>
              <w:jc w:val="left"/>
              <w:rPr>
                <w:b/>
                <w:bCs/>
                <w:sz w:val="20"/>
                <w:szCs w:val="20"/>
              </w:rPr>
            </w:pPr>
            <w:r w:rsidRPr="00232750">
              <w:rPr>
                <w:b/>
                <w:bCs/>
                <w:sz w:val="20"/>
                <w:szCs w:val="20"/>
              </w:rPr>
              <w:t>Other Sectors</w:t>
            </w:r>
          </w:p>
        </w:tc>
      </w:tr>
      <w:tr w:rsidR="005B6874" w:rsidRPr="00232750" w14:paraId="1D4F5897" w14:textId="77777777" w:rsidTr="00410CEE">
        <w:trPr>
          <w:trHeight w:val="220"/>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2D2246" w14:textId="713249AF" w:rsidR="005B6874" w:rsidRPr="00232750" w:rsidRDefault="005B6874" w:rsidP="00B0245D">
            <w:pPr>
              <w:shd w:val="clear" w:color="auto" w:fill="FFFFFF" w:themeFill="background1"/>
              <w:ind w:right="51"/>
              <w:jc w:val="left"/>
              <w:rPr>
                <w:b/>
                <w:bCs/>
                <w:sz w:val="20"/>
                <w:szCs w:val="20"/>
              </w:rPr>
            </w:pPr>
            <w:r w:rsidRPr="00232750">
              <w:rPr>
                <w:sz w:val="20"/>
                <w:szCs w:val="20"/>
                <w:lang w:eastAsia="en-CA"/>
              </w:rPr>
              <w:t>Foam</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468883F0" w14:textId="77777777" w:rsidR="005B6874" w:rsidRPr="00232750" w:rsidRDefault="005B6874" w:rsidP="00B0245D">
            <w:pPr>
              <w:shd w:val="clear" w:color="auto" w:fill="FFFFFF" w:themeFill="background1"/>
              <w:ind w:right="51"/>
              <w:jc w:val="right"/>
              <w:rPr>
                <w:color w:val="000000"/>
                <w:sz w:val="20"/>
                <w:szCs w:val="20"/>
              </w:rPr>
            </w:pPr>
            <w:r w:rsidRPr="00232750">
              <w:rPr>
                <w:color w:val="000000"/>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3A63FA" w14:textId="77777777" w:rsidR="005B6874" w:rsidRPr="00232750" w:rsidRDefault="005B6874" w:rsidP="00B0245D">
            <w:pPr>
              <w:shd w:val="clear" w:color="auto" w:fill="FFFFFF" w:themeFill="background1"/>
              <w:ind w:right="57"/>
              <w:jc w:val="right"/>
              <w:rPr>
                <w:color w:val="000000"/>
                <w:sz w:val="20"/>
                <w:szCs w:val="20"/>
              </w:rPr>
            </w:pPr>
            <w:r w:rsidRPr="00232750">
              <w:rPr>
                <w:color w:val="000000"/>
                <w:sz w:val="20"/>
                <w:szCs w:val="20"/>
              </w:rPr>
              <w:t>0</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211A6D33" w14:textId="77777777" w:rsidR="005B6874" w:rsidRPr="00232750" w:rsidRDefault="005B6874" w:rsidP="00B0245D">
            <w:pPr>
              <w:shd w:val="clear" w:color="auto" w:fill="FFFFFF" w:themeFill="background1"/>
              <w:ind w:right="57"/>
              <w:jc w:val="right"/>
              <w:rPr>
                <w:color w:val="000000"/>
                <w:sz w:val="20"/>
                <w:szCs w:val="20"/>
              </w:rPr>
            </w:pPr>
            <w:r w:rsidRPr="00232750">
              <w:rPr>
                <w:color w:val="000000"/>
                <w:sz w:val="20"/>
                <w:szCs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31DE282B" w14:textId="77777777" w:rsidR="005B6874" w:rsidRPr="00232750" w:rsidRDefault="005B6874" w:rsidP="00B0245D">
            <w:pPr>
              <w:shd w:val="clear" w:color="auto" w:fill="FFFFFF" w:themeFill="background1"/>
              <w:ind w:right="64"/>
              <w:jc w:val="right"/>
              <w:rPr>
                <w:color w:val="000000"/>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DDC0F47" w14:textId="659C2256" w:rsidR="005B6874" w:rsidRPr="00232750" w:rsidRDefault="005B6874" w:rsidP="00B0245D">
            <w:pPr>
              <w:shd w:val="clear" w:color="auto" w:fill="FFFFFF" w:themeFill="background1"/>
              <w:ind w:right="64"/>
              <w:jc w:val="right"/>
              <w:rPr>
                <w:color w:val="000000"/>
                <w:sz w:val="20"/>
                <w:szCs w:val="20"/>
              </w:rPr>
            </w:pPr>
            <w:r w:rsidRPr="00232750">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E42D0C9" w14:textId="5B462D4B" w:rsidR="005B6874" w:rsidRPr="00232750" w:rsidRDefault="005B6874" w:rsidP="00B0245D">
            <w:pPr>
              <w:shd w:val="clear" w:color="auto" w:fill="FFFFFF" w:themeFill="background1"/>
              <w:ind w:right="79"/>
              <w:jc w:val="right"/>
              <w:rPr>
                <w:sz w:val="20"/>
                <w:szCs w:val="20"/>
              </w:rPr>
            </w:pPr>
            <w:r w:rsidRPr="00232750">
              <w:rPr>
                <w:sz w:val="20"/>
                <w:szCs w:val="20"/>
              </w:rPr>
              <w:t>1,990</w:t>
            </w:r>
          </w:p>
        </w:tc>
        <w:tc>
          <w:tcPr>
            <w:tcW w:w="515" w:type="pct"/>
            <w:tcBorders>
              <w:top w:val="single" w:sz="4" w:space="0" w:color="auto"/>
              <w:left w:val="nil"/>
              <w:bottom w:val="single" w:sz="4" w:space="0" w:color="auto"/>
              <w:right w:val="single" w:sz="4" w:space="0" w:color="auto"/>
            </w:tcBorders>
            <w:shd w:val="clear" w:color="auto" w:fill="FFFFFF" w:themeFill="background1"/>
          </w:tcPr>
          <w:p w14:paraId="74509F7C" w14:textId="2E446FB6" w:rsidR="005B6874" w:rsidRPr="00232750" w:rsidRDefault="005B6874" w:rsidP="00B0245D">
            <w:pPr>
              <w:shd w:val="clear" w:color="auto" w:fill="FFFFFF" w:themeFill="background1"/>
              <w:jc w:val="right"/>
              <w:rPr>
                <w:sz w:val="20"/>
                <w:szCs w:val="20"/>
              </w:rPr>
            </w:pPr>
            <w:r w:rsidRPr="00232750">
              <w:rPr>
                <w:sz w:val="20"/>
                <w:szCs w:val="20"/>
              </w:rPr>
              <w:t>1,990</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4034A89" w14:textId="3C3655E7" w:rsidR="005B6874" w:rsidRPr="00232750" w:rsidRDefault="005B6874" w:rsidP="00B0245D">
            <w:pPr>
              <w:shd w:val="clear" w:color="auto" w:fill="FFFFFF" w:themeFill="background1"/>
              <w:jc w:val="right"/>
              <w:rPr>
                <w:sz w:val="20"/>
                <w:szCs w:val="20"/>
              </w:rPr>
            </w:pPr>
            <w:r w:rsidRPr="00232750">
              <w:rPr>
                <w:sz w:val="20"/>
                <w:szCs w:val="20"/>
              </w:rPr>
              <w:t>n/a</w:t>
            </w:r>
          </w:p>
        </w:tc>
      </w:tr>
    </w:tbl>
    <w:p w14:paraId="3922C5AC" w14:textId="77777777" w:rsidR="00232750" w:rsidRPr="00CE4CC3" w:rsidRDefault="00232750" w:rsidP="00232750">
      <w:pPr>
        <w:ind w:left="284" w:hanging="284"/>
        <w:jc w:val="left"/>
        <w:rPr>
          <w:b/>
          <w:bCs/>
          <w:sz w:val="16"/>
          <w:szCs w:val="16"/>
          <w:lang w:eastAsia="en-CA"/>
        </w:rPr>
      </w:pPr>
      <w:r w:rsidRPr="00CE4CC3">
        <w:rPr>
          <w:sz w:val="16"/>
          <w:szCs w:val="16"/>
        </w:rPr>
        <w:t>*</w:t>
      </w:r>
      <w:r>
        <w:rPr>
          <w:sz w:val="16"/>
          <w:szCs w:val="16"/>
        </w:rPr>
        <w:tab/>
      </w:r>
      <w:r w:rsidRPr="00683897">
        <w:rPr>
          <w:sz w:val="16"/>
          <w:szCs w:val="16"/>
        </w:rPr>
        <w:t xml:space="preserve">HFC-365mfc, CustMix-265, and CustMix-134 </w:t>
      </w:r>
      <w:r w:rsidRPr="00CE4CC3">
        <w:rPr>
          <w:sz w:val="16"/>
          <w:szCs w:val="16"/>
        </w:rPr>
        <w:t xml:space="preserve"> </w:t>
      </w:r>
    </w:p>
    <w:p w14:paraId="0606239E" w14:textId="31A597FE" w:rsidR="00232750" w:rsidRDefault="00232750" w:rsidP="00232750">
      <w:pPr>
        <w:tabs>
          <w:tab w:val="left" w:pos="2470"/>
          <w:tab w:val="left" w:pos="3476"/>
          <w:tab w:val="left" w:pos="4376"/>
          <w:tab w:val="left" w:pos="5148"/>
          <w:tab w:val="left" w:pos="5983"/>
          <w:tab w:val="left" w:pos="6820"/>
          <w:tab w:val="left" w:pos="7655"/>
          <w:tab w:val="left" w:pos="8547"/>
        </w:tabs>
        <w:ind w:left="284" w:hanging="284"/>
        <w:rPr>
          <w:sz w:val="16"/>
          <w:szCs w:val="16"/>
        </w:rPr>
      </w:pPr>
      <w:r w:rsidRPr="00CE4CC3">
        <w:rPr>
          <w:sz w:val="16"/>
          <w:szCs w:val="16"/>
          <w:lang w:eastAsia="en-CA"/>
        </w:rPr>
        <w:t>**</w:t>
      </w:r>
      <w:r>
        <w:rPr>
          <w:sz w:val="16"/>
          <w:szCs w:val="16"/>
          <w:lang w:eastAsia="en-CA"/>
        </w:rPr>
        <w:tab/>
      </w:r>
      <w:r>
        <w:rPr>
          <w:sz w:val="16"/>
          <w:szCs w:val="16"/>
        </w:rPr>
        <w:t>The s</w:t>
      </w:r>
      <w:r w:rsidRPr="00CE4CC3">
        <w:rPr>
          <w:sz w:val="16"/>
          <w:szCs w:val="16"/>
        </w:rPr>
        <w:t>ectoral survey focused on four main HFC/HFC</w:t>
      </w:r>
      <w:r w:rsidR="00410266">
        <w:rPr>
          <w:sz w:val="16"/>
          <w:szCs w:val="16"/>
        </w:rPr>
        <w:t>-</w:t>
      </w:r>
      <w:r w:rsidRPr="00CE4CC3">
        <w:rPr>
          <w:sz w:val="16"/>
          <w:szCs w:val="16"/>
        </w:rPr>
        <w:t>blends (HFC-134a, R-404A, R410A and R507A) for which the quantities align with the CP data reported, however the CP included</w:t>
      </w:r>
      <w:r>
        <w:rPr>
          <w:sz w:val="16"/>
          <w:szCs w:val="16"/>
        </w:rPr>
        <w:t xml:space="preserve"> nine other substances in the servicing sector for 2022 at a total amount of </w:t>
      </w:r>
      <w:r>
        <w:rPr>
          <w:sz w:val="16"/>
          <w:szCs w:val="16"/>
          <w:lang w:eastAsia="en-CA"/>
        </w:rPr>
        <w:t>68,472 CO</w:t>
      </w:r>
      <w:r w:rsidRPr="00232750">
        <w:rPr>
          <w:sz w:val="16"/>
          <w:szCs w:val="16"/>
          <w:vertAlign w:val="subscript"/>
          <w:lang w:eastAsia="en-CA"/>
        </w:rPr>
        <w:t>2</w:t>
      </w:r>
      <w:r>
        <w:rPr>
          <w:sz w:val="16"/>
          <w:szCs w:val="16"/>
          <w:lang w:eastAsia="en-CA"/>
        </w:rPr>
        <w:t>-eq tonnes</w:t>
      </w:r>
      <w:r w:rsidRPr="00CE4CC3">
        <w:rPr>
          <w:sz w:val="16"/>
          <w:szCs w:val="16"/>
        </w:rPr>
        <w:t xml:space="preserve">. </w:t>
      </w:r>
    </w:p>
    <w:p w14:paraId="57D9A569" w14:textId="77777777" w:rsidR="008126C4" w:rsidRPr="001519D8" w:rsidRDefault="008126C4" w:rsidP="008126C4">
      <w:pPr>
        <w:pStyle w:val="Heading1"/>
        <w:numPr>
          <w:ilvl w:val="0"/>
          <w:numId w:val="0"/>
        </w:numPr>
        <w:spacing w:before="240"/>
        <w:rPr>
          <w:i/>
          <w:iCs/>
        </w:rPr>
      </w:pPr>
      <w:r w:rsidRPr="001519D8">
        <w:rPr>
          <w:i/>
          <w:iCs/>
        </w:rPr>
        <w:t>Polyurethane foam manufacturing sector</w:t>
      </w:r>
    </w:p>
    <w:p w14:paraId="1D0BBB3E" w14:textId="2663D055" w:rsidR="00FB66C5" w:rsidRPr="00410266" w:rsidRDefault="008126C4" w:rsidP="00C450B4">
      <w:pPr>
        <w:pStyle w:val="Heading1"/>
        <w:widowControl w:val="0"/>
        <w:spacing w:after="0"/>
        <w:rPr>
          <w:lang w:val="en-GB" w:eastAsia="zh-CN"/>
        </w:rPr>
      </w:pPr>
      <w:r w:rsidRPr="00E867D2">
        <w:rPr>
          <w:lang w:eastAsia="en-CA"/>
        </w:rPr>
        <w:t>The PU foam sector consumes small amounts of HFCs contained in imported pre</w:t>
      </w:r>
      <w:r w:rsidRPr="00E867D2">
        <w:rPr>
          <w:lang w:eastAsia="en-CA"/>
        </w:rPr>
        <w:noBreakHyphen/>
        <w:t xml:space="preserve">blended polyols for sandwich panels and spray foam application. As there are no systems houses in the country, the industry is supplied by importers of formulated polyols and isocyanates (PU systems), with the main blowing agents being </w:t>
      </w:r>
      <w:r w:rsidR="00E867D2" w:rsidRPr="00E867D2">
        <w:rPr>
          <w:lang w:eastAsia="en-CA"/>
        </w:rPr>
        <w:t xml:space="preserve">HFC-365mfc, </w:t>
      </w:r>
      <w:r w:rsidR="00410266">
        <w:rPr>
          <w:lang w:eastAsia="en-CA"/>
        </w:rPr>
        <w:t xml:space="preserve">and custom blends of </w:t>
      </w:r>
      <w:r w:rsidRPr="00E867D2">
        <w:rPr>
          <w:lang w:eastAsia="en-CA"/>
        </w:rPr>
        <w:t>HFC-365mfc</w:t>
      </w:r>
      <w:r w:rsidR="00410266">
        <w:rPr>
          <w:lang w:eastAsia="en-CA"/>
        </w:rPr>
        <w:t xml:space="preserve"> and HFC-</w:t>
      </w:r>
      <w:r w:rsidRPr="00E867D2">
        <w:rPr>
          <w:lang w:eastAsia="en-CA"/>
        </w:rPr>
        <w:t xml:space="preserve">227ea. Cyclopentane, </w:t>
      </w:r>
      <w:r w:rsidR="00E867D2" w:rsidRPr="00E867D2">
        <w:rPr>
          <w:lang w:eastAsia="en-CA"/>
        </w:rPr>
        <w:t xml:space="preserve">methyl </w:t>
      </w:r>
      <w:proofErr w:type="spellStart"/>
      <w:r w:rsidR="00E867D2" w:rsidRPr="00E867D2">
        <w:rPr>
          <w:lang w:eastAsia="en-CA"/>
        </w:rPr>
        <w:t>formate</w:t>
      </w:r>
      <w:proofErr w:type="spellEnd"/>
      <w:r w:rsidRPr="00E867D2">
        <w:rPr>
          <w:lang w:eastAsia="en-CA"/>
        </w:rPr>
        <w:t>, and water-based materials are also locally available.</w:t>
      </w:r>
      <w:r w:rsidR="00410266">
        <w:rPr>
          <w:lang w:eastAsia="en-CA"/>
        </w:rPr>
        <w:t xml:space="preserve"> </w:t>
      </w:r>
      <w:r w:rsidR="00FB66C5" w:rsidRPr="003213C6">
        <w:t>The imports of HFCs contained in pre-blended polyols in 20</w:t>
      </w:r>
      <w:r w:rsidR="003213C6" w:rsidRPr="003213C6">
        <w:t>20</w:t>
      </w:r>
      <w:r w:rsidR="00410266">
        <w:t xml:space="preserve"> to </w:t>
      </w:r>
      <w:r w:rsidR="00FB66C5" w:rsidRPr="003213C6">
        <w:t>2023 period are presented in table </w:t>
      </w:r>
      <w:r w:rsidR="003213C6" w:rsidRPr="003213C6">
        <w:t>7</w:t>
      </w:r>
      <w:r w:rsidR="00FB66C5" w:rsidRPr="003213C6">
        <w:t>.</w:t>
      </w:r>
    </w:p>
    <w:p w14:paraId="661AF923" w14:textId="28B3D774" w:rsidR="00FB66C5" w:rsidRPr="003213C6" w:rsidRDefault="00FB66C5" w:rsidP="00C0020B">
      <w:pPr>
        <w:pStyle w:val="Heading1"/>
        <w:keepNext/>
        <w:numPr>
          <w:ilvl w:val="0"/>
          <w:numId w:val="0"/>
        </w:numPr>
        <w:spacing w:before="240" w:after="0"/>
        <w:rPr>
          <w:b/>
          <w:bCs/>
        </w:rPr>
      </w:pPr>
      <w:r w:rsidRPr="003213C6">
        <w:rPr>
          <w:b/>
          <w:bCs/>
        </w:rPr>
        <w:lastRenderedPageBreak/>
        <w:t xml:space="preserve">Table </w:t>
      </w:r>
      <w:r w:rsidR="003213C6" w:rsidRPr="003213C6">
        <w:rPr>
          <w:b/>
          <w:bCs/>
        </w:rPr>
        <w:t>7</w:t>
      </w:r>
      <w:r w:rsidRPr="003213C6">
        <w:rPr>
          <w:b/>
          <w:bCs/>
        </w:rPr>
        <w:t xml:space="preserve">. Imports of controlled substances contained in pre-blended polyols in </w:t>
      </w:r>
      <w:r w:rsidR="00EF6AF3">
        <w:rPr>
          <w:b/>
          <w:bCs/>
        </w:rPr>
        <w:t>El Salvador</w:t>
      </w:r>
      <w:r w:rsidRPr="003213C6">
        <w:rPr>
          <w:b/>
          <w:bCs/>
        </w:rPr>
        <w:t xml:space="preserve"> (mt)</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1554"/>
        <w:gridCol w:w="1554"/>
        <w:gridCol w:w="1554"/>
        <w:gridCol w:w="1545"/>
      </w:tblGrid>
      <w:tr w:rsidR="003213C6" w:rsidRPr="003213C6" w14:paraId="39FCEB69" w14:textId="77777777" w:rsidTr="00410266">
        <w:trPr>
          <w:trHeight w:val="321"/>
          <w:tblHeader/>
        </w:trPr>
        <w:tc>
          <w:tcPr>
            <w:tcW w:w="1669" w:type="pct"/>
            <w:shd w:val="clear" w:color="auto" w:fill="auto"/>
            <w:vAlign w:val="center"/>
            <w:hideMark/>
          </w:tcPr>
          <w:p w14:paraId="33D495B9" w14:textId="77777777" w:rsidR="003213C6" w:rsidRPr="003213C6" w:rsidRDefault="003213C6" w:rsidP="00C0020B">
            <w:pPr>
              <w:keepNext/>
              <w:jc w:val="left"/>
              <w:rPr>
                <w:b/>
                <w:bCs/>
                <w:sz w:val="20"/>
                <w:szCs w:val="20"/>
                <w:lang w:eastAsia="en-CA"/>
              </w:rPr>
            </w:pPr>
            <w:r w:rsidRPr="003213C6">
              <w:rPr>
                <w:b/>
                <w:bCs/>
                <w:sz w:val="20"/>
                <w:szCs w:val="20"/>
                <w:lang w:eastAsia="en-CA"/>
              </w:rPr>
              <w:t>Substance</w:t>
            </w:r>
          </w:p>
        </w:tc>
        <w:tc>
          <w:tcPr>
            <w:tcW w:w="834" w:type="pct"/>
            <w:shd w:val="clear" w:color="auto" w:fill="auto"/>
            <w:vAlign w:val="center"/>
            <w:hideMark/>
          </w:tcPr>
          <w:p w14:paraId="237315A1" w14:textId="77777777" w:rsidR="003213C6" w:rsidRPr="003213C6" w:rsidRDefault="003213C6" w:rsidP="00C0020B">
            <w:pPr>
              <w:keepNext/>
              <w:jc w:val="center"/>
              <w:rPr>
                <w:b/>
                <w:bCs/>
                <w:sz w:val="20"/>
                <w:szCs w:val="20"/>
                <w:lang w:eastAsia="en-CA"/>
              </w:rPr>
            </w:pPr>
            <w:r w:rsidRPr="003213C6">
              <w:rPr>
                <w:b/>
                <w:bCs/>
                <w:sz w:val="20"/>
                <w:szCs w:val="20"/>
                <w:lang w:eastAsia="en-CA"/>
              </w:rPr>
              <w:t>2020</w:t>
            </w:r>
          </w:p>
        </w:tc>
        <w:tc>
          <w:tcPr>
            <w:tcW w:w="834" w:type="pct"/>
            <w:shd w:val="clear" w:color="auto" w:fill="auto"/>
            <w:vAlign w:val="center"/>
            <w:hideMark/>
          </w:tcPr>
          <w:p w14:paraId="11117498" w14:textId="77777777" w:rsidR="003213C6" w:rsidRPr="003213C6" w:rsidRDefault="003213C6" w:rsidP="00C0020B">
            <w:pPr>
              <w:keepNext/>
              <w:jc w:val="center"/>
              <w:rPr>
                <w:b/>
                <w:bCs/>
                <w:sz w:val="20"/>
                <w:szCs w:val="20"/>
                <w:lang w:eastAsia="en-CA"/>
              </w:rPr>
            </w:pPr>
            <w:r w:rsidRPr="003213C6">
              <w:rPr>
                <w:b/>
                <w:bCs/>
                <w:sz w:val="20"/>
                <w:szCs w:val="20"/>
                <w:lang w:eastAsia="en-CA"/>
              </w:rPr>
              <w:t>2021</w:t>
            </w:r>
          </w:p>
        </w:tc>
        <w:tc>
          <w:tcPr>
            <w:tcW w:w="834" w:type="pct"/>
            <w:shd w:val="clear" w:color="auto" w:fill="auto"/>
            <w:vAlign w:val="center"/>
            <w:hideMark/>
          </w:tcPr>
          <w:p w14:paraId="65B29A0C" w14:textId="77777777" w:rsidR="003213C6" w:rsidRPr="003213C6" w:rsidRDefault="003213C6" w:rsidP="00C0020B">
            <w:pPr>
              <w:keepNext/>
              <w:jc w:val="center"/>
              <w:rPr>
                <w:b/>
                <w:bCs/>
                <w:sz w:val="20"/>
                <w:szCs w:val="20"/>
                <w:lang w:eastAsia="en-CA"/>
              </w:rPr>
            </w:pPr>
            <w:r w:rsidRPr="003213C6">
              <w:rPr>
                <w:b/>
                <w:bCs/>
                <w:sz w:val="20"/>
                <w:szCs w:val="20"/>
                <w:lang w:eastAsia="en-CA"/>
              </w:rPr>
              <w:t>2022</w:t>
            </w:r>
          </w:p>
        </w:tc>
        <w:tc>
          <w:tcPr>
            <w:tcW w:w="829" w:type="pct"/>
          </w:tcPr>
          <w:p w14:paraId="0FCCAC5B" w14:textId="77777777" w:rsidR="003213C6" w:rsidRPr="003213C6" w:rsidRDefault="003213C6" w:rsidP="00C0020B">
            <w:pPr>
              <w:keepNext/>
              <w:jc w:val="center"/>
              <w:rPr>
                <w:b/>
                <w:bCs/>
                <w:sz w:val="20"/>
                <w:szCs w:val="20"/>
                <w:lang w:eastAsia="en-CA"/>
              </w:rPr>
            </w:pPr>
            <w:r w:rsidRPr="003213C6">
              <w:rPr>
                <w:b/>
                <w:bCs/>
                <w:sz w:val="20"/>
                <w:szCs w:val="20"/>
                <w:lang w:eastAsia="en-CA"/>
              </w:rPr>
              <w:t>2023</w:t>
            </w:r>
          </w:p>
        </w:tc>
      </w:tr>
      <w:tr w:rsidR="003213C6" w:rsidRPr="003213C6" w14:paraId="18CCA969" w14:textId="77777777" w:rsidTr="00410266">
        <w:trPr>
          <w:trHeight w:val="84"/>
        </w:trPr>
        <w:tc>
          <w:tcPr>
            <w:tcW w:w="1669" w:type="pct"/>
            <w:shd w:val="clear" w:color="auto" w:fill="auto"/>
            <w:vAlign w:val="center"/>
            <w:hideMark/>
          </w:tcPr>
          <w:p w14:paraId="36DFF882" w14:textId="09185385" w:rsidR="003213C6" w:rsidRPr="003213C6" w:rsidRDefault="003213C6" w:rsidP="00C0020B">
            <w:pPr>
              <w:keepNext/>
              <w:jc w:val="left"/>
              <w:rPr>
                <w:sz w:val="20"/>
                <w:szCs w:val="20"/>
                <w:lang w:eastAsia="en-CA"/>
              </w:rPr>
            </w:pPr>
            <w:r w:rsidRPr="003213C6">
              <w:rPr>
                <w:sz w:val="20"/>
                <w:szCs w:val="20"/>
                <w:lang w:eastAsia="en-CA"/>
              </w:rPr>
              <w:t>HCFC-</w:t>
            </w:r>
            <w:r>
              <w:rPr>
                <w:sz w:val="20"/>
                <w:szCs w:val="20"/>
                <w:lang w:eastAsia="en-CA"/>
              </w:rPr>
              <w:t>365mfc</w:t>
            </w:r>
          </w:p>
        </w:tc>
        <w:tc>
          <w:tcPr>
            <w:tcW w:w="834" w:type="pct"/>
            <w:shd w:val="clear" w:color="auto" w:fill="auto"/>
            <w:vAlign w:val="center"/>
          </w:tcPr>
          <w:p w14:paraId="36A89E0E" w14:textId="5234680B" w:rsidR="003213C6" w:rsidRPr="003213C6" w:rsidRDefault="003213C6" w:rsidP="00C0020B">
            <w:pPr>
              <w:keepNext/>
              <w:jc w:val="right"/>
              <w:rPr>
                <w:sz w:val="20"/>
                <w:szCs w:val="20"/>
                <w:lang w:eastAsia="en-CA"/>
              </w:rPr>
            </w:pPr>
            <w:r>
              <w:rPr>
                <w:sz w:val="20"/>
                <w:szCs w:val="20"/>
                <w:lang w:eastAsia="en-CA"/>
              </w:rPr>
              <w:t>1.18</w:t>
            </w:r>
          </w:p>
        </w:tc>
        <w:tc>
          <w:tcPr>
            <w:tcW w:w="834" w:type="pct"/>
            <w:shd w:val="clear" w:color="auto" w:fill="auto"/>
            <w:vAlign w:val="center"/>
          </w:tcPr>
          <w:p w14:paraId="7DC43EC6" w14:textId="1487AA8B" w:rsidR="003213C6" w:rsidRPr="003213C6" w:rsidRDefault="003213C6" w:rsidP="00C0020B">
            <w:pPr>
              <w:keepNext/>
              <w:jc w:val="right"/>
              <w:rPr>
                <w:sz w:val="20"/>
                <w:szCs w:val="20"/>
                <w:lang w:eastAsia="en-CA"/>
              </w:rPr>
            </w:pPr>
            <w:r>
              <w:rPr>
                <w:sz w:val="20"/>
                <w:szCs w:val="20"/>
                <w:lang w:eastAsia="en-CA"/>
              </w:rPr>
              <w:t>1.55</w:t>
            </w:r>
          </w:p>
        </w:tc>
        <w:tc>
          <w:tcPr>
            <w:tcW w:w="834" w:type="pct"/>
            <w:shd w:val="clear" w:color="auto" w:fill="auto"/>
            <w:vAlign w:val="center"/>
          </w:tcPr>
          <w:p w14:paraId="6CA91AE7" w14:textId="08559CDA" w:rsidR="003213C6" w:rsidRPr="003213C6" w:rsidRDefault="003213C6" w:rsidP="00C0020B">
            <w:pPr>
              <w:keepNext/>
              <w:jc w:val="right"/>
              <w:rPr>
                <w:sz w:val="20"/>
                <w:szCs w:val="20"/>
                <w:lang w:eastAsia="en-CA"/>
              </w:rPr>
            </w:pPr>
            <w:r>
              <w:rPr>
                <w:sz w:val="20"/>
                <w:szCs w:val="20"/>
                <w:lang w:eastAsia="en-CA"/>
              </w:rPr>
              <w:t>1.78</w:t>
            </w:r>
          </w:p>
        </w:tc>
        <w:tc>
          <w:tcPr>
            <w:tcW w:w="829" w:type="pct"/>
          </w:tcPr>
          <w:p w14:paraId="2E79FC31" w14:textId="09E7ABE5" w:rsidR="003213C6" w:rsidRPr="003213C6" w:rsidRDefault="00AE0571" w:rsidP="00C0020B">
            <w:pPr>
              <w:keepNext/>
              <w:jc w:val="right"/>
              <w:rPr>
                <w:sz w:val="20"/>
                <w:szCs w:val="20"/>
                <w:lang w:eastAsia="en-CA"/>
              </w:rPr>
            </w:pPr>
            <w:r>
              <w:rPr>
                <w:sz w:val="20"/>
                <w:szCs w:val="20"/>
                <w:lang w:eastAsia="en-CA"/>
              </w:rPr>
              <w:t>0.79</w:t>
            </w:r>
          </w:p>
        </w:tc>
      </w:tr>
      <w:tr w:rsidR="003213C6" w:rsidRPr="003213C6" w14:paraId="27404E0F" w14:textId="77777777" w:rsidTr="00410266">
        <w:trPr>
          <w:trHeight w:val="46"/>
        </w:trPr>
        <w:tc>
          <w:tcPr>
            <w:tcW w:w="1669" w:type="pct"/>
            <w:shd w:val="clear" w:color="auto" w:fill="auto"/>
            <w:hideMark/>
          </w:tcPr>
          <w:p w14:paraId="7E8BF12A" w14:textId="77777777" w:rsidR="003213C6" w:rsidRPr="003213C6" w:rsidRDefault="003213C6" w:rsidP="00C0020B">
            <w:pPr>
              <w:keepNext/>
              <w:jc w:val="left"/>
              <w:rPr>
                <w:sz w:val="20"/>
                <w:szCs w:val="20"/>
                <w:lang w:eastAsia="en-CA"/>
              </w:rPr>
            </w:pPr>
            <w:r w:rsidRPr="003213C6">
              <w:rPr>
                <w:sz w:val="20"/>
                <w:szCs w:val="20"/>
              </w:rPr>
              <w:t>CustMix-134*</w:t>
            </w:r>
          </w:p>
        </w:tc>
        <w:tc>
          <w:tcPr>
            <w:tcW w:w="834" w:type="pct"/>
            <w:shd w:val="clear" w:color="auto" w:fill="auto"/>
            <w:vAlign w:val="center"/>
          </w:tcPr>
          <w:p w14:paraId="28A7D7D5" w14:textId="6BD69BCA" w:rsidR="003213C6" w:rsidRPr="003213C6" w:rsidRDefault="003213C6" w:rsidP="00C0020B">
            <w:pPr>
              <w:keepNext/>
              <w:jc w:val="right"/>
              <w:rPr>
                <w:sz w:val="20"/>
                <w:szCs w:val="20"/>
                <w:lang w:eastAsia="en-CA"/>
              </w:rPr>
            </w:pPr>
            <w:r>
              <w:rPr>
                <w:sz w:val="20"/>
                <w:szCs w:val="20"/>
                <w:lang w:eastAsia="en-CA"/>
              </w:rPr>
              <w:t>0</w:t>
            </w:r>
          </w:p>
        </w:tc>
        <w:tc>
          <w:tcPr>
            <w:tcW w:w="834" w:type="pct"/>
            <w:shd w:val="clear" w:color="auto" w:fill="auto"/>
            <w:vAlign w:val="center"/>
          </w:tcPr>
          <w:p w14:paraId="4A0FCEFC" w14:textId="40BAA16B" w:rsidR="003213C6" w:rsidRPr="003213C6" w:rsidRDefault="003213C6" w:rsidP="00C0020B">
            <w:pPr>
              <w:keepNext/>
              <w:jc w:val="right"/>
              <w:rPr>
                <w:sz w:val="20"/>
                <w:szCs w:val="20"/>
                <w:lang w:eastAsia="en-CA"/>
              </w:rPr>
            </w:pPr>
            <w:r>
              <w:rPr>
                <w:sz w:val="20"/>
                <w:szCs w:val="20"/>
                <w:lang w:eastAsia="en-CA"/>
              </w:rPr>
              <w:t>0</w:t>
            </w:r>
          </w:p>
        </w:tc>
        <w:tc>
          <w:tcPr>
            <w:tcW w:w="834" w:type="pct"/>
            <w:shd w:val="clear" w:color="auto" w:fill="auto"/>
            <w:vAlign w:val="center"/>
          </w:tcPr>
          <w:p w14:paraId="5B8473C2" w14:textId="576F05E0" w:rsidR="003213C6" w:rsidRPr="003213C6" w:rsidRDefault="003213C6" w:rsidP="00C0020B">
            <w:pPr>
              <w:keepNext/>
              <w:jc w:val="right"/>
              <w:rPr>
                <w:sz w:val="20"/>
                <w:szCs w:val="20"/>
                <w:lang w:eastAsia="en-CA"/>
              </w:rPr>
            </w:pPr>
            <w:r>
              <w:rPr>
                <w:sz w:val="20"/>
                <w:szCs w:val="20"/>
                <w:lang w:eastAsia="en-CA"/>
              </w:rPr>
              <w:t>0</w:t>
            </w:r>
          </w:p>
        </w:tc>
        <w:tc>
          <w:tcPr>
            <w:tcW w:w="829" w:type="pct"/>
            <w:vAlign w:val="center"/>
          </w:tcPr>
          <w:p w14:paraId="0359CDFE" w14:textId="063EF4FB" w:rsidR="003213C6" w:rsidRPr="003213C6" w:rsidRDefault="00AE0571" w:rsidP="00C0020B">
            <w:pPr>
              <w:keepNext/>
              <w:jc w:val="right"/>
              <w:rPr>
                <w:sz w:val="20"/>
                <w:szCs w:val="20"/>
                <w:lang w:eastAsia="en-CA"/>
              </w:rPr>
            </w:pPr>
            <w:r>
              <w:rPr>
                <w:sz w:val="20"/>
                <w:szCs w:val="20"/>
                <w:lang w:eastAsia="en-CA"/>
              </w:rPr>
              <w:t>0.70</w:t>
            </w:r>
          </w:p>
        </w:tc>
      </w:tr>
      <w:tr w:rsidR="003213C6" w:rsidRPr="003213C6" w14:paraId="29359C1B" w14:textId="77777777" w:rsidTr="00410266">
        <w:trPr>
          <w:trHeight w:val="46"/>
        </w:trPr>
        <w:tc>
          <w:tcPr>
            <w:tcW w:w="1669" w:type="pct"/>
            <w:shd w:val="clear" w:color="auto" w:fill="auto"/>
          </w:tcPr>
          <w:p w14:paraId="44808F91" w14:textId="36867218" w:rsidR="003213C6" w:rsidRPr="003213C6" w:rsidRDefault="003213C6" w:rsidP="00C0020B">
            <w:pPr>
              <w:keepNext/>
              <w:jc w:val="left"/>
              <w:rPr>
                <w:sz w:val="20"/>
                <w:szCs w:val="20"/>
              </w:rPr>
            </w:pPr>
            <w:r>
              <w:rPr>
                <w:sz w:val="20"/>
                <w:szCs w:val="20"/>
              </w:rPr>
              <w:t>CustMix-</w:t>
            </w:r>
            <w:r w:rsidR="00AE0571">
              <w:rPr>
                <w:sz w:val="20"/>
                <w:szCs w:val="20"/>
              </w:rPr>
              <w:t>265**</w:t>
            </w:r>
          </w:p>
        </w:tc>
        <w:tc>
          <w:tcPr>
            <w:tcW w:w="834" w:type="pct"/>
            <w:shd w:val="clear" w:color="auto" w:fill="auto"/>
            <w:vAlign w:val="center"/>
          </w:tcPr>
          <w:p w14:paraId="13108100" w14:textId="3F8852A0" w:rsidR="003213C6" w:rsidRPr="003213C6" w:rsidRDefault="003213C6" w:rsidP="00C0020B">
            <w:pPr>
              <w:keepNext/>
              <w:jc w:val="right"/>
              <w:rPr>
                <w:sz w:val="20"/>
                <w:szCs w:val="20"/>
                <w:lang w:eastAsia="en-CA"/>
              </w:rPr>
            </w:pPr>
            <w:r>
              <w:rPr>
                <w:sz w:val="20"/>
                <w:szCs w:val="20"/>
                <w:lang w:eastAsia="en-CA"/>
              </w:rPr>
              <w:t>0</w:t>
            </w:r>
          </w:p>
        </w:tc>
        <w:tc>
          <w:tcPr>
            <w:tcW w:w="834" w:type="pct"/>
            <w:shd w:val="clear" w:color="auto" w:fill="auto"/>
            <w:vAlign w:val="center"/>
          </w:tcPr>
          <w:p w14:paraId="7B318FDF" w14:textId="61BA3CC8" w:rsidR="003213C6" w:rsidRPr="003213C6" w:rsidRDefault="003213C6" w:rsidP="00C0020B">
            <w:pPr>
              <w:keepNext/>
              <w:jc w:val="right"/>
              <w:rPr>
                <w:sz w:val="20"/>
                <w:szCs w:val="20"/>
                <w:lang w:eastAsia="en-CA"/>
              </w:rPr>
            </w:pPr>
            <w:r>
              <w:rPr>
                <w:sz w:val="20"/>
                <w:szCs w:val="20"/>
                <w:lang w:eastAsia="en-CA"/>
              </w:rPr>
              <w:t>0.19</w:t>
            </w:r>
          </w:p>
        </w:tc>
        <w:tc>
          <w:tcPr>
            <w:tcW w:w="834" w:type="pct"/>
            <w:shd w:val="clear" w:color="auto" w:fill="auto"/>
            <w:vAlign w:val="center"/>
          </w:tcPr>
          <w:p w14:paraId="37696B07" w14:textId="52916181" w:rsidR="003213C6" w:rsidRPr="003213C6" w:rsidRDefault="003213C6" w:rsidP="00C0020B">
            <w:pPr>
              <w:keepNext/>
              <w:jc w:val="right"/>
              <w:rPr>
                <w:sz w:val="20"/>
                <w:szCs w:val="20"/>
                <w:lang w:eastAsia="en-CA"/>
              </w:rPr>
            </w:pPr>
            <w:r>
              <w:rPr>
                <w:sz w:val="20"/>
                <w:szCs w:val="20"/>
                <w:lang w:eastAsia="en-CA"/>
              </w:rPr>
              <w:t>0.63</w:t>
            </w:r>
          </w:p>
        </w:tc>
        <w:tc>
          <w:tcPr>
            <w:tcW w:w="829" w:type="pct"/>
            <w:vAlign w:val="center"/>
          </w:tcPr>
          <w:p w14:paraId="623BBFB0" w14:textId="28CAC6F2" w:rsidR="003213C6" w:rsidRPr="003213C6" w:rsidRDefault="00AE0571" w:rsidP="00C0020B">
            <w:pPr>
              <w:keepNext/>
              <w:jc w:val="right"/>
              <w:rPr>
                <w:sz w:val="20"/>
                <w:szCs w:val="20"/>
                <w:lang w:eastAsia="en-CA"/>
              </w:rPr>
            </w:pPr>
            <w:r>
              <w:rPr>
                <w:sz w:val="20"/>
                <w:szCs w:val="20"/>
                <w:lang w:eastAsia="en-CA"/>
              </w:rPr>
              <w:t>0.20</w:t>
            </w:r>
          </w:p>
        </w:tc>
      </w:tr>
      <w:tr w:rsidR="00DF0842" w:rsidRPr="003213C6" w14:paraId="37F2ED38" w14:textId="77777777" w:rsidTr="00410266">
        <w:trPr>
          <w:trHeight w:val="46"/>
        </w:trPr>
        <w:tc>
          <w:tcPr>
            <w:tcW w:w="1669" w:type="pct"/>
            <w:shd w:val="clear" w:color="auto" w:fill="auto"/>
          </w:tcPr>
          <w:p w14:paraId="08299C7F" w14:textId="2BD57579" w:rsidR="00DF0842" w:rsidRPr="00DF0842" w:rsidRDefault="00DF0842" w:rsidP="00C0020B">
            <w:pPr>
              <w:keepNext/>
              <w:jc w:val="left"/>
              <w:rPr>
                <w:b/>
                <w:bCs/>
                <w:sz w:val="20"/>
                <w:szCs w:val="20"/>
              </w:rPr>
            </w:pPr>
            <w:r w:rsidRPr="00DF0842">
              <w:rPr>
                <w:b/>
                <w:bCs/>
                <w:sz w:val="20"/>
                <w:szCs w:val="20"/>
              </w:rPr>
              <w:t>Total</w:t>
            </w:r>
          </w:p>
        </w:tc>
        <w:tc>
          <w:tcPr>
            <w:tcW w:w="834" w:type="pct"/>
            <w:shd w:val="clear" w:color="auto" w:fill="auto"/>
            <w:vAlign w:val="center"/>
          </w:tcPr>
          <w:p w14:paraId="3F657925" w14:textId="7A475BC9" w:rsidR="00DF0842" w:rsidRPr="00DF0842" w:rsidRDefault="00DF0842" w:rsidP="00C0020B">
            <w:pPr>
              <w:keepNext/>
              <w:jc w:val="right"/>
              <w:rPr>
                <w:b/>
                <w:bCs/>
                <w:sz w:val="20"/>
                <w:szCs w:val="20"/>
                <w:lang w:eastAsia="en-CA"/>
              </w:rPr>
            </w:pPr>
            <w:r w:rsidRPr="00DF0842">
              <w:rPr>
                <w:b/>
                <w:bCs/>
                <w:sz w:val="20"/>
                <w:szCs w:val="20"/>
                <w:lang w:eastAsia="en-CA"/>
              </w:rPr>
              <w:t>1.18</w:t>
            </w:r>
          </w:p>
        </w:tc>
        <w:tc>
          <w:tcPr>
            <w:tcW w:w="834" w:type="pct"/>
            <w:shd w:val="clear" w:color="auto" w:fill="auto"/>
            <w:vAlign w:val="center"/>
          </w:tcPr>
          <w:p w14:paraId="32E56572" w14:textId="75F38B18" w:rsidR="00DF0842" w:rsidRPr="00DF0842" w:rsidRDefault="00DF0842" w:rsidP="00C0020B">
            <w:pPr>
              <w:keepNext/>
              <w:jc w:val="right"/>
              <w:rPr>
                <w:b/>
                <w:bCs/>
                <w:sz w:val="20"/>
                <w:szCs w:val="20"/>
                <w:lang w:eastAsia="en-CA"/>
              </w:rPr>
            </w:pPr>
            <w:r w:rsidRPr="00DF0842">
              <w:rPr>
                <w:b/>
                <w:bCs/>
                <w:sz w:val="20"/>
                <w:szCs w:val="20"/>
                <w:lang w:eastAsia="en-CA"/>
              </w:rPr>
              <w:t>1.74</w:t>
            </w:r>
          </w:p>
        </w:tc>
        <w:tc>
          <w:tcPr>
            <w:tcW w:w="834" w:type="pct"/>
            <w:shd w:val="clear" w:color="auto" w:fill="auto"/>
            <w:vAlign w:val="center"/>
          </w:tcPr>
          <w:p w14:paraId="25719A8F" w14:textId="022092A1" w:rsidR="00DF0842" w:rsidRPr="00DF0842" w:rsidRDefault="00DF0842" w:rsidP="00C0020B">
            <w:pPr>
              <w:keepNext/>
              <w:jc w:val="right"/>
              <w:rPr>
                <w:b/>
                <w:bCs/>
                <w:sz w:val="20"/>
                <w:szCs w:val="20"/>
                <w:lang w:eastAsia="en-CA"/>
              </w:rPr>
            </w:pPr>
            <w:r w:rsidRPr="00DF0842">
              <w:rPr>
                <w:b/>
                <w:bCs/>
                <w:sz w:val="20"/>
                <w:szCs w:val="20"/>
                <w:lang w:eastAsia="en-CA"/>
              </w:rPr>
              <w:t>2.41</w:t>
            </w:r>
          </w:p>
        </w:tc>
        <w:tc>
          <w:tcPr>
            <w:tcW w:w="829" w:type="pct"/>
            <w:vAlign w:val="center"/>
          </w:tcPr>
          <w:p w14:paraId="1243391E" w14:textId="130E3D9E" w:rsidR="00DF0842" w:rsidRPr="00DF0842" w:rsidRDefault="00DF0842" w:rsidP="00C0020B">
            <w:pPr>
              <w:keepNext/>
              <w:jc w:val="right"/>
              <w:rPr>
                <w:b/>
                <w:bCs/>
                <w:sz w:val="20"/>
                <w:szCs w:val="20"/>
                <w:lang w:eastAsia="en-CA"/>
              </w:rPr>
            </w:pPr>
            <w:r w:rsidRPr="00DF0842">
              <w:rPr>
                <w:b/>
                <w:bCs/>
                <w:sz w:val="20"/>
                <w:szCs w:val="20"/>
                <w:lang w:eastAsia="en-CA"/>
              </w:rPr>
              <w:t>1.69</w:t>
            </w:r>
          </w:p>
        </w:tc>
      </w:tr>
    </w:tbl>
    <w:p w14:paraId="68FF658C" w14:textId="28E05639" w:rsidR="00FB66C5" w:rsidRPr="003213C6" w:rsidRDefault="00FB66C5" w:rsidP="00C0020B">
      <w:pPr>
        <w:keepNext/>
        <w:spacing w:after="240"/>
        <w:jc w:val="left"/>
        <w:rPr>
          <w:sz w:val="18"/>
          <w:szCs w:val="18"/>
          <w:lang w:val="en-GB"/>
        </w:rPr>
      </w:pPr>
      <w:r w:rsidRPr="003213C6">
        <w:rPr>
          <w:sz w:val="18"/>
          <w:szCs w:val="18"/>
          <w:lang w:val="en-GB"/>
        </w:rPr>
        <w:t>* </w:t>
      </w:r>
      <w:r w:rsidR="00AE0571">
        <w:rPr>
          <w:sz w:val="18"/>
          <w:szCs w:val="18"/>
          <w:lang w:val="en-GB"/>
        </w:rPr>
        <w:t xml:space="preserve">  </w:t>
      </w:r>
      <w:r w:rsidRPr="003213C6">
        <w:rPr>
          <w:sz w:val="18"/>
          <w:szCs w:val="18"/>
          <w:lang w:val="en-GB"/>
        </w:rPr>
        <w:t>HFC-365mfc=93% and HFC-227ea=7%</w:t>
      </w:r>
      <w:r w:rsidR="00AE0571">
        <w:rPr>
          <w:sz w:val="18"/>
          <w:szCs w:val="18"/>
          <w:lang w:val="en-GB"/>
        </w:rPr>
        <w:br/>
        <w:t xml:space="preserve">** </w:t>
      </w:r>
      <w:r w:rsidR="00AE0571" w:rsidRPr="003213C6">
        <w:rPr>
          <w:sz w:val="18"/>
          <w:szCs w:val="18"/>
          <w:lang w:val="en-GB"/>
        </w:rPr>
        <w:t>HFC-365mfc=9</w:t>
      </w:r>
      <w:r w:rsidR="00AE0571">
        <w:rPr>
          <w:sz w:val="18"/>
          <w:szCs w:val="18"/>
          <w:lang w:val="en-GB"/>
        </w:rPr>
        <w:t>5</w:t>
      </w:r>
      <w:r w:rsidR="00AE0571" w:rsidRPr="003213C6">
        <w:rPr>
          <w:sz w:val="18"/>
          <w:szCs w:val="18"/>
          <w:lang w:val="en-GB"/>
        </w:rPr>
        <w:t>% and HFC-227ea=7%</w:t>
      </w:r>
    </w:p>
    <w:p w14:paraId="58B1901E" w14:textId="6E84BF69" w:rsidR="003300D9" w:rsidRPr="005C71A2" w:rsidRDefault="008126C4" w:rsidP="00531D0C">
      <w:pPr>
        <w:pStyle w:val="Heading1"/>
        <w:rPr>
          <w:lang w:val="en-US"/>
        </w:rPr>
      </w:pPr>
      <w:r w:rsidRPr="005C71A2">
        <w:t xml:space="preserve">There are </w:t>
      </w:r>
      <w:r w:rsidR="00E867D2" w:rsidRPr="005C71A2">
        <w:t>four</w:t>
      </w:r>
      <w:r w:rsidRPr="005C71A2">
        <w:t xml:space="preserve"> importers of pre-blended PU polyols based on HFCs in</w:t>
      </w:r>
      <w:r w:rsidR="00FB66C5" w:rsidRPr="005C71A2">
        <w:t xml:space="preserve"> El Salvador using the spray </w:t>
      </w:r>
      <w:r w:rsidR="00FB66C5" w:rsidRPr="005C71A2">
        <w:rPr>
          <w:lang w:val="en-US"/>
        </w:rPr>
        <w:t xml:space="preserve">method in the formulations </w:t>
      </w:r>
      <w:r w:rsidR="00410266" w:rsidRPr="005C71A2">
        <w:rPr>
          <w:lang w:val="en-US"/>
        </w:rPr>
        <w:t>supplied by</w:t>
      </w:r>
      <w:r w:rsidR="00FB66C5" w:rsidRPr="005C71A2">
        <w:rPr>
          <w:lang w:val="en-US"/>
        </w:rPr>
        <w:t xml:space="preserve"> the </w:t>
      </w:r>
      <w:r w:rsidR="005C71A2">
        <w:rPr>
          <w:lang w:val="en-US"/>
        </w:rPr>
        <w:t>enterprise</w:t>
      </w:r>
      <w:r w:rsidR="00FB66C5" w:rsidRPr="005C71A2">
        <w:rPr>
          <w:lang w:val="en-US"/>
        </w:rPr>
        <w:t xml:space="preserve"> </w:t>
      </w:r>
      <w:proofErr w:type="spellStart"/>
      <w:r w:rsidR="00FB66C5" w:rsidRPr="005C71A2">
        <w:rPr>
          <w:lang w:val="en-US"/>
        </w:rPr>
        <w:t>Synthesia</w:t>
      </w:r>
      <w:proofErr w:type="spellEnd"/>
      <w:r w:rsidR="00066BC8" w:rsidRPr="005C71A2">
        <w:rPr>
          <w:lang w:val="en-US"/>
        </w:rPr>
        <w:t>.</w:t>
      </w:r>
      <w:r w:rsidR="00F43E5F" w:rsidRPr="005C71A2">
        <w:rPr>
          <w:lang w:val="en-US"/>
        </w:rPr>
        <w:t xml:space="preserve"> </w:t>
      </w:r>
      <w:r w:rsidR="0023124C" w:rsidRPr="005C71A2">
        <w:t>Alt</w:t>
      </w:r>
      <w:r w:rsidR="00066BC8" w:rsidRPr="005C71A2">
        <w:t>ernatives such as</w:t>
      </w:r>
      <w:r w:rsidR="00FB66C5" w:rsidRPr="005C71A2">
        <w:rPr>
          <w:lang w:val="en-US"/>
        </w:rPr>
        <w:t xml:space="preserve"> HFO</w:t>
      </w:r>
      <w:r w:rsidR="00066BC8" w:rsidRPr="005C71A2">
        <w:rPr>
          <w:lang w:val="en-US"/>
        </w:rPr>
        <w:t xml:space="preserve">s and methyl </w:t>
      </w:r>
      <w:proofErr w:type="spellStart"/>
      <w:r w:rsidR="00066BC8" w:rsidRPr="005C71A2">
        <w:rPr>
          <w:lang w:val="en-US"/>
        </w:rPr>
        <w:t>formate</w:t>
      </w:r>
      <w:proofErr w:type="spellEnd"/>
      <w:r w:rsidR="00066BC8" w:rsidRPr="005C71A2">
        <w:rPr>
          <w:lang w:val="en-US"/>
        </w:rPr>
        <w:t xml:space="preserve"> for spray applications are already available</w:t>
      </w:r>
      <w:r w:rsidR="00F43E5F" w:rsidRPr="005C71A2">
        <w:rPr>
          <w:lang w:val="en-US"/>
        </w:rPr>
        <w:t>, and</w:t>
      </w:r>
      <w:r w:rsidR="00FB66C5" w:rsidRPr="005C71A2">
        <w:rPr>
          <w:lang w:val="en-US"/>
        </w:rPr>
        <w:t xml:space="preserve"> </w:t>
      </w:r>
      <w:r w:rsidR="00066BC8" w:rsidRPr="005C71A2">
        <w:rPr>
          <w:lang w:val="en-US"/>
        </w:rPr>
        <w:t xml:space="preserve">technical assistance for the conversion of the </w:t>
      </w:r>
      <w:r w:rsidR="00FB66C5" w:rsidRPr="005C71A2">
        <w:rPr>
          <w:lang w:val="en-US"/>
        </w:rPr>
        <w:t>sector</w:t>
      </w:r>
      <w:r w:rsidR="00066BC8" w:rsidRPr="005C71A2">
        <w:rPr>
          <w:lang w:val="en-US"/>
        </w:rPr>
        <w:t xml:space="preserve"> is not required</w:t>
      </w:r>
      <w:r w:rsidR="0023124C" w:rsidRPr="005C71A2">
        <w:rPr>
          <w:lang w:val="en-US"/>
        </w:rPr>
        <w:t>. Thus</w:t>
      </w:r>
      <w:r w:rsidR="00FB66C5" w:rsidRPr="005C71A2">
        <w:rPr>
          <w:lang w:val="en-US"/>
        </w:rPr>
        <w:t>, t</w:t>
      </w:r>
      <w:r w:rsidR="0092336E" w:rsidRPr="005C71A2">
        <w:rPr>
          <w:lang w:val="en-US"/>
        </w:rPr>
        <w:t>he</w:t>
      </w:r>
      <w:r w:rsidR="0023124C" w:rsidRPr="005C71A2">
        <w:rPr>
          <w:lang w:val="en-US"/>
        </w:rPr>
        <w:t xml:space="preserve"> foam</w:t>
      </w:r>
      <w:r w:rsidR="0092336E" w:rsidRPr="005C71A2">
        <w:rPr>
          <w:lang w:val="en-US"/>
        </w:rPr>
        <w:t xml:space="preserve"> manufacturing</w:t>
      </w:r>
      <w:r w:rsidR="00FB66C5" w:rsidRPr="005C71A2">
        <w:rPr>
          <w:lang w:val="en-US"/>
        </w:rPr>
        <w:t xml:space="preserve"> sector will be regulated through the HFC </w:t>
      </w:r>
      <w:r w:rsidR="0023124C" w:rsidRPr="005C71A2">
        <w:rPr>
          <w:lang w:val="en-US"/>
        </w:rPr>
        <w:t>import permits since they are included in the country</w:t>
      </w:r>
      <w:r w:rsidR="005C71A2">
        <w:rPr>
          <w:lang w:val="en-US"/>
        </w:rPr>
        <w:t>’s</w:t>
      </w:r>
      <w:r w:rsidR="0023124C" w:rsidRPr="005C71A2">
        <w:rPr>
          <w:lang w:val="en-US"/>
        </w:rPr>
        <w:t xml:space="preserve"> quota system</w:t>
      </w:r>
      <w:r w:rsidR="00FB66C5" w:rsidRPr="005C71A2">
        <w:rPr>
          <w:lang w:val="en-US"/>
        </w:rPr>
        <w:t>.</w:t>
      </w:r>
    </w:p>
    <w:p w14:paraId="57E1E5BE" w14:textId="77777777" w:rsidR="003300D9" w:rsidRPr="00661A10" w:rsidRDefault="003300D9" w:rsidP="003300D9">
      <w:pPr>
        <w:pStyle w:val="Heading1"/>
        <w:numPr>
          <w:ilvl w:val="0"/>
          <w:numId w:val="0"/>
        </w:numPr>
        <w:rPr>
          <w:i/>
          <w:iCs/>
        </w:rPr>
      </w:pPr>
      <w:bookmarkStart w:id="4" w:name="_Hlk166239444"/>
      <w:r w:rsidRPr="00661A10">
        <w:rPr>
          <w:i/>
          <w:iCs/>
        </w:rPr>
        <w:t xml:space="preserve">Firefighting, </w:t>
      </w:r>
      <w:proofErr w:type="gramStart"/>
      <w:r w:rsidRPr="00661A10">
        <w:rPr>
          <w:i/>
          <w:iCs/>
        </w:rPr>
        <w:t>solvent</w:t>
      </w:r>
      <w:proofErr w:type="gramEnd"/>
      <w:r w:rsidRPr="00661A10">
        <w:rPr>
          <w:i/>
          <w:iCs/>
        </w:rPr>
        <w:t xml:space="preserve"> and aerosol sectors</w:t>
      </w:r>
    </w:p>
    <w:bookmarkEnd w:id="4"/>
    <w:p w14:paraId="103A9FEF" w14:textId="20723D94" w:rsidR="003300D9" w:rsidRDefault="003300D9" w:rsidP="003300D9">
      <w:pPr>
        <w:pStyle w:val="Heading1"/>
      </w:pPr>
      <w:r w:rsidRPr="003300D9">
        <w:t>There was no record of HFC imports for firefighting, solvent, and aerosol uses from 2020 to 2022. Therefore, any company that needs to import HFCs for any of those uses will be limited to the quota assigned to potential HFC importers, which consists of up to 5</w:t>
      </w:r>
      <w:r w:rsidR="00EC3FB2">
        <w:t xml:space="preserve"> per cent</w:t>
      </w:r>
      <w:r w:rsidRPr="003300D9">
        <w:t xml:space="preserve"> of the national quota established for the corresponding year.</w:t>
      </w:r>
    </w:p>
    <w:p w14:paraId="52730D24" w14:textId="77777777" w:rsidR="003300D9" w:rsidRPr="00661A10" w:rsidRDefault="003300D9" w:rsidP="003300D9">
      <w:pPr>
        <w:pStyle w:val="Heading1"/>
        <w:numPr>
          <w:ilvl w:val="0"/>
          <w:numId w:val="0"/>
        </w:numPr>
        <w:tabs>
          <w:tab w:val="num" w:pos="0"/>
        </w:tabs>
        <w:spacing w:before="240"/>
        <w:rPr>
          <w:i/>
          <w:iCs/>
        </w:rPr>
      </w:pPr>
      <w:bookmarkStart w:id="5" w:name="_Hlk166239473"/>
      <w:r w:rsidRPr="00661A10">
        <w:rPr>
          <w:i/>
          <w:iCs/>
        </w:rPr>
        <w:t>Refrigeration and air-conditioning servicing sector</w:t>
      </w:r>
    </w:p>
    <w:bookmarkEnd w:id="5"/>
    <w:p w14:paraId="34165AB5" w14:textId="7AAA12E5" w:rsidR="003300D9" w:rsidRPr="003300D9" w:rsidRDefault="003300D9" w:rsidP="003300D9">
      <w:pPr>
        <w:pStyle w:val="Heading1"/>
      </w:pPr>
      <w:r w:rsidRPr="003300D9">
        <w:t>There are approximately 4</w:t>
      </w:r>
      <w:r w:rsidR="00F347C6">
        <w:t>,</w:t>
      </w:r>
      <w:r w:rsidRPr="003300D9">
        <w:t xml:space="preserve">000 servicing technicians and 400 to 500 workshops consuming HFCs in El Salvador. Among the technicians identified, 12 women are engaged in refrigeration servicing or as administrative support. Furthermore, 18 women </w:t>
      </w:r>
      <w:r w:rsidR="0058669A">
        <w:t xml:space="preserve">were </w:t>
      </w:r>
      <w:r w:rsidR="00E87BE4">
        <w:t xml:space="preserve">identified as </w:t>
      </w:r>
      <w:r w:rsidRPr="003300D9">
        <w:t xml:space="preserve">are students </w:t>
      </w:r>
      <w:r w:rsidR="00E87BE4">
        <w:t>at</w:t>
      </w:r>
      <w:r w:rsidRPr="003300D9">
        <w:t xml:space="preserve"> universities and vocational training institutes </w:t>
      </w:r>
      <w:r w:rsidR="002C5BCD">
        <w:t>offering</w:t>
      </w:r>
      <w:r w:rsidRPr="003300D9">
        <w:t xml:space="preserve"> at least one refrigeration and air-conditioning subject. Around 50 per</w:t>
      </w:r>
      <w:r w:rsidR="00DF28B6">
        <w:t> </w:t>
      </w:r>
      <w:r w:rsidRPr="003300D9">
        <w:t xml:space="preserve">cent of technicians work independently, servicing mostly </w:t>
      </w:r>
      <w:r w:rsidR="00DF28B6">
        <w:t>domestic</w:t>
      </w:r>
      <w:r w:rsidRPr="003300D9">
        <w:t xml:space="preserve"> refrigerators</w:t>
      </w:r>
      <w:r w:rsidR="00DF28B6">
        <w:t>,</w:t>
      </w:r>
      <w:r w:rsidRPr="003300D9">
        <w:t xml:space="preserve"> </w:t>
      </w:r>
      <w:r w:rsidR="00DF28B6">
        <w:t xml:space="preserve">residential </w:t>
      </w:r>
      <w:proofErr w:type="gramStart"/>
      <w:r w:rsidR="00DF28B6">
        <w:t>AC</w:t>
      </w:r>
      <w:proofErr w:type="gramEnd"/>
      <w:r w:rsidRPr="003300D9">
        <w:t xml:space="preserve"> and mobile air</w:t>
      </w:r>
      <w:r w:rsidR="00DF28B6">
        <w:t>-</w:t>
      </w:r>
      <w:r w:rsidRPr="003300D9">
        <w:t xml:space="preserve">conditioning, while the remaining ones are part of formal servicing mainly in the commercial and industrial RAC sectors. </w:t>
      </w:r>
    </w:p>
    <w:p w14:paraId="1B904E2D" w14:textId="47FB4FB5" w:rsidR="003300D9" w:rsidRDefault="003300D9" w:rsidP="003300D9">
      <w:pPr>
        <w:pStyle w:val="Heading1"/>
      </w:pPr>
      <w:r w:rsidRPr="003300D9">
        <w:t xml:space="preserve">From 2004 to the present, </w:t>
      </w:r>
      <w:r w:rsidR="00462BF6">
        <w:t xml:space="preserve">RAC </w:t>
      </w:r>
      <w:r w:rsidRPr="003300D9">
        <w:t xml:space="preserve">technicians with </w:t>
      </w:r>
      <w:r w:rsidR="00E0608B">
        <w:t xml:space="preserve">formal training in </w:t>
      </w:r>
      <w:r w:rsidR="00F36460">
        <w:t xml:space="preserve">RAC servicing </w:t>
      </w:r>
      <w:r w:rsidRPr="003300D9">
        <w:t xml:space="preserve">have been trained through three vocational institutes working under the Salvadoran Institute of Vocational Training. However, training in the recovery and recycling of refrigerants in the MAC sector </w:t>
      </w:r>
      <w:r w:rsidR="004062DB">
        <w:t>has</w:t>
      </w:r>
      <w:r w:rsidRPr="003300D9">
        <w:t xml:space="preserve"> not</w:t>
      </w:r>
      <w:r w:rsidR="004062DB">
        <w:t xml:space="preserve"> been</w:t>
      </w:r>
      <w:r w:rsidRPr="003300D9">
        <w:t xml:space="preserve"> provided by any of the training centres, </w:t>
      </w:r>
      <w:proofErr w:type="gramStart"/>
      <w:r w:rsidRPr="003300D9">
        <w:t>despite the fact that</w:t>
      </w:r>
      <w:proofErr w:type="gramEnd"/>
      <w:r w:rsidRPr="003300D9">
        <w:t xml:space="preserve"> the consumption of HFC-134a in the MAC sector in El</w:t>
      </w:r>
      <w:r w:rsidR="004062DB">
        <w:t> </w:t>
      </w:r>
      <w:r w:rsidRPr="003300D9">
        <w:t>Salvador is quite significant.</w:t>
      </w:r>
      <w:r>
        <w:t xml:space="preserve"> </w:t>
      </w:r>
    </w:p>
    <w:p w14:paraId="6285532C" w14:textId="31C4F694" w:rsidR="003300D9" w:rsidRDefault="003300D9" w:rsidP="003300D9">
      <w:pPr>
        <w:pStyle w:val="Heading1"/>
      </w:pPr>
      <w:r w:rsidRPr="003300D9">
        <w:t>The main problems identified during equipment maintenance are spare-part replacement and leak control. Sometimes, less suitable spare part</w:t>
      </w:r>
      <w:r w:rsidR="00087ACC">
        <w:t>s</w:t>
      </w:r>
      <w:r w:rsidRPr="003300D9">
        <w:t xml:space="preserve"> are purchased at a lower price, and in other cases </w:t>
      </w:r>
      <w:r w:rsidR="00087ACC">
        <w:t xml:space="preserve">the </w:t>
      </w:r>
      <w:r w:rsidRPr="003300D9">
        <w:t xml:space="preserve">original </w:t>
      </w:r>
      <w:r w:rsidR="00087ACC">
        <w:t xml:space="preserve">parts </w:t>
      </w:r>
      <w:r w:rsidRPr="003300D9">
        <w:t xml:space="preserve">of the refrigeration system are adapted, resulting in poor operation of the </w:t>
      </w:r>
      <w:proofErr w:type="gramStart"/>
      <w:r w:rsidRPr="003300D9">
        <w:t>equipment</w:t>
      </w:r>
      <w:proofErr w:type="gramEnd"/>
      <w:r w:rsidR="00087ACC">
        <w:t xml:space="preserve"> and </w:t>
      </w:r>
      <w:r w:rsidRPr="003300D9">
        <w:t>forcing the technician to waste refrigerant. In the case of refrigerant leaks, if they are small, some technicians prefer to</w:t>
      </w:r>
      <w:r w:rsidR="00087ACC">
        <w:t xml:space="preserve"> </w:t>
      </w:r>
      <w:r w:rsidRPr="003300D9">
        <w:t>recharge rather than find the leak. Good practices included in the HPMP and KIP target the reduction of such refrigerant leaks.</w:t>
      </w:r>
      <w:r>
        <w:t xml:space="preserve"> </w:t>
      </w:r>
    </w:p>
    <w:p w14:paraId="7D457D9C" w14:textId="77777777" w:rsidR="003300D9" w:rsidRPr="00993066" w:rsidRDefault="003300D9" w:rsidP="003300D9">
      <w:pPr>
        <w:pStyle w:val="Heading1"/>
        <w:numPr>
          <w:ilvl w:val="0"/>
          <w:numId w:val="0"/>
        </w:numPr>
        <w:rPr>
          <w:i/>
          <w:iCs/>
        </w:rPr>
      </w:pPr>
      <w:bookmarkStart w:id="6" w:name="_Hlk166239568"/>
      <w:r w:rsidRPr="00993066">
        <w:rPr>
          <w:i/>
          <w:iCs/>
          <w:u w:val="single"/>
        </w:rPr>
        <w:t>Domestic, commercial, industrial and transport refrigeration servicing</w:t>
      </w:r>
      <w:r w:rsidRPr="00993066">
        <w:rPr>
          <w:i/>
          <w:iCs/>
        </w:rPr>
        <w:t xml:space="preserve"> </w:t>
      </w:r>
    </w:p>
    <w:bookmarkEnd w:id="6"/>
    <w:p w14:paraId="63394827" w14:textId="6C346C6C" w:rsidR="003300D9" w:rsidRDefault="003300D9" w:rsidP="003300D9">
      <w:pPr>
        <w:pStyle w:val="Heading1"/>
      </w:pPr>
      <w:r w:rsidRPr="003300D9">
        <w:t>More that 1.5 million domestic refrigerators are used by households and by some commercial establishments in El Salvador. An estimated 70 per cent of the domestic refrigerators in the country are based on HFC-134a, while the remaining 30 per cent are</w:t>
      </w:r>
      <w:r w:rsidR="002E5D39">
        <w:t xml:space="preserve"> based on</w:t>
      </w:r>
      <w:r w:rsidRPr="003300D9">
        <w:t xml:space="preserve"> R-600a .</w:t>
      </w:r>
      <w:r>
        <w:t xml:space="preserve"> </w:t>
      </w:r>
    </w:p>
    <w:p w14:paraId="1CABC273" w14:textId="1178B1F4" w:rsidR="003300D9" w:rsidRDefault="003300D9" w:rsidP="003300D9">
      <w:pPr>
        <w:pStyle w:val="Heading1"/>
      </w:pPr>
      <w:r w:rsidRPr="003300D9">
        <w:t xml:space="preserve">Commercial refrigeration equipment in El Salvador includes self-contained plug-in freezers, display cabinets and beverage coolers, condensing units at convenience stores and centralized units in supermarkets. While most self-contained refrigerators are currently HFC-134a-based, R-290 is as an </w:t>
      </w:r>
      <w:r w:rsidR="002E5D39" w:rsidRPr="003300D9">
        <w:lastRenderedPageBreak/>
        <w:t>emergent</w:t>
      </w:r>
      <w:r w:rsidRPr="003300D9">
        <w:t xml:space="preserve"> alternative (from 3 to 5 per cent of the installed units). R</w:t>
      </w:r>
      <w:r w:rsidR="008A59C4">
        <w:t>-</w:t>
      </w:r>
      <w:r w:rsidRPr="003300D9">
        <w:t>404A is used mostly in supermarkets. In the health sector, there are 66 units of cold chambers for blood/breast milk banks and 500 units of vaccine refrigerators based on HFC-134a.</w:t>
      </w:r>
      <w:r>
        <w:t xml:space="preserve"> </w:t>
      </w:r>
    </w:p>
    <w:p w14:paraId="70E104F6" w14:textId="11652D01" w:rsidR="003300D9" w:rsidRDefault="003300D9" w:rsidP="003300D9">
      <w:pPr>
        <w:pStyle w:val="Heading1"/>
      </w:pPr>
      <w:r w:rsidRPr="003300D9">
        <w:t xml:space="preserve">Most industrial refrigerants are consumed in food processing and distribution, and in agro-industrial cold rooms and chambers, industrial icemakers, ice-cream production, deep-freezing </w:t>
      </w:r>
      <w:proofErr w:type="gramStart"/>
      <w:r w:rsidRPr="003300D9">
        <w:t>tunnels</w:t>
      </w:r>
      <w:proofErr w:type="gramEnd"/>
      <w:r w:rsidRPr="003300D9">
        <w:t xml:space="preserve"> and other processes. Ammonia, R-404A, HFC-134a, and R-507A are widely used for servicing and maintaining the industrial refrigeration equipment. Particularly,</w:t>
      </w:r>
      <w:r w:rsidR="00AE6E6A">
        <w:t xml:space="preserve"> </w:t>
      </w:r>
      <w:r w:rsidRPr="003300D9">
        <w:t xml:space="preserve">HFC-23 is </w:t>
      </w:r>
      <w:r w:rsidR="00AE6E6A">
        <w:t xml:space="preserve">used </w:t>
      </w:r>
      <w:r w:rsidR="00EC2816">
        <w:t xml:space="preserve">by one </w:t>
      </w:r>
      <w:r w:rsidR="002A3A4B">
        <w:t>enterprise</w:t>
      </w:r>
      <w:r w:rsidR="00EC2816">
        <w:t xml:space="preserve"> </w:t>
      </w:r>
      <w:r w:rsidR="00AE6E6A">
        <w:t xml:space="preserve">in </w:t>
      </w:r>
      <w:r w:rsidR="002A3A4B">
        <w:t xml:space="preserve">a </w:t>
      </w:r>
      <w:r w:rsidR="00AE6E6A" w:rsidRPr="003300D9">
        <w:t>cascade refrigeration system</w:t>
      </w:r>
      <w:r w:rsidR="00AE6E6A">
        <w:t xml:space="preserve"> </w:t>
      </w:r>
      <w:r w:rsidR="00AE6E6A" w:rsidRPr="003300D9">
        <w:t>for test benches</w:t>
      </w:r>
      <w:r w:rsidR="002A3A4B">
        <w:t xml:space="preserve"> in the manufacture of</w:t>
      </w:r>
      <w:r w:rsidR="00AE6E6A" w:rsidRPr="003300D9">
        <w:t xml:space="preserve"> </w:t>
      </w:r>
      <w:r w:rsidR="007F4673" w:rsidRPr="003300D9">
        <w:t>capacitors for satellite</w:t>
      </w:r>
      <w:r w:rsidR="00AE6E6A">
        <w:t>s</w:t>
      </w:r>
      <w:r w:rsidR="007F4673" w:rsidRPr="003300D9">
        <w:t xml:space="preserve"> which are subjected to temperatures down to -70</w:t>
      </w:r>
      <w:r w:rsidR="007F4673" w:rsidRPr="003300D9">
        <w:rPr>
          <w:vertAlign w:val="superscript"/>
        </w:rPr>
        <w:t>o</w:t>
      </w:r>
      <w:r w:rsidR="007F4673" w:rsidRPr="003300D9">
        <w:t xml:space="preserve"> Celsius.</w:t>
      </w:r>
    </w:p>
    <w:p w14:paraId="63B3B620" w14:textId="76BDAAEC" w:rsidR="004F692D" w:rsidRDefault="003300D9" w:rsidP="009B29FF">
      <w:pPr>
        <w:pStyle w:val="Heading1"/>
      </w:pPr>
      <w:r w:rsidRPr="003300D9">
        <w:t xml:space="preserve">Regarding refrigerated ground transportation, the equipment is mainly R-404A-based and </w:t>
      </w:r>
      <w:r w:rsidR="002D07AD">
        <w:t xml:space="preserve">to a lesser degree </w:t>
      </w:r>
      <w:r w:rsidRPr="003300D9">
        <w:t>HFC-134a-based, while in fishing boats, the HCFC-22 and HFC-134a equipment installation rates are almost equivalent</w:t>
      </w:r>
      <w:r w:rsidR="004F692D">
        <w:t xml:space="preserve">. </w:t>
      </w:r>
    </w:p>
    <w:p w14:paraId="53EEBB09" w14:textId="77777777" w:rsidR="004F1E59" w:rsidRPr="005A60DE" w:rsidRDefault="004F1E59" w:rsidP="004F1E59">
      <w:pPr>
        <w:spacing w:after="240"/>
        <w:rPr>
          <w:i/>
          <w:iCs/>
        </w:rPr>
      </w:pPr>
      <w:r w:rsidRPr="005A60DE">
        <w:rPr>
          <w:i/>
          <w:iCs/>
          <w:u w:val="single"/>
        </w:rPr>
        <w:t>Residential and commercial air-conditioning servicing</w:t>
      </w:r>
    </w:p>
    <w:p w14:paraId="4F7952F2" w14:textId="338EA77D" w:rsidR="0003425A" w:rsidRDefault="004F692D" w:rsidP="00B31D91">
      <w:pPr>
        <w:pStyle w:val="Heading1"/>
      </w:pPr>
      <w:r w:rsidRPr="004F692D">
        <w:t>In 2022, the stationary AC equipment servicing subsector was the second largest consumer of HFCs in the country in terms of metric tonnage, and the main consumer in terms of CO</w:t>
      </w:r>
      <w:r w:rsidRPr="00ED156F">
        <w:rPr>
          <w:vertAlign w:val="subscript"/>
        </w:rPr>
        <w:t>2</w:t>
      </w:r>
      <w:r w:rsidRPr="004F692D">
        <w:t xml:space="preserve">-eq tonnes. Depending on the type of equipment, from 70 to 90 per cent of residential </w:t>
      </w:r>
      <w:r w:rsidR="00D13B19">
        <w:t xml:space="preserve">AC </w:t>
      </w:r>
      <w:r w:rsidRPr="004F692D">
        <w:t>units are installed with R-410</w:t>
      </w:r>
      <w:r w:rsidR="00CF7EE5">
        <w:t>A</w:t>
      </w:r>
      <w:r w:rsidRPr="004F692D">
        <w:t xml:space="preserve"> while the rest still use HCFC-22.  All commercial AC units (whether rooftop, packaged or split) currently in use are based on R</w:t>
      </w:r>
      <w:r w:rsidR="00CF7EE5">
        <w:t>-</w:t>
      </w:r>
      <w:r w:rsidRPr="004F692D">
        <w:t>410A. Chillers are found in building air</w:t>
      </w:r>
      <w:r w:rsidR="00F41584">
        <w:t>-</w:t>
      </w:r>
      <w:r w:rsidRPr="004F692D">
        <w:t>conditioning, the health sector, vineyards, milk tanks, and plastic injection machines among others. Between 60 and 70 per cent of those chillers are based on HFC</w:t>
      </w:r>
      <w:r w:rsidR="00F41584">
        <w:t>-</w:t>
      </w:r>
      <w:r w:rsidRPr="004F692D">
        <w:t>134a and the rest are R-410A-based.</w:t>
      </w:r>
    </w:p>
    <w:p w14:paraId="3FE01795" w14:textId="77777777" w:rsidR="000E39D1" w:rsidRPr="00682D4A" w:rsidRDefault="000E39D1" w:rsidP="000E39D1">
      <w:pPr>
        <w:spacing w:after="240"/>
        <w:rPr>
          <w:i/>
          <w:iCs/>
        </w:rPr>
      </w:pPr>
      <w:r w:rsidRPr="00682D4A">
        <w:rPr>
          <w:i/>
          <w:iCs/>
          <w:u w:val="single"/>
        </w:rPr>
        <w:t>Mobile air-conditioning servicing</w:t>
      </w:r>
      <w:r w:rsidRPr="00682D4A">
        <w:rPr>
          <w:i/>
          <w:iCs/>
        </w:rPr>
        <w:t xml:space="preserve"> </w:t>
      </w:r>
    </w:p>
    <w:p w14:paraId="62015F90" w14:textId="310DC918" w:rsidR="00AA6B7D" w:rsidRDefault="0003425A" w:rsidP="00AA6B7D">
      <w:pPr>
        <w:pStyle w:val="Heading1"/>
      </w:pPr>
      <w:r w:rsidRPr="0003425A">
        <w:t>In 2022, the servicing of MAC units accounted for the highest metric tonnage of HFC consumption in the country, and the second highest consumption in CO</w:t>
      </w:r>
      <w:r w:rsidRPr="00ED156F">
        <w:rPr>
          <w:vertAlign w:val="subscript"/>
        </w:rPr>
        <w:t>2</w:t>
      </w:r>
      <w:r w:rsidR="004E1909">
        <w:t>-</w:t>
      </w:r>
      <w:r w:rsidRPr="0003425A">
        <w:t>eq tonnes of all servicing subsectors. The vehicle fleet of the country comprises 1,174,637 units and 1 million of them are equipped with air</w:t>
      </w:r>
      <w:r w:rsidR="004E1909">
        <w:t>-</w:t>
      </w:r>
      <w:r w:rsidRPr="0003425A">
        <w:t>conditioning. Ninety-five per cent of those air-conditioning units require HFC-134a, and the remaining five per cent require HFO-1234yf.</w:t>
      </w:r>
    </w:p>
    <w:p w14:paraId="07EFEF97" w14:textId="1FAA51BE" w:rsidR="00C77411" w:rsidRPr="00F5367F" w:rsidRDefault="00C77411" w:rsidP="00C77411">
      <w:pPr>
        <w:pStyle w:val="Heading1"/>
        <w:numPr>
          <w:ilvl w:val="0"/>
          <w:numId w:val="0"/>
        </w:numPr>
        <w:rPr>
          <w:b/>
          <w:bCs/>
        </w:rPr>
      </w:pPr>
      <w:r w:rsidRPr="00F5367F">
        <w:rPr>
          <w:b/>
          <w:bCs/>
        </w:rPr>
        <w:t>IV.</w:t>
      </w:r>
      <w:r w:rsidR="00740E34">
        <w:rPr>
          <w:b/>
          <w:bCs/>
        </w:rPr>
        <w:tab/>
      </w:r>
      <w:r w:rsidRPr="00F5367F">
        <w:rPr>
          <w:b/>
          <w:bCs/>
        </w:rPr>
        <w:t>Stage I of the Kigali HFC implementation plan as submitted</w:t>
      </w:r>
    </w:p>
    <w:p w14:paraId="1AC716B3" w14:textId="77777777" w:rsidR="00C77411" w:rsidRPr="00CF372D" w:rsidRDefault="00C77411" w:rsidP="00C77411">
      <w:pPr>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1775228A" w14:textId="1C0C02E6" w:rsidR="00AA6B7D" w:rsidRDefault="00AA6B7D" w:rsidP="005B6874">
      <w:pPr>
        <w:pStyle w:val="Heading1"/>
      </w:pPr>
      <w:r>
        <w:t xml:space="preserve">El Salvador ratified the Kigali </w:t>
      </w:r>
      <w:r w:rsidR="00B20019">
        <w:t>A</w:t>
      </w:r>
      <w:r>
        <w:t xml:space="preserve">mendment on 13 September 2021. An executive decree was approved </w:t>
      </w:r>
      <w:r w:rsidR="00B07E19">
        <w:t>27</w:t>
      </w:r>
      <w:r>
        <w:t xml:space="preserve"> </w:t>
      </w:r>
      <w:r w:rsidR="00B07E19">
        <w:t>February 2024</w:t>
      </w:r>
      <w:r w:rsidR="0062642C">
        <w:t xml:space="preserve"> and </w:t>
      </w:r>
      <w:r w:rsidR="007B3517">
        <w:t>subsequently entered into force for implementation in 2024</w:t>
      </w:r>
      <w:r w:rsidR="00767B63">
        <w:t xml:space="preserve"> which</w:t>
      </w:r>
      <w:r w:rsidR="00B07E19">
        <w:t xml:space="preserve"> </w:t>
      </w:r>
      <w:r>
        <w:t>defines the mechanisms and procedures for the implementation of a licensing and quota system for HFCs</w:t>
      </w:r>
      <w:r w:rsidR="002D7455">
        <w:t xml:space="preserve">. </w:t>
      </w:r>
      <w:r>
        <w:t>For the allocation of HFC quotas, importers who had import activities during the period from 2020 to 2022 have been registered. The allocation of HFC quotas in CO</w:t>
      </w:r>
      <w:r w:rsidRPr="00ED156F">
        <w:rPr>
          <w:vertAlign w:val="subscript"/>
        </w:rPr>
        <w:t>2</w:t>
      </w:r>
      <w:r>
        <w:t xml:space="preserve">-eq tonnes is distributed according to the percentage that was imported by each registered importer during the period from 2020 to 2022. </w:t>
      </w:r>
    </w:p>
    <w:p w14:paraId="3CAF7688" w14:textId="77777777" w:rsidR="00F420BF" w:rsidRPr="00224973" w:rsidRDefault="00F420BF" w:rsidP="005B6874">
      <w:pPr>
        <w:spacing w:after="240"/>
        <w:rPr>
          <w:u w:val="single"/>
        </w:rPr>
      </w:pPr>
      <w:r w:rsidRPr="004A05C7">
        <w:rPr>
          <w:u w:val="single"/>
        </w:rPr>
        <w:t>Phase-</w:t>
      </w:r>
      <w:r w:rsidRPr="00224973">
        <w:rPr>
          <w:u w:val="single"/>
        </w:rPr>
        <w:t>down strategy for stage I of the Kigali HFC implementation plan</w:t>
      </w:r>
    </w:p>
    <w:p w14:paraId="32631DF8" w14:textId="77777777" w:rsidR="00F420BF" w:rsidRPr="00224973" w:rsidRDefault="00F420BF" w:rsidP="005B6874">
      <w:pPr>
        <w:spacing w:before="240" w:after="240"/>
        <w:outlineLvl w:val="0"/>
        <w:rPr>
          <w:i/>
          <w:iCs/>
        </w:rPr>
      </w:pPr>
      <w:r w:rsidRPr="00224973">
        <w:rPr>
          <w:i/>
          <w:iCs/>
        </w:rPr>
        <w:t>Overarching strategy</w:t>
      </w:r>
    </w:p>
    <w:p w14:paraId="2FEB8262" w14:textId="770BB8A9" w:rsidR="00126475" w:rsidRDefault="0007140D" w:rsidP="00126475">
      <w:pPr>
        <w:pStyle w:val="Heading1"/>
      </w:pPr>
      <w:r w:rsidRPr="0007140D">
        <w:t xml:space="preserve">The purpose of </w:t>
      </w:r>
      <w:r w:rsidR="0072466E">
        <w:t>s</w:t>
      </w:r>
      <w:r w:rsidRPr="0007140D">
        <w:t xml:space="preserve">tage I of the KIP is to phase down 10 per cent of HFC consumption by 2029. The strategy is built on the activities being developed in the second stage of the HPMP, complementing efforts in related activities to expand the coverage of activities or reach sectors that have not previously been worked on, such as the MAC sector. It prioritizes the strengthening of national capacity to reduce HFC supply and demand through the control and monitoring of HFC trade; broad dissemination and awareness </w:t>
      </w:r>
      <w:r w:rsidRPr="0007140D">
        <w:lastRenderedPageBreak/>
        <w:t xml:space="preserve">of the use of low-GWP refrigerants; the adoption of technical standards, </w:t>
      </w:r>
      <w:proofErr w:type="gramStart"/>
      <w:r w:rsidRPr="0007140D">
        <w:t>training</w:t>
      </w:r>
      <w:proofErr w:type="gramEnd"/>
      <w:r w:rsidRPr="0007140D">
        <w:t xml:space="preserve"> and certification on the handling of available low-GWP technologies; and good servicing practices to reduce HFC</w:t>
      </w:r>
      <w:r w:rsidR="0072466E">
        <w:t>-</w:t>
      </w:r>
      <w:r w:rsidRPr="0007140D">
        <w:t>134a consumption in the MAC sector.</w:t>
      </w:r>
      <w:r w:rsidR="00411D22" w:rsidRPr="00411D22">
        <w:t xml:space="preserve"> </w:t>
      </w:r>
      <w:r w:rsidR="00411D22">
        <w:t>T</w:t>
      </w:r>
      <w:r w:rsidR="00411D22" w:rsidRPr="00411D22">
        <w:t>he KIP will be reinforced by a pilot project on energy efficiency for the health sector</w:t>
      </w:r>
      <w:r w:rsidR="004C7599">
        <w:t>.</w:t>
      </w:r>
    </w:p>
    <w:p w14:paraId="002FB15F" w14:textId="77777777" w:rsidR="000611BA" w:rsidRPr="00661A10" w:rsidRDefault="000611BA" w:rsidP="000611BA">
      <w:pPr>
        <w:pStyle w:val="Heading1"/>
        <w:numPr>
          <w:ilvl w:val="0"/>
          <w:numId w:val="0"/>
        </w:numPr>
        <w:spacing w:before="240"/>
        <w:rPr>
          <w:i/>
          <w:iCs/>
        </w:rPr>
      </w:pPr>
      <w:r w:rsidRPr="00661A10">
        <w:rPr>
          <w:i/>
          <w:iCs/>
        </w:rPr>
        <w:t>Proposed activities</w:t>
      </w:r>
    </w:p>
    <w:p w14:paraId="347EA7E9" w14:textId="031AA2FD" w:rsidR="00126475" w:rsidRDefault="00126475" w:rsidP="00126475">
      <w:pPr>
        <w:pStyle w:val="Heading1"/>
      </w:pPr>
      <w:r w:rsidRPr="00126475">
        <w:t>Stage I of the KIP aims to lay the groundwork for the RAC servicing sector to facilitate the required reduction steps in the country’s HFC consumption. The following activities have been proposed for implementation under stage I, as submitted:</w:t>
      </w:r>
    </w:p>
    <w:p w14:paraId="0B4F7265" w14:textId="7E49D1C6" w:rsidR="00CB3932" w:rsidRDefault="00CB3932" w:rsidP="00CB3932">
      <w:pPr>
        <w:pStyle w:val="Heading2"/>
        <w:widowControl/>
        <w:numPr>
          <w:ilvl w:val="1"/>
          <w:numId w:val="1"/>
        </w:numPr>
        <w:rPr>
          <w:lang w:val="en-GB"/>
        </w:rPr>
      </w:pPr>
      <w:r w:rsidRPr="001A5340">
        <w:rPr>
          <w:i/>
          <w:iCs/>
        </w:rPr>
        <w:t xml:space="preserve">Supporting the development of an institutional and public policy framework and strengthening </w:t>
      </w:r>
      <w:r w:rsidRPr="001A5340">
        <w:rPr>
          <w:i/>
          <w:iCs/>
          <w:lang w:eastAsia="es-CO"/>
        </w:rPr>
        <w:t xml:space="preserve">HFC controls: </w:t>
      </w:r>
      <w:r w:rsidRPr="00F222D6">
        <w:rPr>
          <w:lang w:eastAsia="zh-CN"/>
        </w:rPr>
        <w:t xml:space="preserve">Conducting four training courses on the revised requirements for the import of HFCs and HFC-based equipment, and on the detection and prevention of potential cases of illegal trade for at least 80 customs and enforcement officers, and </w:t>
      </w:r>
      <w:r>
        <w:rPr>
          <w:lang w:eastAsia="zh-CN"/>
        </w:rPr>
        <w:t xml:space="preserve">holding </w:t>
      </w:r>
      <w:r w:rsidRPr="00582845">
        <w:rPr>
          <w:lang w:eastAsia="zh-CN"/>
        </w:rPr>
        <w:t xml:space="preserve">four </w:t>
      </w:r>
      <w:r>
        <w:rPr>
          <w:lang w:eastAsia="zh-CN"/>
        </w:rPr>
        <w:t xml:space="preserve">informative meetings </w:t>
      </w:r>
      <w:r w:rsidRPr="00226236">
        <w:rPr>
          <w:lang w:eastAsia="zh-CN"/>
        </w:rPr>
        <w:t xml:space="preserve">on the HFC regulations </w:t>
      </w:r>
      <w:r w:rsidR="008F33DA">
        <w:rPr>
          <w:lang w:eastAsia="zh-CN"/>
        </w:rPr>
        <w:t>for</w:t>
      </w:r>
      <w:r w:rsidRPr="00226236">
        <w:rPr>
          <w:lang w:eastAsia="zh-CN"/>
        </w:rPr>
        <w:t xml:space="preserve"> customs brokers and importers; adjusting the HFC licensing system and HFC import register according to the future revision of HS custom</w:t>
      </w:r>
      <w:r>
        <w:rPr>
          <w:lang w:eastAsia="zh-CN"/>
        </w:rPr>
        <w:t>s</w:t>
      </w:r>
      <w:r w:rsidRPr="00226236">
        <w:rPr>
          <w:lang w:eastAsia="zh-CN"/>
        </w:rPr>
        <w:t xml:space="preserve"> codes in 2026; </w:t>
      </w:r>
      <w:r w:rsidRPr="00226236">
        <w:t>organizing three coordination meetings with the main HFC stakeholders from the private sector (</w:t>
      </w:r>
      <w:r>
        <w:t xml:space="preserve">HFC </w:t>
      </w:r>
      <w:r w:rsidRPr="00226236">
        <w:t>importers, end</w:t>
      </w:r>
      <w:r>
        <w:t xml:space="preserve"> </w:t>
      </w:r>
      <w:r w:rsidRPr="00226236">
        <w:t xml:space="preserve">users, industry representatives) </w:t>
      </w:r>
      <w:r w:rsidRPr="00226236">
        <w:rPr>
          <w:lang w:val="en-GB"/>
        </w:rPr>
        <w:t xml:space="preserve">and control institutions (Customs and </w:t>
      </w:r>
      <w:r w:rsidR="008F33DA">
        <w:rPr>
          <w:lang w:val="en-GB"/>
        </w:rPr>
        <w:t>l</w:t>
      </w:r>
      <w:r w:rsidRPr="00226236">
        <w:rPr>
          <w:lang w:val="en-GB"/>
        </w:rPr>
        <w:t xml:space="preserve">egal </w:t>
      </w:r>
      <w:r w:rsidR="008F33DA">
        <w:rPr>
          <w:lang w:val="en-GB"/>
        </w:rPr>
        <w:t>d</w:t>
      </w:r>
      <w:r w:rsidRPr="00226236">
        <w:rPr>
          <w:lang w:val="en-GB"/>
        </w:rPr>
        <w:t>epartment of the Ministry of the Environment, among others) to coordinate joint actions for the effective reduction of HFC consumption</w:t>
      </w:r>
      <w:r w:rsidRPr="00226236">
        <w:rPr>
          <w:lang w:eastAsia="zh-CN"/>
        </w:rPr>
        <w:t>;</w:t>
      </w:r>
      <w:r w:rsidRPr="00226236">
        <w:rPr>
          <w:lang w:val="en-US"/>
        </w:rPr>
        <w:t xml:space="preserve"> </w:t>
      </w:r>
      <w:r>
        <w:rPr>
          <w:lang w:val="en-US"/>
        </w:rPr>
        <w:t xml:space="preserve">and </w:t>
      </w:r>
      <w:r w:rsidRPr="00F222D6">
        <w:t>d</w:t>
      </w:r>
      <w:r w:rsidRPr="00F222D6">
        <w:rPr>
          <w:lang w:eastAsia="zh-CN"/>
        </w:rPr>
        <w:t xml:space="preserve">eveloping and implementing a multimedia campaign to raise awareness among </w:t>
      </w:r>
      <w:r>
        <w:rPr>
          <w:lang w:eastAsia="zh-CN"/>
        </w:rPr>
        <w:t xml:space="preserve">main stakeholders </w:t>
      </w:r>
      <w:r w:rsidRPr="00F222D6">
        <w:rPr>
          <w:lang w:eastAsia="zh-CN"/>
        </w:rPr>
        <w:t>and the public on low</w:t>
      </w:r>
      <w:r w:rsidRPr="00F222D6">
        <w:rPr>
          <w:lang w:eastAsia="zh-CN"/>
        </w:rPr>
        <w:noBreakHyphen/>
        <w:t>GWP alternatives</w:t>
      </w:r>
      <w:r>
        <w:rPr>
          <w:lang w:eastAsia="zh-CN"/>
        </w:rPr>
        <w:t xml:space="preserve"> </w:t>
      </w:r>
      <w:r w:rsidRPr="001A5340">
        <w:rPr>
          <w:lang w:val="en-GB" w:eastAsia="zh-CN"/>
        </w:rPr>
        <w:t>(</w:t>
      </w:r>
      <w:r w:rsidRPr="001A5340">
        <w:rPr>
          <w:lang w:val="en-GB"/>
        </w:rPr>
        <w:t>US $44,786);</w:t>
      </w:r>
    </w:p>
    <w:p w14:paraId="01E452C1" w14:textId="0435C139" w:rsidR="00CB3932" w:rsidRPr="00F222D6" w:rsidRDefault="00CB3932" w:rsidP="00CB3932">
      <w:pPr>
        <w:pStyle w:val="Heading2"/>
        <w:widowControl/>
        <w:numPr>
          <w:ilvl w:val="1"/>
          <w:numId w:val="1"/>
        </w:numPr>
        <w:rPr>
          <w:lang w:eastAsia="es-CO"/>
        </w:rPr>
      </w:pPr>
      <w:r w:rsidRPr="00F222D6">
        <w:rPr>
          <w:i/>
          <w:iCs/>
          <w:lang w:val="en-GB" w:eastAsia="es-CO"/>
        </w:rPr>
        <w:t>Creation of technical standards for the safe use of natural refrigerants</w:t>
      </w:r>
      <w:r w:rsidRPr="00F222D6">
        <w:rPr>
          <w:b/>
          <w:bCs/>
          <w:i/>
          <w:iCs/>
          <w:lang w:val="en-GB" w:eastAsia="es-CO"/>
        </w:rPr>
        <w:t xml:space="preserve">: </w:t>
      </w:r>
      <w:r w:rsidRPr="00F222D6">
        <w:rPr>
          <w:lang w:val="en-GB"/>
        </w:rPr>
        <w:t xml:space="preserve">Evaluation of the </w:t>
      </w:r>
      <w:r w:rsidR="00743D3B">
        <w:rPr>
          <w:lang w:val="en-GB"/>
        </w:rPr>
        <w:t xml:space="preserve">current </w:t>
      </w:r>
      <w:r>
        <w:rPr>
          <w:lang w:val="en-GB"/>
        </w:rPr>
        <w:t>s</w:t>
      </w:r>
      <w:r w:rsidRPr="00F222D6">
        <w:rPr>
          <w:lang w:val="en-GB"/>
        </w:rPr>
        <w:t xml:space="preserve">tandards and </w:t>
      </w:r>
      <w:r>
        <w:rPr>
          <w:lang w:val="en-GB"/>
        </w:rPr>
        <w:t>g</w:t>
      </w:r>
      <w:r w:rsidRPr="00F222D6">
        <w:rPr>
          <w:lang w:val="en-GB"/>
        </w:rPr>
        <w:t xml:space="preserve">uidelines on the safe handling of flammable, toxic or high-pressure refrigerants and drafting </w:t>
      </w:r>
      <w:r>
        <w:rPr>
          <w:lang w:val="en-GB"/>
        </w:rPr>
        <w:t>s</w:t>
      </w:r>
      <w:r w:rsidRPr="00F222D6">
        <w:rPr>
          <w:lang w:val="en-GB"/>
        </w:rPr>
        <w:t xml:space="preserve">tandards and </w:t>
      </w:r>
      <w:r>
        <w:rPr>
          <w:lang w:val="en-GB"/>
        </w:rPr>
        <w:t>g</w:t>
      </w:r>
      <w:r w:rsidRPr="00F222D6">
        <w:rPr>
          <w:lang w:val="en-GB"/>
        </w:rPr>
        <w:t>uidelines on the safe use of hydrocarbon, ammonia, CO</w:t>
      </w:r>
      <w:r w:rsidRPr="00F222D6">
        <w:rPr>
          <w:vertAlign w:val="subscript"/>
          <w:lang w:val="en-GB"/>
        </w:rPr>
        <w:t>2</w:t>
      </w:r>
      <w:r w:rsidRPr="00F222D6">
        <w:rPr>
          <w:lang w:val="en-GB"/>
        </w:rPr>
        <w:t xml:space="preserve"> and other low</w:t>
      </w:r>
      <w:r>
        <w:rPr>
          <w:lang w:val="en-GB"/>
        </w:rPr>
        <w:t>-</w:t>
      </w:r>
      <w:r w:rsidRPr="00F222D6">
        <w:rPr>
          <w:lang w:val="en-GB"/>
        </w:rPr>
        <w:t>GWP refrigerants for the local market, and printing 500</w:t>
      </w:r>
      <w:r w:rsidR="00D55357">
        <w:rPr>
          <w:lang w:val="en-GB"/>
        </w:rPr>
        <w:t> </w:t>
      </w:r>
      <w:r>
        <w:rPr>
          <w:lang w:val="en-GB"/>
        </w:rPr>
        <w:t>copies</w:t>
      </w:r>
      <w:r w:rsidRPr="00F222D6">
        <w:rPr>
          <w:lang w:val="en-GB"/>
        </w:rPr>
        <w:t xml:space="preserve"> of the guidelines</w:t>
      </w:r>
      <w:r>
        <w:rPr>
          <w:lang w:val="en-GB"/>
        </w:rPr>
        <w:t xml:space="preserve"> </w:t>
      </w:r>
      <w:r w:rsidRPr="00F222D6">
        <w:rPr>
          <w:lang w:val="en-GB" w:eastAsia="zh-CN"/>
        </w:rPr>
        <w:t>(</w:t>
      </w:r>
      <w:r w:rsidRPr="00F222D6">
        <w:rPr>
          <w:lang w:val="en-GB"/>
        </w:rPr>
        <w:t>US $</w:t>
      </w:r>
      <w:r w:rsidRPr="0074438C">
        <w:rPr>
          <w:lang w:val="en-GB"/>
        </w:rPr>
        <w:t>35,227</w:t>
      </w:r>
      <w:r w:rsidRPr="00F222D6">
        <w:rPr>
          <w:lang w:val="en-GB"/>
        </w:rPr>
        <w:t>);</w:t>
      </w:r>
    </w:p>
    <w:p w14:paraId="2F476339" w14:textId="24693ADC" w:rsidR="00CB3932" w:rsidRPr="00F222D6" w:rsidRDefault="00CB3932" w:rsidP="00CB3932">
      <w:pPr>
        <w:pStyle w:val="Heading2"/>
        <w:widowControl/>
        <w:numPr>
          <w:ilvl w:val="1"/>
          <w:numId w:val="1"/>
        </w:numPr>
        <w:rPr>
          <w:lang w:val="en-GB"/>
        </w:rPr>
      </w:pPr>
      <w:r w:rsidRPr="00F222D6">
        <w:rPr>
          <w:i/>
          <w:iCs/>
          <w:lang w:eastAsia="es-CO"/>
        </w:rPr>
        <w:t>Enhancing national capacity in the safe use of low/zero</w:t>
      </w:r>
      <w:r w:rsidRPr="00F222D6">
        <w:rPr>
          <w:i/>
          <w:iCs/>
          <w:lang w:eastAsia="es-CO"/>
        </w:rPr>
        <w:noBreakHyphen/>
        <w:t>GWP technologies</w:t>
      </w:r>
      <w:r w:rsidRPr="00F222D6">
        <w:rPr>
          <w:b/>
          <w:bCs/>
          <w:lang w:eastAsia="es-CO"/>
        </w:rPr>
        <w:t xml:space="preserve">: </w:t>
      </w:r>
      <w:r w:rsidRPr="00F222D6">
        <w:rPr>
          <w:lang w:eastAsia="es-CO"/>
        </w:rPr>
        <w:t>Develop</w:t>
      </w:r>
      <w:r>
        <w:rPr>
          <w:lang w:eastAsia="es-CO"/>
        </w:rPr>
        <w:t>ing</w:t>
      </w:r>
      <w:r w:rsidRPr="00F222D6">
        <w:rPr>
          <w:lang w:eastAsia="es-CO"/>
        </w:rPr>
        <w:t xml:space="preserve"> </w:t>
      </w:r>
      <w:r w:rsidRPr="00F222D6">
        <w:rPr>
          <w:lang w:val="en-GB"/>
        </w:rPr>
        <w:t>the CO</w:t>
      </w:r>
      <w:r w:rsidRPr="00F222D6">
        <w:rPr>
          <w:vertAlign w:val="subscript"/>
          <w:lang w:val="en-GB"/>
        </w:rPr>
        <w:t>2</w:t>
      </w:r>
      <w:r w:rsidRPr="00F222D6">
        <w:rPr>
          <w:lang w:val="en-GB"/>
        </w:rPr>
        <w:t xml:space="preserve"> refrigeration specialty at </w:t>
      </w:r>
      <w:r>
        <w:rPr>
          <w:lang w:val="en-GB"/>
        </w:rPr>
        <w:t>one s</w:t>
      </w:r>
      <w:r w:rsidRPr="00F222D6">
        <w:rPr>
          <w:lang w:val="en-GB"/>
        </w:rPr>
        <w:t xml:space="preserve">pecialized </w:t>
      </w:r>
      <w:r>
        <w:rPr>
          <w:lang w:val="en-GB"/>
        </w:rPr>
        <w:t>e</w:t>
      </w:r>
      <w:r w:rsidRPr="00F222D6">
        <w:rPr>
          <w:lang w:val="en-GB"/>
        </w:rPr>
        <w:t xml:space="preserve">ngineering </w:t>
      </w:r>
      <w:r>
        <w:rPr>
          <w:lang w:val="en-GB"/>
        </w:rPr>
        <w:t>s</w:t>
      </w:r>
      <w:r w:rsidRPr="00F222D6">
        <w:rPr>
          <w:lang w:val="en-GB"/>
        </w:rPr>
        <w:t>chool; provi</w:t>
      </w:r>
      <w:r>
        <w:rPr>
          <w:lang w:val="en-GB"/>
        </w:rPr>
        <w:t xml:space="preserve">ding </w:t>
      </w:r>
      <w:r w:rsidRPr="00F222D6">
        <w:rPr>
          <w:lang w:val="en-GB"/>
        </w:rPr>
        <w:t>the necessary technological equipment</w:t>
      </w:r>
      <w:r>
        <w:rPr>
          <w:rStyle w:val="FootnoteReference"/>
          <w:lang w:val="en-GB"/>
        </w:rPr>
        <w:footnoteReference w:id="4"/>
      </w:r>
      <w:r w:rsidRPr="00F222D6">
        <w:rPr>
          <w:lang w:val="en-GB"/>
        </w:rPr>
        <w:t xml:space="preserve"> </w:t>
      </w:r>
      <w:r>
        <w:rPr>
          <w:lang w:val="en-GB"/>
        </w:rPr>
        <w:t>(</w:t>
      </w:r>
      <w:r w:rsidRPr="004E1687">
        <w:rPr>
          <w:lang w:val="en-GB"/>
        </w:rPr>
        <w:t>including start-up and training</w:t>
      </w:r>
      <w:r>
        <w:rPr>
          <w:lang w:val="en-GB"/>
        </w:rPr>
        <w:t xml:space="preserve"> </w:t>
      </w:r>
      <w:r w:rsidR="00A52661">
        <w:rPr>
          <w:lang w:val="en-GB"/>
        </w:rPr>
        <w:t>of</w:t>
      </w:r>
      <w:r>
        <w:rPr>
          <w:lang w:val="en-GB"/>
        </w:rPr>
        <w:t xml:space="preserve"> ten trainers) </w:t>
      </w:r>
      <w:r w:rsidRPr="00F222D6">
        <w:rPr>
          <w:lang w:val="en-GB"/>
        </w:rPr>
        <w:t>for the installation of a cold chamber based on trans</w:t>
      </w:r>
      <w:r>
        <w:rPr>
          <w:lang w:val="en-GB"/>
        </w:rPr>
        <w:t>-</w:t>
      </w:r>
      <w:r w:rsidRPr="00F222D6">
        <w:rPr>
          <w:lang w:val="en-GB"/>
        </w:rPr>
        <w:t>critical CO</w:t>
      </w:r>
      <w:r w:rsidRPr="00F222D6">
        <w:rPr>
          <w:vertAlign w:val="subscript"/>
          <w:lang w:val="en-GB"/>
        </w:rPr>
        <w:t>2</w:t>
      </w:r>
      <w:r w:rsidRPr="00F222D6">
        <w:rPr>
          <w:lang w:val="en-GB"/>
        </w:rPr>
        <w:t xml:space="preserve"> </w:t>
      </w:r>
      <w:r>
        <w:rPr>
          <w:lang w:val="en-GB"/>
        </w:rPr>
        <w:t>for</w:t>
      </w:r>
      <w:r w:rsidRPr="00F222D6">
        <w:rPr>
          <w:lang w:val="en-GB"/>
        </w:rPr>
        <w:t xml:space="preserve"> the practical training of RAC students and technicians </w:t>
      </w:r>
      <w:r w:rsidRPr="00F222D6">
        <w:rPr>
          <w:lang w:eastAsia="zh-CN"/>
        </w:rPr>
        <w:t>(</w:t>
      </w:r>
      <w:r w:rsidRPr="00F222D6">
        <w:t>US $90,000); and</w:t>
      </w:r>
    </w:p>
    <w:p w14:paraId="60B64285" w14:textId="1D425A49" w:rsidR="00CB3932" w:rsidRPr="00F222D6" w:rsidRDefault="00CB3932" w:rsidP="00CB3932">
      <w:pPr>
        <w:pStyle w:val="Heading2"/>
        <w:widowControl/>
        <w:numPr>
          <w:ilvl w:val="1"/>
          <w:numId w:val="1"/>
        </w:numPr>
        <w:rPr>
          <w:lang w:eastAsia="es-CO"/>
        </w:rPr>
      </w:pPr>
      <w:r w:rsidRPr="00F222D6">
        <w:rPr>
          <w:i/>
          <w:iCs/>
        </w:rPr>
        <w:t xml:space="preserve">Technical assistance to the MAC Sector: </w:t>
      </w:r>
      <w:r w:rsidRPr="00F222D6">
        <w:t xml:space="preserve">Promoting good practices in the handling of refrigerants in MAC servicing, including the selection of 12 workshops offering diverse maintenance services in different regions of the country; procuring and providing </w:t>
      </w:r>
      <w:r w:rsidR="00D75C09">
        <w:t xml:space="preserve">recovery and recycling </w:t>
      </w:r>
      <w:r w:rsidR="00612E75">
        <w:t>(</w:t>
      </w:r>
      <w:r w:rsidRPr="00F222D6">
        <w:t>RR</w:t>
      </w:r>
      <w:r w:rsidR="00612E75">
        <w:t>)</w:t>
      </w:r>
      <w:r w:rsidRPr="00F222D6">
        <w:t xml:space="preserve"> equipment and tools</w:t>
      </w:r>
      <w:r w:rsidRPr="00F222D6">
        <w:rPr>
          <w:rStyle w:val="FootnoteReference"/>
        </w:rPr>
        <w:footnoteReference w:id="5"/>
      </w:r>
      <w:r w:rsidRPr="00F222D6">
        <w:t xml:space="preserve"> to four vocational training institutions and </w:t>
      </w:r>
      <w:r w:rsidR="0031183F">
        <w:t xml:space="preserve">the </w:t>
      </w:r>
      <w:r w:rsidRPr="00F222D6">
        <w:t>12</w:t>
      </w:r>
      <w:r w:rsidR="00D55357">
        <w:t> </w:t>
      </w:r>
      <w:r w:rsidR="0031183F">
        <w:t xml:space="preserve">identified </w:t>
      </w:r>
      <w:r w:rsidRPr="00F222D6">
        <w:t xml:space="preserve">workshops to implement good practices in MAC servicing, including installation and training of </w:t>
      </w:r>
      <w:r>
        <w:t xml:space="preserve">at least </w:t>
      </w:r>
      <w:r w:rsidRPr="00512A67">
        <w:t>six trainers</w:t>
      </w:r>
      <w:r w:rsidRPr="00F222D6">
        <w:t xml:space="preserve"> in the use of the equipment; and </w:t>
      </w:r>
      <w:r w:rsidRPr="00F222D6">
        <w:rPr>
          <w:lang w:val="en-GB"/>
        </w:rPr>
        <w:t xml:space="preserve">providing complementary technical assistance </w:t>
      </w:r>
      <w:r w:rsidR="00FD3744">
        <w:rPr>
          <w:lang w:val="en-GB"/>
        </w:rPr>
        <w:t xml:space="preserve">and follow up </w:t>
      </w:r>
      <w:r w:rsidRPr="00F222D6">
        <w:rPr>
          <w:lang w:val="en-GB"/>
        </w:rPr>
        <w:t>to ensure refrigerant containment and the recording of the amount of refrigerants recovered/reused in each of the 12 workshops</w:t>
      </w:r>
      <w:r w:rsidRPr="00F222D6">
        <w:t xml:space="preserve"> (US $157,260</w:t>
      </w:r>
      <w:r w:rsidRPr="00F222D6">
        <w:rPr>
          <w:lang w:eastAsia="es-CO"/>
        </w:rPr>
        <w:t>)</w:t>
      </w:r>
      <w:r>
        <w:rPr>
          <w:lang w:eastAsia="es-CO"/>
        </w:rPr>
        <w:t>.</w:t>
      </w:r>
    </w:p>
    <w:p w14:paraId="6E507042" w14:textId="168F845F" w:rsidR="00924AE9" w:rsidRPr="004320BC" w:rsidRDefault="00177233" w:rsidP="003004A3">
      <w:pPr>
        <w:pStyle w:val="Heading1"/>
      </w:pPr>
      <w:r w:rsidRPr="00B034C0">
        <w:lastRenderedPageBreak/>
        <w:t xml:space="preserve">The project implementation, coordination and monitoring activities will build upon the HPMP, which will run concurrently with stage I of the KIP. Under the HPMP, there is a provision to have a project coordinator, supervised by the Montreal Protocol Focal Point of El Salvador. </w:t>
      </w:r>
      <w:proofErr w:type="gramStart"/>
      <w:r w:rsidRPr="00B034C0">
        <w:t>In order to</w:t>
      </w:r>
      <w:proofErr w:type="gramEnd"/>
      <w:r w:rsidRPr="00B034C0">
        <w:t xml:space="preserve"> maximize the benefits of available funds, the same project coordinator will be responsible for the implementation of both projects. The KIP budget will cover the salary of an assistant to provide support in day-to-day logistics, oversight of project activities, and keeping project documentation updated. Project monitoring activities are proposed at a cost of US $3</w:t>
      </w:r>
      <w:r w:rsidR="006B257B" w:rsidRPr="00B034C0">
        <w:t>2</w:t>
      </w:r>
      <w:r w:rsidR="00BD57E4" w:rsidRPr="00B034C0">
        <w:t>,727</w:t>
      </w:r>
      <w:r w:rsidRPr="00B034C0">
        <w:t xml:space="preserve"> to be allotted for </w:t>
      </w:r>
      <w:r w:rsidRPr="004320BC">
        <w:t>hiring</w:t>
      </w:r>
      <w:r w:rsidR="00AF162D" w:rsidRPr="004320BC">
        <w:t xml:space="preserve"> a project</w:t>
      </w:r>
      <w:r w:rsidRPr="004320BC">
        <w:t xml:space="preserve"> </w:t>
      </w:r>
      <w:r w:rsidR="00AF162D" w:rsidRPr="004320BC">
        <w:t>assistant</w:t>
      </w:r>
      <w:r w:rsidRPr="004320BC">
        <w:t xml:space="preserve"> (US $25,000), monitoring-related travel (US $2,773), conducting coordination meetings (US $4,500), and miscellaneous expenses (US $454).</w:t>
      </w:r>
      <w:r w:rsidR="00F43E5F" w:rsidRPr="004320BC">
        <w:t xml:space="preserve"> </w:t>
      </w:r>
    </w:p>
    <w:p w14:paraId="5D5B95AB" w14:textId="77777777" w:rsidR="00924AE9" w:rsidRPr="00E1707E" w:rsidRDefault="00924AE9" w:rsidP="00924AE9">
      <w:pPr>
        <w:spacing w:after="240"/>
        <w:rPr>
          <w:i/>
        </w:rPr>
      </w:pPr>
      <w:r w:rsidRPr="00E1707E">
        <w:rPr>
          <w:i/>
        </w:rPr>
        <w:t>Gender policy implementation</w:t>
      </w:r>
    </w:p>
    <w:p w14:paraId="4A1EAB61" w14:textId="315EC0B2" w:rsidR="00686795" w:rsidRPr="004320BC" w:rsidRDefault="00741BC0" w:rsidP="00F43E5F">
      <w:pPr>
        <w:pStyle w:val="Heading1"/>
      </w:pPr>
      <w:r w:rsidRPr="00B034C0">
        <w:t>The Government of El Salvador plans to promote the development of activities for the inclusion of women in the framework of the Kigali Amendment to the Montreal Protocol to support social groups that are vulnerable due to gender and include them in a special program aimed at the RAC sector. Throughout the implementation of stage I of the KIP an analysis will be carried out on the potential for increasing the participation of women as technicians, system designers</w:t>
      </w:r>
      <w:r w:rsidR="008F5C77" w:rsidRPr="00B034C0">
        <w:t xml:space="preserve">, </w:t>
      </w:r>
      <w:r w:rsidRPr="00B034C0">
        <w:t xml:space="preserve">installers, teachers, and technical managers </w:t>
      </w:r>
      <w:r w:rsidR="00F43E5F" w:rsidRPr="00B034C0">
        <w:t>in RAC</w:t>
      </w:r>
      <w:r w:rsidRPr="00B034C0">
        <w:t xml:space="preserve"> sector</w:t>
      </w:r>
      <w:r w:rsidR="005157FF" w:rsidRPr="00B034C0">
        <w:t xml:space="preserve"> enterprises</w:t>
      </w:r>
      <w:r w:rsidRPr="00B034C0">
        <w:t>. Promotional activities</w:t>
      </w:r>
      <w:r w:rsidR="00F43E5F" w:rsidRPr="00B034C0">
        <w:t xml:space="preserve"> </w:t>
      </w:r>
      <w:r w:rsidRPr="00B034C0">
        <w:t>will be held to increase interest and build capacity for women in the RAC sector and in HFC phase-out activities.</w:t>
      </w:r>
      <w:r w:rsidR="00686795" w:rsidRPr="00B034C0">
        <w:t xml:space="preserve"> </w:t>
      </w:r>
      <w:r w:rsidR="00F43E5F" w:rsidRPr="004320BC">
        <w:t>Furthermore, in line with the Multilateral Fund Indicators, gender disaggregated data will be collected for each activity and reported during the submission of the second tranche and in the final reports.</w:t>
      </w:r>
    </w:p>
    <w:p w14:paraId="66155DE9" w14:textId="77777777" w:rsidR="007E17DA" w:rsidRPr="00142C5E" w:rsidRDefault="007E17DA" w:rsidP="007E17DA">
      <w:pPr>
        <w:spacing w:before="240" w:after="240"/>
        <w:rPr>
          <w:i/>
        </w:rPr>
      </w:pPr>
      <w:r w:rsidRPr="00142C5E">
        <w:rPr>
          <w:i/>
        </w:rPr>
        <w:t xml:space="preserve">Coordination of activities in the servicing sector under </w:t>
      </w:r>
      <w:r>
        <w:rPr>
          <w:i/>
        </w:rPr>
        <w:t xml:space="preserve">the </w:t>
      </w:r>
      <w:r w:rsidRPr="00142C5E">
        <w:rPr>
          <w:i/>
        </w:rPr>
        <w:t>HCFC phase-out and HFC phase-down plans</w:t>
      </w:r>
    </w:p>
    <w:p w14:paraId="54716C3E" w14:textId="748845E1" w:rsidR="00C662FA" w:rsidRPr="004320BC" w:rsidRDefault="00686795" w:rsidP="00514F30">
      <w:pPr>
        <w:pStyle w:val="Heading1"/>
      </w:pPr>
      <w:r w:rsidRPr="004320BC">
        <w:t>Stage II of the HPMP and stage I of the KIP will be implemented simultaneously. The Government of El Salvador is committed to harmonizing the implementation of HPMP and KIP activities to the extent possible, on the understanding that separate agreements between the country and the Executive Committee will govern both multi-year projects.</w:t>
      </w:r>
      <w:r w:rsidR="00606818" w:rsidRPr="004320BC">
        <w:t xml:space="preserve"> </w:t>
      </w:r>
      <w:r w:rsidRPr="004320BC">
        <w:t>The schedule of HFC phase-down and HCFC phase-out commitments, and of the KIP and HPMP tranches, is presented in annex I to the present document, while activities to be implemented under the HPMP and the KIP are listed in annex II.</w:t>
      </w:r>
    </w:p>
    <w:p w14:paraId="287B23CF" w14:textId="1AE4C696" w:rsidR="00915002" w:rsidRDefault="00C662FA" w:rsidP="007E659C">
      <w:pPr>
        <w:pStyle w:val="Heading1"/>
      </w:pPr>
      <w:r w:rsidRPr="00C662FA">
        <w:t>The KIP seeks the further strengthening of controls on HFC and HFC-based equipment; the implementation of the quota system for HFCs; and the development of technical standards that promote the proper and safe use of natural refrigerants and avoid the release of HFCs into the environment throughout their life cycle. The training of customs officers and brokers on the updated regulations will be coordinated to optimize the use of HPMP and KIP resources, and the outputs will be dully registered to avoid double counting. Stage I of the KIP addresses refrigerant recovery, recycling and reclaim activities only for the MAC sector, which is not addressed by the HPMP. Certification of RAC technicians will be kept under the HPMP. Furthermore, the KIP will strength</w:t>
      </w:r>
      <w:r w:rsidR="003206FD">
        <w:t>en</w:t>
      </w:r>
      <w:r w:rsidRPr="00C662FA">
        <w:t xml:space="preserve"> vocational training institutes to develop training on CO</w:t>
      </w:r>
      <w:r w:rsidRPr="00ED156F">
        <w:rPr>
          <w:vertAlign w:val="subscript"/>
        </w:rPr>
        <w:t>2</w:t>
      </w:r>
      <w:r w:rsidRPr="00C662FA">
        <w:t xml:space="preserve"> and to provide training to the MAC technicians. Dissemination and awareness at the national level on the use of low-GWP refrigerants planned under the KIP will complement the awareness campaign for the </w:t>
      </w:r>
      <w:proofErr w:type="gramStart"/>
      <w:r w:rsidRPr="00C662FA">
        <w:t>general public</w:t>
      </w:r>
      <w:proofErr w:type="gramEnd"/>
      <w:r w:rsidRPr="00C662FA">
        <w:t xml:space="preserve"> developed as part of the HPMP.</w:t>
      </w:r>
      <w:r w:rsidR="00915002">
        <w:t xml:space="preserve"> </w:t>
      </w:r>
    </w:p>
    <w:p w14:paraId="421F58FC" w14:textId="77777777" w:rsidR="00353A44" w:rsidRPr="00FC1555" w:rsidRDefault="00353A44" w:rsidP="00353A44">
      <w:pPr>
        <w:pStyle w:val="Heading1"/>
        <w:numPr>
          <w:ilvl w:val="0"/>
          <w:numId w:val="0"/>
        </w:numPr>
        <w:spacing w:before="240"/>
        <w:rPr>
          <w:u w:val="single"/>
        </w:rPr>
      </w:pPr>
      <w:r w:rsidRPr="00FC1555">
        <w:rPr>
          <w:u w:val="single"/>
        </w:rPr>
        <w:t>Total cost of stage I of the Kigali HFC implementation plan</w:t>
      </w:r>
    </w:p>
    <w:p w14:paraId="3DF08C67" w14:textId="77777777" w:rsidR="00180D10" w:rsidRDefault="00915002" w:rsidP="000C27EF">
      <w:pPr>
        <w:pStyle w:val="Heading1"/>
      </w:pPr>
      <w:r w:rsidRPr="00915002">
        <w:t>The budget for stage I has been proposed at US $360,000. The costs of activities in the refrigeration servicing sector have been proposed in line with decision 92/37.</w:t>
      </w:r>
    </w:p>
    <w:p w14:paraId="48A8C1D8" w14:textId="77777777" w:rsidR="008229DA" w:rsidRPr="003A12EB" w:rsidRDefault="008229DA" w:rsidP="008229DA">
      <w:pPr>
        <w:keepNext/>
        <w:keepLines/>
        <w:spacing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 xml:space="preserve">of the Kigali HFC </w:t>
      </w:r>
      <w:r w:rsidRPr="003A12EB">
        <w:rPr>
          <w:u w:val="single"/>
        </w:rPr>
        <w:t>implementation plan</w:t>
      </w:r>
    </w:p>
    <w:p w14:paraId="51F087E8" w14:textId="51D39B10" w:rsidR="00180D10" w:rsidRDefault="00180D10" w:rsidP="000C27EF">
      <w:pPr>
        <w:pStyle w:val="Heading1"/>
      </w:pPr>
      <w:r w:rsidRPr="00180D10">
        <w:t>The first funding tranche of stage I of the KIP, in the total amount of US $180,000, will be implemented between July 2024 and June 2027 and will include the following activities:</w:t>
      </w:r>
    </w:p>
    <w:p w14:paraId="30B87FC8" w14:textId="77777777" w:rsidR="005469EC" w:rsidRPr="0074438C" w:rsidRDefault="005469EC" w:rsidP="005469EC">
      <w:pPr>
        <w:pStyle w:val="Heading2"/>
        <w:widowControl/>
        <w:numPr>
          <w:ilvl w:val="1"/>
          <w:numId w:val="1"/>
        </w:numPr>
        <w:rPr>
          <w:lang w:val="en-GB"/>
        </w:rPr>
      </w:pPr>
      <w:r w:rsidRPr="00926A50">
        <w:rPr>
          <w:i/>
          <w:iCs/>
        </w:rPr>
        <w:lastRenderedPageBreak/>
        <w:t xml:space="preserve">Supporting the development of an institutional and public policy framework and strengthening </w:t>
      </w:r>
      <w:r w:rsidRPr="00926A50">
        <w:rPr>
          <w:i/>
          <w:iCs/>
          <w:lang w:eastAsia="es-CO"/>
        </w:rPr>
        <w:t xml:space="preserve">HFC controls: </w:t>
      </w:r>
      <w:r w:rsidRPr="00926A50">
        <w:rPr>
          <w:lang w:eastAsia="zh-CN"/>
        </w:rPr>
        <w:t xml:space="preserve">Conducting three training courses on the revised requirements for the imports of HFCs and HFC-based equipment, and on the detection and </w:t>
      </w:r>
      <w:r w:rsidRPr="00D46591">
        <w:rPr>
          <w:lang w:eastAsia="zh-CN"/>
        </w:rPr>
        <w:t xml:space="preserve">prevention of potential cases of illegal trade for at least 60 customs and enforcement officers, </w:t>
      </w:r>
      <w:r w:rsidRPr="00F222D6">
        <w:rPr>
          <w:lang w:eastAsia="zh-CN"/>
        </w:rPr>
        <w:t xml:space="preserve">and </w:t>
      </w:r>
      <w:r>
        <w:rPr>
          <w:lang w:eastAsia="zh-CN"/>
        </w:rPr>
        <w:t>holding three</w:t>
      </w:r>
      <w:r w:rsidRPr="00582845">
        <w:rPr>
          <w:lang w:eastAsia="zh-CN"/>
        </w:rPr>
        <w:t xml:space="preserve"> </w:t>
      </w:r>
      <w:r>
        <w:rPr>
          <w:lang w:eastAsia="zh-CN"/>
        </w:rPr>
        <w:t xml:space="preserve">informative meetings </w:t>
      </w:r>
      <w:r w:rsidRPr="00D46591">
        <w:rPr>
          <w:lang w:eastAsia="zh-CN"/>
        </w:rPr>
        <w:t>on the HFC regulations adapted to customs brokers and importers; adjusting the HFC licensing system and HFC import register according to the future revision of HS custom</w:t>
      </w:r>
      <w:r>
        <w:rPr>
          <w:lang w:eastAsia="zh-CN"/>
        </w:rPr>
        <w:t>s</w:t>
      </w:r>
      <w:r w:rsidRPr="00D46591">
        <w:rPr>
          <w:lang w:eastAsia="zh-CN"/>
        </w:rPr>
        <w:t xml:space="preserve"> codes in 2026; </w:t>
      </w:r>
      <w:r w:rsidRPr="00D46591">
        <w:t xml:space="preserve">organizing two coordination meetings with the main HFC stakeholders from the private sector </w:t>
      </w:r>
      <w:r w:rsidRPr="00D46591">
        <w:rPr>
          <w:lang w:val="en-GB"/>
        </w:rPr>
        <w:t xml:space="preserve">and </w:t>
      </w:r>
      <w:r>
        <w:rPr>
          <w:lang w:val="en-GB"/>
        </w:rPr>
        <w:t xml:space="preserve">from </w:t>
      </w:r>
      <w:r w:rsidRPr="00D46591">
        <w:rPr>
          <w:lang w:val="en-GB"/>
        </w:rPr>
        <w:t>control institutions to coordinate joint actions for the effective reduction of HFC consumption</w:t>
      </w:r>
      <w:r w:rsidRPr="00D46591">
        <w:rPr>
          <w:lang w:eastAsia="zh-CN"/>
        </w:rPr>
        <w:t xml:space="preserve">; </w:t>
      </w:r>
      <w:r w:rsidRPr="00D46591">
        <w:rPr>
          <w:rFonts w:eastAsiaTheme="minorEastAsia"/>
          <w:lang w:val="en-GB"/>
        </w:rPr>
        <w:t>develop</w:t>
      </w:r>
      <w:r>
        <w:rPr>
          <w:rFonts w:eastAsiaTheme="minorEastAsia"/>
          <w:lang w:val="en-GB"/>
        </w:rPr>
        <w:t xml:space="preserve">ing </w:t>
      </w:r>
      <w:r w:rsidRPr="00D46591">
        <w:rPr>
          <w:rFonts w:eastAsiaTheme="minorEastAsia"/>
          <w:lang w:val="en-GB"/>
        </w:rPr>
        <w:t>a communication campaign that addresses all topics related to refrigerants, technologies and efficiency, among others, considering different target audiences</w:t>
      </w:r>
      <w:r>
        <w:rPr>
          <w:rFonts w:eastAsiaTheme="minorEastAsia"/>
          <w:lang w:val="en-GB"/>
        </w:rPr>
        <w:t>; and</w:t>
      </w:r>
      <w:r w:rsidRPr="00D46591">
        <w:rPr>
          <w:lang w:eastAsia="zh-CN"/>
        </w:rPr>
        <w:t xml:space="preserve"> design informative materials aimed at different target audiences </w:t>
      </w:r>
      <w:r w:rsidRPr="00D46591">
        <w:rPr>
          <w:lang w:val="en-GB" w:eastAsia="zh-CN"/>
        </w:rPr>
        <w:t>(</w:t>
      </w:r>
      <w:r w:rsidRPr="00D46591">
        <w:rPr>
          <w:lang w:val="en-GB"/>
        </w:rPr>
        <w:t>US $</w:t>
      </w:r>
      <w:r w:rsidRPr="00D46591">
        <w:t>2</w:t>
      </w:r>
      <w:r w:rsidRPr="00D46591">
        <w:rPr>
          <w:lang w:val="en-GB"/>
        </w:rPr>
        <w:t>7,386);</w:t>
      </w:r>
    </w:p>
    <w:p w14:paraId="310AF5DF" w14:textId="77777777" w:rsidR="005469EC" w:rsidRPr="0083377D" w:rsidRDefault="005469EC" w:rsidP="005469EC">
      <w:pPr>
        <w:pStyle w:val="Heading2"/>
        <w:widowControl/>
        <w:numPr>
          <w:ilvl w:val="1"/>
          <w:numId w:val="1"/>
        </w:numPr>
        <w:rPr>
          <w:lang w:eastAsia="es-CO"/>
        </w:rPr>
      </w:pPr>
      <w:r w:rsidRPr="0074438C">
        <w:rPr>
          <w:i/>
          <w:iCs/>
          <w:lang w:val="en-GB" w:eastAsia="es-CO"/>
        </w:rPr>
        <w:t>Creation of technical standards for the safe use of natural refrigerants</w:t>
      </w:r>
      <w:r w:rsidRPr="0074438C">
        <w:rPr>
          <w:b/>
          <w:bCs/>
          <w:i/>
          <w:iCs/>
          <w:lang w:val="en-GB" w:eastAsia="es-CO"/>
        </w:rPr>
        <w:t xml:space="preserve">: </w:t>
      </w:r>
      <w:r w:rsidRPr="0074438C">
        <w:rPr>
          <w:lang w:val="en-GB"/>
        </w:rPr>
        <w:t>Evaluati</w:t>
      </w:r>
      <w:r>
        <w:rPr>
          <w:lang w:val="en-GB"/>
        </w:rPr>
        <w:t>ng</w:t>
      </w:r>
      <w:r w:rsidRPr="0074438C">
        <w:rPr>
          <w:lang w:val="en-GB"/>
        </w:rPr>
        <w:t xml:space="preserve"> the </w:t>
      </w:r>
      <w:r>
        <w:rPr>
          <w:lang w:val="en-GB"/>
        </w:rPr>
        <w:t>s</w:t>
      </w:r>
      <w:r w:rsidRPr="0074438C">
        <w:rPr>
          <w:lang w:val="en-GB"/>
        </w:rPr>
        <w:t xml:space="preserve">tandards and </w:t>
      </w:r>
      <w:r>
        <w:rPr>
          <w:lang w:val="en-GB"/>
        </w:rPr>
        <w:t>g</w:t>
      </w:r>
      <w:r w:rsidRPr="0074438C">
        <w:rPr>
          <w:lang w:val="en-GB"/>
        </w:rPr>
        <w:t>uidelines on the safe handling of flammable, toxic or high-pressure refrigerants on the safe use of hydrocarbon, ammonia, CO</w:t>
      </w:r>
      <w:r w:rsidRPr="0074438C">
        <w:rPr>
          <w:vertAlign w:val="subscript"/>
          <w:lang w:val="en-GB"/>
        </w:rPr>
        <w:t>2</w:t>
      </w:r>
      <w:r w:rsidRPr="0074438C">
        <w:rPr>
          <w:lang w:val="en-GB"/>
        </w:rPr>
        <w:t xml:space="preserve"> and other low</w:t>
      </w:r>
      <w:r>
        <w:rPr>
          <w:lang w:val="en-GB"/>
        </w:rPr>
        <w:t>-</w:t>
      </w:r>
      <w:r w:rsidRPr="0074438C">
        <w:rPr>
          <w:lang w:val="en-GB"/>
        </w:rPr>
        <w:t xml:space="preserve">GWP refrigerants for the local </w:t>
      </w:r>
      <w:r w:rsidRPr="0083377D">
        <w:rPr>
          <w:lang w:val="en-GB"/>
        </w:rPr>
        <w:t>market (US $10,000);</w:t>
      </w:r>
    </w:p>
    <w:p w14:paraId="0C873A2A" w14:textId="77777777" w:rsidR="005469EC" w:rsidRPr="0083377D" w:rsidRDefault="005469EC" w:rsidP="005469EC">
      <w:pPr>
        <w:pStyle w:val="Heading2"/>
        <w:widowControl/>
        <w:numPr>
          <w:ilvl w:val="1"/>
          <w:numId w:val="1"/>
        </w:numPr>
        <w:rPr>
          <w:lang w:val="en-GB"/>
        </w:rPr>
      </w:pPr>
      <w:r w:rsidRPr="0083377D">
        <w:rPr>
          <w:i/>
          <w:iCs/>
          <w:lang w:eastAsia="es-CO"/>
        </w:rPr>
        <w:t>Enhancing national capacity in the safe use of low/zero</w:t>
      </w:r>
      <w:r w:rsidRPr="0083377D">
        <w:rPr>
          <w:i/>
          <w:iCs/>
          <w:lang w:eastAsia="es-CO"/>
        </w:rPr>
        <w:noBreakHyphen/>
        <w:t>GWP technologies</w:t>
      </w:r>
      <w:r w:rsidRPr="0083377D">
        <w:rPr>
          <w:lang w:eastAsia="es-CO"/>
        </w:rPr>
        <w:t xml:space="preserve">: </w:t>
      </w:r>
      <w:r w:rsidRPr="0083377D">
        <w:rPr>
          <w:lang w:val="en-GB"/>
        </w:rPr>
        <w:t>Provi</w:t>
      </w:r>
      <w:r>
        <w:rPr>
          <w:lang w:val="en-GB"/>
        </w:rPr>
        <w:t>ding</w:t>
      </w:r>
      <w:r w:rsidRPr="0083377D">
        <w:rPr>
          <w:lang w:val="en-GB"/>
        </w:rPr>
        <w:t xml:space="preserve"> the necessary technological equipment for the installation of a cold chamber based on trans</w:t>
      </w:r>
      <w:r>
        <w:rPr>
          <w:lang w:val="en-GB"/>
        </w:rPr>
        <w:t>-</w:t>
      </w:r>
      <w:r w:rsidRPr="0083377D">
        <w:rPr>
          <w:lang w:val="en-GB"/>
        </w:rPr>
        <w:t>critical CO</w:t>
      </w:r>
      <w:r w:rsidRPr="0083377D">
        <w:rPr>
          <w:vertAlign w:val="subscript"/>
          <w:lang w:val="en-GB"/>
        </w:rPr>
        <w:t>2</w:t>
      </w:r>
      <w:r w:rsidRPr="0083377D">
        <w:rPr>
          <w:lang w:val="en-GB"/>
        </w:rPr>
        <w:t xml:space="preserve"> (including start-up and training</w:t>
      </w:r>
      <w:r>
        <w:rPr>
          <w:lang w:val="en-GB"/>
        </w:rPr>
        <w:t xml:space="preserve"> to ten trainers</w:t>
      </w:r>
      <w:r w:rsidRPr="0083377D">
        <w:rPr>
          <w:lang w:val="en-GB"/>
        </w:rPr>
        <w:t>)</w:t>
      </w:r>
      <w:r w:rsidRPr="0083377D">
        <w:rPr>
          <w:lang w:eastAsia="zh-CN"/>
        </w:rPr>
        <w:t xml:space="preserve"> (</w:t>
      </w:r>
      <w:r w:rsidRPr="0083377D">
        <w:t xml:space="preserve">US $85,000); </w:t>
      </w:r>
    </w:p>
    <w:p w14:paraId="3ACF220B" w14:textId="77777777" w:rsidR="005469EC" w:rsidRPr="006A29E2" w:rsidRDefault="005469EC" w:rsidP="005469EC">
      <w:pPr>
        <w:pStyle w:val="Heading2"/>
        <w:widowControl/>
        <w:numPr>
          <w:ilvl w:val="1"/>
          <w:numId w:val="1"/>
        </w:numPr>
      </w:pPr>
      <w:r w:rsidRPr="002A645B">
        <w:rPr>
          <w:i/>
          <w:iCs/>
        </w:rPr>
        <w:t xml:space="preserve">Technical assistance to the MAC Sector: </w:t>
      </w:r>
      <w:r w:rsidRPr="002A645B">
        <w:t xml:space="preserve">Promoting good practices in the handling of refrigerants in MAC servicing, including the selection of four workshops offering diverse maintenance services in different regions of the country; procuring and providing RR </w:t>
      </w:r>
      <w:r w:rsidRPr="006A29E2">
        <w:t>equipment and tools</w:t>
      </w:r>
      <w:r w:rsidRPr="006A29E2">
        <w:rPr>
          <w:rStyle w:val="FootnoteReference"/>
        </w:rPr>
        <w:footnoteReference w:id="6"/>
      </w:r>
      <w:r w:rsidRPr="006A29E2">
        <w:t xml:space="preserve"> to four workshops to implement good practices in MAC servicing, including installation and training of </w:t>
      </w:r>
      <w:r>
        <w:t xml:space="preserve">at least two </w:t>
      </w:r>
      <w:r w:rsidRPr="006A29E2">
        <w:t xml:space="preserve">trainers in the use of the equipment; and </w:t>
      </w:r>
      <w:r w:rsidRPr="006A29E2">
        <w:rPr>
          <w:lang w:val="en-GB"/>
        </w:rPr>
        <w:t>providing complementary technical assistance to ensure refrigerant containment and follow</w:t>
      </w:r>
      <w:r>
        <w:rPr>
          <w:lang w:val="en-GB"/>
        </w:rPr>
        <w:t>-</w:t>
      </w:r>
      <w:r w:rsidRPr="006A29E2">
        <w:rPr>
          <w:lang w:val="en-GB"/>
        </w:rPr>
        <w:t>up and the recording of the amount of refrigerants recovered/reused in each of the four workshops;</w:t>
      </w:r>
      <w:r w:rsidRPr="006A29E2">
        <w:t xml:space="preserve"> (US $41,250</w:t>
      </w:r>
      <w:r w:rsidRPr="006A29E2">
        <w:rPr>
          <w:lang w:eastAsia="es-CO"/>
        </w:rPr>
        <w:t xml:space="preserve">) </w:t>
      </w:r>
      <w:r w:rsidRPr="006A29E2">
        <w:t>and</w:t>
      </w:r>
    </w:p>
    <w:p w14:paraId="3759D018" w14:textId="26438025" w:rsidR="005469EC" w:rsidRPr="004320BC" w:rsidRDefault="005469EC" w:rsidP="005469EC">
      <w:pPr>
        <w:pStyle w:val="Heading2"/>
        <w:widowControl/>
        <w:numPr>
          <w:ilvl w:val="1"/>
          <w:numId w:val="1"/>
        </w:numPr>
      </w:pPr>
      <w:r w:rsidRPr="004320BC">
        <w:rPr>
          <w:i/>
          <w:iCs/>
        </w:rPr>
        <w:t>Project coordination and monitoring</w:t>
      </w:r>
      <w:r w:rsidRPr="004320BC">
        <w:t xml:space="preserve">: Hiring </w:t>
      </w:r>
      <w:r w:rsidR="00F00F0D">
        <w:t xml:space="preserve">a programme assistant </w:t>
      </w:r>
      <w:r w:rsidRPr="004320BC">
        <w:t>to support KIP implementation, drafting annual implementation reports (US $12,000), organizing annual meetings (US $2,500),</w:t>
      </w:r>
      <w:r w:rsidRPr="004320BC">
        <w:rPr>
          <w:lang w:val="en-GB"/>
        </w:rPr>
        <w:t xml:space="preserve"> monitoring</w:t>
      </w:r>
      <w:r w:rsidRPr="004320BC">
        <w:rPr>
          <w:lang w:val="en-GB"/>
        </w:rPr>
        <w:noBreakHyphen/>
        <w:t>related travel (US $1,500) and miscellaneous expenses (US</w:t>
      </w:r>
      <w:r w:rsidRPr="004320BC">
        <w:t> </w:t>
      </w:r>
      <w:r w:rsidRPr="004320BC">
        <w:rPr>
          <w:lang w:val="en-GB"/>
        </w:rPr>
        <w:t>$</w:t>
      </w:r>
      <w:r w:rsidRPr="004320BC">
        <w:t>364</w:t>
      </w:r>
      <w:r w:rsidRPr="004320BC">
        <w:rPr>
          <w:lang w:val="en-GB"/>
        </w:rPr>
        <w:t>) (for a total of US $</w:t>
      </w:r>
      <w:r w:rsidRPr="004320BC">
        <w:rPr>
          <w:rFonts w:eastAsiaTheme="minorEastAsia"/>
          <w:lang w:val="en-GB"/>
        </w:rPr>
        <w:t>1</w:t>
      </w:r>
      <w:r w:rsidR="00531850" w:rsidRPr="004320BC">
        <w:rPr>
          <w:rFonts w:eastAsiaTheme="minorEastAsia"/>
          <w:lang w:val="en-GB"/>
        </w:rPr>
        <w:t>6</w:t>
      </w:r>
      <w:r w:rsidRPr="004320BC">
        <w:rPr>
          <w:rFonts w:eastAsiaTheme="minorEastAsia"/>
          <w:lang w:val="en-GB"/>
        </w:rPr>
        <w:t>,</w:t>
      </w:r>
      <w:r w:rsidR="00531850" w:rsidRPr="004320BC">
        <w:rPr>
          <w:rFonts w:eastAsiaTheme="minorEastAsia"/>
          <w:lang w:val="en-GB"/>
        </w:rPr>
        <w:t>364</w:t>
      </w:r>
      <w:r w:rsidRPr="004320BC">
        <w:rPr>
          <w:lang w:val="en-GB"/>
        </w:rPr>
        <w:t>)</w:t>
      </w:r>
      <w:r w:rsidRPr="004320BC">
        <w:t>.</w:t>
      </w:r>
    </w:p>
    <w:p w14:paraId="5FBC514D" w14:textId="77777777" w:rsidR="00E32AAA" w:rsidRPr="006A29E2" w:rsidRDefault="00E32AAA" w:rsidP="00ED156F">
      <w:pPr>
        <w:keepNext/>
        <w:spacing w:before="360" w:after="240"/>
        <w:jc w:val="center"/>
        <w:rPr>
          <w:b/>
        </w:rPr>
      </w:pPr>
      <w:bookmarkStart w:id="7" w:name="_Hlk126916095"/>
      <w:r w:rsidRPr="006A29E2">
        <w:rPr>
          <w:b/>
        </w:rPr>
        <w:t>SECRETARIAT’S COMMENTS AND RECOMMENDATION</w:t>
      </w:r>
    </w:p>
    <w:p w14:paraId="5687F3A7" w14:textId="0DFCD5A3" w:rsidR="00E32AAA" w:rsidRPr="006A29E2" w:rsidRDefault="00E32AAA" w:rsidP="00E32AAA">
      <w:pPr>
        <w:pStyle w:val="Heading2"/>
        <w:widowControl/>
        <w:numPr>
          <w:ilvl w:val="0"/>
          <w:numId w:val="0"/>
        </w:numPr>
        <w:rPr>
          <w:b/>
          <w:bCs/>
        </w:rPr>
      </w:pPr>
      <w:r w:rsidRPr="006A29E2">
        <w:rPr>
          <w:b/>
          <w:bCs/>
        </w:rPr>
        <w:t>V.</w:t>
      </w:r>
      <w:r w:rsidR="00740E34">
        <w:rPr>
          <w:b/>
          <w:bCs/>
        </w:rPr>
        <w:tab/>
      </w:r>
      <w:r w:rsidRPr="006A29E2">
        <w:rPr>
          <w:b/>
          <w:bCs/>
        </w:rPr>
        <w:t>Comments</w:t>
      </w:r>
    </w:p>
    <w:p w14:paraId="389B3119" w14:textId="045BF5F4" w:rsidR="00E32AAA" w:rsidRPr="006A29E2" w:rsidRDefault="00E32AAA" w:rsidP="00E32AAA">
      <w:pPr>
        <w:pStyle w:val="Heading1"/>
        <w:numPr>
          <w:ilvl w:val="0"/>
          <w:numId w:val="0"/>
        </w:numPr>
      </w:pPr>
      <w:bookmarkStart w:id="8" w:name="_Hlk126916105"/>
      <w:bookmarkEnd w:id="7"/>
      <w:r w:rsidRPr="006A29E2">
        <w:rPr>
          <w:u w:val="single"/>
        </w:rPr>
        <w:t>Overarching strategy</w:t>
      </w:r>
      <w:r w:rsidRPr="006A29E2">
        <w:t xml:space="preserve"> </w:t>
      </w:r>
    </w:p>
    <w:bookmarkEnd w:id="8"/>
    <w:p w14:paraId="74E26B5F" w14:textId="56E6C530" w:rsidR="003D1160" w:rsidRDefault="00D60894" w:rsidP="003B40E9">
      <w:pPr>
        <w:pStyle w:val="Heading1"/>
      </w:pPr>
      <w:r w:rsidRPr="006A29E2">
        <w:t>The Secretariat enquired whether the Government had considered accelerating HFC reductions under the special funding pr</w:t>
      </w:r>
      <w:r>
        <w:t>o</w:t>
      </w:r>
      <w:r w:rsidRPr="006A29E2">
        <w:t xml:space="preserve">vision established by Executive Committee decisions 92/37(b)(ii) or 92/44. After discussing this with the Government, UNDP explained that the upward trend </w:t>
      </w:r>
      <w:r>
        <w:t>in</w:t>
      </w:r>
      <w:r w:rsidRPr="006A29E2">
        <w:t xml:space="preserve"> HFC consumption</w:t>
      </w:r>
      <w:r w:rsidRPr="006A29E2">
        <w:rPr>
          <w:rStyle w:val="FootnoteReference"/>
        </w:rPr>
        <w:footnoteReference w:id="7"/>
      </w:r>
      <w:r w:rsidRPr="006A29E2">
        <w:t xml:space="preserve"> </w:t>
      </w:r>
      <w:r w:rsidRPr="006A29E2">
        <w:lastRenderedPageBreak/>
        <w:t>would make it difficult to comply with additional HFC reductions, even though they are associated with additional funding.</w:t>
      </w:r>
    </w:p>
    <w:p w14:paraId="0D347B33" w14:textId="77777777" w:rsidR="00AC0DE5" w:rsidRPr="00CF376A" w:rsidRDefault="00AC0DE5" w:rsidP="00AC0DE5">
      <w:pPr>
        <w:spacing w:after="240"/>
        <w:rPr>
          <w:u w:val="single"/>
        </w:rPr>
      </w:pPr>
      <w:r w:rsidRPr="00CF376A">
        <w:rPr>
          <w:u w:val="single"/>
        </w:rPr>
        <w:t xml:space="preserve">HFC </w:t>
      </w:r>
      <w:r>
        <w:rPr>
          <w:u w:val="single"/>
        </w:rPr>
        <w:t xml:space="preserve">consumption survey </w:t>
      </w:r>
      <w:r w:rsidRPr="00CF376A">
        <w:rPr>
          <w:u w:val="single"/>
        </w:rPr>
        <w:t>and adjustments to Article 7 data</w:t>
      </w:r>
    </w:p>
    <w:p w14:paraId="41995C89" w14:textId="1403E117" w:rsidR="00AD6E6B" w:rsidRPr="003D1160" w:rsidRDefault="00AD6E6B" w:rsidP="003B40E9">
      <w:pPr>
        <w:pStyle w:val="Heading1"/>
        <w:rPr>
          <w:lang w:val="en-US"/>
        </w:rPr>
      </w:pPr>
      <w:r w:rsidRPr="00D24600">
        <w:t>The</w:t>
      </w:r>
      <w:r>
        <w:t xml:space="preserve"> national HFC consumption levels quoted in the submission were based on the survey carried out in preparation for the KIP and on data reports.</w:t>
      </w:r>
      <w:r w:rsidRPr="00D24600">
        <w:t xml:space="preserve"> </w:t>
      </w:r>
      <w:r>
        <w:t>However, after discussions with the Secretariat on the survey results, UNDP and the NOU conducted a careful review of customs import and export data for the baseline years, concluding that there were HFCs and HFC</w:t>
      </w:r>
      <w:r w:rsidR="00B57C45">
        <w:t>-</w:t>
      </w:r>
      <w:r>
        <w:t xml:space="preserve">blends that had been under-reported, as well as HFC refrigerant re-exports </w:t>
      </w:r>
      <w:r w:rsidRPr="00D1281C">
        <w:t>to other countries in Central America (Honduras, Guatemala and Nicaragua) in all three baseline years</w:t>
      </w:r>
      <w:r w:rsidR="007478AF">
        <w:t xml:space="preserve">, which has not been accounted for in the </w:t>
      </w:r>
      <w:r w:rsidR="0023124C">
        <w:t xml:space="preserve">initial </w:t>
      </w:r>
      <w:r w:rsidR="007478AF">
        <w:t>data submissions</w:t>
      </w:r>
      <w:r w:rsidRPr="00D1281C">
        <w:t xml:space="preserve">. Furthermore, the Government had inadvertently reported the HFC contained in pre-blended polyols as pure substances. After all the corrections </w:t>
      </w:r>
      <w:r>
        <w:t xml:space="preserve">were </w:t>
      </w:r>
      <w:r w:rsidRPr="00D1281C">
        <w:t xml:space="preserve">made, the current average HFC consumption in the servicing sector during </w:t>
      </w:r>
      <w:r>
        <w:t xml:space="preserve">the </w:t>
      </w:r>
      <w:r w:rsidRPr="00D1281C">
        <w:t xml:space="preserve">baseline </w:t>
      </w:r>
      <w:r w:rsidRPr="00F00F0D">
        <w:t>years (</w:t>
      </w:r>
      <w:r w:rsidRPr="00F00F0D">
        <w:rPr>
          <w:bCs/>
        </w:rPr>
        <w:t>354.03</w:t>
      </w:r>
      <w:r w:rsidRPr="00F00F0D">
        <w:t> </w:t>
      </w:r>
      <w:r w:rsidRPr="00F00F0D">
        <w:rPr>
          <w:bCs/>
        </w:rPr>
        <w:t>mt</w:t>
      </w:r>
      <w:r w:rsidRPr="00F00F0D">
        <w:rPr>
          <w:b/>
        </w:rPr>
        <w:t xml:space="preserve">) </w:t>
      </w:r>
      <w:r w:rsidRPr="00F00F0D">
        <w:rPr>
          <w:lang w:val="en-US"/>
        </w:rPr>
        <w:t>remains in the same funding bracket (from 300 to 360</w:t>
      </w:r>
      <w:r w:rsidRPr="00F00F0D">
        <w:t> </w:t>
      </w:r>
      <w:r w:rsidRPr="00F00F0D">
        <w:rPr>
          <w:lang w:val="en-US"/>
        </w:rPr>
        <w:t>mt) as the average of consumption (</w:t>
      </w:r>
      <w:r w:rsidRPr="00F00F0D">
        <w:rPr>
          <w:bCs/>
        </w:rPr>
        <w:t>351.39</w:t>
      </w:r>
      <w:r w:rsidRPr="00F00F0D">
        <w:t> </w:t>
      </w:r>
      <w:r w:rsidRPr="00F00F0D">
        <w:rPr>
          <w:bCs/>
        </w:rPr>
        <w:t>mt</w:t>
      </w:r>
      <w:r w:rsidRPr="003D1160">
        <w:rPr>
          <w:bCs/>
        </w:rPr>
        <w:t>)</w:t>
      </w:r>
      <w:r w:rsidRPr="003D1160">
        <w:rPr>
          <w:lang w:val="en-US"/>
        </w:rPr>
        <w:t>.</w:t>
      </w:r>
    </w:p>
    <w:p w14:paraId="4AA76896" w14:textId="089FDD9C" w:rsidR="00A5270E" w:rsidRDefault="00AD6E6B" w:rsidP="005469EC">
      <w:pPr>
        <w:pStyle w:val="Heading1"/>
      </w:pPr>
      <w:r>
        <w:rPr>
          <w:lang w:val="en-US"/>
        </w:rPr>
        <w:t>O</w:t>
      </w:r>
      <w:r>
        <w:t xml:space="preserve">n 6 May 2024 the country submitted </w:t>
      </w:r>
      <w:r w:rsidR="00FE031A">
        <w:t xml:space="preserve">a request </w:t>
      </w:r>
      <w:r>
        <w:t xml:space="preserve">to the Ozone Secretariat </w:t>
      </w:r>
      <w:r w:rsidR="00FE031A">
        <w:t xml:space="preserve">to </w:t>
      </w:r>
      <w:r>
        <w:t>revis</w:t>
      </w:r>
      <w:r w:rsidR="00FE031A">
        <w:t>e</w:t>
      </w:r>
      <w:r>
        <w:t xml:space="preserve"> </w:t>
      </w:r>
      <w:r w:rsidR="00FE031A">
        <w:t>its</w:t>
      </w:r>
      <w:r>
        <w:t xml:space="preserve"> reported Article 7 data</w:t>
      </w:r>
      <w:r w:rsidR="00FE031A">
        <w:t xml:space="preserve"> for 2020, 2021, and 2022, to 705,669 CO</w:t>
      </w:r>
      <w:r w:rsidR="00FE031A" w:rsidRPr="00481DD8">
        <w:rPr>
          <w:vertAlign w:val="subscript"/>
        </w:rPr>
        <w:t>2</w:t>
      </w:r>
      <w:r w:rsidR="00FE031A">
        <w:t>-eq tonnes, 784,010 CO</w:t>
      </w:r>
      <w:r w:rsidR="00FE031A" w:rsidRPr="00481DD8">
        <w:rPr>
          <w:vertAlign w:val="subscript"/>
        </w:rPr>
        <w:t>2</w:t>
      </w:r>
      <w:r w:rsidR="00FE031A">
        <w:t>-eq tonnes, and 703,349 CO</w:t>
      </w:r>
      <w:r w:rsidR="00FE031A" w:rsidRPr="00481DD8">
        <w:rPr>
          <w:vertAlign w:val="subscript"/>
        </w:rPr>
        <w:t>2</w:t>
      </w:r>
      <w:r w:rsidR="00FE031A">
        <w:t>-eq tonnes, respectively, which would result in a revised HFC baseline level of 922,379 CO</w:t>
      </w:r>
      <w:r w:rsidR="00FE031A" w:rsidRPr="00481DD8">
        <w:rPr>
          <w:vertAlign w:val="subscript"/>
        </w:rPr>
        <w:t>2</w:t>
      </w:r>
      <w:r w:rsidR="00FE031A">
        <w:noBreakHyphen/>
        <w:t xml:space="preserve">eq tonnes. This request </w:t>
      </w:r>
      <w:r>
        <w:t>will be co</w:t>
      </w:r>
      <w:r w:rsidR="00FE031A">
        <w:t>nsidered</w:t>
      </w:r>
      <w:r>
        <w:t xml:space="preserve"> </w:t>
      </w:r>
      <w:r w:rsidR="00FE031A">
        <w:t xml:space="preserve">by </w:t>
      </w:r>
      <w:r>
        <w:t>the Implementation Committee at its 72</w:t>
      </w:r>
      <w:r w:rsidRPr="00EA376E">
        <w:rPr>
          <w:vertAlign w:val="superscript"/>
        </w:rPr>
        <w:t>nd</w:t>
      </w:r>
      <w:r w:rsidR="00696AE7">
        <w:t> </w:t>
      </w:r>
      <w:r>
        <w:t xml:space="preserve">meeting to be held on 7 July 2024, in line with decisions XIII/15, XIV/27 and XV/19 of the Meeting of the Parties on the consideration of requests for the revision of baseline data. Accordingly, stage I of the KIP is recommended under the established baseline </w:t>
      </w:r>
      <w:r w:rsidR="00FE031A">
        <w:t xml:space="preserve">(923,806 </w:t>
      </w:r>
      <w:r w:rsidR="00FE031A" w:rsidRPr="00486E19">
        <w:t>CO</w:t>
      </w:r>
      <w:r w:rsidR="00FE031A" w:rsidRPr="00486E19">
        <w:rPr>
          <w:vertAlign w:val="subscript"/>
        </w:rPr>
        <w:t>2</w:t>
      </w:r>
      <w:r w:rsidR="00FE031A">
        <w:noBreakHyphen/>
      </w:r>
      <w:r w:rsidR="00FE031A" w:rsidRPr="00486E19">
        <w:t>eq</w:t>
      </w:r>
      <w:r w:rsidR="00FE031A">
        <w:t> </w:t>
      </w:r>
      <w:r w:rsidR="00FE031A" w:rsidRPr="00486E19">
        <w:t>tonnes</w:t>
      </w:r>
      <w:r w:rsidR="00FE031A">
        <w:t>)</w:t>
      </w:r>
      <w:r w:rsidR="00FE031A" w:rsidRPr="00486E19">
        <w:t xml:space="preserve"> </w:t>
      </w:r>
      <w:r>
        <w:t>and on the understanding that what the Meeting of the Parties decides on the revised data will be incorporated into the Agreement between the Government of El Salvador and the Executive Committee.</w:t>
      </w:r>
    </w:p>
    <w:p w14:paraId="57355FF5" w14:textId="77777777" w:rsidR="00871492" w:rsidRPr="004740A6" w:rsidRDefault="00871492" w:rsidP="00871492">
      <w:pPr>
        <w:rPr>
          <w:u w:val="single"/>
        </w:rPr>
      </w:pPr>
      <w:r w:rsidRPr="004740A6">
        <w:rPr>
          <w:u w:val="single"/>
        </w:rPr>
        <w:t>HFC consumption trends</w:t>
      </w:r>
    </w:p>
    <w:p w14:paraId="54804073" w14:textId="77777777" w:rsidR="00871492" w:rsidRPr="00871492" w:rsidRDefault="00871492" w:rsidP="00871492"/>
    <w:p w14:paraId="10052711" w14:textId="14FE4FB1" w:rsidR="005469EC" w:rsidRDefault="00A5270E" w:rsidP="005469EC">
      <w:pPr>
        <w:pStyle w:val="Heading1"/>
      </w:pPr>
      <w:r w:rsidRPr="00A5270E">
        <w:t>The Secretariat noted a significant rise in HFC consumption in 2023, representing more than 50</w:t>
      </w:r>
      <w:r w:rsidR="007A64C8">
        <w:t> </w:t>
      </w:r>
      <w:r w:rsidRPr="00A5270E">
        <w:t>per cent of 2020 levels, and asked about potential stockpiling. UNDP reported that the COVID-19 pandemic interfered with the HFC consumption trends during the baseline years and attributed the increased imports to the country’s economic recovery. UNDP added that in 2020 there was a shortage of R-404A, widely used in supermarkets, and by 2021 the importers most likely stocked up on more refrigerant than usual, estimating that the pandemic would continue. However, the imports of R-404A were slightly below the expected amount due to inventories carried out from the previous year. Thus, considering the overall situation, the hypothesis that stockpiling had significantly altered the country's baseline was dismissed.</w:t>
      </w:r>
    </w:p>
    <w:p w14:paraId="311FAE83" w14:textId="77777777" w:rsidR="00C1086C" w:rsidRPr="008520B5" w:rsidRDefault="00C1086C" w:rsidP="00546452">
      <w:pPr>
        <w:pStyle w:val="Heading1"/>
        <w:numPr>
          <w:ilvl w:val="0"/>
          <w:numId w:val="0"/>
        </w:numPr>
        <w:rPr>
          <w:u w:val="single"/>
        </w:rPr>
      </w:pPr>
      <w:r w:rsidRPr="008520B5">
        <w:rPr>
          <w:u w:val="single"/>
        </w:rPr>
        <w:t>Institutional, policy and regulatory framework</w:t>
      </w:r>
    </w:p>
    <w:p w14:paraId="1EC53814" w14:textId="77777777" w:rsidR="00CF1468" w:rsidRPr="00605FCA" w:rsidRDefault="00CF1468" w:rsidP="00546452">
      <w:pPr>
        <w:spacing w:after="240"/>
        <w:rPr>
          <w:i/>
          <w:iCs/>
        </w:rPr>
      </w:pPr>
      <w:r w:rsidRPr="00605FCA">
        <w:rPr>
          <w:i/>
          <w:iCs/>
        </w:rPr>
        <w:t>HFC licensing and quota system</w:t>
      </w:r>
    </w:p>
    <w:p w14:paraId="08EE5D90" w14:textId="55896B96" w:rsidR="00F85487" w:rsidRPr="007B3E6F" w:rsidRDefault="00F85487" w:rsidP="00546452">
      <w:pPr>
        <w:pStyle w:val="Heading1"/>
        <w:rPr>
          <w:u w:val="single"/>
          <w:lang w:val="en-US"/>
        </w:rPr>
      </w:pPr>
      <w:r>
        <w:t>In line with decision 87/50(g), UNDP has confirmed that El Salvador approved an enforceable licensing and quota system for monitoring HFC imports/exports on 27 February 2024</w:t>
      </w:r>
      <w:r w:rsidR="004A3084">
        <w:t xml:space="preserve">. </w:t>
      </w:r>
      <w:r w:rsidR="0071660A" w:rsidRPr="00F00F0D">
        <w:t>For 2024,</w:t>
      </w:r>
      <w:r w:rsidR="0071660A">
        <w:t xml:space="preserve"> t</w:t>
      </w:r>
      <w:r>
        <w:t>he Ministry of Environment distributed 877,616</w:t>
      </w:r>
      <w:r w:rsidRPr="00EC1768">
        <w:t> </w:t>
      </w:r>
      <w:r>
        <w:t>CO</w:t>
      </w:r>
      <w:r w:rsidRPr="00A7057A">
        <w:rPr>
          <w:vertAlign w:val="subscript"/>
        </w:rPr>
        <w:t>2</w:t>
      </w:r>
      <w:r>
        <w:t xml:space="preserve">-eq tonnes of HFC quotas to the registered importers, keeping an additional 5 per cent in reserve to respond to the requests from non-traditional importers. </w:t>
      </w:r>
    </w:p>
    <w:p w14:paraId="29D3E7C5" w14:textId="0C119B91" w:rsidR="00741D1E" w:rsidRDefault="00F85487" w:rsidP="005570A6">
      <w:pPr>
        <w:pStyle w:val="Heading1"/>
        <w:rPr>
          <w:lang w:val="en-US"/>
        </w:rPr>
      </w:pPr>
      <w:bookmarkStart w:id="9" w:name="_Hlk166159853"/>
      <w:r w:rsidRPr="00741D1E">
        <w:rPr>
          <w:lang w:val="en-US"/>
        </w:rPr>
        <w:t>UNDP has also confirmed that the General Directorate of Taxes and Customs of El Salvador has adopted the 7</w:t>
      </w:r>
      <w:r w:rsidRPr="00741D1E">
        <w:rPr>
          <w:vertAlign w:val="superscript"/>
          <w:lang w:val="en-US"/>
        </w:rPr>
        <w:t>th</w:t>
      </w:r>
      <w:r w:rsidRPr="00741D1E">
        <w:rPr>
          <w:lang w:val="en-US"/>
        </w:rPr>
        <w:t xml:space="preserve"> revision of the international Harmonized System, which enables the Government to identify all imported and exported HFC</w:t>
      </w:r>
      <w:r w:rsidR="004900D7">
        <w:rPr>
          <w:lang w:val="en-US"/>
        </w:rPr>
        <w:t>-</w:t>
      </w:r>
      <w:r w:rsidRPr="00741D1E">
        <w:rPr>
          <w:lang w:val="en-US"/>
        </w:rPr>
        <w:t>blends, as well as other blends that may contain HFCs and HFOs.</w:t>
      </w:r>
      <w:bookmarkEnd w:id="9"/>
    </w:p>
    <w:p w14:paraId="730446BD" w14:textId="77777777" w:rsidR="0023607E" w:rsidRPr="00DD23EF" w:rsidRDefault="0023607E" w:rsidP="00696AE7">
      <w:pPr>
        <w:keepNext/>
        <w:spacing w:after="240"/>
      </w:pPr>
      <w:r w:rsidRPr="00DD23EF">
        <w:rPr>
          <w:u w:val="single"/>
        </w:rPr>
        <w:lastRenderedPageBreak/>
        <w:t>Technical and cost-related issues</w:t>
      </w:r>
      <w:r w:rsidRPr="00DD23EF">
        <w:t xml:space="preserve"> </w:t>
      </w:r>
    </w:p>
    <w:p w14:paraId="68BCB1FF" w14:textId="6F909D76" w:rsidR="00251436" w:rsidRPr="0023607E" w:rsidRDefault="00251436" w:rsidP="00CD6B4F">
      <w:pPr>
        <w:pStyle w:val="Heading1"/>
        <w:rPr>
          <w:lang w:val="en-GB"/>
        </w:rPr>
      </w:pPr>
      <w:r>
        <w:t>UNDP has assessed that the HFC phase-down will involve the conversion of several sectors of the cold chain in El Salvador, including the application of refrigeration in supermarkets, where the global trend is the adoption of CO</w:t>
      </w:r>
      <w:r w:rsidRPr="00ED156F">
        <w:rPr>
          <w:vertAlign w:val="subscript"/>
        </w:rPr>
        <w:t>2</w:t>
      </w:r>
      <w:r w:rsidR="000E70C3">
        <w:t>-</w:t>
      </w:r>
      <w:r>
        <w:t>transcritical systems. None of the technical training centres in El Salvador has a specific facility for training in this alternative. However, an officially established training plan aimed at preparing technicians in refrigeration to work with this technology is a prerequisite to adopting low-GWP technology in the commercial refrigeration sector, which is the country’s largest HFC-consuming sector (in CO</w:t>
      </w:r>
      <w:r w:rsidRPr="00ED156F">
        <w:rPr>
          <w:vertAlign w:val="subscript"/>
        </w:rPr>
        <w:t>2</w:t>
      </w:r>
      <w:r>
        <w:t>-eq tonnes).</w:t>
      </w:r>
    </w:p>
    <w:p w14:paraId="38ACD49E" w14:textId="77777777" w:rsidR="00251436" w:rsidRPr="00251436" w:rsidRDefault="00251436" w:rsidP="00251436">
      <w:pPr>
        <w:pStyle w:val="Heading1"/>
        <w:rPr>
          <w:lang w:val="en-GB"/>
        </w:rPr>
      </w:pPr>
      <w:r>
        <w:t xml:space="preserve">In response to an enquiry about support and contributions from the vocational training institutes that will receive equipment, UNDP responded that civil works, public </w:t>
      </w:r>
      <w:proofErr w:type="gramStart"/>
      <w:r>
        <w:t>utilities</w:t>
      </w:r>
      <w:proofErr w:type="gramEnd"/>
      <w:r>
        <w:t xml:space="preserve"> and the maintenance of equipment will be a responsibility of the beneficiary vocational training institutes. UNDP added that 100 students per year are expected to train in CO</w:t>
      </w:r>
      <w:r w:rsidRPr="00ED156F">
        <w:rPr>
          <w:vertAlign w:val="subscript"/>
        </w:rPr>
        <w:t>2</w:t>
      </w:r>
      <w:r>
        <w:t>-based equipment and the use of recovery and recycling in the MAC sector as part of their regular courses in those training institutes. Further discussion on specific courses on CO</w:t>
      </w:r>
      <w:r w:rsidRPr="00ED156F">
        <w:rPr>
          <w:vertAlign w:val="subscript"/>
        </w:rPr>
        <w:t>2</w:t>
      </w:r>
      <w:r>
        <w:t xml:space="preserve"> and MAC will be conducted during the implementation of the KIP.</w:t>
      </w:r>
    </w:p>
    <w:p w14:paraId="266B1CDF" w14:textId="2FE6212B" w:rsidR="00251436" w:rsidRDefault="00251436" w:rsidP="00251436">
      <w:pPr>
        <w:pStyle w:val="Heading1"/>
      </w:pPr>
      <w:r>
        <w:t>Regarding the MAC sector, the KIP proposal includes technical support for the country's servicing and maintenance centres, and the provision of RR equipment and accessories to the vocational training institutes</w:t>
      </w:r>
      <w:r w:rsidR="00E17F52">
        <w:t xml:space="preserve"> and 12 MAC workshops</w:t>
      </w:r>
      <w:r>
        <w:t>. UNDP has stressed that containment of the HFC-134a in servicing operations is the primary option to reduce HFC uses in this sector, which is the second largest HFC</w:t>
      </w:r>
      <w:r w:rsidR="00604984">
        <w:noBreakHyphen/>
      </w:r>
      <w:r>
        <w:t>consuming sector (in CO</w:t>
      </w:r>
      <w:r w:rsidRPr="00ED156F">
        <w:rPr>
          <w:vertAlign w:val="subscript"/>
        </w:rPr>
        <w:t>2</w:t>
      </w:r>
      <w:r>
        <w:t xml:space="preserve">-eq tonnes), and where the alternative technology is only </w:t>
      </w:r>
      <w:r w:rsidR="00E17F52">
        <w:t>5</w:t>
      </w:r>
      <w:r>
        <w:t xml:space="preserve"> per cent of the MAC market in the country. The Secretariat asked for the average level of HFC used and the number of MAC servicing activities provided by the potentially selected workshops</w:t>
      </w:r>
      <w:r w:rsidR="00E17F52">
        <w:t>.</w:t>
      </w:r>
      <w:r>
        <w:t xml:space="preserve"> UNDP responded that the NOU would collect accurate data during the implementation of the activity. Although the current estimate of 500</w:t>
      </w:r>
      <w:r w:rsidR="00604984">
        <w:t> </w:t>
      </w:r>
      <w:r>
        <w:t>kilograms per year and per MAC workshop would add up to a total of 6 mt per year, representing 8,640</w:t>
      </w:r>
      <w:r w:rsidR="00604984">
        <w:t> </w:t>
      </w:r>
      <w:r>
        <w:t xml:space="preserve">mobile units served and </w:t>
      </w:r>
      <w:r w:rsidR="00E17F52">
        <w:t>5</w:t>
      </w:r>
      <w:r>
        <w:t xml:space="preserve"> per cent of the annual HFC sectorial consumption, this initiative will provide valuable insights and pave the way for more MAC workshops to see the benefits of investing in RR units and adopting good practices. Furthermore, UNDP informed the Secretariat that the currently operational ban on the import of second-hand cars older than 8 years from the manufacture date has indirectly contributed to reducing the leakages of HFC-134a. Therefore, strengthening the capacities of the MAC technicians, along with good servicing practices and RR training, is expected to further limit HFC demand in this sector.</w:t>
      </w:r>
    </w:p>
    <w:p w14:paraId="646E163B" w14:textId="77777777" w:rsidR="00663EA1" w:rsidRPr="00446D30" w:rsidRDefault="00663EA1" w:rsidP="005B6874">
      <w:pPr>
        <w:spacing w:after="240"/>
      </w:pPr>
      <w:r w:rsidRPr="00446D30">
        <w:rPr>
          <w:u w:val="single"/>
        </w:rPr>
        <w:t>Total project cost</w:t>
      </w:r>
      <w:r w:rsidRPr="00446D30">
        <w:t xml:space="preserve"> </w:t>
      </w:r>
    </w:p>
    <w:p w14:paraId="55E3CE92" w14:textId="453DD693" w:rsidR="00586A28" w:rsidRPr="005C2B99" w:rsidRDefault="00586A28" w:rsidP="005B6874">
      <w:pPr>
        <w:pStyle w:val="Heading1"/>
      </w:pPr>
      <w:r w:rsidRPr="00446D30">
        <w:t xml:space="preserve">At the </w:t>
      </w:r>
      <w:r w:rsidR="00604984">
        <w:t xml:space="preserve">agreed </w:t>
      </w:r>
      <w:r w:rsidRPr="00446D30">
        <w:t>total cost of US </w:t>
      </w:r>
      <w:r w:rsidR="00C77A92">
        <w:t>$360,000</w:t>
      </w:r>
      <w:r w:rsidRPr="00446D30">
        <w:t xml:space="preserve"> </w:t>
      </w:r>
      <w:proofErr w:type="gramStart"/>
      <w:r w:rsidRPr="00446D30">
        <w:t>stage</w:t>
      </w:r>
      <w:proofErr w:type="gramEnd"/>
      <w:r w:rsidRPr="00446D30">
        <w:t xml:space="preserve"> I of the KIP for El Salvador will result in a reduction of </w:t>
      </w:r>
      <w:r w:rsidR="00A1431D" w:rsidRPr="00F00F0D">
        <w:t>92,</w:t>
      </w:r>
      <w:r w:rsidR="0059687F">
        <w:t>381 </w:t>
      </w:r>
      <w:r w:rsidRPr="00A1431D">
        <w:t>CO</w:t>
      </w:r>
      <w:r w:rsidRPr="00A1431D">
        <w:rPr>
          <w:vertAlign w:val="subscript"/>
        </w:rPr>
        <w:t>2</w:t>
      </w:r>
      <w:r w:rsidRPr="00A1431D">
        <w:t>-eq tonnes from the country’s HFC consumption eligible for funding, as summarized in para</w:t>
      </w:r>
      <w:r w:rsidR="00C77A92" w:rsidRPr="00A1431D">
        <w:t>graph</w:t>
      </w:r>
      <w:r w:rsidR="000F0428" w:rsidRPr="00A1431D">
        <w:t xml:space="preserve"> </w:t>
      </w:r>
      <w:r w:rsidRPr="00604984">
        <w:t>2</w:t>
      </w:r>
      <w:r w:rsidR="00F00F0D">
        <w:t>6</w:t>
      </w:r>
      <w:r w:rsidRPr="00A1431D">
        <w:t xml:space="preserve"> above</w:t>
      </w:r>
      <w:r>
        <w:t>.</w:t>
      </w:r>
      <w:r w:rsidR="004320BC">
        <w:t xml:space="preserve"> </w:t>
      </w:r>
    </w:p>
    <w:p w14:paraId="740E7266" w14:textId="649DF6F4" w:rsidR="00AB211B" w:rsidRPr="00F00F0D" w:rsidRDefault="00586A28" w:rsidP="00AB211B">
      <w:pPr>
        <w:pStyle w:val="Heading1"/>
      </w:pPr>
      <w:r w:rsidRPr="00F00F0D">
        <w:t>Stage I of the KIP will be implemented in three tranches</w:t>
      </w:r>
      <w:r w:rsidR="006B29F9">
        <w:t>, with the first tranche agreed as submitted</w:t>
      </w:r>
      <w:r w:rsidRPr="00F00F0D">
        <w:t>. The schedule of HFC phase</w:t>
      </w:r>
      <w:r w:rsidRPr="00F00F0D">
        <w:noBreakHyphen/>
        <w:t>down and HCFC phase</w:t>
      </w:r>
      <w:r w:rsidRPr="00F00F0D">
        <w:noBreakHyphen/>
        <w:t>out commitments and of the KIP and HPMP tranches is presented in annex I to the present document.</w:t>
      </w:r>
    </w:p>
    <w:p w14:paraId="5C0E4830" w14:textId="77777777" w:rsidR="00D04DA0" w:rsidRPr="00944B58" w:rsidRDefault="00D04DA0" w:rsidP="00604984">
      <w:pPr>
        <w:spacing w:before="240" w:after="240"/>
        <w:outlineLvl w:val="0"/>
        <w:rPr>
          <w:bCs/>
          <w:u w:val="single"/>
        </w:rPr>
      </w:pPr>
      <w:bookmarkStart w:id="10" w:name="_Hlk126916238"/>
      <w:r w:rsidRPr="00944B58">
        <w:rPr>
          <w:bCs/>
          <w:u w:val="single"/>
        </w:rPr>
        <w:t>2024</w:t>
      </w:r>
      <w:r>
        <w:rPr>
          <w:bCs/>
          <w:u w:val="single"/>
        </w:rPr>
        <w:t>–</w:t>
      </w:r>
      <w:r w:rsidRPr="00944B58">
        <w:rPr>
          <w:bCs/>
          <w:u w:val="single"/>
        </w:rPr>
        <w:t xml:space="preserve">2026 business plan of the Multilateral Fund </w:t>
      </w:r>
    </w:p>
    <w:bookmarkEnd w:id="10"/>
    <w:p w14:paraId="088A004E" w14:textId="77777777" w:rsidR="00B31C09" w:rsidRDefault="00AB211B" w:rsidP="00604984">
      <w:pPr>
        <w:pStyle w:val="Heading1"/>
      </w:pPr>
      <w:r w:rsidRPr="00AB211B">
        <w:t>UNDP is requesting US $360,000, plus agency support costs, for the implementation of stage I of the KIP for El Salvador. The total value of US $203,400, including agency support costs, requested for the period 2024–2026, is US $93,568 above the amount in the business plan.</w:t>
      </w:r>
    </w:p>
    <w:p w14:paraId="52FF544D" w14:textId="77777777" w:rsidR="003A70AB" w:rsidRPr="00944B58" w:rsidRDefault="003A70AB" w:rsidP="00604984">
      <w:pPr>
        <w:pStyle w:val="Heading1"/>
        <w:keepNext/>
        <w:numPr>
          <w:ilvl w:val="0"/>
          <w:numId w:val="0"/>
        </w:numPr>
        <w:rPr>
          <w:u w:val="single"/>
        </w:rPr>
      </w:pPr>
      <w:bookmarkStart w:id="11" w:name="_Hlk126916186"/>
      <w:r w:rsidRPr="00944B58">
        <w:rPr>
          <w:u w:val="single"/>
        </w:rPr>
        <w:lastRenderedPageBreak/>
        <w:t>Sustainability of the HFC phase-down and assessment of risks</w:t>
      </w:r>
    </w:p>
    <w:bookmarkEnd w:id="11"/>
    <w:p w14:paraId="5A3878B9" w14:textId="56779BDD" w:rsidR="0051175A" w:rsidRDefault="00B31C09" w:rsidP="00901C89">
      <w:pPr>
        <w:pStyle w:val="Heading1"/>
      </w:pPr>
      <w:r w:rsidRPr="00B31C09">
        <w:t>Stage I of the KIP in El Salvador is especially challenging because</w:t>
      </w:r>
      <w:r w:rsidR="00F80257">
        <w:t xml:space="preserve"> of an expected </w:t>
      </w:r>
      <w:r w:rsidRPr="00B31C09">
        <w:t xml:space="preserve">gradual growth of the country's economy, along with </w:t>
      </w:r>
      <w:r w:rsidR="00F80257">
        <w:t xml:space="preserve">a corresponding </w:t>
      </w:r>
      <w:r w:rsidRPr="00B31C09">
        <w:t xml:space="preserve">increase in refrigerant consumption, generating pressure </w:t>
      </w:r>
      <w:r w:rsidRPr="00F72809">
        <w:t>against the freeze in consumption in coming years. During the preparation of the KIP, UNDP analy</w:t>
      </w:r>
      <w:r w:rsidR="000B5E8D" w:rsidRPr="00F72809">
        <w:t>zed</w:t>
      </w:r>
      <w:r w:rsidRPr="00F72809">
        <w:t xml:space="preserve"> </w:t>
      </w:r>
      <w:r w:rsidR="00F00F0D" w:rsidRPr="00F72809">
        <w:t>the</w:t>
      </w:r>
      <w:r w:rsidRPr="00F72809">
        <w:t xml:space="preserve"> external risks </w:t>
      </w:r>
      <w:r w:rsidR="00E938B2">
        <w:t>for the</w:t>
      </w:r>
      <w:r w:rsidRPr="00F72809">
        <w:t xml:space="preserve"> implementation </w:t>
      </w:r>
      <w:r w:rsidR="00F00F0D" w:rsidRPr="00F72809">
        <w:t xml:space="preserve">of the project </w:t>
      </w:r>
      <w:r w:rsidRPr="00F72809">
        <w:t>and compliance</w:t>
      </w:r>
      <w:r w:rsidR="000B5E8D" w:rsidRPr="00F72809">
        <w:t xml:space="preserve"> </w:t>
      </w:r>
      <w:r w:rsidR="00F00F0D" w:rsidRPr="00F72809">
        <w:t xml:space="preserve">with the control targets </w:t>
      </w:r>
      <w:r w:rsidR="000B5E8D" w:rsidRPr="00F72809">
        <w:t>and assessed them as</w:t>
      </w:r>
      <w:r w:rsidRPr="00F72809">
        <w:t xml:space="preserve"> controllable. Mitigation actions are as follows: the NOU will closely monitor HFC consumption and coordinate with stakeholders so as not to introduce high-GWP alternatives in substitution of the HCFCs phased out</w:t>
      </w:r>
      <w:r w:rsidR="00532861" w:rsidRPr="00F72809">
        <w:t xml:space="preserve"> while UNDP will be providing support to the country in the identification of low-GWP technology suppliers</w:t>
      </w:r>
      <w:r w:rsidR="00F00F0D" w:rsidRPr="00F72809">
        <w:t xml:space="preserve"> and</w:t>
      </w:r>
      <w:r w:rsidR="00532861" w:rsidRPr="00F72809">
        <w:t xml:space="preserve"> through the exchange of information </w:t>
      </w:r>
      <w:r w:rsidR="00F72809" w:rsidRPr="00F72809">
        <w:t xml:space="preserve">with </w:t>
      </w:r>
      <w:r w:rsidR="00532861" w:rsidRPr="00F72809">
        <w:t xml:space="preserve">different </w:t>
      </w:r>
      <w:r w:rsidR="00F72809" w:rsidRPr="00F72809">
        <w:t xml:space="preserve">countries implementing KIPs </w:t>
      </w:r>
      <w:r w:rsidR="00532861" w:rsidRPr="00F72809">
        <w:t>within the region</w:t>
      </w:r>
      <w:r w:rsidRPr="00F72809">
        <w:t>; UNDP</w:t>
      </w:r>
      <w:r w:rsidRPr="00B31C09">
        <w:t xml:space="preserve"> will conduct meetings with decision</w:t>
      </w:r>
      <w:r w:rsidR="00E26899">
        <w:t xml:space="preserve"> </w:t>
      </w:r>
      <w:r w:rsidRPr="00B31C09">
        <w:t>makers to maintain political will on the HFC phase-down and to encourage timely decisions on project implementation matters; UNDP will use the long-term regional agreement to facilitate and accelerate the equipment acquisition process; and the training of technicians, the adoption of safety standards, and awareness raising are expected to ensure the long</w:t>
      </w:r>
      <w:r w:rsidR="00E26899">
        <w:t>-</w:t>
      </w:r>
      <w:r w:rsidRPr="00B31C09">
        <w:t>term sustainability of skills and expertise in the workforce and promote the involvement of the country’s importers and supply</w:t>
      </w:r>
      <w:r w:rsidR="00E26899">
        <w:t>-</w:t>
      </w:r>
      <w:r w:rsidRPr="00B31C09">
        <w:t>chain stakeholders in the HFC phase-down.</w:t>
      </w:r>
    </w:p>
    <w:p w14:paraId="07E6BD0E" w14:textId="77777777" w:rsidR="001D446A" w:rsidRPr="00B13F22" w:rsidRDefault="001D446A" w:rsidP="001D446A">
      <w:pPr>
        <w:pStyle w:val="Heading1"/>
        <w:numPr>
          <w:ilvl w:val="0"/>
          <w:numId w:val="0"/>
        </w:numPr>
        <w:spacing w:before="240"/>
      </w:pPr>
      <w:r w:rsidRPr="00051698">
        <w:rPr>
          <w:u w:val="single"/>
        </w:rPr>
        <w:t>Impact on the climate</w:t>
      </w:r>
    </w:p>
    <w:p w14:paraId="6D5BA311" w14:textId="03C3E48D" w:rsidR="00880146" w:rsidRPr="00880146" w:rsidRDefault="0051175A" w:rsidP="00880146">
      <w:pPr>
        <w:pStyle w:val="Heading1"/>
      </w:pPr>
      <w:r w:rsidRPr="0051175A">
        <w:t>The activities proposed, including efforts to strength the control of the HFC imports, promote low</w:t>
      </w:r>
      <w:r w:rsidR="00E5014B">
        <w:noBreakHyphen/>
      </w:r>
      <w:r w:rsidRPr="0051175A">
        <w:t xml:space="preserve">GWP alternatives, promote refrigerant </w:t>
      </w:r>
      <w:proofErr w:type="gramStart"/>
      <w:r w:rsidRPr="0051175A">
        <w:t>recovery</w:t>
      </w:r>
      <w:proofErr w:type="gramEnd"/>
      <w:r w:rsidRPr="0051175A">
        <w:t xml:space="preserve"> and reuse, and strengthen vocational training institutions during the implementation of stage I of the KIP will reduce refrigerant emissions into the atmosphere, resulting in climate benefits. </w:t>
      </w:r>
      <w:r w:rsidR="00CA7947">
        <w:t>While the Secretariat is not able to provide an estimate of the overall climate benefits of the KIP at the present meeting,</w:t>
      </w:r>
      <w:r w:rsidR="00CA7947">
        <w:rPr>
          <w:rStyle w:val="FootnoteReference"/>
        </w:rPr>
        <w:footnoteReference w:id="8"/>
      </w:r>
      <w:r w:rsidR="00CA7947">
        <w:t xml:space="preserve"> </w:t>
      </w:r>
      <w:r w:rsidRPr="0051175A">
        <w:t xml:space="preserve">by 2029, El Salvador will have reduced its emissions by approximately </w:t>
      </w:r>
      <w:r w:rsidR="001E5672">
        <w:t>92,</w:t>
      </w:r>
      <w:r w:rsidR="0059687F">
        <w:t xml:space="preserve">381 </w:t>
      </w:r>
      <w:r w:rsidRPr="0051175A">
        <w:t>CO</w:t>
      </w:r>
      <w:r w:rsidRPr="00ED156F">
        <w:rPr>
          <w:vertAlign w:val="subscript"/>
        </w:rPr>
        <w:t>2</w:t>
      </w:r>
      <w:r w:rsidR="001E5672">
        <w:t>-</w:t>
      </w:r>
      <w:r w:rsidRPr="0051175A">
        <w:t xml:space="preserve">eq tonnes of HFCs, calculated as </w:t>
      </w:r>
      <w:r w:rsidR="00F72809">
        <w:t xml:space="preserve">the difference between </w:t>
      </w:r>
      <w:r w:rsidR="00880146">
        <w:t xml:space="preserve">the </w:t>
      </w:r>
      <w:r w:rsidR="00F72809" w:rsidRPr="00880146">
        <w:t xml:space="preserve">HFC baseline </w:t>
      </w:r>
      <w:r w:rsidR="0059687F">
        <w:t xml:space="preserve">for compliance </w:t>
      </w:r>
      <w:r w:rsidR="00F72809">
        <w:t xml:space="preserve">and the </w:t>
      </w:r>
      <w:r w:rsidR="0059687F">
        <w:t>2029 target, assuming that all consumed HFCs would eventually have been emitted</w:t>
      </w:r>
      <w:r w:rsidR="00F72809">
        <w:t>.</w:t>
      </w:r>
    </w:p>
    <w:p w14:paraId="1E329018" w14:textId="77777777" w:rsidR="00DC5A42" w:rsidRDefault="00DC5A42" w:rsidP="00546452">
      <w:pPr>
        <w:spacing w:after="240"/>
        <w:outlineLvl w:val="0"/>
        <w:rPr>
          <w:bCs/>
          <w:u w:val="single"/>
        </w:rPr>
      </w:pPr>
      <w:bookmarkStart w:id="12" w:name="_Hlk166244314"/>
      <w:r w:rsidRPr="00DC2B3A">
        <w:rPr>
          <w:bCs/>
          <w:u w:val="single"/>
        </w:rPr>
        <w:t xml:space="preserve">Draft Agreement </w:t>
      </w:r>
      <w:bookmarkEnd w:id="12"/>
    </w:p>
    <w:p w14:paraId="2B398DD7" w14:textId="0AFA7558" w:rsidR="001379ED" w:rsidRPr="00DC5A42" w:rsidRDefault="001379ED" w:rsidP="00546452">
      <w:pPr>
        <w:pStyle w:val="Heading1"/>
        <w:rPr>
          <w:bCs/>
          <w:u w:val="single"/>
        </w:rPr>
      </w:pPr>
      <w:r w:rsidRPr="00996241">
        <w:t xml:space="preserve">A draft Agreement between the Government of </w:t>
      </w:r>
      <w:r w:rsidRPr="00BD7743">
        <w:t>El Salvador</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3" w:name="_Hlk126916251"/>
      <w:r w:rsidRPr="000A4838">
        <w:t xml:space="preserve">has not been prepared as the </w:t>
      </w:r>
      <w:r>
        <w:t>Agreement</w:t>
      </w:r>
      <w:r w:rsidRPr="000A4838">
        <w:t xml:space="preserve"> template is </w:t>
      </w:r>
      <w:r>
        <w:t>still u</w:t>
      </w:r>
      <w:r w:rsidRPr="000A4838">
        <w:t>nder consideration by the Executive Committee.</w:t>
      </w:r>
      <w:r>
        <w:t xml:space="preserve"> </w:t>
      </w:r>
    </w:p>
    <w:p w14:paraId="1B88F1E8" w14:textId="0714276F" w:rsidR="001379ED" w:rsidRPr="001379ED" w:rsidRDefault="001379ED" w:rsidP="001379ED">
      <w:pPr>
        <w:pStyle w:val="Heading1"/>
        <w:rPr>
          <w:bCs/>
          <w:u w:val="single"/>
        </w:rPr>
      </w:pPr>
      <w:r w:rsidRPr="000A4838">
        <w:t xml:space="preserve">If the Executive Committee so wishes, the funds for stage I of the KIP for </w:t>
      </w:r>
      <w:r w:rsidRPr="00BD7743">
        <w:t>El Salvador</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bookmarkEnd w:id="13"/>
    </w:p>
    <w:p w14:paraId="7C2E1C57" w14:textId="036B07BA" w:rsidR="00C00769" w:rsidRDefault="00740E34" w:rsidP="00B77AD9">
      <w:pPr>
        <w:pStyle w:val="Heading1"/>
        <w:keepNext/>
        <w:numPr>
          <w:ilvl w:val="0"/>
          <w:numId w:val="0"/>
        </w:numPr>
        <w:autoSpaceDE w:val="0"/>
        <w:autoSpaceDN w:val="0"/>
        <w:adjustRightInd w:val="0"/>
        <w:spacing w:before="360"/>
        <w:rPr>
          <w:b/>
        </w:rPr>
      </w:pPr>
      <w:r>
        <w:rPr>
          <w:b/>
        </w:rPr>
        <w:t>VI.</w:t>
      </w:r>
      <w:r>
        <w:rPr>
          <w:b/>
        </w:rPr>
        <w:tab/>
      </w:r>
      <w:r w:rsidR="00C00769" w:rsidRPr="008212A9">
        <w:rPr>
          <w:b/>
        </w:rPr>
        <w:t>R</w:t>
      </w:r>
      <w:r w:rsidR="00C00769">
        <w:rPr>
          <w:b/>
        </w:rPr>
        <w:t>ecommendation</w:t>
      </w:r>
    </w:p>
    <w:p w14:paraId="1002349D" w14:textId="77777777" w:rsidR="00C00769" w:rsidRPr="00364819" w:rsidRDefault="00C00769" w:rsidP="00B77AD9">
      <w:pPr>
        <w:pStyle w:val="Heading1"/>
        <w:keepNext/>
        <w:shd w:val="clear" w:color="auto" w:fill="FFFFFF" w:themeFill="background1"/>
        <w:rPr>
          <w:u w:val="single"/>
        </w:rPr>
      </w:pPr>
      <w:r w:rsidRPr="00996241">
        <w:t>The Executive Committee may wish to consider:</w:t>
      </w:r>
    </w:p>
    <w:p w14:paraId="3FA91A04" w14:textId="34B9509B" w:rsidR="00C00769" w:rsidRDefault="00C00769" w:rsidP="00C00769">
      <w:pPr>
        <w:pStyle w:val="Heading2"/>
        <w:widowControl/>
        <w:numPr>
          <w:ilvl w:val="1"/>
          <w:numId w:val="1"/>
        </w:numPr>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Pr="00E82FE2">
        <w:t>El</w:t>
      </w:r>
      <w:r>
        <w:t> </w:t>
      </w:r>
      <w:r w:rsidRPr="00E82FE2">
        <w:t>Salvador</w:t>
      </w:r>
      <w:r w:rsidRPr="001D5F39">
        <w:t xml:space="preserve"> for the period 202</w:t>
      </w:r>
      <w:r>
        <w:t>4</w:t>
      </w:r>
      <w:r>
        <w:noBreakHyphen/>
      </w:r>
      <w:r w:rsidRPr="001D5F39">
        <w:t>20</w:t>
      </w:r>
      <w:r>
        <w:t>29</w:t>
      </w:r>
      <w:r w:rsidRPr="001D5F39">
        <w:t xml:space="preserve"> to reduce HFC consumption by </w:t>
      </w:r>
      <w:r>
        <w:t>10 </w:t>
      </w:r>
      <w:r w:rsidRPr="001D5F39">
        <w:t>per</w:t>
      </w:r>
      <w:r>
        <w:t> </w:t>
      </w:r>
      <w:r w:rsidRPr="001D5F39">
        <w:t>cent of the country’s baseline</w:t>
      </w:r>
      <w:r>
        <w:t xml:space="preserve"> by 2029, </w:t>
      </w:r>
      <w:r w:rsidRPr="001D5F39">
        <w:t>in the amount of US</w:t>
      </w:r>
      <w:r>
        <w:t> </w:t>
      </w:r>
      <w:r w:rsidRPr="001D5F39">
        <w:t>$</w:t>
      </w:r>
      <w:r>
        <w:t>360,000</w:t>
      </w:r>
      <w:r w:rsidRPr="001D5F39">
        <w:t>, plus agency support costs of US</w:t>
      </w:r>
      <w:r>
        <w:t> </w:t>
      </w:r>
      <w:r w:rsidRPr="001D5F39">
        <w:t>$</w:t>
      </w:r>
      <w:r>
        <w:t>46,800,</w:t>
      </w:r>
      <w:r w:rsidRPr="001D5F39">
        <w:t xml:space="preserve"> for </w:t>
      </w:r>
      <w:r w:rsidRPr="00BD7743">
        <w:t>UNDP</w:t>
      </w:r>
      <w:r>
        <w:t>, as reflected in the schedule contained in annex </w:t>
      </w:r>
      <w:r w:rsidR="00740E34">
        <w:t>I</w:t>
      </w:r>
      <w:r>
        <w:t xml:space="preserve"> to the present document</w:t>
      </w:r>
      <w:r w:rsidR="001C7ED0">
        <w:t>,</w:t>
      </w:r>
      <w:r w:rsidR="00E01E7B" w:rsidRPr="00E01E7B">
        <w:t xml:space="preserve"> </w:t>
      </w:r>
      <w:r w:rsidR="00E01E7B">
        <w:t xml:space="preserve">on the understanding that </w:t>
      </w:r>
      <w:r w:rsidR="001C7ED0">
        <w:t>the schedule, in particular rows 1.1 and 1.2,</w:t>
      </w:r>
      <w:r w:rsidR="00E01E7B">
        <w:t xml:space="preserve"> will be </w:t>
      </w:r>
      <w:r w:rsidR="00E01E7B">
        <w:lastRenderedPageBreak/>
        <w:t xml:space="preserve">revised </w:t>
      </w:r>
      <w:r w:rsidR="001C7ED0">
        <w:t>accordingly based on the recommendation of the Implementation Committee on the revision of the consumption data in the baseline years;</w:t>
      </w:r>
    </w:p>
    <w:p w14:paraId="2760674B" w14:textId="77777777" w:rsidR="00C00769" w:rsidRDefault="00C00769" w:rsidP="00C00769">
      <w:pPr>
        <w:pStyle w:val="Heading2"/>
        <w:widowControl/>
        <w:numPr>
          <w:ilvl w:val="1"/>
          <w:numId w:val="1"/>
        </w:numPr>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Pr="00BD7743">
        <w:t>El Salvador</w:t>
      </w:r>
      <w:r w:rsidRPr="00996241">
        <w:t xml:space="preserve"> and the corresponding tranche implementation plan, in the amount of US $</w:t>
      </w:r>
      <w:r>
        <w:t>180,000</w:t>
      </w:r>
      <w:r w:rsidRPr="00996241">
        <w:t>, plus agency support costs of US $</w:t>
      </w:r>
      <w:r>
        <w:t>23,400,</w:t>
      </w:r>
      <w:r w:rsidRPr="00996241">
        <w:rPr>
          <w:color w:val="000000"/>
        </w:rPr>
        <w:t xml:space="preserve"> </w:t>
      </w:r>
      <w:r w:rsidRPr="00996241">
        <w:t xml:space="preserve">for </w:t>
      </w:r>
      <w:r w:rsidRPr="00BD7743">
        <w:t>UNDP</w:t>
      </w:r>
      <w:r>
        <w:t>; and</w:t>
      </w:r>
    </w:p>
    <w:p w14:paraId="38675FFE" w14:textId="77777777" w:rsidR="00C00769" w:rsidRDefault="00C00769" w:rsidP="00C00769">
      <w:pPr>
        <w:pStyle w:val="Heading2"/>
        <w:widowControl/>
        <w:numPr>
          <w:ilvl w:val="1"/>
          <w:numId w:val="1"/>
        </w:numPr>
      </w:pPr>
      <w:r>
        <w:t xml:space="preserve">Requesting the Government of </w:t>
      </w:r>
      <w:r w:rsidRPr="00BD7743">
        <w:t>El Salvador</w:t>
      </w:r>
      <w:r>
        <w:t xml:space="preserve">, </w:t>
      </w:r>
      <w:r w:rsidRPr="00BD7743">
        <w:t>UNDP,</w:t>
      </w:r>
      <w:r>
        <w:t xml:space="preserve"> and the Secretariat to finalize the draft Agreement between the Government of </w:t>
      </w:r>
      <w:r w:rsidRPr="00BD7743">
        <w:t>El Salvador</w:t>
      </w:r>
      <w:r>
        <w:t xml:space="preserve"> and the Executive Committee for the reduction in consumption of HFCs, including the information contained in the annex referred to in </w:t>
      </w:r>
      <w:r w:rsidRPr="006B29F9">
        <w:t>subparagraph (a)</w:t>
      </w:r>
      <w:r>
        <w:t xml:space="preserve"> above, and to submit it to a future meeting once the KIP Agreement template has been approved by the Executive Committee</w:t>
      </w:r>
      <w:r w:rsidRPr="00CC6E10">
        <w:t xml:space="preserve"> </w:t>
      </w:r>
    </w:p>
    <w:p w14:paraId="6BE6C9ED" w14:textId="5F0BFC70" w:rsidR="00CD5A9D" w:rsidRDefault="00CD5A9D" w:rsidP="00114253">
      <w:r>
        <w:br w:type="page"/>
      </w:r>
    </w:p>
    <w:p w14:paraId="13AB9E48" w14:textId="77777777" w:rsidR="00532861" w:rsidRPr="00AE3B17" w:rsidRDefault="00532861" w:rsidP="00532861">
      <w:pPr>
        <w:jc w:val="center"/>
        <w:rPr>
          <w:b/>
        </w:rPr>
      </w:pPr>
      <w:r w:rsidRPr="00AE3B17">
        <w:rPr>
          <w:b/>
        </w:rPr>
        <w:lastRenderedPageBreak/>
        <w:t xml:space="preserve">PROJECT EVALUATION SHEET – NON-MULTI-YEAR PROJECT </w:t>
      </w:r>
    </w:p>
    <w:p w14:paraId="39E3D998" w14:textId="77777777" w:rsidR="00532861" w:rsidRPr="00AE3B17" w:rsidRDefault="00532861" w:rsidP="00532861">
      <w:pPr>
        <w:jc w:val="center"/>
        <w:rPr>
          <w:b/>
        </w:rPr>
      </w:pPr>
    </w:p>
    <w:p w14:paraId="751F60DA" w14:textId="77777777" w:rsidR="00532861" w:rsidRPr="00AE3B17" w:rsidRDefault="00532861" w:rsidP="00532861">
      <w:pPr>
        <w:ind w:left="142"/>
        <w:jc w:val="center"/>
        <w:rPr>
          <w:b/>
        </w:rPr>
      </w:pPr>
      <w:r w:rsidRPr="00AE3B17">
        <w:rPr>
          <w:b/>
        </w:rPr>
        <w:t>El Salvador</w:t>
      </w:r>
    </w:p>
    <w:p w14:paraId="4FD373B8" w14:textId="77777777" w:rsidR="00532861" w:rsidRPr="00AE3B17" w:rsidRDefault="00532861" w:rsidP="00532861">
      <w:pPr>
        <w:ind w:left="142"/>
        <w:jc w:val="center"/>
        <w:rPr>
          <w:b/>
        </w:rPr>
      </w:pPr>
    </w:p>
    <w:p w14:paraId="7E0B42AA" w14:textId="77777777" w:rsidR="00532861" w:rsidRPr="00AE3B17" w:rsidRDefault="00532861" w:rsidP="00532861">
      <w:pPr>
        <w:tabs>
          <w:tab w:val="left" w:pos="5580"/>
        </w:tabs>
        <w:ind w:right="-450" w:hanging="450"/>
        <w:rPr>
          <w:b/>
          <w:sz w:val="20"/>
        </w:rPr>
      </w:pPr>
      <w:bookmarkStart w:id="14" w:name="_Hlk149308122"/>
      <w:r w:rsidRPr="00AE3B17">
        <w:rPr>
          <w:b/>
          <w:caps/>
          <w:sz w:val="20"/>
        </w:rPr>
        <w:t>Project titlE</w:t>
      </w:r>
      <w:bookmarkEnd w:id="14"/>
      <w:r w:rsidRPr="00AE3B17">
        <w:rPr>
          <w:b/>
          <w:sz w:val="20"/>
        </w:rPr>
        <w:tab/>
      </w:r>
      <w:r w:rsidRPr="00AE3B17">
        <w:rPr>
          <w:b/>
          <w:caps/>
          <w:sz w:val="20"/>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532861" w:rsidRPr="00085CE1" w14:paraId="6DA75E4F" w14:textId="77777777" w:rsidTr="00A33F30">
        <w:trPr>
          <w:trHeight w:val="251"/>
        </w:trPr>
        <w:tc>
          <w:tcPr>
            <w:tcW w:w="7039" w:type="dxa"/>
            <w:tcBorders>
              <w:right w:val="single" w:sz="4" w:space="0" w:color="auto"/>
            </w:tcBorders>
          </w:tcPr>
          <w:p w14:paraId="11097862" w14:textId="66207432" w:rsidR="00532861" w:rsidRPr="004320BC" w:rsidRDefault="00532861" w:rsidP="00A33F30">
            <w:pPr>
              <w:tabs>
                <w:tab w:val="left" w:pos="383"/>
              </w:tabs>
              <w:rPr>
                <w:sz w:val="20"/>
                <w:szCs w:val="20"/>
              </w:rPr>
            </w:pPr>
            <w:r w:rsidRPr="004320BC">
              <w:rPr>
                <w:rStyle w:val="normaltextrun"/>
                <w:color w:val="000000"/>
                <w:sz w:val="20"/>
                <w:szCs w:val="20"/>
                <w:shd w:val="clear" w:color="auto" w:fill="FFFFFF"/>
              </w:rPr>
              <w:t xml:space="preserve">Pilot project </w:t>
            </w:r>
            <w:r w:rsidR="008517D5" w:rsidRPr="004320BC">
              <w:rPr>
                <w:rStyle w:val="normaltextrun"/>
                <w:color w:val="000000"/>
                <w:sz w:val="20"/>
                <w:szCs w:val="20"/>
                <w:shd w:val="clear" w:color="auto" w:fill="FFFFFF"/>
              </w:rPr>
              <w:t xml:space="preserve">for </w:t>
            </w:r>
            <w:r w:rsidRPr="004320BC">
              <w:rPr>
                <w:rStyle w:val="normaltextrun"/>
                <w:color w:val="000000"/>
                <w:sz w:val="20"/>
                <w:szCs w:val="20"/>
                <w:shd w:val="clear" w:color="auto" w:fill="FFFFFF"/>
              </w:rPr>
              <w:t>the adoption of energy</w:t>
            </w:r>
            <w:r w:rsidR="009128B2">
              <w:rPr>
                <w:rStyle w:val="normaltextrun"/>
                <w:color w:val="000000"/>
                <w:sz w:val="20"/>
                <w:szCs w:val="20"/>
                <w:shd w:val="clear" w:color="auto" w:fill="FFFFFF"/>
              </w:rPr>
              <w:t>-</w:t>
            </w:r>
            <w:r w:rsidRPr="004320BC">
              <w:rPr>
                <w:rStyle w:val="normaltextrun"/>
                <w:color w:val="000000"/>
                <w:sz w:val="20"/>
                <w:szCs w:val="20"/>
                <w:shd w:val="clear" w:color="auto" w:fill="FFFFFF"/>
              </w:rPr>
              <w:t>efficient equipment in the health sector under the context of HFC phase</w:t>
            </w:r>
            <w:r w:rsidRPr="004320BC">
              <w:rPr>
                <w:rStyle w:val="normaltextrun"/>
                <w:color w:val="000000"/>
                <w:sz w:val="20"/>
                <w:szCs w:val="20"/>
                <w:shd w:val="clear" w:color="auto" w:fill="FFFFFF"/>
              </w:rPr>
              <w:noBreakHyphen/>
              <w:t>down</w:t>
            </w:r>
          </w:p>
        </w:tc>
        <w:tc>
          <w:tcPr>
            <w:tcW w:w="3126" w:type="dxa"/>
            <w:tcBorders>
              <w:top w:val="single" w:sz="4" w:space="0" w:color="auto"/>
              <w:left w:val="single" w:sz="4" w:space="0" w:color="auto"/>
              <w:bottom w:val="single" w:sz="4" w:space="0" w:color="auto"/>
            </w:tcBorders>
          </w:tcPr>
          <w:p w14:paraId="335C0E8F" w14:textId="77777777" w:rsidR="00532861" w:rsidRPr="004320BC" w:rsidRDefault="00532861" w:rsidP="00A33F30">
            <w:pPr>
              <w:jc w:val="right"/>
              <w:rPr>
                <w:sz w:val="20"/>
                <w:szCs w:val="20"/>
              </w:rPr>
            </w:pPr>
            <w:r w:rsidRPr="004320BC">
              <w:rPr>
                <w:sz w:val="20"/>
                <w:szCs w:val="20"/>
              </w:rPr>
              <w:t>UNDP</w:t>
            </w:r>
          </w:p>
        </w:tc>
      </w:tr>
    </w:tbl>
    <w:p w14:paraId="48D9FF26" w14:textId="77777777" w:rsidR="00532861" w:rsidRPr="00085CE1" w:rsidRDefault="00532861" w:rsidP="00532861">
      <w:pPr>
        <w:rPr>
          <w:sz w:val="20"/>
        </w:rPr>
      </w:pPr>
    </w:p>
    <w:p w14:paraId="6E1E37C8" w14:textId="77777777" w:rsidR="00532861" w:rsidRPr="00085CE1" w:rsidRDefault="00532861" w:rsidP="00532861">
      <w:pPr>
        <w:ind w:hanging="426"/>
        <w:rPr>
          <w:sz w:val="20"/>
        </w:rPr>
      </w:pPr>
      <w:r w:rsidRPr="00085CE1">
        <w:rPr>
          <w:b/>
          <w:caps/>
          <w:sz w:val="20"/>
        </w:rPr>
        <w:t>Project OBJECTIVE</w:t>
      </w:r>
    </w:p>
    <w:tbl>
      <w:tblPr>
        <w:tblStyle w:val="TableGrid"/>
        <w:tblW w:w="10165" w:type="dxa"/>
        <w:jc w:val="center"/>
        <w:tblLook w:val="01E0" w:firstRow="1" w:lastRow="1" w:firstColumn="1" w:lastColumn="1" w:noHBand="0" w:noVBand="0"/>
      </w:tblPr>
      <w:tblGrid>
        <w:gridCol w:w="10165"/>
      </w:tblGrid>
      <w:tr w:rsidR="00532861" w:rsidRPr="00AE3B17" w14:paraId="27A07416" w14:textId="77777777" w:rsidTr="00A33F30">
        <w:trPr>
          <w:jc w:val="center"/>
        </w:trPr>
        <w:tc>
          <w:tcPr>
            <w:tcW w:w="10165" w:type="dxa"/>
            <w:vAlign w:val="center"/>
          </w:tcPr>
          <w:p w14:paraId="184EF1D7" w14:textId="794BAB6B" w:rsidR="00532861" w:rsidRPr="004320BC" w:rsidRDefault="00532861" w:rsidP="00A33F30">
            <w:pPr>
              <w:jc w:val="left"/>
              <w:rPr>
                <w:sz w:val="20"/>
                <w:szCs w:val="20"/>
              </w:rPr>
            </w:pPr>
            <w:r w:rsidRPr="004320BC">
              <w:rPr>
                <w:sz w:val="20"/>
                <w:szCs w:val="20"/>
                <w:lang w:val="en-GB"/>
              </w:rPr>
              <w:t>The pilot project proposal seeks to strengthen and increase collaboration among various stakeholders</w:t>
            </w:r>
            <w:r w:rsidR="00C5519F">
              <w:rPr>
                <w:sz w:val="20"/>
                <w:szCs w:val="20"/>
                <w:lang w:val="en-GB"/>
              </w:rPr>
              <w:t xml:space="preserve"> </w:t>
            </w:r>
            <w:r w:rsidR="00C5519F" w:rsidRPr="00C5519F">
              <w:rPr>
                <w:sz w:val="20"/>
                <w:szCs w:val="20"/>
                <w:lang w:val="en-GB"/>
              </w:rPr>
              <w:t>involved in the implementation of</w:t>
            </w:r>
            <w:r w:rsidR="00C5519F">
              <w:rPr>
                <w:sz w:val="20"/>
                <w:szCs w:val="20"/>
                <w:lang w:val="en-GB"/>
              </w:rPr>
              <w:t xml:space="preserve"> </w:t>
            </w:r>
            <w:r w:rsidRPr="004320BC">
              <w:rPr>
                <w:sz w:val="20"/>
                <w:szCs w:val="20"/>
                <w:lang w:val="en-GB"/>
              </w:rPr>
              <w:t>minimum energy efficiency standards, establish energy efficiency criteria for public procurement and promote the adoption low-GWP and energy</w:t>
            </w:r>
            <w:r w:rsidR="009128B2">
              <w:rPr>
                <w:sz w:val="20"/>
                <w:szCs w:val="20"/>
                <w:lang w:val="en-GB"/>
              </w:rPr>
              <w:t>-</w:t>
            </w:r>
            <w:r w:rsidRPr="004320BC">
              <w:rPr>
                <w:sz w:val="20"/>
                <w:szCs w:val="20"/>
                <w:lang w:val="en-GB"/>
              </w:rPr>
              <w:t>efficient technology in the health sector</w:t>
            </w:r>
            <w:r w:rsidRPr="004320BC">
              <w:rPr>
                <w:rFonts w:eastAsiaTheme="minorHAnsi"/>
                <w:sz w:val="20"/>
                <w:szCs w:val="20"/>
                <w:lang w:val="en-GB"/>
              </w:rPr>
              <w:t>.</w:t>
            </w:r>
          </w:p>
        </w:tc>
      </w:tr>
    </w:tbl>
    <w:p w14:paraId="5192458F" w14:textId="77777777" w:rsidR="00532861" w:rsidRPr="00F7222C" w:rsidRDefault="00532861" w:rsidP="00532861">
      <w:pPr>
        <w:rPr>
          <w:sz w:val="20"/>
        </w:rPr>
      </w:pPr>
    </w:p>
    <w:tbl>
      <w:tblPr>
        <w:tblStyle w:val="TableGrid"/>
        <w:tblW w:w="10165" w:type="dxa"/>
        <w:jc w:val="center"/>
        <w:tblLook w:val="01E0" w:firstRow="1" w:lastRow="1" w:firstColumn="1" w:lastColumn="1" w:noHBand="0" w:noVBand="0"/>
      </w:tblPr>
      <w:tblGrid>
        <w:gridCol w:w="5665"/>
        <w:gridCol w:w="4500"/>
      </w:tblGrid>
      <w:tr w:rsidR="00532861" w:rsidRPr="00AE3B17" w14:paraId="52483934" w14:textId="77777777" w:rsidTr="00A33F30">
        <w:trPr>
          <w:jc w:val="center"/>
        </w:trPr>
        <w:tc>
          <w:tcPr>
            <w:tcW w:w="5665" w:type="dxa"/>
          </w:tcPr>
          <w:p w14:paraId="7383696B" w14:textId="77777777" w:rsidR="00532861" w:rsidRPr="004320BC" w:rsidRDefault="00532861" w:rsidP="00A33F30">
            <w:pPr>
              <w:rPr>
                <w:sz w:val="20"/>
                <w:szCs w:val="20"/>
              </w:rPr>
            </w:pPr>
            <w:r w:rsidRPr="004320BC">
              <w:rPr>
                <w:b/>
                <w:caps/>
                <w:sz w:val="20"/>
                <w:szCs w:val="20"/>
              </w:rPr>
              <w:t>National co-ordinating agency</w:t>
            </w:r>
          </w:p>
        </w:tc>
        <w:tc>
          <w:tcPr>
            <w:tcW w:w="4500" w:type="dxa"/>
          </w:tcPr>
          <w:p w14:paraId="13703259" w14:textId="77777777" w:rsidR="00532861" w:rsidRPr="00603F70" w:rsidRDefault="00532861" w:rsidP="004320BC">
            <w:pPr>
              <w:jc w:val="left"/>
              <w:rPr>
                <w:sz w:val="20"/>
                <w:szCs w:val="20"/>
              </w:rPr>
            </w:pPr>
            <w:r>
              <w:rPr>
                <w:sz w:val="20"/>
                <w:szCs w:val="20"/>
              </w:rPr>
              <w:t>Ozone Protection Office (NOU)</w:t>
            </w:r>
            <w:r w:rsidRPr="00603F70">
              <w:rPr>
                <w:sz w:val="20"/>
                <w:szCs w:val="20"/>
              </w:rPr>
              <w:t>, Ministry of Environment and Natural Resources of El Salvador</w:t>
            </w:r>
          </w:p>
        </w:tc>
      </w:tr>
    </w:tbl>
    <w:p w14:paraId="37C7548F" w14:textId="77777777" w:rsidR="00532861" w:rsidRPr="00AE3B17" w:rsidRDefault="00532861" w:rsidP="00532861">
      <w:pPr>
        <w:rPr>
          <w:caps/>
          <w:sz w:val="20"/>
          <w:highlight w:val="yellow"/>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532861" w:rsidRPr="00AE3B17" w14:paraId="5B595295" w14:textId="77777777" w:rsidTr="00A33F30">
        <w:trPr>
          <w:trHeight w:val="77"/>
        </w:trPr>
        <w:tc>
          <w:tcPr>
            <w:tcW w:w="4644" w:type="dxa"/>
            <w:shd w:val="clear" w:color="auto" w:fill="auto"/>
          </w:tcPr>
          <w:p w14:paraId="7503D587" w14:textId="77777777" w:rsidR="00532861" w:rsidRPr="00F7222C" w:rsidRDefault="00532861" w:rsidP="00A33F30">
            <w:pPr>
              <w:jc w:val="left"/>
              <w:rPr>
                <w:b/>
                <w:sz w:val="20"/>
              </w:rPr>
            </w:pPr>
            <w:r w:rsidRPr="00F7222C">
              <w:rPr>
                <w:b/>
                <w:sz w:val="20"/>
              </w:rPr>
              <w:t>LATEST ARTICLE 7 DATA (Annex F)</w:t>
            </w:r>
          </w:p>
        </w:tc>
        <w:tc>
          <w:tcPr>
            <w:tcW w:w="1560" w:type="dxa"/>
            <w:shd w:val="clear" w:color="auto" w:fill="auto"/>
          </w:tcPr>
          <w:p w14:paraId="2F23853E" w14:textId="77777777" w:rsidR="00532861" w:rsidRPr="00F7222C" w:rsidRDefault="00532861" w:rsidP="00A33F30">
            <w:pPr>
              <w:jc w:val="left"/>
              <w:rPr>
                <w:sz w:val="20"/>
              </w:rPr>
            </w:pPr>
            <w:r w:rsidRPr="00F7222C">
              <w:rPr>
                <w:b/>
                <w:bCs/>
                <w:sz w:val="20"/>
              </w:rPr>
              <w:t>Year:</w:t>
            </w:r>
            <w:r w:rsidRPr="00F7222C">
              <w:rPr>
                <w:sz w:val="20"/>
              </w:rPr>
              <w:t xml:space="preserve"> </w:t>
            </w:r>
            <w:r w:rsidRPr="00F7222C">
              <w:rPr>
                <w:color w:val="000000" w:themeColor="text1"/>
                <w:sz w:val="20"/>
              </w:rPr>
              <w:t>2023</w:t>
            </w:r>
          </w:p>
        </w:tc>
        <w:tc>
          <w:tcPr>
            <w:tcW w:w="1417" w:type="dxa"/>
            <w:shd w:val="clear" w:color="auto" w:fill="auto"/>
          </w:tcPr>
          <w:p w14:paraId="00BB7644" w14:textId="2CFF33BB" w:rsidR="00532861" w:rsidRPr="00F7222C" w:rsidRDefault="009128B2" w:rsidP="00A33F30">
            <w:pPr>
              <w:ind w:left="-109"/>
              <w:jc w:val="right"/>
              <w:rPr>
                <w:sz w:val="20"/>
              </w:rPr>
            </w:pPr>
            <w:r>
              <w:rPr>
                <w:sz w:val="20"/>
                <w:szCs w:val="20"/>
              </w:rPr>
              <w:t>557.53</w:t>
            </w:r>
            <w:r w:rsidR="00532861">
              <w:rPr>
                <w:b/>
                <w:bCs/>
                <w:sz w:val="20"/>
                <w:szCs w:val="20"/>
              </w:rPr>
              <w:t xml:space="preserve"> </w:t>
            </w:r>
            <w:r w:rsidR="00532861" w:rsidRPr="00F7222C">
              <w:rPr>
                <w:sz w:val="20"/>
              </w:rPr>
              <w:t>mt</w:t>
            </w:r>
          </w:p>
        </w:tc>
        <w:tc>
          <w:tcPr>
            <w:tcW w:w="2586" w:type="dxa"/>
            <w:shd w:val="clear" w:color="auto" w:fill="auto"/>
          </w:tcPr>
          <w:p w14:paraId="32B4C0E8" w14:textId="77777777" w:rsidR="00532861" w:rsidRPr="00F7222C" w:rsidRDefault="00532861" w:rsidP="00A33F30">
            <w:pPr>
              <w:ind w:left="-110"/>
              <w:jc w:val="right"/>
              <w:rPr>
                <w:sz w:val="20"/>
              </w:rPr>
            </w:pPr>
            <w:r w:rsidRPr="00F7222C">
              <w:rPr>
                <w:sz w:val="20"/>
                <w:szCs w:val="20"/>
              </w:rPr>
              <w:t>1,122,854</w:t>
            </w:r>
            <w:r>
              <w:rPr>
                <w:b/>
                <w:bCs/>
                <w:sz w:val="20"/>
                <w:szCs w:val="20"/>
              </w:rPr>
              <w:t xml:space="preserve"> </w:t>
            </w:r>
            <w:r w:rsidRPr="00F7222C">
              <w:rPr>
                <w:sz w:val="20"/>
              </w:rPr>
              <w:t>CO</w:t>
            </w:r>
            <w:r w:rsidRPr="00F7222C">
              <w:rPr>
                <w:sz w:val="20"/>
                <w:vertAlign w:val="subscript"/>
              </w:rPr>
              <w:t>2</w:t>
            </w:r>
            <w:r w:rsidRPr="00F7222C">
              <w:rPr>
                <w:sz w:val="20"/>
              </w:rPr>
              <w:t>-eq tonnes</w:t>
            </w:r>
          </w:p>
        </w:tc>
      </w:tr>
    </w:tbl>
    <w:p w14:paraId="0CC1FC5B" w14:textId="77777777" w:rsidR="00532861" w:rsidRPr="00AE3B17" w:rsidRDefault="00532861" w:rsidP="00532861">
      <w:pPr>
        <w:jc w:val="center"/>
        <w:rPr>
          <w:sz w:val="10"/>
          <w:szCs w:val="10"/>
          <w:highlight w:val="yellow"/>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532861" w:rsidRPr="00AE3B17" w14:paraId="6AE5F25C" w14:textId="77777777" w:rsidTr="00A33F30">
        <w:trPr>
          <w:trHeight w:val="250"/>
          <w:jc w:val="center"/>
        </w:trPr>
        <w:tc>
          <w:tcPr>
            <w:tcW w:w="6799" w:type="dxa"/>
            <w:tcBorders>
              <w:top w:val="single" w:sz="4" w:space="0" w:color="auto"/>
              <w:left w:val="single" w:sz="4" w:space="0" w:color="auto"/>
              <w:right w:val="single" w:sz="4" w:space="0" w:color="auto"/>
            </w:tcBorders>
          </w:tcPr>
          <w:p w14:paraId="08FADF2B" w14:textId="77777777" w:rsidR="00532861" w:rsidRPr="00AE3B17"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sidRPr="00F7222C">
              <w:rPr>
                <w:b/>
                <w:sz w:val="20"/>
              </w:rPr>
              <w:t>Particular</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B501943" w14:textId="77777777" w:rsidR="00532861" w:rsidRPr="00827744"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827744">
              <w:rPr>
                <w:sz w:val="20"/>
              </w:rPr>
              <w:t>Non-investment activities</w:t>
            </w:r>
          </w:p>
        </w:tc>
      </w:tr>
      <w:tr w:rsidR="00532861" w:rsidRPr="00AE3B17" w14:paraId="742366EA" w14:textId="77777777" w:rsidTr="00A33F30">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128F9728"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29A68404" w14:textId="77777777" w:rsidR="00532861" w:rsidRPr="00827744" w:rsidRDefault="00532861" w:rsidP="00A33F30">
            <w:pPr>
              <w:jc w:val="right"/>
              <w:rPr>
                <w:sz w:val="20"/>
              </w:rPr>
            </w:pPr>
            <w:r w:rsidRPr="00827744">
              <w:rPr>
                <w:sz w:val="20"/>
              </w:rPr>
              <w:t>36</w:t>
            </w:r>
          </w:p>
        </w:tc>
      </w:tr>
      <w:tr w:rsidR="00532861" w:rsidRPr="00AE3B17" w14:paraId="59E726EC" w14:textId="77777777" w:rsidTr="00A33F30">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D301A91"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Initial amount requested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977F463"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7222C">
              <w:rPr>
                <w:sz w:val="20"/>
              </w:rPr>
              <w:t>125,000</w:t>
            </w:r>
          </w:p>
        </w:tc>
      </w:tr>
      <w:tr w:rsidR="00532861" w:rsidRPr="00AE3B17" w14:paraId="5465252A"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3CD04FA"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Final project costs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B44AB1C"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7222C">
              <w:rPr>
                <w:sz w:val="20"/>
              </w:rPr>
              <w:t>125,000</w:t>
            </w:r>
          </w:p>
        </w:tc>
      </w:tr>
      <w:tr w:rsidR="00532861" w:rsidRPr="00AE3B17" w14:paraId="1BF9FAD8"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74FADD9"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Requested grant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56CD45C2"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7222C">
              <w:rPr>
                <w:sz w:val="20"/>
              </w:rPr>
              <w:t>125,000</w:t>
            </w:r>
          </w:p>
        </w:tc>
      </w:tr>
      <w:tr w:rsidR="00532861" w:rsidRPr="00AE3B17" w14:paraId="58E31F7D" w14:textId="77777777" w:rsidTr="00A33F30">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019025D"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Implementing agency support cost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A7C9815" w14:textId="1087461A" w:rsidR="00532861" w:rsidRPr="00AE3B17" w:rsidRDefault="00827744"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yellow"/>
              </w:rPr>
            </w:pPr>
            <w:r w:rsidRPr="00827744">
              <w:rPr>
                <w:sz w:val="20"/>
              </w:rPr>
              <w:t>11</w:t>
            </w:r>
            <w:r>
              <w:rPr>
                <w:sz w:val="20"/>
              </w:rPr>
              <w:t>,</w:t>
            </w:r>
            <w:r w:rsidRPr="00827744">
              <w:rPr>
                <w:sz w:val="20"/>
              </w:rPr>
              <w:t>25</w:t>
            </w:r>
            <w:r>
              <w:rPr>
                <w:sz w:val="20"/>
              </w:rPr>
              <w:t>0</w:t>
            </w:r>
          </w:p>
        </w:tc>
      </w:tr>
      <w:tr w:rsidR="00532861" w:rsidRPr="00AE3B17" w14:paraId="4E76D00F"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C3BF1A7"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2B25515" w14:textId="0DBD1BF4" w:rsidR="00532861" w:rsidRPr="00AE3B17" w:rsidRDefault="00827744"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yellow"/>
              </w:rPr>
            </w:pPr>
            <w:r w:rsidRPr="00827744">
              <w:rPr>
                <w:sz w:val="20"/>
              </w:rPr>
              <w:t>136</w:t>
            </w:r>
            <w:r>
              <w:rPr>
                <w:sz w:val="20"/>
              </w:rPr>
              <w:t>,</w:t>
            </w:r>
            <w:r w:rsidRPr="00827744">
              <w:rPr>
                <w:sz w:val="20"/>
              </w:rPr>
              <w:t>25</w:t>
            </w:r>
            <w:r>
              <w:rPr>
                <w:sz w:val="20"/>
              </w:rPr>
              <w:t>0</w:t>
            </w:r>
          </w:p>
        </w:tc>
      </w:tr>
      <w:tr w:rsidR="00532861" w:rsidRPr="00F7222C" w14:paraId="0E7CC18B" w14:textId="77777777" w:rsidTr="00A33F30">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F18A997"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Status of counterpart funding (Y/N):</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02ECD0A"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7222C">
              <w:rPr>
                <w:sz w:val="20"/>
              </w:rPr>
              <w:t xml:space="preserve">N </w:t>
            </w:r>
          </w:p>
        </w:tc>
      </w:tr>
      <w:tr w:rsidR="00532861" w:rsidRPr="00F7222C" w14:paraId="5F681223"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3199ADB"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6856A796"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7222C">
              <w:rPr>
                <w:sz w:val="20"/>
              </w:rPr>
              <w:t xml:space="preserve">Y </w:t>
            </w:r>
          </w:p>
        </w:tc>
      </w:tr>
      <w:tr w:rsidR="00532861" w:rsidRPr="00F7222C" w14:paraId="1D914328"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68CB117"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7222C">
              <w:rPr>
                <w:sz w:val="20"/>
              </w:rPr>
              <w:t>Minimum energy performance standards 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4E729A2B"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7222C">
              <w:rPr>
                <w:sz w:val="20"/>
              </w:rPr>
              <w:t>N</w:t>
            </w:r>
          </w:p>
        </w:tc>
      </w:tr>
    </w:tbl>
    <w:p w14:paraId="68CA1FB5" w14:textId="77777777" w:rsidR="00532861" w:rsidRPr="00F7222C" w:rsidRDefault="00532861" w:rsidP="00532861"/>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532861" w:rsidRPr="00AE3B17" w14:paraId="2521E614" w14:textId="77777777" w:rsidTr="00A33F30">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D2F5C37"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F7222C">
              <w:rPr>
                <w:b/>
                <w:sz w:val="20"/>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0CF16E52" w14:textId="77777777" w:rsidR="00532861" w:rsidRPr="00F7222C"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sidRPr="007C58CE">
              <w:rPr>
                <w:sz w:val="20"/>
              </w:rPr>
              <w:t>Individual consideration – all technical and cost issues resolved</w:t>
            </w:r>
          </w:p>
        </w:tc>
      </w:tr>
    </w:tbl>
    <w:p w14:paraId="20846023" w14:textId="77777777" w:rsidR="00532861" w:rsidRPr="00AE3B17" w:rsidRDefault="00532861" w:rsidP="00532861">
      <w:pPr>
        <w:rPr>
          <w:highlight w:val="yellow"/>
        </w:rPr>
      </w:pPr>
    </w:p>
    <w:p w14:paraId="1168F483" w14:textId="77777777" w:rsidR="00532861" w:rsidRPr="00AE3B17" w:rsidRDefault="00532861" w:rsidP="00532861">
      <w:pPr>
        <w:jc w:val="left"/>
        <w:rPr>
          <w:b/>
          <w:highlight w:val="yellow"/>
          <w:lang w:val="en-GB"/>
        </w:rPr>
      </w:pPr>
      <w:r w:rsidRPr="00AE3B17">
        <w:rPr>
          <w:b/>
          <w:highlight w:val="yellow"/>
          <w:lang w:val="en-GB"/>
        </w:rPr>
        <w:br w:type="page"/>
      </w:r>
    </w:p>
    <w:p w14:paraId="75D83444" w14:textId="3A3C22C5" w:rsidR="00532861" w:rsidRPr="00603F70" w:rsidRDefault="00532861" w:rsidP="00451AF5">
      <w:pPr>
        <w:tabs>
          <w:tab w:val="left" w:pos="5530"/>
        </w:tabs>
        <w:jc w:val="center"/>
        <w:rPr>
          <w:b/>
          <w:lang w:val="en-GB"/>
        </w:rPr>
      </w:pPr>
      <w:r w:rsidRPr="00603F70">
        <w:rPr>
          <w:b/>
          <w:lang w:val="en-GB"/>
        </w:rPr>
        <w:lastRenderedPageBreak/>
        <w:t>PROJECT DESCRIPTION</w:t>
      </w:r>
    </w:p>
    <w:p w14:paraId="025A1B6E" w14:textId="77777777" w:rsidR="00532861" w:rsidRPr="00603F70" w:rsidRDefault="00532861" w:rsidP="00532861">
      <w:pPr>
        <w:spacing w:before="240" w:after="240"/>
        <w:rPr>
          <w:b/>
          <w:bCs/>
          <w:lang w:val="en-GB"/>
        </w:rPr>
      </w:pPr>
      <w:r w:rsidRPr="00603F70">
        <w:rPr>
          <w:b/>
          <w:bCs/>
          <w:lang w:val="en-GB"/>
        </w:rPr>
        <w:t>Background</w:t>
      </w:r>
    </w:p>
    <w:p w14:paraId="55DB05C7" w14:textId="11005CF6" w:rsidR="00532861" w:rsidRPr="00603F70" w:rsidRDefault="00532861" w:rsidP="00532861">
      <w:pPr>
        <w:pStyle w:val="Heading1"/>
        <w:rPr>
          <w:lang w:val="en-GB"/>
        </w:rPr>
      </w:pPr>
      <w:r w:rsidRPr="00603F70">
        <w:rPr>
          <w:lang w:val="en-GB"/>
        </w:rPr>
        <w:t xml:space="preserve">On behalf of the Government of El Salvador, UNDP has submitted, in line with decision 91/65, a request for a </w:t>
      </w:r>
      <w:bookmarkStart w:id="15" w:name="_Hlk148535980"/>
      <w:r w:rsidRPr="00603F70">
        <w:rPr>
          <w:lang w:val="en-GB"/>
        </w:rPr>
        <w:t>pilot project to enhance the energy efficiency of replacement technologies and equipment in the context of HFC phase-down (non-investment activities)</w:t>
      </w:r>
      <w:bookmarkEnd w:id="15"/>
      <w:r w:rsidRPr="00603F70">
        <w:rPr>
          <w:lang w:val="en-GB"/>
        </w:rPr>
        <w:t xml:space="preserve">, in the amount of US $125,000, plus agency support cost of </w:t>
      </w:r>
      <w:r w:rsidRPr="009128B2">
        <w:rPr>
          <w:lang w:val="en-GB"/>
        </w:rPr>
        <w:t>US $</w:t>
      </w:r>
      <w:r w:rsidR="00827744" w:rsidRPr="00E938B2">
        <w:t>11,250</w:t>
      </w:r>
      <w:r w:rsidRPr="00603F70">
        <w:rPr>
          <w:lang w:val="en-GB"/>
        </w:rPr>
        <w:t>, as originally submitted.</w:t>
      </w:r>
      <w:r w:rsidRPr="00603F70">
        <w:rPr>
          <w:vertAlign w:val="superscript"/>
          <w:lang w:val="en-GB"/>
        </w:rPr>
        <w:footnoteReference w:id="9"/>
      </w:r>
    </w:p>
    <w:p w14:paraId="4E7993B0" w14:textId="77777777" w:rsidR="00532861" w:rsidRPr="00603F70" w:rsidRDefault="00532861" w:rsidP="00532861">
      <w:pPr>
        <w:spacing w:after="240"/>
        <w:rPr>
          <w:b/>
          <w:bCs/>
          <w:lang w:val="en-GB"/>
        </w:rPr>
      </w:pPr>
      <w:r w:rsidRPr="00603F70">
        <w:rPr>
          <w:b/>
          <w:bCs/>
          <w:lang w:val="en-GB"/>
        </w:rPr>
        <w:t>Energy efficiency pilot project</w:t>
      </w:r>
    </w:p>
    <w:p w14:paraId="2923A31A" w14:textId="2F8F0425" w:rsidR="00532861" w:rsidRPr="00603F70" w:rsidRDefault="00532861" w:rsidP="00532861">
      <w:pPr>
        <w:pStyle w:val="Heading1"/>
        <w:rPr>
          <w:lang w:val="en-GB"/>
        </w:rPr>
      </w:pPr>
      <w:r w:rsidRPr="00603F70">
        <w:rPr>
          <w:lang w:val="en-GB"/>
        </w:rPr>
        <w:t xml:space="preserve">Information on the country’s status of ratification to the Kigali Amendment, the policy, regulatory and institutional frameworks for the implementation of the Montreal Protocol, HFC consumption and its distribution by sector, the established HFC baseline, and relevant activities from the request for stage I of the Kigali HFC implementation plan (KIP) and the first tranche submitted to the current meeting, is available in paragraphs </w:t>
      </w:r>
      <w:r w:rsidRPr="006B29F9">
        <w:rPr>
          <w:lang w:val="en-GB"/>
        </w:rPr>
        <w:t>7 to 3</w:t>
      </w:r>
      <w:r w:rsidR="0085154A" w:rsidRPr="006B29F9">
        <w:rPr>
          <w:lang w:val="en-GB"/>
        </w:rPr>
        <w:t>2</w:t>
      </w:r>
      <w:r w:rsidRPr="00603F70">
        <w:rPr>
          <w:lang w:val="en-GB"/>
        </w:rPr>
        <w:t xml:space="preserve"> of the present document. The country has not yet requested funding for energy efficiency related activities under decision 89/6.</w:t>
      </w:r>
    </w:p>
    <w:p w14:paraId="5734DFF4" w14:textId="77777777" w:rsidR="00532861" w:rsidRPr="001B35A0" w:rsidRDefault="00532861" w:rsidP="00532861">
      <w:pPr>
        <w:spacing w:after="240"/>
        <w:rPr>
          <w:u w:val="single"/>
          <w:lang w:val="en-GB"/>
        </w:rPr>
      </w:pPr>
      <w:r w:rsidRPr="001B35A0">
        <w:rPr>
          <w:u w:val="single"/>
          <w:lang w:val="en-GB"/>
        </w:rPr>
        <w:t>Policy, regulatory and institutional framework</w:t>
      </w:r>
    </w:p>
    <w:p w14:paraId="228086BC" w14:textId="56F940C1" w:rsidR="00532861" w:rsidRDefault="00532861" w:rsidP="00532861">
      <w:pPr>
        <w:pStyle w:val="Heading1"/>
      </w:pPr>
      <w:r>
        <w:t xml:space="preserve">The </w:t>
      </w:r>
      <w:r w:rsidR="008A0CD0">
        <w:t>l</w:t>
      </w:r>
      <w:r w:rsidRPr="00DA28EC">
        <w:t xml:space="preserve">egislative Decree No. 404 of 2007 </w:t>
      </w:r>
      <w:r>
        <w:t>created a</w:t>
      </w:r>
      <w:r w:rsidRPr="00DA28EC">
        <w:t xml:space="preserve"> National Energy Council</w:t>
      </w:r>
      <w:r>
        <w:t xml:space="preserve"> (NEC) in operation since 2009</w:t>
      </w:r>
      <w:r w:rsidRPr="00DA28EC">
        <w:t>, with the purpose of establishing the policy and strategy to promote the efficient development of the energy sector.</w:t>
      </w:r>
      <w:r>
        <w:t xml:space="preserve"> El Salvador has five energy efficiency standards linked to the </w:t>
      </w:r>
      <w:r w:rsidR="00F3524D">
        <w:rPr>
          <w:lang w:val="en-US"/>
        </w:rPr>
        <w:t>refrigeration and air-conditioning (</w:t>
      </w:r>
      <w:r>
        <w:t>RAC</w:t>
      </w:r>
      <w:r w:rsidR="00F3524D">
        <w:t>)</w:t>
      </w:r>
      <w:r>
        <w:t xml:space="preserve"> sector, these were promoted by the National Energy Council in conjunction with the Salvadoran Standardization Agency and the Salvadoran Technical Regulation Agency.</w:t>
      </w:r>
      <w:r>
        <w:rPr>
          <w:rStyle w:val="FootnoteReference"/>
        </w:rPr>
        <w:footnoteReference w:id="10"/>
      </w:r>
      <w:r>
        <w:t xml:space="preserve"> The implementation of these regulations, however, does not currently consider a restriction on the use of HFCs in RAC equipment.</w:t>
      </w:r>
    </w:p>
    <w:p w14:paraId="37BD8DC6" w14:textId="77777777" w:rsidR="00532861" w:rsidRPr="00AC1C87" w:rsidRDefault="00532861" w:rsidP="00532861">
      <w:pPr>
        <w:pStyle w:val="Heading1"/>
        <w:numPr>
          <w:ilvl w:val="0"/>
          <w:numId w:val="0"/>
        </w:numPr>
        <w:rPr>
          <w:u w:val="single"/>
          <w:lang w:val="en-GB"/>
        </w:rPr>
      </w:pPr>
      <w:r w:rsidRPr="00AC1C87">
        <w:rPr>
          <w:u w:val="single"/>
          <w:lang w:val="en-GB"/>
        </w:rPr>
        <w:t>Project objective</w:t>
      </w:r>
      <w:r>
        <w:rPr>
          <w:u w:val="single"/>
          <w:lang w:val="en-GB"/>
        </w:rPr>
        <w:t>s</w:t>
      </w:r>
    </w:p>
    <w:p w14:paraId="7DF4B699" w14:textId="6FA8B966" w:rsidR="00532861" w:rsidRPr="003328AC" w:rsidRDefault="00532861" w:rsidP="00532861">
      <w:pPr>
        <w:pStyle w:val="Heading1"/>
        <w:rPr>
          <w:rFonts w:eastAsiaTheme="minorEastAsia"/>
          <w:lang w:val="en-GB"/>
        </w:rPr>
      </w:pPr>
      <w:r w:rsidRPr="003328AC">
        <w:rPr>
          <w:lang w:val="en-GB"/>
        </w:rPr>
        <w:t>The pilot project proposal seeks to strengthen and increase collaboration among various stakeholders</w:t>
      </w:r>
      <w:r w:rsidR="00C5519F">
        <w:rPr>
          <w:lang w:val="en-GB"/>
        </w:rPr>
        <w:t xml:space="preserve"> involved in the</w:t>
      </w:r>
      <w:r w:rsidRPr="003328AC">
        <w:rPr>
          <w:lang w:val="en-GB"/>
        </w:rPr>
        <w:t xml:space="preserve"> implement</w:t>
      </w:r>
      <w:r w:rsidR="00C5519F">
        <w:rPr>
          <w:lang w:val="en-GB"/>
        </w:rPr>
        <w:t>ation of</w:t>
      </w:r>
      <w:r w:rsidRPr="003328AC">
        <w:rPr>
          <w:lang w:val="en-GB"/>
        </w:rPr>
        <w:t xml:space="preserve"> minimum energy efficiency standards</w:t>
      </w:r>
      <w:r w:rsidR="008A0CD0">
        <w:rPr>
          <w:lang w:val="en-GB"/>
        </w:rPr>
        <w:t xml:space="preserve"> (MEPS)</w:t>
      </w:r>
      <w:r w:rsidRPr="003328AC">
        <w:rPr>
          <w:lang w:val="en-GB"/>
        </w:rPr>
        <w:t>, establish energy efficiency criteria for public procurement and promote the adoption low-GWP energy</w:t>
      </w:r>
      <w:r w:rsidR="008A0CD0">
        <w:rPr>
          <w:lang w:val="en-GB"/>
        </w:rPr>
        <w:t>-</w:t>
      </w:r>
      <w:r w:rsidRPr="003328AC">
        <w:rPr>
          <w:lang w:val="en-GB"/>
        </w:rPr>
        <w:t>efficient technology in the health sector</w:t>
      </w:r>
      <w:r w:rsidRPr="003328AC">
        <w:rPr>
          <w:rFonts w:eastAsiaTheme="minorHAnsi"/>
          <w:lang w:val="en-GB"/>
        </w:rPr>
        <w:t xml:space="preserve">. </w:t>
      </w:r>
      <w:bookmarkStart w:id="16" w:name="_Hlk126662278"/>
      <w:bookmarkStart w:id="17" w:name="_Hlk126934445"/>
    </w:p>
    <w:p w14:paraId="25D5B08B" w14:textId="2B7C92AD" w:rsidR="00532861" w:rsidRPr="00886DEC" w:rsidRDefault="00532861" w:rsidP="00055CAB">
      <w:pPr>
        <w:spacing w:before="240" w:after="240"/>
        <w:rPr>
          <w:lang w:val="en-GB"/>
        </w:rPr>
      </w:pPr>
      <w:r w:rsidRPr="00AC1C87">
        <w:rPr>
          <w:u w:val="single"/>
          <w:lang w:val="en-GB"/>
        </w:rPr>
        <w:t xml:space="preserve">Proposed </w:t>
      </w:r>
      <w:r w:rsidRPr="00886DEC">
        <w:rPr>
          <w:u w:val="single"/>
          <w:lang w:val="en-GB"/>
        </w:rPr>
        <w:t>activities</w:t>
      </w:r>
      <w:r w:rsidRPr="00886DEC">
        <w:rPr>
          <w:lang w:val="en-GB"/>
        </w:rPr>
        <w:t xml:space="preserve"> </w:t>
      </w:r>
    </w:p>
    <w:p w14:paraId="11E29738" w14:textId="75E7F0AF" w:rsidR="00532861" w:rsidRPr="00AC1C87" w:rsidRDefault="00532861" w:rsidP="00055CAB">
      <w:pPr>
        <w:pStyle w:val="Heading1"/>
        <w:rPr>
          <w:lang w:val="en-GB"/>
        </w:rPr>
      </w:pPr>
      <w:r w:rsidRPr="00AC1C87">
        <w:rPr>
          <w:lang w:val="en-GB"/>
        </w:rPr>
        <w:t xml:space="preserve">Activities with their cost breakdown (as initially submitted) are </w:t>
      </w:r>
      <w:r w:rsidR="008A0CD0">
        <w:rPr>
          <w:lang w:val="en-GB"/>
        </w:rPr>
        <w:t>described</w:t>
      </w:r>
      <w:r w:rsidRPr="00AC1C87">
        <w:rPr>
          <w:lang w:val="en-GB"/>
        </w:rPr>
        <w:t xml:space="preserve"> below: </w:t>
      </w:r>
    </w:p>
    <w:p w14:paraId="3CD00733" w14:textId="21A25603" w:rsidR="00532861" w:rsidRPr="009B3DC9" w:rsidRDefault="00F1219C" w:rsidP="00055CAB">
      <w:pPr>
        <w:pStyle w:val="Heading2"/>
        <w:widowControl/>
        <w:numPr>
          <w:ilvl w:val="1"/>
          <w:numId w:val="1"/>
        </w:numPr>
        <w:rPr>
          <w:lang w:val="en-GB"/>
        </w:rPr>
      </w:pPr>
      <w:r w:rsidRPr="00722E2E">
        <w:rPr>
          <w:lang w:val="en-GB"/>
        </w:rPr>
        <w:t xml:space="preserve">Providing technical assistance to </w:t>
      </w:r>
      <w:r w:rsidR="00E938B2">
        <w:rPr>
          <w:lang w:val="en-GB"/>
        </w:rPr>
        <w:t xml:space="preserve">ten public </w:t>
      </w:r>
      <w:r w:rsidRPr="00722E2E">
        <w:rPr>
          <w:rFonts w:eastAsiaTheme="minorEastAsia"/>
          <w:lang w:val="en-GB"/>
        </w:rPr>
        <w:t>hospital</w:t>
      </w:r>
      <w:r w:rsidR="00E938B2">
        <w:rPr>
          <w:rFonts w:eastAsiaTheme="minorEastAsia"/>
          <w:lang w:val="en-GB"/>
        </w:rPr>
        <w:t xml:space="preserve">s </w:t>
      </w:r>
      <w:r w:rsidRPr="00722E2E">
        <w:rPr>
          <w:rFonts w:eastAsiaTheme="minorEastAsia"/>
          <w:lang w:val="en-GB"/>
        </w:rPr>
        <w:t xml:space="preserve">on </w:t>
      </w:r>
      <w:r>
        <w:rPr>
          <w:rFonts w:eastAsiaTheme="minorEastAsia"/>
          <w:lang w:val="en-GB"/>
        </w:rPr>
        <w:t xml:space="preserve">the selection of </w:t>
      </w:r>
      <w:r w:rsidRPr="00722E2E">
        <w:rPr>
          <w:rFonts w:eastAsiaTheme="minorEastAsia"/>
          <w:lang w:val="en-GB"/>
        </w:rPr>
        <w:t>energy</w:t>
      </w:r>
      <w:r w:rsidR="00C5519F">
        <w:rPr>
          <w:rFonts w:eastAsiaTheme="minorEastAsia"/>
          <w:lang w:val="en-GB"/>
        </w:rPr>
        <w:t>-</w:t>
      </w:r>
      <w:r w:rsidRPr="00722E2E">
        <w:rPr>
          <w:rFonts w:eastAsiaTheme="minorEastAsia"/>
          <w:lang w:val="en-GB"/>
        </w:rPr>
        <w:t>efficien</w:t>
      </w:r>
      <w:r w:rsidR="00C5519F">
        <w:rPr>
          <w:rFonts w:eastAsiaTheme="minorEastAsia"/>
          <w:lang w:val="en-GB"/>
        </w:rPr>
        <w:t>t</w:t>
      </w:r>
      <w:r w:rsidRPr="00722E2E">
        <w:rPr>
          <w:rFonts w:eastAsiaTheme="minorEastAsia"/>
          <w:lang w:val="en-GB"/>
        </w:rPr>
        <w:t xml:space="preserve"> technologies </w:t>
      </w:r>
      <w:r w:rsidR="00C5519F">
        <w:rPr>
          <w:rFonts w:eastAsiaTheme="minorEastAsia"/>
          <w:lang w:val="en-GB"/>
        </w:rPr>
        <w:t xml:space="preserve">based on </w:t>
      </w:r>
      <w:r w:rsidR="00ED2778">
        <w:rPr>
          <w:rFonts w:eastAsiaTheme="minorEastAsia"/>
          <w:lang w:val="en-GB"/>
        </w:rPr>
        <w:t xml:space="preserve"> R</w:t>
      </w:r>
      <w:r w:rsidR="00C5519F">
        <w:rPr>
          <w:rFonts w:eastAsiaTheme="minorEastAsia"/>
          <w:lang w:val="en-GB"/>
        </w:rPr>
        <w:noBreakHyphen/>
      </w:r>
      <w:r w:rsidR="00ED2778">
        <w:rPr>
          <w:rFonts w:eastAsiaTheme="minorEastAsia"/>
          <w:lang w:val="en-GB"/>
        </w:rPr>
        <w:t>290</w:t>
      </w:r>
      <w:r w:rsidR="00827744">
        <w:rPr>
          <w:rFonts w:eastAsiaTheme="minorEastAsia"/>
          <w:lang w:val="en-GB"/>
        </w:rPr>
        <w:t xml:space="preserve"> in cold rooms</w:t>
      </w:r>
      <w:r>
        <w:rPr>
          <w:rFonts w:eastAsiaTheme="minorEastAsia"/>
          <w:lang w:val="en-GB"/>
        </w:rPr>
        <w:t>; applying</w:t>
      </w:r>
      <w:r w:rsidRPr="00722E2E">
        <w:rPr>
          <w:rFonts w:eastAsiaTheme="minorEastAsia"/>
          <w:lang w:val="en-GB"/>
        </w:rPr>
        <w:t xml:space="preserve"> procedures for the comparative analysis of energy consumption</w:t>
      </w:r>
      <w:r w:rsidR="00532861" w:rsidRPr="003328AC">
        <w:rPr>
          <w:rFonts w:eastAsiaTheme="minorEastAsia"/>
          <w:lang w:val="en-GB"/>
        </w:rPr>
        <w:t xml:space="preserve">; </w:t>
      </w:r>
      <w:r w:rsidR="00532861">
        <w:t>m</w:t>
      </w:r>
      <w:r w:rsidR="00532861" w:rsidRPr="00C45564">
        <w:t>onitoring of thermal and energy performance</w:t>
      </w:r>
      <w:r w:rsidR="00532861">
        <w:t xml:space="preserve"> </w:t>
      </w:r>
      <w:r w:rsidR="00532861" w:rsidRPr="003328AC">
        <w:rPr>
          <w:rFonts w:eastAsiaTheme="minorEastAsia"/>
          <w:lang w:val="en-GB"/>
        </w:rPr>
        <w:t>and p</w:t>
      </w:r>
      <w:r w:rsidR="00532861" w:rsidRPr="003328AC">
        <w:rPr>
          <w:lang w:val="en-GB"/>
        </w:rPr>
        <w:t>repar</w:t>
      </w:r>
      <w:r w:rsidR="00532861">
        <w:rPr>
          <w:lang w:val="en-GB"/>
        </w:rPr>
        <w:t>ing</w:t>
      </w:r>
      <w:r w:rsidR="00532861" w:rsidRPr="003328AC">
        <w:rPr>
          <w:lang w:val="en-GB"/>
        </w:rPr>
        <w:t xml:space="preserve"> an evaluation report that includes a comparative analysis of energy consumption for the </w:t>
      </w:r>
      <w:r w:rsidR="00532861" w:rsidRPr="009B3DC9">
        <w:rPr>
          <w:lang w:val="en-GB"/>
        </w:rPr>
        <w:t>adoption of the selected technology</w:t>
      </w:r>
      <w:r w:rsidR="009B3DC9" w:rsidRPr="009B3DC9">
        <w:rPr>
          <w:lang w:val="en-GB"/>
        </w:rPr>
        <w:t xml:space="preserve">; </w:t>
      </w:r>
      <w:r w:rsidR="00546452">
        <w:rPr>
          <w:lang w:val="en-GB"/>
        </w:rPr>
        <w:t xml:space="preserve">and </w:t>
      </w:r>
      <w:r w:rsidR="009B3DC9" w:rsidRPr="009B3DC9">
        <w:rPr>
          <w:lang w:val="en-GB"/>
        </w:rPr>
        <w:t xml:space="preserve">training of </w:t>
      </w:r>
      <w:r w:rsidR="00651ADA">
        <w:rPr>
          <w:lang w:val="en-GB"/>
        </w:rPr>
        <w:t>1</w:t>
      </w:r>
      <w:r w:rsidR="00827744">
        <w:rPr>
          <w:lang w:val="en-GB"/>
        </w:rPr>
        <w:t xml:space="preserve">0 </w:t>
      </w:r>
      <w:r w:rsidR="009B3DC9" w:rsidRPr="009B3DC9">
        <w:rPr>
          <w:lang w:val="en-US"/>
        </w:rPr>
        <w:t xml:space="preserve">technicians in charge of the </w:t>
      </w:r>
      <w:r w:rsidR="009B3DC9" w:rsidRPr="009B3DC9">
        <w:rPr>
          <w:lang w:val="en-US"/>
        </w:rPr>
        <w:lastRenderedPageBreak/>
        <w:t>installation and maintenance of the systems</w:t>
      </w:r>
      <w:r w:rsidR="00827744">
        <w:rPr>
          <w:lang w:val="en-US"/>
        </w:rPr>
        <w:t xml:space="preserve"> for safe operations and maintenance of equipment</w:t>
      </w:r>
      <w:r w:rsidR="00D55858" w:rsidRPr="009B3DC9">
        <w:rPr>
          <w:lang w:val="en-GB"/>
        </w:rPr>
        <w:t xml:space="preserve"> </w:t>
      </w:r>
      <w:r w:rsidR="00532861" w:rsidRPr="000E479B">
        <w:rPr>
          <w:lang w:val="en-US"/>
        </w:rPr>
        <w:t>(US</w:t>
      </w:r>
      <w:r w:rsidR="00532861" w:rsidRPr="000E479B">
        <w:rPr>
          <w:sz w:val="20"/>
        </w:rPr>
        <w:t> </w:t>
      </w:r>
      <w:r w:rsidR="00532861" w:rsidRPr="000E479B">
        <w:rPr>
          <w:lang w:val="en-US"/>
        </w:rPr>
        <w:t>$</w:t>
      </w:r>
      <w:r w:rsidR="00532861" w:rsidRPr="000B54C1">
        <w:rPr>
          <w:lang w:val="en-US"/>
        </w:rPr>
        <w:t>25,000);</w:t>
      </w:r>
    </w:p>
    <w:p w14:paraId="13B110CA" w14:textId="2B6A3C89" w:rsidR="00532861" w:rsidRPr="009B3DC9" w:rsidRDefault="00532861" w:rsidP="00532861">
      <w:pPr>
        <w:pStyle w:val="Heading2"/>
        <w:numPr>
          <w:ilvl w:val="1"/>
          <w:numId w:val="1"/>
        </w:numPr>
        <w:rPr>
          <w:lang w:val="en-GB"/>
        </w:rPr>
      </w:pPr>
      <w:r w:rsidRPr="009B3DC9">
        <w:rPr>
          <w:lang w:val="en-GB"/>
        </w:rPr>
        <w:t>Acquisition of 12 cold rooms</w:t>
      </w:r>
      <w:r w:rsidR="006E45C4">
        <w:rPr>
          <w:rStyle w:val="FootnoteReference"/>
          <w:lang w:val="en-GB"/>
        </w:rPr>
        <w:footnoteReference w:id="11"/>
      </w:r>
      <w:r w:rsidRPr="009B3DC9">
        <w:rPr>
          <w:lang w:val="en-GB"/>
        </w:rPr>
        <w:t xml:space="preserve"> </w:t>
      </w:r>
      <w:r w:rsidR="00C5519F">
        <w:rPr>
          <w:lang w:val="en-GB"/>
        </w:rPr>
        <w:t xml:space="preserve">based on </w:t>
      </w:r>
      <w:r w:rsidRPr="009B3DC9">
        <w:rPr>
          <w:lang w:val="en-GB"/>
        </w:rPr>
        <w:t xml:space="preserve"> R-290 and devices for measuring electrical energy consumption (</w:t>
      </w:r>
      <w:r w:rsidRPr="009B3DC9">
        <w:rPr>
          <w:lang w:val="en-US"/>
        </w:rPr>
        <w:t>US</w:t>
      </w:r>
      <w:r w:rsidRPr="009B3DC9">
        <w:rPr>
          <w:sz w:val="20"/>
        </w:rPr>
        <w:t> </w:t>
      </w:r>
      <w:r w:rsidRPr="009B3DC9">
        <w:rPr>
          <w:lang w:val="en-US"/>
        </w:rPr>
        <w:t>$</w:t>
      </w:r>
      <w:r w:rsidRPr="009B3DC9">
        <w:rPr>
          <w:lang w:val="en-GB"/>
        </w:rPr>
        <w:t>32,000);</w:t>
      </w:r>
      <w:r w:rsidR="00D55858" w:rsidRPr="009B3DC9">
        <w:rPr>
          <w:lang w:val="en-GB"/>
        </w:rPr>
        <w:t xml:space="preserve"> </w:t>
      </w:r>
    </w:p>
    <w:p w14:paraId="09F40A07" w14:textId="25A122BF" w:rsidR="00651ADA" w:rsidRPr="000B54C1" w:rsidRDefault="00651ADA" w:rsidP="00651ADA">
      <w:pPr>
        <w:pStyle w:val="Heading2"/>
        <w:numPr>
          <w:ilvl w:val="1"/>
          <w:numId w:val="1"/>
        </w:numPr>
        <w:rPr>
          <w:u w:val="single"/>
          <w:lang w:val="en-GB"/>
        </w:rPr>
      </w:pPr>
      <w:r w:rsidRPr="000B54C1">
        <w:rPr>
          <w:lang w:val="en-GB"/>
        </w:rPr>
        <w:t xml:space="preserve">Coordination with other institutions </w:t>
      </w:r>
      <w:r>
        <w:rPr>
          <w:lang w:val="en-GB"/>
        </w:rPr>
        <w:t xml:space="preserve">for </w:t>
      </w:r>
      <w:r w:rsidRPr="000B54C1">
        <w:rPr>
          <w:lang w:val="en-GB"/>
        </w:rPr>
        <w:t>development of</w:t>
      </w:r>
      <w:r w:rsidR="00C5519F">
        <w:rPr>
          <w:lang w:val="en-GB"/>
        </w:rPr>
        <w:t xml:space="preserve"> s</w:t>
      </w:r>
      <w:r w:rsidRPr="000B54C1">
        <w:rPr>
          <w:lang w:val="en-GB"/>
        </w:rPr>
        <w:t xml:space="preserve">tandard operating procedure for installation of commercial equipment and cold rooms; </w:t>
      </w:r>
      <w:r>
        <w:rPr>
          <w:lang w:val="en-GB"/>
        </w:rPr>
        <w:t xml:space="preserve">and </w:t>
      </w:r>
      <w:r w:rsidRPr="000B54C1">
        <w:rPr>
          <w:lang w:val="en-US"/>
        </w:rPr>
        <w:t xml:space="preserve">establishing criteria on public procurement for the health sector based on energy efficiency parameters </w:t>
      </w:r>
      <w:r>
        <w:rPr>
          <w:lang w:val="en-US"/>
        </w:rPr>
        <w:t xml:space="preserve">and awareness raising </w:t>
      </w:r>
      <w:r w:rsidRPr="000B54C1">
        <w:rPr>
          <w:lang w:val="en-US"/>
        </w:rPr>
        <w:t>(US</w:t>
      </w:r>
      <w:r w:rsidRPr="000B54C1">
        <w:rPr>
          <w:sz w:val="20"/>
        </w:rPr>
        <w:t> </w:t>
      </w:r>
      <w:r w:rsidRPr="000B54C1">
        <w:rPr>
          <w:lang w:val="en-US"/>
        </w:rPr>
        <w:t>$17,000)</w:t>
      </w:r>
      <w:r w:rsidR="00C5519F">
        <w:rPr>
          <w:lang w:val="en-US"/>
        </w:rPr>
        <w:t>; and</w:t>
      </w:r>
    </w:p>
    <w:p w14:paraId="668565EC" w14:textId="591E4E15" w:rsidR="000B54C1" w:rsidRPr="00651ADA" w:rsidRDefault="00AB3B36" w:rsidP="0028658D">
      <w:pPr>
        <w:pStyle w:val="Heading2"/>
        <w:numPr>
          <w:ilvl w:val="1"/>
          <w:numId w:val="1"/>
        </w:numPr>
        <w:rPr>
          <w:lang w:val="en-US"/>
        </w:rPr>
      </w:pPr>
      <w:r w:rsidRPr="00651ADA">
        <w:rPr>
          <w:lang w:val="en-US"/>
        </w:rPr>
        <w:t xml:space="preserve">Development and implementation of a training program </w:t>
      </w:r>
      <w:r w:rsidR="00C5519F">
        <w:rPr>
          <w:lang w:val="en-US"/>
        </w:rPr>
        <w:t>for 90 decision makers</w:t>
      </w:r>
      <w:r w:rsidR="00C5519F" w:rsidRPr="00C5519F">
        <w:rPr>
          <w:lang w:val="en-US"/>
        </w:rPr>
        <w:t xml:space="preserve"> </w:t>
      </w:r>
      <w:r w:rsidR="00C5519F" w:rsidRPr="00651ADA">
        <w:rPr>
          <w:lang w:val="en-US"/>
        </w:rPr>
        <w:t xml:space="preserve">designers, implementers, </w:t>
      </w:r>
      <w:r w:rsidR="00C5519F">
        <w:rPr>
          <w:lang w:val="en-US"/>
        </w:rPr>
        <w:t xml:space="preserve">and </w:t>
      </w:r>
      <w:r w:rsidR="00C5519F" w:rsidRPr="00651ADA">
        <w:rPr>
          <w:lang w:val="en-US"/>
        </w:rPr>
        <w:t>purchasers, among other key stakeholders</w:t>
      </w:r>
      <w:r w:rsidR="00C5519F">
        <w:rPr>
          <w:lang w:val="en-US"/>
        </w:rPr>
        <w:t xml:space="preserve"> </w:t>
      </w:r>
      <w:r w:rsidRPr="00651ADA">
        <w:rPr>
          <w:lang w:val="en-US"/>
        </w:rPr>
        <w:t xml:space="preserve">on energy efficiency and reduction of refrigerant consumption </w:t>
      </w:r>
      <w:r w:rsidR="00827744" w:rsidRPr="00651ADA">
        <w:rPr>
          <w:lang w:val="en-US"/>
        </w:rPr>
        <w:t xml:space="preserve">during servicing for equipment using </w:t>
      </w:r>
      <w:r w:rsidRPr="00651ADA">
        <w:rPr>
          <w:lang w:val="en-US"/>
        </w:rPr>
        <w:t xml:space="preserve">with </w:t>
      </w:r>
      <w:r w:rsidR="00546452" w:rsidRPr="00651ADA">
        <w:rPr>
          <w:lang w:val="en-US"/>
        </w:rPr>
        <w:t xml:space="preserve">R-290 </w:t>
      </w:r>
      <w:r w:rsidRPr="00651ADA">
        <w:rPr>
          <w:lang w:val="en-US"/>
        </w:rPr>
        <w:t>in health facilities</w:t>
      </w:r>
      <w:r w:rsidR="00651ADA" w:rsidRPr="00651ADA">
        <w:rPr>
          <w:lang w:val="en-US"/>
        </w:rPr>
        <w:t xml:space="preserve">; </w:t>
      </w:r>
      <w:r w:rsidR="00651ADA">
        <w:rPr>
          <w:lang w:val="en-US"/>
        </w:rPr>
        <w:t>and t</w:t>
      </w:r>
      <w:r w:rsidR="00651ADA" w:rsidRPr="00651ADA">
        <w:rPr>
          <w:lang w:val="en-US"/>
        </w:rPr>
        <w:t>raining of trainers, technicians, and end users in the sector on</w:t>
      </w:r>
      <w:r w:rsidR="00C5519F">
        <w:rPr>
          <w:lang w:val="en-US"/>
        </w:rPr>
        <w:t xml:space="preserve"> e</w:t>
      </w:r>
      <w:r w:rsidR="00651ADA" w:rsidRPr="00651ADA">
        <w:rPr>
          <w:lang w:val="en-US"/>
        </w:rPr>
        <w:t xml:space="preserve">nergy </w:t>
      </w:r>
      <w:r w:rsidR="00C5519F">
        <w:rPr>
          <w:lang w:val="en-US"/>
        </w:rPr>
        <w:t>e</w:t>
      </w:r>
      <w:r w:rsidR="00651ADA" w:rsidRPr="00651ADA">
        <w:rPr>
          <w:lang w:val="en-US"/>
        </w:rPr>
        <w:t xml:space="preserve">fficiency in </w:t>
      </w:r>
      <w:r w:rsidR="00C5519F">
        <w:rPr>
          <w:lang w:val="en-US"/>
        </w:rPr>
        <w:t>the servicing of RAC</w:t>
      </w:r>
      <w:r w:rsidR="00F3524D">
        <w:rPr>
          <w:lang w:val="en-US"/>
        </w:rPr>
        <w:t xml:space="preserve"> </w:t>
      </w:r>
      <w:r w:rsidR="00C5519F">
        <w:rPr>
          <w:lang w:val="en-US"/>
        </w:rPr>
        <w:t xml:space="preserve">equipment </w:t>
      </w:r>
      <w:r w:rsidR="000B54C1" w:rsidRPr="00651ADA">
        <w:rPr>
          <w:lang w:val="en-US"/>
        </w:rPr>
        <w:t>(US $</w:t>
      </w:r>
      <w:r w:rsidR="00651ADA" w:rsidRPr="00651ADA">
        <w:rPr>
          <w:lang w:val="en-US"/>
        </w:rPr>
        <w:t>51</w:t>
      </w:r>
      <w:r w:rsidR="000B54C1" w:rsidRPr="00651ADA">
        <w:rPr>
          <w:lang w:val="en-US"/>
        </w:rPr>
        <w:t>,000)</w:t>
      </w:r>
      <w:r w:rsidR="00C5519F">
        <w:rPr>
          <w:lang w:val="en-US"/>
        </w:rPr>
        <w:t>.</w:t>
      </w:r>
    </w:p>
    <w:p w14:paraId="2995100C" w14:textId="77777777" w:rsidR="00532861" w:rsidRPr="002F0F8D" w:rsidRDefault="00532861" w:rsidP="00532861">
      <w:pPr>
        <w:pStyle w:val="Heading2"/>
        <w:numPr>
          <w:ilvl w:val="0"/>
          <w:numId w:val="0"/>
        </w:numPr>
        <w:rPr>
          <w:u w:val="single"/>
          <w:lang w:val="en-GB"/>
        </w:rPr>
      </w:pPr>
      <w:r w:rsidRPr="002F0F8D">
        <w:rPr>
          <w:u w:val="single"/>
          <w:lang w:val="en-GB"/>
        </w:rPr>
        <w:t>Total cost of the pilot project</w:t>
      </w:r>
    </w:p>
    <w:p w14:paraId="569568B6" w14:textId="2B5ADF05" w:rsidR="00532861" w:rsidRDefault="00532861" w:rsidP="00532861">
      <w:pPr>
        <w:pStyle w:val="Heading1"/>
        <w:rPr>
          <w:lang w:val="en-GB"/>
        </w:rPr>
      </w:pPr>
      <w:r w:rsidRPr="002F0F8D">
        <w:rPr>
          <w:lang w:val="en-GB"/>
        </w:rPr>
        <w:t xml:space="preserve">The project is expected to be completed in 36 months after approval, between </w:t>
      </w:r>
      <w:r w:rsidR="000571E7">
        <w:rPr>
          <w:lang w:val="en-GB"/>
        </w:rPr>
        <w:t>July</w:t>
      </w:r>
      <w:r w:rsidRPr="002F0F8D">
        <w:rPr>
          <w:lang w:val="en-GB"/>
        </w:rPr>
        <w:t xml:space="preserve"> 2024 and</w:t>
      </w:r>
      <w:r w:rsidR="000571E7">
        <w:rPr>
          <w:lang w:val="en-GB"/>
        </w:rPr>
        <w:t xml:space="preserve"> June</w:t>
      </w:r>
      <w:r w:rsidRPr="002F0F8D">
        <w:rPr>
          <w:lang w:val="en-GB"/>
        </w:rPr>
        <w:t> 202</w:t>
      </w:r>
      <w:r w:rsidR="000571E7">
        <w:rPr>
          <w:lang w:val="en-GB"/>
        </w:rPr>
        <w:t>7</w:t>
      </w:r>
      <w:r w:rsidRPr="002F0F8D">
        <w:rPr>
          <w:lang w:val="en-GB"/>
        </w:rPr>
        <w:t xml:space="preserve">, for a total cost of </w:t>
      </w:r>
      <w:r w:rsidRPr="007C58CE">
        <w:rPr>
          <w:lang w:val="en-GB"/>
        </w:rPr>
        <w:t>US $12</w:t>
      </w:r>
      <w:r w:rsidR="007C58CE" w:rsidRPr="007C58CE">
        <w:rPr>
          <w:lang w:val="en-GB"/>
        </w:rPr>
        <w:t>5</w:t>
      </w:r>
      <w:r w:rsidRPr="007C58CE">
        <w:rPr>
          <w:lang w:val="en-GB"/>
        </w:rPr>
        <w:t xml:space="preserve">,000, </w:t>
      </w:r>
      <w:r w:rsidRPr="002F0F8D">
        <w:rPr>
          <w:lang w:val="en-GB"/>
        </w:rPr>
        <w:t>as initially submitted.</w:t>
      </w:r>
    </w:p>
    <w:bookmarkEnd w:id="16"/>
    <w:bookmarkEnd w:id="17"/>
    <w:p w14:paraId="3CDEEB7A" w14:textId="77777777" w:rsidR="00532861" w:rsidRPr="002F0F8D" w:rsidRDefault="00532861" w:rsidP="00532861">
      <w:pPr>
        <w:spacing w:before="360" w:after="240"/>
        <w:jc w:val="center"/>
        <w:rPr>
          <w:b/>
          <w:lang w:val="en-GB"/>
        </w:rPr>
      </w:pPr>
      <w:r w:rsidRPr="002F0F8D">
        <w:rPr>
          <w:b/>
          <w:lang w:val="en-GB"/>
        </w:rPr>
        <w:t>SECRETARIAT’S COMMENTS AND RECOMMENDATIONS</w:t>
      </w:r>
    </w:p>
    <w:p w14:paraId="4EFC8D99" w14:textId="77777777" w:rsidR="00532861" w:rsidRPr="00055CAB" w:rsidRDefault="00532861" w:rsidP="00532861">
      <w:pPr>
        <w:rPr>
          <w:b/>
          <w:lang w:val="en-GB"/>
        </w:rPr>
      </w:pPr>
      <w:r w:rsidRPr="00055CAB">
        <w:rPr>
          <w:b/>
          <w:lang w:val="en-GB"/>
        </w:rPr>
        <w:t>COMMENTS</w:t>
      </w:r>
    </w:p>
    <w:p w14:paraId="49D0FE19" w14:textId="405AEB02" w:rsidR="00532861" w:rsidRPr="009B3DC9" w:rsidRDefault="00532861" w:rsidP="00532861">
      <w:pPr>
        <w:pStyle w:val="Heading1"/>
        <w:spacing w:before="240"/>
        <w:rPr>
          <w:lang w:val="en-GB"/>
        </w:rPr>
      </w:pPr>
      <w:r w:rsidRPr="00055CAB">
        <w:rPr>
          <w:lang w:val="en-GB"/>
        </w:rPr>
        <w:t xml:space="preserve">The </w:t>
      </w:r>
      <w:r w:rsidRPr="009B3DC9">
        <w:rPr>
          <w:lang w:val="en-GB"/>
        </w:rPr>
        <w:t xml:space="preserve">Secretariat has reviewed the project proposal </w:t>
      </w:r>
      <w:proofErr w:type="gramStart"/>
      <w:r w:rsidRPr="009B3DC9">
        <w:rPr>
          <w:lang w:val="en-GB"/>
        </w:rPr>
        <w:t>in light of</w:t>
      </w:r>
      <w:proofErr w:type="gramEnd"/>
      <w:r w:rsidRPr="009B3DC9">
        <w:rPr>
          <w:lang w:val="en-GB"/>
        </w:rPr>
        <w:t xml:space="preserve"> the activities and criteria under decision</w:t>
      </w:r>
      <w:r w:rsidR="00F3524D">
        <w:rPr>
          <w:lang w:val="en-GB"/>
        </w:rPr>
        <w:t>s</w:t>
      </w:r>
      <w:r w:rsidRPr="009B3DC9">
        <w:rPr>
          <w:lang w:val="en-GB"/>
        </w:rPr>
        <w:t> 89/6 and</w:t>
      </w:r>
      <w:r w:rsidR="000571E7" w:rsidRPr="009B3DC9">
        <w:rPr>
          <w:lang w:val="en-GB"/>
        </w:rPr>
        <w:t> </w:t>
      </w:r>
      <w:r w:rsidRPr="009B3DC9">
        <w:rPr>
          <w:lang w:val="en-GB"/>
        </w:rPr>
        <w:t>91/65.</w:t>
      </w:r>
    </w:p>
    <w:p w14:paraId="71B0E4EA" w14:textId="6FA9D4B0" w:rsidR="00532861" w:rsidRPr="009B3DC9" w:rsidRDefault="00532861" w:rsidP="00532861">
      <w:pPr>
        <w:pStyle w:val="Heading1"/>
        <w:rPr>
          <w:lang w:val="en-GB"/>
        </w:rPr>
      </w:pPr>
      <w:r w:rsidRPr="009B3DC9">
        <w:rPr>
          <w:lang w:val="en-GB"/>
        </w:rPr>
        <w:t>In line with decision 91/65, confirmation from the Government of El Salvador has been received: that the national ozone unit</w:t>
      </w:r>
      <w:r w:rsidR="00F3524D">
        <w:rPr>
          <w:lang w:val="en-GB"/>
        </w:rPr>
        <w:t xml:space="preserve"> (NOU)</w:t>
      </w:r>
      <w:r w:rsidRPr="009B3DC9">
        <w:rPr>
          <w:lang w:val="en-GB"/>
        </w:rPr>
        <w:t xml:space="preserve"> will coordinate with relevant energy</w:t>
      </w:r>
      <w:r w:rsidR="00F3524D">
        <w:rPr>
          <w:lang w:val="en-GB"/>
        </w:rPr>
        <w:t xml:space="preserve"> </w:t>
      </w:r>
      <w:r w:rsidRPr="009B3DC9">
        <w:rPr>
          <w:lang w:val="en-GB"/>
        </w:rPr>
        <w:t>efficiency authorities and national standards bodies to facilitate the consideration of refrigerant transition when developing energy</w:t>
      </w:r>
      <w:r w:rsidR="00F3524D">
        <w:rPr>
          <w:lang w:val="en-GB"/>
        </w:rPr>
        <w:t xml:space="preserve"> </w:t>
      </w:r>
      <w:r w:rsidRPr="009B3DC9">
        <w:rPr>
          <w:lang w:val="en-GB"/>
        </w:rPr>
        <w:t>efficiency standards in the relevant sectors/applications; that, if El Salvador has mobilized or were to mobilize funding from sources other than the Multilateral Fund for energy</w:t>
      </w:r>
      <w:r w:rsidR="00F3524D">
        <w:rPr>
          <w:lang w:val="en-GB"/>
        </w:rPr>
        <w:t>-</w:t>
      </w:r>
      <w:r w:rsidRPr="009B3DC9">
        <w:rPr>
          <w:lang w:val="en-GB"/>
        </w:rPr>
        <w:t>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and that the date of completion of the project will be set as no more than 36 months after the date of approval by the Executive Committee and that a detailed project report will be submitted to the Executive Committee within six months of the date of completion of the project.</w:t>
      </w:r>
    </w:p>
    <w:p w14:paraId="2A4ACB10" w14:textId="77777777" w:rsidR="00532861" w:rsidRPr="004470F3" w:rsidRDefault="00532861" w:rsidP="00532861">
      <w:pPr>
        <w:spacing w:after="240"/>
        <w:rPr>
          <w:u w:val="single"/>
          <w:lang w:val="en-GB"/>
        </w:rPr>
      </w:pPr>
      <w:r w:rsidRPr="004470F3">
        <w:rPr>
          <w:u w:val="single"/>
          <w:lang w:val="en-GB"/>
        </w:rPr>
        <w:t>Policy, regulatory and institutional framework</w:t>
      </w:r>
    </w:p>
    <w:p w14:paraId="0F0920EB" w14:textId="651B3A78" w:rsidR="00FB2D9E" w:rsidRPr="00584A59" w:rsidRDefault="00FB2D9E" w:rsidP="00FB2D9E">
      <w:pPr>
        <w:pStyle w:val="Heading1"/>
        <w:rPr>
          <w:lang w:val="en-US"/>
        </w:rPr>
      </w:pPr>
      <w:r>
        <w:t xml:space="preserve">The Government of El </w:t>
      </w:r>
      <w:r w:rsidR="004470F3">
        <w:t>Salvador</w:t>
      </w:r>
      <w:r>
        <w:t xml:space="preserve"> is implementing a </w:t>
      </w:r>
      <w:r w:rsidRPr="0021385F">
        <w:t xml:space="preserve">MEPS </w:t>
      </w:r>
      <w:r>
        <w:t xml:space="preserve">and labelling system </w:t>
      </w:r>
      <w:r w:rsidR="00F3524D">
        <w:t>that</w:t>
      </w:r>
      <w:r>
        <w:t xml:space="preserve"> is supported by regulations and enforcement by the</w:t>
      </w:r>
      <w:r w:rsidR="00F95B78">
        <w:t xml:space="preserve"> Ministry of Energy</w:t>
      </w:r>
      <w:r>
        <w:t xml:space="preserve">. The MEPS </w:t>
      </w:r>
      <w:r w:rsidR="004470F3">
        <w:t>are</w:t>
      </w:r>
      <w:r>
        <w:t xml:space="preserve"> reassessed periodically and</w:t>
      </w:r>
      <w:r w:rsidRPr="0021385F">
        <w:t xml:space="preserve"> enforced through resolutions that </w:t>
      </w:r>
      <w:r w:rsidR="004470F3">
        <w:t xml:space="preserve">request </w:t>
      </w:r>
      <w:r w:rsidRPr="0021385F">
        <w:t xml:space="preserve">any importer and manufacturer </w:t>
      </w:r>
      <w:r w:rsidR="004470F3">
        <w:t>to reassess their equipment energy performance</w:t>
      </w:r>
      <w:r w:rsidRPr="0021385F">
        <w:t>.</w:t>
      </w:r>
      <w:r>
        <w:t xml:space="preserve"> The current MEPS cover domestic </w:t>
      </w:r>
      <w:r w:rsidR="004470F3">
        <w:t xml:space="preserve">and self-contained commercial </w:t>
      </w:r>
      <w:r>
        <w:t>refrigeration and air</w:t>
      </w:r>
      <w:r w:rsidR="00F3524D">
        <w:t xml:space="preserve"> </w:t>
      </w:r>
      <w:r>
        <w:t>conditioners only and t</w:t>
      </w:r>
      <w:r w:rsidRPr="0021385F">
        <w:t xml:space="preserve">here is </w:t>
      </w:r>
      <w:r>
        <w:t xml:space="preserve">an interest </w:t>
      </w:r>
      <w:r w:rsidRPr="001F40AF">
        <w:t xml:space="preserve">in establishing MEPS for different RAC systems. </w:t>
      </w:r>
      <w:r>
        <w:t xml:space="preserve">The basic </w:t>
      </w:r>
      <w:r w:rsidRPr="001F40AF">
        <w:t xml:space="preserve">information </w:t>
      </w:r>
      <w:r>
        <w:t xml:space="preserve">collected through the </w:t>
      </w:r>
      <w:r w:rsidR="004470F3">
        <w:t xml:space="preserve">pilot </w:t>
      </w:r>
      <w:r>
        <w:t>project will be used f</w:t>
      </w:r>
      <w:r w:rsidRPr="001F40AF">
        <w:t xml:space="preserve">or </w:t>
      </w:r>
      <w:r w:rsidRPr="00584A59">
        <w:t>the development of MEPS for cold rooms</w:t>
      </w:r>
      <w:r>
        <w:t xml:space="preserve">. The NOU will collaborate with the </w:t>
      </w:r>
      <w:r w:rsidR="00F95B78" w:rsidRPr="00DA28EC">
        <w:t>National Energy Council</w:t>
      </w:r>
      <w:r w:rsidR="00F95B78">
        <w:t xml:space="preserve">, the Salvadoran Standardization </w:t>
      </w:r>
      <w:proofErr w:type="gramStart"/>
      <w:r w:rsidR="00F95B78">
        <w:t>Agency</w:t>
      </w:r>
      <w:proofErr w:type="gramEnd"/>
      <w:r w:rsidR="00F95B78">
        <w:t xml:space="preserve"> and the Salvadoran Technical Regulation Agency </w:t>
      </w:r>
      <w:r>
        <w:t>to this effect</w:t>
      </w:r>
      <w:r w:rsidRPr="00584A59">
        <w:t>.</w:t>
      </w:r>
    </w:p>
    <w:p w14:paraId="09EFDA6E" w14:textId="77777777" w:rsidR="00532861" w:rsidRPr="000676C6" w:rsidRDefault="00532861" w:rsidP="000676C6">
      <w:pPr>
        <w:pStyle w:val="Heading1"/>
        <w:numPr>
          <w:ilvl w:val="0"/>
          <w:numId w:val="0"/>
        </w:numPr>
        <w:rPr>
          <w:lang w:val="en-GB"/>
        </w:rPr>
      </w:pPr>
      <w:r w:rsidRPr="000676C6">
        <w:rPr>
          <w:u w:val="single"/>
          <w:lang w:val="en-GB"/>
        </w:rPr>
        <w:lastRenderedPageBreak/>
        <w:t>Technical and cost-related issues</w:t>
      </w:r>
      <w:r w:rsidRPr="000676C6">
        <w:rPr>
          <w:lang w:val="en-GB"/>
        </w:rPr>
        <w:t xml:space="preserve"> </w:t>
      </w:r>
    </w:p>
    <w:p w14:paraId="31F0E80D" w14:textId="413059CA" w:rsidR="00827744" w:rsidRPr="000676C6" w:rsidRDefault="00827744" w:rsidP="00827744">
      <w:pPr>
        <w:pStyle w:val="Heading1"/>
        <w:rPr>
          <w:lang w:eastAsia="en-CA"/>
        </w:rPr>
      </w:pPr>
      <w:r>
        <w:t>The Secretariat inquired about how the energy</w:t>
      </w:r>
      <w:r w:rsidR="006E7371">
        <w:t xml:space="preserve"> </w:t>
      </w:r>
      <w:r>
        <w:t>efficiency pilot project activities would incentivize opportunities to avoid the continued growth in the use of HFC</w:t>
      </w:r>
      <w:r w:rsidR="006E7371">
        <w:t xml:space="preserve"> in the country</w:t>
      </w:r>
      <w:r>
        <w:t xml:space="preserve">. UNDP confirmed that the proposal's </w:t>
      </w:r>
      <w:r w:rsidR="006E7371">
        <w:t>aim</w:t>
      </w:r>
      <w:r>
        <w:t xml:space="preserve"> was to promote energy-efficient alternatives and low-GWP refrigerants in the health sector to counterbalance the continued HFC growth in commercial refrigeration. The proposal intended to demonstrate the viability of R-290-based systems to meet performance</w:t>
      </w:r>
      <w:r w:rsidR="006E7371">
        <w:t>,</w:t>
      </w:r>
      <w:r>
        <w:t xml:space="preserve"> </w:t>
      </w:r>
      <w:proofErr w:type="gramStart"/>
      <w:r w:rsidR="006E7371">
        <w:t>safety</w:t>
      </w:r>
      <w:proofErr w:type="gramEnd"/>
      <w:r>
        <w:t xml:space="preserve"> and </w:t>
      </w:r>
      <w:r w:rsidR="00520A1C">
        <w:t>efficiency</w:t>
      </w:r>
      <w:r w:rsidR="006E7371">
        <w:t xml:space="preserve"> needs</w:t>
      </w:r>
      <w:r>
        <w:t>, if designed, installed and serviced correctly, building confidence in this technology for commercial refrigeration in the health sector</w:t>
      </w:r>
      <w:r w:rsidRPr="000676C6">
        <w:rPr>
          <w:lang w:eastAsia="en-CA"/>
        </w:rPr>
        <w:t>.</w:t>
      </w:r>
      <w:r>
        <w:rPr>
          <w:lang w:eastAsia="en-CA"/>
        </w:rPr>
        <w:t xml:space="preserve"> This could also have “spill-over” effect on adoption of low-GWP technologies in other commercial refrigeration applications.</w:t>
      </w:r>
    </w:p>
    <w:p w14:paraId="4925D22F" w14:textId="01A55B9B" w:rsidR="0095688D" w:rsidRDefault="00520A1C" w:rsidP="0095688D">
      <w:pPr>
        <w:pStyle w:val="Heading1"/>
      </w:pPr>
      <w:r>
        <w:t>UNDP emphasized that promoting alternatives that maintain or enhance the energy efficiency of  RAC systems in the country is a crucial pillar for the HFC phase-down. The main driver for the spread of low-GWP technology would be the significant economic benefits. Thus, this comprehensive pilot project will cover different aspects of adopting energy-efficient technology. It will facilitate stakeholder interaction, providing first-hand knowledge and experience with the new technology. It also aims to foster information sharing and raise awareness on its safe and energy</w:t>
      </w:r>
      <w:r w:rsidR="006E7371">
        <w:t>-</w:t>
      </w:r>
      <w:r>
        <w:t xml:space="preserve">efficient performance. The project further seeks to strengthen and increase collaboration among various stakeholders </w:t>
      </w:r>
      <w:r w:rsidR="006E7371">
        <w:t>involved in the implementation of MEPS</w:t>
      </w:r>
      <w:r>
        <w:t>, establish energy efficiency criteria for public procurement, and promote the adoption of OD</w:t>
      </w:r>
      <w:r w:rsidR="006E7371">
        <w:t>S</w:t>
      </w:r>
      <w:r w:rsidR="006E7371">
        <w:rPr>
          <w:vertAlign w:val="superscript"/>
        </w:rPr>
        <w:noBreakHyphen/>
      </w:r>
      <w:r>
        <w:t xml:space="preserve">free, low-GWP refrigerants in the health sector. A complementary aspect of the project is encouraging energy consideration when maintaining RAC equipment and monitoring energy consumption. Collecting and managing energy consumption and thermal performance data will enable the identification of savings opportunities, </w:t>
      </w:r>
      <w:r w:rsidR="006E7371">
        <w:t xml:space="preserve">and initiating </w:t>
      </w:r>
      <w:r>
        <w:t>and tracking progress in energy efficiency improvement</w:t>
      </w:r>
      <w:r w:rsidR="006E7371">
        <w:t>s</w:t>
      </w:r>
      <w:r>
        <w:t xml:space="preserve">. Further, predictive maintenance of equipment can also be promoted through monitoring energy efficiency. In this respect, UNDP explained that the standard operating procedures for operations and maintenance of the cold rooms that would be developed would initially apply </w:t>
      </w:r>
      <w:r w:rsidR="000443E1">
        <w:t xml:space="preserve">only </w:t>
      </w:r>
      <w:r>
        <w:t xml:space="preserve">to the health sector. Still, they are also helpful for other refrigeration equipment within the </w:t>
      </w:r>
      <w:r w:rsidR="0095688D">
        <w:t>country.</w:t>
      </w:r>
    </w:p>
    <w:p w14:paraId="32DD39D8" w14:textId="103C8CCB" w:rsidR="00520A1C" w:rsidRPr="00520A1C" w:rsidRDefault="00520A1C" w:rsidP="00520A1C">
      <w:pPr>
        <w:rPr>
          <w:u w:val="single"/>
        </w:rPr>
      </w:pPr>
      <w:r w:rsidRPr="00520A1C">
        <w:rPr>
          <w:u w:val="single"/>
        </w:rPr>
        <w:t>Agreed cost of the pilot project</w:t>
      </w:r>
    </w:p>
    <w:p w14:paraId="77D10192" w14:textId="77777777" w:rsidR="00520A1C" w:rsidRPr="00520A1C" w:rsidRDefault="00520A1C" w:rsidP="00520A1C"/>
    <w:p w14:paraId="104F204D" w14:textId="0ACC5A0D" w:rsidR="00D55858" w:rsidRPr="00722E2E" w:rsidRDefault="009B3DC9" w:rsidP="000676C6">
      <w:pPr>
        <w:pStyle w:val="Heading1"/>
        <w:rPr>
          <w:lang w:val="en-GB"/>
        </w:rPr>
      </w:pPr>
      <w:r w:rsidRPr="00722E2E">
        <w:rPr>
          <w:lang w:val="en-GB"/>
        </w:rPr>
        <w:t xml:space="preserve">After discussion among the Secretariat and UNDP some activities were added or reorganized. The </w:t>
      </w:r>
      <w:r w:rsidR="00532861" w:rsidRPr="00722E2E">
        <w:rPr>
          <w:lang w:val="en-GB"/>
        </w:rPr>
        <w:t xml:space="preserve">revised activities and agreed funding for the pilot project </w:t>
      </w:r>
      <w:r w:rsidR="00722E2E" w:rsidRPr="00722E2E">
        <w:rPr>
          <w:lang w:val="en-GB"/>
        </w:rPr>
        <w:t xml:space="preserve">to enhance the energy efficiency of replacement technologies and equipment in the </w:t>
      </w:r>
      <w:r w:rsidRPr="00722E2E">
        <w:rPr>
          <w:lang w:val="en-GB"/>
        </w:rPr>
        <w:t xml:space="preserve">health sector of El Salvador are as follows: </w:t>
      </w:r>
    </w:p>
    <w:p w14:paraId="4696F487" w14:textId="155CF56C" w:rsidR="00D55858" w:rsidRPr="00477A9D" w:rsidRDefault="00D55858" w:rsidP="00D55858">
      <w:pPr>
        <w:pStyle w:val="Heading2"/>
        <w:widowControl/>
        <w:numPr>
          <w:ilvl w:val="1"/>
          <w:numId w:val="1"/>
        </w:numPr>
        <w:rPr>
          <w:lang w:val="en-GB"/>
        </w:rPr>
      </w:pPr>
      <w:r w:rsidRPr="00722E2E">
        <w:rPr>
          <w:lang w:val="en-GB"/>
        </w:rPr>
        <w:t xml:space="preserve">Providing technical assistance to </w:t>
      </w:r>
      <w:r w:rsidR="00EC01D9">
        <w:rPr>
          <w:lang w:val="en-GB"/>
        </w:rPr>
        <w:t>10</w:t>
      </w:r>
      <w:r w:rsidRPr="00722E2E">
        <w:rPr>
          <w:lang w:val="en-GB"/>
        </w:rPr>
        <w:t xml:space="preserve"> </w:t>
      </w:r>
      <w:r w:rsidR="00E938B2">
        <w:rPr>
          <w:lang w:val="en-GB"/>
        </w:rPr>
        <w:t xml:space="preserve">public </w:t>
      </w:r>
      <w:r w:rsidRPr="00722E2E">
        <w:rPr>
          <w:rFonts w:eastAsiaTheme="minorEastAsia"/>
          <w:lang w:val="en-GB"/>
        </w:rPr>
        <w:t>hospital</w:t>
      </w:r>
      <w:r w:rsidR="000443E1">
        <w:rPr>
          <w:rFonts w:eastAsiaTheme="minorEastAsia"/>
          <w:lang w:val="en-GB"/>
        </w:rPr>
        <w:t xml:space="preserve">s </w:t>
      </w:r>
      <w:r w:rsidRPr="00722E2E">
        <w:rPr>
          <w:rFonts w:eastAsiaTheme="minorEastAsia"/>
          <w:lang w:val="en-GB"/>
        </w:rPr>
        <w:t xml:space="preserve">on </w:t>
      </w:r>
      <w:r w:rsidR="00F1219C">
        <w:rPr>
          <w:rFonts w:eastAsiaTheme="minorEastAsia"/>
          <w:lang w:val="en-GB"/>
        </w:rPr>
        <w:t xml:space="preserve">selection </w:t>
      </w:r>
      <w:r w:rsidR="000443E1">
        <w:rPr>
          <w:rFonts w:eastAsiaTheme="minorEastAsia"/>
          <w:lang w:val="en-GB"/>
        </w:rPr>
        <w:t xml:space="preserve">of </w:t>
      </w:r>
      <w:r w:rsidRPr="00722E2E">
        <w:rPr>
          <w:rFonts w:eastAsiaTheme="minorEastAsia"/>
          <w:lang w:val="en-GB"/>
        </w:rPr>
        <w:t>energy efficiency technologies with</w:t>
      </w:r>
      <w:r w:rsidR="0041190C">
        <w:rPr>
          <w:rFonts w:eastAsiaTheme="minorEastAsia"/>
          <w:lang w:val="en-GB"/>
        </w:rPr>
        <w:t xml:space="preserve"> R-290</w:t>
      </w:r>
      <w:r w:rsidR="00F1219C">
        <w:rPr>
          <w:rFonts w:eastAsiaTheme="minorEastAsia"/>
          <w:lang w:val="en-GB"/>
        </w:rPr>
        <w:t>; applying</w:t>
      </w:r>
      <w:r w:rsidRPr="00722E2E">
        <w:rPr>
          <w:rFonts w:eastAsiaTheme="minorEastAsia"/>
          <w:lang w:val="en-GB"/>
        </w:rPr>
        <w:t xml:space="preserve"> procedures for the comparative analysis of energy consumption; </w:t>
      </w:r>
      <w:r w:rsidRPr="00722E2E">
        <w:t xml:space="preserve">monitoring of thermal and energy performance </w:t>
      </w:r>
      <w:r w:rsidRPr="00722E2E">
        <w:rPr>
          <w:rFonts w:eastAsiaTheme="minorEastAsia"/>
          <w:lang w:val="en-GB"/>
        </w:rPr>
        <w:t>and p</w:t>
      </w:r>
      <w:r w:rsidRPr="00722E2E">
        <w:rPr>
          <w:lang w:val="en-GB"/>
        </w:rPr>
        <w:t xml:space="preserve">reparing an evaluation report that includes a comparative analysis of energy consumption for the adoption of the selected technology; and training </w:t>
      </w:r>
      <w:r w:rsidRPr="00722E2E">
        <w:rPr>
          <w:lang w:val="en-US"/>
        </w:rPr>
        <w:t xml:space="preserve">of </w:t>
      </w:r>
      <w:r w:rsidR="00651ADA">
        <w:rPr>
          <w:lang w:val="en-US"/>
        </w:rPr>
        <w:t xml:space="preserve">10 </w:t>
      </w:r>
      <w:r w:rsidRPr="00722E2E">
        <w:rPr>
          <w:lang w:val="en-US"/>
        </w:rPr>
        <w:t xml:space="preserve">hospital technicians staff on </w:t>
      </w:r>
      <w:r w:rsidRPr="00477A9D">
        <w:rPr>
          <w:lang w:val="en-US"/>
        </w:rPr>
        <w:t xml:space="preserve">operation and maintenance of </w:t>
      </w:r>
      <w:r w:rsidR="00477A9D" w:rsidRPr="00477A9D">
        <w:rPr>
          <w:lang w:val="en-US"/>
        </w:rPr>
        <w:t xml:space="preserve">the </w:t>
      </w:r>
      <w:r w:rsidRPr="00477A9D">
        <w:rPr>
          <w:lang w:val="en-US"/>
        </w:rPr>
        <w:t>new efficiency cold rooms (US</w:t>
      </w:r>
      <w:r w:rsidRPr="00477A9D">
        <w:rPr>
          <w:sz w:val="20"/>
        </w:rPr>
        <w:t> </w:t>
      </w:r>
      <w:r w:rsidRPr="00477A9D">
        <w:rPr>
          <w:lang w:val="en-US"/>
        </w:rPr>
        <w:t>$25,000);</w:t>
      </w:r>
    </w:p>
    <w:p w14:paraId="282FAE9E" w14:textId="224A9498" w:rsidR="00D55858" w:rsidRPr="00477A9D" w:rsidRDefault="00D55858" w:rsidP="00D55858">
      <w:pPr>
        <w:pStyle w:val="Heading2"/>
        <w:numPr>
          <w:ilvl w:val="1"/>
          <w:numId w:val="1"/>
        </w:numPr>
        <w:rPr>
          <w:lang w:val="en-GB"/>
        </w:rPr>
      </w:pPr>
      <w:r w:rsidRPr="00477A9D">
        <w:rPr>
          <w:lang w:val="en-GB"/>
        </w:rPr>
        <w:t xml:space="preserve">Acquisition of 12 cold rooms with R-290 and devices for measuring electrical energy consumption </w:t>
      </w:r>
      <w:r w:rsidR="00C9434F" w:rsidRPr="00477A9D">
        <w:rPr>
          <w:lang w:val="en-GB"/>
        </w:rPr>
        <w:t xml:space="preserve">to be installed in the blood banks of ten hospitals and two vocational schools </w:t>
      </w:r>
      <w:r w:rsidRPr="00477A9D">
        <w:rPr>
          <w:lang w:val="en-GB"/>
        </w:rPr>
        <w:t>(</w:t>
      </w:r>
      <w:r w:rsidRPr="00053586">
        <w:rPr>
          <w:lang w:val="en-US"/>
        </w:rPr>
        <w:t>US</w:t>
      </w:r>
      <w:r w:rsidRPr="00053586">
        <w:rPr>
          <w:sz w:val="20"/>
        </w:rPr>
        <w:t> </w:t>
      </w:r>
      <w:r w:rsidRPr="00053586">
        <w:rPr>
          <w:lang w:val="en-US"/>
        </w:rPr>
        <w:t>$</w:t>
      </w:r>
      <w:r w:rsidRPr="00053586">
        <w:rPr>
          <w:lang w:val="en-GB"/>
        </w:rPr>
        <w:t>32,000</w:t>
      </w:r>
      <w:r w:rsidRPr="00477A9D">
        <w:rPr>
          <w:lang w:val="en-GB"/>
        </w:rPr>
        <w:t>);</w:t>
      </w:r>
    </w:p>
    <w:p w14:paraId="484AB97E" w14:textId="0EDC9624" w:rsidR="00D55858" w:rsidRPr="00546452" w:rsidRDefault="00D55858" w:rsidP="00520A1C">
      <w:pPr>
        <w:pStyle w:val="Heading2"/>
        <w:widowControl/>
        <w:numPr>
          <w:ilvl w:val="1"/>
          <w:numId w:val="1"/>
        </w:numPr>
        <w:rPr>
          <w:lang w:val="en-US"/>
        </w:rPr>
      </w:pPr>
      <w:r w:rsidRPr="00546452">
        <w:rPr>
          <w:lang w:val="en-US"/>
        </w:rPr>
        <w:t xml:space="preserve">Development and implementation of a training program on energy efficiency and reduction of refrigerant consumption </w:t>
      </w:r>
      <w:r w:rsidR="00520A1C">
        <w:rPr>
          <w:lang w:val="en-US"/>
        </w:rPr>
        <w:t xml:space="preserve">and safe operations </w:t>
      </w:r>
      <w:r w:rsidRPr="00546452">
        <w:rPr>
          <w:lang w:val="en-US"/>
        </w:rPr>
        <w:t xml:space="preserve">with </w:t>
      </w:r>
      <w:r w:rsidR="006628CF" w:rsidRPr="00546452">
        <w:rPr>
          <w:lang w:val="en-US"/>
        </w:rPr>
        <w:t>R-290</w:t>
      </w:r>
      <w:r w:rsidR="000443E1">
        <w:rPr>
          <w:lang w:val="en-US"/>
        </w:rPr>
        <w:t>-based equipment</w:t>
      </w:r>
      <w:r w:rsidR="006628CF" w:rsidRPr="00546452">
        <w:rPr>
          <w:lang w:val="en-US"/>
        </w:rPr>
        <w:t xml:space="preserve"> </w:t>
      </w:r>
      <w:r w:rsidRPr="00546452">
        <w:rPr>
          <w:lang w:val="en-US"/>
        </w:rPr>
        <w:t xml:space="preserve">in health facilities </w:t>
      </w:r>
      <w:r w:rsidR="0041190C" w:rsidRPr="00546452">
        <w:rPr>
          <w:lang w:val="en-US"/>
        </w:rPr>
        <w:t>for</w:t>
      </w:r>
      <w:r w:rsidR="00ED2778" w:rsidRPr="00546452">
        <w:rPr>
          <w:lang w:val="en-US"/>
        </w:rPr>
        <w:t xml:space="preserve"> 160</w:t>
      </w:r>
      <w:r w:rsidR="00477A9D" w:rsidRPr="00546452">
        <w:rPr>
          <w:lang w:val="en-US"/>
        </w:rPr>
        <w:t xml:space="preserve"> relevant stakeholders from the health sectors</w:t>
      </w:r>
      <w:r w:rsidR="00ED2778" w:rsidRPr="00546452">
        <w:rPr>
          <w:lang w:val="en-US"/>
        </w:rPr>
        <w:t xml:space="preserve">; </w:t>
      </w:r>
      <w:r w:rsidR="0041190C" w:rsidRPr="00546452">
        <w:rPr>
          <w:lang w:val="en-US"/>
        </w:rPr>
        <w:t xml:space="preserve">training at least 70 </w:t>
      </w:r>
      <w:r w:rsidR="000443E1">
        <w:rPr>
          <w:lang w:val="en-US"/>
        </w:rPr>
        <w:t xml:space="preserve">RAC </w:t>
      </w:r>
      <w:r w:rsidR="00ED2778" w:rsidRPr="00546452">
        <w:rPr>
          <w:lang w:val="en-US"/>
        </w:rPr>
        <w:t xml:space="preserve">servicing technicians </w:t>
      </w:r>
      <w:r w:rsidR="0041190C" w:rsidRPr="00546452">
        <w:rPr>
          <w:rFonts w:eastAsiaTheme="minorEastAsia"/>
          <w:lang w:val="en-GB"/>
        </w:rPr>
        <w:t xml:space="preserve">in the health sector </w:t>
      </w:r>
      <w:r w:rsidR="00477A9D" w:rsidRPr="00546452">
        <w:rPr>
          <w:rFonts w:eastAsiaTheme="minorEastAsia"/>
          <w:lang w:val="en-GB"/>
        </w:rPr>
        <w:t xml:space="preserve">on </w:t>
      </w:r>
      <w:r w:rsidR="0041190C" w:rsidRPr="00546452">
        <w:rPr>
          <w:rFonts w:eastAsiaTheme="minorEastAsia"/>
          <w:lang w:val="en-GB"/>
        </w:rPr>
        <w:t>R-290</w:t>
      </w:r>
      <w:r w:rsidR="000443E1">
        <w:rPr>
          <w:rFonts w:eastAsiaTheme="minorEastAsia"/>
          <w:lang w:val="en-GB"/>
        </w:rPr>
        <w:t>-</w:t>
      </w:r>
      <w:r w:rsidR="00477A9D" w:rsidRPr="00546452">
        <w:rPr>
          <w:rFonts w:eastAsiaTheme="minorEastAsia"/>
          <w:lang w:val="en-GB"/>
        </w:rPr>
        <w:t>based technology</w:t>
      </w:r>
      <w:r w:rsidR="00ED2778" w:rsidRPr="00546452">
        <w:rPr>
          <w:rFonts w:eastAsiaTheme="minorEastAsia"/>
          <w:lang w:val="en-GB"/>
        </w:rPr>
        <w:t xml:space="preserve">; </w:t>
      </w:r>
      <w:r w:rsidR="00F1219C" w:rsidRPr="00546452">
        <w:rPr>
          <w:lang w:val="en-US"/>
        </w:rPr>
        <w:t>train</w:t>
      </w:r>
      <w:r w:rsidR="00477A9D" w:rsidRPr="00546452">
        <w:rPr>
          <w:lang w:val="en-US"/>
        </w:rPr>
        <w:t xml:space="preserve">ing </w:t>
      </w:r>
      <w:r w:rsidR="00F1219C" w:rsidRPr="00546452">
        <w:rPr>
          <w:lang w:val="en-US"/>
        </w:rPr>
        <w:t xml:space="preserve">courses </w:t>
      </w:r>
      <w:r w:rsidR="00C01948" w:rsidRPr="00546452">
        <w:rPr>
          <w:lang w:val="en-US"/>
        </w:rPr>
        <w:t xml:space="preserve">on </w:t>
      </w:r>
      <w:r w:rsidR="000443E1">
        <w:rPr>
          <w:lang w:val="en-US"/>
        </w:rPr>
        <w:t>e</w:t>
      </w:r>
      <w:r w:rsidR="00C01948" w:rsidRPr="00546452">
        <w:rPr>
          <w:lang w:val="en-US"/>
        </w:rPr>
        <w:t xml:space="preserve">nergy </w:t>
      </w:r>
      <w:r w:rsidR="000443E1">
        <w:rPr>
          <w:lang w:val="en-US"/>
        </w:rPr>
        <w:t>e</w:t>
      </w:r>
      <w:r w:rsidR="00C01948" w:rsidRPr="00546452">
        <w:rPr>
          <w:lang w:val="en-US"/>
        </w:rPr>
        <w:t xml:space="preserve">fficiency </w:t>
      </w:r>
      <w:r w:rsidR="00477A9D" w:rsidRPr="00546452">
        <w:rPr>
          <w:lang w:val="en-US"/>
        </w:rPr>
        <w:t>for</w:t>
      </w:r>
      <w:r w:rsidR="00C01948" w:rsidRPr="00546452">
        <w:rPr>
          <w:lang w:val="en-US"/>
        </w:rPr>
        <w:t xml:space="preserve"> RAC system</w:t>
      </w:r>
      <w:r w:rsidR="000443E1">
        <w:rPr>
          <w:lang w:val="en-US"/>
        </w:rPr>
        <w:t>s</w:t>
      </w:r>
      <w:r w:rsidRPr="00546452">
        <w:rPr>
          <w:lang w:val="en-US"/>
        </w:rPr>
        <w:t xml:space="preserve"> </w:t>
      </w:r>
      <w:r w:rsidR="00477A9D" w:rsidRPr="00546452">
        <w:rPr>
          <w:lang w:val="en-US"/>
        </w:rPr>
        <w:t xml:space="preserve">to </w:t>
      </w:r>
      <w:r w:rsidR="00546452" w:rsidRPr="00546452">
        <w:rPr>
          <w:lang w:val="en-US"/>
        </w:rPr>
        <w:t>ten</w:t>
      </w:r>
      <w:r w:rsidR="00AD5FC7" w:rsidRPr="00546452">
        <w:rPr>
          <w:lang w:val="en-US"/>
        </w:rPr>
        <w:t xml:space="preserve"> </w:t>
      </w:r>
      <w:r w:rsidR="00477A9D" w:rsidRPr="00546452">
        <w:rPr>
          <w:lang w:val="en-US"/>
        </w:rPr>
        <w:t xml:space="preserve">trainers </w:t>
      </w:r>
      <w:r w:rsidR="00AD5FC7" w:rsidRPr="00546452">
        <w:rPr>
          <w:lang w:val="en-US"/>
        </w:rPr>
        <w:t xml:space="preserve">from </w:t>
      </w:r>
      <w:r w:rsidR="00546452" w:rsidRPr="00546452">
        <w:rPr>
          <w:lang w:val="en-US"/>
        </w:rPr>
        <w:t xml:space="preserve">the two </w:t>
      </w:r>
      <w:r w:rsidR="00477A9D" w:rsidRPr="00546452">
        <w:rPr>
          <w:lang w:val="en-US"/>
        </w:rPr>
        <w:t>vocational schools</w:t>
      </w:r>
      <w:r w:rsidR="00AD5FC7" w:rsidRPr="00546452">
        <w:rPr>
          <w:lang w:val="en-US"/>
        </w:rPr>
        <w:t xml:space="preserve"> </w:t>
      </w:r>
      <w:r w:rsidR="00053586" w:rsidRPr="00546452">
        <w:rPr>
          <w:lang w:val="en-US"/>
        </w:rPr>
        <w:t>(US</w:t>
      </w:r>
      <w:r w:rsidR="00053586" w:rsidRPr="00546452">
        <w:rPr>
          <w:sz w:val="20"/>
        </w:rPr>
        <w:t> </w:t>
      </w:r>
      <w:r w:rsidR="00053586" w:rsidRPr="00546452">
        <w:rPr>
          <w:lang w:val="en-US"/>
        </w:rPr>
        <w:t>$3</w:t>
      </w:r>
      <w:r w:rsidR="006628CF" w:rsidRPr="00546452">
        <w:rPr>
          <w:lang w:val="en-US"/>
        </w:rPr>
        <w:t>5</w:t>
      </w:r>
      <w:r w:rsidR="00053586" w:rsidRPr="00546452">
        <w:rPr>
          <w:lang w:val="en-US"/>
        </w:rPr>
        <w:t>,000</w:t>
      </w:r>
      <w:proofErr w:type="gramStart"/>
      <w:r w:rsidR="00053586" w:rsidRPr="00546452">
        <w:rPr>
          <w:lang w:val="en-US"/>
        </w:rPr>
        <w:t>)</w:t>
      </w:r>
      <w:r w:rsidR="00477A9D" w:rsidRPr="00546452">
        <w:rPr>
          <w:lang w:val="en-US"/>
        </w:rPr>
        <w:t>;</w:t>
      </w:r>
      <w:proofErr w:type="gramEnd"/>
    </w:p>
    <w:p w14:paraId="75BAE54C" w14:textId="69537175" w:rsidR="00D55858" w:rsidRPr="00477A9D" w:rsidRDefault="00D55858" w:rsidP="00E938B2">
      <w:pPr>
        <w:pStyle w:val="Heading2"/>
        <w:widowControl/>
        <w:numPr>
          <w:ilvl w:val="1"/>
          <w:numId w:val="1"/>
        </w:numPr>
        <w:rPr>
          <w:u w:val="single"/>
          <w:lang w:val="en-GB"/>
        </w:rPr>
      </w:pPr>
      <w:r w:rsidRPr="00477A9D">
        <w:rPr>
          <w:lang w:val="en-GB"/>
        </w:rPr>
        <w:lastRenderedPageBreak/>
        <w:t xml:space="preserve">Coordination with other institutions to </w:t>
      </w:r>
      <w:r w:rsidR="006628CF">
        <w:rPr>
          <w:lang w:val="en-GB"/>
        </w:rPr>
        <w:t xml:space="preserve">discuss criteria of </w:t>
      </w:r>
      <w:r w:rsidR="00FF05BB">
        <w:rPr>
          <w:lang w:val="en-GB"/>
        </w:rPr>
        <w:t>energy efficiency</w:t>
      </w:r>
      <w:r w:rsidR="006628CF">
        <w:rPr>
          <w:lang w:val="en-GB"/>
        </w:rPr>
        <w:t xml:space="preserve"> rate for adopting MEPS </w:t>
      </w:r>
      <w:r w:rsidR="00520A1C">
        <w:rPr>
          <w:lang w:val="en-GB"/>
        </w:rPr>
        <w:t xml:space="preserve">for cold </w:t>
      </w:r>
      <w:r w:rsidR="000443E1">
        <w:rPr>
          <w:lang w:val="en-GB"/>
        </w:rPr>
        <w:t>rooms</w:t>
      </w:r>
      <w:r w:rsidR="006628CF">
        <w:rPr>
          <w:lang w:val="en-GB"/>
        </w:rPr>
        <w:t xml:space="preserve">; </w:t>
      </w:r>
      <w:r w:rsidRPr="00477A9D">
        <w:rPr>
          <w:lang w:val="en-GB"/>
        </w:rPr>
        <w:t xml:space="preserve">development of </w:t>
      </w:r>
      <w:r w:rsidR="006628CF">
        <w:rPr>
          <w:lang w:val="en-GB"/>
        </w:rPr>
        <w:t>s</w:t>
      </w:r>
      <w:r w:rsidRPr="00477A9D">
        <w:rPr>
          <w:lang w:val="en-GB"/>
        </w:rPr>
        <w:t xml:space="preserve">tandard operating procedure for installation of commercial equipment and cold rooms; </w:t>
      </w:r>
      <w:r w:rsidRPr="00477A9D">
        <w:rPr>
          <w:lang w:val="en-US"/>
        </w:rPr>
        <w:t>establishing criteria on public procurement for the health sector based on energy efficiency parameters (</w:t>
      </w:r>
      <w:r w:rsidR="00477A9D" w:rsidRPr="00477A9D">
        <w:rPr>
          <w:lang w:val="en-US"/>
        </w:rPr>
        <w:t>US</w:t>
      </w:r>
      <w:r w:rsidR="00477A9D" w:rsidRPr="00477A9D">
        <w:rPr>
          <w:sz w:val="20"/>
        </w:rPr>
        <w:t> </w:t>
      </w:r>
      <w:r w:rsidR="00477A9D" w:rsidRPr="00477A9D">
        <w:rPr>
          <w:lang w:val="en-US"/>
        </w:rPr>
        <w:t>$1</w:t>
      </w:r>
      <w:r w:rsidR="006628CF">
        <w:rPr>
          <w:lang w:val="en-US"/>
        </w:rPr>
        <w:t>7</w:t>
      </w:r>
      <w:r w:rsidR="00477A9D" w:rsidRPr="00477A9D">
        <w:rPr>
          <w:lang w:val="en-GB"/>
        </w:rPr>
        <w:t>,000</w:t>
      </w:r>
      <w:r w:rsidRPr="00477A9D">
        <w:rPr>
          <w:lang w:val="en-US"/>
        </w:rPr>
        <w:t>); an</w:t>
      </w:r>
      <w:r w:rsidR="00CD18FA">
        <w:rPr>
          <w:lang w:val="en-US"/>
        </w:rPr>
        <w:t>d</w:t>
      </w:r>
    </w:p>
    <w:p w14:paraId="1DFB7C3D" w14:textId="58C8494C" w:rsidR="00D55858" w:rsidRPr="00477A9D" w:rsidRDefault="00D55858" w:rsidP="00D55858">
      <w:pPr>
        <w:pStyle w:val="Heading2"/>
        <w:numPr>
          <w:ilvl w:val="1"/>
          <w:numId w:val="1"/>
        </w:numPr>
        <w:rPr>
          <w:lang w:val="en-GB"/>
        </w:rPr>
      </w:pPr>
      <w:r w:rsidRPr="00477A9D">
        <w:rPr>
          <w:lang w:val="en-GB"/>
        </w:rPr>
        <w:t>Awareness</w:t>
      </w:r>
      <w:r w:rsidR="000443E1">
        <w:rPr>
          <w:lang w:val="en-GB"/>
        </w:rPr>
        <w:t xml:space="preserve"> raising</w:t>
      </w:r>
      <w:r w:rsidRPr="00477A9D">
        <w:rPr>
          <w:lang w:val="en-GB"/>
        </w:rPr>
        <w:t xml:space="preserve"> to decision makers and partners of national institutions related to the public procurement process; organizing technical visits and seminars to disseminate the results of the pilot project</w:t>
      </w:r>
      <w:r w:rsidR="00CD3D58" w:rsidRPr="00477A9D">
        <w:rPr>
          <w:lang w:val="en-GB"/>
        </w:rPr>
        <w:t xml:space="preserve">; </w:t>
      </w:r>
      <w:r w:rsidR="00477A9D" w:rsidRPr="00477A9D">
        <w:rPr>
          <w:lang w:val="en-US" w:eastAsia="zh-CN"/>
        </w:rPr>
        <w:t>d</w:t>
      </w:r>
      <w:r w:rsidR="00CD3D58" w:rsidRPr="00477A9D">
        <w:rPr>
          <w:lang w:val="en-US" w:eastAsia="zh-CN"/>
        </w:rPr>
        <w:t>esign</w:t>
      </w:r>
      <w:r w:rsidR="000443E1">
        <w:rPr>
          <w:lang w:val="en-US" w:eastAsia="zh-CN"/>
        </w:rPr>
        <w:t>ing</w:t>
      </w:r>
      <w:r w:rsidR="00CD3D58" w:rsidRPr="00477A9D">
        <w:rPr>
          <w:lang w:val="en-US" w:eastAsia="zh-CN"/>
        </w:rPr>
        <w:t xml:space="preserve"> and distributi</w:t>
      </w:r>
      <w:r w:rsidR="000443E1">
        <w:rPr>
          <w:lang w:val="en-US" w:eastAsia="zh-CN"/>
        </w:rPr>
        <w:t>ng</w:t>
      </w:r>
      <w:r w:rsidR="00CD3D58" w:rsidRPr="00477A9D">
        <w:rPr>
          <w:lang w:val="en-US" w:eastAsia="zh-CN"/>
        </w:rPr>
        <w:t xml:space="preserve"> printed technical materials on energy efficiency rates to raise awareness and knowledge of technicians and decision</w:t>
      </w:r>
      <w:r w:rsidR="000443E1">
        <w:rPr>
          <w:lang w:val="en-US" w:eastAsia="zh-CN"/>
        </w:rPr>
        <w:t>-</w:t>
      </w:r>
      <w:r w:rsidR="00CD3D58" w:rsidRPr="00477A9D">
        <w:rPr>
          <w:lang w:val="en-US" w:eastAsia="zh-CN"/>
        </w:rPr>
        <w:t>makers</w:t>
      </w:r>
      <w:r w:rsidRPr="00477A9D">
        <w:rPr>
          <w:lang w:val="en-GB"/>
        </w:rPr>
        <w:t xml:space="preserve"> </w:t>
      </w:r>
      <w:r w:rsidR="00CD3D58" w:rsidRPr="00477A9D">
        <w:rPr>
          <w:lang w:val="en-GB"/>
        </w:rPr>
        <w:t>(</w:t>
      </w:r>
      <w:r w:rsidR="00477A9D" w:rsidRPr="00477A9D">
        <w:rPr>
          <w:lang w:val="en-US"/>
        </w:rPr>
        <w:t>US</w:t>
      </w:r>
      <w:r w:rsidR="00477A9D" w:rsidRPr="00477A9D">
        <w:rPr>
          <w:sz w:val="20"/>
        </w:rPr>
        <w:t> </w:t>
      </w:r>
      <w:r w:rsidR="00477A9D" w:rsidRPr="00477A9D">
        <w:rPr>
          <w:lang w:val="en-US"/>
        </w:rPr>
        <w:t>$</w:t>
      </w:r>
      <w:r w:rsidR="006628CF">
        <w:rPr>
          <w:lang w:val="en-US"/>
        </w:rPr>
        <w:t>16</w:t>
      </w:r>
      <w:r w:rsidR="00477A9D" w:rsidRPr="00477A9D">
        <w:rPr>
          <w:lang w:val="en-GB"/>
        </w:rPr>
        <w:t>,000</w:t>
      </w:r>
      <w:r w:rsidR="00CD3D58" w:rsidRPr="00477A9D">
        <w:rPr>
          <w:lang w:val="en-GB"/>
        </w:rPr>
        <w:t>)</w:t>
      </w:r>
      <w:r w:rsidR="000443E1">
        <w:rPr>
          <w:lang w:val="en-GB"/>
        </w:rPr>
        <w:t>.</w:t>
      </w:r>
    </w:p>
    <w:p w14:paraId="48F801C3" w14:textId="00F8FDC4" w:rsidR="00532861" w:rsidRPr="00AF6379" w:rsidRDefault="00532861" w:rsidP="00532861">
      <w:pPr>
        <w:spacing w:before="240" w:after="240"/>
        <w:rPr>
          <w:u w:val="single"/>
          <w:lang w:val="en-GB"/>
        </w:rPr>
      </w:pPr>
      <w:r w:rsidRPr="00AF6379">
        <w:rPr>
          <w:u w:val="single"/>
          <w:lang w:val="en-GB"/>
        </w:rPr>
        <w:t>Sustainability of the pilot project and assessment of risks</w:t>
      </w:r>
    </w:p>
    <w:p w14:paraId="51BAA409" w14:textId="6E57380A" w:rsidR="00BF6D2C" w:rsidRDefault="00520A1C" w:rsidP="00BF6D2C">
      <w:pPr>
        <w:pStyle w:val="Heading1"/>
      </w:pPr>
      <w:bookmarkStart w:id="18" w:name="_Hlk166343634"/>
      <w:r>
        <w:t>The success of this project depends on the collaboration of all stakeholders. It will replace the old c</w:t>
      </w:r>
      <w:r w:rsidR="000443E1">
        <w:t>old rooms</w:t>
      </w:r>
      <w:r>
        <w:t xml:space="preserve"> that currently use HFC-134a in blood banks in ten public hospitals with new col</w:t>
      </w:r>
      <w:r w:rsidR="00E938B2">
        <w:t>d</w:t>
      </w:r>
      <w:r>
        <w:t xml:space="preserve"> </w:t>
      </w:r>
      <w:r w:rsidR="000443E1">
        <w:t xml:space="preserve">rooms </w:t>
      </w:r>
      <w:r>
        <w:t>using R-290</w:t>
      </w:r>
      <w:r w:rsidR="000443E1">
        <w:t>,</w:t>
      </w:r>
      <w:r>
        <w:t xml:space="preserve"> an ODS-free</w:t>
      </w:r>
      <w:r w:rsidR="000443E1">
        <w:t xml:space="preserve"> and</w:t>
      </w:r>
      <w:r>
        <w:t xml:space="preserve"> a zero-GWP</w:t>
      </w:r>
      <w:r w:rsidR="000443E1">
        <w:t xml:space="preserve"> refrigerant</w:t>
      </w:r>
      <w:r>
        <w:t>. This project will result in greater adoption of low-GWP refrigerant technologies and reduce demand for HFC-based equipment in these applications and other similar applications in</w:t>
      </w:r>
      <w:r w:rsidR="000443E1">
        <w:t xml:space="preserve"> the</w:t>
      </w:r>
      <w:r>
        <w:t xml:space="preserve"> commercial refrigeration sector. The project will demonstrate the significant decrease in energy consumption using this technology </w:t>
      </w:r>
      <w:proofErr w:type="gramStart"/>
      <w:r>
        <w:t>and also</w:t>
      </w:r>
      <w:proofErr w:type="gramEnd"/>
      <w:r>
        <w:t xml:space="preserve"> result in development of standard operating procedures for safe and efficient maintenance of low-GWP refrigerant based commercial refrigeration equipment. It will also have a profound social impact by ensuring the optimal temperature to preserve blood quality. RAC technicians and students will gain practical knowledge on monitoring the performance of energy-efficient equipment and maintaining R-290-base</w:t>
      </w:r>
      <w:r w:rsidR="00232A4C">
        <w:t>d</w:t>
      </w:r>
      <w:r>
        <w:t xml:space="preserve"> cold </w:t>
      </w:r>
      <w:r w:rsidR="00232A4C">
        <w:t>rooms</w:t>
      </w:r>
      <w:r>
        <w:t>. Furthermore, by implementing this pilot project, government officers will gain experience in identifying challenges and opportunities related to institutional coordination for developing MEPS, safety standard operational procedures, and public procurement</w:t>
      </w:r>
      <w:r w:rsidR="008C1C4D">
        <w:t>.</w:t>
      </w:r>
    </w:p>
    <w:bookmarkEnd w:id="18"/>
    <w:p w14:paraId="1E8DAD56" w14:textId="1D7C8E75" w:rsidR="00BF6D2C" w:rsidRPr="00BF6D2C" w:rsidRDefault="00520A1C" w:rsidP="00520A1C">
      <w:pPr>
        <w:pStyle w:val="Heading1"/>
      </w:pPr>
      <w:r>
        <w:t>The project, which will identify 10 public hospitals out of 66 for installing the R-290 c</w:t>
      </w:r>
      <w:r w:rsidR="00232A4C">
        <w:t xml:space="preserve">old rooms and </w:t>
      </w:r>
      <w:r>
        <w:t>places significant importance on the participation of representatives from all public hospitals. Their involvement in awareness-raising and training activities is not only a means to expand the pilot scope applicability but also a crucial step towards the HFC phase</w:t>
      </w:r>
      <w:r w:rsidR="00232A4C">
        <w:t>-</w:t>
      </w:r>
      <w:r>
        <w:t>down, faster adoption of low-GWP alternatives and enhancing energy efficiency in commercial refrigeration. UNDP has identified specific operational risks, such as potential concerns of hospital managers on the thermal performance of equipment and safety issues. These concerns will be effectively addressed by first installing the equipment in the laboratories of two vocational schools to check their performance, applying standard operational procedures, and providing comprehensive training to the maintenance technicians of the hospitals, all of which will be part of the awareness-raising efforts.  </w:t>
      </w:r>
      <w:r w:rsidR="00BF6D2C">
        <w:t>  </w:t>
      </w:r>
    </w:p>
    <w:p w14:paraId="5D4318D8" w14:textId="77777777" w:rsidR="00532861" w:rsidRPr="00055CAB" w:rsidRDefault="00532861" w:rsidP="00055CAB">
      <w:pPr>
        <w:keepNext/>
        <w:spacing w:before="360" w:after="240"/>
        <w:rPr>
          <w:lang w:val="en-GB"/>
        </w:rPr>
      </w:pPr>
      <w:r w:rsidRPr="00055CAB">
        <w:rPr>
          <w:b/>
          <w:lang w:val="en-GB"/>
        </w:rPr>
        <w:t>RECOMMENDATION</w:t>
      </w:r>
    </w:p>
    <w:p w14:paraId="721CF866" w14:textId="77777777" w:rsidR="00532861" w:rsidRPr="00055CAB" w:rsidRDefault="00532861" w:rsidP="00055CAB">
      <w:pPr>
        <w:pStyle w:val="Heading1"/>
        <w:keepNext/>
        <w:rPr>
          <w:lang w:val="en-GB"/>
        </w:rPr>
      </w:pPr>
      <w:r w:rsidRPr="00055CAB">
        <w:rPr>
          <w:lang w:val="en-GB"/>
        </w:rPr>
        <w:t>The Executive Committee may wish to consider:</w:t>
      </w:r>
    </w:p>
    <w:p w14:paraId="5C724A67" w14:textId="2B2A5031" w:rsidR="00532861" w:rsidRPr="00055CAB" w:rsidRDefault="00532861" w:rsidP="00532861">
      <w:pPr>
        <w:pStyle w:val="Heading2"/>
        <w:widowControl/>
        <w:numPr>
          <w:ilvl w:val="1"/>
          <w:numId w:val="1"/>
        </w:numPr>
        <w:rPr>
          <w:lang w:val="en-GB"/>
        </w:rPr>
      </w:pPr>
      <w:r w:rsidRPr="00055CAB">
        <w:rPr>
          <w:lang w:val="en-GB"/>
        </w:rPr>
        <w:t>Approving the pilot project to maintain and/or enhance the energy efficiency of replacement technologies and equipment in the context of HFC phase</w:t>
      </w:r>
      <w:r w:rsidRPr="00055CAB">
        <w:rPr>
          <w:lang w:val="en-GB"/>
        </w:rPr>
        <w:noBreakHyphen/>
        <w:t>down (non</w:t>
      </w:r>
      <w:r w:rsidRPr="00055CAB">
        <w:rPr>
          <w:lang w:val="en-GB"/>
        </w:rPr>
        <w:noBreakHyphen/>
        <w:t xml:space="preserve">investment activities) for El Salvador, in the amount of </w:t>
      </w:r>
      <w:r w:rsidRPr="005F4D47">
        <w:rPr>
          <w:lang w:val="en-GB"/>
        </w:rPr>
        <w:t>US $1</w:t>
      </w:r>
      <w:r w:rsidR="00055CAB" w:rsidRPr="005F4D47">
        <w:rPr>
          <w:lang w:val="en-GB"/>
        </w:rPr>
        <w:t>2</w:t>
      </w:r>
      <w:r w:rsidR="005F4D47" w:rsidRPr="005F4D47">
        <w:rPr>
          <w:lang w:val="en-GB"/>
        </w:rPr>
        <w:t>5</w:t>
      </w:r>
      <w:r w:rsidRPr="005F4D47">
        <w:rPr>
          <w:lang w:val="en-GB"/>
        </w:rPr>
        <w:t>,000</w:t>
      </w:r>
      <w:r w:rsidRPr="00055CAB">
        <w:rPr>
          <w:lang w:val="en-GB"/>
        </w:rPr>
        <w:t xml:space="preserve">, plus agency support costs </w:t>
      </w:r>
      <w:r w:rsidRPr="00520A1C">
        <w:rPr>
          <w:lang w:val="en-GB"/>
        </w:rPr>
        <w:t>of US $</w:t>
      </w:r>
      <w:r w:rsidR="00520A1C" w:rsidRPr="00520A1C">
        <w:t>11,250</w:t>
      </w:r>
      <w:r w:rsidR="00055CAB" w:rsidRPr="00520A1C">
        <w:rPr>
          <w:lang w:val="en-GB"/>
        </w:rPr>
        <w:t xml:space="preserve"> </w:t>
      </w:r>
      <w:r w:rsidRPr="00520A1C">
        <w:rPr>
          <w:lang w:val="en-GB"/>
        </w:rPr>
        <w:t>for UNDP,</w:t>
      </w:r>
      <w:r w:rsidRPr="00055CAB">
        <w:rPr>
          <w:lang w:val="en-GB"/>
        </w:rPr>
        <w:t xml:space="preserve"> noting:</w:t>
      </w:r>
    </w:p>
    <w:p w14:paraId="279D3A3F" w14:textId="77777777" w:rsidR="00532861" w:rsidRPr="00055CAB" w:rsidRDefault="00532861" w:rsidP="00532861">
      <w:pPr>
        <w:pStyle w:val="Heading3"/>
        <w:widowControl/>
        <w:numPr>
          <w:ilvl w:val="2"/>
          <w:numId w:val="1"/>
        </w:numPr>
        <w:rPr>
          <w:lang w:val="en-GB"/>
        </w:rPr>
      </w:pPr>
      <w:r w:rsidRPr="00055CAB">
        <w:rPr>
          <w:lang w:val="en-GB"/>
        </w:rPr>
        <w:t>That the Government of El Salvador has committed to the conditions referred to in decision 91/65(b)(iv)b. to b(iv)d.; and</w:t>
      </w:r>
    </w:p>
    <w:p w14:paraId="35A341F4" w14:textId="57C58D71" w:rsidR="00CD5A9D" w:rsidRDefault="00532861" w:rsidP="00E938B2">
      <w:pPr>
        <w:pStyle w:val="Heading3"/>
        <w:widowControl/>
        <w:numPr>
          <w:ilvl w:val="2"/>
          <w:numId w:val="1"/>
        </w:numPr>
      </w:pPr>
      <w:r w:rsidRPr="00232A4C">
        <w:rPr>
          <w:lang w:val="en-GB"/>
        </w:rPr>
        <w:t>That the project would be operationally completed no later than 3</w:t>
      </w:r>
      <w:r w:rsidR="00055CAB" w:rsidRPr="00232A4C">
        <w:rPr>
          <w:lang w:val="en-GB"/>
        </w:rPr>
        <w:t>0</w:t>
      </w:r>
      <w:r w:rsidRPr="00232A4C">
        <w:rPr>
          <w:lang w:val="en-GB"/>
        </w:rPr>
        <w:t xml:space="preserve"> </w:t>
      </w:r>
      <w:r w:rsidR="00055CAB" w:rsidRPr="00232A4C">
        <w:rPr>
          <w:lang w:val="en-GB"/>
        </w:rPr>
        <w:t xml:space="preserve">June </w:t>
      </w:r>
      <w:r w:rsidRPr="00232A4C">
        <w:rPr>
          <w:lang w:val="en-GB"/>
        </w:rPr>
        <w:t>202</w:t>
      </w:r>
      <w:r w:rsidR="00055CAB" w:rsidRPr="00232A4C">
        <w:rPr>
          <w:lang w:val="en-GB"/>
        </w:rPr>
        <w:t>7</w:t>
      </w:r>
      <w:r w:rsidRPr="00232A4C">
        <w:rPr>
          <w:lang w:val="en-GB"/>
        </w:rPr>
        <w:t xml:space="preserve"> and a detailed project report would be submitted to the Executive Committee within six months of the date of completion of the project. </w:t>
      </w:r>
    </w:p>
    <w:p w14:paraId="02EC7EFA" w14:textId="77777777" w:rsidR="00CD5A9D" w:rsidRDefault="00CD5A9D" w:rsidP="00114253">
      <w:pPr>
        <w:sectPr w:rsidR="00CD5A9D" w:rsidSect="00F2795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9304B8C" w14:textId="77777777" w:rsidR="006D5744" w:rsidRDefault="006D5744" w:rsidP="006D5744">
      <w:pPr>
        <w:spacing w:after="240"/>
        <w:jc w:val="center"/>
        <w:rPr>
          <w:b/>
          <w:bCs/>
        </w:rPr>
      </w:pPr>
      <w:r w:rsidRPr="002B68F4">
        <w:rPr>
          <w:b/>
          <w:bCs/>
        </w:rPr>
        <w:lastRenderedPageBreak/>
        <w:t>Annex I</w:t>
      </w:r>
    </w:p>
    <w:p w14:paraId="3CCEFEB8" w14:textId="77777777" w:rsidR="006D5744" w:rsidRDefault="006D5744" w:rsidP="006D5744">
      <w:pPr>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Pr="00BD7743">
        <w:rPr>
          <w:b/>
          <w:bCs/>
        </w:rPr>
        <w:t>EL SALVADOR</w:t>
      </w:r>
    </w:p>
    <w:p w14:paraId="6C0EAFE8" w14:textId="77777777" w:rsidR="006D5744" w:rsidRPr="000A4838" w:rsidRDefault="006D5744" w:rsidP="006D5744">
      <w:pPr>
        <w:spacing w:before="240"/>
        <w:jc w:val="left"/>
        <w:rPr>
          <w:b/>
          <w:bCs/>
        </w:rPr>
      </w:pPr>
      <w:r w:rsidRPr="000A4838">
        <w:rPr>
          <w:b/>
          <w:bCs/>
        </w:rPr>
        <w:t>Kigali HFC implementation plan (stage I)</w:t>
      </w:r>
    </w:p>
    <w:tbl>
      <w:tblPr>
        <w:tblW w:w="4796" w:type="pct"/>
        <w:tblLayout w:type="fixed"/>
        <w:tblCellMar>
          <w:left w:w="85" w:type="dxa"/>
          <w:right w:w="85" w:type="dxa"/>
        </w:tblCellMar>
        <w:tblLook w:val="04A0" w:firstRow="1" w:lastRow="0" w:firstColumn="1" w:lastColumn="0" w:noHBand="0" w:noVBand="1"/>
      </w:tblPr>
      <w:tblGrid>
        <w:gridCol w:w="517"/>
        <w:gridCol w:w="4671"/>
        <w:gridCol w:w="1211"/>
        <w:gridCol w:w="1211"/>
        <w:gridCol w:w="1211"/>
        <w:gridCol w:w="1211"/>
        <w:gridCol w:w="1211"/>
        <w:gridCol w:w="1211"/>
        <w:gridCol w:w="1211"/>
      </w:tblGrid>
      <w:tr w:rsidR="00ED156F" w:rsidRPr="00ED156F" w14:paraId="0985FD18" w14:textId="77777777" w:rsidTr="00824464">
        <w:trPr>
          <w:trHeight w:val="114"/>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A7F5A09"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Row</w:t>
            </w:r>
          </w:p>
        </w:tc>
        <w:tc>
          <w:tcPr>
            <w:tcW w:w="1709" w:type="pct"/>
            <w:tcBorders>
              <w:top w:val="single" w:sz="4" w:space="0" w:color="auto"/>
              <w:left w:val="nil"/>
              <w:bottom w:val="single" w:sz="4" w:space="0" w:color="auto"/>
              <w:right w:val="single" w:sz="4" w:space="0" w:color="auto"/>
            </w:tcBorders>
            <w:vAlign w:val="center"/>
            <w:hideMark/>
          </w:tcPr>
          <w:p w14:paraId="52ADBD65"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Particulars</w:t>
            </w:r>
          </w:p>
        </w:tc>
        <w:tc>
          <w:tcPr>
            <w:tcW w:w="443" w:type="pct"/>
            <w:tcBorders>
              <w:top w:val="single" w:sz="4" w:space="0" w:color="auto"/>
              <w:left w:val="nil"/>
              <w:bottom w:val="single" w:sz="4" w:space="0" w:color="auto"/>
              <w:right w:val="single" w:sz="4" w:space="0" w:color="auto"/>
            </w:tcBorders>
            <w:vAlign w:val="center"/>
            <w:hideMark/>
          </w:tcPr>
          <w:p w14:paraId="6E47B962"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2024</w:t>
            </w:r>
          </w:p>
        </w:tc>
        <w:tc>
          <w:tcPr>
            <w:tcW w:w="443" w:type="pct"/>
            <w:tcBorders>
              <w:top w:val="single" w:sz="4" w:space="0" w:color="auto"/>
              <w:left w:val="nil"/>
              <w:bottom w:val="single" w:sz="4" w:space="0" w:color="auto"/>
              <w:right w:val="single" w:sz="4" w:space="0" w:color="auto"/>
            </w:tcBorders>
            <w:vAlign w:val="center"/>
            <w:hideMark/>
          </w:tcPr>
          <w:p w14:paraId="509FE1CE"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2025</w:t>
            </w:r>
          </w:p>
        </w:tc>
        <w:tc>
          <w:tcPr>
            <w:tcW w:w="443" w:type="pct"/>
            <w:tcBorders>
              <w:top w:val="single" w:sz="4" w:space="0" w:color="auto"/>
              <w:left w:val="nil"/>
              <w:bottom w:val="single" w:sz="4" w:space="0" w:color="auto"/>
              <w:right w:val="single" w:sz="4" w:space="0" w:color="auto"/>
            </w:tcBorders>
            <w:vAlign w:val="center"/>
            <w:hideMark/>
          </w:tcPr>
          <w:p w14:paraId="20A689C2"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2026</w:t>
            </w:r>
          </w:p>
        </w:tc>
        <w:tc>
          <w:tcPr>
            <w:tcW w:w="443" w:type="pct"/>
            <w:tcBorders>
              <w:top w:val="single" w:sz="4" w:space="0" w:color="auto"/>
              <w:left w:val="nil"/>
              <w:bottom w:val="single" w:sz="4" w:space="0" w:color="auto"/>
              <w:right w:val="single" w:sz="4" w:space="0" w:color="auto"/>
            </w:tcBorders>
            <w:vAlign w:val="center"/>
            <w:hideMark/>
          </w:tcPr>
          <w:p w14:paraId="2FFF9CDD"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2027</w:t>
            </w:r>
          </w:p>
        </w:tc>
        <w:tc>
          <w:tcPr>
            <w:tcW w:w="443" w:type="pct"/>
            <w:tcBorders>
              <w:top w:val="single" w:sz="4" w:space="0" w:color="auto"/>
              <w:left w:val="nil"/>
              <w:bottom w:val="single" w:sz="4" w:space="0" w:color="auto"/>
              <w:right w:val="single" w:sz="4" w:space="0" w:color="auto"/>
            </w:tcBorders>
            <w:vAlign w:val="center"/>
            <w:hideMark/>
          </w:tcPr>
          <w:p w14:paraId="7C318566"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2028</w:t>
            </w:r>
          </w:p>
        </w:tc>
        <w:tc>
          <w:tcPr>
            <w:tcW w:w="443" w:type="pct"/>
            <w:tcBorders>
              <w:top w:val="single" w:sz="4" w:space="0" w:color="auto"/>
              <w:left w:val="nil"/>
              <w:bottom w:val="single" w:sz="4" w:space="0" w:color="auto"/>
              <w:right w:val="single" w:sz="4" w:space="0" w:color="auto"/>
            </w:tcBorders>
            <w:vAlign w:val="center"/>
            <w:hideMark/>
          </w:tcPr>
          <w:p w14:paraId="12D7A653"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2029</w:t>
            </w:r>
          </w:p>
        </w:tc>
        <w:tc>
          <w:tcPr>
            <w:tcW w:w="443" w:type="pct"/>
            <w:tcBorders>
              <w:top w:val="single" w:sz="4" w:space="0" w:color="auto"/>
              <w:left w:val="nil"/>
              <w:bottom w:val="single" w:sz="4" w:space="0" w:color="auto"/>
              <w:right w:val="single" w:sz="4" w:space="0" w:color="auto"/>
            </w:tcBorders>
            <w:vAlign w:val="center"/>
            <w:hideMark/>
          </w:tcPr>
          <w:p w14:paraId="761472D3" w14:textId="77777777" w:rsidR="006D5744" w:rsidRPr="00991651" w:rsidRDefault="006D5744" w:rsidP="00FE4412">
            <w:pPr>
              <w:spacing w:after="20"/>
              <w:jc w:val="center"/>
              <w:rPr>
                <w:rFonts w:asciiTheme="majorBidi" w:hAnsiTheme="majorBidi" w:cstheme="majorBidi"/>
                <w:b/>
                <w:bCs/>
                <w:sz w:val="20"/>
                <w:szCs w:val="20"/>
                <w:lang w:eastAsia="en-CA"/>
              </w:rPr>
            </w:pPr>
            <w:r w:rsidRPr="00991651">
              <w:rPr>
                <w:rFonts w:asciiTheme="majorBidi" w:hAnsiTheme="majorBidi" w:cstheme="majorBidi"/>
                <w:b/>
                <w:bCs/>
                <w:sz w:val="20"/>
                <w:szCs w:val="20"/>
                <w:lang w:eastAsia="en-CA"/>
              </w:rPr>
              <w:t>Total</w:t>
            </w:r>
          </w:p>
        </w:tc>
      </w:tr>
      <w:tr w:rsidR="00ED156F" w:rsidRPr="00ED156F" w14:paraId="216BEA3D" w14:textId="77777777" w:rsidTr="00824464">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4B3FAE"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1.1</w:t>
            </w:r>
          </w:p>
        </w:tc>
        <w:tc>
          <w:tcPr>
            <w:tcW w:w="1709" w:type="pct"/>
            <w:tcBorders>
              <w:top w:val="nil"/>
              <w:left w:val="nil"/>
              <w:bottom w:val="single" w:sz="4" w:space="0" w:color="auto"/>
              <w:right w:val="single" w:sz="4" w:space="0" w:color="auto"/>
            </w:tcBorders>
            <w:hideMark/>
          </w:tcPr>
          <w:p w14:paraId="05D6FEBC"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Montreal Protocol reduction schedule of Annex F substances (CO</w:t>
            </w:r>
            <w:r w:rsidRPr="00991651">
              <w:rPr>
                <w:rFonts w:asciiTheme="majorBidi" w:hAnsiTheme="majorBidi" w:cstheme="majorBidi"/>
                <w:sz w:val="20"/>
                <w:szCs w:val="20"/>
                <w:vertAlign w:val="subscript"/>
                <w:lang w:eastAsia="en-CA"/>
              </w:rPr>
              <w:t>2</w:t>
            </w:r>
            <w:r w:rsidRPr="00991651">
              <w:rPr>
                <w:rFonts w:asciiTheme="majorBidi" w:hAnsiTheme="majorBidi" w:cstheme="majorBidi"/>
                <w:sz w:val="20"/>
                <w:szCs w:val="20"/>
                <w:lang w:eastAsia="en-CA"/>
              </w:rPr>
              <w:t xml:space="preserve">-eq tonnes) </w:t>
            </w:r>
          </w:p>
        </w:tc>
        <w:tc>
          <w:tcPr>
            <w:tcW w:w="443" w:type="pct"/>
            <w:tcBorders>
              <w:top w:val="nil"/>
              <w:left w:val="nil"/>
              <w:bottom w:val="single" w:sz="4" w:space="0" w:color="auto"/>
              <w:right w:val="single" w:sz="4" w:space="0" w:color="auto"/>
            </w:tcBorders>
          </w:tcPr>
          <w:p w14:paraId="23F723FA" w14:textId="6B72C873"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5B2BF1B4" w14:textId="2D80D2F9"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3FE475F6" w14:textId="422A6336"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3A8E239A" w14:textId="6F2CF6C4"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79F89E7D" w14:textId="2B03A97A"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51E50F8E" w14:textId="468972EE"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831,425</w:t>
            </w:r>
            <w:r w:rsidR="006D5744" w:rsidRPr="00ED156F">
              <w:rPr>
                <w:sz w:val="20"/>
                <w:szCs w:val="20"/>
              </w:rPr>
              <w:t xml:space="preserve"> </w:t>
            </w:r>
          </w:p>
        </w:tc>
        <w:tc>
          <w:tcPr>
            <w:tcW w:w="443" w:type="pct"/>
            <w:tcBorders>
              <w:top w:val="nil"/>
              <w:left w:val="nil"/>
              <w:bottom w:val="single" w:sz="4" w:space="0" w:color="auto"/>
              <w:right w:val="single" w:sz="4" w:space="0" w:color="auto"/>
            </w:tcBorders>
            <w:hideMark/>
          </w:tcPr>
          <w:p w14:paraId="5B929506" w14:textId="77777777" w:rsidR="006D5744" w:rsidRPr="00991651" w:rsidRDefault="006D5744" w:rsidP="00FE4412">
            <w:pPr>
              <w:spacing w:after="20"/>
              <w:ind w:left="-139"/>
              <w:jc w:val="right"/>
              <w:rPr>
                <w:rFonts w:asciiTheme="majorBidi" w:hAnsiTheme="majorBidi" w:cstheme="majorBidi"/>
                <w:sz w:val="20"/>
                <w:szCs w:val="20"/>
                <w:lang w:eastAsia="en-CA"/>
              </w:rPr>
            </w:pPr>
            <w:r w:rsidRPr="00ED156F">
              <w:rPr>
                <w:sz w:val="20"/>
                <w:szCs w:val="20"/>
              </w:rPr>
              <w:t>n/a</w:t>
            </w:r>
          </w:p>
        </w:tc>
      </w:tr>
      <w:tr w:rsidR="00ED156F" w:rsidRPr="00ED156F" w14:paraId="7C1E18A4" w14:textId="77777777" w:rsidTr="00824464">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05DE95"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1.2</w:t>
            </w:r>
          </w:p>
        </w:tc>
        <w:tc>
          <w:tcPr>
            <w:tcW w:w="1709" w:type="pct"/>
            <w:tcBorders>
              <w:top w:val="nil"/>
              <w:left w:val="nil"/>
              <w:bottom w:val="single" w:sz="4" w:space="0" w:color="auto"/>
              <w:right w:val="single" w:sz="4" w:space="0" w:color="auto"/>
            </w:tcBorders>
            <w:hideMark/>
          </w:tcPr>
          <w:p w14:paraId="3038CB5A"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Maximum allowable total consumption of Annex F substances (CO</w:t>
            </w:r>
            <w:r w:rsidRPr="00991651">
              <w:rPr>
                <w:rFonts w:asciiTheme="majorBidi" w:hAnsiTheme="majorBidi" w:cstheme="majorBidi"/>
                <w:sz w:val="20"/>
                <w:szCs w:val="20"/>
                <w:vertAlign w:val="subscript"/>
                <w:lang w:eastAsia="en-CA"/>
              </w:rPr>
              <w:t>2</w:t>
            </w:r>
            <w:r w:rsidRPr="00991651">
              <w:rPr>
                <w:rFonts w:asciiTheme="majorBidi" w:hAnsiTheme="majorBidi" w:cstheme="majorBidi"/>
                <w:sz w:val="20"/>
                <w:szCs w:val="20"/>
                <w:lang w:eastAsia="en-CA"/>
              </w:rPr>
              <w:t>-eq tonnes)</w:t>
            </w:r>
          </w:p>
        </w:tc>
        <w:tc>
          <w:tcPr>
            <w:tcW w:w="443" w:type="pct"/>
            <w:tcBorders>
              <w:top w:val="nil"/>
              <w:left w:val="nil"/>
              <w:bottom w:val="single" w:sz="4" w:space="0" w:color="auto"/>
              <w:right w:val="single" w:sz="4" w:space="0" w:color="auto"/>
            </w:tcBorders>
          </w:tcPr>
          <w:p w14:paraId="0DDE11A4" w14:textId="220AE47D"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1B57812B" w14:textId="16EC4297"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07031821" w14:textId="00C350A8"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1CC164BC" w14:textId="5FFA008A"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4242435C" w14:textId="14F3A13A"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923,806</w:t>
            </w:r>
          </w:p>
        </w:tc>
        <w:tc>
          <w:tcPr>
            <w:tcW w:w="443" w:type="pct"/>
            <w:tcBorders>
              <w:top w:val="nil"/>
              <w:left w:val="nil"/>
              <w:bottom w:val="single" w:sz="4" w:space="0" w:color="auto"/>
              <w:right w:val="single" w:sz="4" w:space="0" w:color="auto"/>
            </w:tcBorders>
          </w:tcPr>
          <w:p w14:paraId="031EE9B5" w14:textId="617CED02" w:rsidR="006D5744" w:rsidRPr="00991651" w:rsidRDefault="00ED156F" w:rsidP="00FE4412">
            <w:pPr>
              <w:spacing w:after="20"/>
              <w:ind w:left="-139"/>
              <w:jc w:val="right"/>
              <w:rPr>
                <w:rFonts w:asciiTheme="majorBidi" w:hAnsiTheme="majorBidi" w:cstheme="majorBidi"/>
                <w:sz w:val="20"/>
                <w:szCs w:val="20"/>
                <w:lang w:eastAsia="en-CA"/>
              </w:rPr>
            </w:pPr>
            <w:r>
              <w:rPr>
                <w:sz w:val="20"/>
                <w:szCs w:val="20"/>
              </w:rPr>
              <w:t>831,425</w:t>
            </w:r>
            <w:r w:rsidR="006D5744" w:rsidRPr="00ED156F">
              <w:rPr>
                <w:sz w:val="20"/>
                <w:szCs w:val="20"/>
              </w:rPr>
              <w:t xml:space="preserve"> </w:t>
            </w:r>
          </w:p>
        </w:tc>
        <w:tc>
          <w:tcPr>
            <w:tcW w:w="443" w:type="pct"/>
            <w:tcBorders>
              <w:top w:val="nil"/>
              <w:left w:val="nil"/>
              <w:bottom w:val="single" w:sz="4" w:space="0" w:color="auto"/>
              <w:right w:val="single" w:sz="4" w:space="0" w:color="auto"/>
            </w:tcBorders>
            <w:hideMark/>
          </w:tcPr>
          <w:p w14:paraId="53F86A98" w14:textId="77777777" w:rsidR="006D5744" w:rsidRPr="00991651" w:rsidRDefault="006D5744" w:rsidP="00FE4412">
            <w:pPr>
              <w:spacing w:after="20"/>
              <w:ind w:left="-139"/>
              <w:jc w:val="right"/>
              <w:rPr>
                <w:rFonts w:asciiTheme="majorBidi" w:hAnsiTheme="majorBidi" w:cstheme="majorBidi"/>
                <w:sz w:val="20"/>
                <w:szCs w:val="20"/>
                <w:lang w:eastAsia="en-CA"/>
              </w:rPr>
            </w:pPr>
            <w:r w:rsidRPr="00ED156F">
              <w:rPr>
                <w:sz w:val="20"/>
                <w:szCs w:val="20"/>
              </w:rPr>
              <w:t>n/a</w:t>
            </w:r>
          </w:p>
        </w:tc>
      </w:tr>
      <w:tr w:rsidR="00ED156F" w:rsidRPr="00ED156F" w14:paraId="2F2A6A77" w14:textId="77777777" w:rsidTr="00824464">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A4511A"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2.1</w:t>
            </w:r>
          </w:p>
        </w:tc>
        <w:tc>
          <w:tcPr>
            <w:tcW w:w="1709" w:type="pct"/>
            <w:tcBorders>
              <w:top w:val="nil"/>
              <w:left w:val="nil"/>
              <w:bottom w:val="single" w:sz="4" w:space="0" w:color="auto"/>
              <w:right w:val="single" w:sz="4" w:space="0" w:color="auto"/>
            </w:tcBorders>
            <w:hideMark/>
          </w:tcPr>
          <w:p w14:paraId="1FC8204C"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Lead IA (UNDP) agreed funding (US $)</w:t>
            </w:r>
          </w:p>
        </w:tc>
        <w:tc>
          <w:tcPr>
            <w:tcW w:w="443" w:type="pct"/>
            <w:tcBorders>
              <w:top w:val="nil"/>
              <w:left w:val="nil"/>
              <w:bottom w:val="single" w:sz="4" w:space="0" w:color="auto"/>
              <w:right w:val="single" w:sz="4" w:space="0" w:color="auto"/>
            </w:tcBorders>
          </w:tcPr>
          <w:p w14:paraId="5B8BD2E2" w14:textId="77777777" w:rsidR="006D5744" w:rsidRPr="00991651" w:rsidRDefault="006D5744" w:rsidP="00FE4412">
            <w:pPr>
              <w:spacing w:after="20"/>
              <w:ind w:left="-139"/>
              <w:jc w:val="right"/>
              <w:rPr>
                <w:rFonts w:asciiTheme="majorBidi" w:hAnsiTheme="majorBidi" w:cstheme="majorBidi"/>
                <w:sz w:val="20"/>
                <w:szCs w:val="20"/>
                <w:lang w:eastAsia="en-CA"/>
              </w:rPr>
            </w:pPr>
            <w:r w:rsidRPr="00991651">
              <w:rPr>
                <w:sz w:val="20"/>
                <w:szCs w:val="20"/>
              </w:rPr>
              <w:t>180,000</w:t>
            </w:r>
          </w:p>
        </w:tc>
        <w:tc>
          <w:tcPr>
            <w:tcW w:w="443" w:type="pct"/>
            <w:tcBorders>
              <w:top w:val="nil"/>
              <w:left w:val="nil"/>
              <w:bottom w:val="single" w:sz="4" w:space="0" w:color="auto"/>
              <w:right w:val="single" w:sz="4" w:space="0" w:color="auto"/>
            </w:tcBorders>
          </w:tcPr>
          <w:p w14:paraId="1E2608B0" w14:textId="77777777" w:rsidR="006D5744" w:rsidRPr="00991651" w:rsidRDefault="006D5744" w:rsidP="00FE4412">
            <w:pPr>
              <w:spacing w:after="20"/>
              <w:ind w:left="-139"/>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34280096" w14:textId="77777777" w:rsidR="006D5744" w:rsidRPr="00991651" w:rsidRDefault="006D5744" w:rsidP="00FE4412">
            <w:pPr>
              <w:spacing w:after="20"/>
              <w:ind w:left="-139"/>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7DAB3A41" w14:textId="77777777" w:rsidR="006D5744" w:rsidRPr="00991651" w:rsidRDefault="006D5744" w:rsidP="00FE4412">
            <w:pPr>
              <w:spacing w:after="20"/>
              <w:ind w:left="-139"/>
              <w:jc w:val="right"/>
              <w:rPr>
                <w:rFonts w:asciiTheme="majorBidi" w:hAnsiTheme="majorBidi" w:cstheme="majorBidi"/>
                <w:sz w:val="20"/>
                <w:szCs w:val="20"/>
                <w:lang w:eastAsia="en-CA"/>
              </w:rPr>
            </w:pPr>
            <w:r w:rsidRPr="00991651">
              <w:rPr>
                <w:sz w:val="20"/>
                <w:szCs w:val="20"/>
              </w:rPr>
              <w:t>144,000</w:t>
            </w:r>
          </w:p>
        </w:tc>
        <w:tc>
          <w:tcPr>
            <w:tcW w:w="443" w:type="pct"/>
            <w:tcBorders>
              <w:top w:val="nil"/>
              <w:left w:val="nil"/>
              <w:bottom w:val="single" w:sz="4" w:space="0" w:color="auto"/>
              <w:right w:val="single" w:sz="4" w:space="0" w:color="auto"/>
            </w:tcBorders>
          </w:tcPr>
          <w:p w14:paraId="2CE6BF8F" w14:textId="77777777" w:rsidR="006D5744" w:rsidRPr="00991651" w:rsidRDefault="006D5744" w:rsidP="00FE4412">
            <w:pPr>
              <w:spacing w:after="20"/>
              <w:ind w:left="-139"/>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2B4F92D0" w14:textId="77777777" w:rsidR="006D5744" w:rsidRPr="00991651" w:rsidRDefault="006D5744" w:rsidP="00FE4412">
            <w:pPr>
              <w:spacing w:after="20"/>
              <w:ind w:left="-139"/>
              <w:jc w:val="right"/>
              <w:rPr>
                <w:rFonts w:asciiTheme="majorBidi" w:hAnsiTheme="majorBidi" w:cstheme="majorBidi"/>
                <w:sz w:val="20"/>
                <w:szCs w:val="20"/>
                <w:lang w:eastAsia="en-CA"/>
              </w:rPr>
            </w:pPr>
            <w:r w:rsidRPr="00991651">
              <w:rPr>
                <w:sz w:val="20"/>
                <w:szCs w:val="20"/>
              </w:rPr>
              <w:t>36,000</w:t>
            </w:r>
          </w:p>
        </w:tc>
        <w:tc>
          <w:tcPr>
            <w:tcW w:w="443" w:type="pct"/>
            <w:tcBorders>
              <w:top w:val="nil"/>
              <w:left w:val="nil"/>
              <w:bottom w:val="single" w:sz="4" w:space="0" w:color="auto"/>
              <w:right w:val="single" w:sz="4" w:space="0" w:color="auto"/>
            </w:tcBorders>
          </w:tcPr>
          <w:p w14:paraId="26C00271" w14:textId="77777777" w:rsidR="006D5744" w:rsidRPr="00991651" w:rsidRDefault="006D5744" w:rsidP="00FE4412">
            <w:pPr>
              <w:spacing w:after="20"/>
              <w:ind w:left="-139"/>
              <w:jc w:val="right"/>
              <w:rPr>
                <w:rFonts w:asciiTheme="majorBidi" w:hAnsiTheme="majorBidi" w:cstheme="majorBidi"/>
                <w:b/>
                <w:bCs/>
                <w:sz w:val="20"/>
                <w:szCs w:val="20"/>
                <w:lang w:eastAsia="en-CA"/>
              </w:rPr>
            </w:pPr>
            <w:r w:rsidRPr="00991651">
              <w:rPr>
                <w:sz w:val="20"/>
                <w:szCs w:val="20"/>
              </w:rPr>
              <w:t>360,000</w:t>
            </w:r>
          </w:p>
        </w:tc>
      </w:tr>
      <w:tr w:rsidR="00ED156F" w:rsidRPr="00ED156F" w14:paraId="5AB93D65" w14:textId="77777777" w:rsidTr="00824464">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4320AA"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2.2</w:t>
            </w:r>
          </w:p>
        </w:tc>
        <w:tc>
          <w:tcPr>
            <w:tcW w:w="1709" w:type="pct"/>
            <w:tcBorders>
              <w:top w:val="nil"/>
              <w:left w:val="nil"/>
              <w:bottom w:val="single" w:sz="4" w:space="0" w:color="auto"/>
              <w:right w:val="single" w:sz="4" w:space="0" w:color="auto"/>
            </w:tcBorders>
            <w:hideMark/>
          </w:tcPr>
          <w:p w14:paraId="6F48CD88"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Support costs for Lead IA (US $)</w:t>
            </w:r>
          </w:p>
        </w:tc>
        <w:tc>
          <w:tcPr>
            <w:tcW w:w="443" w:type="pct"/>
            <w:tcBorders>
              <w:top w:val="nil"/>
              <w:left w:val="nil"/>
              <w:bottom w:val="single" w:sz="4" w:space="0" w:color="auto"/>
              <w:right w:val="single" w:sz="4" w:space="0" w:color="auto"/>
            </w:tcBorders>
          </w:tcPr>
          <w:p w14:paraId="5701C7F3"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23,400</w:t>
            </w:r>
          </w:p>
        </w:tc>
        <w:tc>
          <w:tcPr>
            <w:tcW w:w="443" w:type="pct"/>
            <w:tcBorders>
              <w:top w:val="nil"/>
              <w:left w:val="nil"/>
              <w:bottom w:val="single" w:sz="4" w:space="0" w:color="auto"/>
              <w:right w:val="single" w:sz="4" w:space="0" w:color="auto"/>
            </w:tcBorders>
          </w:tcPr>
          <w:p w14:paraId="7A60A4B1"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689B1E53"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21E73217"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18,720</w:t>
            </w:r>
          </w:p>
        </w:tc>
        <w:tc>
          <w:tcPr>
            <w:tcW w:w="443" w:type="pct"/>
            <w:tcBorders>
              <w:top w:val="nil"/>
              <w:left w:val="nil"/>
              <w:bottom w:val="single" w:sz="4" w:space="0" w:color="auto"/>
              <w:right w:val="single" w:sz="4" w:space="0" w:color="auto"/>
            </w:tcBorders>
          </w:tcPr>
          <w:p w14:paraId="3D797153"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76FD563D"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4,680</w:t>
            </w:r>
          </w:p>
        </w:tc>
        <w:tc>
          <w:tcPr>
            <w:tcW w:w="443" w:type="pct"/>
            <w:tcBorders>
              <w:top w:val="nil"/>
              <w:left w:val="nil"/>
              <w:bottom w:val="single" w:sz="4" w:space="0" w:color="auto"/>
              <w:right w:val="single" w:sz="4" w:space="0" w:color="auto"/>
            </w:tcBorders>
          </w:tcPr>
          <w:p w14:paraId="6FE2613C" w14:textId="77777777" w:rsidR="006D5744" w:rsidRPr="00991651" w:rsidRDefault="006D5744" w:rsidP="00FE4412">
            <w:pPr>
              <w:spacing w:after="20"/>
              <w:jc w:val="right"/>
              <w:rPr>
                <w:rFonts w:asciiTheme="majorBidi" w:hAnsiTheme="majorBidi" w:cstheme="majorBidi"/>
                <w:b/>
                <w:bCs/>
                <w:sz w:val="20"/>
                <w:szCs w:val="20"/>
                <w:lang w:eastAsia="en-CA"/>
              </w:rPr>
            </w:pPr>
            <w:r w:rsidRPr="00991651">
              <w:rPr>
                <w:sz w:val="20"/>
                <w:szCs w:val="20"/>
              </w:rPr>
              <w:t>46,800</w:t>
            </w:r>
          </w:p>
        </w:tc>
      </w:tr>
      <w:tr w:rsidR="00ED156F" w:rsidRPr="00ED156F" w14:paraId="7E8541E0" w14:textId="77777777" w:rsidTr="00824464">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F753C9D"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3.1</w:t>
            </w:r>
          </w:p>
        </w:tc>
        <w:tc>
          <w:tcPr>
            <w:tcW w:w="1709" w:type="pct"/>
            <w:tcBorders>
              <w:top w:val="nil"/>
              <w:left w:val="nil"/>
              <w:bottom w:val="single" w:sz="4" w:space="0" w:color="auto"/>
              <w:right w:val="single" w:sz="4" w:space="0" w:color="auto"/>
            </w:tcBorders>
          </w:tcPr>
          <w:p w14:paraId="1FA2FC3F"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Total agreed funding (US $)</w:t>
            </w:r>
          </w:p>
        </w:tc>
        <w:tc>
          <w:tcPr>
            <w:tcW w:w="443" w:type="pct"/>
            <w:tcBorders>
              <w:top w:val="nil"/>
              <w:left w:val="nil"/>
              <w:bottom w:val="single" w:sz="4" w:space="0" w:color="auto"/>
              <w:right w:val="single" w:sz="4" w:space="0" w:color="auto"/>
            </w:tcBorders>
          </w:tcPr>
          <w:p w14:paraId="4AB3D2FB"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180,000</w:t>
            </w:r>
          </w:p>
        </w:tc>
        <w:tc>
          <w:tcPr>
            <w:tcW w:w="443" w:type="pct"/>
            <w:tcBorders>
              <w:top w:val="nil"/>
              <w:left w:val="nil"/>
              <w:bottom w:val="single" w:sz="4" w:space="0" w:color="auto"/>
              <w:right w:val="single" w:sz="4" w:space="0" w:color="auto"/>
            </w:tcBorders>
          </w:tcPr>
          <w:p w14:paraId="6FB1B5B5"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0F94C862" w14:textId="77777777" w:rsidR="006D5744" w:rsidRPr="00991651" w:rsidRDefault="006D5744" w:rsidP="00FE4412">
            <w:pPr>
              <w:spacing w:after="20"/>
              <w:jc w:val="right"/>
              <w:rPr>
                <w:rFonts w:asciiTheme="majorBidi" w:hAnsiTheme="majorBidi" w:cstheme="majorBidi"/>
                <w:sz w:val="20"/>
                <w:szCs w:val="20"/>
              </w:rPr>
            </w:pPr>
            <w:r w:rsidRPr="00991651">
              <w:rPr>
                <w:sz w:val="20"/>
                <w:szCs w:val="20"/>
              </w:rPr>
              <w:t>0</w:t>
            </w:r>
          </w:p>
        </w:tc>
        <w:tc>
          <w:tcPr>
            <w:tcW w:w="443" w:type="pct"/>
            <w:tcBorders>
              <w:top w:val="nil"/>
              <w:left w:val="nil"/>
              <w:bottom w:val="single" w:sz="4" w:space="0" w:color="auto"/>
              <w:right w:val="single" w:sz="4" w:space="0" w:color="auto"/>
            </w:tcBorders>
          </w:tcPr>
          <w:p w14:paraId="59D8132B"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144,000</w:t>
            </w:r>
          </w:p>
        </w:tc>
        <w:tc>
          <w:tcPr>
            <w:tcW w:w="443" w:type="pct"/>
            <w:tcBorders>
              <w:top w:val="nil"/>
              <w:left w:val="nil"/>
              <w:bottom w:val="single" w:sz="4" w:space="0" w:color="auto"/>
              <w:right w:val="single" w:sz="4" w:space="0" w:color="auto"/>
            </w:tcBorders>
          </w:tcPr>
          <w:p w14:paraId="516441F8" w14:textId="77777777" w:rsidR="006D5744" w:rsidRPr="00991651" w:rsidRDefault="006D5744" w:rsidP="00FE4412">
            <w:pPr>
              <w:spacing w:after="20"/>
              <w:jc w:val="right"/>
              <w:rPr>
                <w:rFonts w:asciiTheme="majorBidi" w:hAnsiTheme="majorBidi" w:cstheme="majorBidi"/>
                <w:sz w:val="20"/>
                <w:szCs w:val="20"/>
              </w:rPr>
            </w:pPr>
            <w:r w:rsidRPr="00991651">
              <w:rPr>
                <w:sz w:val="20"/>
                <w:szCs w:val="20"/>
              </w:rPr>
              <w:t>0</w:t>
            </w:r>
          </w:p>
        </w:tc>
        <w:tc>
          <w:tcPr>
            <w:tcW w:w="443" w:type="pct"/>
            <w:tcBorders>
              <w:top w:val="nil"/>
              <w:left w:val="nil"/>
              <w:bottom w:val="single" w:sz="4" w:space="0" w:color="auto"/>
              <w:right w:val="single" w:sz="4" w:space="0" w:color="auto"/>
            </w:tcBorders>
          </w:tcPr>
          <w:p w14:paraId="0E43AFC6"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36,000</w:t>
            </w:r>
          </w:p>
        </w:tc>
        <w:tc>
          <w:tcPr>
            <w:tcW w:w="443" w:type="pct"/>
            <w:tcBorders>
              <w:top w:val="nil"/>
              <w:left w:val="nil"/>
              <w:bottom w:val="single" w:sz="4" w:space="0" w:color="auto"/>
              <w:right w:val="single" w:sz="4" w:space="0" w:color="auto"/>
            </w:tcBorders>
          </w:tcPr>
          <w:p w14:paraId="55BAE8E3" w14:textId="77777777" w:rsidR="006D5744" w:rsidRPr="00991651" w:rsidRDefault="006D5744" w:rsidP="00FE4412">
            <w:pPr>
              <w:spacing w:after="20"/>
              <w:jc w:val="right"/>
              <w:rPr>
                <w:rFonts w:asciiTheme="majorBidi" w:hAnsiTheme="majorBidi" w:cstheme="majorBidi"/>
                <w:b/>
                <w:bCs/>
                <w:sz w:val="20"/>
                <w:szCs w:val="20"/>
              </w:rPr>
            </w:pPr>
            <w:r w:rsidRPr="00991651">
              <w:rPr>
                <w:sz w:val="20"/>
                <w:szCs w:val="20"/>
              </w:rPr>
              <w:t>360,000</w:t>
            </w:r>
          </w:p>
        </w:tc>
      </w:tr>
      <w:tr w:rsidR="00ED156F" w:rsidRPr="00ED156F" w14:paraId="2F78A88E" w14:textId="77777777" w:rsidTr="00824464">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3D206A"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3.2</w:t>
            </w:r>
          </w:p>
        </w:tc>
        <w:tc>
          <w:tcPr>
            <w:tcW w:w="1709" w:type="pct"/>
            <w:tcBorders>
              <w:top w:val="nil"/>
              <w:left w:val="nil"/>
              <w:bottom w:val="single" w:sz="4" w:space="0" w:color="auto"/>
              <w:right w:val="single" w:sz="4" w:space="0" w:color="auto"/>
            </w:tcBorders>
          </w:tcPr>
          <w:p w14:paraId="19116E08"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Total support costs (US $)</w:t>
            </w:r>
          </w:p>
        </w:tc>
        <w:tc>
          <w:tcPr>
            <w:tcW w:w="443" w:type="pct"/>
            <w:tcBorders>
              <w:top w:val="nil"/>
              <w:left w:val="nil"/>
              <w:bottom w:val="single" w:sz="4" w:space="0" w:color="auto"/>
              <w:right w:val="single" w:sz="4" w:space="0" w:color="auto"/>
            </w:tcBorders>
          </w:tcPr>
          <w:p w14:paraId="4CB6F57C"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23,400</w:t>
            </w:r>
          </w:p>
        </w:tc>
        <w:tc>
          <w:tcPr>
            <w:tcW w:w="443" w:type="pct"/>
            <w:tcBorders>
              <w:top w:val="nil"/>
              <w:left w:val="nil"/>
              <w:bottom w:val="single" w:sz="4" w:space="0" w:color="auto"/>
              <w:right w:val="single" w:sz="4" w:space="0" w:color="auto"/>
            </w:tcBorders>
          </w:tcPr>
          <w:p w14:paraId="21F461F4"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375E8131" w14:textId="77777777" w:rsidR="006D5744" w:rsidRPr="00991651" w:rsidRDefault="006D5744" w:rsidP="00FE4412">
            <w:pPr>
              <w:spacing w:after="20"/>
              <w:jc w:val="right"/>
              <w:rPr>
                <w:rFonts w:asciiTheme="majorBidi" w:hAnsiTheme="majorBidi" w:cstheme="majorBidi"/>
                <w:sz w:val="20"/>
                <w:szCs w:val="20"/>
              </w:rPr>
            </w:pPr>
            <w:r w:rsidRPr="00991651">
              <w:rPr>
                <w:sz w:val="20"/>
                <w:szCs w:val="20"/>
              </w:rPr>
              <w:t>0</w:t>
            </w:r>
          </w:p>
        </w:tc>
        <w:tc>
          <w:tcPr>
            <w:tcW w:w="443" w:type="pct"/>
            <w:tcBorders>
              <w:top w:val="nil"/>
              <w:left w:val="nil"/>
              <w:bottom w:val="single" w:sz="4" w:space="0" w:color="auto"/>
              <w:right w:val="single" w:sz="4" w:space="0" w:color="auto"/>
            </w:tcBorders>
          </w:tcPr>
          <w:p w14:paraId="3F8F0D71"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18,720</w:t>
            </w:r>
          </w:p>
        </w:tc>
        <w:tc>
          <w:tcPr>
            <w:tcW w:w="443" w:type="pct"/>
            <w:tcBorders>
              <w:top w:val="nil"/>
              <w:left w:val="nil"/>
              <w:bottom w:val="single" w:sz="4" w:space="0" w:color="auto"/>
              <w:right w:val="single" w:sz="4" w:space="0" w:color="auto"/>
            </w:tcBorders>
          </w:tcPr>
          <w:p w14:paraId="6E037D51" w14:textId="77777777" w:rsidR="006D5744" w:rsidRPr="00991651" w:rsidRDefault="006D5744" w:rsidP="00FE4412">
            <w:pPr>
              <w:spacing w:after="20"/>
              <w:jc w:val="right"/>
              <w:rPr>
                <w:rFonts w:asciiTheme="majorBidi" w:hAnsiTheme="majorBidi" w:cstheme="majorBidi"/>
                <w:sz w:val="20"/>
                <w:szCs w:val="20"/>
              </w:rPr>
            </w:pPr>
            <w:r w:rsidRPr="00991651">
              <w:rPr>
                <w:sz w:val="20"/>
                <w:szCs w:val="20"/>
              </w:rPr>
              <w:t>0</w:t>
            </w:r>
          </w:p>
        </w:tc>
        <w:tc>
          <w:tcPr>
            <w:tcW w:w="443" w:type="pct"/>
            <w:tcBorders>
              <w:top w:val="nil"/>
              <w:left w:val="nil"/>
              <w:bottom w:val="single" w:sz="4" w:space="0" w:color="auto"/>
              <w:right w:val="single" w:sz="4" w:space="0" w:color="auto"/>
            </w:tcBorders>
          </w:tcPr>
          <w:p w14:paraId="16EB8164"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4,680</w:t>
            </w:r>
          </w:p>
        </w:tc>
        <w:tc>
          <w:tcPr>
            <w:tcW w:w="443" w:type="pct"/>
            <w:tcBorders>
              <w:top w:val="nil"/>
              <w:left w:val="nil"/>
              <w:bottom w:val="single" w:sz="4" w:space="0" w:color="auto"/>
              <w:right w:val="single" w:sz="4" w:space="0" w:color="auto"/>
            </w:tcBorders>
          </w:tcPr>
          <w:p w14:paraId="63CFA1A2" w14:textId="77777777" w:rsidR="006D5744" w:rsidRPr="00991651" w:rsidRDefault="006D5744" w:rsidP="00FE4412">
            <w:pPr>
              <w:spacing w:after="20"/>
              <w:jc w:val="right"/>
              <w:rPr>
                <w:rFonts w:asciiTheme="majorBidi" w:hAnsiTheme="majorBidi" w:cstheme="majorBidi"/>
                <w:b/>
                <w:bCs/>
                <w:sz w:val="20"/>
                <w:szCs w:val="20"/>
              </w:rPr>
            </w:pPr>
            <w:r w:rsidRPr="00991651">
              <w:rPr>
                <w:sz w:val="20"/>
                <w:szCs w:val="20"/>
              </w:rPr>
              <w:t>46,800</w:t>
            </w:r>
          </w:p>
        </w:tc>
      </w:tr>
      <w:tr w:rsidR="00ED156F" w:rsidRPr="00ED156F" w14:paraId="1D3ECF38" w14:textId="77777777" w:rsidTr="00824464">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E72E38"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3.3</w:t>
            </w:r>
          </w:p>
        </w:tc>
        <w:tc>
          <w:tcPr>
            <w:tcW w:w="1709" w:type="pct"/>
            <w:tcBorders>
              <w:top w:val="nil"/>
              <w:left w:val="nil"/>
              <w:bottom w:val="single" w:sz="4" w:space="0" w:color="auto"/>
              <w:right w:val="single" w:sz="4" w:space="0" w:color="auto"/>
            </w:tcBorders>
            <w:hideMark/>
          </w:tcPr>
          <w:p w14:paraId="39E503FE" w14:textId="77777777" w:rsidR="006D5744" w:rsidRPr="00991651" w:rsidRDefault="006D5744" w:rsidP="00FE4412">
            <w:pPr>
              <w:spacing w:after="20"/>
              <w:jc w:val="left"/>
              <w:rPr>
                <w:rFonts w:asciiTheme="majorBidi" w:hAnsiTheme="majorBidi" w:cstheme="majorBidi"/>
                <w:sz w:val="20"/>
                <w:szCs w:val="20"/>
                <w:lang w:eastAsia="en-CA"/>
              </w:rPr>
            </w:pPr>
            <w:r w:rsidRPr="00991651">
              <w:rPr>
                <w:rFonts w:asciiTheme="majorBidi" w:hAnsiTheme="majorBidi" w:cstheme="majorBidi"/>
                <w:sz w:val="20"/>
                <w:szCs w:val="20"/>
                <w:lang w:eastAsia="en-CA"/>
              </w:rPr>
              <w:t>Total agreed costs (US $)</w:t>
            </w:r>
          </w:p>
        </w:tc>
        <w:tc>
          <w:tcPr>
            <w:tcW w:w="443" w:type="pct"/>
            <w:tcBorders>
              <w:top w:val="nil"/>
              <w:left w:val="nil"/>
              <w:bottom w:val="single" w:sz="4" w:space="0" w:color="auto"/>
              <w:right w:val="single" w:sz="4" w:space="0" w:color="auto"/>
            </w:tcBorders>
          </w:tcPr>
          <w:p w14:paraId="21D70576"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203,400</w:t>
            </w:r>
          </w:p>
        </w:tc>
        <w:tc>
          <w:tcPr>
            <w:tcW w:w="443" w:type="pct"/>
            <w:tcBorders>
              <w:top w:val="nil"/>
              <w:left w:val="nil"/>
              <w:bottom w:val="single" w:sz="4" w:space="0" w:color="auto"/>
              <w:right w:val="single" w:sz="4" w:space="0" w:color="auto"/>
            </w:tcBorders>
          </w:tcPr>
          <w:p w14:paraId="50F93FB5"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050DD34E"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7E7014EC"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162,720</w:t>
            </w:r>
          </w:p>
        </w:tc>
        <w:tc>
          <w:tcPr>
            <w:tcW w:w="443" w:type="pct"/>
            <w:tcBorders>
              <w:top w:val="nil"/>
              <w:left w:val="nil"/>
              <w:bottom w:val="single" w:sz="4" w:space="0" w:color="auto"/>
              <w:right w:val="single" w:sz="4" w:space="0" w:color="auto"/>
            </w:tcBorders>
          </w:tcPr>
          <w:p w14:paraId="2CDFADC7"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0</w:t>
            </w:r>
          </w:p>
        </w:tc>
        <w:tc>
          <w:tcPr>
            <w:tcW w:w="443" w:type="pct"/>
            <w:tcBorders>
              <w:top w:val="nil"/>
              <w:left w:val="nil"/>
              <w:bottom w:val="single" w:sz="4" w:space="0" w:color="auto"/>
              <w:right w:val="single" w:sz="4" w:space="0" w:color="auto"/>
            </w:tcBorders>
          </w:tcPr>
          <w:p w14:paraId="1C1A7181" w14:textId="77777777" w:rsidR="006D5744" w:rsidRPr="00991651" w:rsidRDefault="006D5744" w:rsidP="00FE4412">
            <w:pPr>
              <w:spacing w:after="20"/>
              <w:jc w:val="right"/>
              <w:rPr>
                <w:rFonts w:asciiTheme="majorBidi" w:hAnsiTheme="majorBidi" w:cstheme="majorBidi"/>
                <w:sz w:val="20"/>
                <w:szCs w:val="20"/>
                <w:lang w:eastAsia="en-CA"/>
              </w:rPr>
            </w:pPr>
            <w:r w:rsidRPr="00991651">
              <w:rPr>
                <w:sz w:val="20"/>
                <w:szCs w:val="20"/>
              </w:rPr>
              <w:t>40,680</w:t>
            </w:r>
          </w:p>
        </w:tc>
        <w:tc>
          <w:tcPr>
            <w:tcW w:w="443" w:type="pct"/>
            <w:tcBorders>
              <w:top w:val="nil"/>
              <w:left w:val="nil"/>
              <w:bottom w:val="single" w:sz="4" w:space="0" w:color="auto"/>
              <w:right w:val="single" w:sz="4" w:space="0" w:color="auto"/>
            </w:tcBorders>
          </w:tcPr>
          <w:p w14:paraId="3D811CE8" w14:textId="77777777" w:rsidR="006D5744" w:rsidRPr="00991651" w:rsidRDefault="006D5744" w:rsidP="00FE4412">
            <w:pPr>
              <w:spacing w:after="20"/>
              <w:jc w:val="right"/>
              <w:rPr>
                <w:rFonts w:asciiTheme="majorBidi" w:hAnsiTheme="majorBidi" w:cstheme="majorBidi"/>
                <w:b/>
                <w:bCs/>
                <w:sz w:val="20"/>
                <w:szCs w:val="20"/>
                <w:lang w:eastAsia="en-CA"/>
              </w:rPr>
            </w:pPr>
            <w:r w:rsidRPr="00991651">
              <w:rPr>
                <w:sz w:val="20"/>
                <w:szCs w:val="20"/>
              </w:rPr>
              <w:t>406,800</w:t>
            </w:r>
          </w:p>
        </w:tc>
      </w:tr>
    </w:tbl>
    <w:p w14:paraId="0DA05025" w14:textId="77777777" w:rsidR="006D5744" w:rsidRDefault="006D5744" w:rsidP="006D5744">
      <w:pPr>
        <w:shd w:val="clear" w:color="auto" w:fill="FFFFFF" w:themeFill="background1"/>
        <w:spacing w:before="360"/>
        <w:rPr>
          <w:b/>
          <w:bCs/>
          <w:lang w:eastAsia="en-CA"/>
        </w:rPr>
      </w:pPr>
      <w:r w:rsidRPr="000A4838">
        <w:rPr>
          <w:b/>
          <w:bCs/>
          <w:lang w:eastAsia="en-CA"/>
        </w:rPr>
        <w:t>HCFC phase-out management plan (</w:t>
      </w:r>
      <w:r w:rsidRPr="002B68F4">
        <w:rPr>
          <w:b/>
          <w:bCs/>
          <w:lang w:eastAsia="en-CA"/>
        </w:rPr>
        <w:t>stage II)</w:t>
      </w:r>
    </w:p>
    <w:tbl>
      <w:tblPr>
        <w:tblpPr w:leftFromText="180" w:rightFromText="180" w:vertAnchor="text" w:horzAnchor="margin" w:tblpY="5"/>
        <w:tblW w:w="13696" w:type="dxa"/>
        <w:tblLayout w:type="fixed"/>
        <w:tblCellMar>
          <w:left w:w="43" w:type="dxa"/>
          <w:right w:w="43" w:type="dxa"/>
        </w:tblCellMar>
        <w:tblLook w:val="04A0" w:firstRow="1" w:lastRow="0" w:firstColumn="1" w:lastColumn="0" w:noHBand="0" w:noVBand="1"/>
      </w:tblPr>
      <w:tblGrid>
        <w:gridCol w:w="565"/>
        <w:gridCol w:w="3825"/>
        <w:gridCol w:w="932"/>
        <w:gridCol w:w="931"/>
        <w:gridCol w:w="931"/>
        <w:gridCol w:w="931"/>
        <w:gridCol w:w="931"/>
        <w:gridCol w:w="931"/>
        <w:gridCol w:w="931"/>
        <w:gridCol w:w="931"/>
        <w:gridCol w:w="931"/>
        <w:gridCol w:w="926"/>
      </w:tblGrid>
      <w:tr w:rsidR="006D5744" w:rsidRPr="00132C17" w14:paraId="4258902A" w14:textId="77777777" w:rsidTr="00FE4412">
        <w:trPr>
          <w:cantSplit/>
          <w:trHeight w:val="110"/>
          <w:tblHeader/>
        </w:trPr>
        <w:tc>
          <w:tcPr>
            <w:tcW w:w="206" w:type="pct"/>
            <w:tcBorders>
              <w:top w:val="single" w:sz="4" w:space="0" w:color="auto"/>
              <w:left w:val="single" w:sz="4" w:space="0" w:color="auto"/>
              <w:bottom w:val="single" w:sz="4" w:space="0" w:color="auto"/>
              <w:right w:val="single" w:sz="4" w:space="0" w:color="auto"/>
            </w:tcBorders>
            <w:shd w:val="clear" w:color="auto" w:fill="auto"/>
            <w:hideMark/>
          </w:tcPr>
          <w:p w14:paraId="5A2F42C7"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Row</w:t>
            </w:r>
          </w:p>
        </w:tc>
        <w:tc>
          <w:tcPr>
            <w:tcW w:w="1396" w:type="pct"/>
            <w:tcBorders>
              <w:top w:val="single" w:sz="4" w:space="0" w:color="auto"/>
              <w:left w:val="nil"/>
              <w:bottom w:val="single" w:sz="4" w:space="0" w:color="auto"/>
              <w:right w:val="single" w:sz="4" w:space="0" w:color="auto"/>
            </w:tcBorders>
            <w:shd w:val="clear" w:color="auto" w:fill="auto"/>
            <w:hideMark/>
          </w:tcPr>
          <w:p w14:paraId="6221B3FE"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Particulars</w:t>
            </w:r>
          </w:p>
        </w:tc>
        <w:tc>
          <w:tcPr>
            <w:tcW w:w="340" w:type="pct"/>
            <w:tcBorders>
              <w:top w:val="single" w:sz="4" w:space="0" w:color="auto"/>
              <w:left w:val="nil"/>
              <w:bottom w:val="single" w:sz="4" w:space="0" w:color="auto"/>
              <w:right w:val="single" w:sz="4" w:space="0" w:color="auto"/>
            </w:tcBorders>
            <w:shd w:val="clear" w:color="auto" w:fill="auto"/>
            <w:hideMark/>
          </w:tcPr>
          <w:p w14:paraId="42030019"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2021</w:t>
            </w:r>
          </w:p>
        </w:tc>
        <w:tc>
          <w:tcPr>
            <w:tcW w:w="340" w:type="pct"/>
            <w:tcBorders>
              <w:top w:val="single" w:sz="4" w:space="0" w:color="auto"/>
              <w:left w:val="single" w:sz="4" w:space="0" w:color="auto"/>
              <w:bottom w:val="single" w:sz="4" w:space="0" w:color="auto"/>
              <w:right w:val="single" w:sz="4" w:space="0" w:color="auto"/>
            </w:tcBorders>
          </w:tcPr>
          <w:p w14:paraId="08279D58"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2022</w:t>
            </w:r>
            <w:r>
              <w:rPr>
                <w:b/>
                <w:bCs/>
                <w:color w:val="000000"/>
                <w:sz w:val="18"/>
                <w:szCs w:val="18"/>
                <w:lang w:eastAsia="en-CA"/>
              </w:rPr>
              <w:t>-2023</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72CBFFC6"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4</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72041B9"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5</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4B86142C"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71C0BE23"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7</w:t>
            </w:r>
          </w:p>
        </w:tc>
        <w:tc>
          <w:tcPr>
            <w:tcW w:w="340" w:type="pct"/>
            <w:tcBorders>
              <w:top w:val="single" w:sz="4" w:space="0" w:color="auto"/>
              <w:left w:val="single" w:sz="4" w:space="0" w:color="auto"/>
              <w:bottom w:val="single" w:sz="4" w:space="0" w:color="auto"/>
              <w:right w:val="single" w:sz="4" w:space="0" w:color="auto"/>
            </w:tcBorders>
          </w:tcPr>
          <w:p w14:paraId="0A4B42F9" w14:textId="77777777" w:rsidR="006D5744" w:rsidRPr="002D7BF6" w:rsidRDefault="006D5744" w:rsidP="00FE4412">
            <w:pPr>
              <w:jc w:val="center"/>
              <w:rPr>
                <w:b/>
                <w:bCs/>
                <w:color w:val="000000"/>
                <w:sz w:val="18"/>
                <w:szCs w:val="18"/>
                <w:lang w:eastAsia="en-CA"/>
              </w:rPr>
            </w:pPr>
            <w:r w:rsidRPr="002D7BF6">
              <w:rPr>
                <w:b/>
                <w:bCs/>
                <w:color w:val="000000"/>
                <w:sz w:val="18"/>
                <w:szCs w:val="18"/>
                <w:lang w:eastAsia="en-CA"/>
              </w:rPr>
              <w:t>2028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455007C" w14:textId="77777777" w:rsidR="006D5744" w:rsidRPr="002D7BF6" w:rsidRDefault="006D5744" w:rsidP="00FE4412">
            <w:pPr>
              <w:jc w:val="center"/>
              <w:rPr>
                <w:b/>
                <w:bCs/>
                <w:color w:val="000000"/>
                <w:sz w:val="18"/>
                <w:szCs w:val="18"/>
                <w:lang w:eastAsia="en-CA"/>
              </w:rPr>
            </w:pPr>
            <w:r w:rsidRPr="002D7BF6">
              <w:rPr>
                <w:b/>
                <w:bCs/>
                <w:color w:val="000000"/>
                <w:sz w:val="18"/>
                <w:szCs w:val="18"/>
                <w:lang w:eastAsia="en-CA"/>
              </w:rPr>
              <w:t>2029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C004719" w14:textId="77777777" w:rsidR="006D5744" w:rsidRPr="00132C17" w:rsidRDefault="006D5744" w:rsidP="00FE4412">
            <w:pPr>
              <w:jc w:val="center"/>
              <w:rPr>
                <w:b/>
                <w:bCs/>
                <w:color w:val="000000"/>
                <w:sz w:val="18"/>
                <w:szCs w:val="18"/>
                <w:lang w:eastAsia="en-CA"/>
              </w:rPr>
            </w:pPr>
            <w:r>
              <w:rPr>
                <w:b/>
                <w:bCs/>
                <w:color w:val="000000"/>
                <w:sz w:val="18"/>
                <w:szCs w:val="18"/>
                <w:lang w:eastAsia="en-CA"/>
              </w:rPr>
              <w:t>2030</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41B470CF" w14:textId="77777777" w:rsidR="006D5744" w:rsidRPr="00132C17" w:rsidRDefault="006D5744" w:rsidP="00FE4412">
            <w:pPr>
              <w:jc w:val="center"/>
              <w:rPr>
                <w:b/>
                <w:bCs/>
                <w:color w:val="000000"/>
                <w:sz w:val="18"/>
                <w:szCs w:val="18"/>
                <w:lang w:eastAsia="en-CA"/>
              </w:rPr>
            </w:pPr>
            <w:r w:rsidRPr="00132C17">
              <w:rPr>
                <w:b/>
                <w:bCs/>
                <w:color w:val="000000"/>
                <w:sz w:val="18"/>
                <w:szCs w:val="18"/>
                <w:lang w:eastAsia="en-CA"/>
              </w:rPr>
              <w:t>Total</w:t>
            </w:r>
          </w:p>
        </w:tc>
      </w:tr>
      <w:tr w:rsidR="006D5744" w:rsidRPr="007E2776" w14:paraId="0F5FBEB6" w14:textId="77777777" w:rsidTr="00FE4412">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5A9F625D" w14:textId="77777777" w:rsidR="006D5744" w:rsidRPr="00132C17" w:rsidRDefault="006D5744" w:rsidP="00FE4412">
            <w:pPr>
              <w:jc w:val="left"/>
              <w:rPr>
                <w:color w:val="000000"/>
                <w:sz w:val="18"/>
                <w:szCs w:val="18"/>
                <w:lang w:eastAsia="en-CA"/>
              </w:rPr>
            </w:pPr>
            <w:r w:rsidRPr="00132C17">
              <w:rPr>
                <w:color w:val="000000"/>
                <w:sz w:val="18"/>
                <w:szCs w:val="18"/>
                <w:lang w:eastAsia="en-CA"/>
              </w:rPr>
              <w:t>1.1</w:t>
            </w:r>
          </w:p>
        </w:tc>
        <w:tc>
          <w:tcPr>
            <w:tcW w:w="1396" w:type="pct"/>
            <w:tcBorders>
              <w:top w:val="nil"/>
              <w:left w:val="nil"/>
              <w:bottom w:val="single" w:sz="4" w:space="0" w:color="auto"/>
              <w:right w:val="single" w:sz="4" w:space="0" w:color="auto"/>
            </w:tcBorders>
            <w:shd w:val="clear" w:color="auto" w:fill="auto"/>
            <w:hideMark/>
          </w:tcPr>
          <w:p w14:paraId="2F8D7216" w14:textId="77777777" w:rsidR="006D5744" w:rsidRPr="00132C17" w:rsidRDefault="006D5744" w:rsidP="00FE4412">
            <w:pPr>
              <w:jc w:val="left"/>
              <w:rPr>
                <w:color w:val="000000"/>
                <w:sz w:val="18"/>
                <w:szCs w:val="18"/>
                <w:lang w:eastAsia="en-CA"/>
              </w:rPr>
            </w:pPr>
            <w:r w:rsidRPr="00132C17">
              <w:rPr>
                <w:color w:val="000000"/>
                <w:sz w:val="18"/>
                <w:szCs w:val="18"/>
                <w:lang w:eastAsia="en-CA"/>
              </w:rPr>
              <w:t>Montreal Protocol reduction schedule of Annex C, Group I substances (ODP tonnes)</w:t>
            </w:r>
          </w:p>
        </w:tc>
        <w:tc>
          <w:tcPr>
            <w:tcW w:w="340" w:type="pct"/>
            <w:tcBorders>
              <w:top w:val="single" w:sz="4" w:space="0" w:color="auto"/>
              <w:left w:val="nil"/>
              <w:bottom w:val="single" w:sz="4" w:space="0" w:color="auto"/>
              <w:right w:val="single" w:sz="4" w:space="0" w:color="auto"/>
            </w:tcBorders>
            <w:shd w:val="clear" w:color="auto" w:fill="auto"/>
          </w:tcPr>
          <w:p w14:paraId="605E89D6" w14:textId="77777777" w:rsidR="006D5744" w:rsidRPr="007E2776" w:rsidRDefault="006D5744" w:rsidP="00FE4412">
            <w:pPr>
              <w:tabs>
                <w:tab w:val="left" w:pos="8280"/>
              </w:tabs>
              <w:spacing w:after="60"/>
              <w:jc w:val="right"/>
              <w:rPr>
                <w:sz w:val="18"/>
                <w:szCs w:val="18"/>
              </w:rPr>
            </w:pPr>
            <w:r w:rsidRPr="007E2776">
              <w:rPr>
                <w:sz w:val="18"/>
                <w:szCs w:val="18"/>
              </w:rPr>
              <w:t>7.59</w:t>
            </w:r>
          </w:p>
        </w:tc>
        <w:tc>
          <w:tcPr>
            <w:tcW w:w="340" w:type="pct"/>
            <w:tcBorders>
              <w:top w:val="single" w:sz="4" w:space="0" w:color="auto"/>
              <w:left w:val="single" w:sz="4" w:space="0" w:color="auto"/>
              <w:bottom w:val="single" w:sz="4" w:space="0" w:color="auto"/>
              <w:right w:val="single" w:sz="4" w:space="0" w:color="auto"/>
            </w:tcBorders>
          </w:tcPr>
          <w:p w14:paraId="25DABA66" w14:textId="77777777" w:rsidR="006D5744" w:rsidRPr="007E2776" w:rsidRDefault="006D5744" w:rsidP="00FE4412">
            <w:pPr>
              <w:tabs>
                <w:tab w:val="left" w:pos="8280"/>
              </w:tabs>
              <w:spacing w:after="60"/>
              <w:jc w:val="right"/>
              <w:rPr>
                <w:sz w:val="18"/>
                <w:szCs w:val="18"/>
              </w:rPr>
            </w:pPr>
            <w:r w:rsidRPr="007E2776">
              <w:rPr>
                <w:sz w:val="18"/>
                <w:szCs w:val="18"/>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32DA4DC" w14:textId="77777777" w:rsidR="006D5744" w:rsidRPr="007E2776" w:rsidRDefault="006D5744" w:rsidP="00FE4412">
            <w:pPr>
              <w:tabs>
                <w:tab w:val="left" w:pos="8280"/>
              </w:tabs>
              <w:spacing w:after="60"/>
              <w:jc w:val="right"/>
              <w:rPr>
                <w:sz w:val="18"/>
                <w:szCs w:val="18"/>
              </w:rPr>
            </w:pPr>
            <w:r w:rsidRPr="007E2776">
              <w:rPr>
                <w:sz w:val="18"/>
                <w:szCs w:val="18"/>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91A628B" w14:textId="77777777" w:rsidR="006D5744" w:rsidRPr="007E2776" w:rsidRDefault="006D5744" w:rsidP="00FE4412">
            <w:pPr>
              <w:tabs>
                <w:tab w:val="left" w:pos="8280"/>
              </w:tabs>
              <w:spacing w:after="60"/>
              <w:jc w:val="right"/>
              <w:rPr>
                <w:sz w:val="18"/>
                <w:szCs w:val="18"/>
              </w:rPr>
            </w:pPr>
            <w:r w:rsidRPr="007E2776">
              <w:rPr>
                <w:sz w:val="18"/>
                <w:szCs w:val="18"/>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4432113" w14:textId="77777777" w:rsidR="006D5744" w:rsidRPr="007E2776" w:rsidRDefault="006D5744" w:rsidP="00FE4412">
            <w:pPr>
              <w:tabs>
                <w:tab w:val="left" w:pos="8280"/>
              </w:tabs>
              <w:spacing w:after="60"/>
              <w:jc w:val="right"/>
              <w:rPr>
                <w:sz w:val="18"/>
                <w:szCs w:val="18"/>
              </w:rPr>
            </w:pPr>
            <w:r w:rsidRPr="007E2776">
              <w:rPr>
                <w:sz w:val="18"/>
                <w:szCs w:val="18"/>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E58A0AE" w14:textId="77777777" w:rsidR="006D5744" w:rsidRPr="007E2776" w:rsidRDefault="006D5744" w:rsidP="00FE4412">
            <w:pPr>
              <w:tabs>
                <w:tab w:val="left" w:pos="8280"/>
              </w:tabs>
              <w:spacing w:after="60"/>
              <w:jc w:val="right"/>
              <w:rPr>
                <w:sz w:val="18"/>
                <w:szCs w:val="18"/>
              </w:rPr>
            </w:pPr>
            <w:r w:rsidRPr="007E2776">
              <w:rPr>
                <w:sz w:val="18"/>
                <w:szCs w:val="18"/>
              </w:rPr>
              <w:t>3.80</w:t>
            </w:r>
          </w:p>
        </w:tc>
        <w:tc>
          <w:tcPr>
            <w:tcW w:w="340" w:type="pct"/>
            <w:tcBorders>
              <w:top w:val="single" w:sz="4" w:space="0" w:color="auto"/>
              <w:left w:val="single" w:sz="4" w:space="0" w:color="auto"/>
              <w:bottom w:val="single" w:sz="4" w:space="0" w:color="auto"/>
              <w:right w:val="single" w:sz="4" w:space="0" w:color="auto"/>
            </w:tcBorders>
          </w:tcPr>
          <w:p w14:paraId="691917B0" w14:textId="77777777" w:rsidR="006D5744" w:rsidRPr="007E2776" w:rsidRDefault="006D5744" w:rsidP="00FE4412">
            <w:pPr>
              <w:tabs>
                <w:tab w:val="left" w:pos="8280"/>
              </w:tabs>
              <w:spacing w:after="60"/>
              <w:jc w:val="right"/>
              <w:rPr>
                <w:sz w:val="18"/>
                <w:szCs w:val="18"/>
              </w:rPr>
            </w:pPr>
            <w:r w:rsidRPr="007E2776">
              <w:rPr>
                <w:sz w:val="18"/>
                <w:szCs w:val="18"/>
              </w:rPr>
              <w:t>3.80</w:t>
            </w:r>
          </w:p>
        </w:tc>
        <w:tc>
          <w:tcPr>
            <w:tcW w:w="340" w:type="pct"/>
            <w:tcBorders>
              <w:top w:val="single" w:sz="4" w:space="0" w:color="auto"/>
              <w:left w:val="single" w:sz="4" w:space="0" w:color="auto"/>
              <w:bottom w:val="single" w:sz="4" w:space="0" w:color="auto"/>
              <w:right w:val="single" w:sz="4" w:space="0" w:color="auto"/>
            </w:tcBorders>
          </w:tcPr>
          <w:p w14:paraId="02AEAB09" w14:textId="77777777" w:rsidR="006D5744" w:rsidRPr="007E2776" w:rsidRDefault="006D5744" w:rsidP="00FE4412">
            <w:pPr>
              <w:tabs>
                <w:tab w:val="left" w:pos="8280"/>
              </w:tabs>
              <w:spacing w:after="60"/>
              <w:jc w:val="right"/>
              <w:rPr>
                <w:sz w:val="18"/>
                <w:szCs w:val="18"/>
              </w:rPr>
            </w:pPr>
            <w:r w:rsidRPr="007E2776">
              <w:rPr>
                <w:sz w:val="18"/>
                <w:szCs w:val="18"/>
              </w:rPr>
              <w:t>3.80</w:t>
            </w:r>
          </w:p>
        </w:tc>
        <w:tc>
          <w:tcPr>
            <w:tcW w:w="340" w:type="pct"/>
            <w:tcBorders>
              <w:top w:val="single" w:sz="4" w:space="0" w:color="auto"/>
              <w:left w:val="single" w:sz="4" w:space="0" w:color="auto"/>
              <w:bottom w:val="single" w:sz="4" w:space="0" w:color="auto"/>
              <w:right w:val="single" w:sz="4" w:space="0" w:color="auto"/>
            </w:tcBorders>
          </w:tcPr>
          <w:p w14:paraId="01E4218F" w14:textId="77777777" w:rsidR="006D5744" w:rsidRPr="007E2776" w:rsidRDefault="006D5744" w:rsidP="00FE4412">
            <w:pPr>
              <w:tabs>
                <w:tab w:val="left" w:pos="8280"/>
              </w:tabs>
              <w:spacing w:after="60"/>
              <w:jc w:val="right"/>
              <w:rPr>
                <w:sz w:val="18"/>
                <w:szCs w:val="18"/>
              </w:rPr>
            </w:pPr>
            <w:r w:rsidRPr="007E2776">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7E821A7" w14:textId="77777777" w:rsidR="006D5744" w:rsidRPr="007E2776" w:rsidRDefault="006D5744" w:rsidP="00FE4412">
            <w:pPr>
              <w:tabs>
                <w:tab w:val="left" w:pos="8280"/>
              </w:tabs>
              <w:spacing w:after="60"/>
              <w:jc w:val="right"/>
              <w:rPr>
                <w:sz w:val="18"/>
                <w:szCs w:val="18"/>
              </w:rPr>
            </w:pPr>
            <w:r w:rsidRPr="007E2776">
              <w:rPr>
                <w:sz w:val="18"/>
                <w:szCs w:val="18"/>
              </w:rPr>
              <w:t>n/a</w:t>
            </w:r>
          </w:p>
        </w:tc>
      </w:tr>
      <w:tr w:rsidR="006D5744" w:rsidRPr="007E2776" w14:paraId="75286B7D" w14:textId="77777777" w:rsidTr="00FE4412">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6723FD0B" w14:textId="77777777" w:rsidR="006D5744" w:rsidRPr="00132C17" w:rsidRDefault="006D5744" w:rsidP="00FE4412">
            <w:pPr>
              <w:jc w:val="left"/>
              <w:rPr>
                <w:color w:val="000000"/>
                <w:sz w:val="18"/>
                <w:szCs w:val="18"/>
                <w:lang w:eastAsia="en-CA"/>
              </w:rPr>
            </w:pPr>
            <w:r w:rsidRPr="00132C17">
              <w:rPr>
                <w:color w:val="000000"/>
                <w:sz w:val="18"/>
                <w:szCs w:val="18"/>
                <w:lang w:eastAsia="en-CA"/>
              </w:rPr>
              <w:t>1.2</w:t>
            </w:r>
          </w:p>
        </w:tc>
        <w:tc>
          <w:tcPr>
            <w:tcW w:w="1396" w:type="pct"/>
            <w:tcBorders>
              <w:top w:val="nil"/>
              <w:left w:val="nil"/>
              <w:bottom w:val="single" w:sz="4" w:space="0" w:color="auto"/>
              <w:right w:val="single" w:sz="4" w:space="0" w:color="auto"/>
            </w:tcBorders>
            <w:shd w:val="clear" w:color="auto" w:fill="auto"/>
            <w:hideMark/>
          </w:tcPr>
          <w:p w14:paraId="6AAF8049" w14:textId="77777777" w:rsidR="006D5744" w:rsidRPr="00132C17" w:rsidRDefault="006D5744" w:rsidP="00FE4412">
            <w:pPr>
              <w:jc w:val="left"/>
              <w:rPr>
                <w:color w:val="000000"/>
                <w:sz w:val="18"/>
                <w:szCs w:val="18"/>
                <w:lang w:eastAsia="en-CA"/>
              </w:rPr>
            </w:pPr>
            <w:r w:rsidRPr="00132C17">
              <w:rPr>
                <w:color w:val="000000"/>
                <w:sz w:val="18"/>
                <w:szCs w:val="18"/>
                <w:lang w:eastAsia="en-CA"/>
              </w:rPr>
              <w:t>Maximum allowable total consumption of Annex C, Group I substances (ODP tonnes)</w:t>
            </w:r>
          </w:p>
        </w:tc>
        <w:tc>
          <w:tcPr>
            <w:tcW w:w="340" w:type="pct"/>
            <w:tcBorders>
              <w:top w:val="single" w:sz="4" w:space="0" w:color="auto"/>
              <w:left w:val="nil"/>
              <w:bottom w:val="single" w:sz="4" w:space="0" w:color="auto"/>
              <w:right w:val="single" w:sz="4" w:space="0" w:color="auto"/>
            </w:tcBorders>
            <w:shd w:val="clear" w:color="auto" w:fill="auto"/>
          </w:tcPr>
          <w:p w14:paraId="69D962EF" w14:textId="77777777" w:rsidR="006D5744" w:rsidRPr="007E2776" w:rsidRDefault="006D5744" w:rsidP="00FE4412">
            <w:pPr>
              <w:tabs>
                <w:tab w:val="left" w:pos="8280"/>
              </w:tabs>
              <w:spacing w:after="60"/>
              <w:jc w:val="right"/>
              <w:rPr>
                <w:sz w:val="18"/>
                <w:szCs w:val="18"/>
              </w:rPr>
            </w:pPr>
            <w:r w:rsidRPr="007E2776">
              <w:rPr>
                <w:sz w:val="18"/>
                <w:szCs w:val="18"/>
              </w:rPr>
              <w:t>5.42</w:t>
            </w:r>
          </w:p>
        </w:tc>
        <w:tc>
          <w:tcPr>
            <w:tcW w:w="340" w:type="pct"/>
            <w:tcBorders>
              <w:top w:val="single" w:sz="4" w:space="0" w:color="auto"/>
              <w:left w:val="single" w:sz="4" w:space="0" w:color="auto"/>
              <w:bottom w:val="single" w:sz="4" w:space="0" w:color="auto"/>
              <w:right w:val="single" w:sz="4" w:space="0" w:color="auto"/>
            </w:tcBorders>
          </w:tcPr>
          <w:p w14:paraId="53B552AD" w14:textId="77777777" w:rsidR="006D5744" w:rsidRPr="007E2776" w:rsidRDefault="006D5744" w:rsidP="00FE4412">
            <w:pPr>
              <w:tabs>
                <w:tab w:val="left" w:pos="8280"/>
              </w:tabs>
              <w:spacing w:after="60"/>
              <w:jc w:val="right"/>
              <w:rPr>
                <w:sz w:val="18"/>
                <w:szCs w:val="18"/>
              </w:rPr>
            </w:pPr>
            <w:r w:rsidRPr="007E2776">
              <w:rPr>
                <w:sz w:val="18"/>
                <w:szCs w:val="18"/>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E31873E" w14:textId="77777777" w:rsidR="006D5744" w:rsidRPr="007E2776" w:rsidRDefault="006D5744" w:rsidP="00FE4412">
            <w:pPr>
              <w:tabs>
                <w:tab w:val="left" w:pos="8280"/>
              </w:tabs>
              <w:spacing w:after="60"/>
              <w:jc w:val="right"/>
              <w:rPr>
                <w:sz w:val="18"/>
                <w:szCs w:val="18"/>
              </w:rPr>
            </w:pPr>
            <w:r w:rsidRPr="007E2776">
              <w:rPr>
                <w:sz w:val="18"/>
                <w:szCs w:val="18"/>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D1E51E7" w14:textId="77777777" w:rsidR="006D5744" w:rsidRPr="007E2776" w:rsidRDefault="006D5744" w:rsidP="00FE4412">
            <w:pPr>
              <w:tabs>
                <w:tab w:val="left" w:pos="8280"/>
              </w:tabs>
              <w:spacing w:after="60"/>
              <w:jc w:val="right"/>
              <w:rPr>
                <w:sz w:val="18"/>
                <w:szCs w:val="18"/>
              </w:rPr>
            </w:pPr>
            <w:r w:rsidRPr="007E2776">
              <w:rPr>
                <w:sz w:val="18"/>
                <w:szCs w:val="18"/>
              </w:rPr>
              <w:t>2.88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F38F8D7" w14:textId="77777777" w:rsidR="006D5744" w:rsidRPr="007E2776" w:rsidRDefault="006D5744" w:rsidP="00FE4412">
            <w:pPr>
              <w:tabs>
                <w:tab w:val="left" w:pos="8280"/>
              </w:tabs>
              <w:spacing w:after="60"/>
              <w:jc w:val="right"/>
              <w:rPr>
                <w:sz w:val="18"/>
                <w:szCs w:val="18"/>
              </w:rPr>
            </w:pPr>
            <w:r w:rsidRPr="007E2776">
              <w:rPr>
                <w:sz w:val="18"/>
                <w:szCs w:val="18"/>
              </w:rPr>
              <w:t>2.32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7AF1591" w14:textId="77777777" w:rsidR="006D5744" w:rsidRPr="007E2776" w:rsidRDefault="006D5744" w:rsidP="00FE4412">
            <w:pPr>
              <w:tabs>
                <w:tab w:val="left" w:pos="8280"/>
              </w:tabs>
              <w:spacing w:after="60"/>
              <w:jc w:val="right"/>
              <w:rPr>
                <w:sz w:val="18"/>
                <w:szCs w:val="18"/>
              </w:rPr>
            </w:pPr>
            <w:r w:rsidRPr="007E2776">
              <w:rPr>
                <w:sz w:val="18"/>
                <w:szCs w:val="18"/>
              </w:rPr>
              <w:t>2.32</w:t>
            </w:r>
          </w:p>
        </w:tc>
        <w:tc>
          <w:tcPr>
            <w:tcW w:w="340" w:type="pct"/>
            <w:tcBorders>
              <w:top w:val="single" w:sz="4" w:space="0" w:color="auto"/>
              <w:left w:val="single" w:sz="4" w:space="0" w:color="auto"/>
              <w:bottom w:val="single" w:sz="4" w:space="0" w:color="auto"/>
              <w:right w:val="single" w:sz="4" w:space="0" w:color="auto"/>
            </w:tcBorders>
          </w:tcPr>
          <w:p w14:paraId="32DB1DC3" w14:textId="77777777" w:rsidR="006D5744" w:rsidRPr="007E2776" w:rsidRDefault="006D5744" w:rsidP="00FE4412">
            <w:pPr>
              <w:tabs>
                <w:tab w:val="left" w:pos="8280"/>
              </w:tabs>
              <w:spacing w:after="60"/>
              <w:jc w:val="right"/>
              <w:rPr>
                <w:sz w:val="18"/>
                <w:szCs w:val="18"/>
              </w:rPr>
            </w:pPr>
            <w:r w:rsidRPr="007E2776">
              <w:rPr>
                <w:sz w:val="18"/>
                <w:szCs w:val="18"/>
              </w:rPr>
              <w:t>0.29</w:t>
            </w:r>
          </w:p>
        </w:tc>
        <w:tc>
          <w:tcPr>
            <w:tcW w:w="340" w:type="pct"/>
            <w:tcBorders>
              <w:top w:val="single" w:sz="4" w:space="0" w:color="auto"/>
              <w:left w:val="single" w:sz="4" w:space="0" w:color="auto"/>
              <w:bottom w:val="single" w:sz="4" w:space="0" w:color="auto"/>
              <w:right w:val="single" w:sz="4" w:space="0" w:color="auto"/>
            </w:tcBorders>
          </w:tcPr>
          <w:p w14:paraId="1B11A3A0" w14:textId="77777777" w:rsidR="006D5744" w:rsidRPr="007E2776" w:rsidRDefault="006D5744" w:rsidP="00FE4412">
            <w:pPr>
              <w:tabs>
                <w:tab w:val="left" w:pos="8280"/>
              </w:tabs>
              <w:spacing w:after="60"/>
              <w:jc w:val="right"/>
              <w:rPr>
                <w:sz w:val="18"/>
                <w:szCs w:val="18"/>
              </w:rPr>
            </w:pPr>
            <w:r w:rsidRPr="007E2776">
              <w:rPr>
                <w:sz w:val="18"/>
                <w:szCs w:val="18"/>
              </w:rPr>
              <w:t>0.29</w:t>
            </w:r>
          </w:p>
        </w:tc>
        <w:tc>
          <w:tcPr>
            <w:tcW w:w="340" w:type="pct"/>
            <w:tcBorders>
              <w:top w:val="single" w:sz="4" w:space="0" w:color="auto"/>
              <w:left w:val="single" w:sz="4" w:space="0" w:color="auto"/>
              <w:bottom w:val="single" w:sz="4" w:space="0" w:color="auto"/>
              <w:right w:val="single" w:sz="4" w:space="0" w:color="auto"/>
            </w:tcBorders>
          </w:tcPr>
          <w:p w14:paraId="0EBEE62D" w14:textId="77777777" w:rsidR="006D5744" w:rsidRPr="007E2776" w:rsidRDefault="006D5744" w:rsidP="00FE4412">
            <w:pPr>
              <w:tabs>
                <w:tab w:val="left" w:pos="8280"/>
              </w:tabs>
              <w:spacing w:after="60"/>
              <w:jc w:val="right"/>
              <w:rPr>
                <w:sz w:val="18"/>
                <w:szCs w:val="18"/>
              </w:rPr>
            </w:pPr>
            <w:r w:rsidRPr="007E2776">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C9116E7" w14:textId="77777777" w:rsidR="006D5744" w:rsidRPr="007E2776" w:rsidRDefault="006D5744" w:rsidP="00FE4412">
            <w:pPr>
              <w:tabs>
                <w:tab w:val="left" w:pos="8280"/>
              </w:tabs>
              <w:spacing w:after="60"/>
              <w:jc w:val="right"/>
              <w:rPr>
                <w:sz w:val="18"/>
                <w:szCs w:val="18"/>
                <w:lang w:val="en-US"/>
              </w:rPr>
            </w:pPr>
            <w:r w:rsidRPr="007E2776">
              <w:rPr>
                <w:sz w:val="18"/>
                <w:szCs w:val="18"/>
              </w:rPr>
              <w:t>n</w:t>
            </w:r>
            <w:r w:rsidRPr="007E2776">
              <w:rPr>
                <w:sz w:val="18"/>
                <w:szCs w:val="18"/>
                <w:lang w:val="en-US"/>
              </w:rPr>
              <w:t>/a</w:t>
            </w:r>
          </w:p>
        </w:tc>
      </w:tr>
      <w:tr w:rsidR="006D5744" w:rsidRPr="003731FD" w14:paraId="05F9F114" w14:textId="77777777" w:rsidTr="00FE4412">
        <w:trPr>
          <w:trHeight w:val="130"/>
        </w:trPr>
        <w:tc>
          <w:tcPr>
            <w:tcW w:w="206" w:type="pct"/>
            <w:tcBorders>
              <w:top w:val="nil"/>
              <w:left w:val="single" w:sz="4" w:space="0" w:color="auto"/>
              <w:bottom w:val="single" w:sz="4" w:space="0" w:color="auto"/>
              <w:right w:val="single" w:sz="4" w:space="0" w:color="auto"/>
            </w:tcBorders>
            <w:shd w:val="clear" w:color="auto" w:fill="auto"/>
            <w:hideMark/>
          </w:tcPr>
          <w:p w14:paraId="2AB096DE" w14:textId="77777777" w:rsidR="006D5744" w:rsidRPr="00132C17" w:rsidRDefault="006D5744" w:rsidP="00FE4412">
            <w:pPr>
              <w:jc w:val="left"/>
              <w:rPr>
                <w:color w:val="000000"/>
                <w:sz w:val="18"/>
                <w:szCs w:val="18"/>
                <w:lang w:eastAsia="en-CA"/>
              </w:rPr>
            </w:pPr>
            <w:r w:rsidRPr="00132C17">
              <w:rPr>
                <w:color w:val="000000"/>
                <w:sz w:val="18"/>
                <w:szCs w:val="18"/>
                <w:lang w:eastAsia="en-CA"/>
              </w:rPr>
              <w:t>2.1</w:t>
            </w:r>
          </w:p>
        </w:tc>
        <w:tc>
          <w:tcPr>
            <w:tcW w:w="1396" w:type="pct"/>
            <w:tcBorders>
              <w:top w:val="nil"/>
              <w:left w:val="nil"/>
              <w:bottom w:val="single" w:sz="4" w:space="0" w:color="auto"/>
              <w:right w:val="single" w:sz="4" w:space="0" w:color="auto"/>
            </w:tcBorders>
            <w:shd w:val="clear" w:color="auto" w:fill="auto"/>
            <w:hideMark/>
          </w:tcPr>
          <w:p w14:paraId="5398913F" w14:textId="77777777" w:rsidR="006D5744" w:rsidRPr="00132C17" w:rsidRDefault="006D5744" w:rsidP="00FE4412">
            <w:pPr>
              <w:jc w:val="left"/>
              <w:rPr>
                <w:color w:val="000000"/>
                <w:sz w:val="18"/>
                <w:szCs w:val="18"/>
                <w:lang w:eastAsia="en-CA"/>
              </w:rPr>
            </w:pPr>
            <w:r w:rsidRPr="00132C17">
              <w:rPr>
                <w:color w:val="000000"/>
                <w:sz w:val="18"/>
                <w:szCs w:val="18"/>
                <w:lang w:eastAsia="en-CA"/>
              </w:rPr>
              <w:t xml:space="preserve">Lead IA </w:t>
            </w:r>
            <w:r>
              <w:rPr>
                <w:color w:val="000000"/>
                <w:sz w:val="18"/>
                <w:szCs w:val="18"/>
                <w:lang w:eastAsia="en-CA"/>
              </w:rPr>
              <w:t>(</w:t>
            </w:r>
            <w:r w:rsidRPr="00132C17">
              <w:rPr>
                <w:color w:val="000000"/>
                <w:sz w:val="18"/>
                <w:szCs w:val="18"/>
                <w:lang w:eastAsia="en-CA"/>
              </w:rPr>
              <w:t>UNDP</w:t>
            </w:r>
            <w:r>
              <w:rPr>
                <w:color w:val="000000"/>
                <w:sz w:val="18"/>
                <w:szCs w:val="18"/>
                <w:lang w:eastAsia="en-CA"/>
              </w:rPr>
              <w:t>)</w:t>
            </w:r>
            <w:r w:rsidRPr="00132C17">
              <w:rPr>
                <w:color w:val="000000"/>
                <w:sz w:val="18"/>
                <w:szCs w:val="18"/>
                <w:lang w:eastAsia="en-CA"/>
              </w:rPr>
              <w:t xml:space="preserve"> agreed funding (US $)</w:t>
            </w:r>
          </w:p>
        </w:tc>
        <w:tc>
          <w:tcPr>
            <w:tcW w:w="340" w:type="pct"/>
            <w:tcBorders>
              <w:top w:val="single" w:sz="4" w:space="0" w:color="auto"/>
              <w:left w:val="nil"/>
              <w:bottom w:val="single" w:sz="4" w:space="0" w:color="auto"/>
              <w:right w:val="single" w:sz="4" w:space="0" w:color="auto"/>
            </w:tcBorders>
            <w:shd w:val="clear" w:color="auto" w:fill="auto"/>
          </w:tcPr>
          <w:p w14:paraId="1F090C7C" w14:textId="77777777" w:rsidR="006D5744" w:rsidRPr="003731FD" w:rsidRDefault="006D5744" w:rsidP="00FE4412">
            <w:pPr>
              <w:tabs>
                <w:tab w:val="left" w:pos="8280"/>
              </w:tabs>
              <w:spacing w:after="60"/>
              <w:jc w:val="right"/>
              <w:rPr>
                <w:sz w:val="18"/>
                <w:szCs w:val="18"/>
              </w:rPr>
            </w:pPr>
            <w:r w:rsidRPr="003731FD">
              <w:rPr>
                <w:sz w:val="18"/>
                <w:szCs w:val="18"/>
              </w:rPr>
              <w:t>169,000</w:t>
            </w:r>
          </w:p>
        </w:tc>
        <w:tc>
          <w:tcPr>
            <w:tcW w:w="340" w:type="pct"/>
            <w:tcBorders>
              <w:top w:val="single" w:sz="4" w:space="0" w:color="auto"/>
              <w:left w:val="single" w:sz="4" w:space="0" w:color="auto"/>
              <w:bottom w:val="single" w:sz="4" w:space="0" w:color="auto"/>
              <w:right w:val="single" w:sz="4" w:space="0" w:color="auto"/>
            </w:tcBorders>
          </w:tcPr>
          <w:p w14:paraId="3930A86B"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AB9F3A1" w14:textId="77777777" w:rsidR="006D5744" w:rsidRPr="003731FD" w:rsidRDefault="006D5744" w:rsidP="00FE4412">
            <w:pPr>
              <w:tabs>
                <w:tab w:val="left" w:pos="8280"/>
              </w:tabs>
              <w:spacing w:after="60"/>
              <w:jc w:val="right"/>
              <w:rPr>
                <w:sz w:val="18"/>
                <w:szCs w:val="18"/>
              </w:rPr>
            </w:pPr>
            <w:r w:rsidRPr="003731FD">
              <w:rPr>
                <w:sz w:val="18"/>
                <w:szCs w:val="18"/>
              </w:rPr>
              <w:t>244,255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AC42A66"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29B6CC4" w14:textId="77777777" w:rsidR="006D5744" w:rsidRPr="003731FD" w:rsidRDefault="006D5744" w:rsidP="00FE4412">
            <w:pPr>
              <w:tabs>
                <w:tab w:val="left" w:pos="8280"/>
              </w:tabs>
              <w:spacing w:after="60"/>
              <w:jc w:val="right"/>
              <w:rPr>
                <w:sz w:val="18"/>
                <w:szCs w:val="18"/>
              </w:rPr>
            </w:pPr>
            <w:r w:rsidRPr="003731FD">
              <w:rPr>
                <w:sz w:val="18"/>
                <w:szCs w:val="18"/>
              </w:rPr>
              <w:t>124,745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FA84949"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16104433" w14:textId="77777777" w:rsidR="006D5744" w:rsidRPr="003731FD" w:rsidRDefault="006D5744" w:rsidP="00FE4412">
            <w:pPr>
              <w:tabs>
                <w:tab w:val="left" w:pos="8280"/>
              </w:tabs>
              <w:spacing w:after="60"/>
              <w:jc w:val="right"/>
              <w:rPr>
                <w:sz w:val="18"/>
                <w:szCs w:val="18"/>
              </w:rPr>
            </w:pPr>
            <w:r>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0915185F" w14:textId="77777777" w:rsidR="006D5744" w:rsidRPr="003731FD" w:rsidRDefault="006D5744" w:rsidP="00FE4412">
            <w:pPr>
              <w:tabs>
                <w:tab w:val="left" w:pos="8280"/>
              </w:tabs>
              <w:spacing w:after="60"/>
              <w:jc w:val="right"/>
              <w:rPr>
                <w:sz w:val="18"/>
                <w:szCs w:val="18"/>
              </w:rPr>
            </w:pPr>
            <w:r w:rsidRPr="003731FD">
              <w:rPr>
                <w:sz w:val="18"/>
                <w:szCs w:val="18"/>
              </w:rPr>
              <w:t>65,000</w:t>
            </w:r>
          </w:p>
        </w:tc>
        <w:tc>
          <w:tcPr>
            <w:tcW w:w="340" w:type="pct"/>
            <w:tcBorders>
              <w:top w:val="single" w:sz="4" w:space="0" w:color="auto"/>
              <w:left w:val="single" w:sz="4" w:space="0" w:color="auto"/>
              <w:bottom w:val="single" w:sz="4" w:space="0" w:color="auto"/>
              <w:right w:val="single" w:sz="4" w:space="0" w:color="auto"/>
            </w:tcBorders>
          </w:tcPr>
          <w:p w14:paraId="09549EB3"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E58F69F" w14:textId="77777777" w:rsidR="006D5744" w:rsidRPr="003731FD" w:rsidRDefault="006D5744" w:rsidP="00FE4412">
            <w:pPr>
              <w:tabs>
                <w:tab w:val="left" w:pos="8280"/>
              </w:tabs>
              <w:spacing w:after="60"/>
              <w:jc w:val="right"/>
              <w:rPr>
                <w:sz w:val="18"/>
                <w:szCs w:val="18"/>
              </w:rPr>
            </w:pPr>
            <w:r w:rsidRPr="003731FD">
              <w:rPr>
                <w:sz w:val="18"/>
                <w:szCs w:val="18"/>
              </w:rPr>
              <w:t>603,000</w:t>
            </w:r>
          </w:p>
        </w:tc>
      </w:tr>
      <w:tr w:rsidR="006D5744" w:rsidRPr="003731FD" w14:paraId="69B839B0" w14:textId="77777777" w:rsidTr="00FE4412">
        <w:trPr>
          <w:trHeight w:val="61"/>
        </w:trPr>
        <w:tc>
          <w:tcPr>
            <w:tcW w:w="206" w:type="pct"/>
            <w:tcBorders>
              <w:top w:val="nil"/>
              <w:left w:val="single" w:sz="4" w:space="0" w:color="auto"/>
              <w:bottom w:val="single" w:sz="4" w:space="0" w:color="auto"/>
              <w:right w:val="single" w:sz="4" w:space="0" w:color="auto"/>
            </w:tcBorders>
            <w:shd w:val="clear" w:color="auto" w:fill="auto"/>
            <w:hideMark/>
          </w:tcPr>
          <w:p w14:paraId="60A25266" w14:textId="77777777" w:rsidR="006D5744" w:rsidRPr="00132C17" w:rsidRDefault="006D5744" w:rsidP="00FE4412">
            <w:pPr>
              <w:jc w:val="left"/>
              <w:rPr>
                <w:color w:val="000000"/>
                <w:sz w:val="18"/>
                <w:szCs w:val="18"/>
                <w:lang w:eastAsia="en-CA"/>
              </w:rPr>
            </w:pPr>
            <w:r w:rsidRPr="00132C17">
              <w:rPr>
                <w:color w:val="000000"/>
                <w:sz w:val="18"/>
                <w:szCs w:val="18"/>
                <w:lang w:eastAsia="en-CA"/>
              </w:rPr>
              <w:t>2.2</w:t>
            </w:r>
          </w:p>
        </w:tc>
        <w:tc>
          <w:tcPr>
            <w:tcW w:w="1396" w:type="pct"/>
            <w:tcBorders>
              <w:top w:val="nil"/>
              <w:left w:val="nil"/>
              <w:bottom w:val="single" w:sz="4" w:space="0" w:color="auto"/>
              <w:right w:val="single" w:sz="4" w:space="0" w:color="auto"/>
            </w:tcBorders>
            <w:shd w:val="clear" w:color="auto" w:fill="auto"/>
            <w:hideMark/>
          </w:tcPr>
          <w:p w14:paraId="4E3FED7E" w14:textId="77777777" w:rsidR="006D5744" w:rsidRPr="00132C17" w:rsidRDefault="006D5744" w:rsidP="00FE4412">
            <w:pPr>
              <w:jc w:val="left"/>
              <w:rPr>
                <w:color w:val="000000"/>
                <w:sz w:val="18"/>
                <w:szCs w:val="18"/>
                <w:lang w:eastAsia="en-CA"/>
              </w:rPr>
            </w:pPr>
            <w:r w:rsidRPr="00132C17">
              <w:rPr>
                <w:color w:val="000000"/>
                <w:sz w:val="18"/>
                <w:szCs w:val="18"/>
                <w:lang w:eastAsia="en-CA"/>
              </w:rPr>
              <w:t>Support costs for Lead IA (US $)</w:t>
            </w:r>
          </w:p>
        </w:tc>
        <w:tc>
          <w:tcPr>
            <w:tcW w:w="340" w:type="pct"/>
            <w:tcBorders>
              <w:top w:val="single" w:sz="4" w:space="0" w:color="auto"/>
              <w:left w:val="nil"/>
              <w:bottom w:val="single" w:sz="4" w:space="0" w:color="auto"/>
              <w:right w:val="single" w:sz="4" w:space="0" w:color="auto"/>
            </w:tcBorders>
            <w:shd w:val="clear" w:color="auto" w:fill="auto"/>
          </w:tcPr>
          <w:p w14:paraId="0586DDD5" w14:textId="77777777" w:rsidR="006D5744" w:rsidRPr="003731FD" w:rsidRDefault="006D5744" w:rsidP="00FE4412">
            <w:pPr>
              <w:tabs>
                <w:tab w:val="left" w:pos="8280"/>
              </w:tabs>
              <w:spacing w:after="60"/>
              <w:jc w:val="right"/>
              <w:rPr>
                <w:sz w:val="18"/>
                <w:szCs w:val="18"/>
              </w:rPr>
            </w:pPr>
            <w:r w:rsidRPr="003731FD">
              <w:rPr>
                <w:sz w:val="18"/>
                <w:szCs w:val="18"/>
              </w:rPr>
              <w:t>11,830</w:t>
            </w:r>
          </w:p>
        </w:tc>
        <w:tc>
          <w:tcPr>
            <w:tcW w:w="340" w:type="pct"/>
            <w:tcBorders>
              <w:top w:val="single" w:sz="4" w:space="0" w:color="auto"/>
              <w:left w:val="single" w:sz="4" w:space="0" w:color="auto"/>
              <w:bottom w:val="single" w:sz="4" w:space="0" w:color="auto"/>
              <w:right w:val="single" w:sz="4" w:space="0" w:color="auto"/>
            </w:tcBorders>
          </w:tcPr>
          <w:p w14:paraId="21F8ECCD"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5A145B1" w14:textId="77777777" w:rsidR="006D5744" w:rsidRPr="003731FD" w:rsidRDefault="006D5744" w:rsidP="00FE4412">
            <w:pPr>
              <w:tabs>
                <w:tab w:val="left" w:pos="8280"/>
              </w:tabs>
              <w:spacing w:after="60"/>
              <w:jc w:val="right"/>
              <w:rPr>
                <w:sz w:val="18"/>
                <w:szCs w:val="18"/>
              </w:rPr>
            </w:pPr>
            <w:r w:rsidRPr="003731FD">
              <w:rPr>
                <w:sz w:val="18"/>
                <w:szCs w:val="18"/>
              </w:rPr>
              <w:t>17,098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6FB939B"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C5A8843" w14:textId="77777777" w:rsidR="006D5744" w:rsidRPr="003731FD" w:rsidRDefault="006D5744" w:rsidP="00FE4412">
            <w:pPr>
              <w:tabs>
                <w:tab w:val="left" w:pos="8280"/>
              </w:tabs>
              <w:spacing w:after="60"/>
              <w:jc w:val="right"/>
              <w:rPr>
                <w:sz w:val="18"/>
                <w:szCs w:val="18"/>
              </w:rPr>
            </w:pPr>
            <w:r w:rsidRPr="003731FD">
              <w:rPr>
                <w:sz w:val="18"/>
                <w:szCs w:val="18"/>
              </w:rPr>
              <w:t>8,732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82A3BFF"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774C6E50" w14:textId="77777777" w:rsidR="006D5744" w:rsidRPr="003731FD" w:rsidRDefault="006D5744" w:rsidP="00FE4412">
            <w:pPr>
              <w:tabs>
                <w:tab w:val="left" w:pos="8280"/>
              </w:tabs>
              <w:spacing w:after="60"/>
              <w:jc w:val="right"/>
              <w:rPr>
                <w:sz w:val="18"/>
                <w:szCs w:val="18"/>
              </w:rPr>
            </w:pPr>
            <w:r>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4A30FA9C" w14:textId="77777777" w:rsidR="006D5744" w:rsidRPr="003731FD" w:rsidRDefault="006D5744" w:rsidP="00FE4412">
            <w:pPr>
              <w:tabs>
                <w:tab w:val="left" w:pos="8280"/>
              </w:tabs>
              <w:spacing w:after="60"/>
              <w:jc w:val="right"/>
              <w:rPr>
                <w:sz w:val="18"/>
                <w:szCs w:val="18"/>
              </w:rPr>
            </w:pPr>
            <w:r w:rsidRPr="003731FD">
              <w:rPr>
                <w:sz w:val="18"/>
                <w:szCs w:val="18"/>
              </w:rPr>
              <w:t>4,550</w:t>
            </w:r>
          </w:p>
        </w:tc>
        <w:tc>
          <w:tcPr>
            <w:tcW w:w="340" w:type="pct"/>
            <w:tcBorders>
              <w:top w:val="single" w:sz="4" w:space="0" w:color="auto"/>
              <w:left w:val="single" w:sz="4" w:space="0" w:color="auto"/>
              <w:bottom w:val="single" w:sz="4" w:space="0" w:color="auto"/>
              <w:right w:val="single" w:sz="4" w:space="0" w:color="auto"/>
            </w:tcBorders>
          </w:tcPr>
          <w:p w14:paraId="540AFCC6"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4902A6C" w14:textId="77777777" w:rsidR="006D5744" w:rsidRPr="003731FD" w:rsidRDefault="006D5744" w:rsidP="00FE4412">
            <w:pPr>
              <w:tabs>
                <w:tab w:val="left" w:pos="8280"/>
              </w:tabs>
              <w:spacing w:after="60"/>
              <w:jc w:val="right"/>
              <w:rPr>
                <w:sz w:val="18"/>
                <w:szCs w:val="18"/>
              </w:rPr>
            </w:pPr>
            <w:r w:rsidRPr="003731FD">
              <w:rPr>
                <w:sz w:val="18"/>
                <w:szCs w:val="18"/>
              </w:rPr>
              <w:t>42,210</w:t>
            </w:r>
          </w:p>
        </w:tc>
      </w:tr>
      <w:tr w:rsidR="006D5744" w:rsidRPr="003731FD" w14:paraId="42206376" w14:textId="77777777" w:rsidTr="00FE4412">
        <w:trPr>
          <w:trHeight w:val="184"/>
        </w:trPr>
        <w:tc>
          <w:tcPr>
            <w:tcW w:w="206" w:type="pct"/>
            <w:tcBorders>
              <w:top w:val="nil"/>
              <w:left w:val="single" w:sz="4" w:space="0" w:color="auto"/>
              <w:bottom w:val="single" w:sz="4" w:space="0" w:color="auto"/>
              <w:right w:val="single" w:sz="4" w:space="0" w:color="auto"/>
            </w:tcBorders>
            <w:shd w:val="clear" w:color="auto" w:fill="auto"/>
            <w:hideMark/>
          </w:tcPr>
          <w:p w14:paraId="5B8A0794" w14:textId="77777777" w:rsidR="006D5744" w:rsidRPr="00132C17" w:rsidRDefault="006D5744" w:rsidP="00FE4412">
            <w:pPr>
              <w:jc w:val="left"/>
              <w:rPr>
                <w:color w:val="000000"/>
                <w:sz w:val="18"/>
                <w:szCs w:val="18"/>
                <w:lang w:eastAsia="en-CA"/>
              </w:rPr>
            </w:pPr>
            <w:r w:rsidRPr="00132C17">
              <w:rPr>
                <w:color w:val="000000"/>
                <w:sz w:val="18"/>
                <w:szCs w:val="18"/>
                <w:lang w:eastAsia="en-CA"/>
              </w:rPr>
              <w:t>2.3</w:t>
            </w:r>
          </w:p>
        </w:tc>
        <w:tc>
          <w:tcPr>
            <w:tcW w:w="1396" w:type="pct"/>
            <w:tcBorders>
              <w:top w:val="nil"/>
              <w:left w:val="nil"/>
              <w:bottom w:val="single" w:sz="4" w:space="0" w:color="auto"/>
              <w:right w:val="single" w:sz="4" w:space="0" w:color="auto"/>
            </w:tcBorders>
            <w:shd w:val="clear" w:color="auto" w:fill="auto"/>
            <w:hideMark/>
          </w:tcPr>
          <w:p w14:paraId="59518F28" w14:textId="77777777" w:rsidR="006D5744" w:rsidRPr="00132C17" w:rsidRDefault="006D5744" w:rsidP="00FE4412">
            <w:pPr>
              <w:jc w:val="left"/>
              <w:rPr>
                <w:color w:val="000000"/>
                <w:sz w:val="18"/>
                <w:szCs w:val="18"/>
                <w:lang w:eastAsia="en-CA"/>
              </w:rPr>
            </w:pPr>
            <w:r w:rsidRPr="00132C17">
              <w:rPr>
                <w:color w:val="000000"/>
                <w:sz w:val="18"/>
                <w:szCs w:val="18"/>
                <w:lang w:eastAsia="en-CA"/>
              </w:rPr>
              <w:t xml:space="preserve">Cooperating IA </w:t>
            </w:r>
            <w:r>
              <w:rPr>
                <w:color w:val="000000"/>
                <w:sz w:val="18"/>
                <w:szCs w:val="18"/>
                <w:lang w:eastAsia="en-CA"/>
              </w:rPr>
              <w:t>(</w:t>
            </w:r>
            <w:r w:rsidRPr="00132C17">
              <w:rPr>
                <w:color w:val="000000"/>
                <w:sz w:val="18"/>
                <w:szCs w:val="18"/>
                <w:lang w:eastAsia="en-CA"/>
              </w:rPr>
              <w:t>UNEP</w:t>
            </w:r>
            <w:r>
              <w:rPr>
                <w:color w:val="000000"/>
                <w:sz w:val="18"/>
                <w:szCs w:val="18"/>
                <w:lang w:eastAsia="en-CA"/>
              </w:rPr>
              <w:t>)</w:t>
            </w:r>
            <w:r w:rsidRPr="00132C17">
              <w:rPr>
                <w:color w:val="000000"/>
                <w:sz w:val="18"/>
                <w:szCs w:val="18"/>
                <w:lang w:eastAsia="en-CA"/>
              </w:rPr>
              <w:t xml:space="preserve"> agreed funding (US $)</w:t>
            </w:r>
          </w:p>
        </w:tc>
        <w:tc>
          <w:tcPr>
            <w:tcW w:w="340" w:type="pct"/>
            <w:tcBorders>
              <w:top w:val="single" w:sz="4" w:space="0" w:color="auto"/>
              <w:left w:val="nil"/>
              <w:bottom w:val="single" w:sz="4" w:space="0" w:color="auto"/>
              <w:right w:val="single" w:sz="4" w:space="0" w:color="auto"/>
            </w:tcBorders>
            <w:shd w:val="clear" w:color="auto" w:fill="auto"/>
          </w:tcPr>
          <w:p w14:paraId="28EDDBEE" w14:textId="77777777" w:rsidR="006D5744" w:rsidRPr="003731FD" w:rsidRDefault="006D5744" w:rsidP="00FE4412">
            <w:pPr>
              <w:tabs>
                <w:tab w:val="left" w:pos="8280"/>
              </w:tabs>
              <w:spacing w:after="60"/>
              <w:jc w:val="right"/>
              <w:rPr>
                <w:sz w:val="18"/>
                <w:szCs w:val="18"/>
              </w:rPr>
            </w:pPr>
            <w:r w:rsidRPr="003731FD">
              <w:rPr>
                <w:sz w:val="18"/>
                <w:szCs w:val="18"/>
              </w:rPr>
              <w:t>26,000</w:t>
            </w:r>
          </w:p>
        </w:tc>
        <w:tc>
          <w:tcPr>
            <w:tcW w:w="340" w:type="pct"/>
            <w:tcBorders>
              <w:top w:val="single" w:sz="4" w:space="0" w:color="auto"/>
              <w:left w:val="single" w:sz="4" w:space="0" w:color="auto"/>
              <w:bottom w:val="single" w:sz="4" w:space="0" w:color="auto"/>
              <w:right w:val="single" w:sz="4" w:space="0" w:color="auto"/>
            </w:tcBorders>
          </w:tcPr>
          <w:p w14:paraId="481B109A"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158C74D" w14:textId="77777777" w:rsidR="006D5744" w:rsidRPr="003731FD" w:rsidRDefault="006D5744" w:rsidP="00FE4412">
            <w:pPr>
              <w:tabs>
                <w:tab w:val="left" w:pos="8280"/>
              </w:tabs>
              <w:spacing w:after="60"/>
              <w:jc w:val="right"/>
              <w:rPr>
                <w:sz w:val="18"/>
                <w:szCs w:val="18"/>
              </w:rPr>
            </w:pPr>
            <w:r w:rsidRPr="003731FD">
              <w:rPr>
                <w:sz w:val="18"/>
                <w:szCs w:val="18"/>
              </w:rPr>
              <w:t>17,000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5E2A944"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3847CCD" w14:textId="77777777" w:rsidR="006D5744" w:rsidRPr="003731FD" w:rsidRDefault="006D5744" w:rsidP="00FE4412">
            <w:pPr>
              <w:tabs>
                <w:tab w:val="left" w:pos="8280"/>
              </w:tabs>
              <w:spacing w:after="60"/>
              <w:jc w:val="right"/>
              <w:rPr>
                <w:sz w:val="18"/>
                <w:szCs w:val="18"/>
              </w:rPr>
            </w:pPr>
            <w:r w:rsidRPr="003731FD">
              <w:rPr>
                <w:sz w:val="18"/>
                <w:szCs w:val="18"/>
              </w:rPr>
              <w:t>4,000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CB4C247"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7D8DF6BB" w14:textId="77777777" w:rsidR="006D5744" w:rsidRPr="003731FD" w:rsidRDefault="006D5744" w:rsidP="00FE4412">
            <w:pPr>
              <w:tabs>
                <w:tab w:val="left" w:pos="8280"/>
              </w:tabs>
              <w:spacing w:after="60"/>
              <w:jc w:val="right"/>
              <w:rPr>
                <w:sz w:val="18"/>
                <w:szCs w:val="18"/>
              </w:rPr>
            </w:pPr>
            <w:r>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4A3F5513"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7AAF9E87"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E619F13" w14:textId="77777777" w:rsidR="006D5744" w:rsidRPr="003731FD" w:rsidRDefault="006D5744" w:rsidP="00FE4412">
            <w:pPr>
              <w:tabs>
                <w:tab w:val="left" w:pos="8280"/>
              </w:tabs>
              <w:spacing w:after="60"/>
              <w:jc w:val="right"/>
              <w:rPr>
                <w:sz w:val="18"/>
                <w:szCs w:val="18"/>
              </w:rPr>
            </w:pPr>
            <w:r w:rsidRPr="003731FD">
              <w:rPr>
                <w:sz w:val="18"/>
                <w:szCs w:val="18"/>
              </w:rPr>
              <w:t>47,000</w:t>
            </w:r>
          </w:p>
        </w:tc>
      </w:tr>
      <w:tr w:rsidR="006D5744" w:rsidRPr="003731FD" w14:paraId="02C1CAEB" w14:textId="77777777" w:rsidTr="00FE4412">
        <w:trPr>
          <w:trHeight w:val="67"/>
        </w:trPr>
        <w:tc>
          <w:tcPr>
            <w:tcW w:w="206" w:type="pct"/>
            <w:tcBorders>
              <w:top w:val="nil"/>
              <w:left w:val="single" w:sz="4" w:space="0" w:color="auto"/>
              <w:bottom w:val="single" w:sz="4" w:space="0" w:color="auto"/>
              <w:right w:val="single" w:sz="4" w:space="0" w:color="auto"/>
            </w:tcBorders>
            <w:shd w:val="clear" w:color="auto" w:fill="auto"/>
            <w:hideMark/>
          </w:tcPr>
          <w:p w14:paraId="6F946B40" w14:textId="77777777" w:rsidR="006D5744" w:rsidRPr="00132C17" w:rsidRDefault="006D5744" w:rsidP="00FE4412">
            <w:pPr>
              <w:jc w:val="left"/>
              <w:rPr>
                <w:color w:val="000000"/>
                <w:sz w:val="18"/>
                <w:szCs w:val="18"/>
                <w:lang w:eastAsia="en-CA"/>
              </w:rPr>
            </w:pPr>
            <w:r w:rsidRPr="00132C17">
              <w:rPr>
                <w:color w:val="000000"/>
                <w:sz w:val="18"/>
                <w:szCs w:val="18"/>
                <w:lang w:eastAsia="en-CA"/>
              </w:rPr>
              <w:t>2.4</w:t>
            </w:r>
          </w:p>
        </w:tc>
        <w:tc>
          <w:tcPr>
            <w:tcW w:w="1396" w:type="pct"/>
            <w:tcBorders>
              <w:top w:val="nil"/>
              <w:left w:val="nil"/>
              <w:bottom w:val="single" w:sz="4" w:space="0" w:color="auto"/>
              <w:right w:val="single" w:sz="4" w:space="0" w:color="auto"/>
            </w:tcBorders>
            <w:shd w:val="clear" w:color="auto" w:fill="auto"/>
            <w:hideMark/>
          </w:tcPr>
          <w:p w14:paraId="2BE357BC" w14:textId="77777777" w:rsidR="006D5744" w:rsidRPr="00132C17" w:rsidRDefault="006D5744" w:rsidP="00FE4412">
            <w:pPr>
              <w:jc w:val="left"/>
              <w:rPr>
                <w:color w:val="000000"/>
                <w:sz w:val="18"/>
                <w:szCs w:val="18"/>
                <w:lang w:eastAsia="en-CA"/>
              </w:rPr>
            </w:pPr>
            <w:r w:rsidRPr="00132C17">
              <w:rPr>
                <w:color w:val="000000"/>
                <w:sz w:val="18"/>
                <w:szCs w:val="18"/>
                <w:lang w:eastAsia="en-CA"/>
              </w:rPr>
              <w:t>Support costs for Cooperating IA (US $)</w:t>
            </w:r>
          </w:p>
        </w:tc>
        <w:tc>
          <w:tcPr>
            <w:tcW w:w="340" w:type="pct"/>
            <w:tcBorders>
              <w:top w:val="single" w:sz="4" w:space="0" w:color="auto"/>
              <w:left w:val="nil"/>
              <w:bottom w:val="single" w:sz="4" w:space="0" w:color="auto"/>
              <w:right w:val="single" w:sz="4" w:space="0" w:color="auto"/>
            </w:tcBorders>
            <w:shd w:val="clear" w:color="auto" w:fill="auto"/>
          </w:tcPr>
          <w:p w14:paraId="4BA986E9" w14:textId="77777777" w:rsidR="006D5744" w:rsidRPr="003731FD" w:rsidRDefault="006D5744" w:rsidP="00FE4412">
            <w:pPr>
              <w:tabs>
                <w:tab w:val="left" w:pos="8280"/>
              </w:tabs>
              <w:spacing w:after="60"/>
              <w:jc w:val="right"/>
              <w:rPr>
                <w:sz w:val="18"/>
                <w:szCs w:val="18"/>
              </w:rPr>
            </w:pPr>
            <w:r w:rsidRPr="003731FD">
              <w:rPr>
                <w:sz w:val="18"/>
                <w:szCs w:val="18"/>
              </w:rPr>
              <w:t>3,380</w:t>
            </w:r>
          </w:p>
        </w:tc>
        <w:tc>
          <w:tcPr>
            <w:tcW w:w="340" w:type="pct"/>
            <w:tcBorders>
              <w:top w:val="single" w:sz="4" w:space="0" w:color="auto"/>
              <w:left w:val="single" w:sz="4" w:space="0" w:color="auto"/>
              <w:bottom w:val="single" w:sz="4" w:space="0" w:color="auto"/>
              <w:right w:val="single" w:sz="4" w:space="0" w:color="auto"/>
            </w:tcBorders>
          </w:tcPr>
          <w:p w14:paraId="41A97AA7"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DD322A0" w14:textId="77777777" w:rsidR="006D5744" w:rsidRPr="003731FD" w:rsidRDefault="006D5744" w:rsidP="00FE4412">
            <w:pPr>
              <w:tabs>
                <w:tab w:val="left" w:pos="8280"/>
              </w:tabs>
              <w:spacing w:after="60"/>
              <w:jc w:val="right"/>
              <w:rPr>
                <w:sz w:val="18"/>
                <w:szCs w:val="18"/>
              </w:rPr>
            </w:pPr>
            <w:r w:rsidRPr="003731FD">
              <w:rPr>
                <w:sz w:val="18"/>
                <w:szCs w:val="18"/>
              </w:rPr>
              <w:t>2,210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7E41251"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39F7E20" w14:textId="77777777" w:rsidR="006D5744" w:rsidRPr="003731FD" w:rsidRDefault="006D5744" w:rsidP="00FE4412">
            <w:pPr>
              <w:tabs>
                <w:tab w:val="left" w:pos="8280"/>
              </w:tabs>
              <w:spacing w:after="60"/>
              <w:jc w:val="right"/>
              <w:rPr>
                <w:sz w:val="18"/>
                <w:szCs w:val="18"/>
              </w:rPr>
            </w:pPr>
            <w:r w:rsidRPr="003731FD">
              <w:rPr>
                <w:sz w:val="18"/>
                <w:szCs w:val="18"/>
              </w:rPr>
              <w:t>520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8B65D27"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37207E9B" w14:textId="77777777" w:rsidR="006D5744" w:rsidRPr="003731FD" w:rsidRDefault="006D5744" w:rsidP="00FE4412">
            <w:pPr>
              <w:tabs>
                <w:tab w:val="left" w:pos="8280"/>
              </w:tabs>
              <w:spacing w:after="60"/>
              <w:jc w:val="right"/>
              <w:rPr>
                <w:sz w:val="18"/>
                <w:szCs w:val="18"/>
              </w:rPr>
            </w:pPr>
            <w:r>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74A5C730"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16D77633"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2DE3C72" w14:textId="77777777" w:rsidR="006D5744" w:rsidRPr="003731FD" w:rsidRDefault="006D5744" w:rsidP="00FE4412">
            <w:pPr>
              <w:tabs>
                <w:tab w:val="left" w:pos="8280"/>
              </w:tabs>
              <w:spacing w:after="60"/>
              <w:jc w:val="right"/>
              <w:rPr>
                <w:sz w:val="18"/>
                <w:szCs w:val="18"/>
              </w:rPr>
            </w:pPr>
            <w:r w:rsidRPr="003731FD">
              <w:rPr>
                <w:sz w:val="18"/>
                <w:szCs w:val="18"/>
              </w:rPr>
              <w:t>6,11</w:t>
            </w:r>
            <w:r>
              <w:rPr>
                <w:sz w:val="18"/>
                <w:szCs w:val="18"/>
              </w:rPr>
              <w:t>0</w:t>
            </w:r>
          </w:p>
        </w:tc>
      </w:tr>
      <w:tr w:rsidR="006D5744" w:rsidRPr="003731FD" w14:paraId="1CB97D41" w14:textId="77777777" w:rsidTr="00FE4412">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5F924341" w14:textId="77777777" w:rsidR="006D5744" w:rsidRPr="00132C17" w:rsidRDefault="006D5744" w:rsidP="00FE4412">
            <w:pPr>
              <w:jc w:val="left"/>
              <w:rPr>
                <w:color w:val="000000"/>
                <w:sz w:val="18"/>
                <w:szCs w:val="18"/>
                <w:lang w:eastAsia="en-CA"/>
              </w:rPr>
            </w:pPr>
            <w:r w:rsidRPr="00132C17">
              <w:rPr>
                <w:color w:val="000000"/>
                <w:sz w:val="18"/>
                <w:szCs w:val="18"/>
                <w:lang w:eastAsia="en-CA"/>
              </w:rPr>
              <w:t>3.1</w:t>
            </w:r>
          </w:p>
        </w:tc>
        <w:tc>
          <w:tcPr>
            <w:tcW w:w="1396" w:type="pct"/>
            <w:tcBorders>
              <w:top w:val="nil"/>
              <w:left w:val="nil"/>
              <w:bottom w:val="single" w:sz="4" w:space="0" w:color="auto"/>
              <w:right w:val="single" w:sz="4" w:space="0" w:color="auto"/>
            </w:tcBorders>
            <w:shd w:val="clear" w:color="auto" w:fill="auto"/>
            <w:hideMark/>
          </w:tcPr>
          <w:p w14:paraId="092B0310" w14:textId="77777777" w:rsidR="006D5744" w:rsidRPr="00132C17" w:rsidRDefault="006D5744" w:rsidP="00FE4412">
            <w:pPr>
              <w:jc w:val="left"/>
              <w:rPr>
                <w:color w:val="000000"/>
                <w:sz w:val="18"/>
                <w:szCs w:val="18"/>
                <w:lang w:eastAsia="en-CA"/>
              </w:rPr>
            </w:pPr>
            <w:r w:rsidRPr="00132C17">
              <w:rPr>
                <w:color w:val="000000"/>
                <w:sz w:val="18"/>
                <w:szCs w:val="18"/>
                <w:lang w:eastAsia="en-CA"/>
              </w:rPr>
              <w:t>Total agreed funding (US $)</w:t>
            </w:r>
          </w:p>
        </w:tc>
        <w:tc>
          <w:tcPr>
            <w:tcW w:w="340" w:type="pct"/>
            <w:tcBorders>
              <w:top w:val="single" w:sz="4" w:space="0" w:color="auto"/>
              <w:left w:val="nil"/>
              <w:bottom w:val="single" w:sz="4" w:space="0" w:color="auto"/>
              <w:right w:val="single" w:sz="4" w:space="0" w:color="auto"/>
            </w:tcBorders>
            <w:shd w:val="clear" w:color="auto" w:fill="auto"/>
          </w:tcPr>
          <w:p w14:paraId="52213D40" w14:textId="77777777" w:rsidR="006D5744" w:rsidRPr="003731FD" w:rsidRDefault="006D5744" w:rsidP="00FE4412">
            <w:pPr>
              <w:tabs>
                <w:tab w:val="left" w:pos="8280"/>
              </w:tabs>
              <w:spacing w:after="60"/>
              <w:jc w:val="right"/>
              <w:rPr>
                <w:sz w:val="18"/>
                <w:szCs w:val="18"/>
              </w:rPr>
            </w:pPr>
            <w:r w:rsidRPr="003731FD">
              <w:rPr>
                <w:sz w:val="18"/>
                <w:szCs w:val="18"/>
              </w:rPr>
              <w:t>195,000</w:t>
            </w:r>
          </w:p>
        </w:tc>
        <w:tc>
          <w:tcPr>
            <w:tcW w:w="340" w:type="pct"/>
            <w:tcBorders>
              <w:top w:val="single" w:sz="4" w:space="0" w:color="auto"/>
              <w:left w:val="single" w:sz="4" w:space="0" w:color="auto"/>
              <w:bottom w:val="single" w:sz="4" w:space="0" w:color="auto"/>
              <w:right w:val="single" w:sz="4" w:space="0" w:color="auto"/>
            </w:tcBorders>
          </w:tcPr>
          <w:p w14:paraId="6037A22E"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155A80F" w14:textId="77777777" w:rsidR="006D5744" w:rsidRPr="003731FD" w:rsidRDefault="006D5744" w:rsidP="00FE4412">
            <w:pPr>
              <w:tabs>
                <w:tab w:val="left" w:pos="8280"/>
              </w:tabs>
              <w:spacing w:after="60"/>
              <w:jc w:val="right"/>
              <w:rPr>
                <w:sz w:val="18"/>
                <w:szCs w:val="18"/>
              </w:rPr>
            </w:pPr>
            <w:r w:rsidRPr="003731FD">
              <w:rPr>
                <w:sz w:val="18"/>
                <w:szCs w:val="18"/>
              </w:rPr>
              <w:t>261,255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E1D301F"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0CC0BF3" w14:textId="77777777" w:rsidR="006D5744" w:rsidRPr="003731FD" w:rsidRDefault="006D5744" w:rsidP="00FE4412">
            <w:pPr>
              <w:tabs>
                <w:tab w:val="left" w:pos="8280"/>
              </w:tabs>
              <w:spacing w:after="60"/>
              <w:jc w:val="right"/>
              <w:rPr>
                <w:sz w:val="18"/>
                <w:szCs w:val="18"/>
              </w:rPr>
            </w:pPr>
            <w:r w:rsidRPr="003731FD">
              <w:rPr>
                <w:sz w:val="18"/>
                <w:szCs w:val="18"/>
              </w:rPr>
              <w:t>128,745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EF33853"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63C4BA31" w14:textId="77777777" w:rsidR="006D5744" w:rsidRPr="003731FD" w:rsidRDefault="006D5744" w:rsidP="00FE4412">
            <w:pPr>
              <w:tabs>
                <w:tab w:val="left" w:pos="8280"/>
              </w:tabs>
              <w:spacing w:after="60"/>
              <w:jc w:val="right"/>
              <w:rPr>
                <w:sz w:val="18"/>
                <w:szCs w:val="18"/>
              </w:rPr>
            </w:pPr>
            <w:r>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0D27D52D" w14:textId="77777777" w:rsidR="006D5744" w:rsidRPr="003731FD" w:rsidRDefault="006D5744" w:rsidP="00FE4412">
            <w:pPr>
              <w:tabs>
                <w:tab w:val="left" w:pos="8280"/>
              </w:tabs>
              <w:spacing w:after="60"/>
              <w:jc w:val="right"/>
              <w:rPr>
                <w:sz w:val="18"/>
                <w:szCs w:val="18"/>
              </w:rPr>
            </w:pPr>
            <w:r w:rsidRPr="003731FD">
              <w:rPr>
                <w:sz w:val="18"/>
                <w:szCs w:val="18"/>
              </w:rPr>
              <w:t>65,000</w:t>
            </w:r>
          </w:p>
        </w:tc>
        <w:tc>
          <w:tcPr>
            <w:tcW w:w="340" w:type="pct"/>
            <w:tcBorders>
              <w:top w:val="single" w:sz="4" w:space="0" w:color="auto"/>
              <w:left w:val="single" w:sz="4" w:space="0" w:color="auto"/>
              <w:bottom w:val="single" w:sz="4" w:space="0" w:color="auto"/>
              <w:right w:val="single" w:sz="4" w:space="0" w:color="auto"/>
            </w:tcBorders>
          </w:tcPr>
          <w:p w14:paraId="4C29DDFD"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D36070D" w14:textId="77777777" w:rsidR="006D5744" w:rsidRPr="003731FD" w:rsidRDefault="006D5744" w:rsidP="00FE4412">
            <w:pPr>
              <w:tabs>
                <w:tab w:val="left" w:pos="8280"/>
              </w:tabs>
              <w:spacing w:after="60"/>
              <w:jc w:val="right"/>
              <w:rPr>
                <w:sz w:val="18"/>
                <w:szCs w:val="18"/>
              </w:rPr>
            </w:pPr>
            <w:r w:rsidRPr="003731FD">
              <w:rPr>
                <w:sz w:val="18"/>
                <w:szCs w:val="18"/>
              </w:rPr>
              <w:t>650,000</w:t>
            </w:r>
          </w:p>
        </w:tc>
      </w:tr>
      <w:tr w:rsidR="006D5744" w:rsidRPr="003731FD" w14:paraId="7139FB7C" w14:textId="77777777" w:rsidTr="00FE4412">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1306E016" w14:textId="77777777" w:rsidR="006D5744" w:rsidRPr="00132C17" w:rsidRDefault="006D5744" w:rsidP="00FE4412">
            <w:pPr>
              <w:jc w:val="left"/>
              <w:rPr>
                <w:color w:val="000000"/>
                <w:sz w:val="18"/>
                <w:szCs w:val="18"/>
                <w:lang w:eastAsia="en-CA"/>
              </w:rPr>
            </w:pPr>
            <w:r w:rsidRPr="00132C17">
              <w:rPr>
                <w:color w:val="000000"/>
                <w:sz w:val="18"/>
                <w:szCs w:val="18"/>
                <w:lang w:eastAsia="en-CA"/>
              </w:rPr>
              <w:t>3.2</w:t>
            </w:r>
          </w:p>
        </w:tc>
        <w:tc>
          <w:tcPr>
            <w:tcW w:w="1396" w:type="pct"/>
            <w:tcBorders>
              <w:top w:val="nil"/>
              <w:left w:val="nil"/>
              <w:bottom w:val="single" w:sz="4" w:space="0" w:color="auto"/>
              <w:right w:val="single" w:sz="4" w:space="0" w:color="auto"/>
            </w:tcBorders>
            <w:shd w:val="clear" w:color="auto" w:fill="auto"/>
            <w:hideMark/>
          </w:tcPr>
          <w:p w14:paraId="09CF6BAF" w14:textId="77777777" w:rsidR="006D5744" w:rsidRPr="00132C17" w:rsidRDefault="006D5744" w:rsidP="00FE4412">
            <w:pPr>
              <w:jc w:val="left"/>
              <w:rPr>
                <w:color w:val="000000"/>
                <w:sz w:val="18"/>
                <w:szCs w:val="18"/>
                <w:lang w:eastAsia="en-CA"/>
              </w:rPr>
            </w:pPr>
            <w:r w:rsidRPr="00132C17">
              <w:rPr>
                <w:color w:val="000000"/>
                <w:sz w:val="18"/>
                <w:szCs w:val="18"/>
                <w:lang w:eastAsia="en-CA"/>
              </w:rPr>
              <w:t>Total support costs (US $)</w:t>
            </w:r>
          </w:p>
        </w:tc>
        <w:tc>
          <w:tcPr>
            <w:tcW w:w="340" w:type="pct"/>
            <w:tcBorders>
              <w:top w:val="single" w:sz="4" w:space="0" w:color="auto"/>
              <w:left w:val="nil"/>
              <w:bottom w:val="single" w:sz="4" w:space="0" w:color="auto"/>
              <w:right w:val="single" w:sz="4" w:space="0" w:color="auto"/>
            </w:tcBorders>
            <w:shd w:val="clear" w:color="auto" w:fill="auto"/>
          </w:tcPr>
          <w:p w14:paraId="7562DB2F" w14:textId="77777777" w:rsidR="006D5744" w:rsidRPr="003731FD" w:rsidRDefault="006D5744" w:rsidP="00FE4412">
            <w:pPr>
              <w:tabs>
                <w:tab w:val="left" w:pos="8280"/>
              </w:tabs>
              <w:spacing w:after="60"/>
              <w:jc w:val="right"/>
              <w:rPr>
                <w:sz w:val="18"/>
                <w:szCs w:val="18"/>
              </w:rPr>
            </w:pPr>
            <w:r w:rsidRPr="003731FD">
              <w:rPr>
                <w:sz w:val="18"/>
                <w:szCs w:val="18"/>
              </w:rPr>
              <w:t>15,210</w:t>
            </w:r>
          </w:p>
        </w:tc>
        <w:tc>
          <w:tcPr>
            <w:tcW w:w="340" w:type="pct"/>
            <w:tcBorders>
              <w:top w:val="single" w:sz="4" w:space="0" w:color="auto"/>
              <w:left w:val="single" w:sz="4" w:space="0" w:color="auto"/>
              <w:bottom w:val="single" w:sz="4" w:space="0" w:color="auto"/>
              <w:right w:val="single" w:sz="4" w:space="0" w:color="auto"/>
            </w:tcBorders>
          </w:tcPr>
          <w:p w14:paraId="6C7F8645"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34EE9FE" w14:textId="77777777" w:rsidR="006D5744" w:rsidRPr="003731FD" w:rsidRDefault="006D5744" w:rsidP="00FE4412">
            <w:pPr>
              <w:tabs>
                <w:tab w:val="left" w:pos="8280"/>
              </w:tabs>
              <w:spacing w:after="60"/>
              <w:jc w:val="right"/>
              <w:rPr>
                <w:sz w:val="18"/>
                <w:szCs w:val="18"/>
              </w:rPr>
            </w:pPr>
            <w:r w:rsidRPr="003731FD">
              <w:rPr>
                <w:sz w:val="18"/>
                <w:szCs w:val="18"/>
              </w:rPr>
              <w:t>19,308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573A8E4"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122F0CC" w14:textId="77777777" w:rsidR="006D5744" w:rsidRPr="003731FD" w:rsidRDefault="006D5744" w:rsidP="00FE4412">
            <w:pPr>
              <w:tabs>
                <w:tab w:val="left" w:pos="8280"/>
              </w:tabs>
              <w:spacing w:after="60"/>
              <w:jc w:val="right"/>
              <w:rPr>
                <w:sz w:val="18"/>
                <w:szCs w:val="18"/>
              </w:rPr>
            </w:pPr>
            <w:r w:rsidRPr="003731FD">
              <w:rPr>
                <w:sz w:val="18"/>
                <w:szCs w:val="18"/>
              </w:rPr>
              <w:t>9,252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47C7DE7"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56F6DECF" w14:textId="77777777" w:rsidR="006D5744" w:rsidRPr="003731FD" w:rsidRDefault="006D5744" w:rsidP="00FE4412">
            <w:pPr>
              <w:tabs>
                <w:tab w:val="left" w:pos="8280"/>
              </w:tabs>
              <w:spacing w:after="60"/>
              <w:jc w:val="right"/>
              <w:rPr>
                <w:sz w:val="18"/>
                <w:szCs w:val="18"/>
              </w:rPr>
            </w:pPr>
            <w:r>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57CE8782" w14:textId="77777777" w:rsidR="006D5744" w:rsidRPr="003731FD" w:rsidRDefault="006D5744" w:rsidP="00FE4412">
            <w:pPr>
              <w:tabs>
                <w:tab w:val="left" w:pos="8280"/>
              </w:tabs>
              <w:spacing w:after="60"/>
              <w:jc w:val="right"/>
              <w:rPr>
                <w:sz w:val="18"/>
                <w:szCs w:val="18"/>
              </w:rPr>
            </w:pPr>
            <w:r w:rsidRPr="003731FD">
              <w:rPr>
                <w:sz w:val="18"/>
                <w:szCs w:val="18"/>
              </w:rPr>
              <w:t>4,550</w:t>
            </w:r>
          </w:p>
        </w:tc>
        <w:tc>
          <w:tcPr>
            <w:tcW w:w="340" w:type="pct"/>
            <w:tcBorders>
              <w:top w:val="single" w:sz="4" w:space="0" w:color="auto"/>
              <w:left w:val="single" w:sz="4" w:space="0" w:color="auto"/>
              <w:bottom w:val="single" w:sz="4" w:space="0" w:color="auto"/>
              <w:right w:val="single" w:sz="4" w:space="0" w:color="auto"/>
            </w:tcBorders>
          </w:tcPr>
          <w:p w14:paraId="29317E0A"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ABD0A1D" w14:textId="77777777" w:rsidR="006D5744" w:rsidRPr="003731FD" w:rsidRDefault="006D5744" w:rsidP="00FE4412">
            <w:pPr>
              <w:tabs>
                <w:tab w:val="left" w:pos="8280"/>
              </w:tabs>
              <w:spacing w:after="60"/>
              <w:jc w:val="right"/>
              <w:rPr>
                <w:sz w:val="18"/>
                <w:szCs w:val="18"/>
              </w:rPr>
            </w:pPr>
            <w:r w:rsidRPr="003731FD">
              <w:rPr>
                <w:sz w:val="18"/>
                <w:szCs w:val="18"/>
              </w:rPr>
              <w:t>48,320</w:t>
            </w:r>
          </w:p>
        </w:tc>
      </w:tr>
      <w:tr w:rsidR="006D5744" w:rsidRPr="003731FD" w14:paraId="0B855F92" w14:textId="77777777" w:rsidTr="00FE4412">
        <w:trPr>
          <w:trHeight w:val="58"/>
        </w:trPr>
        <w:tc>
          <w:tcPr>
            <w:tcW w:w="206" w:type="pct"/>
            <w:tcBorders>
              <w:top w:val="nil"/>
              <w:left w:val="single" w:sz="4" w:space="0" w:color="auto"/>
              <w:bottom w:val="single" w:sz="4" w:space="0" w:color="auto"/>
              <w:right w:val="single" w:sz="4" w:space="0" w:color="auto"/>
            </w:tcBorders>
            <w:shd w:val="clear" w:color="auto" w:fill="auto"/>
            <w:hideMark/>
          </w:tcPr>
          <w:p w14:paraId="5871B50A" w14:textId="77777777" w:rsidR="006D5744" w:rsidRPr="00132C17" w:rsidRDefault="006D5744" w:rsidP="00FE4412">
            <w:pPr>
              <w:jc w:val="left"/>
              <w:rPr>
                <w:color w:val="000000"/>
                <w:sz w:val="18"/>
                <w:szCs w:val="18"/>
                <w:lang w:eastAsia="en-CA"/>
              </w:rPr>
            </w:pPr>
            <w:r w:rsidRPr="00132C17">
              <w:rPr>
                <w:color w:val="000000"/>
                <w:sz w:val="18"/>
                <w:szCs w:val="18"/>
                <w:lang w:eastAsia="en-CA"/>
              </w:rPr>
              <w:t>3.3</w:t>
            </w:r>
          </w:p>
        </w:tc>
        <w:tc>
          <w:tcPr>
            <w:tcW w:w="1396" w:type="pct"/>
            <w:tcBorders>
              <w:top w:val="nil"/>
              <w:left w:val="nil"/>
              <w:bottom w:val="single" w:sz="4" w:space="0" w:color="auto"/>
              <w:right w:val="single" w:sz="4" w:space="0" w:color="auto"/>
            </w:tcBorders>
            <w:shd w:val="clear" w:color="auto" w:fill="auto"/>
            <w:hideMark/>
          </w:tcPr>
          <w:p w14:paraId="1D3B172D" w14:textId="77777777" w:rsidR="006D5744" w:rsidRPr="00132C17" w:rsidRDefault="006D5744" w:rsidP="00FE4412">
            <w:pPr>
              <w:jc w:val="left"/>
              <w:rPr>
                <w:color w:val="000000"/>
                <w:sz w:val="18"/>
                <w:szCs w:val="18"/>
                <w:lang w:eastAsia="en-CA"/>
              </w:rPr>
            </w:pPr>
            <w:r w:rsidRPr="00132C17">
              <w:rPr>
                <w:color w:val="000000"/>
                <w:sz w:val="18"/>
                <w:szCs w:val="18"/>
                <w:lang w:eastAsia="en-CA"/>
              </w:rPr>
              <w:t>Total agreed costs (US $)</w:t>
            </w:r>
          </w:p>
        </w:tc>
        <w:tc>
          <w:tcPr>
            <w:tcW w:w="340" w:type="pct"/>
            <w:tcBorders>
              <w:top w:val="single" w:sz="4" w:space="0" w:color="auto"/>
              <w:left w:val="nil"/>
              <w:bottom w:val="single" w:sz="4" w:space="0" w:color="auto"/>
              <w:right w:val="single" w:sz="4" w:space="0" w:color="auto"/>
            </w:tcBorders>
            <w:shd w:val="clear" w:color="auto" w:fill="auto"/>
          </w:tcPr>
          <w:p w14:paraId="7EF4EB51" w14:textId="77777777" w:rsidR="006D5744" w:rsidRPr="003731FD" w:rsidRDefault="006D5744" w:rsidP="00FE4412">
            <w:pPr>
              <w:tabs>
                <w:tab w:val="left" w:pos="8280"/>
              </w:tabs>
              <w:spacing w:after="60"/>
              <w:jc w:val="right"/>
              <w:rPr>
                <w:sz w:val="18"/>
                <w:szCs w:val="18"/>
              </w:rPr>
            </w:pPr>
            <w:r w:rsidRPr="003731FD">
              <w:rPr>
                <w:sz w:val="18"/>
                <w:szCs w:val="18"/>
              </w:rPr>
              <w:t>210,210</w:t>
            </w:r>
          </w:p>
        </w:tc>
        <w:tc>
          <w:tcPr>
            <w:tcW w:w="340" w:type="pct"/>
            <w:tcBorders>
              <w:top w:val="single" w:sz="4" w:space="0" w:color="auto"/>
              <w:left w:val="single" w:sz="4" w:space="0" w:color="auto"/>
              <w:bottom w:val="single" w:sz="4" w:space="0" w:color="auto"/>
              <w:right w:val="single" w:sz="4" w:space="0" w:color="auto"/>
            </w:tcBorders>
          </w:tcPr>
          <w:p w14:paraId="14F477B1"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1A07F1F" w14:textId="77777777" w:rsidR="006D5744" w:rsidRPr="003731FD" w:rsidRDefault="006D5744" w:rsidP="00FE4412">
            <w:pPr>
              <w:tabs>
                <w:tab w:val="left" w:pos="8280"/>
              </w:tabs>
              <w:spacing w:after="60"/>
              <w:jc w:val="right"/>
              <w:rPr>
                <w:sz w:val="18"/>
                <w:szCs w:val="18"/>
              </w:rPr>
            </w:pPr>
            <w:r w:rsidRPr="003731FD">
              <w:rPr>
                <w:sz w:val="18"/>
                <w:szCs w:val="18"/>
              </w:rPr>
              <w:t>280,563</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539761F"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8753D09" w14:textId="77777777" w:rsidR="006D5744" w:rsidRPr="003731FD" w:rsidRDefault="006D5744" w:rsidP="00FE4412">
            <w:pPr>
              <w:tabs>
                <w:tab w:val="left" w:pos="8280"/>
              </w:tabs>
              <w:spacing w:after="60"/>
              <w:jc w:val="right"/>
              <w:rPr>
                <w:sz w:val="18"/>
                <w:szCs w:val="18"/>
              </w:rPr>
            </w:pPr>
            <w:r w:rsidRPr="003731FD">
              <w:rPr>
                <w:sz w:val="18"/>
                <w:szCs w:val="18"/>
              </w:rPr>
              <w:t>137,997</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4B342F8"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3C1CDD3F" w14:textId="77777777" w:rsidR="006D5744" w:rsidRPr="003731FD" w:rsidRDefault="006D5744" w:rsidP="00FE4412">
            <w:pPr>
              <w:tabs>
                <w:tab w:val="left" w:pos="8280"/>
              </w:tabs>
              <w:spacing w:after="60"/>
              <w:jc w:val="right"/>
              <w:rPr>
                <w:sz w:val="18"/>
                <w:szCs w:val="18"/>
              </w:rPr>
            </w:pPr>
            <w:r>
              <w:rPr>
                <w:sz w:val="18"/>
                <w:szCs w:val="18"/>
              </w:rPr>
              <w:t>0</w:t>
            </w:r>
          </w:p>
        </w:tc>
        <w:tc>
          <w:tcPr>
            <w:tcW w:w="340" w:type="pct"/>
            <w:tcBorders>
              <w:top w:val="single" w:sz="4" w:space="0" w:color="auto"/>
              <w:left w:val="single" w:sz="4" w:space="0" w:color="auto"/>
              <w:bottom w:val="single" w:sz="4" w:space="0" w:color="auto"/>
              <w:right w:val="single" w:sz="4" w:space="0" w:color="auto"/>
            </w:tcBorders>
          </w:tcPr>
          <w:p w14:paraId="3A608BEA" w14:textId="77777777" w:rsidR="006D5744" w:rsidRPr="003731FD" w:rsidRDefault="006D5744" w:rsidP="00FE4412">
            <w:pPr>
              <w:tabs>
                <w:tab w:val="left" w:pos="8280"/>
              </w:tabs>
              <w:spacing w:after="60"/>
              <w:jc w:val="right"/>
              <w:rPr>
                <w:sz w:val="18"/>
                <w:szCs w:val="18"/>
              </w:rPr>
            </w:pPr>
            <w:r w:rsidRPr="003731FD">
              <w:rPr>
                <w:sz w:val="18"/>
                <w:szCs w:val="18"/>
              </w:rPr>
              <w:t>69,550</w:t>
            </w:r>
          </w:p>
        </w:tc>
        <w:tc>
          <w:tcPr>
            <w:tcW w:w="340" w:type="pct"/>
            <w:tcBorders>
              <w:top w:val="single" w:sz="4" w:space="0" w:color="auto"/>
              <w:left w:val="single" w:sz="4" w:space="0" w:color="auto"/>
              <w:bottom w:val="single" w:sz="4" w:space="0" w:color="auto"/>
              <w:right w:val="single" w:sz="4" w:space="0" w:color="auto"/>
            </w:tcBorders>
          </w:tcPr>
          <w:p w14:paraId="24E46DBF" w14:textId="77777777" w:rsidR="006D5744" w:rsidRPr="003731FD" w:rsidRDefault="006D5744" w:rsidP="00FE4412">
            <w:pPr>
              <w:tabs>
                <w:tab w:val="left" w:pos="8280"/>
              </w:tabs>
              <w:spacing w:after="60"/>
              <w:jc w:val="right"/>
              <w:rPr>
                <w:sz w:val="18"/>
                <w:szCs w:val="18"/>
              </w:rPr>
            </w:pPr>
            <w:r w:rsidRPr="003731FD">
              <w:rPr>
                <w:sz w:val="18"/>
                <w:szCs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A52F4C7" w14:textId="77777777" w:rsidR="006D5744" w:rsidRPr="003731FD" w:rsidRDefault="006D5744" w:rsidP="00FE4412">
            <w:pPr>
              <w:tabs>
                <w:tab w:val="left" w:pos="8280"/>
              </w:tabs>
              <w:spacing w:after="60"/>
              <w:jc w:val="right"/>
              <w:rPr>
                <w:sz w:val="18"/>
                <w:szCs w:val="18"/>
              </w:rPr>
            </w:pPr>
            <w:r w:rsidRPr="003731FD">
              <w:rPr>
                <w:sz w:val="18"/>
                <w:szCs w:val="18"/>
              </w:rPr>
              <w:t>698,320</w:t>
            </w:r>
          </w:p>
        </w:tc>
      </w:tr>
    </w:tbl>
    <w:p w14:paraId="73619DB8" w14:textId="77777777" w:rsidR="00CD5A9D" w:rsidRDefault="00CD5A9D" w:rsidP="00114253"/>
    <w:p w14:paraId="1F450A4C" w14:textId="77777777" w:rsidR="00CD5A9D" w:rsidRDefault="00CD5A9D" w:rsidP="00114253"/>
    <w:p w14:paraId="028C2A43" w14:textId="77777777" w:rsidR="00CD5A9D" w:rsidRDefault="00CD5A9D" w:rsidP="00114253"/>
    <w:p w14:paraId="23946637" w14:textId="77777777" w:rsidR="00CD5A9D" w:rsidRDefault="00CD5A9D" w:rsidP="00114253"/>
    <w:p w14:paraId="27D8EB97" w14:textId="77777777" w:rsidR="00CD5A9D" w:rsidRDefault="00CD5A9D" w:rsidP="00114253"/>
    <w:p w14:paraId="7B643C75" w14:textId="77777777" w:rsidR="00CD5A9D" w:rsidRDefault="00CD5A9D" w:rsidP="00114253"/>
    <w:p w14:paraId="2448EBAD" w14:textId="77777777" w:rsidR="00CD5A9D" w:rsidRDefault="00CD5A9D" w:rsidP="00114253"/>
    <w:p w14:paraId="5BA9846F" w14:textId="77777777" w:rsidR="00CD5A9D" w:rsidRDefault="00CD5A9D" w:rsidP="00114253"/>
    <w:p w14:paraId="739200D4" w14:textId="77777777" w:rsidR="00CD5A9D" w:rsidRDefault="00CD5A9D" w:rsidP="00114253"/>
    <w:p w14:paraId="238711B7" w14:textId="77777777" w:rsidR="00CD5A9D" w:rsidRDefault="00CD5A9D" w:rsidP="00114253"/>
    <w:p w14:paraId="3CF496C4" w14:textId="77777777" w:rsidR="00CD5A9D" w:rsidRDefault="00CD5A9D" w:rsidP="00114253"/>
    <w:p w14:paraId="15CB5C5F" w14:textId="77777777" w:rsidR="00CD5A9D" w:rsidRDefault="00CD5A9D" w:rsidP="00114253"/>
    <w:p w14:paraId="538D87B8" w14:textId="77777777" w:rsidR="00CD5A9D" w:rsidRDefault="00CD5A9D" w:rsidP="00114253"/>
    <w:p w14:paraId="4B40485F" w14:textId="77777777" w:rsidR="00CD5A9D" w:rsidRDefault="00CD5A9D" w:rsidP="00114253"/>
    <w:p w14:paraId="3CD888BA" w14:textId="77777777" w:rsidR="00CD5A9D" w:rsidRDefault="00CD5A9D" w:rsidP="00114253"/>
    <w:p w14:paraId="5FE003C5" w14:textId="77777777" w:rsidR="00451AF5" w:rsidRDefault="00451AF5" w:rsidP="00114253">
      <w:pPr>
        <w:sectPr w:rsidR="00451AF5" w:rsidSect="00F2795E">
          <w:headerReference w:type="even" r:id="rId20"/>
          <w:headerReference w:type="default" r:id="rId21"/>
          <w:headerReference w:type="first" r:id="rId22"/>
          <w:pgSz w:w="15840" w:h="12240" w:orient="landscape" w:code="1"/>
          <w:pgMar w:top="1440" w:right="720" w:bottom="1440" w:left="864" w:header="720" w:footer="475" w:gutter="0"/>
          <w:pgNumType w:start="1"/>
          <w:cols w:space="720"/>
          <w:docGrid w:linePitch="299"/>
        </w:sectPr>
      </w:pPr>
    </w:p>
    <w:p w14:paraId="75C2988C" w14:textId="77777777" w:rsidR="009E7CC2" w:rsidRPr="000A4838" w:rsidRDefault="009E7CC2" w:rsidP="009E7CC2">
      <w:pPr>
        <w:spacing w:after="240"/>
        <w:jc w:val="center"/>
        <w:rPr>
          <w:b/>
          <w:bCs/>
        </w:rPr>
      </w:pPr>
      <w:r w:rsidRPr="00C53EE8">
        <w:rPr>
          <w:b/>
          <w:bCs/>
        </w:rPr>
        <w:lastRenderedPageBreak/>
        <w:t>Annex II</w:t>
      </w:r>
    </w:p>
    <w:p w14:paraId="45633682" w14:textId="77777777" w:rsidR="009E7CC2" w:rsidRPr="00CA6E88" w:rsidRDefault="009E7CC2" w:rsidP="009E7CC2">
      <w:pPr>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099BB97F" w14:textId="171F0ADE" w:rsidR="009E7CC2" w:rsidRDefault="009E7CC2" w:rsidP="009E7CC2">
      <w:pPr>
        <w:spacing w:after="240"/>
        <w:jc w:val="center"/>
        <w:rPr>
          <w:b/>
          <w:bCs/>
        </w:rPr>
      </w:pPr>
      <w:r w:rsidRPr="00CA6E88">
        <w:rPr>
          <w:b/>
          <w:bCs/>
        </w:rPr>
        <w:t xml:space="preserve">AND THE KIGALI HFC IMPLEMENTATION PLAN </w:t>
      </w:r>
      <w:r w:rsidRPr="000A4838">
        <w:rPr>
          <w:b/>
          <w:bCs/>
        </w:rPr>
        <w:t xml:space="preserve">IN </w:t>
      </w:r>
      <w:r w:rsidRPr="00BD7743">
        <w:rPr>
          <w:b/>
          <w:bCs/>
        </w:rPr>
        <w:t>EL SALVADOR</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3892"/>
        <w:gridCol w:w="1557"/>
        <w:gridCol w:w="3329"/>
        <w:gridCol w:w="1369"/>
        <w:gridCol w:w="1790"/>
      </w:tblGrid>
      <w:tr w:rsidR="009E7CC2" w:rsidRPr="00D777DD" w14:paraId="37BB2056" w14:textId="77777777" w:rsidTr="0038517C">
        <w:trPr>
          <w:trHeight w:val="57"/>
          <w:tblHeader/>
        </w:trPr>
        <w:tc>
          <w:tcPr>
            <w:tcW w:w="2309" w:type="dxa"/>
            <w:vMerge w:val="restart"/>
            <w:shd w:val="clear" w:color="auto" w:fill="auto"/>
            <w:vAlign w:val="center"/>
            <w:hideMark/>
          </w:tcPr>
          <w:p w14:paraId="47045B47" w14:textId="77777777" w:rsidR="009E7CC2" w:rsidRPr="00D777DD" w:rsidRDefault="009E7CC2" w:rsidP="00FE4412">
            <w:pPr>
              <w:jc w:val="center"/>
              <w:rPr>
                <w:b/>
                <w:bCs/>
                <w:sz w:val="18"/>
                <w:szCs w:val="18"/>
                <w:lang w:eastAsia="en-CA"/>
              </w:rPr>
            </w:pPr>
            <w:r w:rsidRPr="00D777DD">
              <w:rPr>
                <w:b/>
                <w:bCs/>
                <w:sz w:val="18"/>
                <w:szCs w:val="18"/>
                <w:lang w:eastAsia="en-CA"/>
              </w:rPr>
              <w:t>Area of work</w:t>
            </w:r>
          </w:p>
        </w:tc>
        <w:tc>
          <w:tcPr>
            <w:tcW w:w="5449" w:type="dxa"/>
            <w:gridSpan w:val="2"/>
            <w:shd w:val="clear" w:color="auto" w:fill="auto"/>
            <w:vAlign w:val="center"/>
            <w:hideMark/>
          </w:tcPr>
          <w:p w14:paraId="0D2E8E22" w14:textId="77777777" w:rsidR="009E7CC2" w:rsidRPr="00D777DD" w:rsidRDefault="009E7CC2" w:rsidP="00FE4412">
            <w:pPr>
              <w:jc w:val="center"/>
              <w:rPr>
                <w:b/>
                <w:bCs/>
                <w:sz w:val="18"/>
                <w:szCs w:val="18"/>
                <w:lang w:eastAsia="en-CA"/>
              </w:rPr>
            </w:pPr>
            <w:r w:rsidRPr="00D777DD">
              <w:rPr>
                <w:b/>
                <w:bCs/>
                <w:sz w:val="18"/>
                <w:szCs w:val="18"/>
                <w:lang w:eastAsia="en-CA"/>
              </w:rPr>
              <w:t>HPMP</w:t>
            </w:r>
          </w:p>
        </w:tc>
        <w:tc>
          <w:tcPr>
            <w:tcW w:w="4698" w:type="dxa"/>
            <w:gridSpan w:val="2"/>
            <w:shd w:val="clear" w:color="auto" w:fill="auto"/>
            <w:vAlign w:val="center"/>
            <w:hideMark/>
          </w:tcPr>
          <w:p w14:paraId="4E0F71F0" w14:textId="77777777" w:rsidR="009E7CC2" w:rsidRPr="00D777DD" w:rsidRDefault="009E7CC2" w:rsidP="00FE4412">
            <w:pPr>
              <w:jc w:val="center"/>
              <w:rPr>
                <w:b/>
                <w:bCs/>
                <w:sz w:val="18"/>
                <w:szCs w:val="18"/>
                <w:lang w:eastAsia="en-CA"/>
              </w:rPr>
            </w:pPr>
            <w:r w:rsidRPr="00D777DD">
              <w:rPr>
                <w:b/>
                <w:bCs/>
                <w:sz w:val="18"/>
                <w:szCs w:val="18"/>
                <w:lang w:eastAsia="en-CA"/>
              </w:rPr>
              <w:t>KIP</w:t>
            </w:r>
          </w:p>
        </w:tc>
        <w:tc>
          <w:tcPr>
            <w:tcW w:w="1790" w:type="dxa"/>
            <w:vMerge w:val="restart"/>
            <w:shd w:val="clear" w:color="auto" w:fill="auto"/>
            <w:vAlign w:val="center"/>
            <w:hideMark/>
          </w:tcPr>
          <w:p w14:paraId="4192D7E2" w14:textId="77777777" w:rsidR="009E7CC2" w:rsidRPr="00D777DD" w:rsidRDefault="009E7CC2" w:rsidP="00FE4412">
            <w:pPr>
              <w:jc w:val="center"/>
              <w:rPr>
                <w:b/>
                <w:bCs/>
                <w:sz w:val="18"/>
                <w:szCs w:val="18"/>
                <w:lang w:eastAsia="en-CA"/>
              </w:rPr>
            </w:pPr>
            <w:r w:rsidRPr="00D777DD">
              <w:rPr>
                <w:b/>
                <w:bCs/>
                <w:sz w:val="18"/>
                <w:szCs w:val="18"/>
                <w:lang w:eastAsia="en-CA"/>
              </w:rPr>
              <w:t>Combined cost</w:t>
            </w:r>
          </w:p>
          <w:p w14:paraId="3970CED2" w14:textId="77777777" w:rsidR="009E7CC2" w:rsidRPr="00D777DD" w:rsidRDefault="009E7CC2" w:rsidP="00FE4412">
            <w:pPr>
              <w:jc w:val="center"/>
              <w:rPr>
                <w:b/>
                <w:bCs/>
                <w:sz w:val="18"/>
                <w:szCs w:val="18"/>
                <w:lang w:eastAsia="en-CA"/>
              </w:rPr>
            </w:pPr>
            <w:r w:rsidRPr="00D777DD">
              <w:rPr>
                <w:b/>
                <w:bCs/>
                <w:sz w:val="18"/>
                <w:szCs w:val="18"/>
                <w:lang w:eastAsia="en-CA"/>
              </w:rPr>
              <w:t>(US $)</w:t>
            </w:r>
          </w:p>
        </w:tc>
      </w:tr>
      <w:tr w:rsidR="009E7CC2" w:rsidRPr="00D777DD" w14:paraId="24D54AB8" w14:textId="77777777" w:rsidTr="00CF524C">
        <w:trPr>
          <w:trHeight w:val="241"/>
          <w:tblHeader/>
        </w:trPr>
        <w:tc>
          <w:tcPr>
            <w:tcW w:w="2309" w:type="dxa"/>
            <w:vMerge/>
            <w:shd w:val="clear" w:color="auto" w:fill="auto"/>
            <w:vAlign w:val="center"/>
            <w:hideMark/>
          </w:tcPr>
          <w:p w14:paraId="20D4591D" w14:textId="77777777" w:rsidR="009E7CC2" w:rsidRPr="00D777DD" w:rsidRDefault="009E7CC2" w:rsidP="00FE4412">
            <w:pPr>
              <w:jc w:val="left"/>
              <w:rPr>
                <w:b/>
                <w:bCs/>
                <w:sz w:val="18"/>
                <w:szCs w:val="18"/>
                <w:lang w:eastAsia="en-CA"/>
              </w:rPr>
            </w:pPr>
          </w:p>
        </w:tc>
        <w:tc>
          <w:tcPr>
            <w:tcW w:w="3892" w:type="dxa"/>
            <w:shd w:val="clear" w:color="auto" w:fill="auto"/>
            <w:vAlign w:val="center"/>
            <w:hideMark/>
          </w:tcPr>
          <w:p w14:paraId="0D6B6729" w14:textId="77777777" w:rsidR="009E7CC2" w:rsidRPr="00D777DD" w:rsidRDefault="009E7CC2" w:rsidP="00FE4412">
            <w:pPr>
              <w:jc w:val="center"/>
              <w:rPr>
                <w:b/>
                <w:bCs/>
                <w:sz w:val="18"/>
                <w:szCs w:val="18"/>
                <w:lang w:eastAsia="en-CA"/>
              </w:rPr>
            </w:pPr>
            <w:r w:rsidRPr="00D777DD">
              <w:rPr>
                <w:b/>
                <w:bCs/>
                <w:sz w:val="18"/>
                <w:szCs w:val="18"/>
                <w:lang w:eastAsia="en-CA"/>
              </w:rPr>
              <w:t>Activity</w:t>
            </w:r>
          </w:p>
        </w:tc>
        <w:tc>
          <w:tcPr>
            <w:tcW w:w="1557" w:type="dxa"/>
            <w:tcBorders>
              <w:bottom w:val="single" w:sz="4" w:space="0" w:color="auto"/>
            </w:tcBorders>
            <w:shd w:val="clear" w:color="auto" w:fill="auto"/>
            <w:hideMark/>
          </w:tcPr>
          <w:p w14:paraId="6C613728" w14:textId="77777777" w:rsidR="009E7CC2" w:rsidRPr="00D777DD" w:rsidRDefault="009E7CC2" w:rsidP="00FE4412">
            <w:pPr>
              <w:jc w:val="center"/>
              <w:rPr>
                <w:b/>
                <w:bCs/>
                <w:sz w:val="18"/>
                <w:szCs w:val="18"/>
                <w:lang w:eastAsia="en-CA"/>
              </w:rPr>
            </w:pPr>
            <w:r w:rsidRPr="00D777DD">
              <w:rPr>
                <w:b/>
                <w:bCs/>
                <w:sz w:val="18"/>
                <w:szCs w:val="18"/>
                <w:lang w:eastAsia="en-CA"/>
              </w:rPr>
              <w:t>Cost</w:t>
            </w:r>
          </w:p>
          <w:p w14:paraId="688DDA43" w14:textId="77777777" w:rsidR="009E7CC2" w:rsidRPr="00D777DD" w:rsidRDefault="009E7CC2" w:rsidP="00FE4412">
            <w:pPr>
              <w:jc w:val="center"/>
              <w:rPr>
                <w:b/>
                <w:bCs/>
                <w:sz w:val="18"/>
                <w:szCs w:val="18"/>
                <w:lang w:eastAsia="en-CA"/>
              </w:rPr>
            </w:pPr>
            <w:r w:rsidRPr="00D777DD">
              <w:rPr>
                <w:b/>
                <w:bCs/>
                <w:sz w:val="18"/>
                <w:szCs w:val="18"/>
                <w:lang w:eastAsia="en-CA"/>
              </w:rPr>
              <w:t>(US $)</w:t>
            </w:r>
          </w:p>
        </w:tc>
        <w:tc>
          <w:tcPr>
            <w:tcW w:w="3329" w:type="dxa"/>
            <w:shd w:val="clear" w:color="auto" w:fill="auto"/>
            <w:vAlign w:val="center"/>
            <w:hideMark/>
          </w:tcPr>
          <w:p w14:paraId="24FB295D" w14:textId="77777777" w:rsidR="009E7CC2" w:rsidRPr="00D777DD" w:rsidRDefault="009E7CC2" w:rsidP="00FE4412">
            <w:pPr>
              <w:jc w:val="center"/>
              <w:rPr>
                <w:b/>
                <w:bCs/>
                <w:sz w:val="18"/>
                <w:szCs w:val="18"/>
                <w:lang w:eastAsia="en-CA"/>
              </w:rPr>
            </w:pPr>
            <w:r w:rsidRPr="00D777DD">
              <w:rPr>
                <w:b/>
                <w:bCs/>
                <w:sz w:val="18"/>
                <w:szCs w:val="18"/>
                <w:lang w:eastAsia="en-CA"/>
              </w:rPr>
              <w:t>Activity</w:t>
            </w:r>
          </w:p>
        </w:tc>
        <w:tc>
          <w:tcPr>
            <w:tcW w:w="1369" w:type="dxa"/>
            <w:shd w:val="clear" w:color="auto" w:fill="auto"/>
            <w:vAlign w:val="center"/>
            <w:hideMark/>
          </w:tcPr>
          <w:p w14:paraId="526E9346" w14:textId="77777777" w:rsidR="009E7CC2" w:rsidRPr="00D777DD" w:rsidRDefault="009E7CC2" w:rsidP="00FE4412">
            <w:pPr>
              <w:jc w:val="center"/>
              <w:rPr>
                <w:b/>
                <w:bCs/>
                <w:sz w:val="18"/>
                <w:szCs w:val="18"/>
                <w:lang w:eastAsia="en-CA"/>
              </w:rPr>
            </w:pPr>
            <w:r w:rsidRPr="00D777DD">
              <w:rPr>
                <w:b/>
                <w:bCs/>
                <w:sz w:val="18"/>
                <w:szCs w:val="18"/>
                <w:lang w:eastAsia="en-CA"/>
              </w:rPr>
              <w:t>Cost</w:t>
            </w:r>
          </w:p>
          <w:p w14:paraId="7714D0FF" w14:textId="77777777" w:rsidR="009E7CC2" w:rsidRPr="00D777DD" w:rsidRDefault="009E7CC2" w:rsidP="00FE4412">
            <w:pPr>
              <w:jc w:val="center"/>
              <w:rPr>
                <w:b/>
                <w:bCs/>
                <w:sz w:val="18"/>
                <w:szCs w:val="18"/>
                <w:lang w:eastAsia="en-CA"/>
              </w:rPr>
            </w:pPr>
            <w:r w:rsidRPr="00D777DD">
              <w:rPr>
                <w:b/>
                <w:bCs/>
                <w:sz w:val="18"/>
                <w:szCs w:val="18"/>
                <w:lang w:eastAsia="en-CA"/>
              </w:rPr>
              <w:t>(US $)</w:t>
            </w:r>
          </w:p>
        </w:tc>
        <w:tc>
          <w:tcPr>
            <w:tcW w:w="1790" w:type="dxa"/>
            <w:vMerge/>
            <w:tcBorders>
              <w:bottom w:val="single" w:sz="4" w:space="0" w:color="auto"/>
            </w:tcBorders>
            <w:shd w:val="clear" w:color="auto" w:fill="auto"/>
            <w:vAlign w:val="center"/>
            <w:hideMark/>
          </w:tcPr>
          <w:p w14:paraId="74A2CE67" w14:textId="77777777" w:rsidR="009E7CC2" w:rsidRPr="00D777DD" w:rsidRDefault="009E7CC2" w:rsidP="00FE4412">
            <w:pPr>
              <w:jc w:val="left"/>
              <w:rPr>
                <w:b/>
                <w:bCs/>
                <w:sz w:val="18"/>
                <w:szCs w:val="18"/>
                <w:lang w:eastAsia="en-CA"/>
              </w:rPr>
            </w:pPr>
          </w:p>
        </w:tc>
      </w:tr>
      <w:tr w:rsidR="009E7CC2" w:rsidRPr="00E73552" w14:paraId="61A9A35F" w14:textId="77777777" w:rsidTr="0038517C">
        <w:trPr>
          <w:trHeight w:val="57"/>
        </w:trPr>
        <w:tc>
          <w:tcPr>
            <w:tcW w:w="2309" w:type="dxa"/>
            <w:vMerge w:val="restart"/>
            <w:shd w:val="clear" w:color="auto" w:fill="auto"/>
          </w:tcPr>
          <w:p w14:paraId="25A02DB7" w14:textId="77777777" w:rsidR="009E7CC2" w:rsidRPr="00E73552" w:rsidRDefault="009E7CC2" w:rsidP="00FE4412">
            <w:pPr>
              <w:jc w:val="left"/>
              <w:rPr>
                <w:sz w:val="18"/>
                <w:szCs w:val="18"/>
                <w:lang w:eastAsia="en-CA"/>
              </w:rPr>
            </w:pPr>
            <w:r w:rsidRPr="00E73552">
              <w:rPr>
                <w:sz w:val="18"/>
                <w:szCs w:val="18"/>
                <w:lang w:val="en-GB"/>
              </w:rPr>
              <w:t>Strengthening policies and legal frameworks to control the consumption of HCFCs</w:t>
            </w:r>
          </w:p>
        </w:tc>
        <w:tc>
          <w:tcPr>
            <w:tcW w:w="3892" w:type="dxa"/>
            <w:shd w:val="clear" w:color="auto" w:fill="auto"/>
          </w:tcPr>
          <w:p w14:paraId="0D069A27" w14:textId="77777777" w:rsidR="009E7CC2" w:rsidRPr="00E73552" w:rsidRDefault="009E7CC2" w:rsidP="00FE4412">
            <w:pPr>
              <w:jc w:val="left"/>
              <w:rPr>
                <w:sz w:val="18"/>
                <w:szCs w:val="18"/>
                <w:lang w:val="en-GB"/>
              </w:rPr>
            </w:pPr>
            <w:r w:rsidRPr="00E73552">
              <w:rPr>
                <w:sz w:val="18"/>
                <w:szCs w:val="18"/>
                <w:lang w:val="en-GB"/>
              </w:rPr>
              <w:t>Development of a new regulation to prohibit the importation of equipment using HCFCs.</w:t>
            </w:r>
          </w:p>
        </w:tc>
        <w:tc>
          <w:tcPr>
            <w:tcW w:w="1557" w:type="dxa"/>
            <w:tcBorders>
              <w:bottom w:val="nil"/>
            </w:tcBorders>
            <w:shd w:val="clear" w:color="auto" w:fill="auto"/>
          </w:tcPr>
          <w:p w14:paraId="51548762" w14:textId="77777777" w:rsidR="009E7CC2" w:rsidRPr="00E73552" w:rsidRDefault="009E7CC2" w:rsidP="00FE4412">
            <w:pPr>
              <w:jc w:val="right"/>
              <w:rPr>
                <w:sz w:val="18"/>
                <w:szCs w:val="18"/>
                <w:lang w:eastAsia="en-CA"/>
              </w:rPr>
            </w:pPr>
            <w:r>
              <w:rPr>
                <w:color w:val="000000"/>
                <w:sz w:val="18"/>
                <w:szCs w:val="18"/>
              </w:rPr>
              <w:t>11,000</w:t>
            </w:r>
          </w:p>
        </w:tc>
        <w:tc>
          <w:tcPr>
            <w:tcW w:w="3329" w:type="dxa"/>
            <w:shd w:val="clear" w:color="auto" w:fill="FFFFFF" w:themeFill="background1"/>
          </w:tcPr>
          <w:p w14:paraId="32DAA3CD" w14:textId="77777777" w:rsidR="009E7CC2" w:rsidRPr="00E73552" w:rsidRDefault="009E7CC2" w:rsidP="00FE4412">
            <w:pPr>
              <w:jc w:val="left"/>
              <w:rPr>
                <w:color w:val="000000"/>
                <w:sz w:val="18"/>
                <w:szCs w:val="18"/>
                <w:lang w:val="en-GB" w:eastAsia="es-MX"/>
              </w:rPr>
            </w:pPr>
            <w:r w:rsidRPr="00E73552">
              <w:rPr>
                <w:color w:val="000000"/>
                <w:sz w:val="18"/>
                <w:szCs w:val="18"/>
                <w:lang w:val="en-GB" w:eastAsia="es-MX"/>
              </w:rPr>
              <w:t>Improving control of imports of HFCs and equipment containing HFCs.</w:t>
            </w:r>
          </w:p>
        </w:tc>
        <w:tc>
          <w:tcPr>
            <w:tcW w:w="1369" w:type="dxa"/>
            <w:shd w:val="clear" w:color="auto" w:fill="FFFFFF" w:themeFill="background1"/>
          </w:tcPr>
          <w:p w14:paraId="08CACA37" w14:textId="77777777" w:rsidR="009E7CC2" w:rsidRPr="00E73552" w:rsidRDefault="009E7CC2" w:rsidP="00FE4412">
            <w:pPr>
              <w:jc w:val="right"/>
              <w:rPr>
                <w:sz w:val="18"/>
                <w:szCs w:val="18"/>
                <w:lang w:eastAsia="en-CA"/>
              </w:rPr>
            </w:pPr>
            <w:r>
              <w:rPr>
                <w:sz w:val="18"/>
                <w:szCs w:val="18"/>
                <w:lang w:eastAsia="en-CA"/>
              </w:rPr>
              <w:t>2,500</w:t>
            </w:r>
          </w:p>
        </w:tc>
        <w:tc>
          <w:tcPr>
            <w:tcW w:w="1790" w:type="dxa"/>
            <w:tcBorders>
              <w:top w:val="single" w:sz="4" w:space="0" w:color="auto"/>
              <w:left w:val="single" w:sz="4" w:space="0" w:color="auto"/>
              <w:bottom w:val="nil"/>
              <w:right w:val="single" w:sz="4" w:space="0" w:color="auto"/>
            </w:tcBorders>
            <w:shd w:val="clear" w:color="000000" w:fill="FFFFFF"/>
          </w:tcPr>
          <w:p w14:paraId="66BC522E" w14:textId="77777777" w:rsidR="009E7CC2" w:rsidRPr="00E73552" w:rsidRDefault="009E7CC2" w:rsidP="00FE4412">
            <w:pPr>
              <w:jc w:val="right"/>
              <w:rPr>
                <w:sz w:val="18"/>
                <w:szCs w:val="18"/>
                <w:lang w:eastAsia="en-CA"/>
              </w:rPr>
            </w:pPr>
            <w:r>
              <w:rPr>
                <w:color w:val="000000"/>
                <w:sz w:val="18"/>
                <w:szCs w:val="18"/>
              </w:rPr>
              <w:t>13,500</w:t>
            </w:r>
          </w:p>
        </w:tc>
      </w:tr>
      <w:tr w:rsidR="009E7CC2" w:rsidRPr="00E73552" w14:paraId="6FAE2055" w14:textId="77777777" w:rsidTr="0038517C">
        <w:trPr>
          <w:trHeight w:val="57"/>
        </w:trPr>
        <w:tc>
          <w:tcPr>
            <w:tcW w:w="2309" w:type="dxa"/>
            <w:vMerge/>
            <w:shd w:val="clear" w:color="auto" w:fill="auto"/>
          </w:tcPr>
          <w:p w14:paraId="43ED6C99" w14:textId="77777777" w:rsidR="009E7CC2" w:rsidRPr="00E73552" w:rsidRDefault="009E7CC2" w:rsidP="00FE4412">
            <w:pPr>
              <w:jc w:val="left"/>
              <w:rPr>
                <w:sz w:val="18"/>
                <w:szCs w:val="18"/>
              </w:rPr>
            </w:pPr>
          </w:p>
        </w:tc>
        <w:tc>
          <w:tcPr>
            <w:tcW w:w="3892" w:type="dxa"/>
            <w:shd w:val="clear" w:color="auto" w:fill="auto"/>
          </w:tcPr>
          <w:p w14:paraId="066BF171" w14:textId="77777777" w:rsidR="009E7CC2" w:rsidRPr="00E73552" w:rsidRDefault="009E7CC2" w:rsidP="00FE4412">
            <w:pPr>
              <w:jc w:val="left"/>
              <w:rPr>
                <w:w w:val="105"/>
                <w:sz w:val="18"/>
                <w:szCs w:val="18"/>
                <w:lang w:val="en-GB"/>
              </w:rPr>
            </w:pPr>
            <w:r w:rsidRPr="00E73552">
              <w:rPr>
                <w:sz w:val="18"/>
                <w:szCs w:val="18"/>
              </w:rPr>
              <w:t>Penalties for venting HCFCs into the atmosphere, prohibiting the use of disposable cylinders for refrigerants, and the implementation of a mandatory certification scheme for service technicians.</w:t>
            </w:r>
          </w:p>
        </w:tc>
        <w:tc>
          <w:tcPr>
            <w:tcW w:w="1557" w:type="dxa"/>
            <w:tcBorders>
              <w:top w:val="nil"/>
            </w:tcBorders>
            <w:shd w:val="clear" w:color="auto" w:fill="auto"/>
          </w:tcPr>
          <w:p w14:paraId="761A36F1" w14:textId="77777777" w:rsidR="009E7CC2" w:rsidRPr="00E73552" w:rsidRDefault="009E7CC2" w:rsidP="00FE4412">
            <w:pPr>
              <w:jc w:val="right"/>
              <w:rPr>
                <w:sz w:val="18"/>
                <w:szCs w:val="18"/>
                <w:lang w:eastAsia="en-CA"/>
              </w:rPr>
            </w:pPr>
          </w:p>
        </w:tc>
        <w:tc>
          <w:tcPr>
            <w:tcW w:w="3329" w:type="dxa"/>
            <w:shd w:val="clear" w:color="auto" w:fill="D9D9D9" w:themeFill="background1" w:themeFillShade="D9"/>
          </w:tcPr>
          <w:p w14:paraId="66BAB2E9" w14:textId="77777777" w:rsidR="009E7CC2" w:rsidRPr="00E73552" w:rsidRDefault="009E7CC2" w:rsidP="00FE4412">
            <w:pPr>
              <w:jc w:val="left"/>
              <w:rPr>
                <w:sz w:val="18"/>
                <w:szCs w:val="18"/>
                <w:lang w:eastAsia="en-CA"/>
              </w:rPr>
            </w:pPr>
          </w:p>
        </w:tc>
        <w:tc>
          <w:tcPr>
            <w:tcW w:w="1369" w:type="dxa"/>
            <w:shd w:val="clear" w:color="auto" w:fill="D9D9D9" w:themeFill="background1" w:themeFillShade="D9"/>
          </w:tcPr>
          <w:p w14:paraId="236E7C1F" w14:textId="77777777" w:rsidR="009E7CC2" w:rsidRPr="00E73552"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609C852E" w14:textId="77777777" w:rsidR="009E7CC2" w:rsidRPr="00E73552" w:rsidRDefault="009E7CC2" w:rsidP="00FE4412">
            <w:pPr>
              <w:jc w:val="right"/>
              <w:rPr>
                <w:sz w:val="18"/>
                <w:szCs w:val="18"/>
                <w:lang w:eastAsia="en-CA"/>
              </w:rPr>
            </w:pPr>
            <w:r>
              <w:rPr>
                <w:color w:val="000000"/>
                <w:sz w:val="18"/>
                <w:szCs w:val="18"/>
              </w:rPr>
              <w:t> </w:t>
            </w:r>
          </w:p>
        </w:tc>
      </w:tr>
      <w:tr w:rsidR="009E7CC2" w:rsidRPr="00E73552" w14:paraId="5407CB8F" w14:textId="77777777" w:rsidTr="0038517C">
        <w:trPr>
          <w:trHeight w:val="57"/>
        </w:trPr>
        <w:tc>
          <w:tcPr>
            <w:tcW w:w="2309" w:type="dxa"/>
            <w:vMerge w:val="restart"/>
            <w:shd w:val="clear" w:color="auto" w:fill="auto"/>
          </w:tcPr>
          <w:p w14:paraId="061B48EE" w14:textId="77777777" w:rsidR="009E7CC2" w:rsidRPr="00E73552" w:rsidRDefault="009E7CC2" w:rsidP="00FE4412">
            <w:pPr>
              <w:jc w:val="left"/>
              <w:rPr>
                <w:sz w:val="18"/>
                <w:szCs w:val="18"/>
              </w:rPr>
            </w:pPr>
            <w:r w:rsidRPr="00E73552">
              <w:rPr>
                <w:sz w:val="18"/>
                <w:szCs w:val="18"/>
              </w:rPr>
              <w:t>Strengthening compliance and enforcement capacity</w:t>
            </w:r>
          </w:p>
        </w:tc>
        <w:tc>
          <w:tcPr>
            <w:tcW w:w="3892" w:type="dxa"/>
            <w:shd w:val="clear" w:color="auto" w:fill="auto"/>
          </w:tcPr>
          <w:p w14:paraId="5FC9833D" w14:textId="77777777" w:rsidR="009E7CC2" w:rsidRPr="00E73552" w:rsidRDefault="009E7CC2" w:rsidP="00FE4412">
            <w:pPr>
              <w:jc w:val="left"/>
              <w:rPr>
                <w:sz w:val="18"/>
                <w:szCs w:val="18"/>
              </w:rPr>
            </w:pPr>
            <w:r w:rsidRPr="00E73552">
              <w:rPr>
                <w:sz w:val="18"/>
                <w:szCs w:val="18"/>
              </w:rPr>
              <w:t>Training of 200 Customs Officers and 150 customs agents on HS and import/export controls, use of identifiers and prevention of illegal trade, among other subjects</w:t>
            </w:r>
          </w:p>
        </w:tc>
        <w:tc>
          <w:tcPr>
            <w:tcW w:w="1557" w:type="dxa"/>
            <w:shd w:val="clear" w:color="auto" w:fill="auto"/>
          </w:tcPr>
          <w:p w14:paraId="50BC9E84" w14:textId="77777777" w:rsidR="009E7CC2" w:rsidRPr="00E73552" w:rsidRDefault="009E7CC2" w:rsidP="00FE4412">
            <w:pPr>
              <w:jc w:val="right"/>
              <w:rPr>
                <w:sz w:val="18"/>
                <w:szCs w:val="18"/>
                <w:lang w:eastAsia="en-CA"/>
              </w:rPr>
            </w:pPr>
            <w:r>
              <w:rPr>
                <w:color w:val="000000"/>
                <w:sz w:val="18"/>
                <w:szCs w:val="18"/>
              </w:rPr>
              <w:t>26,000</w:t>
            </w:r>
          </w:p>
        </w:tc>
        <w:tc>
          <w:tcPr>
            <w:tcW w:w="3329" w:type="dxa"/>
            <w:shd w:val="clear" w:color="auto" w:fill="auto"/>
          </w:tcPr>
          <w:p w14:paraId="6F1A023F" w14:textId="77777777" w:rsidR="009E7CC2" w:rsidRPr="00E73552" w:rsidRDefault="009E7CC2" w:rsidP="00FE4412">
            <w:pPr>
              <w:jc w:val="left"/>
              <w:rPr>
                <w:sz w:val="18"/>
                <w:szCs w:val="18"/>
                <w:lang w:eastAsia="en-CA"/>
              </w:rPr>
            </w:pPr>
            <w:r w:rsidRPr="007C663B">
              <w:rPr>
                <w:sz w:val="18"/>
                <w:szCs w:val="18"/>
              </w:rPr>
              <w:t>Training of 60 customs officers and 40 customs brokers on the 7</w:t>
            </w:r>
            <w:r w:rsidRPr="00451AF5">
              <w:rPr>
                <w:sz w:val="18"/>
                <w:szCs w:val="18"/>
                <w:vertAlign w:val="superscript"/>
              </w:rPr>
              <w:t>th</w:t>
            </w:r>
            <w:r w:rsidRPr="007C663B">
              <w:rPr>
                <w:sz w:val="18"/>
                <w:szCs w:val="18"/>
              </w:rPr>
              <w:t xml:space="preserve"> Amendment targeting both pure HFCs and HFC blends including HFO</w:t>
            </w:r>
            <w:r>
              <w:rPr>
                <w:sz w:val="18"/>
                <w:szCs w:val="18"/>
              </w:rPr>
              <w:t xml:space="preserve"> and </w:t>
            </w:r>
            <w:r w:rsidRPr="007C663B">
              <w:rPr>
                <w:sz w:val="18"/>
                <w:szCs w:val="18"/>
              </w:rPr>
              <w:t>HFC blends.</w:t>
            </w:r>
          </w:p>
        </w:tc>
        <w:tc>
          <w:tcPr>
            <w:tcW w:w="1369" w:type="dxa"/>
            <w:shd w:val="clear" w:color="auto" w:fill="auto"/>
          </w:tcPr>
          <w:p w14:paraId="53D511FD" w14:textId="77777777" w:rsidR="009E7CC2" w:rsidRPr="00E73552" w:rsidRDefault="009E7CC2" w:rsidP="00FE4412">
            <w:pPr>
              <w:jc w:val="right"/>
              <w:rPr>
                <w:sz w:val="18"/>
                <w:szCs w:val="18"/>
                <w:lang w:eastAsia="en-CA"/>
              </w:rPr>
            </w:pPr>
            <w:r>
              <w:rPr>
                <w:sz w:val="18"/>
                <w:szCs w:val="18"/>
                <w:lang w:eastAsia="en-CA"/>
              </w:rPr>
              <w:t>20,000</w:t>
            </w:r>
          </w:p>
        </w:tc>
        <w:tc>
          <w:tcPr>
            <w:tcW w:w="1790" w:type="dxa"/>
            <w:tcBorders>
              <w:top w:val="nil"/>
              <w:left w:val="single" w:sz="4" w:space="0" w:color="auto"/>
              <w:bottom w:val="single" w:sz="4" w:space="0" w:color="auto"/>
              <w:right w:val="single" w:sz="4" w:space="0" w:color="auto"/>
            </w:tcBorders>
            <w:shd w:val="clear" w:color="000000" w:fill="FFFFFF"/>
          </w:tcPr>
          <w:p w14:paraId="301FEE5A" w14:textId="77777777" w:rsidR="009E7CC2" w:rsidRPr="00E73552" w:rsidRDefault="009E7CC2" w:rsidP="00FE4412">
            <w:pPr>
              <w:jc w:val="right"/>
              <w:rPr>
                <w:sz w:val="18"/>
                <w:szCs w:val="18"/>
                <w:lang w:eastAsia="en-CA"/>
              </w:rPr>
            </w:pPr>
            <w:r>
              <w:rPr>
                <w:color w:val="000000"/>
                <w:sz w:val="18"/>
                <w:szCs w:val="18"/>
              </w:rPr>
              <w:t>46,000</w:t>
            </w:r>
          </w:p>
        </w:tc>
      </w:tr>
      <w:tr w:rsidR="009E7CC2" w:rsidRPr="00E73552" w14:paraId="0C6673A6" w14:textId="77777777" w:rsidTr="0038517C">
        <w:trPr>
          <w:trHeight w:val="57"/>
        </w:trPr>
        <w:tc>
          <w:tcPr>
            <w:tcW w:w="2309" w:type="dxa"/>
            <w:vMerge/>
            <w:shd w:val="clear" w:color="auto" w:fill="auto"/>
          </w:tcPr>
          <w:p w14:paraId="4A19171F" w14:textId="77777777" w:rsidR="009E7CC2" w:rsidRPr="00E73552" w:rsidRDefault="009E7CC2" w:rsidP="00FE4412">
            <w:pPr>
              <w:jc w:val="left"/>
              <w:rPr>
                <w:sz w:val="18"/>
                <w:szCs w:val="18"/>
              </w:rPr>
            </w:pPr>
          </w:p>
        </w:tc>
        <w:tc>
          <w:tcPr>
            <w:tcW w:w="3892" w:type="dxa"/>
            <w:shd w:val="clear" w:color="auto" w:fill="auto"/>
          </w:tcPr>
          <w:p w14:paraId="3F98E8DD" w14:textId="77777777" w:rsidR="009E7CC2" w:rsidRPr="00E73552" w:rsidRDefault="009E7CC2" w:rsidP="00FE4412">
            <w:pPr>
              <w:jc w:val="left"/>
              <w:rPr>
                <w:w w:val="105"/>
                <w:sz w:val="18"/>
                <w:szCs w:val="18"/>
                <w:lang w:val="en-GB"/>
              </w:rPr>
            </w:pPr>
            <w:r w:rsidRPr="00E73552">
              <w:rPr>
                <w:w w:val="105"/>
                <w:sz w:val="18"/>
                <w:szCs w:val="18"/>
                <w:lang w:val="en-GB"/>
              </w:rPr>
              <w:t>Provision of two portable ODS identifiers</w:t>
            </w:r>
          </w:p>
        </w:tc>
        <w:tc>
          <w:tcPr>
            <w:tcW w:w="1557" w:type="dxa"/>
            <w:shd w:val="clear" w:color="auto" w:fill="auto"/>
          </w:tcPr>
          <w:p w14:paraId="682A2FA3" w14:textId="77777777" w:rsidR="009E7CC2" w:rsidRPr="00E73552" w:rsidRDefault="009E7CC2" w:rsidP="00FE4412">
            <w:pPr>
              <w:jc w:val="right"/>
              <w:rPr>
                <w:sz w:val="18"/>
                <w:szCs w:val="18"/>
                <w:lang w:eastAsia="en-CA"/>
              </w:rPr>
            </w:pPr>
            <w:r>
              <w:rPr>
                <w:color w:val="000000"/>
                <w:sz w:val="18"/>
                <w:szCs w:val="18"/>
              </w:rPr>
              <w:t>10,000</w:t>
            </w:r>
          </w:p>
        </w:tc>
        <w:tc>
          <w:tcPr>
            <w:tcW w:w="3329" w:type="dxa"/>
            <w:shd w:val="clear" w:color="auto" w:fill="D9D9D9" w:themeFill="background1" w:themeFillShade="D9"/>
          </w:tcPr>
          <w:p w14:paraId="357279C0" w14:textId="77777777" w:rsidR="009E7CC2" w:rsidRPr="00E73552" w:rsidRDefault="009E7CC2" w:rsidP="00FE4412">
            <w:pPr>
              <w:jc w:val="left"/>
              <w:rPr>
                <w:sz w:val="18"/>
                <w:szCs w:val="18"/>
                <w:lang w:eastAsia="en-GB"/>
              </w:rPr>
            </w:pPr>
          </w:p>
        </w:tc>
        <w:tc>
          <w:tcPr>
            <w:tcW w:w="1369" w:type="dxa"/>
            <w:shd w:val="clear" w:color="auto" w:fill="D9D9D9" w:themeFill="background1" w:themeFillShade="D9"/>
          </w:tcPr>
          <w:p w14:paraId="03B5860F" w14:textId="77777777" w:rsidR="009E7CC2" w:rsidRPr="00E73552"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65E48F9D" w14:textId="77777777" w:rsidR="009E7CC2" w:rsidRPr="00E73552" w:rsidRDefault="009E7CC2" w:rsidP="00FE4412">
            <w:pPr>
              <w:jc w:val="right"/>
              <w:rPr>
                <w:sz w:val="18"/>
                <w:szCs w:val="18"/>
                <w:lang w:eastAsia="en-CA"/>
              </w:rPr>
            </w:pPr>
            <w:r>
              <w:rPr>
                <w:color w:val="000000"/>
                <w:sz w:val="18"/>
                <w:szCs w:val="18"/>
              </w:rPr>
              <w:t>10,000</w:t>
            </w:r>
          </w:p>
        </w:tc>
      </w:tr>
      <w:tr w:rsidR="009E7CC2" w14:paraId="142D962E" w14:textId="77777777" w:rsidTr="0038517C">
        <w:trPr>
          <w:trHeight w:val="57"/>
        </w:trPr>
        <w:tc>
          <w:tcPr>
            <w:tcW w:w="2309" w:type="dxa"/>
            <w:vMerge w:val="restart"/>
            <w:shd w:val="clear" w:color="auto" w:fill="auto"/>
          </w:tcPr>
          <w:p w14:paraId="516F5336" w14:textId="77777777" w:rsidR="009E7CC2" w:rsidRPr="00E73552" w:rsidRDefault="009E7CC2" w:rsidP="00FE4412">
            <w:pPr>
              <w:jc w:val="left"/>
              <w:rPr>
                <w:sz w:val="18"/>
                <w:szCs w:val="18"/>
              </w:rPr>
            </w:pPr>
            <w:r w:rsidRPr="00E73552">
              <w:rPr>
                <w:sz w:val="18"/>
                <w:szCs w:val="18"/>
                <w:lang w:eastAsia="en-CA"/>
              </w:rPr>
              <w:t>Certification of technicians</w:t>
            </w:r>
          </w:p>
        </w:tc>
        <w:tc>
          <w:tcPr>
            <w:tcW w:w="3892" w:type="dxa"/>
            <w:shd w:val="clear" w:color="auto" w:fill="auto"/>
          </w:tcPr>
          <w:p w14:paraId="36D82964" w14:textId="77777777" w:rsidR="009E7CC2" w:rsidRPr="00E73552" w:rsidRDefault="009E7CC2" w:rsidP="00FE4412">
            <w:pPr>
              <w:jc w:val="left"/>
              <w:rPr>
                <w:w w:val="105"/>
                <w:sz w:val="18"/>
                <w:szCs w:val="18"/>
                <w:lang w:val="en-GB"/>
              </w:rPr>
            </w:pPr>
            <w:r>
              <w:rPr>
                <w:sz w:val="18"/>
                <w:szCs w:val="18"/>
              </w:rPr>
              <w:t>D</w:t>
            </w:r>
            <w:r w:rsidRPr="00EA7CF5">
              <w:rPr>
                <w:sz w:val="18"/>
                <w:szCs w:val="18"/>
              </w:rPr>
              <w:t>evelopment and implementation of labor competence standards in good refrigeration service practices including the handling of HC refrigerants</w:t>
            </w:r>
            <w:r>
              <w:rPr>
                <w:sz w:val="18"/>
                <w:szCs w:val="18"/>
              </w:rPr>
              <w:t xml:space="preserve"> </w:t>
            </w:r>
            <w:r w:rsidRPr="00EA7CF5">
              <w:rPr>
                <w:sz w:val="18"/>
                <w:szCs w:val="18"/>
              </w:rPr>
              <w:t>and development of a registry for certified technicians</w:t>
            </w:r>
          </w:p>
        </w:tc>
        <w:tc>
          <w:tcPr>
            <w:tcW w:w="1557" w:type="dxa"/>
            <w:shd w:val="clear" w:color="auto" w:fill="auto"/>
          </w:tcPr>
          <w:p w14:paraId="1DB8B4F3" w14:textId="77777777" w:rsidR="009E7CC2" w:rsidRDefault="009E7CC2" w:rsidP="00FE4412">
            <w:pPr>
              <w:jc w:val="right"/>
              <w:rPr>
                <w:color w:val="000000"/>
                <w:sz w:val="18"/>
                <w:szCs w:val="18"/>
              </w:rPr>
            </w:pPr>
            <w:r>
              <w:rPr>
                <w:color w:val="000000"/>
                <w:sz w:val="18"/>
                <w:szCs w:val="18"/>
              </w:rPr>
              <w:t>48,500</w:t>
            </w:r>
          </w:p>
        </w:tc>
        <w:tc>
          <w:tcPr>
            <w:tcW w:w="3329" w:type="dxa"/>
            <w:shd w:val="clear" w:color="auto" w:fill="D9D9D9" w:themeFill="background1" w:themeFillShade="D9"/>
          </w:tcPr>
          <w:p w14:paraId="52029D07" w14:textId="77777777" w:rsidR="009E7CC2" w:rsidRPr="00E73552" w:rsidRDefault="009E7CC2" w:rsidP="00FE4412">
            <w:pPr>
              <w:jc w:val="left"/>
              <w:rPr>
                <w:sz w:val="18"/>
                <w:szCs w:val="18"/>
                <w:lang w:eastAsia="en-GB"/>
              </w:rPr>
            </w:pPr>
          </w:p>
        </w:tc>
        <w:tc>
          <w:tcPr>
            <w:tcW w:w="1369" w:type="dxa"/>
            <w:shd w:val="clear" w:color="auto" w:fill="D9D9D9" w:themeFill="background1" w:themeFillShade="D9"/>
          </w:tcPr>
          <w:p w14:paraId="494EEBB6" w14:textId="77777777" w:rsidR="009E7CC2" w:rsidRPr="00E73552"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73B57A9C" w14:textId="77777777" w:rsidR="009E7CC2" w:rsidRDefault="009E7CC2" w:rsidP="00FE4412">
            <w:pPr>
              <w:jc w:val="right"/>
              <w:rPr>
                <w:color w:val="000000"/>
                <w:sz w:val="18"/>
                <w:szCs w:val="18"/>
              </w:rPr>
            </w:pPr>
            <w:r>
              <w:rPr>
                <w:color w:val="000000"/>
                <w:sz w:val="18"/>
                <w:szCs w:val="18"/>
              </w:rPr>
              <w:t>48,500</w:t>
            </w:r>
          </w:p>
        </w:tc>
      </w:tr>
      <w:tr w:rsidR="009E7CC2" w14:paraId="1F6F443C" w14:textId="77777777" w:rsidTr="0038517C">
        <w:trPr>
          <w:trHeight w:val="57"/>
        </w:trPr>
        <w:tc>
          <w:tcPr>
            <w:tcW w:w="2309" w:type="dxa"/>
            <w:vMerge/>
            <w:shd w:val="clear" w:color="auto" w:fill="auto"/>
          </w:tcPr>
          <w:p w14:paraId="33E71E94" w14:textId="77777777" w:rsidR="009E7CC2" w:rsidRPr="00E73552" w:rsidRDefault="009E7CC2" w:rsidP="00FE4412">
            <w:pPr>
              <w:jc w:val="left"/>
              <w:rPr>
                <w:sz w:val="18"/>
                <w:szCs w:val="18"/>
                <w:lang w:eastAsia="en-CA"/>
              </w:rPr>
            </w:pPr>
          </w:p>
        </w:tc>
        <w:tc>
          <w:tcPr>
            <w:tcW w:w="3892" w:type="dxa"/>
            <w:shd w:val="clear" w:color="auto" w:fill="auto"/>
          </w:tcPr>
          <w:p w14:paraId="448CF2A0" w14:textId="77777777" w:rsidR="009E7CC2" w:rsidRDefault="009E7CC2" w:rsidP="00FE4412">
            <w:pPr>
              <w:jc w:val="left"/>
              <w:rPr>
                <w:sz w:val="18"/>
                <w:szCs w:val="18"/>
              </w:rPr>
            </w:pPr>
            <w:r>
              <w:rPr>
                <w:sz w:val="18"/>
                <w:szCs w:val="18"/>
              </w:rPr>
              <w:t>I</w:t>
            </w:r>
            <w:r w:rsidRPr="00EA7CF5">
              <w:rPr>
                <w:sz w:val="18"/>
                <w:szCs w:val="18"/>
              </w:rPr>
              <w:t>mplementation of a national certification programme with at least 150 RAC technicians certified under the new standards</w:t>
            </w:r>
          </w:p>
        </w:tc>
        <w:tc>
          <w:tcPr>
            <w:tcW w:w="1557" w:type="dxa"/>
            <w:shd w:val="clear" w:color="auto" w:fill="auto"/>
          </w:tcPr>
          <w:p w14:paraId="6E44BC50" w14:textId="77777777" w:rsidR="009E7CC2" w:rsidRDefault="009E7CC2" w:rsidP="00FE4412">
            <w:pPr>
              <w:jc w:val="right"/>
              <w:rPr>
                <w:color w:val="000000"/>
                <w:sz w:val="18"/>
                <w:szCs w:val="18"/>
              </w:rPr>
            </w:pPr>
            <w:r>
              <w:rPr>
                <w:color w:val="000000"/>
                <w:sz w:val="18"/>
                <w:szCs w:val="18"/>
              </w:rPr>
              <w:t>30,000</w:t>
            </w:r>
          </w:p>
        </w:tc>
        <w:tc>
          <w:tcPr>
            <w:tcW w:w="3329" w:type="dxa"/>
            <w:shd w:val="clear" w:color="auto" w:fill="D9D9D9" w:themeFill="background1" w:themeFillShade="D9"/>
          </w:tcPr>
          <w:p w14:paraId="5DF9413F" w14:textId="77777777" w:rsidR="009E7CC2" w:rsidRPr="00E73552" w:rsidRDefault="009E7CC2" w:rsidP="00FE4412">
            <w:pPr>
              <w:jc w:val="left"/>
              <w:rPr>
                <w:sz w:val="18"/>
                <w:szCs w:val="18"/>
                <w:lang w:eastAsia="en-GB"/>
              </w:rPr>
            </w:pPr>
          </w:p>
        </w:tc>
        <w:tc>
          <w:tcPr>
            <w:tcW w:w="1369" w:type="dxa"/>
            <w:shd w:val="clear" w:color="auto" w:fill="D9D9D9" w:themeFill="background1" w:themeFillShade="D9"/>
          </w:tcPr>
          <w:p w14:paraId="3E48F537" w14:textId="77777777" w:rsidR="009E7CC2" w:rsidRPr="00E73552"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0FF404F7" w14:textId="77777777" w:rsidR="009E7CC2" w:rsidRDefault="009E7CC2" w:rsidP="00FE4412">
            <w:pPr>
              <w:jc w:val="right"/>
              <w:rPr>
                <w:color w:val="000000"/>
                <w:sz w:val="18"/>
                <w:szCs w:val="18"/>
              </w:rPr>
            </w:pPr>
            <w:r>
              <w:rPr>
                <w:color w:val="000000"/>
                <w:sz w:val="18"/>
                <w:szCs w:val="18"/>
              </w:rPr>
              <w:t>30,000</w:t>
            </w:r>
          </w:p>
        </w:tc>
      </w:tr>
      <w:tr w:rsidR="009E7CC2" w14:paraId="4257B012" w14:textId="77777777" w:rsidTr="00CF524C">
        <w:trPr>
          <w:trHeight w:val="57"/>
        </w:trPr>
        <w:tc>
          <w:tcPr>
            <w:tcW w:w="2309" w:type="dxa"/>
            <w:vMerge w:val="restart"/>
            <w:shd w:val="clear" w:color="auto" w:fill="auto"/>
          </w:tcPr>
          <w:p w14:paraId="0A9976BC" w14:textId="77777777" w:rsidR="009E7CC2" w:rsidRPr="00E73552" w:rsidRDefault="009E7CC2" w:rsidP="00FE4412">
            <w:pPr>
              <w:jc w:val="left"/>
              <w:rPr>
                <w:sz w:val="18"/>
                <w:szCs w:val="18"/>
                <w:lang w:eastAsia="en-CA"/>
              </w:rPr>
            </w:pPr>
            <w:r w:rsidRPr="00215AC4">
              <w:rPr>
                <w:color w:val="000000"/>
                <w:sz w:val="18"/>
                <w:szCs w:val="18"/>
                <w:lang w:val="en-GB" w:eastAsia="es-MX"/>
              </w:rPr>
              <w:t>Strengthening of technical vocational training institutes in the RAC sector</w:t>
            </w:r>
          </w:p>
        </w:tc>
        <w:tc>
          <w:tcPr>
            <w:tcW w:w="3892" w:type="dxa"/>
            <w:shd w:val="clear" w:color="auto" w:fill="auto"/>
          </w:tcPr>
          <w:p w14:paraId="3C6CC1F8" w14:textId="77777777" w:rsidR="009E7CC2" w:rsidRDefault="009E7CC2" w:rsidP="00FE4412">
            <w:pPr>
              <w:jc w:val="left"/>
              <w:rPr>
                <w:sz w:val="18"/>
                <w:szCs w:val="18"/>
              </w:rPr>
            </w:pPr>
            <w:r w:rsidRPr="00215AC4">
              <w:rPr>
                <w:sz w:val="18"/>
                <w:szCs w:val="18"/>
              </w:rPr>
              <w:t>Provision of six training kits to two training centres (30 lb and 100 lb cylinders, recovery machine, refrigerant identifier, vacuum pump, RAC modules, welding kit and other tools)</w:t>
            </w:r>
          </w:p>
        </w:tc>
        <w:tc>
          <w:tcPr>
            <w:tcW w:w="1557" w:type="dxa"/>
            <w:shd w:val="clear" w:color="auto" w:fill="auto"/>
          </w:tcPr>
          <w:p w14:paraId="335A1F5C" w14:textId="77777777" w:rsidR="009E7CC2" w:rsidRDefault="009E7CC2" w:rsidP="00FE4412">
            <w:pPr>
              <w:jc w:val="right"/>
              <w:rPr>
                <w:color w:val="000000"/>
                <w:sz w:val="18"/>
                <w:szCs w:val="18"/>
              </w:rPr>
            </w:pPr>
            <w:r>
              <w:rPr>
                <w:color w:val="000000"/>
                <w:sz w:val="18"/>
                <w:szCs w:val="18"/>
              </w:rPr>
              <w:t>186,358</w:t>
            </w:r>
          </w:p>
        </w:tc>
        <w:tc>
          <w:tcPr>
            <w:tcW w:w="3329" w:type="dxa"/>
            <w:shd w:val="clear" w:color="auto" w:fill="auto"/>
          </w:tcPr>
          <w:p w14:paraId="2371E537" w14:textId="77777777" w:rsidR="009E7CC2" w:rsidRPr="00E73552" w:rsidRDefault="009E7CC2" w:rsidP="00FE4412">
            <w:pPr>
              <w:jc w:val="left"/>
              <w:rPr>
                <w:sz w:val="18"/>
                <w:szCs w:val="18"/>
                <w:lang w:eastAsia="en-GB"/>
              </w:rPr>
            </w:pPr>
            <w:r w:rsidRPr="00215AC4">
              <w:rPr>
                <w:color w:val="000000"/>
                <w:sz w:val="18"/>
                <w:szCs w:val="18"/>
                <w:lang w:val="en-GB" w:eastAsia="es-MX"/>
              </w:rPr>
              <w:t xml:space="preserve">Provision of technological equipment for 1 cold chamber for </w:t>
            </w:r>
            <w:proofErr w:type="spellStart"/>
            <w:r w:rsidRPr="00215AC4">
              <w:rPr>
                <w:color w:val="000000"/>
                <w:sz w:val="18"/>
                <w:szCs w:val="18"/>
                <w:lang w:val="en-GB" w:eastAsia="es-MX"/>
              </w:rPr>
              <w:t>transcritical</w:t>
            </w:r>
            <w:proofErr w:type="spellEnd"/>
            <w:r w:rsidRPr="00215AC4">
              <w:rPr>
                <w:color w:val="000000"/>
                <w:sz w:val="18"/>
                <w:szCs w:val="18"/>
                <w:lang w:val="en-GB" w:eastAsia="es-MX"/>
              </w:rPr>
              <w:t xml:space="preserve"> CO</w:t>
            </w:r>
            <w:r w:rsidRPr="00215AC4">
              <w:rPr>
                <w:color w:val="000000"/>
                <w:sz w:val="18"/>
                <w:szCs w:val="18"/>
                <w:vertAlign w:val="subscript"/>
                <w:lang w:val="en-GB" w:eastAsia="es-MX"/>
              </w:rPr>
              <w:t xml:space="preserve">2 </w:t>
            </w:r>
            <w:r w:rsidRPr="00215AC4">
              <w:rPr>
                <w:color w:val="000000"/>
                <w:sz w:val="18"/>
                <w:szCs w:val="18"/>
                <w:lang w:val="en-GB" w:eastAsia="es-MX"/>
              </w:rPr>
              <w:t>training.</w:t>
            </w:r>
          </w:p>
        </w:tc>
        <w:tc>
          <w:tcPr>
            <w:tcW w:w="1369" w:type="dxa"/>
            <w:shd w:val="clear" w:color="auto" w:fill="auto"/>
          </w:tcPr>
          <w:p w14:paraId="63732BD2" w14:textId="77777777" w:rsidR="009E7CC2" w:rsidRPr="00E73552" w:rsidRDefault="009E7CC2" w:rsidP="00FE4412">
            <w:pPr>
              <w:jc w:val="right"/>
              <w:rPr>
                <w:sz w:val="18"/>
                <w:szCs w:val="18"/>
                <w:lang w:eastAsia="en-CA"/>
              </w:rPr>
            </w:pPr>
            <w:r>
              <w:rPr>
                <w:sz w:val="18"/>
                <w:szCs w:val="18"/>
                <w:lang w:eastAsia="en-CA"/>
              </w:rPr>
              <w:t>90,000</w:t>
            </w:r>
          </w:p>
        </w:tc>
        <w:tc>
          <w:tcPr>
            <w:tcW w:w="1790" w:type="dxa"/>
            <w:tcBorders>
              <w:top w:val="nil"/>
              <w:left w:val="single" w:sz="4" w:space="0" w:color="auto"/>
              <w:bottom w:val="single" w:sz="4" w:space="0" w:color="auto"/>
              <w:right w:val="single" w:sz="4" w:space="0" w:color="auto"/>
            </w:tcBorders>
            <w:shd w:val="clear" w:color="000000" w:fill="FFFFFF"/>
          </w:tcPr>
          <w:p w14:paraId="54650402" w14:textId="77777777" w:rsidR="009E7CC2" w:rsidRDefault="009E7CC2" w:rsidP="00FE4412">
            <w:pPr>
              <w:jc w:val="right"/>
              <w:rPr>
                <w:color w:val="000000"/>
                <w:sz w:val="18"/>
                <w:szCs w:val="18"/>
              </w:rPr>
            </w:pPr>
            <w:r>
              <w:rPr>
                <w:color w:val="000000"/>
                <w:sz w:val="18"/>
                <w:szCs w:val="18"/>
              </w:rPr>
              <w:t>276,358</w:t>
            </w:r>
          </w:p>
        </w:tc>
      </w:tr>
      <w:tr w:rsidR="009E7CC2" w:rsidRPr="00E73552" w14:paraId="58724B03" w14:textId="77777777" w:rsidTr="0038517C">
        <w:trPr>
          <w:trHeight w:val="57"/>
        </w:trPr>
        <w:tc>
          <w:tcPr>
            <w:tcW w:w="2309" w:type="dxa"/>
            <w:vMerge/>
            <w:shd w:val="clear" w:color="auto" w:fill="auto"/>
          </w:tcPr>
          <w:p w14:paraId="390A793B" w14:textId="77777777" w:rsidR="009E7CC2" w:rsidRPr="00215AC4" w:rsidRDefault="009E7CC2" w:rsidP="00FE4412">
            <w:pPr>
              <w:jc w:val="left"/>
              <w:rPr>
                <w:sz w:val="18"/>
                <w:szCs w:val="18"/>
              </w:rPr>
            </w:pPr>
          </w:p>
        </w:tc>
        <w:tc>
          <w:tcPr>
            <w:tcW w:w="3892" w:type="dxa"/>
            <w:shd w:val="clear" w:color="auto" w:fill="D9D9D9" w:themeFill="background1" w:themeFillShade="D9"/>
          </w:tcPr>
          <w:p w14:paraId="61D9AC57" w14:textId="77777777" w:rsidR="009E7CC2" w:rsidRPr="00215AC4" w:rsidRDefault="009E7CC2" w:rsidP="00FE4412">
            <w:pPr>
              <w:pStyle w:val="Heading2"/>
              <w:widowControl/>
              <w:numPr>
                <w:ilvl w:val="0"/>
                <w:numId w:val="0"/>
              </w:numPr>
              <w:ind w:left="34"/>
              <w:jc w:val="left"/>
              <w:rPr>
                <w:sz w:val="18"/>
                <w:szCs w:val="18"/>
              </w:rPr>
            </w:pPr>
          </w:p>
        </w:tc>
        <w:tc>
          <w:tcPr>
            <w:tcW w:w="1557" w:type="dxa"/>
            <w:shd w:val="clear" w:color="auto" w:fill="D9D9D9" w:themeFill="background1" w:themeFillShade="D9"/>
          </w:tcPr>
          <w:p w14:paraId="76B572A0" w14:textId="77777777" w:rsidR="009E7CC2" w:rsidRPr="00215AC4" w:rsidRDefault="009E7CC2" w:rsidP="00FE4412">
            <w:pPr>
              <w:jc w:val="right"/>
              <w:rPr>
                <w:sz w:val="18"/>
                <w:szCs w:val="18"/>
                <w:lang w:eastAsia="en-CA"/>
              </w:rPr>
            </w:pPr>
            <w:r>
              <w:rPr>
                <w:color w:val="000000"/>
                <w:sz w:val="18"/>
                <w:szCs w:val="18"/>
              </w:rPr>
              <w:t> </w:t>
            </w:r>
          </w:p>
        </w:tc>
        <w:tc>
          <w:tcPr>
            <w:tcW w:w="3329" w:type="dxa"/>
            <w:shd w:val="clear" w:color="auto" w:fill="auto"/>
          </w:tcPr>
          <w:p w14:paraId="29FB48FB" w14:textId="22F5B17C" w:rsidR="009E7CC2" w:rsidRPr="00215AC4" w:rsidRDefault="009E7CC2" w:rsidP="00FE4412">
            <w:pPr>
              <w:jc w:val="left"/>
              <w:rPr>
                <w:sz w:val="18"/>
                <w:szCs w:val="18"/>
                <w:lang w:eastAsia="en-CA"/>
              </w:rPr>
            </w:pPr>
            <w:r w:rsidRPr="00215AC4">
              <w:rPr>
                <w:color w:val="000000"/>
                <w:sz w:val="18"/>
                <w:szCs w:val="18"/>
                <w:lang w:val="en-GB" w:eastAsia="es-MX"/>
              </w:rPr>
              <w:t>Provision of 4 modules for RR training in the MAC sector.</w:t>
            </w:r>
          </w:p>
        </w:tc>
        <w:tc>
          <w:tcPr>
            <w:tcW w:w="1369" w:type="dxa"/>
            <w:shd w:val="clear" w:color="auto" w:fill="auto"/>
          </w:tcPr>
          <w:p w14:paraId="282B8B8B" w14:textId="77777777" w:rsidR="009E7CC2" w:rsidRPr="00E73552" w:rsidRDefault="009E7CC2" w:rsidP="00FE4412">
            <w:pPr>
              <w:jc w:val="right"/>
              <w:rPr>
                <w:sz w:val="18"/>
                <w:szCs w:val="18"/>
                <w:lang w:eastAsia="en-CA"/>
              </w:rPr>
            </w:pPr>
            <w:r>
              <w:rPr>
                <w:sz w:val="18"/>
                <w:szCs w:val="18"/>
                <w:lang w:eastAsia="en-CA"/>
              </w:rPr>
              <w:t>37,720</w:t>
            </w:r>
          </w:p>
        </w:tc>
        <w:tc>
          <w:tcPr>
            <w:tcW w:w="1790" w:type="dxa"/>
            <w:tcBorders>
              <w:top w:val="nil"/>
              <w:left w:val="single" w:sz="4" w:space="0" w:color="auto"/>
              <w:bottom w:val="single" w:sz="4" w:space="0" w:color="auto"/>
              <w:right w:val="single" w:sz="4" w:space="0" w:color="auto"/>
            </w:tcBorders>
            <w:shd w:val="clear" w:color="000000" w:fill="FFFFFF"/>
          </w:tcPr>
          <w:p w14:paraId="29951C7A" w14:textId="77777777" w:rsidR="009E7CC2" w:rsidRPr="00E73552" w:rsidRDefault="009E7CC2" w:rsidP="00FE4412">
            <w:pPr>
              <w:jc w:val="right"/>
              <w:rPr>
                <w:sz w:val="18"/>
                <w:szCs w:val="18"/>
                <w:lang w:eastAsia="en-CA"/>
              </w:rPr>
            </w:pPr>
            <w:r>
              <w:rPr>
                <w:color w:val="000000"/>
                <w:sz w:val="18"/>
                <w:szCs w:val="18"/>
              </w:rPr>
              <w:t>37,720</w:t>
            </w:r>
          </w:p>
        </w:tc>
      </w:tr>
      <w:tr w:rsidR="009E7CC2" w14:paraId="365CDF00" w14:textId="77777777" w:rsidTr="00CF524C">
        <w:trPr>
          <w:trHeight w:hRule="exact" w:val="877"/>
        </w:trPr>
        <w:tc>
          <w:tcPr>
            <w:tcW w:w="2309" w:type="dxa"/>
            <w:shd w:val="clear" w:color="auto" w:fill="auto"/>
          </w:tcPr>
          <w:p w14:paraId="33B49200" w14:textId="77777777" w:rsidR="009E7CC2" w:rsidRPr="00215AC4" w:rsidRDefault="009E7CC2" w:rsidP="00FE4412">
            <w:pPr>
              <w:jc w:val="left"/>
              <w:rPr>
                <w:sz w:val="18"/>
                <w:szCs w:val="18"/>
              </w:rPr>
            </w:pPr>
            <w:r>
              <w:rPr>
                <w:sz w:val="18"/>
                <w:szCs w:val="18"/>
              </w:rPr>
              <w:t>Tool kit for servicing technicians</w:t>
            </w:r>
          </w:p>
        </w:tc>
        <w:tc>
          <w:tcPr>
            <w:tcW w:w="3892" w:type="dxa"/>
            <w:shd w:val="clear" w:color="auto" w:fill="auto"/>
          </w:tcPr>
          <w:p w14:paraId="3151D0A9" w14:textId="77777777" w:rsidR="009E7CC2" w:rsidRPr="00215AC4" w:rsidRDefault="009E7CC2" w:rsidP="00FE4412">
            <w:pPr>
              <w:pStyle w:val="Heading2"/>
              <w:widowControl/>
              <w:numPr>
                <w:ilvl w:val="0"/>
                <w:numId w:val="0"/>
              </w:numPr>
              <w:ind w:left="34"/>
              <w:jc w:val="left"/>
              <w:rPr>
                <w:sz w:val="18"/>
                <w:szCs w:val="18"/>
              </w:rPr>
            </w:pPr>
            <w:r>
              <w:rPr>
                <w:sz w:val="18"/>
                <w:szCs w:val="18"/>
              </w:rPr>
              <w:t>Provision of 31 basic tool kits to technicians (including two cylinders, charging station, vacuum, welding kit hoses, vales, leak detectors, manometer, and precision balance for HC)</w:t>
            </w:r>
          </w:p>
        </w:tc>
        <w:tc>
          <w:tcPr>
            <w:tcW w:w="1557" w:type="dxa"/>
            <w:shd w:val="clear" w:color="auto" w:fill="auto"/>
          </w:tcPr>
          <w:p w14:paraId="2ABEA1E3" w14:textId="77777777" w:rsidR="009E7CC2" w:rsidRDefault="009E7CC2" w:rsidP="00FE4412">
            <w:pPr>
              <w:jc w:val="right"/>
              <w:rPr>
                <w:color w:val="000000"/>
                <w:sz w:val="18"/>
                <w:szCs w:val="18"/>
              </w:rPr>
            </w:pPr>
            <w:r>
              <w:rPr>
                <w:color w:val="000000"/>
                <w:sz w:val="18"/>
                <w:szCs w:val="18"/>
              </w:rPr>
              <w:t>69,502</w:t>
            </w:r>
          </w:p>
        </w:tc>
        <w:tc>
          <w:tcPr>
            <w:tcW w:w="3329" w:type="dxa"/>
            <w:shd w:val="clear" w:color="auto" w:fill="D9D9D9" w:themeFill="background1" w:themeFillShade="D9"/>
          </w:tcPr>
          <w:p w14:paraId="6E5547AC" w14:textId="77777777" w:rsidR="009E7CC2" w:rsidRPr="00215AC4" w:rsidRDefault="009E7CC2" w:rsidP="00FE4412">
            <w:pPr>
              <w:jc w:val="left"/>
              <w:rPr>
                <w:color w:val="000000"/>
                <w:sz w:val="18"/>
                <w:szCs w:val="18"/>
                <w:lang w:val="en-GB" w:eastAsia="es-MX"/>
              </w:rPr>
            </w:pPr>
          </w:p>
        </w:tc>
        <w:tc>
          <w:tcPr>
            <w:tcW w:w="1369" w:type="dxa"/>
            <w:shd w:val="clear" w:color="auto" w:fill="D9D9D9" w:themeFill="background1" w:themeFillShade="D9"/>
          </w:tcPr>
          <w:p w14:paraId="58AB72E4" w14:textId="77777777" w:rsidR="009E7CC2"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446373C3" w14:textId="77777777" w:rsidR="009E7CC2" w:rsidRDefault="009E7CC2" w:rsidP="00FE4412">
            <w:pPr>
              <w:jc w:val="right"/>
              <w:rPr>
                <w:color w:val="000000"/>
                <w:sz w:val="18"/>
                <w:szCs w:val="18"/>
              </w:rPr>
            </w:pPr>
            <w:r>
              <w:rPr>
                <w:color w:val="000000"/>
                <w:sz w:val="18"/>
                <w:szCs w:val="18"/>
              </w:rPr>
              <w:t>69,502</w:t>
            </w:r>
          </w:p>
        </w:tc>
      </w:tr>
      <w:tr w:rsidR="009E7CC2" w:rsidRPr="00E73552" w14:paraId="6EA66A4F" w14:textId="77777777" w:rsidTr="0038517C">
        <w:trPr>
          <w:trHeight w:val="57"/>
        </w:trPr>
        <w:tc>
          <w:tcPr>
            <w:tcW w:w="2309" w:type="dxa"/>
            <w:vMerge w:val="restart"/>
            <w:shd w:val="clear" w:color="auto" w:fill="auto"/>
          </w:tcPr>
          <w:p w14:paraId="23E3D0B4" w14:textId="77777777" w:rsidR="009E7CC2" w:rsidRPr="00E73552" w:rsidRDefault="009E7CC2" w:rsidP="00FE4412">
            <w:pPr>
              <w:jc w:val="left"/>
              <w:rPr>
                <w:sz w:val="18"/>
                <w:szCs w:val="18"/>
              </w:rPr>
            </w:pPr>
            <w:r w:rsidRPr="00E73552">
              <w:rPr>
                <w:sz w:val="18"/>
                <w:szCs w:val="18"/>
                <w:lang w:eastAsia="en-CA"/>
              </w:rPr>
              <w:t xml:space="preserve">Training of </w:t>
            </w:r>
            <w:r>
              <w:rPr>
                <w:sz w:val="18"/>
                <w:szCs w:val="18"/>
                <w:lang w:eastAsia="en-CA"/>
              </w:rPr>
              <w:t xml:space="preserve">servicing </w:t>
            </w:r>
            <w:r w:rsidRPr="00E73552">
              <w:rPr>
                <w:sz w:val="18"/>
                <w:szCs w:val="18"/>
                <w:lang w:eastAsia="en-CA"/>
              </w:rPr>
              <w:t>technicians</w:t>
            </w:r>
          </w:p>
        </w:tc>
        <w:tc>
          <w:tcPr>
            <w:tcW w:w="3892" w:type="dxa"/>
            <w:shd w:val="clear" w:color="auto" w:fill="auto"/>
          </w:tcPr>
          <w:p w14:paraId="75CA4ABA" w14:textId="77777777" w:rsidR="009E7CC2" w:rsidRPr="00E73552" w:rsidRDefault="009E7CC2" w:rsidP="00FE4412">
            <w:pPr>
              <w:pStyle w:val="Heading2"/>
              <w:widowControl/>
              <w:numPr>
                <w:ilvl w:val="0"/>
                <w:numId w:val="0"/>
              </w:numPr>
              <w:jc w:val="left"/>
              <w:rPr>
                <w:sz w:val="18"/>
                <w:szCs w:val="18"/>
              </w:rPr>
            </w:pPr>
            <w:r>
              <w:rPr>
                <w:sz w:val="18"/>
                <w:szCs w:val="18"/>
              </w:rPr>
              <w:t>One training of trainer course and 39 training courses for RAC servicing technicians</w:t>
            </w:r>
          </w:p>
        </w:tc>
        <w:tc>
          <w:tcPr>
            <w:tcW w:w="1557" w:type="dxa"/>
            <w:shd w:val="clear" w:color="auto" w:fill="auto"/>
          </w:tcPr>
          <w:p w14:paraId="6CA1AA65" w14:textId="77777777" w:rsidR="009E7CC2" w:rsidRPr="00E73552" w:rsidRDefault="009E7CC2" w:rsidP="00FE4412">
            <w:pPr>
              <w:jc w:val="right"/>
              <w:rPr>
                <w:sz w:val="18"/>
                <w:szCs w:val="18"/>
                <w:lang w:eastAsia="en-CA"/>
              </w:rPr>
            </w:pPr>
            <w:r>
              <w:rPr>
                <w:color w:val="000000"/>
                <w:sz w:val="18"/>
                <w:szCs w:val="18"/>
              </w:rPr>
              <w:t>73,500</w:t>
            </w:r>
          </w:p>
        </w:tc>
        <w:tc>
          <w:tcPr>
            <w:tcW w:w="3329" w:type="dxa"/>
            <w:shd w:val="clear" w:color="auto" w:fill="auto"/>
          </w:tcPr>
          <w:p w14:paraId="1112C308" w14:textId="77777777" w:rsidR="009E7CC2" w:rsidRPr="007E0CD2" w:rsidRDefault="009E7CC2" w:rsidP="00FE4412">
            <w:pPr>
              <w:jc w:val="left"/>
              <w:rPr>
                <w:sz w:val="18"/>
                <w:szCs w:val="18"/>
                <w:lang w:val="en-GB" w:eastAsia="es-CO"/>
              </w:rPr>
            </w:pPr>
            <w:r w:rsidRPr="00A47830">
              <w:rPr>
                <w:sz w:val="18"/>
                <w:szCs w:val="18"/>
                <w:lang w:val="en-GB" w:eastAsia="es-CO"/>
              </w:rPr>
              <w:t>Promoting Good Practices in the MAC equipment maintenance service through support to 12 service workshops of the sector</w:t>
            </w:r>
          </w:p>
        </w:tc>
        <w:tc>
          <w:tcPr>
            <w:tcW w:w="1369" w:type="dxa"/>
            <w:shd w:val="clear" w:color="auto" w:fill="auto"/>
          </w:tcPr>
          <w:p w14:paraId="17D0B165" w14:textId="77777777" w:rsidR="009E7CC2" w:rsidRPr="00A47830" w:rsidRDefault="009E7CC2" w:rsidP="00FE4412">
            <w:pPr>
              <w:jc w:val="right"/>
              <w:rPr>
                <w:sz w:val="18"/>
                <w:szCs w:val="18"/>
                <w:lang w:eastAsia="en-CA"/>
              </w:rPr>
            </w:pPr>
            <w:r w:rsidRPr="00A47830">
              <w:rPr>
                <w:sz w:val="18"/>
                <w:szCs w:val="18"/>
                <w:lang w:val="en-GB" w:eastAsia="es-CO"/>
              </w:rPr>
              <w:t>19,940</w:t>
            </w:r>
          </w:p>
        </w:tc>
        <w:tc>
          <w:tcPr>
            <w:tcW w:w="1790" w:type="dxa"/>
            <w:tcBorders>
              <w:top w:val="nil"/>
              <w:left w:val="single" w:sz="4" w:space="0" w:color="auto"/>
              <w:bottom w:val="single" w:sz="4" w:space="0" w:color="auto"/>
              <w:right w:val="single" w:sz="4" w:space="0" w:color="auto"/>
            </w:tcBorders>
            <w:shd w:val="clear" w:color="000000" w:fill="FFFFFF"/>
          </w:tcPr>
          <w:p w14:paraId="3C323EF7" w14:textId="77777777" w:rsidR="009E7CC2" w:rsidRPr="00E73552" w:rsidRDefault="009E7CC2" w:rsidP="00FE4412">
            <w:pPr>
              <w:jc w:val="right"/>
              <w:rPr>
                <w:sz w:val="18"/>
                <w:szCs w:val="18"/>
                <w:lang w:eastAsia="en-CA"/>
              </w:rPr>
            </w:pPr>
            <w:r>
              <w:rPr>
                <w:color w:val="000000"/>
                <w:sz w:val="18"/>
                <w:szCs w:val="18"/>
              </w:rPr>
              <w:t>93,440</w:t>
            </w:r>
          </w:p>
        </w:tc>
      </w:tr>
      <w:tr w:rsidR="009E7CC2" w:rsidRPr="00E73552" w14:paraId="50BB70B0" w14:textId="77777777" w:rsidTr="0038517C">
        <w:trPr>
          <w:trHeight w:val="57"/>
        </w:trPr>
        <w:tc>
          <w:tcPr>
            <w:tcW w:w="2309" w:type="dxa"/>
            <w:vMerge/>
            <w:shd w:val="clear" w:color="auto" w:fill="auto"/>
          </w:tcPr>
          <w:p w14:paraId="01495E13" w14:textId="77777777" w:rsidR="009E7CC2" w:rsidRPr="00E73552" w:rsidRDefault="009E7CC2" w:rsidP="00FE4412">
            <w:pPr>
              <w:jc w:val="left"/>
              <w:rPr>
                <w:sz w:val="18"/>
                <w:szCs w:val="18"/>
                <w:lang w:eastAsia="en-CA"/>
              </w:rPr>
            </w:pPr>
          </w:p>
        </w:tc>
        <w:tc>
          <w:tcPr>
            <w:tcW w:w="3892" w:type="dxa"/>
            <w:shd w:val="clear" w:color="auto" w:fill="auto"/>
          </w:tcPr>
          <w:p w14:paraId="76AABEAA" w14:textId="77777777" w:rsidR="009E7CC2" w:rsidRPr="00EA7CF5" w:rsidRDefault="009E7CC2" w:rsidP="00FE4412">
            <w:pPr>
              <w:jc w:val="left"/>
              <w:rPr>
                <w:sz w:val="18"/>
                <w:szCs w:val="18"/>
                <w:lang w:eastAsia="en-CA"/>
              </w:rPr>
            </w:pPr>
            <w:r w:rsidRPr="00215AC4">
              <w:rPr>
                <w:sz w:val="18"/>
                <w:szCs w:val="18"/>
              </w:rPr>
              <w:t>Design and printing of 1,000 technical manuals on best refrigeration practices in RAC maintenance</w:t>
            </w:r>
          </w:p>
        </w:tc>
        <w:tc>
          <w:tcPr>
            <w:tcW w:w="1557" w:type="dxa"/>
            <w:shd w:val="clear" w:color="auto" w:fill="auto"/>
          </w:tcPr>
          <w:p w14:paraId="0F616FB5" w14:textId="77777777" w:rsidR="009E7CC2" w:rsidRPr="00E73552" w:rsidRDefault="009E7CC2" w:rsidP="00FE4412">
            <w:pPr>
              <w:jc w:val="right"/>
              <w:rPr>
                <w:sz w:val="18"/>
                <w:szCs w:val="18"/>
                <w:lang w:eastAsia="en-CA"/>
              </w:rPr>
            </w:pPr>
            <w:r>
              <w:rPr>
                <w:color w:val="000000"/>
                <w:sz w:val="18"/>
                <w:szCs w:val="18"/>
              </w:rPr>
              <w:t>22,686</w:t>
            </w:r>
          </w:p>
        </w:tc>
        <w:tc>
          <w:tcPr>
            <w:tcW w:w="3329" w:type="dxa"/>
            <w:shd w:val="clear" w:color="auto" w:fill="D9D9D9" w:themeFill="background1" w:themeFillShade="D9"/>
          </w:tcPr>
          <w:p w14:paraId="280719A5" w14:textId="77777777" w:rsidR="009E7CC2" w:rsidRPr="00E73552" w:rsidRDefault="009E7CC2" w:rsidP="00FE4412">
            <w:pPr>
              <w:jc w:val="left"/>
              <w:rPr>
                <w:sz w:val="18"/>
                <w:szCs w:val="18"/>
                <w:lang w:eastAsia="en-CA"/>
              </w:rPr>
            </w:pPr>
          </w:p>
        </w:tc>
        <w:tc>
          <w:tcPr>
            <w:tcW w:w="1369" w:type="dxa"/>
            <w:shd w:val="clear" w:color="auto" w:fill="D9D9D9" w:themeFill="background1" w:themeFillShade="D9"/>
          </w:tcPr>
          <w:p w14:paraId="336F8CD5" w14:textId="77777777" w:rsidR="009E7CC2" w:rsidRPr="00E73552"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597AA291" w14:textId="77777777" w:rsidR="009E7CC2" w:rsidRPr="00E73552" w:rsidRDefault="009E7CC2" w:rsidP="00FE4412">
            <w:pPr>
              <w:jc w:val="right"/>
              <w:rPr>
                <w:sz w:val="18"/>
                <w:szCs w:val="18"/>
                <w:lang w:eastAsia="en-CA"/>
              </w:rPr>
            </w:pPr>
            <w:r>
              <w:rPr>
                <w:color w:val="000000"/>
                <w:sz w:val="18"/>
                <w:szCs w:val="18"/>
              </w:rPr>
              <w:t>22,686</w:t>
            </w:r>
          </w:p>
        </w:tc>
      </w:tr>
      <w:tr w:rsidR="009E7CC2" w:rsidRPr="00E73552" w14:paraId="37319101" w14:textId="77777777" w:rsidTr="0038517C">
        <w:trPr>
          <w:trHeight w:val="57"/>
        </w:trPr>
        <w:tc>
          <w:tcPr>
            <w:tcW w:w="2309" w:type="dxa"/>
            <w:vMerge w:val="restart"/>
            <w:shd w:val="clear" w:color="auto" w:fill="auto"/>
          </w:tcPr>
          <w:p w14:paraId="41DEEBE0" w14:textId="77777777" w:rsidR="009E7CC2" w:rsidRPr="00E73552" w:rsidRDefault="009E7CC2" w:rsidP="00FE4412">
            <w:pPr>
              <w:jc w:val="left"/>
              <w:rPr>
                <w:sz w:val="18"/>
                <w:szCs w:val="18"/>
                <w:lang w:eastAsia="en-CA"/>
              </w:rPr>
            </w:pPr>
            <w:r w:rsidRPr="00E73552">
              <w:rPr>
                <w:sz w:val="18"/>
                <w:szCs w:val="18"/>
                <w:lang w:eastAsia="en-CA"/>
              </w:rPr>
              <w:t>RRR</w:t>
            </w:r>
          </w:p>
        </w:tc>
        <w:tc>
          <w:tcPr>
            <w:tcW w:w="3892" w:type="dxa"/>
            <w:shd w:val="clear" w:color="auto" w:fill="auto"/>
          </w:tcPr>
          <w:p w14:paraId="200BC559" w14:textId="77777777" w:rsidR="009E7CC2" w:rsidRPr="00080A60" w:rsidRDefault="009E7CC2" w:rsidP="00FE4412">
            <w:pPr>
              <w:jc w:val="left"/>
              <w:rPr>
                <w:sz w:val="18"/>
                <w:szCs w:val="18"/>
                <w:lang w:eastAsia="en-CA"/>
              </w:rPr>
            </w:pPr>
            <w:r w:rsidRPr="00080A60">
              <w:rPr>
                <w:rFonts w:eastAsia="Calibri"/>
                <w:sz w:val="18"/>
                <w:szCs w:val="18"/>
              </w:rPr>
              <w:t>Installation of one Recovery, Storage and Recycling center</w:t>
            </w:r>
          </w:p>
        </w:tc>
        <w:tc>
          <w:tcPr>
            <w:tcW w:w="1557" w:type="dxa"/>
            <w:shd w:val="clear" w:color="auto" w:fill="auto"/>
          </w:tcPr>
          <w:p w14:paraId="7E9E9A0E" w14:textId="77777777" w:rsidR="009E7CC2" w:rsidRPr="00080A60" w:rsidRDefault="009E7CC2" w:rsidP="00FE4412">
            <w:pPr>
              <w:jc w:val="right"/>
              <w:rPr>
                <w:sz w:val="18"/>
                <w:szCs w:val="18"/>
                <w:lang w:eastAsia="en-CA"/>
              </w:rPr>
            </w:pPr>
            <w:r>
              <w:rPr>
                <w:color w:val="000000"/>
                <w:sz w:val="18"/>
                <w:szCs w:val="18"/>
              </w:rPr>
              <w:t>49,464</w:t>
            </w:r>
          </w:p>
        </w:tc>
        <w:tc>
          <w:tcPr>
            <w:tcW w:w="3329" w:type="dxa"/>
            <w:shd w:val="clear" w:color="auto" w:fill="auto"/>
          </w:tcPr>
          <w:p w14:paraId="25890A2B" w14:textId="77777777" w:rsidR="009E7CC2" w:rsidRPr="003B2FEE" w:rsidRDefault="009E7CC2" w:rsidP="00FE4412">
            <w:pPr>
              <w:jc w:val="left"/>
              <w:rPr>
                <w:sz w:val="18"/>
                <w:szCs w:val="18"/>
                <w:lang w:eastAsia="en-CA"/>
              </w:rPr>
            </w:pPr>
            <w:r w:rsidRPr="003B2FEE">
              <w:rPr>
                <w:color w:val="000000"/>
                <w:sz w:val="18"/>
                <w:szCs w:val="18"/>
                <w:lang w:val="en-GB" w:eastAsia="es-MX"/>
              </w:rPr>
              <w:t>Provision a unit of RR equipment</w:t>
            </w:r>
            <w:r>
              <w:rPr>
                <w:color w:val="000000"/>
                <w:sz w:val="18"/>
                <w:szCs w:val="18"/>
                <w:lang w:val="en-GB" w:eastAsia="es-MX"/>
              </w:rPr>
              <w:t xml:space="preserve"> and took kits</w:t>
            </w:r>
            <w:r w:rsidRPr="003B2FEE">
              <w:rPr>
                <w:color w:val="000000"/>
                <w:sz w:val="18"/>
                <w:szCs w:val="18"/>
                <w:lang w:val="en-GB" w:eastAsia="es-MX"/>
              </w:rPr>
              <w:t xml:space="preserve"> for mobile air conditioning equipment to 12 service workshops. </w:t>
            </w:r>
          </w:p>
        </w:tc>
        <w:tc>
          <w:tcPr>
            <w:tcW w:w="1369" w:type="dxa"/>
            <w:shd w:val="clear" w:color="auto" w:fill="auto"/>
          </w:tcPr>
          <w:p w14:paraId="1557C97F" w14:textId="77777777" w:rsidR="009E7CC2" w:rsidRPr="00E73552" w:rsidRDefault="009E7CC2" w:rsidP="00FE4412">
            <w:pPr>
              <w:jc w:val="right"/>
              <w:rPr>
                <w:sz w:val="18"/>
                <w:szCs w:val="18"/>
                <w:lang w:eastAsia="en-CA"/>
              </w:rPr>
            </w:pPr>
            <w:r>
              <w:rPr>
                <w:sz w:val="18"/>
                <w:szCs w:val="18"/>
                <w:lang w:eastAsia="en-CA"/>
              </w:rPr>
              <w:t>99,600</w:t>
            </w:r>
          </w:p>
        </w:tc>
        <w:tc>
          <w:tcPr>
            <w:tcW w:w="1790" w:type="dxa"/>
            <w:tcBorders>
              <w:top w:val="nil"/>
              <w:left w:val="single" w:sz="4" w:space="0" w:color="auto"/>
              <w:bottom w:val="single" w:sz="4" w:space="0" w:color="auto"/>
              <w:right w:val="single" w:sz="4" w:space="0" w:color="auto"/>
            </w:tcBorders>
            <w:shd w:val="clear" w:color="000000" w:fill="FFFFFF"/>
          </w:tcPr>
          <w:p w14:paraId="63D9D79D" w14:textId="77777777" w:rsidR="009E7CC2" w:rsidRPr="00E73552" w:rsidRDefault="009E7CC2" w:rsidP="00FE4412">
            <w:pPr>
              <w:jc w:val="right"/>
              <w:rPr>
                <w:sz w:val="18"/>
                <w:szCs w:val="18"/>
                <w:lang w:eastAsia="en-CA"/>
              </w:rPr>
            </w:pPr>
            <w:r>
              <w:rPr>
                <w:color w:val="000000"/>
                <w:sz w:val="18"/>
                <w:szCs w:val="18"/>
              </w:rPr>
              <w:t>149,064</w:t>
            </w:r>
          </w:p>
        </w:tc>
      </w:tr>
      <w:tr w:rsidR="009E7CC2" w:rsidRPr="00E73552" w14:paraId="2C169381" w14:textId="77777777" w:rsidTr="0038517C">
        <w:trPr>
          <w:trHeight w:val="57"/>
        </w:trPr>
        <w:tc>
          <w:tcPr>
            <w:tcW w:w="2309" w:type="dxa"/>
            <w:vMerge/>
            <w:shd w:val="clear" w:color="auto" w:fill="auto"/>
          </w:tcPr>
          <w:p w14:paraId="0394AD95" w14:textId="77777777" w:rsidR="009E7CC2" w:rsidRPr="00E73552" w:rsidRDefault="009E7CC2" w:rsidP="00FE4412">
            <w:pPr>
              <w:jc w:val="left"/>
              <w:rPr>
                <w:sz w:val="18"/>
                <w:szCs w:val="18"/>
                <w:lang w:eastAsia="en-CA"/>
              </w:rPr>
            </w:pPr>
          </w:p>
        </w:tc>
        <w:tc>
          <w:tcPr>
            <w:tcW w:w="3892" w:type="dxa"/>
            <w:shd w:val="clear" w:color="auto" w:fill="auto"/>
          </w:tcPr>
          <w:p w14:paraId="79D3D4EA" w14:textId="77777777" w:rsidR="009E7CC2" w:rsidRPr="00EA7CF5" w:rsidRDefault="009E7CC2" w:rsidP="00FE4412">
            <w:pPr>
              <w:jc w:val="left"/>
              <w:rPr>
                <w:sz w:val="18"/>
                <w:szCs w:val="18"/>
              </w:rPr>
            </w:pPr>
            <w:r>
              <w:rPr>
                <w:sz w:val="18"/>
                <w:szCs w:val="18"/>
              </w:rPr>
              <w:t>Technical assistance ad training workshops</w:t>
            </w:r>
          </w:p>
        </w:tc>
        <w:tc>
          <w:tcPr>
            <w:tcW w:w="1557" w:type="dxa"/>
            <w:shd w:val="clear" w:color="auto" w:fill="auto"/>
          </w:tcPr>
          <w:p w14:paraId="4E9C0028" w14:textId="77777777" w:rsidR="009E7CC2" w:rsidRPr="00E73552" w:rsidRDefault="009E7CC2" w:rsidP="00FE4412">
            <w:pPr>
              <w:jc w:val="right"/>
              <w:rPr>
                <w:sz w:val="18"/>
                <w:szCs w:val="18"/>
                <w:lang w:eastAsia="en-CA"/>
              </w:rPr>
            </w:pPr>
            <w:r>
              <w:rPr>
                <w:color w:val="000000"/>
                <w:sz w:val="18"/>
                <w:szCs w:val="18"/>
              </w:rPr>
              <w:t>17,000</w:t>
            </w:r>
          </w:p>
        </w:tc>
        <w:tc>
          <w:tcPr>
            <w:tcW w:w="3329" w:type="dxa"/>
            <w:shd w:val="clear" w:color="auto" w:fill="D9D9D9" w:themeFill="background1" w:themeFillShade="D9"/>
          </w:tcPr>
          <w:p w14:paraId="51BECEC7" w14:textId="77777777" w:rsidR="009E7CC2" w:rsidRPr="00E73552" w:rsidRDefault="009E7CC2" w:rsidP="00FE4412">
            <w:pPr>
              <w:jc w:val="left"/>
              <w:rPr>
                <w:sz w:val="18"/>
                <w:szCs w:val="18"/>
                <w:lang w:eastAsia="en-CA"/>
              </w:rPr>
            </w:pPr>
          </w:p>
        </w:tc>
        <w:tc>
          <w:tcPr>
            <w:tcW w:w="1369" w:type="dxa"/>
            <w:shd w:val="clear" w:color="auto" w:fill="D9D9D9" w:themeFill="background1" w:themeFillShade="D9"/>
          </w:tcPr>
          <w:p w14:paraId="200F96BD" w14:textId="77777777" w:rsidR="009E7CC2" w:rsidRPr="00E73552"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1116A076" w14:textId="77777777" w:rsidR="009E7CC2" w:rsidRPr="00E73552" w:rsidRDefault="009E7CC2" w:rsidP="00FE4412">
            <w:pPr>
              <w:jc w:val="right"/>
              <w:rPr>
                <w:sz w:val="18"/>
                <w:szCs w:val="18"/>
                <w:lang w:eastAsia="en-CA"/>
              </w:rPr>
            </w:pPr>
            <w:r>
              <w:rPr>
                <w:color w:val="000000"/>
                <w:sz w:val="18"/>
                <w:szCs w:val="18"/>
              </w:rPr>
              <w:t>17,000</w:t>
            </w:r>
          </w:p>
        </w:tc>
      </w:tr>
      <w:tr w:rsidR="009E7CC2" w:rsidRPr="00E73552" w14:paraId="604964C0" w14:textId="77777777" w:rsidTr="0038517C">
        <w:trPr>
          <w:trHeight w:val="57"/>
        </w:trPr>
        <w:tc>
          <w:tcPr>
            <w:tcW w:w="2309" w:type="dxa"/>
            <w:shd w:val="clear" w:color="auto" w:fill="auto"/>
          </w:tcPr>
          <w:p w14:paraId="79257E06" w14:textId="77777777" w:rsidR="009E7CC2" w:rsidRPr="00E73552" w:rsidRDefault="009E7CC2" w:rsidP="00FE4412">
            <w:pPr>
              <w:jc w:val="left"/>
              <w:rPr>
                <w:sz w:val="18"/>
                <w:szCs w:val="18"/>
                <w:lang w:eastAsia="en-CA"/>
              </w:rPr>
            </w:pPr>
            <w:r w:rsidRPr="00E73552">
              <w:rPr>
                <w:sz w:val="18"/>
                <w:szCs w:val="18"/>
              </w:rPr>
              <w:t xml:space="preserve">Safety Standards </w:t>
            </w:r>
          </w:p>
        </w:tc>
        <w:tc>
          <w:tcPr>
            <w:tcW w:w="3892" w:type="dxa"/>
            <w:shd w:val="clear" w:color="auto" w:fill="D9D9D9" w:themeFill="background1" w:themeFillShade="D9"/>
          </w:tcPr>
          <w:p w14:paraId="2E6094EE" w14:textId="77777777" w:rsidR="009E7CC2" w:rsidRPr="00E73552" w:rsidRDefault="009E7CC2" w:rsidP="00FE4412">
            <w:pPr>
              <w:pStyle w:val="Heading2"/>
              <w:widowControl/>
              <w:numPr>
                <w:ilvl w:val="0"/>
                <w:numId w:val="0"/>
              </w:numPr>
              <w:jc w:val="left"/>
              <w:rPr>
                <w:sz w:val="18"/>
                <w:szCs w:val="18"/>
              </w:rPr>
            </w:pPr>
          </w:p>
        </w:tc>
        <w:tc>
          <w:tcPr>
            <w:tcW w:w="1557" w:type="dxa"/>
            <w:shd w:val="clear" w:color="auto" w:fill="D9D9D9" w:themeFill="background1" w:themeFillShade="D9"/>
          </w:tcPr>
          <w:p w14:paraId="4A3E45E7" w14:textId="77777777" w:rsidR="009E7CC2" w:rsidRPr="00E73552" w:rsidRDefault="009E7CC2" w:rsidP="00FE4412">
            <w:pPr>
              <w:jc w:val="right"/>
              <w:rPr>
                <w:sz w:val="18"/>
                <w:szCs w:val="18"/>
                <w:lang w:eastAsia="en-CA"/>
              </w:rPr>
            </w:pPr>
            <w:r>
              <w:rPr>
                <w:color w:val="000000"/>
                <w:sz w:val="18"/>
                <w:szCs w:val="18"/>
              </w:rPr>
              <w:t> </w:t>
            </w:r>
          </w:p>
        </w:tc>
        <w:tc>
          <w:tcPr>
            <w:tcW w:w="3329" w:type="dxa"/>
            <w:shd w:val="clear" w:color="auto" w:fill="auto"/>
          </w:tcPr>
          <w:p w14:paraId="520C87C8" w14:textId="77777777" w:rsidR="009E7CC2" w:rsidRPr="00DC1E20" w:rsidRDefault="009E7CC2" w:rsidP="00FE4412">
            <w:pPr>
              <w:jc w:val="left"/>
              <w:rPr>
                <w:sz w:val="18"/>
                <w:szCs w:val="18"/>
                <w:lang w:eastAsia="en-CA"/>
              </w:rPr>
            </w:pPr>
            <w:r w:rsidRPr="00DC1E20">
              <w:rPr>
                <w:color w:val="000000"/>
                <w:sz w:val="18"/>
                <w:szCs w:val="18"/>
                <w:lang w:val="en-GB" w:eastAsia="es-MX"/>
              </w:rPr>
              <w:t>Development of technical standards for safe use of natural refrigerants</w:t>
            </w:r>
          </w:p>
        </w:tc>
        <w:tc>
          <w:tcPr>
            <w:tcW w:w="1369" w:type="dxa"/>
            <w:shd w:val="clear" w:color="auto" w:fill="auto"/>
          </w:tcPr>
          <w:p w14:paraId="45C1EDD4" w14:textId="77777777" w:rsidR="009E7CC2" w:rsidRPr="00E73552" w:rsidRDefault="009E7CC2" w:rsidP="00FE4412">
            <w:pPr>
              <w:jc w:val="right"/>
              <w:rPr>
                <w:sz w:val="18"/>
                <w:szCs w:val="18"/>
                <w:lang w:eastAsia="en-CA"/>
              </w:rPr>
            </w:pPr>
            <w:r>
              <w:rPr>
                <w:sz w:val="18"/>
                <w:szCs w:val="18"/>
                <w:lang w:eastAsia="en-CA"/>
              </w:rPr>
              <w:t>35,227</w:t>
            </w:r>
          </w:p>
        </w:tc>
        <w:tc>
          <w:tcPr>
            <w:tcW w:w="1790" w:type="dxa"/>
            <w:tcBorders>
              <w:top w:val="nil"/>
              <w:left w:val="single" w:sz="4" w:space="0" w:color="auto"/>
              <w:bottom w:val="single" w:sz="4" w:space="0" w:color="auto"/>
              <w:right w:val="single" w:sz="4" w:space="0" w:color="auto"/>
            </w:tcBorders>
            <w:shd w:val="clear" w:color="000000" w:fill="FFFFFF"/>
          </w:tcPr>
          <w:p w14:paraId="3BCDC69E" w14:textId="77777777" w:rsidR="009E7CC2" w:rsidRPr="00E73552" w:rsidRDefault="009E7CC2" w:rsidP="00FE4412">
            <w:pPr>
              <w:jc w:val="right"/>
              <w:rPr>
                <w:sz w:val="18"/>
                <w:szCs w:val="18"/>
                <w:lang w:eastAsia="en-CA"/>
              </w:rPr>
            </w:pPr>
            <w:r>
              <w:rPr>
                <w:color w:val="000000"/>
                <w:sz w:val="18"/>
                <w:szCs w:val="18"/>
              </w:rPr>
              <w:t>35,227</w:t>
            </w:r>
          </w:p>
        </w:tc>
      </w:tr>
      <w:tr w:rsidR="009E7CC2" w14:paraId="74EEBF2B" w14:textId="77777777" w:rsidTr="0038517C">
        <w:trPr>
          <w:trHeight w:val="57"/>
        </w:trPr>
        <w:tc>
          <w:tcPr>
            <w:tcW w:w="2309" w:type="dxa"/>
            <w:shd w:val="clear" w:color="auto" w:fill="FFFFFF" w:themeFill="background1"/>
          </w:tcPr>
          <w:p w14:paraId="7AAB1348" w14:textId="77777777" w:rsidR="009E7CC2" w:rsidRPr="00E73552" w:rsidRDefault="009E7CC2" w:rsidP="00FE4412">
            <w:pPr>
              <w:jc w:val="left"/>
              <w:rPr>
                <w:sz w:val="18"/>
                <w:szCs w:val="18"/>
              </w:rPr>
            </w:pPr>
            <w:r w:rsidRPr="00E73552">
              <w:rPr>
                <w:sz w:val="18"/>
                <w:szCs w:val="18"/>
              </w:rPr>
              <w:t>Awareness Raising</w:t>
            </w:r>
          </w:p>
        </w:tc>
        <w:tc>
          <w:tcPr>
            <w:tcW w:w="3892" w:type="dxa"/>
            <w:shd w:val="clear" w:color="auto" w:fill="FFFFFF" w:themeFill="background1"/>
          </w:tcPr>
          <w:p w14:paraId="100FA2D3" w14:textId="77777777" w:rsidR="009E7CC2" w:rsidRPr="00E73552" w:rsidRDefault="009E7CC2" w:rsidP="00FE4412">
            <w:pPr>
              <w:jc w:val="left"/>
              <w:rPr>
                <w:sz w:val="18"/>
                <w:szCs w:val="18"/>
              </w:rPr>
            </w:pPr>
            <w:r w:rsidRPr="00E73552">
              <w:rPr>
                <w:sz w:val="18"/>
                <w:szCs w:val="18"/>
              </w:rPr>
              <w:t xml:space="preserve">- Awareness campaign targeting at </w:t>
            </w:r>
            <w:proofErr w:type="gramStart"/>
            <w:r w:rsidRPr="00E73552">
              <w:rPr>
                <w:sz w:val="18"/>
                <w:szCs w:val="18"/>
              </w:rPr>
              <w:t>general public</w:t>
            </w:r>
            <w:proofErr w:type="gramEnd"/>
            <w:r w:rsidRPr="00E73552">
              <w:rPr>
                <w:sz w:val="18"/>
                <w:szCs w:val="18"/>
              </w:rPr>
              <w:t xml:space="preserve"> and servicing technicians on RAC technician certification and refrigerant recovery.</w:t>
            </w:r>
          </w:p>
          <w:p w14:paraId="42E64142" w14:textId="77777777" w:rsidR="009E7CC2" w:rsidRPr="00E73552" w:rsidRDefault="009E7CC2" w:rsidP="00FE4412">
            <w:pPr>
              <w:jc w:val="left"/>
              <w:rPr>
                <w:sz w:val="18"/>
                <w:szCs w:val="18"/>
              </w:rPr>
            </w:pPr>
            <w:r w:rsidRPr="00E73552">
              <w:rPr>
                <w:sz w:val="18"/>
                <w:szCs w:val="18"/>
              </w:rPr>
              <w:t>- Five seminars and distribution of brochures on alternative technologies targeting at end-users such as commercial facilities and supermarkets.</w:t>
            </w:r>
          </w:p>
        </w:tc>
        <w:tc>
          <w:tcPr>
            <w:tcW w:w="1557" w:type="dxa"/>
            <w:shd w:val="clear" w:color="auto" w:fill="FFFFFF" w:themeFill="background1"/>
          </w:tcPr>
          <w:p w14:paraId="16625B31" w14:textId="77777777" w:rsidR="009E7CC2" w:rsidRDefault="009E7CC2" w:rsidP="00FE4412">
            <w:pPr>
              <w:jc w:val="right"/>
              <w:rPr>
                <w:color w:val="000000"/>
                <w:sz w:val="18"/>
                <w:szCs w:val="18"/>
              </w:rPr>
            </w:pPr>
            <w:r>
              <w:rPr>
                <w:color w:val="000000"/>
                <w:sz w:val="18"/>
                <w:szCs w:val="18"/>
              </w:rPr>
              <w:t>40,990</w:t>
            </w:r>
          </w:p>
        </w:tc>
        <w:tc>
          <w:tcPr>
            <w:tcW w:w="3329" w:type="dxa"/>
            <w:shd w:val="clear" w:color="auto" w:fill="FFFFFF" w:themeFill="background1"/>
          </w:tcPr>
          <w:p w14:paraId="565134F3" w14:textId="77777777" w:rsidR="009E7CC2" w:rsidRPr="00E73552" w:rsidRDefault="009E7CC2" w:rsidP="00FE4412">
            <w:pPr>
              <w:jc w:val="left"/>
              <w:rPr>
                <w:color w:val="000000"/>
                <w:sz w:val="18"/>
                <w:szCs w:val="18"/>
                <w:lang w:val="en-GB" w:eastAsia="es-MX"/>
              </w:rPr>
            </w:pPr>
            <w:r w:rsidRPr="00E73552">
              <w:rPr>
                <w:color w:val="000000"/>
                <w:sz w:val="18"/>
                <w:szCs w:val="18"/>
                <w:lang w:val="en-GB" w:eastAsia="es-MX"/>
              </w:rPr>
              <w:t>Dissemination and awareness at national level on the use of low GWP refrigerants.</w:t>
            </w:r>
          </w:p>
        </w:tc>
        <w:tc>
          <w:tcPr>
            <w:tcW w:w="1369" w:type="dxa"/>
            <w:shd w:val="clear" w:color="auto" w:fill="FFFFFF" w:themeFill="background1"/>
          </w:tcPr>
          <w:p w14:paraId="0469396E" w14:textId="77777777" w:rsidR="009E7CC2" w:rsidRDefault="009E7CC2" w:rsidP="00FE4412">
            <w:pPr>
              <w:jc w:val="right"/>
              <w:rPr>
                <w:sz w:val="18"/>
                <w:szCs w:val="18"/>
                <w:lang w:eastAsia="en-CA"/>
              </w:rPr>
            </w:pPr>
            <w:r>
              <w:rPr>
                <w:sz w:val="18"/>
                <w:szCs w:val="18"/>
                <w:lang w:eastAsia="en-CA"/>
              </w:rPr>
              <w:t>22,286</w:t>
            </w:r>
          </w:p>
        </w:tc>
        <w:tc>
          <w:tcPr>
            <w:tcW w:w="1790" w:type="dxa"/>
            <w:tcBorders>
              <w:top w:val="nil"/>
              <w:left w:val="single" w:sz="4" w:space="0" w:color="auto"/>
              <w:bottom w:val="single" w:sz="4" w:space="0" w:color="auto"/>
              <w:right w:val="single" w:sz="4" w:space="0" w:color="auto"/>
            </w:tcBorders>
            <w:shd w:val="clear" w:color="000000" w:fill="FFFFFF"/>
          </w:tcPr>
          <w:p w14:paraId="53CCDAB2" w14:textId="77777777" w:rsidR="009E7CC2" w:rsidRDefault="009E7CC2" w:rsidP="00FE4412">
            <w:pPr>
              <w:jc w:val="right"/>
              <w:rPr>
                <w:color w:val="000000"/>
                <w:sz w:val="18"/>
                <w:szCs w:val="18"/>
              </w:rPr>
            </w:pPr>
            <w:r>
              <w:rPr>
                <w:color w:val="000000"/>
                <w:sz w:val="18"/>
                <w:szCs w:val="18"/>
              </w:rPr>
              <w:t>63,276</w:t>
            </w:r>
          </w:p>
        </w:tc>
      </w:tr>
      <w:tr w:rsidR="009E7CC2" w:rsidRPr="00124C54" w14:paraId="66CE800C" w14:textId="77777777" w:rsidTr="0038517C">
        <w:trPr>
          <w:trHeight w:val="57"/>
        </w:trPr>
        <w:tc>
          <w:tcPr>
            <w:tcW w:w="2309" w:type="dxa"/>
            <w:shd w:val="clear" w:color="auto" w:fill="FFFFFF" w:themeFill="background1"/>
          </w:tcPr>
          <w:p w14:paraId="0628D307" w14:textId="77777777" w:rsidR="009E7CC2" w:rsidRDefault="009E7CC2" w:rsidP="00FE4412">
            <w:pPr>
              <w:jc w:val="left"/>
              <w:rPr>
                <w:sz w:val="18"/>
                <w:szCs w:val="18"/>
                <w:lang w:eastAsia="en-CA"/>
              </w:rPr>
            </w:pPr>
            <w:r w:rsidRPr="00E73552">
              <w:rPr>
                <w:sz w:val="18"/>
                <w:szCs w:val="18"/>
                <w:lang w:eastAsia="en-CA"/>
              </w:rPr>
              <w:t>Coordination and monitoring</w:t>
            </w:r>
          </w:p>
        </w:tc>
        <w:tc>
          <w:tcPr>
            <w:tcW w:w="3892" w:type="dxa"/>
            <w:shd w:val="clear" w:color="auto" w:fill="FFFFFF" w:themeFill="background1"/>
          </w:tcPr>
          <w:p w14:paraId="67347780" w14:textId="77777777" w:rsidR="009E7CC2" w:rsidRPr="00E73552" w:rsidRDefault="009E7CC2" w:rsidP="00FE4412">
            <w:pPr>
              <w:jc w:val="left"/>
              <w:rPr>
                <w:sz w:val="18"/>
                <w:szCs w:val="18"/>
                <w:lang w:eastAsia="en-CA"/>
              </w:rPr>
            </w:pPr>
            <w:r w:rsidRPr="00E73552">
              <w:rPr>
                <w:sz w:val="18"/>
                <w:szCs w:val="18"/>
              </w:rPr>
              <w:t>Reinforcing the NOU monitors implementation of activities, reports on progress, collects data and works with stakeholders to phase out HCFCs.</w:t>
            </w:r>
          </w:p>
        </w:tc>
        <w:tc>
          <w:tcPr>
            <w:tcW w:w="1557" w:type="dxa"/>
            <w:shd w:val="clear" w:color="auto" w:fill="FFFFFF" w:themeFill="background1"/>
          </w:tcPr>
          <w:p w14:paraId="62D96009" w14:textId="77777777" w:rsidR="009E7CC2" w:rsidRDefault="009E7CC2" w:rsidP="00FE4412">
            <w:pPr>
              <w:jc w:val="right"/>
              <w:rPr>
                <w:color w:val="000000"/>
                <w:sz w:val="18"/>
                <w:szCs w:val="18"/>
              </w:rPr>
            </w:pPr>
            <w:r>
              <w:rPr>
                <w:color w:val="000000"/>
                <w:sz w:val="18"/>
                <w:szCs w:val="18"/>
              </w:rPr>
              <w:t>65,000</w:t>
            </w:r>
          </w:p>
        </w:tc>
        <w:tc>
          <w:tcPr>
            <w:tcW w:w="3329" w:type="dxa"/>
            <w:shd w:val="clear" w:color="auto" w:fill="FFFFFF" w:themeFill="background1"/>
          </w:tcPr>
          <w:p w14:paraId="484620BF" w14:textId="4EF81E62" w:rsidR="009E7CC2" w:rsidRPr="00E73552" w:rsidRDefault="00965F53" w:rsidP="00FE4412">
            <w:pPr>
              <w:jc w:val="left"/>
              <w:rPr>
                <w:sz w:val="18"/>
                <w:szCs w:val="18"/>
                <w:lang w:eastAsia="en-CA"/>
              </w:rPr>
            </w:pPr>
            <w:r>
              <w:rPr>
                <w:sz w:val="18"/>
                <w:szCs w:val="18"/>
                <w:lang w:eastAsia="en-CA"/>
              </w:rPr>
              <w:t xml:space="preserve">Hiring an assistant for coordination and monitoring </w:t>
            </w:r>
          </w:p>
        </w:tc>
        <w:tc>
          <w:tcPr>
            <w:tcW w:w="1369" w:type="dxa"/>
            <w:shd w:val="clear" w:color="auto" w:fill="FFFFFF" w:themeFill="background1"/>
          </w:tcPr>
          <w:p w14:paraId="4563134E" w14:textId="77777777" w:rsidR="009E7CC2" w:rsidRPr="00A25F34" w:rsidRDefault="009E7CC2" w:rsidP="00FE4412">
            <w:pPr>
              <w:jc w:val="right"/>
              <w:rPr>
                <w:color w:val="000000"/>
                <w:sz w:val="18"/>
                <w:szCs w:val="18"/>
              </w:rPr>
            </w:pPr>
            <w:r w:rsidRPr="00E210F9">
              <w:rPr>
                <w:color w:val="000000"/>
                <w:sz w:val="18"/>
                <w:szCs w:val="18"/>
              </w:rPr>
              <w:t>32,727</w:t>
            </w:r>
          </w:p>
        </w:tc>
        <w:tc>
          <w:tcPr>
            <w:tcW w:w="1790" w:type="dxa"/>
            <w:tcBorders>
              <w:top w:val="nil"/>
              <w:left w:val="single" w:sz="4" w:space="0" w:color="auto"/>
              <w:bottom w:val="single" w:sz="4" w:space="0" w:color="auto"/>
              <w:right w:val="single" w:sz="4" w:space="0" w:color="auto"/>
            </w:tcBorders>
            <w:shd w:val="clear" w:color="000000" w:fill="FFFFFF"/>
          </w:tcPr>
          <w:p w14:paraId="04E881F6" w14:textId="77777777" w:rsidR="009E7CC2" w:rsidRPr="00124C54" w:rsidRDefault="009E7CC2" w:rsidP="00FE4412">
            <w:pPr>
              <w:jc w:val="right"/>
              <w:rPr>
                <w:color w:val="000000"/>
                <w:sz w:val="18"/>
                <w:szCs w:val="18"/>
              </w:rPr>
            </w:pPr>
            <w:r w:rsidRPr="00124C54">
              <w:rPr>
                <w:sz w:val="18"/>
                <w:szCs w:val="18"/>
                <w:lang w:eastAsia="en-CA"/>
              </w:rPr>
              <w:t>97,727</w:t>
            </w:r>
          </w:p>
        </w:tc>
      </w:tr>
      <w:tr w:rsidR="009E7CC2" w14:paraId="7525A7DF" w14:textId="77777777" w:rsidTr="0038517C">
        <w:trPr>
          <w:trHeight w:val="57"/>
        </w:trPr>
        <w:tc>
          <w:tcPr>
            <w:tcW w:w="6201" w:type="dxa"/>
            <w:gridSpan w:val="2"/>
            <w:shd w:val="clear" w:color="auto" w:fill="FFFFFF" w:themeFill="background1"/>
          </w:tcPr>
          <w:p w14:paraId="1B1349B8" w14:textId="77777777" w:rsidR="009E7CC2" w:rsidRPr="00E73552" w:rsidRDefault="009E7CC2" w:rsidP="00FE4412">
            <w:pPr>
              <w:jc w:val="left"/>
              <w:rPr>
                <w:sz w:val="18"/>
                <w:szCs w:val="18"/>
                <w:lang w:eastAsia="en-CA"/>
              </w:rPr>
            </w:pPr>
            <w:r w:rsidRPr="00E73552">
              <w:rPr>
                <w:b/>
                <w:bCs/>
                <w:sz w:val="18"/>
                <w:szCs w:val="18"/>
                <w:lang w:eastAsia="en-CA"/>
              </w:rPr>
              <w:t>Grand total</w:t>
            </w:r>
          </w:p>
        </w:tc>
        <w:tc>
          <w:tcPr>
            <w:tcW w:w="1557" w:type="dxa"/>
            <w:shd w:val="clear" w:color="auto" w:fill="FFFFFF" w:themeFill="background1"/>
          </w:tcPr>
          <w:p w14:paraId="4DFFC6E6" w14:textId="77777777" w:rsidR="009E7CC2" w:rsidRDefault="009E7CC2" w:rsidP="00FE4412">
            <w:pPr>
              <w:jc w:val="right"/>
              <w:rPr>
                <w:color w:val="000000"/>
                <w:sz w:val="18"/>
                <w:szCs w:val="18"/>
              </w:rPr>
            </w:pPr>
            <w:r>
              <w:rPr>
                <w:b/>
                <w:bCs/>
                <w:sz w:val="18"/>
                <w:szCs w:val="18"/>
                <w:lang w:eastAsia="en-CA"/>
              </w:rPr>
              <w:t>650,000</w:t>
            </w:r>
          </w:p>
        </w:tc>
        <w:tc>
          <w:tcPr>
            <w:tcW w:w="3329" w:type="dxa"/>
            <w:shd w:val="clear" w:color="auto" w:fill="D9D9D9" w:themeFill="background1" w:themeFillShade="D9"/>
          </w:tcPr>
          <w:p w14:paraId="687E4217" w14:textId="77777777" w:rsidR="009E7CC2" w:rsidRDefault="009E7CC2" w:rsidP="00FE4412">
            <w:pPr>
              <w:jc w:val="left"/>
              <w:rPr>
                <w:sz w:val="18"/>
                <w:szCs w:val="18"/>
                <w:lang w:eastAsia="en-CA"/>
              </w:rPr>
            </w:pPr>
          </w:p>
        </w:tc>
        <w:tc>
          <w:tcPr>
            <w:tcW w:w="1369" w:type="dxa"/>
            <w:shd w:val="clear" w:color="auto" w:fill="auto"/>
          </w:tcPr>
          <w:p w14:paraId="4EBA52B5" w14:textId="77777777" w:rsidR="009E7CC2" w:rsidRDefault="009E7CC2" w:rsidP="00FE4412">
            <w:pPr>
              <w:jc w:val="right"/>
              <w:rPr>
                <w:sz w:val="18"/>
                <w:szCs w:val="18"/>
                <w:lang w:eastAsia="en-CA"/>
              </w:rPr>
            </w:pPr>
            <w:r>
              <w:rPr>
                <w:b/>
                <w:bCs/>
                <w:sz w:val="18"/>
                <w:szCs w:val="18"/>
                <w:lang w:eastAsia="en-CA"/>
              </w:rPr>
              <w:t>360,000</w:t>
            </w:r>
          </w:p>
        </w:tc>
        <w:tc>
          <w:tcPr>
            <w:tcW w:w="1790" w:type="dxa"/>
            <w:tcBorders>
              <w:top w:val="nil"/>
              <w:left w:val="single" w:sz="4" w:space="0" w:color="auto"/>
              <w:bottom w:val="single" w:sz="4" w:space="0" w:color="auto"/>
              <w:right w:val="single" w:sz="4" w:space="0" w:color="auto"/>
            </w:tcBorders>
            <w:shd w:val="clear" w:color="000000" w:fill="FFFFFF"/>
          </w:tcPr>
          <w:p w14:paraId="5D03C83D" w14:textId="77777777" w:rsidR="009E7CC2" w:rsidRDefault="009E7CC2" w:rsidP="00FE4412">
            <w:pPr>
              <w:jc w:val="right"/>
              <w:rPr>
                <w:sz w:val="18"/>
                <w:szCs w:val="18"/>
                <w:lang w:eastAsia="en-CA"/>
              </w:rPr>
            </w:pPr>
            <w:r>
              <w:rPr>
                <w:b/>
                <w:bCs/>
                <w:sz w:val="18"/>
                <w:szCs w:val="18"/>
                <w:lang w:eastAsia="en-CA"/>
              </w:rPr>
              <w:t>1,010,00</w:t>
            </w:r>
          </w:p>
        </w:tc>
      </w:tr>
    </w:tbl>
    <w:p w14:paraId="2384FD50" w14:textId="1CD3AC83" w:rsidR="00D02077" w:rsidRPr="00114253" w:rsidRDefault="00D02077" w:rsidP="002F0F8D"/>
    <w:sectPr w:rsidR="00D02077" w:rsidRPr="00114253" w:rsidSect="00F2795E">
      <w:headerReference w:type="default" r:id="rId2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3C57BF" w14:textId="77777777" w:rsidR="006E3C06" w:rsidRDefault="006E3C06" w:rsidP="004A504B">
      <w:r>
        <w:separator/>
      </w:r>
    </w:p>
  </w:endnote>
  <w:endnote w:type="continuationSeparator" w:id="0">
    <w:p w14:paraId="18D2539F" w14:textId="77777777" w:rsidR="006E3C06" w:rsidRDefault="006E3C06" w:rsidP="004A504B">
      <w:r>
        <w:continuationSeparator/>
      </w:r>
    </w:p>
  </w:endnote>
  <w:endnote w:type="continuationNotice" w:id="1">
    <w:p w14:paraId="16533A60" w14:textId="77777777" w:rsidR="006E3C06" w:rsidRDefault="006E3C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067DF" w14:textId="77777777" w:rsidR="004F1B5A" w:rsidRDefault="004F1B5A" w:rsidP="004F1B5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153076" w14:textId="77777777" w:rsidR="004F1B5A" w:rsidRDefault="004F1B5A" w:rsidP="004F1B5A">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16F45" w14:textId="77777777" w:rsidR="006E3C06" w:rsidRDefault="006E3C06" w:rsidP="004A504B">
      <w:r>
        <w:separator/>
      </w:r>
    </w:p>
  </w:footnote>
  <w:footnote w:type="continuationSeparator" w:id="0">
    <w:p w14:paraId="33187A9C" w14:textId="77777777" w:rsidR="006E3C06" w:rsidRDefault="006E3C06" w:rsidP="004A504B">
      <w:r>
        <w:continuationSeparator/>
      </w:r>
    </w:p>
  </w:footnote>
  <w:footnote w:type="continuationNotice" w:id="1">
    <w:p w14:paraId="0A105EBA" w14:textId="77777777" w:rsidR="006E3C06" w:rsidRDefault="006E3C06"/>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42A0D9B" w14:textId="3C3C2578" w:rsidR="00A20227" w:rsidRPr="00996241" w:rsidRDefault="00A20227" w:rsidP="00732AEC">
      <w:pPr>
        <w:pStyle w:val="FootnoteText"/>
      </w:pPr>
      <w:r w:rsidRPr="00FE3307">
        <w:rPr>
          <w:rStyle w:val="FootnoteReference"/>
        </w:rPr>
        <w:footnoteRef/>
      </w:r>
      <w:r w:rsidRPr="00FE3307">
        <w:t xml:space="preserve"> </w:t>
      </w:r>
      <w:r w:rsidRPr="009931F4">
        <w:t>As per the letter of</w:t>
      </w:r>
      <w:r w:rsidR="009F6675">
        <w:t xml:space="preserve"> 5 February</w:t>
      </w:r>
      <w:r w:rsidRPr="00996241">
        <w:t xml:space="preserve"> 202</w:t>
      </w:r>
      <w:r>
        <w:t>4</w:t>
      </w:r>
      <w:r w:rsidRPr="00996241">
        <w:t xml:space="preserve"> from the Ministry of </w:t>
      </w:r>
      <w:r w:rsidR="006027CF">
        <w:t>Environment and Natural Resources</w:t>
      </w:r>
      <w:r w:rsidRPr="00996241">
        <w:t xml:space="preserve"> of </w:t>
      </w:r>
      <w:r w:rsidR="00BD7743" w:rsidRPr="00BD7743">
        <w:t>El Salvador</w:t>
      </w:r>
      <w:r w:rsidRPr="00996241">
        <w:t xml:space="preserve"> to</w:t>
      </w:r>
      <w:r w:rsidR="006027CF">
        <w:t xml:space="preserve"> UNDP</w:t>
      </w:r>
      <w:r w:rsidRPr="00996241">
        <w:t>.</w:t>
      </w:r>
    </w:p>
  </w:footnote>
  <w:footnote w:id="4">
    <w:p w14:paraId="4B22DDBB" w14:textId="77777777" w:rsidR="00CB3932" w:rsidRPr="005E1828" w:rsidRDefault="00CB3932" w:rsidP="00CB3932">
      <w:pPr>
        <w:pStyle w:val="FootnoteText"/>
        <w:rPr>
          <w:lang w:val="en-US"/>
        </w:rPr>
      </w:pPr>
      <w:r>
        <w:rPr>
          <w:rStyle w:val="FootnoteReference"/>
        </w:rPr>
        <w:footnoteRef/>
      </w:r>
      <w:r>
        <w:t xml:space="preserve"> One </w:t>
      </w:r>
      <w:r w:rsidRPr="00F222D6">
        <w:rPr>
          <w:lang w:val="en-GB"/>
        </w:rPr>
        <w:t xml:space="preserve">evaporator, </w:t>
      </w:r>
      <w:r>
        <w:rPr>
          <w:lang w:val="en-GB"/>
        </w:rPr>
        <w:t xml:space="preserve">one </w:t>
      </w:r>
      <w:r w:rsidRPr="00F222D6">
        <w:rPr>
          <w:lang w:val="en-GB"/>
        </w:rPr>
        <w:t xml:space="preserve">condensing unit, </w:t>
      </w:r>
      <w:r>
        <w:rPr>
          <w:lang w:val="en-GB"/>
        </w:rPr>
        <w:t xml:space="preserve">and </w:t>
      </w:r>
      <w:r w:rsidRPr="00F222D6">
        <w:rPr>
          <w:lang w:val="en-GB"/>
        </w:rPr>
        <w:t>control and telemetry elements</w:t>
      </w:r>
      <w:r>
        <w:rPr>
          <w:lang w:val="en-GB"/>
        </w:rPr>
        <w:t>.</w:t>
      </w:r>
    </w:p>
  </w:footnote>
  <w:footnote w:id="5">
    <w:p w14:paraId="13A11A9D" w14:textId="77777777" w:rsidR="00CB3932" w:rsidRPr="003B3372" w:rsidRDefault="00CB3932" w:rsidP="00CB3932">
      <w:pPr>
        <w:rPr>
          <w:rFonts w:eastAsiaTheme="minorEastAsia"/>
          <w:sz w:val="20"/>
          <w:szCs w:val="20"/>
          <w:lang w:val="en-GB"/>
        </w:rPr>
      </w:pPr>
      <w:r>
        <w:rPr>
          <w:rStyle w:val="FootnoteReference"/>
        </w:rPr>
        <w:footnoteRef/>
      </w:r>
      <w:r>
        <w:t xml:space="preserve"> </w:t>
      </w:r>
      <w:r>
        <w:rPr>
          <w:sz w:val="20"/>
          <w:szCs w:val="20"/>
        </w:rPr>
        <w:t xml:space="preserve">Sixteen </w:t>
      </w:r>
      <w:r w:rsidRPr="003B3372">
        <w:rPr>
          <w:rFonts w:eastAsiaTheme="minorEastAsia"/>
          <w:sz w:val="20"/>
          <w:szCs w:val="20"/>
          <w:lang w:val="en-GB"/>
        </w:rPr>
        <w:t xml:space="preserve">portable </w:t>
      </w:r>
      <w:r>
        <w:rPr>
          <w:rFonts w:eastAsiaTheme="minorEastAsia"/>
          <w:sz w:val="20"/>
          <w:szCs w:val="20"/>
          <w:lang w:val="en-GB"/>
        </w:rPr>
        <w:t>RR</w:t>
      </w:r>
      <w:r w:rsidRPr="003B3372">
        <w:rPr>
          <w:rFonts w:eastAsiaTheme="minorEastAsia"/>
          <w:sz w:val="20"/>
          <w:szCs w:val="20"/>
          <w:lang w:val="en-GB"/>
        </w:rPr>
        <w:t xml:space="preserve"> units </w:t>
      </w:r>
      <w:r>
        <w:rPr>
          <w:rFonts w:eastAsiaTheme="minorEastAsia"/>
          <w:sz w:val="20"/>
          <w:szCs w:val="20"/>
          <w:lang w:val="en-GB"/>
        </w:rPr>
        <w:t xml:space="preserve">and pocket coolant identifiers </w:t>
      </w:r>
      <w:r w:rsidRPr="003B3372">
        <w:rPr>
          <w:rFonts w:eastAsiaTheme="minorEastAsia"/>
          <w:sz w:val="20"/>
          <w:szCs w:val="20"/>
          <w:lang w:val="en-GB"/>
        </w:rPr>
        <w:t>for MAC</w:t>
      </w:r>
      <w:r>
        <w:rPr>
          <w:rFonts w:eastAsiaTheme="minorEastAsia"/>
          <w:sz w:val="20"/>
          <w:szCs w:val="20"/>
          <w:lang w:val="en-GB"/>
        </w:rPr>
        <w:t xml:space="preserve">, 76 units of </w:t>
      </w:r>
      <w:r w:rsidRPr="003B3372">
        <w:rPr>
          <w:rFonts w:eastAsiaTheme="minorEastAsia"/>
          <w:sz w:val="20"/>
          <w:szCs w:val="20"/>
          <w:lang w:val="en-GB"/>
        </w:rPr>
        <w:t xml:space="preserve">30 lb recovery cylinders, </w:t>
      </w:r>
      <w:r>
        <w:rPr>
          <w:rFonts w:eastAsiaTheme="minorEastAsia"/>
          <w:sz w:val="20"/>
          <w:szCs w:val="20"/>
          <w:lang w:val="en-GB"/>
        </w:rPr>
        <w:t>16</w:t>
      </w:r>
      <w:r w:rsidRPr="003B3372">
        <w:rPr>
          <w:rFonts w:eastAsiaTheme="minorEastAsia"/>
          <w:sz w:val="20"/>
          <w:szCs w:val="20"/>
          <w:lang w:val="en-GB"/>
        </w:rPr>
        <w:t xml:space="preserve"> </w:t>
      </w:r>
      <w:r>
        <w:rPr>
          <w:rFonts w:eastAsiaTheme="minorEastAsia"/>
          <w:sz w:val="20"/>
          <w:szCs w:val="20"/>
          <w:lang w:val="en-GB"/>
        </w:rPr>
        <w:t xml:space="preserve">units of </w:t>
      </w:r>
      <w:r w:rsidRPr="003B3372">
        <w:rPr>
          <w:rFonts w:eastAsiaTheme="minorEastAsia"/>
          <w:sz w:val="20"/>
          <w:szCs w:val="20"/>
          <w:lang w:val="en-GB"/>
        </w:rPr>
        <w:t>123 lb cylinders for non</w:t>
      </w:r>
      <w:r w:rsidRPr="003B3372">
        <w:rPr>
          <w:rFonts w:eastAsiaTheme="minorEastAsia"/>
          <w:sz w:val="20"/>
          <w:szCs w:val="20"/>
          <w:lang w:val="en-GB"/>
        </w:rPr>
        <w:noBreakHyphen/>
        <w:t xml:space="preserve">reusable refrigerant, leak detectors, </w:t>
      </w:r>
      <w:r>
        <w:rPr>
          <w:rFonts w:eastAsiaTheme="minorEastAsia"/>
          <w:sz w:val="20"/>
          <w:szCs w:val="20"/>
          <w:lang w:val="en-GB"/>
        </w:rPr>
        <w:t xml:space="preserve">pressure </w:t>
      </w:r>
      <w:r w:rsidRPr="003B3372">
        <w:rPr>
          <w:rFonts w:eastAsiaTheme="minorEastAsia"/>
          <w:sz w:val="20"/>
          <w:szCs w:val="20"/>
          <w:lang w:val="en-GB"/>
        </w:rPr>
        <w:t>gauge</w:t>
      </w:r>
      <w:r>
        <w:rPr>
          <w:rFonts w:eastAsiaTheme="minorEastAsia"/>
          <w:sz w:val="20"/>
          <w:szCs w:val="20"/>
          <w:lang w:val="en-GB"/>
        </w:rPr>
        <w:t>s</w:t>
      </w:r>
      <w:r w:rsidRPr="003B3372">
        <w:rPr>
          <w:rFonts w:eastAsiaTheme="minorEastAsia"/>
          <w:sz w:val="20"/>
          <w:szCs w:val="20"/>
          <w:lang w:val="en-GB"/>
        </w:rPr>
        <w:t xml:space="preserve">, </w:t>
      </w:r>
      <w:r>
        <w:rPr>
          <w:rFonts w:eastAsiaTheme="minorEastAsia"/>
          <w:sz w:val="20"/>
          <w:szCs w:val="20"/>
          <w:lang w:val="en-GB"/>
        </w:rPr>
        <w:t>s</w:t>
      </w:r>
      <w:r w:rsidRPr="004E1687">
        <w:rPr>
          <w:rFonts w:eastAsiaTheme="minorEastAsia"/>
          <w:sz w:val="20"/>
          <w:szCs w:val="20"/>
          <w:lang w:val="en-GB"/>
        </w:rPr>
        <w:t>et of fittings and valves</w:t>
      </w:r>
      <w:r>
        <w:rPr>
          <w:rFonts w:eastAsiaTheme="minorEastAsia"/>
          <w:sz w:val="20"/>
          <w:szCs w:val="20"/>
          <w:lang w:val="en-GB"/>
        </w:rPr>
        <w:t>,</w:t>
      </w:r>
      <w:r w:rsidRPr="004E1687">
        <w:rPr>
          <w:rFonts w:eastAsiaTheme="minorEastAsia"/>
          <w:sz w:val="20"/>
          <w:szCs w:val="20"/>
          <w:lang w:val="en-GB"/>
        </w:rPr>
        <w:t xml:space="preserve"> </w:t>
      </w:r>
      <w:r w:rsidRPr="003B3372">
        <w:rPr>
          <w:rFonts w:eastAsiaTheme="minorEastAsia"/>
          <w:sz w:val="20"/>
          <w:szCs w:val="20"/>
          <w:lang w:val="en-GB"/>
        </w:rPr>
        <w:t>and</w:t>
      </w:r>
      <w:r>
        <w:rPr>
          <w:rFonts w:eastAsiaTheme="minorEastAsia"/>
          <w:sz w:val="20"/>
          <w:szCs w:val="20"/>
          <w:lang w:val="en-GB"/>
        </w:rPr>
        <w:t xml:space="preserve"> personal protection equipment.</w:t>
      </w:r>
    </w:p>
  </w:footnote>
  <w:footnote w:id="6">
    <w:p w14:paraId="0B91093B" w14:textId="0910D991" w:rsidR="005469EC" w:rsidRPr="003B3372" w:rsidRDefault="005469EC" w:rsidP="005469EC">
      <w:pPr>
        <w:rPr>
          <w:rFonts w:eastAsiaTheme="minorEastAsia"/>
          <w:sz w:val="20"/>
          <w:szCs w:val="20"/>
          <w:lang w:val="en-GB"/>
        </w:rPr>
      </w:pPr>
      <w:r>
        <w:rPr>
          <w:rStyle w:val="FootnoteReference"/>
        </w:rPr>
        <w:footnoteRef/>
      </w:r>
      <w:r>
        <w:t xml:space="preserve"> </w:t>
      </w:r>
      <w:r>
        <w:rPr>
          <w:sz w:val="20"/>
          <w:szCs w:val="20"/>
        </w:rPr>
        <w:t xml:space="preserve">16 </w:t>
      </w:r>
      <w:r w:rsidRPr="003B3372">
        <w:rPr>
          <w:rFonts w:eastAsiaTheme="minorEastAsia"/>
          <w:sz w:val="20"/>
          <w:szCs w:val="20"/>
          <w:lang w:val="en-GB"/>
        </w:rPr>
        <w:t xml:space="preserve">portable </w:t>
      </w:r>
      <w:r>
        <w:rPr>
          <w:rFonts w:eastAsiaTheme="minorEastAsia"/>
          <w:sz w:val="20"/>
          <w:szCs w:val="20"/>
          <w:lang w:val="en-GB"/>
        </w:rPr>
        <w:t>RR</w:t>
      </w:r>
      <w:r w:rsidRPr="003B3372">
        <w:rPr>
          <w:rFonts w:eastAsiaTheme="minorEastAsia"/>
          <w:sz w:val="20"/>
          <w:szCs w:val="20"/>
          <w:lang w:val="en-GB"/>
        </w:rPr>
        <w:t xml:space="preserve"> units </w:t>
      </w:r>
      <w:r>
        <w:rPr>
          <w:rFonts w:eastAsiaTheme="minorEastAsia"/>
          <w:sz w:val="20"/>
          <w:szCs w:val="20"/>
          <w:lang w:val="en-GB"/>
        </w:rPr>
        <w:t xml:space="preserve">and pocket coolant identifiers </w:t>
      </w:r>
      <w:r w:rsidRPr="003B3372">
        <w:rPr>
          <w:rFonts w:eastAsiaTheme="minorEastAsia"/>
          <w:sz w:val="20"/>
          <w:szCs w:val="20"/>
          <w:lang w:val="en-GB"/>
        </w:rPr>
        <w:t>for MAC</w:t>
      </w:r>
      <w:r>
        <w:rPr>
          <w:rFonts w:eastAsiaTheme="minorEastAsia"/>
          <w:sz w:val="20"/>
          <w:szCs w:val="20"/>
          <w:lang w:val="en-GB"/>
        </w:rPr>
        <w:t xml:space="preserve">, 76 units of </w:t>
      </w:r>
      <w:r w:rsidRPr="003B3372">
        <w:rPr>
          <w:rFonts w:eastAsiaTheme="minorEastAsia"/>
          <w:sz w:val="20"/>
          <w:szCs w:val="20"/>
          <w:lang w:val="en-GB"/>
        </w:rPr>
        <w:t xml:space="preserve">30 lb recovery cylinders, </w:t>
      </w:r>
      <w:r>
        <w:rPr>
          <w:rFonts w:eastAsiaTheme="minorEastAsia"/>
          <w:sz w:val="20"/>
          <w:szCs w:val="20"/>
          <w:lang w:val="en-GB"/>
        </w:rPr>
        <w:t>16</w:t>
      </w:r>
      <w:r w:rsidRPr="003B3372">
        <w:rPr>
          <w:rFonts w:eastAsiaTheme="minorEastAsia"/>
          <w:sz w:val="20"/>
          <w:szCs w:val="20"/>
          <w:lang w:val="en-GB"/>
        </w:rPr>
        <w:t xml:space="preserve"> </w:t>
      </w:r>
      <w:r>
        <w:rPr>
          <w:rFonts w:eastAsiaTheme="minorEastAsia"/>
          <w:sz w:val="20"/>
          <w:szCs w:val="20"/>
          <w:lang w:val="en-GB"/>
        </w:rPr>
        <w:t xml:space="preserve">units of </w:t>
      </w:r>
      <w:r w:rsidRPr="003B3372">
        <w:rPr>
          <w:rFonts w:eastAsiaTheme="minorEastAsia"/>
          <w:sz w:val="20"/>
          <w:szCs w:val="20"/>
          <w:lang w:val="en-GB"/>
        </w:rPr>
        <w:t>123</w:t>
      </w:r>
      <w:r w:rsidR="00696AE7">
        <w:rPr>
          <w:rFonts w:eastAsiaTheme="minorEastAsia"/>
          <w:sz w:val="20"/>
          <w:szCs w:val="20"/>
          <w:lang w:val="en-GB"/>
        </w:rPr>
        <w:t> </w:t>
      </w:r>
      <w:r w:rsidRPr="003B3372">
        <w:rPr>
          <w:rFonts w:eastAsiaTheme="minorEastAsia"/>
          <w:sz w:val="20"/>
          <w:szCs w:val="20"/>
          <w:lang w:val="en-GB"/>
        </w:rPr>
        <w:t>lb cylinders for non</w:t>
      </w:r>
      <w:r w:rsidRPr="003B3372">
        <w:rPr>
          <w:rFonts w:eastAsiaTheme="minorEastAsia"/>
          <w:sz w:val="20"/>
          <w:szCs w:val="20"/>
          <w:lang w:val="en-GB"/>
        </w:rPr>
        <w:noBreakHyphen/>
        <w:t xml:space="preserve">reusable refrigerant, leak detectors, </w:t>
      </w:r>
      <w:r>
        <w:rPr>
          <w:rFonts w:eastAsiaTheme="minorEastAsia"/>
          <w:sz w:val="20"/>
          <w:szCs w:val="20"/>
          <w:lang w:val="en-GB"/>
        </w:rPr>
        <w:t xml:space="preserve">pressure </w:t>
      </w:r>
      <w:r w:rsidRPr="003B3372">
        <w:rPr>
          <w:rFonts w:eastAsiaTheme="minorEastAsia"/>
          <w:sz w:val="20"/>
          <w:szCs w:val="20"/>
          <w:lang w:val="en-GB"/>
        </w:rPr>
        <w:t>gauge</w:t>
      </w:r>
      <w:r>
        <w:rPr>
          <w:rFonts w:eastAsiaTheme="minorEastAsia"/>
          <w:sz w:val="20"/>
          <w:szCs w:val="20"/>
          <w:lang w:val="en-GB"/>
        </w:rPr>
        <w:t>s</w:t>
      </w:r>
      <w:r w:rsidRPr="003B3372">
        <w:rPr>
          <w:rFonts w:eastAsiaTheme="minorEastAsia"/>
          <w:sz w:val="20"/>
          <w:szCs w:val="20"/>
          <w:lang w:val="en-GB"/>
        </w:rPr>
        <w:t xml:space="preserve">, </w:t>
      </w:r>
      <w:r>
        <w:rPr>
          <w:rFonts w:eastAsiaTheme="minorEastAsia"/>
          <w:sz w:val="20"/>
          <w:szCs w:val="20"/>
          <w:lang w:val="en-GB"/>
        </w:rPr>
        <w:t>s</w:t>
      </w:r>
      <w:r w:rsidRPr="004E1687">
        <w:rPr>
          <w:rFonts w:eastAsiaTheme="minorEastAsia"/>
          <w:sz w:val="20"/>
          <w:szCs w:val="20"/>
          <w:lang w:val="en-GB"/>
        </w:rPr>
        <w:t>et of fittings and valves</w:t>
      </w:r>
      <w:r>
        <w:rPr>
          <w:rFonts w:eastAsiaTheme="minorEastAsia"/>
          <w:sz w:val="20"/>
          <w:szCs w:val="20"/>
          <w:lang w:val="en-GB"/>
        </w:rPr>
        <w:t>,</w:t>
      </w:r>
      <w:r w:rsidRPr="004E1687">
        <w:rPr>
          <w:rFonts w:eastAsiaTheme="minorEastAsia"/>
          <w:sz w:val="20"/>
          <w:szCs w:val="20"/>
          <w:lang w:val="en-GB"/>
        </w:rPr>
        <w:t xml:space="preserve"> </w:t>
      </w:r>
      <w:r w:rsidRPr="003B3372">
        <w:rPr>
          <w:rFonts w:eastAsiaTheme="minorEastAsia"/>
          <w:sz w:val="20"/>
          <w:szCs w:val="20"/>
          <w:lang w:val="en-GB"/>
        </w:rPr>
        <w:t>and</w:t>
      </w:r>
      <w:r>
        <w:rPr>
          <w:rFonts w:eastAsiaTheme="minorEastAsia"/>
          <w:sz w:val="20"/>
          <w:szCs w:val="20"/>
          <w:lang w:val="en-GB"/>
        </w:rPr>
        <w:t xml:space="preserve"> personal protection equipment.</w:t>
      </w:r>
    </w:p>
  </w:footnote>
  <w:footnote w:id="7">
    <w:p w14:paraId="1F1B15A5" w14:textId="3565572A" w:rsidR="00D60894" w:rsidRPr="006A29E2" w:rsidRDefault="00D60894" w:rsidP="00D60894">
      <w:pPr>
        <w:pStyle w:val="FootnoteText"/>
        <w:rPr>
          <w:lang w:val="en-US"/>
        </w:rPr>
      </w:pPr>
      <w:r>
        <w:rPr>
          <w:rStyle w:val="FootnoteReference"/>
        </w:rPr>
        <w:footnoteRef/>
      </w:r>
      <w:r>
        <w:t xml:space="preserve"> </w:t>
      </w:r>
      <w:r w:rsidRPr="006A29E2">
        <w:t>T</w:t>
      </w:r>
      <w:r w:rsidRPr="006A29E2">
        <w:rPr>
          <w:lang w:val="en-GB"/>
        </w:rPr>
        <w:t xml:space="preserve">he current HCFC consumption might be </w:t>
      </w:r>
      <w:r w:rsidRPr="006A29E2">
        <w:rPr>
          <w:lang w:val="en-US"/>
        </w:rPr>
        <w:t>replaced by R</w:t>
      </w:r>
      <w:r>
        <w:rPr>
          <w:lang w:val="en-US"/>
        </w:rPr>
        <w:t>-</w:t>
      </w:r>
      <w:r w:rsidRPr="006A29E2">
        <w:rPr>
          <w:lang w:val="en-US"/>
        </w:rPr>
        <w:t>404A and R</w:t>
      </w:r>
      <w:r>
        <w:rPr>
          <w:lang w:val="en-US"/>
        </w:rPr>
        <w:t>-</w:t>
      </w:r>
      <w:r w:rsidRPr="006A29E2">
        <w:rPr>
          <w:lang w:val="en-US"/>
        </w:rPr>
        <w:t>410A or HFC blends, such as R</w:t>
      </w:r>
      <w:r>
        <w:rPr>
          <w:lang w:val="en-US"/>
        </w:rPr>
        <w:t>-</w:t>
      </w:r>
      <w:r w:rsidRPr="006A29E2">
        <w:rPr>
          <w:lang w:val="en-US"/>
        </w:rPr>
        <w:t>438A and R</w:t>
      </w:r>
      <w:r w:rsidR="003E083E">
        <w:rPr>
          <w:lang w:val="en-US"/>
        </w:rPr>
        <w:noBreakHyphen/>
      </w:r>
      <w:r w:rsidRPr="006A29E2">
        <w:rPr>
          <w:lang w:val="en-US"/>
        </w:rPr>
        <w:t xml:space="preserve">422D </w:t>
      </w:r>
      <w:r>
        <w:rPr>
          <w:lang w:val="en-US"/>
        </w:rPr>
        <w:t xml:space="preserve">thus </w:t>
      </w:r>
      <w:r w:rsidRPr="006A29E2">
        <w:rPr>
          <w:lang w:val="en-US"/>
        </w:rPr>
        <w:t>and a higher demand for HFCs would be expected in coming years</w:t>
      </w:r>
      <w:r>
        <w:rPr>
          <w:lang w:val="en-US"/>
        </w:rPr>
        <w:t>.</w:t>
      </w:r>
    </w:p>
  </w:footnote>
  <w:footnote w:id="8">
    <w:p w14:paraId="17A697CA" w14:textId="77777777" w:rsidR="00CA7947" w:rsidRDefault="00CA7947" w:rsidP="00CA7947">
      <w:pPr>
        <w:pStyle w:val="FootnoteText"/>
        <w:rPr>
          <w:lang w:val="en-US"/>
        </w:rPr>
      </w:pPr>
      <w:r>
        <w:rPr>
          <w:rStyle w:val="FootnoteReference"/>
        </w:rPr>
        <w:footnoteRef/>
      </w:r>
      <w:r>
        <w:t xml:space="preserve"> As noted in document 94/14, Overview of issues identified during project review, the Secretariat was in the process of developing a methodology to estimate the avoided emissions from the implementation of HFC phase-down projects supported by the Multilateral Fund.</w:t>
      </w:r>
    </w:p>
  </w:footnote>
  <w:footnote w:id="9">
    <w:p w14:paraId="390F4C71" w14:textId="77777777" w:rsidR="00532861" w:rsidRPr="008A2345" w:rsidRDefault="00532861" w:rsidP="00532861">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5 February</w:t>
      </w:r>
      <w:r w:rsidRPr="00996241">
        <w:t xml:space="preserve"> 202</w:t>
      </w:r>
      <w:r>
        <w:t>4</w:t>
      </w:r>
      <w:r w:rsidRPr="00996241">
        <w:t xml:space="preserve"> from the Ministry of </w:t>
      </w:r>
      <w:r>
        <w:t>Environment and Natural Resources</w:t>
      </w:r>
      <w:r w:rsidRPr="00996241">
        <w:t xml:space="preserve"> of </w:t>
      </w:r>
      <w:r w:rsidRPr="00BD7743">
        <w:t>El Salvador</w:t>
      </w:r>
      <w:r w:rsidRPr="00996241">
        <w:t xml:space="preserve"> to</w:t>
      </w:r>
      <w:r>
        <w:t xml:space="preserve"> UNDP</w:t>
      </w:r>
      <w:r w:rsidRPr="008A2345">
        <w:rPr>
          <w:lang w:val="en-GB"/>
        </w:rPr>
        <w:t>.</w:t>
      </w:r>
    </w:p>
  </w:footnote>
  <w:footnote w:id="10">
    <w:p w14:paraId="1AF46F62" w14:textId="77777777" w:rsidR="00532861" w:rsidRPr="00A150D2" w:rsidRDefault="00532861" w:rsidP="00532861">
      <w:pPr>
        <w:pStyle w:val="Heading1"/>
        <w:numPr>
          <w:ilvl w:val="0"/>
          <w:numId w:val="0"/>
        </w:numPr>
      </w:pPr>
      <w:r>
        <w:rPr>
          <w:rStyle w:val="FootnoteReference"/>
        </w:rPr>
        <w:footnoteRef/>
      </w:r>
      <w:r>
        <w:t xml:space="preserve"> </w:t>
      </w:r>
      <w:r w:rsidRPr="003328AC">
        <w:rPr>
          <w:sz w:val="20"/>
          <w:szCs w:val="20"/>
        </w:rPr>
        <w:t>RTS 23.01.02:15 Energy efficiency. room type air conditioners. limits, test methods and labeling; RTS 23.01.01:15 Energy efficiency. central, package or split type air conditioners. limits, test methods and labeling.; RTS 23.01.03:15 Energy efficiency. split type air conditioners, free discharge, and air ductless. limits, test methods and labeling; RTS 97.02.01:15 Energy efficiency. self-contained commercial refrigeration equipment. limits, test methods and labeling; RTS 97.01.01:15 Energy efficiency. household electric refrigerators and freezers. limits, test methods and labeling</w:t>
      </w:r>
      <w:r w:rsidRPr="00A150D2">
        <w:t>.</w:t>
      </w:r>
    </w:p>
  </w:footnote>
  <w:footnote w:id="11">
    <w:p w14:paraId="449D75C7" w14:textId="2AD768C3" w:rsidR="006E45C4" w:rsidRPr="006E45C4" w:rsidRDefault="006E45C4">
      <w:pPr>
        <w:pStyle w:val="FootnoteText"/>
        <w:rPr>
          <w:lang w:val="en-US"/>
        </w:rPr>
      </w:pPr>
      <w:r>
        <w:rPr>
          <w:rStyle w:val="FootnoteReference"/>
        </w:rPr>
        <w:footnoteRef/>
      </w:r>
      <w:r>
        <w:t xml:space="preserve"> </w:t>
      </w:r>
      <w:r>
        <w:rPr>
          <w:lang w:val="en-GB"/>
        </w:rPr>
        <w:t xml:space="preserve">Temperature (0°C to +4°C), compressor 1/3 HP, </w:t>
      </w:r>
      <w:r w:rsidR="00C5519F">
        <w:rPr>
          <w:lang w:val="en-GB"/>
        </w:rPr>
        <w:t>v</w:t>
      </w:r>
      <w:r>
        <w:rPr>
          <w:lang w:val="en-GB"/>
        </w:rPr>
        <w:t>oltage 115 V, and energy consumption no more than 370 watts.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AEE71" w14:textId="67FBFABC" w:rsidR="004F1B5A" w:rsidRPr="009B0D30" w:rsidRDefault="006B29F9" w:rsidP="004F1B5A">
    <w:r>
      <w:fldChar w:fldCharType="begin"/>
    </w:r>
    <w:r>
      <w:instrText xml:space="preserve"> DOCPROPERTY "Document number"  \* MERGEFORMAT </w:instrText>
    </w:r>
    <w:r>
      <w:fldChar w:fldCharType="separate"/>
    </w:r>
    <w:r w:rsidR="004F1B5A">
      <w:t>UNEP/OzL.Pro/ExCom/94/34</w:t>
    </w:r>
    <w:r>
      <w:fldChar w:fldCharType="end"/>
    </w:r>
  </w:p>
  <w:p w14:paraId="53408FAA" w14:textId="77777777" w:rsidR="00A20227" w:rsidRDefault="00A20227" w:rsidP="00971678">
    <w:pPr>
      <w:jc w:val="left"/>
    </w:pPr>
  </w:p>
  <w:p w14:paraId="0C007B79" w14:textId="77777777" w:rsidR="009B3DC9" w:rsidRPr="0033525D" w:rsidRDefault="009B3DC9" w:rsidP="00971678">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3266F" w14:textId="77777777" w:rsidR="004F1B5A" w:rsidRPr="009B0D30" w:rsidRDefault="006B29F9" w:rsidP="004F1B5A">
    <w:pPr>
      <w:jc w:val="right"/>
    </w:pPr>
    <w:r>
      <w:fldChar w:fldCharType="begin"/>
    </w:r>
    <w:r>
      <w:instrText xml:space="preserve"> DOCPROPERTY "Document number"  \* MERGEFORMAT </w:instrText>
    </w:r>
    <w:r>
      <w:fldChar w:fldCharType="separate"/>
    </w:r>
    <w:r w:rsidR="004F1B5A" w:rsidRPr="005F5DD2">
      <w:t>UNEP/OzL.Pro/ExCom/94/34</w:t>
    </w:r>
    <w:r>
      <w:fldChar w:fldCharType="end"/>
    </w:r>
  </w:p>
  <w:p w14:paraId="0E85A568" w14:textId="77777777" w:rsidR="00A20227" w:rsidRDefault="00A20227" w:rsidP="00486F32">
    <w:pPr>
      <w:pStyle w:val="Header"/>
      <w:jc w:val="right"/>
    </w:pPr>
  </w:p>
  <w:p w14:paraId="36559407" w14:textId="77777777" w:rsidR="004F1B5A" w:rsidRPr="00A83363" w:rsidRDefault="004F1B5A" w:rsidP="00486F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EB60B" w14:textId="77777777" w:rsidR="00451AF5" w:rsidRPr="009B0D30" w:rsidRDefault="006B29F9" w:rsidP="004F1B5A">
    <w:r>
      <w:fldChar w:fldCharType="begin"/>
    </w:r>
    <w:r>
      <w:instrText xml:space="preserve"> DOCPROPERTY "Document number"  \* MERGEFORMAT </w:instrText>
    </w:r>
    <w:r>
      <w:fldChar w:fldCharType="separate"/>
    </w:r>
    <w:r w:rsidR="00451AF5">
      <w:t>UNEP/OzL.Pro/ExCom/94/34</w:t>
    </w:r>
    <w:r>
      <w:fldChar w:fldCharType="end"/>
    </w:r>
  </w:p>
  <w:p w14:paraId="7B9AA8B2" w14:textId="0AE2E655" w:rsidR="00451AF5" w:rsidRDefault="00451AF5" w:rsidP="00971678">
    <w:pPr>
      <w:jc w:val="left"/>
    </w:pPr>
    <w:r>
      <w:t>Annex II</w:t>
    </w:r>
  </w:p>
  <w:p w14:paraId="66623E68" w14:textId="77777777" w:rsidR="00451AF5" w:rsidRDefault="00451AF5" w:rsidP="00971678">
    <w:pPr>
      <w:jc w:val="left"/>
    </w:pPr>
  </w:p>
  <w:p w14:paraId="7746B9A9" w14:textId="77777777" w:rsidR="00451AF5" w:rsidRPr="0033525D" w:rsidRDefault="00451AF5"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143AF" w14:textId="77777777" w:rsidR="00451AF5" w:rsidRPr="009B0D30" w:rsidRDefault="006B29F9" w:rsidP="004F1B5A">
    <w:pPr>
      <w:jc w:val="right"/>
    </w:pPr>
    <w:r>
      <w:fldChar w:fldCharType="begin"/>
    </w:r>
    <w:r>
      <w:instrText xml:space="preserve"> DOCPROPERTY "Document number"  \* MERGEFORMAT </w:instrText>
    </w:r>
    <w:r>
      <w:fldChar w:fldCharType="separate"/>
    </w:r>
    <w:r w:rsidR="00451AF5" w:rsidRPr="005F5DD2">
      <w:t>UNEP/OzL.Pro/ExCom/94/34</w:t>
    </w:r>
    <w:r>
      <w:fldChar w:fldCharType="end"/>
    </w:r>
  </w:p>
  <w:p w14:paraId="1B0E49BF" w14:textId="2C944816" w:rsidR="00451AF5" w:rsidRDefault="00451AF5" w:rsidP="00486F32">
    <w:pPr>
      <w:pStyle w:val="Header"/>
      <w:jc w:val="right"/>
    </w:pPr>
    <w:r>
      <w:t>Annex I</w:t>
    </w:r>
  </w:p>
  <w:p w14:paraId="0E2FEE92" w14:textId="77777777" w:rsidR="00451AF5" w:rsidRPr="00A83363" w:rsidRDefault="00451AF5"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2C553" w14:textId="77777777" w:rsidR="00451AF5" w:rsidRDefault="00451A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3650C" w14:textId="77777777" w:rsidR="00451AF5" w:rsidRPr="009B0D30" w:rsidRDefault="006B29F9" w:rsidP="004F1B5A">
    <w:pPr>
      <w:jc w:val="right"/>
    </w:pPr>
    <w:r>
      <w:fldChar w:fldCharType="begin"/>
    </w:r>
    <w:r>
      <w:instrText xml:space="preserve"> DOCPROPERTY "Document number"  \* MERGEFORMAT </w:instrText>
    </w:r>
    <w:r>
      <w:fldChar w:fldCharType="separate"/>
    </w:r>
    <w:r w:rsidR="00451AF5" w:rsidRPr="005F5DD2">
      <w:t>UNEP/OzL.Pro/ExCom/94/34</w:t>
    </w:r>
    <w:r>
      <w:fldChar w:fldCharType="end"/>
    </w:r>
  </w:p>
  <w:p w14:paraId="595847E9" w14:textId="1D97A97D" w:rsidR="00451AF5" w:rsidRDefault="00451AF5" w:rsidP="00486F32">
    <w:pPr>
      <w:pStyle w:val="Header"/>
      <w:jc w:val="right"/>
    </w:pPr>
    <w:r>
      <w:t>Annex II</w:t>
    </w:r>
  </w:p>
  <w:p w14:paraId="2ACBAB95" w14:textId="77777777" w:rsidR="00451AF5" w:rsidRPr="00A83363" w:rsidRDefault="00451AF5"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F5C5972"/>
    <w:lvl w:ilvl="0">
      <w:start w:val="1"/>
      <w:numFmt w:val="decimal"/>
      <w:pStyle w:val="Heading1"/>
      <w:lvlText w:val="%1."/>
      <w:lvlJc w:val="left"/>
      <w:pPr>
        <w:tabs>
          <w:tab w:val="num" w:pos="993"/>
        </w:tabs>
        <w:ind w:left="993" w:firstLine="0"/>
      </w:pPr>
      <w:rPr>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2A0E0E"/>
    <w:multiLevelType w:val="multilevel"/>
    <w:tmpl w:val="731A4578"/>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7D6927"/>
    <w:multiLevelType w:val="multilevel"/>
    <w:tmpl w:val="0409001D"/>
    <w:numStyleLink w:val="1ai"/>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8797650">
    <w:abstractNumId w:val="10"/>
  </w:num>
  <w:num w:numId="2" w16cid:durableId="399446646">
    <w:abstractNumId w:val="10"/>
  </w:num>
  <w:num w:numId="3" w16cid:durableId="461270296">
    <w:abstractNumId w:val="10"/>
  </w:num>
  <w:num w:numId="4" w16cid:durableId="236088379">
    <w:abstractNumId w:val="10"/>
  </w:num>
  <w:num w:numId="5" w16cid:durableId="971985552">
    <w:abstractNumId w:val="10"/>
  </w:num>
  <w:num w:numId="6" w16cid:durableId="1250432469">
    <w:abstractNumId w:val="9"/>
  </w:num>
  <w:num w:numId="7" w16cid:durableId="1751151281">
    <w:abstractNumId w:val="7"/>
  </w:num>
  <w:num w:numId="8" w16cid:durableId="1797019545">
    <w:abstractNumId w:val="6"/>
  </w:num>
  <w:num w:numId="9" w16cid:durableId="1776288528">
    <w:abstractNumId w:val="5"/>
  </w:num>
  <w:num w:numId="10" w16cid:durableId="111364242">
    <w:abstractNumId w:val="4"/>
  </w:num>
  <w:num w:numId="11" w16cid:durableId="443502494">
    <w:abstractNumId w:val="8"/>
  </w:num>
  <w:num w:numId="12" w16cid:durableId="1655714636">
    <w:abstractNumId w:val="3"/>
  </w:num>
  <w:num w:numId="13" w16cid:durableId="240911153">
    <w:abstractNumId w:val="2"/>
  </w:num>
  <w:num w:numId="14" w16cid:durableId="1983071202">
    <w:abstractNumId w:val="1"/>
  </w:num>
  <w:num w:numId="15" w16cid:durableId="335811295">
    <w:abstractNumId w:val="0"/>
  </w:num>
  <w:num w:numId="16" w16cid:durableId="1497112903">
    <w:abstractNumId w:val="16"/>
  </w:num>
  <w:num w:numId="17" w16cid:durableId="1989901107">
    <w:abstractNumId w:val="20"/>
  </w:num>
  <w:num w:numId="18" w16cid:durableId="1914077049">
    <w:abstractNumId w:val="21"/>
  </w:num>
  <w:num w:numId="19" w16cid:durableId="1894265928">
    <w:abstractNumId w:val="24"/>
  </w:num>
  <w:num w:numId="20" w16cid:durableId="2099059509">
    <w:abstractNumId w:val="17"/>
  </w:num>
  <w:num w:numId="21" w16cid:durableId="2043942065">
    <w:abstractNumId w:val="23"/>
  </w:num>
  <w:num w:numId="22" w16cid:durableId="1282490032">
    <w:abstractNumId w:val="19"/>
  </w:num>
  <w:num w:numId="23"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9286707">
    <w:abstractNumId w:val="14"/>
  </w:num>
  <w:num w:numId="26"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3708290">
    <w:abstractNumId w:val="13"/>
  </w:num>
  <w:num w:numId="40" w16cid:durableId="1395083166">
    <w:abstractNumId w:val="11"/>
  </w:num>
  <w:num w:numId="41" w16cid:durableId="1316683867">
    <w:abstractNumId w:val="15"/>
  </w:num>
  <w:num w:numId="42" w16cid:durableId="365838745">
    <w:abstractNumId w:val="18"/>
  </w:num>
  <w:num w:numId="43" w16cid:durableId="422914879">
    <w:abstractNumId w:val="22"/>
  </w:num>
  <w:num w:numId="44" w16cid:durableId="1814171816">
    <w:abstractNumId w:val="10"/>
  </w:num>
  <w:num w:numId="45" w16cid:durableId="1093017765">
    <w:abstractNumId w:val="10"/>
  </w:num>
  <w:num w:numId="46" w16cid:durableId="173695314">
    <w:abstractNumId w:val="10"/>
  </w:num>
  <w:num w:numId="47" w16cid:durableId="364260074">
    <w:abstractNumId w:val="10"/>
  </w:num>
  <w:num w:numId="48" w16cid:durableId="376125938">
    <w:abstractNumId w:val="10"/>
  </w:num>
  <w:num w:numId="49" w16cid:durableId="1823109605">
    <w:abstractNumId w:val="12"/>
  </w:num>
  <w:num w:numId="50" w16cid:durableId="97064048">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2410"/>
    <w:rsid w:val="000027E0"/>
    <w:rsid w:val="00003FB6"/>
    <w:rsid w:val="0000434E"/>
    <w:rsid w:val="0000630F"/>
    <w:rsid w:val="00007385"/>
    <w:rsid w:val="0001301D"/>
    <w:rsid w:val="00014A6A"/>
    <w:rsid w:val="00015A47"/>
    <w:rsid w:val="00015C7C"/>
    <w:rsid w:val="00027178"/>
    <w:rsid w:val="00031260"/>
    <w:rsid w:val="0003326C"/>
    <w:rsid w:val="0003373A"/>
    <w:rsid w:val="0003425A"/>
    <w:rsid w:val="0003681A"/>
    <w:rsid w:val="00040A88"/>
    <w:rsid w:val="00042204"/>
    <w:rsid w:val="000443E1"/>
    <w:rsid w:val="00044ED6"/>
    <w:rsid w:val="0004665C"/>
    <w:rsid w:val="0004766D"/>
    <w:rsid w:val="00052780"/>
    <w:rsid w:val="00053586"/>
    <w:rsid w:val="00054240"/>
    <w:rsid w:val="00054FE3"/>
    <w:rsid w:val="000554FD"/>
    <w:rsid w:val="00055CAB"/>
    <w:rsid w:val="000565EB"/>
    <w:rsid w:val="000571E7"/>
    <w:rsid w:val="00057398"/>
    <w:rsid w:val="000611BA"/>
    <w:rsid w:val="00065530"/>
    <w:rsid w:val="00065D34"/>
    <w:rsid w:val="00066BC8"/>
    <w:rsid w:val="00066CF9"/>
    <w:rsid w:val="000676C6"/>
    <w:rsid w:val="0007033E"/>
    <w:rsid w:val="0007140D"/>
    <w:rsid w:val="00072B13"/>
    <w:rsid w:val="0007431B"/>
    <w:rsid w:val="00074516"/>
    <w:rsid w:val="00076F3A"/>
    <w:rsid w:val="000809C3"/>
    <w:rsid w:val="00080ED0"/>
    <w:rsid w:val="0008111E"/>
    <w:rsid w:val="00082932"/>
    <w:rsid w:val="000842EF"/>
    <w:rsid w:val="00085B8F"/>
    <w:rsid w:val="00087ACC"/>
    <w:rsid w:val="00087AFC"/>
    <w:rsid w:val="0009004A"/>
    <w:rsid w:val="00090481"/>
    <w:rsid w:val="00090FB9"/>
    <w:rsid w:val="00091A22"/>
    <w:rsid w:val="00091D6E"/>
    <w:rsid w:val="000923AE"/>
    <w:rsid w:val="00094526"/>
    <w:rsid w:val="000949BB"/>
    <w:rsid w:val="00096452"/>
    <w:rsid w:val="000970A6"/>
    <w:rsid w:val="000A259F"/>
    <w:rsid w:val="000A26A8"/>
    <w:rsid w:val="000A35A7"/>
    <w:rsid w:val="000A4D22"/>
    <w:rsid w:val="000B3C49"/>
    <w:rsid w:val="000B4BFC"/>
    <w:rsid w:val="000B54C1"/>
    <w:rsid w:val="000B5E8D"/>
    <w:rsid w:val="000C267F"/>
    <w:rsid w:val="000C5A86"/>
    <w:rsid w:val="000D2B60"/>
    <w:rsid w:val="000D4C17"/>
    <w:rsid w:val="000D4E6C"/>
    <w:rsid w:val="000D50F8"/>
    <w:rsid w:val="000E07BC"/>
    <w:rsid w:val="000E29D2"/>
    <w:rsid w:val="000E39D1"/>
    <w:rsid w:val="000E3E4B"/>
    <w:rsid w:val="000E6587"/>
    <w:rsid w:val="000E70C3"/>
    <w:rsid w:val="000F0428"/>
    <w:rsid w:val="000F16F1"/>
    <w:rsid w:val="000F1CD4"/>
    <w:rsid w:val="000F3C74"/>
    <w:rsid w:val="000F4103"/>
    <w:rsid w:val="000F5839"/>
    <w:rsid w:val="000F70A7"/>
    <w:rsid w:val="001000A9"/>
    <w:rsid w:val="001049B8"/>
    <w:rsid w:val="001065D9"/>
    <w:rsid w:val="001076B2"/>
    <w:rsid w:val="0011239A"/>
    <w:rsid w:val="00114253"/>
    <w:rsid w:val="001156CA"/>
    <w:rsid w:val="00120512"/>
    <w:rsid w:val="00122DD9"/>
    <w:rsid w:val="00123EA2"/>
    <w:rsid w:val="001243B0"/>
    <w:rsid w:val="00124464"/>
    <w:rsid w:val="00124DAF"/>
    <w:rsid w:val="0012641C"/>
    <w:rsid w:val="00126475"/>
    <w:rsid w:val="00135980"/>
    <w:rsid w:val="001379ED"/>
    <w:rsid w:val="001402CC"/>
    <w:rsid w:val="001404FB"/>
    <w:rsid w:val="001406E8"/>
    <w:rsid w:val="00141850"/>
    <w:rsid w:val="00142C5E"/>
    <w:rsid w:val="00147A2D"/>
    <w:rsid w:val="001519D8"/>
    <w:rsid w:val="00154357"/>
    <w:rsid w:val="00164719"/>
    <w:rsid w:val="00164854"/>
    <w:rsid w:val="00166998"/>
    <w:rsid w:val="00166FC4"/>
    <w:rsid w:val="001677AC"/>
    <w:rsid w:val="00176D81"/>
    <w:rsid w:val="00177233"/>
    <w:rsid w:val="00180755"/>
    <w:rsid w:val="00180D10"/>
    <w:rsid w:val="001821F7"/>
    <w:rsid w:val="00182FF3"/>
    <w:rsid w:val="00184945"/>
    <w:rsid w:val="00190A61"/>
    <w:rsid w:val="00194E40"/>
    <w:rsid w:val="00195369"/>
    <w:rsid w:val="001979A3"/>
    <w:rsid w:val="001A113A"/>
    <w:rsid w:val="001A2E5C"/>
    <w:rsid w:val="001A3342"/>
    <w:rsid w:val="001A3E3D"/>
    <w:rsid w:val="001B187B"/>
    <w:rsid w:val="001B1E40"/>
    <w:rsid w:val="001B561D"/>
    <w:rsid w:val="001B57A1"/>
    <w:rsid w:val="001B6C9D"/>
    <w:rsid w:val="001C3462"/>
    <w:rsid w:val="001C45EE"/>
    <w:rsid w:val="001C6A51"/>
    <w:rsid w:val="001C764E"/>
    <w:rsid w:val="001C7ED0"/>
    <w:rsid w:val="001D446A"/>
    <w:rsid w:val="001D513C"/>
    <w:rsid w:val="001D7965"/>
    <w:rsid w:val="001E022D"/>
    <w:rsid w:val="001E1052"/>
    <w:rsid w:val="001E21B1"/>
    <w:rsid w:val="001E2CEB"/>
    <w:rsid w:val="001E2F93"/>
    <w:rsid w:val="001E4F75"/>
    <w:rsid w:val="001E5672"/>
    <w:rsid w:val="001E61E5"/>
    <w:rsid w:val="001E73E8"/>
    <w:rsid w:val="001F2159"/>
    <w:rsid w:val="00200131"/>
    <w:rsid w:val="00201971"/>
    <w:rsid w:val="00201F1B"/>
    <w:rsid w:val="00203CA8"/>
    <w:rsid w:val="00204654"/>
    <w:rsid w:val="0020771E"/>
    <w:rsid w:val="00207C55"/>
    <w:rsid w:val="0021051C"/>
    <w:rsid w:val="00210BA5"/>
    <w:rsid w:val="00215C89"/>
    <w:rsid w:val="00222035"/>
    <w:rsid w:val="00224973"/>
    <w:rsid w:val="00224E6B"/>
    <w:rsid w:val="00227E92"/>
    <w:rsid w:val="00227F4F"/>
    <w:rsid w:val="002310C2"/>
    <w:rsid w:val="0023124C"/>
    <w:rsid w:val="00232750"/>
    <w:rsid w:val="00232A4C"/>
    <w:rsid w:val="00233819"/>
    <w:rsid w:val="0023607E"/>
    <w:rsid w:val="00236C74"/>
    <w:rsid w:val="0024109F"/>
    <w:rsid w:val="00241478"/>
    <w:rsid w:val="0024191C"/>
    <w:rsid w:val="00251436"/>
    <w:rsid w:val="00253222"/>
    <w:rsid w:val="0025587D"/>
    <w:rsid w:val="00256BAC"/>
    <w:rsid w:val="002576D6"/>
    <w:rsid w:val="00262E06"/>
    <w:rsid w:val="00264114"/>
    <w:rsid w:val="00265B00"/>
    <w:rsid w:val="00272C13"/>
    <w:rsid w:val="00273B9A"/>
    <w:rsid w:val="0027494E"/>
    <w:rsid w:val="00275299"/>
    <w:rsid w:val="0027667C"/>
    <w:rsid w:val="00284ACD"/>
    <w:rsid w:val="00291880"/>
    <w:rsid w:val="002A3A4B"/>
    <w:rsid w:val="002A3C6F"/>
    <w:rsid w:val="002A4B36"/>
    <w:rsid w:val="002A5392"/>
    <w:rsid w:val="002B68F4"/>
    <w:rsid w:val="002B72E9"/>
    <w:rsid w:val="002C5398"/>
    <w:rsid w:val="002C548F"/>
    <w:rsid w:val="002C55F6"/>
    <w:rsid w:val="002C5BCD"/>
    <w:rsid w:val="002C6903"/>
    <w:rsid w:val="002D067A"/>
    <w:rsid w:val="002D07AD"/>
    <w:rsid w:val="002D0AD6"/>
    <w:rsid w:val="002D66E1"/>
    <w:rsid w:val="002D7455"/>
    <w:rsid w:val="002E13C5"/>
    <w:rsid w:val="002E1570"/>
    <w:rsid w:val="002E1D44"/>
    <w:rsid w:val="002E47D4"/>
    <w:rsid w:val="002E5D39"/>
    <w:rsid w:val="002F0F8D"/>
    <w:rsid w:val="002F198F"/>
    <w:rsid w:val="002F4AFA"/>
    <w:rsid w:val="002F5F33"/>
    <w:rsid w:val="002F6E3D"/>
    <w:rsid w:val="002F7246"/>
    <w:rsid w:val="003004D9"/>
    <w:rsid w:val="0030065C"/>
    <w:rsid w:val="003007CF"/>
    <w:rsid w:val="003040DF"/>
    <w:rsid w:val="003046FF"/>
    <w:rsid w:val="00307635"/>
    <w:rsid w:val="00311465"/>
    <w:rsid w:val="0031183F"/>
    <w:rsid w:val="00314B85"/>
    <w:rsid w:val="00317626"/>
    <w:rsid w:val="00320367"/>
    <w:rsid w:val="003206FD"/>
    <w:rsid w:val="003213C6"/>
    <w:rsid w:val="00325D29"/>
    <w:rsid w:val="00326AE8"/>
    <w:rsid w:val="003300D9"/>
    <w:rsid w:val="003306E1"/>
    <w:rsid w:val="003312AC"/>
    <w:rsid w:val="003320E4"/>
    <w:rsid w:val="0033525D"/>
    <w:rsid w:val="003414F3"/>
    <w:rsid w:val="00347E33"/>
    <w:rsid w:val="00353A44"/>
    <w:rsid w:val="0035613E"/>
    <w:rsid w:val="003564FE"/>
    <w:rsid w:val="00363EE9"/>
    <w:rsid w:val="00364314"/>
    <w:rsid w:val="0036655C"/>
    <w:rsid w:val="0036677B"/>
    <w:rsid w:val="0036731A"/>
    <w:rsid w:val="00374188"/>
    <w:rsid w:val="00374E6D"/>
    <w:rsid w:val="00376128"/>
    <w:rsid w:val="0037742E"/>
    <w:rsid w:val="0038245A"/>
    <w:rsid w:val="003837F6"/>
    <w:rsid w:val="0038517C"/>
    <w:rsid w:val="0039337A"/>
    <w:rsid w:val="00396605"/>
    <w:rsid w:val="003A0919"/>
    <w:rsid w:val="003A3189"/>
    <w:rsid w:val="003A70AB"/>
    <w:rsid w:val="003A7CA8"/>
    <w:rsid w:val="003B02E0"/>
    <w:rsid w:val="003B3973"/>
    <w:rsid w:val="003B3AB8"/>
    <w:rsid w:val="003B569D"/>
    <w:rsid w:val="003B7F12"/>
    <w:rsid w:val="003C1ED2"/>
    <w:rsid w:val="003C3C0E"/>
    <w:rsid w:val="003C5A92"/>
    <w:rsid w:val="003D1160"/>
    <w:rsid w:val="003D4FAC"/>
    <w:rsid w:val="003D579B"/>
    <w:rsid w:val="003D5B99"/>
    <w:rsid w:val="003D5F13"/>
    <w:rsid w:val="003D6C29"/>
    <w:rsid w:val="003D6F6F"/>
    <w:rsid w:val="003E083E"/>
    <w:rsid w:val="003E2BE0"/>
    <w:rsid w:val="003E3828"/>
    <w:rsid w:val="003E7906"/>
    <w:rsid w:val="003F0050"/>
    <w:rsid w:val="003F09EB"/>
    <w:rsid w:val="003F1C52"/>
    <w:rsid w:val="003F3C50"/>
    <w:rsid w:val="003F3D26"/>
    <w:rsid w:val="0040042A"/>
    <w:rsid w:val="00400971"/>
    <w:rsid w:val="00400DE0"/>
    <w:rsid w:val="00401A98"/>
    <w:rsid w:val="00403175"/>
    <w:rsid w:val="00403A08"/>
    <w:rsid w:val="00404289"/>
    <w:rsid w:val="004062DB"/>
    <w:rsid w:val="00406A6A"/>
    <w:rsid w:val="00406B22"/>
    <w:rsid w:val="004076EA"/>
    <w:rsid w:val="00410266"/>
    <w:rsid w:val="00410CEE"/>
    <w:rsid w:val="0041190C"/>
    <w:rsid w:val="00411D22"/>
    <w:rsid w:val="00413ACF"/>
    <w:rsid w:val="004320BC"/>
    <w:rsid w:val="00432279"/>
    <w:rsid w:val="004328A7"/>
    <w:rsid w:val="00432B2A"/>
    <w:rsid w:val="00434C74"/>
    <w:rsid w:val="004470F3"/>
    <w:rsid w:val="00450AA6"/>
    <w:rsid w:val="00450AB5"/>
    <w:rsid w:val="00451AF5"/>
    <w:rsid w:val="004546EA"/>
    <w:rsid w:val="00456EB4"/>
    <w:rsid w:val="004626C1"/>
    <w:rsid w:val="004626D7"/>
    <w:rsid w:val="00462BF6"/>
    <w:rsid w:val="004638BE"/>
    <w:rsid w:val="00467CB0"/>
    <w:rsid w:val="00470584"/>
    <w:rsid w:val="00471462"/>
    <w:rsid w:val="004718F3"/>
    <w:rsid w:val="00471C21"/>
    <w:rsid w:val="00472C44"/>
    <w:rsid w:val="00475040"/>
    <w:rsid w:val="00475D89"/>
    <w:rsid w:val="0047605D"/>
    <w:rsid w:val="004763F1"/>
    <w:rsid w:val="00477A9D"/>
    <w:rsid w:val="004813C3"/>
    <w:rsid w:val="00482C9A"/>
    <w:rsid w:val="004831EA"/>
    <w:rsid w:val="004834B2"/>
    <w:rsid w:val="00486F32"/>
    <w:rsid w:val="00487D50"/>
    <w:rsid w:val="00487F12"/>
    <w:rsid w:val="004900D7"/>
    <w:rsid w:val="00493820"/>
    <w:rsid w:val="00493D40"/>
    <w:rsid w:val="00495BC2"/>
    <w:rsid w:val="004A05C7"/>
    <w:rsid w:val="004A2BB2"/>
    <w:rsid w:val="004A3084"/>
    <w:rsid w:val="004A504B"/>
    <w:rsid w:val="004A5FF5"/>
    <w:rsid w:val="004A6911"/>
    <w:rsid w:val="004B0FCB"/>
    <w:rsid w:val="004B54E0"/>
    <w:rsid w:val="004B7384"/>
    <w:rsid w:val="004C0782"/>
    <w:rsid w:val="004C08B2"/>
    <w:rsid w:val="004C4269"/>
    <w:rsid w:val="004C4FD0"/>
    <w:rsid w:val="004C7599"/>
    <w:rsid w:val="004C7720"/>
    <w:rsid w:val="004D0F5C"/>
    <w:rsid w:val="004D4F3F"/>
    <w:rsid w:val="004D4FE8"/>
    <w:rsid w:val="004D5936"/>
    <w:rsid w:val="004D6236"/>
    <w:rsid w:val="004D7C74"/>
    <w:rsid w:val="004E1909"/>
    <w:rsid w:val="004E213A"/>
    <w:rsid w:val="004E2F62"/>
    <w:rsid w:val="004E3A1D"/>
    <w:rsid w:val="004E4C07"/>
    <w:rsid w:val="004E4DBB"/>
    <w:rsid w:val="004E7F9C"/>
    <w:rsid w:val="004F1B5A"/>
    <w:rsid w:val="004F1E59"/>
    <w:rsid w:val="004F3493"/>
    <w:rsid w:val="004F692D"/>
    <w:rsid w:val="005013DE"/>
    <w:rsid w:val="00506F7F"/>
    <w:rsid w:val="00507D77"/>
    <w:rsid w:val="0051175A"/>
    <w:rsid w:val="00512B09"/>
    <w:rsid w:val="00513FD5"/>
    <w:rsid w:val="005157FF"/>
    <w:rsid w:val="00516CF6"/>
    <w:rsid w:val="005175F5"/>
    <w:rsid w:val="00520A1C"/>
    <w:rsid w:val="00523451"/>
    <w:rsid w:val="005239F6"/>
    <w:rsid w:val="00531850"/>
    <w:rsid w:val="00531AF0"/>
    <w:rsid w:val="00532072"/>
    <w:rsid w:val="00532861"/>
    <w:rsid w:val="00546452"/>
    <w:rsid w:val="005469EC"/>
    <w:rsid w:val="00550A90"/>
    <w:rsid w:val="00551F95"/>
    <w:rsid w:val="005539F9"/>
    <w:rsid w:val="00554263"/>
    <w:rsid w:val="0055474F"/>
    <w:rsid w:val="00555D75"/>
    <w:rsid w:val="00556F6A"/>
    <w:rsid w:val="005607CD"/>
    <w:rsid w:val="00560DF0"/>
    <w:rsid w:val="0056120A"/>
    <w:rsid w:val="0056226D"/>
    <w:rsid w:val="005674DA"/>
    <w:rsid w:val="005706D1"/>
    <w:rsid w:val="00576662"/>
    <w:rsid w:val="005814EB"/>
    <w:rsid w:val="005830D3"/>
    <w:rsid w:val="005833D6"/>
    <w:rsid w:val="0058669A"/>
    <w:rsid w:val="00586A28"/>
    <w:rsid w:val="005900CD"/>
    <w:rsid w:val="00590518"/>
    <w:rsid w:val="005922BC"/>
    <w:rsid w:val="005924C1"/>
    <w:rsid w:val="00592647"/>
    <w:rsid w:val="0059687F"/>
    <w:rsid w:val="00596FD2"/>
    <w:rsid w:val="005A5EA7"/>
    <w:rsid w:val="005A60DE"/>
    <w:rsid w:val="005A68C5"/>
    <w:rsid w:val="005A68D3"/>
    <w:rsid w:val="005B2C14"/>
    <w:rsid w:val="005B48FF"/>
    <w:rsid w:val="005B6874"/>
    <w:rsid w:val="005C37EC"/>
    <w:rsid w:val="005C3E3B"/>
    <w:rsid w:val="005C5908"/>
    <w:rsid w:val="005C71A2"/>
    <w:rsid w:val="005C7A40"/>
    <w:rsid w:val="005D7B3A"/>
    <w:rsid w:val="005E145A"/>
    <w:rsid w:val="005E4A9F"/>
    <w:rsid w:val="005E4E17"/>
    <w:rsid w:val="005F19B7"/>
    <w:rsid w:val="005F4D47"/>
    <w:rsid w:val="005F5DD2"/>
    <w:rsid w:val="005F7BFA"/>
    <w:rsid w:val="00600A67"/>
    <w:rsid w:val="006012A7"/>
    <w:rsid w:val="006027CF"/>
    <w:rsid w:val="00602847"/>
    <w:rsid w:val="00604984"/>
    <w:rsid w:val="00606818"/>
    <w:rsid w:val="00612E75"/>
    <w:rsid w:val="00613EF6"/>
    <w:rsid w:val="006141C1"/>
    <w:rsid w:val="006149B1"/>
    <w:rsid w:val="006158D5"/>
    <w:rsid w:val="00620531"/>
    <w:rsid w:val="00621A36"/>
    <w:rsid w:val="0062517F"/>
    <w:rsid w:val="00625D83"/>
    <w:rsid w:val="0062642C"/>
    <w:rsid w:val="00633671"/>
    <w:rsid w:val="00640C96"/>
    <w:rsid w:val="006429C5"/>
    <w:rsid w:val="00643292"/>
    <w:rsid w:val="0064680F"/>
    <w:rsid w:val="006504FE"/>
    <w:rsid w:val="00651ADA"/>
    <w:rsid w:val="006535BC"/>
    <w:rsid w:val="00654E1F"/>
    <w:rsid w:val="006623E7"/>
    <w:rsid w:val="006628CF"/>
    <w:rsid w:val="00662B80"/>
    <w:rsid w:val="00663EA1"/>
    <w:rsid w:val="0066692F"/>
    <w:rsid w:val="00671ABF"/>
    <w:rsid w:val="00673281"/>
    <w:rsid w:val="006738EC"/>
    <w:rsid w:val="006745FE"/>
    <w:rsid w:val="00677162"/>
    <w:rsid w:val="00677727"/>
    <w:rsid w:val="00683897"/>
    <w:rsid w:val="006852C7"/>
    <w:rsid w:val="00685588"/>
    <w:rsid w:val="00686795"/>
    <w:rsid w:val="00687328"/>
    <w:rsid w:val="006932F7"/>
    <w:rsid w:val="00695FF9"/>
    <w:rsid w:val="006965B4"/>
    <w:rsid w:val="00696AE7"/>
    <w:rsid w:val="006A1486"/>
    <w:rsid w:val="006A2F2A"/>
    <w:rsid w:val="006A7948"/>
    <w:rsid w:val="006B1935"/>
    <w:rsid w:val="006B257B"/>
    <w:rsid w:val="006B29F9"/>
    <w:rsid w:val="006B58BB"/>
    <w:rsid w:val="006B685F"/>
    <w:rsid w:val="006C1727"/>
    <w:rsid w:val="006C18B6"/>
    <w:rsid w:val="006C2330"/>
    <w:rsid w:val="006C32FD"/>
    <w:rsid w:val="006C529C"/>
    <w:rsid w:val="006D0FCC"/>
    <w:rsid w:val="006D15B9"/>
    <w:rsid w:val="006D1B4A"/>
    <w:rsid w:val="006D20C9"/>
    <w:rsid w:val="006D41FC"/>
    <w:rsid w:val="006D43A6"/>
    <w:rsid w:val="006D5744"/>
    <w:rsid w:val="006E0D57"/>
    <w:rsid w:val="006E0E19"/>
    <w:rsid w:val="006E30E4"/>
    <w:rsid w:val="006E314A"/>
    <w:rsid w:val="006E3C06"/>
    <w:rsid w:val="006E45C4"/>
    <w:rsid w:val="006E64B1"/>
    <w:rsid w:val="006E730D"/>
    <w:rsid w:val="006E7371"/>
    <w:rsid w:val="006E7822"/>
    <w:rsid w:val="006F0BFF"/>
    <w:rsid w:val="006F1AD9"/>
    <w:rsid w:val="006F5464"/>
    <w:rsid w:val="006F6061"/>
    <w:rsid w:val="006F7E21"/>
    <w:rsid w:val="00703DCC"/>
    <w:rsid w:val="0070616B"/>
    <w:rsid w:val="00706FDA"/>
    <w:rsid w:val="007075B7"/>
    <w:rsid w:val="00711F9A"/>
    <w:rsid w:val="00713810"/>
    <w:rsid w:val="00713B5B"/>
    <w:rsid w:val="007160E2"/>
    <w:rsid w:val="0071660A"/>
    <w:rsid w:val="00722E2E"/>
    <w:rsid w:val="0072466E"/>
    <w:rsid w:val="0072616F"/>
    <w:rsid w:val="007303A5"/>
    <w:rsid w:val="00730B3E"/>
    <w:rsid w:val="00732AEC"/>
    <w:rsid w:val="0073420B"/>
    <w:rsid w:val="007357BE"/>
    <w:rsid w:val="007367D4"/>
    <w:rsid w:val="00740E34"/>
    <w:rsid w:val="00741717"/>
    <w:rsid w:val="00741BC0"/>
    <w:rsid w:val="00741D1E"/>
    <w:rsid w:val="00742064"/>
    <w:rsid w:val="00743D3B"/>
    <w:rsid w:val="00746EBB"/>
    <w:rsid w:val="00747570"/>
    <w:rsid w:val="0074760E"/>
    <w:rsid w:val="007478AF"/>
    <w:rsid w:val="00754ABA"/>
    <w:rsid w:val="00760415"/>
    <w:rsid w:val="00760F9F"/>
    <w:rsid w:val="00764B12"/>
    <w:rsid w:val="00764BB8"/>
    <w:rsid w:val="0076765E"/>
    <w:rsid w:val="00767B63"/>
    <w:rsid w:val="00770BEA"/>
    <w:rsid w:val="00771219"/>
    <w:rsid w:val="007715DA"/>
    <w:rsid w:val="00771A5E"/>
    <w:rsid w:val="00772373"/>
    <w:rsid w:val="00775670"/>
    <w:rsid w:val="00780816"/>
    <w:rsid w:val="00780D96"/>
    <w:rsid w:val="0078372A"/>
    <w:rsid w:val="00783AB3"/>
    <w:rsid w:val="007925AA"/>
    <w:rsid w:val="007A03B6"/>
    <w:rsid w:val="007A1546"/>
    <w:rsid w:val="007A228C"/>
    <w:rsid w:val="007A368E"/>
    <w:rsid w:val="007A5868"/>
    <w:rsid w:val="007A64C8"/>
    <w:rsid w:val="007A7AFF"/>
    <w:rsid w:val="007B04CE"/>
    <w:rsid w:val="007B0779"/>
    <w:rsid w:val="007B0A79"/>
    <w:rsid w:val="007B3319"/>
    <w:rsid w:val="007B3517"/>
    <w:rsid w:val="007B3D6A"/>
    <w:rsid w:val="007B3D87"/>
    <w:rsid w:val="007B598C"/>
    <w:rsid w:val="007B6871"/>
    <w:rsid w:val="007B6C3B"/>
    <w:rsid w:val="007C1287"/>
    <w:rsid w:val="007C1C13"/>
    <w:rsid w:val="007C3D33"/>
    <w:rsid w:val="007C4332"/>
    <w:rsid w:val="007C58CE"/>
    <w:rsid w:val="007C63D4"/>
    <w:rsid w:val="007D0F95"/>
    <w:rsid w:val="007D294A"/>
    <w:rsid w:val="007D34EC"/>
    <w:rsid w:val="007D47D2"/>
    <w:rsid w:val="007D5C75"/>
    <w:rsid w:val="007D6EC0"/>
    <w:rsid w:val="007D7E1D"/>
    <w:rsid w:val="007E01B0"/>
    <w:rsid w:val="007E17DA"/>
    <w:rsid w:val="007E729D"/>
    <w:rsid w:val="007E79D0"/>
    <w:rsid w:val="007F35AF"/>
    <w:rsid w:val="007F3DB5"/>
    <w:rsid w:val="007F4673"/>
    <w:rsid w:val="007F616E"/>
    <w:rsid w:val="007F6704"/>
    <w:rsid w:val="008063BA"/>
    <w:rsid w:val="0080722D"/>
    <w:rsid w:val="00807FBA"/>
    <w:rsid w:val="0081133E"/>
    <w:rsid w:val="008126C4"/>
    <w:rsid w:val="00813B1D"/>
    <w:rsid w:val="008140AB"/>
    <w:rsid w:val="00814EA8"/>
    <w:rsid w:val="008154A1"/>
    <w:rsid w:val="008206EF"/>
    <w:rsid w:val="00822237"/>
    <w:rsid w:val="008229DA"/>
    <w:rsid w:val="00822F8B"/>
    <w:rsid w:val="0082338D"/>
    <w:rsid w:val="00824464"/>
    <w:rsid w:val="00826349"/>
    <w:rsid w:val="00827328"/>
    <w:rsid w:val="00827744"/>
    <w:rsid w:val="00830C24"/>
    <w:rsid w:val="008313B1"/>
    <w:rsid w:val="008314F4"/>
    <w:rsid w:val="008356D5"/>
    <w:rsid w:val="00835E8E"/>
    <w:rsid w:val="008461E8"/>
    <w:rsid w:val="0085108B"/>
    <w:rsid w:val="0085154A"/>
    <w:rsid w:val="008517D5"/>
    <w:rsid w:val="0085516A"/>
    <w:rsid w:val="00857837"/>
    <w:rsid w:val="008605E4"/>
    <w:rsid w:val="00863230"/>
    <w:rsid w:val="00871492"/>
    <w:rsid w:val="008717D8"/>
    <w:rsid w:val="0087215C"/>
    <w:rsid w:val="00877A5C"/>
    <w:rsid w:val="00880146"/>
    <w:rsid w:val="008875FE"/>
    <w:rsid w:val="00887F8E"/>
    <w:rsid w:val="0089134C"/>
    <w:rsid w:val="008938BC"/>
    <w:rsid w:val="00896234"/>
    <w:rsid w:val="00896E48"/>
    <w:rsid w:val="00897E43"/>
    <w:rsid w:val="008A0CD0"/>
    <w:rsid w:val="008A1A3E"/>
    <w:rsid w:val="008A2DFE"/>
    <w:rsid w:val="008A59C4"/>
    <w:rsid w:val="008B066F"/>
    <w:rsid w:val="008B0F1C"/>
    <w:rsid w:val="008B52DE"/>
    <w:rsid w:val="008B7324"/>
    <w:rsid w:val="008C1C4D"/>
    <w:rsid w:val="008C2240"/>
    <w:rsid w:val="008C4731"/>
    <w:rsid w:val="008C5738"/>
    <w:rsid w:val="008C6D5A"/>
    <w:rsid w:val="008C736A"/>
    <w:rsid w:val="008C7EAD"/>
    <w:rsid w:val="008D6152"/>
    <w:rsid w:val="008E2FF2"/>
    <w:rsid w:val="008E72C8"/>
    <w:rsid w:val="008F0F81"/>
    <w:rsid w:val="008F1F74"/>
    <w:rsid w:val="008F33DA"/>
    <w:rsid w:val="008F4E82"/>
    <w:rsid w:val="008F5C77"/>
    <w:rsid w:val="008F75E7"/>
    <w:rsid w:val="008F7FDC"/>
    <w:rsid w:val="00901C89"/>
    <w:rsid w:val="009034D4"/>
    <w:rsid w:val="00906355"/>
    <w:rsid w:val="00906898"/>
    <w:rsid w:val="00907777"/>
    <w:rsid w:val="009128B2"/>
    <w:rsid w:val="00912E33"/>
    <w:rsid w:val="009147A0"/>
    <w:rsid w:val="00915002"/>
    <w:rsid w:val="00915181"/>
    <w:rsid w:val="009167D5"/>
    <w:rsid w:val="00917A8B"/>
    <w:rsid w:val="00921100"/>
    <w:rsid w:val="0092336E"/>
    <w:rsid w:val="00923540"/>
    <w:rsid w:val="00924AE9"/>
    <w:rsid w:val="00924D1D"/>
    <w:rsid w:val="00925CDB"/>
    <w:rsid w:val="00926767"/>
    <w:rsid w:val="009318D4"/>
    <w:rsid w:val="00931D86"/>
    <w:rsid w:val="0093246E"/>
    <w:rsid w:val="009361D5"/>
    <w:rsid w:val="009376AE"/>
    <w:rsid w:val="0093795D"/>
    <w:rsid w:val="00942197"/>
    <w:rsid w:val="00943014"/>
    <w:rsid w:val="0094377F"/>
    <w:rsid w:val="00945277"/>
    <w:rsid w:val="00951532"/>
    <w:rsid w:val="00951FCD"/>
    <w:rsid w:val="00952A41"/>
    <w:rsid w:val="0095688D"/>
    <w:rsid w:val="0096423B"/>
    <w:rsid w:val="00965035"/>
    <w:rsid w:val="0096530C"/>
    <w:rsid w:val="009659F4"/>
    <w:rsid w:val="00965F53"/>
    <w:rsid w:val="00967D56"/>
    <w:rsid w:val="00970D60"/>
    <w:rsid w:val="00971173"/>
    <w:rsid w:val="009713F9"/>
    <w:rsid w:val="00971678"/>
    <w:rsid w:val="00971821"/>
    <w:rsid w:val="00972DF0"/>
    <w:rsid w:val="00973CB5"/>
    <w:rsid w:val="009807FD"/>
    <w:rsid w:val="00984B2D"/>
    <w:rsid w:val="00985391"/>
    <w:rsid w:val="0098608C"/>
    <w:rsid w:val="009877A8"/>
    <w:rsid w:val="00991651"/>
    <w:rsid w:val="0099385E"/>
    <w:rsid w:val="009944B3"/>
    <w:rsid w:val="009947F2"/>
    <w:rsid w:val="009A5941"/>
    <w:rsid w:val="009A7ADC"/>
    <w:rsid w:val="009B1CB9"/>
    <w:rsid w:val="009B1F78"/>
    <w:rsid w:val="009B3DC9"/>
    <w:rsid w:val="009C0262"/>
    <w:rsid w:val="009C0F51"/>
    <w:rsid w:val="009C19B7"/>
    <w:rsid w:val="009C401F"/>
    <w:rsid w:val="009C6EE3"/>
    <w:rsid w:val="009D1B1D"/>
    <w:rsid w:val="009D3FBE"/>
    <w:rsid w:val="009D4458"/>
    <w:rsid w:val="009D7C51"/>
    <w:rsid w:val="009E3C44"/>
    <w:rsid w:val="009E7CC2"/>
    <w:rsid w:val="009F36BF"/>
    <w:rsid w:val="009F42FF"/>
    <w:rsid w:val="009F45B0"/>
    <w:rsid w:val="009F6675"/>
    <w:rsid w:val="009F75B0"/>
    <w:rsid w:val="00A00255"/>
    <w:rsid w:val="00A02E2C"/>
    <w:rsid w:val="00A05741"/>
    <w:rsid w:val="00A111B6"/>
    <w:rsid w:val="00A1431D"/>
    <w:rsid w:val="00A150D2"/>
    <w:rsid w:val="00A155A4"/>
    <w:rsid w:val="00A1591D"/>
    <w:rsid w:val="00A20227"/>
    <w:rsid w:val="00A26838"/>
    <w:rsid w:val="00A3749E"/>
    <w:rsid w:val="00A3761C"/>
    <w:rsid w:val="00A42A99"/>
    <w:rsid w:val="00A4482E"/>
    <w:rsid w:val="00A44EF5"/>
    <w:rsid w:val="00A47530"/>
    <w:rsid w:val="00A5151A"/>
    <w:rsid w:val="00A52661"/>
    <w:rsid w:val="00A5270E"/>
    <w:rsid w:val="00A5646F"/>
    <w:rsid w:val="00A63B2F"/>
    <w:rsid w:val="00A64CA3"/>
    <w:rsid w:val="00A706F3"/>
    <w:rsid w:val="00A711A3"/>
    <w:rsid w:val="00A712A8"/>
    <w:rsid w:val="00A72D4F"/>
    <w:rsid w:val="00A765D3"/>
    <w:rsid w:val="00A76F40"/>
    <w:rsid w:val="00A80DF0"/>
    <w:rsid w:val="00A823F6"/>
    <w:rsid w:val="00A83363"/>
    <w:rsid w:val="00A8464B"/>
    <w:rsid w:val="00A847AB"/>
    <w:rsid w:val="00A851A8"/>
    <w:rsid w:val="00A852F9"/>
    <w:rsid w:val="00A85DBB"/>
    <w:rsid w:val="00A86486"/>
    <w:rsid w:val="00A9137E"/>
    <w:rsid w:val="00A924D8"/>
    <w:rsid w:val="00A92663"/>
    <w:rsid w:val="00A93520"/>
    <w:rsid w:val="00A97C2F"/>
    <w:rsid w:val="00AA0A89"/>
    <w:rsid w:val="00AA16DC"/>
    <w:rsid w:val="00AA19D2"/>
    <w:rsid w:val="00AA352B"/>
    <w:rsid w:val="00AA4CDD"/>
    <w:rsid w:val="00AA5B66"/>
    <w:rsid w:val="00AA6B7D"/>
    <w:rsid w:val="00AB05B3"/>
    <w:rsid w:val="00AB112F"/>
    <w:rsid w:val="00AB211B"/>
    <w:rsid w:val="00AB3B36"/>
    <w:rsid w:val="00AB7364"/>
    <w:rsid w:val="00AB7617"/>
    <w:rsid w:val="00AC01AA"/>
    <w:rsid w:val="00AC071B"/>
    <w:rsid w:val="00AC0DE5"/>
    <w:rsid w:val="00AC3935"/>
    <w:rsid w:val="00AC4F72"/>
    <w:rsid w:val="00AD0A59"/>
    <w:rsid w:val="00AD3C10"/>
    <w:rsid w:val="00AD4E2A"/>
    <w:rsid w:val="00AD50AA"/>
    <w:rsid w:val="00AD5FC7"/>
    <w:rsid w:val="00AD6E6B"/>
    <w:rsid w:val="00AE0571"/>
    <w:rsid w:val="00AE0C50"/>
    <w:rsid w:val="00AE6E6A"/>
    <w:rsid w:val="00AE710D"/>
    <w:rsid w:val="00AF162D"/>
    <w:rsid w:val="00AF61E1"/>
    <w:rsid w:val="00AF6379"/>
    <w:rsid w:val="00AF741A"/>
    <w:rsid w:val="00B00923"/>
    <w:rsid w:val="00B00AE0"/>
    <w:rsid w:val="00B0245D"/>
    <w:rsid w:val="00B02E36"/>
    <w:rsid w:val="00B034C0"/>
    <w:rsid w:val="00B04161"/>
    <w:rsid w:val="00B056F9"/>
    <w:rsid w:val="00B07E19"/>
    <w:rsid w:val="00B10757"/>
    <w:rsid w:val="00B10BA2"/>
    <w:rsid w:val="00B11E3D"/>
    <w:rsid w:val="00B124BF"/>
    <w:rsid w:val="00B13355"/>
    <w:rsid w:val="00B15996"/>
    <w:rsid w:val="00B15B80"/>
    <w:rsid w:val="00B16089"/>
    <w:rsid w:val="00B17689"/>
    <w:rsid w:val="00B17E82"/>
    <w:rsid w:val="00B20019"/>
    <w:rsid w:val="00B230F4"/>
    <w:rsid w:val="00B2780B"/>
    <w:rsid w:val="00B3048D"/>
    <w:rsid w:val="00B30903"/>
    <w:rsid w:val="00B31C09"/>
    <w:rsid w:val="00B33F82"/>
    <w:rsid w:val="00B35307"/>
    <w:rsid w:val="00B37142"/>
    <w:rsid w:val="00B40137"/>
    <w:rsid w:val="00B43318"/>
    <w:rsid w:val="00B43DAE"/>
    <w:rsid w:val="00B544CB"/>
    <w:rsid w:val="00B55263"/>
    <w:rsid w:val="00B575BA"/>
    <w:rsid w:val="00B57C45"/>
    <w:rsid w:val="00B615C5"/>
    <w:rsid w:val="00B637E3"/>
    <w:rsid w:val="00B65285"/>
    <w:rsid w:val="00B66ED6"/>
    <w:rsid w:val="00B67711"/>
    <w:rsid w:val="00B70D4C"/>
    <w:rsid w:val="00B729C9"/>
    <w:rsid w:val="00B73585"/>
    <w:rsid w:val="00B73B8D"/>
    <w:rsid w:val="00B7416E"/>
    <w:rsid w:val="00B75BE0"/>
    <w:rsid w:val="00B76429"/>
    <w:rsid w:val="00B76D82"/>
    <w:rsid w:val="00B77AD9"/>
    <w:rsid w:val="00B8265A"/>
    <w:rsid w:val="00B82F59"/>
    <w:rsid w:val="00B8495C"/>
    <w:rsid w:val="00B84E8E"/>
    <w:rsid w:val="00B86702"/>
    <w:rsid w:val="00B87131"/>
    <w:rsid w:val="00B87FD8"/>
    <w:rsid w:val="00B91C80"/>
    <w:rsid w:val="00B932FB"/>
    <w:rsid w:val="00B956D4"/>
    <w:rsid w:val="00BA0D38"/>
    <w:rsid w:val="00BA1B71"/>
    <w:rsid w:val="00BA3165"/>
    <w:rsid w:val="00BA3C06"/>
    <w:rsid w:val="00BA5165"/>
    <w:rsid w:val="00BA5E51"/>
    <w:rsid w:val="00BA625B"/>
    <w:rsid w:val="00BA7432"/>
    <w:rsid w:val="00BA7BEF"/>
    <w:rsid w:val="00BB297F"/>
    <w:rsid w:val="00BB51E0"/>
    <w:rsid w:val="00BC180D"/>
    <w:rsid w:val="00BC1AA0"/>
    <w:rsid w:val="00BC2837"/>
    <w:rsid w:val="00BC58C6"/>
    <w:rsid w:val="00BC5BBF"/>
    <w:rsid w:val="00BC6603"/>
    <w:rsid w:val="00BC7EB9"/>
    <w:rsid w:val="00BD198B"/>
    <w:rsid w:val="00BD2643"/>
    <w:rsid w:val="00BD31E5"/>
    <w:rsid w:val="00BD3E74"/>
    <w:rsid w:val="00BD42C2"/>
    <w:rsid w:val="00BD43A6"/>
    <w:rsid w:val="00BD57E4"/>
    <w:rsid w:val="00BD5F90"/>
    <w:rsid w:val="00BD6558"/>
    <w:rsid w:val="00BD7743"/>
    <w:rsid w:val="00BE08BF"/>
    <w:rsid w:val="00BE7100"/>
    <w:rsid w:val="00BF3214"/>
    <w:rsid w:val="00BF5EC8"/>
    <w:rsid w:val="00BF6D2C"/>
    <w:rsid w:val="00C001E7"/>
    <w:rsid w:val="00C0020B"/>
    <w:rsid w:val="00C005AE"/>
    <w:rsid w:val="00C00769"/>
    <w:rsid w:val="00C00E73"/>
    <w:rsid w:val="00C01948"/>
    <w:rsid w:val="00C1086C"/>
    <w:rsid w:val="00C11078"/>
    <w:rsid w:val="00C135A2"/>
    <w:rsid w:val="00C14C9D"/>
    <w:rsid w:val="00C15867"/>
    <w:rsid w:val="00C2296D"/>
    <w:rsid w:val="00C23155"/>
    <w:rsid w:val="00C238A2"/>
    <w:rsid w:val="00C249CC"/>
    <w:rsid w:val="00C2646F"/>
    <w:rsid w:val="00C32774"/>
    <w:rsid w:val="00C32EEA"/>
    <w:rsid w:val="00C40C41"/>
    <w:rsid w:val="00C4191A"/>
    <w:rsid w:val="00C43175"/>
    <w:rsid w:val="00C44B37"/>
    <w:rsid w:val="00C45885"/>
    <w:rsid w:val="00C50F22"/>
    <w:rsid w:val="00C52597"/>
    <w:rsid w:val="00C53EE8"/>
    <w:rsid w:val="00C547D8"/>
    <w:rsid w:val="00C5519F"/>
    <w:rsid w:val="00C556A5"/>
    <w:rsid w:val="00C57971"/>
    <w:rsid w:val="00C63A55"/>
    <w:rsid w:val="00C65C15"/>
    <w:rsid w:val="00C662FA"/>
    <w:rsid w:val="00C76BA4"/>
    <w:rsid w:val="00C77411"/>
    <w:rsid w:val="00C77A92"/>
    <w:rsid w:val="00C82EB6"/>
    <w:rsid w:val="00C83A48"/>
    <w:rsid w:val="00C85865"/>
    <w:rsid w:val="00C85985"/>
    <w:rsid w:val="00C85E85"/>
    <w:rsid w:val="00C87A6A"/>
    <w:rsid w:val="00C87DE2"/>
    <w:rsid w:val="00C9434F"/>
    <w:rsid w:val="00CA0C8B"/>
    <w:rsid w:val="00CA2DD3"/>
    <w:rsid w:val="00CA2EAE"/>
    <w:rsid w:val="00CA4AC1"/>
    <w:rsid w:val="00CA7947"/>
    <w:rsid w:val="00CA7E45"/>
    <w:rsid w:val="00CB0316"/>
    <w:rsid w:val="00CB0B11"/>
    <w:rsid w:val="00CB13D0"/>
    <w:rsid w:val="00CB3932"/>
    <w:rsid w:val="00CB4441"/>
    <w:rsid w:val="00CB4BCB"/>
    <w:rsid w:val="00CB5354"/>
    <w:rsid w:val="00CB5C21"/>
    <w:rsid w:val="00CC1B38"/>
    <w:rsid w:val="00CC1EBC"/>
    <w:rsid w:val="00CC6A14"/>
    <w:rsid w:val="00CC6E10"/>
    <w:rsid w:val="00CC70A3"/>
    <w:rsid w:val="00CD18FA"/>
    <w:rsid w:val="00CD346C"/>
    <w:rsid w:val="00CD3D58"/>
    <w:rsid w:val="00CD53C3"/>
    <w:rsid w:val="00CD574E"/>
    <w:rsid w:val="00CD5A9D"/>
    <w:rsid w:val="00CE20F2"/>
    <w:rsid w:val="00CE43FC"/>
    <w:rsid w:val="00CE4C22"/>
    <w:rsid w:val="00CE4CC3"/>
    <w:rsid w:val="00CF1468"/>
    <w:rsid w:val="00CF1CAE"/>
    <w:rsid w:val="00CF41EC"/>
    <w:rsid w:val="00CF524C"/>
    <w:rsid w:val="00CF5D04"/>
    <w:rsid w:val="00CF6ECB"/>
    <w:rsid w:val="00CF7EE5"/>
    <w:rsid w:val="00D02077"/>
    <w:rsid w:val="00D024B0"/>
    <w:rsid w:val="00D039B1"/>
    <w:rsid w:val="00D03F8E"/>
    <w:rsid w:val="00D04C69"/>
    <w:rsid w:val="00D04DA0"/>
    <w:rsid w:val="00D04DE4"/>
    <w:rsid w:val="00D056B1"/>
    <w:rsid w:val="00D063F1"/>
    <w:rsid w:val="00D13B19"/>
    <w:rsid w:val="00D14F22"/>
    <w:rsid w:val="00D21AFD"/>
    <w:rsid w:val="00D23AA7"/>
    <w:rsid w:val="00D24650"/>
    <w:rsid w:val="00D24723"/>
    <w:rsid w:val="00D313EC"/>
    <w:rsid w:val="00D41CD9"/>
    <w:rsid w:val="00D42237"/>
    <w:rsid w:val="00D459F0"/>
    <w:rsid w:val="00D4718A"/>
    <w:rsid w:val="00D50D20"/>
    <w:rsid w:val="00D50D68"/>
    <w:rsid w:val="00D54B7A"/>
    <w:rsid w:val="00D55357"/>
    <w:rsid w:val="00D5548A"/>
    <w:rsid w:val="00D55858"/>
    <w:rsid w:val="00D56430"/>
    <w:rsid w:val="00D57918"/>
    <w:rsid w:val="00D60894"/>
    <w:rsid w:val="00D620FF"/>
    <w:rsid w:val="00D64CF6"/>
    <w:rsid w:val="00D715E1"/>
    <w:rsid w:val="00D731B5"/>
    <w:rsid w:val="00D73DC6"/>
    <w:rsid w:val="00D74C1A"/>
    <w:rsid w:val="00D75205"/>
    <w:rsid w:val="00D754C1"/>
    <w:rsid w:val="00D75C09"/>
    <w:rsid w:val="00D77A35"/>
    <w:rsid w:val="00D80B47"/>
    <w:rsid w:val="00D81B3E"/>
    <w:rsid w:val="00D86C68"/>
    <w:rsid w:val="00D86D5E"/>
    <w:rsid w:val="00D90C70"/>
    <w:rsid w:val="00D90E49"/>
    <w:rsid w:val="00D92B92"/>
    <w:rsid w:val="00D93214"/>
    <w:rsid w:val="00DA166F"/>
    <w:rsid w:val="00DA287B"/>
    <w:rsid w:val="00DA28EC"/>
    <w:rsid w:val="00DB2CE1"/>
    <w:rsid w:val="00DC182A"/>
    <w:rsid w:val="00DC2280"/>
    <w:rsid w:val="00DC5329"/>
    <w:rsid w:val="00DC5A42"/>
    <w:rsid w:val="00DC6A10"/>
    <w:rsid w:val="00DC6E42"/>
    <w:rsid w:val="00DD1B70"/>
    <w:rsid w:val="00DD5E63"/>
    <w:rsid w:val="00DD7A57"/>
    <w:rsid w:val="00DE13F5"/>
    <w:rsid w:val="00DE1CEE"/>
    <w:rsid w:val="00DE1D5E"/>
    <w:rsid w:val="00DE3F39"/>
    <w:rsid w:val="00DE59E6"/>
    <w:rsid w:val="00DE657E"/>
    <w:rsid w:val="00DE6A2F"/>
    <w:rsid w:val="00DF0842"/>
    <w:rsid w:val="00DF28B6"/>
    <w:rsid w:val="00DF4704"/>
    <w:rsid w:val="00DF511F"/>
    <w:rsid w:val="00E01725"/>
    <w:rsid w:val="00E01E7B"/>
    <w:rsid w:val="00E024AA"/>
    <w:rsid w:val="00E041B9"/>
    <w:rsid w:val="00E0608B"/>
    <w:rsid w:val="00E06673"/>
    <w:rsid w:val="00E11309"/>
    <w:rsid w:val="00E125FB"/>
    <w:rsid w:val="00E16D12"/>
    <w:rsid w:val="00E17F52"/>
    <w:rsid w:val="00E22AD3"/>
    <w:rsid w:val="00E250F1"/>
    <w:rsid w:val="00E25980"/>
    <w:rsid w:val="00E26899"/>
    <w:rsid w:val="00E318C3"/>
    <w:rsid w:val="00E3199F"/>
    <w:rsid w:val="00E32AAA"/>
    <w:rsid w:val="00E33A85"/>
    <w:rsid w:val="00E341CC"/>
    <w:rsid w:val="00E34B0A"/>
    <w:rsid w:val="00E3550D"/>
    <w:rsid w:val="00E36959"/>
    <w:rsid w:val="00E40876"/>
    <w:rsid w:val="00E43FCD"/>
    <w:rsid w:val="00E45C21"/>
    <w:rsid w:val="00E46ED1"/>
    <w:rsid w:val="00E50035"/>
    <w:rsid w:val="00E5014B"/>
    <w:rsid w:val="00E54EBF"/>
    <w:rsid w:val="00E614E0"/>
    <w:rsid w:val="00E70A93"/>
    <w:rsid w:val="00E711D2"/>
    <w:rsid w:val="00E7243E"/>
    <w:rsid w:val="00E73F7F"/>
    <w:rsid w:val="00E74ED5"/>
    <w:rsid w:val="00E76008"/>
    <w:rsid w:val="00E82FE2"/>
    <w:rsid w:val="00E838A6"/>
    <w:rsid w:val="00E867D2"/>
    <w:rsid w:val="00E87BE4"/>
    <w:rsid w:val="00E938B2"/>
    <w:rsid w:val="00E950C0"/>
    <w:rsid w:val="00E97217"/>
    <w:rsid w:val="00EA2887"/>
    <w:rsid w:val="00EA429F"/>
    <w:rsid w:val="00EA4F9E"/>
    <w:rsid w:val="00EA596C"/>
    <w:rsid w:val="00EA6D3B"/>
    <w:rsid w:val="00EB00AD"/>
    <w:rsid w:val="00EB03E7"/>
    <w:rsid w:val="00EB136C"/>
    <w:rsid w:val="00EB42E6"/>
    <w:rsid w:val="00EB480E"/>
    <w:rsid w:val="00EB5EC6"/>
    <w:rsid w:val="00EB6A9E"/>
    <w:rsid w:val="00EB7FC9"/>
    <w:rsid w:val="00EC01D9"/>
    <w:rsid w:val="00EC0531"/>
    <w:rsid w:val="00EC1768"/>
    <w:rsid w:val="00EC2816"/>
    <w:rsid w:val="00EC3FB2"/>
    <w:rsid w:val="00ED156F"/>
    <w:rsid w:val="00ED2778"/>
    <w:rsid w:val="00ED7137"/>
    <w:rsid w:val="00ED72A4"/>
    <w:rsid w:val="00ED746C"/>
    <w:rsid w:val="00EE3D94"/>
    <w:rsid w:val="00EE736A"/>
    <w:rsid w:val="00EF0A26"/>
    <w:rsid w:val="00EF5EDC"/>
    <w:rsid w:val="00EF65CE"/>
    <w:rsid w:val="00EF6AF3"/>
    <w:rsid w:val="00EF6D42"/>
    <w:rsid w:val="00EF70CB"/>
    <w:rsid w:val="00F00F0D"/>
    <w:rsid w:val="00F036EB"/>
    <w:rsid w:val="00F04EEC"/>
    <w:rsid w:val="00F05029"/>
    <w:rsid w:val="00F1219C"/>
    <w:rsid w:val="00F1248E"/>
    <w:rsid w:val="00F12871"/>
    <w:rsid w:val="00F16AC8"/>
    <w:rsid w:val="00F16B49"/>
    <w:rsid w:val="00F208F1"/>
    <w:rsid w:val="00F21088"/>
    <w:rsid w:val="00F211BC"/>
    <w:rsid w:val="00F2351E"/>
    <w:rsid w:val="00F2551E"/>
    <w:rsid w:val="00F26398"/>
    <w:rsid w:val="00F275DB"/>
    <w:rsid w:val="00F2795E"/>
    <w:rsid w:val="00F32721"/>
    <w:rsid w:val="00F327E7"/>
    <w:rsid w:val="00F32A5F"/>
    <w:rsid w:val="00F33395"/>
    <w:rsid w:val="00F3464D"/>
    <w:rsid w:val="00F347C6"/>
    <w:rsid w:val="00F3524D"/>
    <w:rsid w:val="00F35746"/>
    <w:rsid w:val="00F36371"/>
    <w:rsid w:val="00F36460"/>
    <w:rsid w:val="00F36EDE"/>
    <w:rsid w:val="00F41584"/>
    <w:rsid w:val="00F420BF"/>
    <w:rsid w:val="00F42F03"/>
    <w:rsid w:val="00F43E5F"/>
    <w:rsid w:val="00F447C7"/>
    <w:rsid w:val="00F47C22"/>
    <w:rsid w:val="00F52AF2"/>
    <w:rsid w:val="00F53E5D"/>
    <w:rsid w:val="00F54295"/>
    <w:rsid w:val="00F554A9"/>
    <w:rsid w:val="00F616F2"/>
    <w:rsid w:val="00F64425"/>
    <w:rsid w:val="00F71583"/>
    <w:rsid w:val="00F716FD"/>
    <w:rsid w:val="00F721B6"/>
    <w:rsid w:val="00F72809"/>
    <w:rsid w:val="00F75C5F"/>
    <w:rsid w:val="00F7610C"/>
    <w:rsid w:val="00F80257"/>
    <w:rsid w:val="00F80355"/>
    <w:rsid w:val="00F81AD4"/>
    <w:rsid w:val="00F84A6B"/>
    <w:rsid w:val="00F84E07"/>
    <w:rsid w:val="00F85487"/>
    <w:rsid w:val="00F8741F"/>
    <w:rsid w:val="00F8745E"/>
    <w:rsid w:val="00F924A5"/>
    <w:rsid w:val="00F94DD9"/>
    <w:rsid w:val="00F95B78"/>
    <w:rsid w:val="00FA31C1"/>
    <w:rsid w:val="00FA37FD"/>
    <w:rsid w:val="00FA7129"/>
    <w:rsid w:val="00FB0C81"/>
    <w:rsid w:val="00FB1538"/>
    <w:rsid w:val="00FB1BAA"/>
    <w:rsid w:val="00FB2D9E"/>
    <w:rsid w:val="00FB3399"/>
    <w:rsid w:val="00FB44BC"/>
    <w:rsid w:val="00FB5E21"/>
    <w:rsid w:val="00FB6622"/>
    <w:rsid w:val="00FB66C5"/>
    <w:rsid w:val="00FB7E6C"/>
    <w:rsid w:val="00FC2200"/>
    <w:rsid w:val="00FC2540"/>
    <w:rsid w:val="00FC4F37"/>
    <w:rsid w:val="00FC638D"/>
    <w:rsid w:val="00FC6ABC"/>
    <w:rsid w:val="00FD3744"/>
    <w:rsid w:val="00FD634E"/>
    <w:rsid w:val="00FD7533"/>
    <w:rsid w:val="00FE031A"/>
    <w:rsid w:val="00FE3364"/>
    <w:rsid w:val="00FE65E9"/>
    <w:rsid w:val="00FF0204"/>
    <w:rsid w:val="00FF05BB"/>
    <w:rsid w:val="00FF08A8"/>
    <w:rsid w:val="00FF0B73"/>
    <w:rsid w:val="00FF1B8E"/>
    <w:rsid w:val="00FF3AED"/>
    <w:rsid w:val="00FF4C3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46158ADF-98FC-42DE-B53E-57BC2CE6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85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AE710D"/>
    <w:rPr>
      <w:sz w:val="22"/>
      <w:szCs w:val="22"/>
      <w:lang w:val="en-CA"/>
    </w:rPr>
  </w:style>
  <w:style w:type="character" w:customStyle="1" w:styleId="normaltextrun">
    <w:name w:val="normaltextrun"/>
    <w:basedOn w:val="DefaultParagraphFont"/>
    <w:rsid w:val="00532861"/>
  </w:style>
  <w:style w:type="character" w:styleId="Emphasis">
    <w:name w:val="Emphasis"/>
    <w:basedOn w:val="DefaultParagraphFont"/>
    <w:uiPriority w:val="20"/>
    <w:qFormat/>
    <w:rsid w:val="005328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98286">
      <w:bodyDiv w:val="1"/>
      <w:marLeft w:val="0"/>
      <w:marRight w:val="0"/>
      <w:marTop w:val="0"/>
      <w:marBottom w:val="0"/>
      <w:divBdr>
        <w:top w:val="none" w:sz="0" w:space="0" w:color="auto"/>
        <w:left w:val="none" w:sz="0" w:space="0" w:color="auto"/>
        <w:bottom w:val="none" w:sz="0" w:space="0" w:color="auto"/>
        <w:right w:val="none" w:sz="0" w:space="0" w:color="auto"/>
      </w:divBdr>
    </w:div>
    <w:div w:id="63112558">
      <w:bodyDiv w:val="1"/>
      <w:marLeft w:val="0"/>
      <w:marRight w:val="0"/>
      <w:marTop w:val="0"/>
      <w:marBottom w:val="0"/>
      <w:divBdr>
        <w:top w:val="none" w:sz="0" w:space="0" w:color="auto"/>
        <w:left w:val="none" w:sz="0" w:space="0" w:color="auto"/>
        <w:bottom w:val="none" w:sz="0" w:space="0" w:color="auto"/>
        <w:right w:val="none" w:sz="0" w:space="0" w:color="auto"/>
      </w:divBdr>
    </w:div>
    <w:div w:id="129178902">
      <w:bodyDiv w:val="1"/>
      <w:marLeft w:val="0"/>
      <w:marRight w:val="0"/>
      <w:marTop w:val="0"/>
      <w:marBottom w:val="0"/>
      <w:divBdr>
        <w:top w:val="none" w:sz="0" w:space="0" w:color="auto"/>
        <w:left w:val="none" w:sz="0" w:space="0" w:color="auto"/>
        <w:bottom w:val="none" w:sz="0" w:space="0" w:color="auto"/>
        <w:right w:val="none" w:sz="0" w:space="0" w:color="auto"/>
      </w:divBdr>
    </w:div>
    <w:div w:id="156266700">
      <w:bodyDiv w:val="1"/>
      <w:marLeft w:val="0"/>
      <w:marRight w:val="0"/>
      <w:marTop w:val="0"/>
      <w:marBottom w:val="0"/>
      <w:divBdr>
        <w:top w:val="none" w:sz="0" w:space="0" w:color="auto"/>
        <w:left w:val="none" w:sz="0" w:space="0" w:color="auto"/>
        <w:bottom w:val="none" w:sz="0" w:space="0" w:color="auto"/>
        <w:right w:val="none" w:sz="0" w:space="0" w:color="auto"/>
      </w:divBdr>
    </w:div>
    <w:div w:id="166873003">
      <w:bodyDiv w:val="1"/>
      <w:marLeft w:val="0"/>
      <w:marRight w:val="0"/>
      <w:marTop w:val="0"/>
      <w:marBottom w:val="0"/>
      <w:divBdr>
        <w:top w:val="none" w:sz="0" w:space="0" w:color="auto"/>
        <w:left w:val="none" w:sz="0" w:space="0" w:color="auto"/>
        <w:bottom w:val="none" w:sz="0" w:space="0" w:color="auto"/>
        <w:right w:val="none" w:sz="0" w:space="0" w:color="auto"/>
      </w:divBdr>
    </w:div>
    <w:div w:id="199438029">
      <w:bodyDiv w:val="1"/>
      <w:marLeft w:val="0"/>
      <w:marRight w:val="0"/>
      <w:marTop w:val="0"/>
      <w:marBottom w:val="0"/>
      <w:divBdr>
        <w:top w:val="none" w:sz="0" w:space="0" w:color="auto"/>
        <w:left w:val="none" w:sz="0" w:space="0" w:color="auto"/>
        <w:bottom w:val="none" w:sz="0" w:space="0" w:color="auto"/>
        <w:right w:val="none" w:sz="0" w:space="0" w:color="auto"/>
      </w:divBdr>
    </w:div>
    <w:div w:id="202207469">
      <w:bodyDiv w:val="1"/>
      <w:marLeft w:val="0"/>
      <w:marRight w:val="0"/>
      <w:marTop w:val="0"/>
      <w:marBottom w:val="0"/>
      <w:divBdr>
        <w:top w:val="none" w:sz="0" w:space="0" w:color="auto"/>
        <w:left w:val="none" w:sz="0" w:space="0" w:color="auto"/>
        <w:bottom w:val="none" w:sz="0" w:space="0" w:color="auto"/>
        <w:right w:val="none" w:sz="0" w:space="0" w:color="auto"/>
      </w:divBdr>
    </w:div>
    <w:div w:id="215971691">
      <w:bodyDiv w:val="1"/>
      <w:marLeft w:val="0"/>
      <w:marRight w:val="0"/>
      <w:marTop w:val="0"/>
      <w:marBottom w:val="0"/>
      <w:divBdr>
        <w:top w:val="none" w:sz="0" w:space="0" w:color="auto"/>
        <w:left w:val="none" w:sz="0" w:space="0" w:color="auto"/>
        <w:bottom w:val="none" w:sz="0" w:space="0" w:color="auto"/>
        <w:right w:val="none" w:sz="0" w:space="0" w:color="auto"/>
      </w:divBdr>
    </w:div>
    <w:div w:id="234707587">
      <w:bodyDiv w:val="1"/>
      <w:marLeft w:val="0"/>
      <w:marRight w:val="0"/>
      <w:marTop w:val="0"/>
      <w:marBottom w:val="0"/>
      <w:divBdr>
        <w:top w:val="none" w:sz="0" w:space="0" w:color="auto"/>
        <w:left w:val="none" w:sz="0" w:space="0" w:color="auto"/>
        <w:bottom w:val="none" w:sz="0" w:space="0" w:color="auto"/>
        <w:right w:val="none" w:sz="0" w:space="0" w:color="auto"/>
      </w:divBdr>
    </w:div>
    <w:div w:id="332029919">
      <w:bodyDiv w:val="1"/>
      <w:marLeft w:val="0"/>
      <w:marRight w:val="0"/>
      <w:marTop w:val="0"/>
      <w:marBottom w:val="0"/>
      <w:divBdr>
        <w:top w:val="none" w:sz="0" w:space="0" w:color="auto"/>
        <w:left w:val="none" w:sz="0" w:space="0" w:color="auto"/>
        <w:bottom w:val="none" w:sz="0" w:space="0" w:color="auto"/>
        <w:right w:val="none" w:sz="0" w:space="0" w:color="auto"/>
      </w:divBdr>
    </w:div>
    <w:div w:id="334958543">
      <w:bodyDiv w:val="1"/>
      <w:marLeft w:val="0"/>
      <w:marRight w:val="0"/>
      <w:marTop w:val="0"/>
      <w:marBottom w:val="0"/>
      <w:divBdr>
        <w:top w:val="none" w:sz="0" w:space="0" w:color="auto"/>
        <w:left w:val="none" w:sz="0" w:space="0" w:color="auto"/>
        <w:bottom w:val="none" w:sz="0" w:space="0" w:color="auto"/>
        <w:right w:val="none" w:sz="0" w:space="0" w:color="auto"/>
      </w:divBdr>
    </w:div>
    <w:div w:id="334959683">
      <w:bodyDiv w:val="1"/>
      <w:marLeft w:val="0"/>
      <w:marRight w:val="0"/>
      <w:marTop w:val="0"/>
      <w:marBottom w:val="0"/>
      <w:divBdr>
        <w:top w:val="none" w:sz="0" w:space="0" w:color="auto"/>
        <w:left w:val="none" w:sz="0" w:space="0" w:color="auto"/>
        <w:bottom w:val="none" w:sz="0" w:space="0" w:color="auto"/>
        <w:right w:val="none" w:sz="0" w:space="0" w:color="auto"/>
      </w:divBdr>
    </w:div>
    <w:div w:id="340474718">
      <w:bodyDiv w:val="1"/>
      <w:marLeft w:val="0"/>
      <w:marRight w:val="0"/>
      <w:marTop w:val="0"/>
      <w:marBottom w:val="0"/>
      <w:divBdr>
        <w:top w:val="none" w:sz="0" w:space="0" w:color="auto"/>
        <w:left w:val="none" w:sz="0" w:space="0" w:color="auto"/>
        <w:bottom w:val="none" w:sz="0" w:space="0" w:color="auto"/>
        <w:right w:val="none" w:sz="0" w:space="0" w:color="auto"/>
      </w:divBdr>
    </w:div>
    <w:div w:id="343483370">
      <w:bodyDiv w:val="1"/>
      <w:marLeft w:val="0"/>
      <w:marRight w:val="0"/>
      <w:marTop w:val="0"/>
      <w:marBottom w:val="0"/>
      <w:divBdr>
        <w:top w:val="none" w:sz="0" w:space="0" w:color="auto"/>
        <w:left w:val="none" w:sz="0" w:space="0" w:color="auto"/>
        <w:bottom w:val="none" w:sz="0" w:space="0" w:color="auto"/>
        <w:right w:val="none" w:sz="0" w:space="0" w:color="auto"/>
      </w:divBdr>
    </w:div>
    <w:div w:id="352728037">
      <w:bodyDiv w:val="1"/>
      <w:marLeft w:val="0"/>
      <w:marRight w:val="0"/>
      <w:marTop w:val="0"/>
      <w:marBottom w:val="0"/>
      <w:divBdr>
        <w:top w:val="none" w:sz="0" w:space="0" w:color="auto"/>
        <w:left w:val="none" w:sz="0" w:space="0" w:color="auto"/>
        <w:bottom w:val="none" w:sz="0" w:space="0" w:color="auto"/>
        <w:right w:val="none" w:sz="0" w:space="0" w:color="auto"/>
      </w:divBdr>
    </w:div>
    <w:div w:id="429014697">
      <w:bodyDiv w:val="1"/>
      <w:marLeft w:val="0"/>
      <w:marRight w:val="0"/>
      <w:marTop w:val="0"/>
      <w:marBottom w:val="0"/>
      <w:divBdr>
        <w:top w:val="none" w:sz="0" w:space="0" w:color="auto"/>
        <w:left w:val="none" w:sz="0" w:space="0" w:color="auto"/>
        <w:bottom w:val="none" w:sz="0" w:space="0" w:color="auto"/>
        <w:right w:val="none" w:sz="0" w:space="0" w:color="auto"/>
      </w:divBdr>
    </w:div>
    <w:div w:id="433483038">
      <w:bodyDiv w:val="1"/>
      <w:marLeft w:val="0"/>
      <w:marRight w:val="0"/>
      <w:marTop w:val="0"/>
      <w:marBottom w:val="0"/>
      <w:divBdr>
        <w:top w:val="none" w:sz="0" w:space="0" w:color="auto"/>
        <w:left w:val="none" w:sz="0" w:space="0" w:color="auto"/>
        <w:bottom w:val="none" w:sz="0" w:space="0" w:color="auto"/>
        <w:right w:val="none" w:sz="0" w:space="0" w:color="auto"/>
      </w:divBdr>
    </w:div>
    <w:div w:id="438599102">
      <w:bodyDiv w:val="1"/>
      <w:marLeft w:val="0"/>
      <w:marRight w:val="0"/>
      <w:marTop w:val="0"/>
      <w:marBottom w:val="0"/>
      <w:divBdr>
        <w:top w:val="none" w:sz="0" w:space="0" w:color="auto"/>
        <w:left w:val="none" w:sz="0" w:space="0" w:color="auto"/>
        <w:bottom w:val="none" w:sz="0" w:space="0" w:color="auto"/>
        <w:right w:val="none" w:sz="0" w:space="0" w:color="auto"/>
      </w:divBdr>
    </w:div>
    <w:div w:id="443428396">
      <w:bodyDiv w:val="1"/>
      <w:marLeft w:val="0"/>
      <w:marRight w:val="0"/>
      <w:marTop w:val="0"/>
      <w:marBottom w:val="0"/>
      <w:divBdr>
        <w:top w:val="none" w:sz="0" w:space="0" w:color="auto"/>
        <w:left w:val="none" w:sz="0" w:space="0" w:color="auto"/>
        <w:bottom w:val="none" w:sz="0" w:space="0" w:color="auto"/>
        <w:right w:val="none" w:sz="0" w:space="0" w:color="auto"/>
      </w:divBdr>
    </w:div>
    <w:div w:id="454099065">
      <w:bodyDiv w:val="1"/>
      <w:marLeft w:val="0"/>
      <w:marRight w:val="0"/>
      <w:marTop w:val="0"/>
      <w:marBottom w:val="0"/>
      <w:divBdr>
        <w:top w:val="none" w:sz="0" w:space="0" w:color="auto"/>
        <w:left w:val="none" w:sz="0" w:space="0" w:color="auto"/>
        <w:bottom w:val="none" w:sz="0" w:space="0" w:color="auto"/>
        <w:right w:val="none" w:sz="0" w:space="0" w:color="auto"/>
      </w:divBdr>
    </w:div>
    <w:div w:id="475731880">
      <w:bodyDiv w:val="1"/>
      <w:marLeft w:val="0"/>
      <w:marRight w:val="0"/>
      <w:marTop w:val="0"/>
      <w:marBottom w:val="0"/>
      <w:divBdr>
        <w:top w:val="none" w:sz="0" w:space="0" w:color="auto"/>
        <w:left w:val="none" w:sz="0" w:space="0" w:color="auto"/>
        <w:bottom w:val="none" w:sz="0" w:space="0" w:color="auto"/>
        <w:right w:val="none" w:sz="0" w:space="0" w:color="auto"/>
      </w:divBdr>
    </w:div>
    <w:div w:id="507017800">
      <w:bodyDiv w:val="1"/>
      <w:marLeft w:val="0"/>
      <w:marRight w:val="0"/>
      <w:marTop w:val="0"/>
      <w:marBottom w:val="0"/>
      <w:divBdr>
        <w:top w:val="none" w:sz="0" w:space="0" w:color="auto"/>
        <w:left w:val="none" w:sz="0" w:space="0" w:color="auto"/>
        <w:bottom w:val="none" w:sz="0" w:space="0" w:color="auto"/>
        <w:right w:val="none" w:sz="0" w:space="0" w:color="auto"/>
      </w:divBdr>
    </w:div>
    <w:div w:id="554854702">
      <w:bodyDiv w:val="1"/>
      <w:marLeft w:val="0"/>
      <w:marRight w:val="0"/>
      <w:marTop w:val="0"/>
      <w:marBottom w:val="0"/>
      <w:divBdr>
        <w:top w:val="none" w:sz="0" w:space="0" w:color="auto"/>
        <w:left w:val="none" w:sz="0" w:space="0" w:color="auto"/>
        <w:bottom w:val="none" w:sz="0" w:space="0" w:color="auto"/>
        <w:right w:val="none" w:sz="0" w:space="0" w:color="auto"/>
      </w:divBdr>
    </w:div>
    <w:div w:id="564802518">
      <w:bodyDiv w:val="1"/>
      <w:marLeft w:val="0"/>
      <w:marRight w:val="0"/>
      <w:marTop w:val="0"/>
      <w:marBottom w:val="0"/>
      <w:divBdr>
        <w:top w:val="none" w:sz="0" w:space="0" w:color="auto"/>
        <w:left w:val="none" w:sz="0" w:space="0" w:color="auto"/>
        <w:bottom w:val="none" w:sz="0" w:space="0" w:color="auto"/>
        <w:right w:val="none" w:sz="0" w:space="0" w:color="auto"/>
      </w:divBdr>
    </w:div>
    <w:div w:id="574163923">
      <w:bodyDiv w:val="1"/>
      <w:marLeft w:val="0"/>
      <w:marRight w:val="0"/>
      <w:marTop w:val="0"/>
      <w:marBottom w:val="0"/>
      <w:divBdr>
        <w:top w:val="none" w:sz="0" w:space="0" w:color="auto"/>
        <w:left w:val="none" w:sz="0" w:space="0" w:color="auto"/>
        <w:bottom w:val="none" w:sz="0" w:space="0" w:color="auto"/>
        <w:right w:val="none" w:sz="0" w:space="0" w:color="auto"/>
      </w:divBdr>
    </w:div>
    <w:div w:id="597174040">
      <w:bodyDiv w:val="1"/>
      <w:marLeft w:val="0"/>
      <w:marRight w:val="0"/>
      <w:marTop w:val="0"/>
      <w:marBottom w:val="0"/>
      <w:divBdr>
        <w:top w:val="none" w:sz="0" w:space="0" w:color="auto"/>
        <w:left w:val="none" w:sz="0" w:space="0" w:color="auto"/>
        <w:bottom w:val="none" w:sz="0" w:space="0" w:color="auto"/>
        <w:right w:val="none" w:sz="0" w:space="0" w:color="auto"/>
      </w:divBdr>
    </w:div>
    <w:div w:id="621232254">
      <w:bodyDiv w:val="1"/>
      <w:marLeft w:val="0"/>
      <w:marRight w:val="0"/>
      <w:marTop w:val="0"/>
      <w:marBottom w:val="0"/>
      <w:divBdr>
        <w:top w:val="none" w:sz="0" w:space="0" w:color="auto"/>
        <w:left w:val="none" w:sz="0" w:space="0" w:color="auto"/>
        <w:bottom w:val="none" w:sz="0" w:space="0" w:color="auto"/>
        <w:right w:val="none" w:sz="0" w:space="0" w:color="auto"/>
      </w:divBdr>
    </w:div>
    <w:div w:id="640383387">
      <w:bodyDiv w:val="1"/>
      <w:marLeft w:val="0"/>
      <w:marRight w:val="0"/>
      <w:marTop w:val="0"/>
      <w:marBottom w:val="0"/>
      <w:divBdr>
        <w:top w:val="none" w:sz="0" w:space="0" w:color="auto"/>
        <w:left w:val="none" w:sz="0" w:space="0" w:color="auto"/>
        <w:bottom w:val="none" w:sz="0" w:space="0" w:color="auto"/>
        <w:right w:val="none" w:sz="0" w:space="0" w:color="auto"/>
      </w:divBdr>
    </w:div>
    <w:div w:id="669988846">
      <w:bodyDiv w:val="1"/>
      <w:marLeft w:val="0"/>
      <w:marRight w:val="0"/>
      <w:marTop w:val="0"/>
      <w:marBottom w:val="0"/>
      <w:divBdr>
        <w:top w:val="none" w:sz="0" w:space="0" w:color="auto"/>
        <w:left w:val="none" w:sz="0" w:space="0" w:color="auto"/>
        <w:bottom w:val="none" w:sz="0" w:space="0" w:color="auto"/>
        <w:right w:val="none" w:sz="0" w:space="0" w:color="auto"/>
      </w:divBdr>
    </w:div>
    <w:div w:id="670914558">
      <w:bodyDiv w:val="1"/>
      <w:marLeft w:val="0"/>
      <w:marRight w:val="0"/>
      <w:marTop w:val="0"/>
      <w:marBottom w:val="0"/>
      <w:divBdr>
        <w:top w:val="none" w:sz="0" w:space="0" w:color="auto"/>
        <w:left w:val="none" w:sz="0" w:space="0" w:color="auto"/>
        <w:bottom w:val="none" w:sz="0" w:space="0" w:color="auto"/>
        <w:right w:val="none" w:sz="0" w:space="0" w:color="auto"/>
      </w:divBdr>
    </w:div>
    <w:div w:id="680277463">
      <w:bodyDiv w:val="1"/>
      <w:marLeft w:val="0"/>
      <w:marRight w:val="0"/>
      <w:marTop w:val="0"/>
      <w:marBottom w:val="0"/>
      <w:divBdr>
        <w:top w:val="none" w:sz="0" w:space="0" w:color="auto"/>
        <w:left w:val="none" w:sz="0" w:space="0" w:color="auto"/>
        <w:bottom w:val="none" w:sz="0" w:space="0" w:color="auto"/>
        <w:right w:val="none" w:sz="0" w:space="0" w:color="auto"/>
      </w:divBdr>
    </w:div>
    <w:div w:id="688678549">
      <w:bodyDiv w:val="1"/>
      <w:marLeft w:val="0"/>
      <w:marRight w:val="0"/>
      <w:marTop w:val="0"/>
      <w:marBottom w:val="0"/>
      <w:divBdr>
        <w:top w:val="none" w:sz="0" w:space="0" w:color="auto"/>
        <w:left w:val="none" w:sz="0" w:space="0" w:color="auto"/>
        <w:bottom w:val="none" w:sz="0" w:space="0" w:color="auto"/>
        <w:right w:val="none" w:sz="0" w:space="0" w:color="auto"/>
      </w:divBdr>
    </w:div>
    <w:div w:id="689138129">
      <w:bodyDiv w:val="1"/>
      <w:marLeft w:val="0"/>
      <w:marRight w:val="0"/>
      <w:marTop w:val="0"/>
      <w:marBottom w:val="0"/>
      <w:divBdr>
        <w:top w:val="none" w:sz="0" w:space="0" w:color="auto"/>
        <w:left w:val="none" w:sz="0" w:space="0" w:color="auto"/>
        <w:bottom w:val="none" w:sz="0" w:space="0" w:color="auto"/>
        <w:right w:val="none" w:sz="0" w:space="0" w:color="auto"/>
      </w:divBdr>
    </w:div>
    <w:div w:id="693506668">
      <w:bodyDiv w:val="1"/>
      <w:marLeft w:val="0"/>
      <w:marRight w:val="0"/>
      <w:marTop w:val="0"/>
      <w:marBottom w:val="0"/>
      <w:divBdr>
        <w:top w:val="none" w:sz="0" w:space="0" w:color="auto"/>
        <w:left w:val="none" w:sz="0" w:space="0" w:color="auto"/>
        <w:bottom w:val="none" w:sz="0" w:space="0" w:color="auto"/>
        <w:right w:val="none" w:sz="0" w:space="0" w:color="auto"/>
      </w:divBdr>
    </w:div>
    <w:div w:id="748232459">
      <w:bodyDiv w:val="1"/>
      <w:marLeft w:val="0"/>
      <w:marRight w:val="0"/>
      <w:marTop w:val="0"/>
      <w:marBottom w:val="0"/>
      <w:divBdr>
        <w:top w:val="none" w:sz="0" w:space="0" w:color="auto"/>
        <w:left w:val="none" w:sz="0" w:space="0" w:color="auto"/>
        <w:bottom w:val="none" w:sz="0" w:space="0" w:color="auto"/>
        <w:right w:val="none" w:sz="0" w:space="0" w:color="auto"/>
      </w:divBdr>
    </w:div>
    <w:div w:id="758601887">
      <w:bodyDiv w:val="1"/>
      <w:marLeft w:val="0"/>
      <w:marRight w:val="0"/>
      <w:marTop w:val="0"/>
      <w:marBottom w:val="0"/>
      <w:divBdr>
        <w:top w:val="none" w:sz="0" w:space="0" w:color="auto"/>
        <w:left w:val="none" w:sz="0" w:space="0" w:color="auto"/>
        <w:bottom w:val="none" w:sz="0" w:space="0" w:color="auto"/>
        <w:right w:val="none" w:sz="0" w:space="0" w:color="auto"/>
      </w:divBdr>
    </w:div>
    <w:div w:id="778065428">
      <w:bodyDiv w:val="1"/>
      <w:marLeft w:val="0"/>
      <w:marRight w:val="0"/>
      <w:marTop w:val="0"/>
      <w:marBottom w:val="0"/>
      <w:divBdr>
        <w:top w:val="none" w:sz="0" w:space="0" w:color="auto"/>
        <w:left w:val="none" w:sz="0" w:space="0" w:color="auto"/>
        <w:bottom w:val="none" w:sz="0" w:space="0" w:color="auto"/>
        <w:right w:val="none" w:sz="0" w:space="0" w:color="auto"/>
      </w:divBdr>
    </w:div>
    <w:div w:id="781613641">
      <w:bodyDiv w:val="1"/>
      <w:marLeft w:val="0"/>
      <w:marRight w:val="0"/>
      <w:marTop w:val="0"/>
      <w:marBottom w:val="0"/>
      <w:divBdr>
        <w:top w:val="none" w:sz="0" w:space="0" w:color="auto"/>
        <w:left w:val="none" w:sz="0" w:space="0" w:color="auto"/>
        <w:bottom w:val="none" w:sz="0" w:space="0" w:color="auto"/>
        <w:right w:val="none" w:sz="0" w:space="0" w:color="auto"/>
      </w:divBdr>
    </w:div>
    <w:div w:id="792596241">
      <w:bodyDiv w:val="1"/>
      <w:marLeft w:val="0"/>
      <w:marRight w:val="0"/>
      <w:marTop w:val="0"/>
      <w:marBottom w:val="0"/>
      <w:divBdr>
        <w:top w:val="none" w:sz="0" w:space="0" w:color="auto"/>
        <w:left w:val="none" w:sz="0" w:space="0" w:color="auto"/>
        <w:bottom w:val="none" w:sz="0" w:space="0" w:color="auto"/>
        <w:right w:val="none" w:sz="0" w:space="0" w:color="auto"/>
      </w:divBdr>
    </w:div>
    <w:div w:id="803931024">
      <w:bodyDiv w:val="1"/>
      <w:marLeft w:val="0"/>
      <w:marRight w:val="0"/>
      <w:marTop w:val="0"/>
      <w:marBottom w:val="0"/>
      <w:divBdr>
        <w:top w:val="none" w:sz="0" w:space="0" w:color="auto"/>
        <w:left w:val="none" w:sz="0" w:space="0" w:color="auto"/>
        <w:bottom w:val="none" w:sz="0" w:space="0" w:color="auto"/>
        <w:right w:val="none" w:sz="0" w:space="0" w:color="auto"/>
      </w:divBdr>
    </w:div>
    <w:div w:id="809176592">
      <w:bodyDiv w:val="1"/>
      <w:marLeft w:val="0"/>
      <w:marRight w:val="0"/>
      <w:marTop w:val="0"/>
      <w:marBottom w:val="0"/>
      <w:divBdr>
        <w:top w:val="none" w:sz="0" w:space="0" w:color="auto"/>
        <w:left w:val="none" w:sz="0" w:space="0" w:color="auto"/>
        <w:bottom w:val="none" w:sz="0" w:space="0" w:color="auto"/>
        <w:right w:val="none" w:sz="0" w:space="0" w:color="auto"/>
      </w:divBdr>
    </w:div>
    <w:div w:id="818810269">
      <w:bodyDiv w:val="1"/>
      <w:marLeft w:val="0"/>
      <w:marRight w:val="0"/>
      <w:marTop w:val="0"/>
      <w:marBottom w:val="0"/>
      <w:divBdr>
        <w:top w:val="none" w:sz="0" w:space="0" w:color="auto"/>
        <w:left w:val="none" w:sz="0" w:space="0" w:color="auto"/>
        <w:bottom w:val="none" w:sz="0" w:space="0" w:color="auto"/>
        <w:right w:val="none" w:sz="0" w:space="0" w:color="auto"/>
      </w:divBdr>
    </w:div>
    <w:div w:id="826824259">
      <w:bodyDiv w:val="1"/>
      <w:marLeft w:val="0"/>
      <w:marRight w:val="0"/>
      <w:marTop w:val="0"/>
      <w:marBottom w:val="0"/>
      <w:divBdr>
        <w:top w:val="none" w:sz="0" w:space="0" w:color="auto"/>
        <w:left w:val="none" w:sz="0" w:space="0" w:color="auto"/>
        <w:bottom w:val="none" w:sz="0" w:space="0" w:color="auto"/>
        <w:right w:val="none" w:sz="0" w:space="0" w:color="auto"/>
      </w:divBdr>
    </w:div>
    <w:div w:id="832917348">
      <w:bodyDiv w:val="1"/>
      <w:marLeft w:val="0"/>
      <w:marRight w:val="0"/>
      <w:marTop w:val="0"/>
      <w:marBottom w:val="0"/>
      <w:divBdr>
        <w:top w:val="none" w:sz="0" w:space="0" w:color="auto"/>
        <w:left w:val="none" w:sz="0" w:space="0" w:color="auto"/>
        <w:bottom w:val="none" w:sz="0" w:space="0" w:color="auto"/>
        <w:right w:val="none" w:sz="0" w:space="0" w:color="auto"/>
      </w:divBdr>
    </w:div>
    <w:div w:id="853691693">
      <w:bodyDiv w:val="1"/>
      <w:marLeft w:val="0"/>
      <w:marRight w:val="0"/>
      <w:marTop w:val="0"/>
      <w:marBottom w:val="0"/>
      <w:divBdr>
        <w:top w:val="none" w:sz="0" w:space="0" w:color="auto"/>
        <w:left w:val="none" w:sz="0" w:space="0" w:color="auto"/>
        <w:bottom w:val="none" w:sz="0" w:space="0" w:color="auto"/>
        <w:right w:val="none" w:sz="0" w:space="0" w:color="auto"/>
      </w:divBdr>
    </w:div>
    <w:div w:id="856425424">
      <w:bodyDiv w:val="1"/>
      <w:marLeft w:val="0"/>
      <w:marRight w:val="0"/>
      <w:marTop w:val="0"/>
      <w:marBottom w:val="0"/>
      <w:divBdr>
        <w:top w:val="none" w:sz="0" w:space="0" w:color="auto"/>
        <w:left w:val="none" w:sz="0" w:space="0" w:color="auto"/>
        <w:bottom w:val="none" w:sz="0" w:space="0" w:color="auto"/>
        <w:right w:val="none" w:sz="0" w:space="0" w:color="auto"/>
      </w:divBdr>
    </w:div>
    <w:div w:id="867375063">
      <w:bodyDiv w:val="1"/>
      <w:marLeft w:val="0"/>
      <w:marRight w:val="0"/>
      <w:marTop w:val="0"/>
      <w:marBottom w:val="0"/>
      <w:divBdr>
        <w:top w:val="none" w:sz="0" w:space="0" w:color="auto"/>
        <w:left w:val="none" w:sz="0" w:space="0" w:color="auto"/>
        <w:bottom w:val="none" w:sz="0" w:space="0" w:color="auto"/>
        <w:right w:val="none" w:sz="0" w:space="0" w:color="auto"/>
      </w:divBdr>
    </w:div>
    <w:div w:id="890270596">
      <w:bodyDiv w:val="1"/>
      <w:marLeft w:val="0"/>
      <w:marRight w:val="0"/>
      <w:marTop w:val="0"/>
      <w:marBottom w:val="0"/>
      <w:divBdr>
        <w:top w:val="none" w:sz="0" w:space="0" w:color="auto"/>
        <w:left w:val="none" w:sz="0" w:space="0" w:color="auto"/>
        <w:bottom w:val="none" w:sz="0" w:space="0" w:color="auto"/>
        <w:right w:val="none" w:sz="0" w:space="0" w:color="auto"/>
      </w:divBdr>
    </w:div>
    <w:div w:id="904948742">
      <w:bodyDiv w:val="1"/>
      <w:marLeft w:val="0"/>
      <w:marRight w:val="0"/>
      <w:marTop w:val="0"/>
      <w:marBottom w:val="0"/>
      <w:divBdr>
        <w:top w:val="none" w:sz="0" w:space="0" w:color="auto"/>
        <w:left w:val="none" w:sz="0" w:space="0" w:color="auto"/>
        <w:bottom w:val="none" w:sz="0" w:space="0" w:color="auto"/>
        <w:right w:val="none" w:sz="0" w:space="0" w:color="auto"/>
      </w:divBdr>
    </w:div>
    <w:div w:id="922639854">
      <w:bodyDiv w:val="1"/>
      <w:marLeft w:val="0"/>
      <w:marRight w:val="0"/>
      <w:marTop w:val="0"/>
      <w:marBottom w:val="0"/>
      <w:divBdr>
        <w:top w:val="none" w:sz="0" w:space="0" w:color="auto"/>
        <w:left w:val="none" w:sz="0" w:space="0" w:color="auto"/>
        <w:bottom w:val="none" w:sz="0" w:space="0" w:color="auto"/>
        <w:right w:val="none" w:sz="0" w:space="0" w:color="auto"/>
      </w:divBdr>
    </w:div>
    <w:div w:id="924655626">
      <w:bodyDiv w:val="1"/>
      <w:marLeft w:val="0"/>
      <w:marRight w:val="0"/>
      <w:marTop w:val="0"/>
      <w:marBottom w:val="0"/>
      <w:divBdr>
        <w:top w:val="none" w:sz="0" w:space="0" w:color="auto"/>
        <w:left w:val="none" w:sz="0" w:space="0" w:color="auto"/>
        <w:bottom w:val="none" w:sz="0" w:space="0" w:color="auto"/>
        <w:right w:val="none" w:sz="0" w:space="0" w:color="auto"/>
      </w:divBdr>
    </w:div>
    <w:div w:id="983971019">
      <w:bodyDiv w:val="1"/>
      <w:marLeft w:val="0"/>
      <w:marRight w:val="0"/>
      <w:marTop w:val="0"/>
      <w:marBottom w:val="0"/>
      <w:divBdr>
        <w:top w:val="none" w:sz="0" w:space="0" w:color="auto"/>
        <w:left w:val="none" w:sz="0" w:space="0" w:color="auto"/>
        <w:bottom w:val="none" w:sz="0" w:space="0" w:color="auto"/>
        <w:right w:val="none" w:sz="0" w:space="0" w:color="auto"/>
      </w:divBdr>
    </w:div>
    <w:div w:id="984550152">
      <w:bodyDiv w:val="1"/>
      <w:marLeft w:val="0"/>
      <w:marRight w:val="0"/>
      <w:marTop w:val="0"/>
      <w:marBottom w:val="0"/>
      <w:divBdr>
        <w:top w:val="none" w:sz="0" w:space="0" w:color="auto"/>
        <w:left w:val="none" w:sz="0" w:space="0" w:color="auto"/>
        <w:bottom w:val="none" w:sz="0" w:space="0" w:color="auto"/>
        <w:right w:val="none" w:sz="0" w:space="0" w:color="auto"/>
      </w:divBdr>
    </w:div>
    <w:div w:id="991329381">
      <w:bodyDiv w:val="1"/>
      <w:marLeft w:val="0"/>
      <w:marRight w:val="0"/>
      <w:marTop w:val="0"/>
      <w:marBottom w:val="0"/>
      <w:divBdr>
        <w:top w:val="none" w:sz="0" w:space="0" w:color="auto"/>
        <w:left w:val="none" w:sz="0" w:space="0" w:color="auto"/>
        <w:bottom w:val="none" w:sz="0" w:space="0" w:color="auto"/>
        <w:right w:val="none" w:sz="0" w:space="0" w:color="auto"/>
      </w:divBdr>
    </w:div>
    <w:div w:id="1000306218">
      <w:bodyDiv w:val="1"/>
      <w:marLeft w:val="0"/>
      <w:marRight w:val="0"/>
      <w:marTop w:val="0"/>
      <w:marBottom w:val="0"/>
      <w:divBdr>
        <w:top w:val="none" w:sz="0" w:space="0" w:color="auto"/>
        <w:left w:val="none" w:sz="0" w:space="0" w:color="auto"/>
        <w:bottom w:val="none" w:sz="0" w:space="0" w:color="auto"/>
        <w:right w:val="none" w:sz="0" w:space="0" w:color="auto"/>
      </w:divBdr>
    </w:div>
    <w:div w:id="1005019047">
      <w:bodyDiv w:val="1"/>
      <w:marLeft w:val="0"/>
      <w:marRight w:val="0"/>
      <w:marTop w:val="0"/>
      <w:marBottom w:val="0"/>
      <w:divBdr>
        <w:top w:val="none" w:sz="0" w:space="0" w:color="auto"/>
        <w:left w:val="none" w:sz="0" w:space="0" w:color="auto"/>
        <w:bottom w:val="none" w:sz="0" w:space="0" w:color="auto"/>
        <w:right w:val="none" w:sz="0" w:space="0" w:color="auto"/>
      </w:divBdr>
    </w:div>
    <w:div w:id="1034385322">
      <w:bodyDiv w:val="1"/>
      <w:marLeft w:val="0"/>
      <w:marRight w:val="0"/>
      <w:marTop w:val="0"/>
      <w:marBottom w:val="0"/>
      <w:divBdr>
        <w:top w:val="none" w:sz="0" w:space="0" w:color="auto"/>
        <w:left w:val="none" w:sz="0" w:space="0" w:color="auto"/>
        <w:bottom w:val="none" w:sz="0" w:space="0" w:color="auto"/>
        <w:right w:val="none" w:sz="0" w:space="0" w:color="auto"/>
      </w:divBdr>
    </w:div>
    <w:div w:id="106078549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081638849">
      <w:bodyDiv w:val="1"/>
      <w:marLeft w:val="0"/>
      <w:marRight w:val="0"/>
      <w:marTop w:val="0"/>
      <w:marBottom w:val="0"/>
      <w:divBdr>
        <w:top w:val="none" w:sz="0" w:space="0" w:color="auto"/>
        <w:left w:val="none" w:sz="0" w:space="0" w:color="auto"/>
        <w:bottom w:val="none" w:sz="0" w:space="0" w:color="auto"/>
        <w:right w:val="none" w:sz="0" w:space="0" w:color="auto"/>
      </w:divBdr>
    </w:div>
    <w:div w:id="1084496529">
      <w:bodyDiv w:val="1"/>
      <w:marLeft w:val="0"/>
      <w:marRight w:val="0"/>
      <w:marTop w:val="0"/>
      <w:marBottom w:val="0"/>
      <w:divBdr>
        <w:top w:val="none" w:sz="0" w:space="0" w:color="auto"/>
        <w:left w:val="none" w:sz="0" w:space="0" w:color="auto"/>
        <w:bottom w:val="none" w:sz="0" w:space="0" w:color="auto"/>
        <w:right w:val="none" w:sz="0" w:space="0" w:color="auto"/>
      </w:divBdr>
    </w:div>
    <w:div w:id="1123379497">
      <w:bodyDiv w:val="1"/>
      <w:marLeft w:val="0"/>
      <w:marRight w:val="0"/>
      <w:marTop w:val="0"/>
      <w:marBottom w:val="0"/>
      <w:divBdr>
        <w:top w:val="none" w:sz="0" w:space="0" w:color="auto"/>
        <w:left w:val="none" w:sz="0" w:space="0" w:color="auto"/>
        <w:bottom w:val="none" w:sz="0" w:space="0" w:color="auto"/>
        <w:right w:val="none" w:sz="0" w:space="0" w:color="auto"/>
      </w:divBdr>
    </w:div>
    <w:div w:id="1196112804">
      <w:bodyDiv w:val="1"/>
      <w:marLeft w:val="0"/>
      <w:marRight w:val="0"/>
      <w:marTop w:val="0"/>
      <w:marBottom w:val="0"/>
      <w:divBdr>
        <w:top w:val="none" w:sz="0" w:space="0" w:color="auto"/>
        <w:left w:val="none" w:sz="0" w:space="0" w:color="auto"/>
        <w:bottom w:val="none" w:sz="0" w:space="0" w:color="auto"/>
        <w:right w:val="none" w:sz="0" w:space="0" w:color="auto"/>
      </w:divBdr>
    </w:div>
    <w:div w:id="1197236968">
      <w:bodyDiv w:val="1"/>
      <w:marLeft w:val="0"/>
      <w:marRight w:val="0"/>
      <w:marTop w:val="0"/>
      <w:marBottom w:val="0"/>
      <w:divBdr>
        <w:top w:val="none" w:sz="0" w:space="0" w:color="auto"/>
        <w:left w:val="none" w:sz="0" w:space="0" w:color="auto"/>
        <w:bottom w:val="none" w:sz="0" w:space="0" w:color="auto"/>
        <w:right w:val="none" w:sz="0" w:space="0" w:color="auto"/>
      </w:divBdr>
    </w:div>
    <w:div w:id="1202666786">
      <w:bodyDiv w:val="1"/>
      <w:marLeft w:val="0"/>
      <w:marRight w:val="0"/>
      <w:marTop w:val="0"/>
      <w:marBottom w:val="0"/>
      <w:divBdr>
        <w:top w:val="none" w:sz="0" w:space="0" w:color="auto"/>
        <w:left w:val="none" w:sz="0" w:space="0" w:color="auto"/>
        <w:bottom w:val="none" w:sz="0" w:space="0" w:color="auto"/>
        <w:right w:val="none" w:sz="0" w:space="0" w:color="auto"/>
      </w:divBdr>
    </w:div>
    <w:div w:id="1240990332">
      <w:bodyDiv w:val="1"/>
      <w:marLeft w:val="0"/>
      <w:marRight w:val="0"/>
      <w:marTop w:val="0"/>
      <w:marBottom w:val="0"/>
      <w:divBdr>
        <w:top w:val="none" w:sz="0" w:space="0" w:color="auto"/>
        <w:left w:val="none" w:sz="0" w:space="0" w:color="auto"/>
        <w:bottom w:val="none" w:sz="0" w:space="0" w:color="auto"/>
        <w:right w:val="none" w:sz="0" w:space="0" w:color="auto"/>
      </w:divBdr>
    </w:div>
    <w:div w:id="1305352095">
      <w:bodyDiv w:val="1"/>
      <w:marLeft w:val="0"/>
      <w:marRight w:val="0"/>
      <w:marTop w:val="0"/>
      <w:marBottom w:val="0"/>
      <w:divBdr>
        <w:top w:val="none" w:sz="0" w:space="0" w:color="auto"/>
        <w:left w:val="none" w:sz="0" w:space="0" w:color="auto"/>
        <w:bottom w:val="none" w:sz="0" w:space="0" w:color="auto"/>
        <w:right w:val="none" w:sz="0" w:space="0" w:color="auto"/>
      </w:divBdr>
    </w:div>
    <w:div w:id="1334185599">
      <w:bodyDiv w:val="1"/>
      <w:marLeft w:val="0"/>
      <w:marRight w:val="0"/>
      <w:marTop w:val="0"/>
      <w:marBottom w:val="0"/>
      <w:divBdr>
        <w:top w:val="none" w:sz="0" w:space="0" w:color="auto"/>
        <w:left w:val="none" w:sz="0" w:space="0" w:color="auto"/>
        <w:bottom w:val="none" w:sz="0" w:space="0" w:color="auto"/>
        <w:right w:val="none" w:sz="0" w:space="0" w:color="auto"/>
      </w:divBdr>
    </w:div>
    <w:div w:id="1370958457">
      <w:bodyDiv w:val="1"/>
      <w:marLeft w:val="0"/>
      <w:marRight w:val="0"/>
      <w:marTop w:val="0"/>
      <w:marBottom w:val="0"/>
      <w:divBdr>
        <w:top w:val="none" w:sz="0" w:space="0" w:color="auto"/>
        <w:left w:val="none" w:sz="0" w:space="0" w:color="auto"/>
        <w:bottom w:val="none" w:sz="0" w:space="0" w:color="auto"/>
        <w:right w:val="none" w:sz="0" w:space="0" w:color="auto"/>
      </w:divBdr>
    </w:div>
    <w:div w:id="1392312454">
      <w:bodyDiv w:val="1"/>
      <w:marLeft w:val="0"/>
      <w:marRight w:val="0"/>
      <w:marTop w:val="0"/>
      <w:marBottom w:val="0"/>
      <w:divBdr>
        <w:top w:val="none" w:sz="0" w:space="0" w:color="auto"/>
        <w:left w:val="none" w:sz="0" w:space="0" w:color="auto"/>
        <w:bottom w:val="none" w:sz="0" w:space="0" w:color="auto"/>
        <w:right w:val="none" w:sz="0" w:space="0" w:color="auto"/>
      </w:divBdr>
    </w:div>
    <w:div w:id="1407654894">
      <w:bodyDiv w:val="1"/>
      <w:marLeft w:val="0"/>
      <w:marRight w:val="0"/>
      <w:marTop w:val="0"/>
      <w:marBottom w:val="0"/>
      <w:divBdr>
        <w:top w:val="none" w:sz="0" w:space="0" w:color="auto"/>
        <w:left w:val="none" w:sz="0" w:space="0" w:color="auto"/>
        <w:bottom w:val="none" w:sz="0" w:space="0" w:color="auto"/>
        <w:right w:val="none" w:sz="0" w:space="0" w:color="auto"/>
      </w:divBdr>
    </w:div>
    <w:div w:id="1454136372">
      <w:bodyDiv w:val="1"/>
      <w:marLeft w:val="0"/>
      <w:marRight w:val="0"/>
      <w:marTop w:val="0"/>
      <w:marBottom w:val="0"/>
      <w:divBdr>
        <w:top w:val="none" w:sz="0" w:space="0" w:color="auto"/>
        <w:left w:val="none" w:sz="0" w:space="0" w:color="auto"/>
        <w:bottom w:val="none" w:sz="0" w:space="0" w:color="auto"/>
        <w:right w:val="none" w:sz="0" w:space="0" w:color="auto"/>
      </w:divBdr>
    </w:div>
    <w:div w:id="1481842521">
      <w:bodyDiv w:val="1"/>
      <w:marLeft w:val="0"/>
      <w:marRight w:val="0"/>
      <w:marTop w:val="0"/>
      <w:marBottom w:val="0"/>
      <w:divBdr>
        <w:top w:val="none" w:sz="0" w:space="0" w:color="auto"/>
        <w:left w:val="none" w:sz="0" w:space="0" w:color="auto"/>
        <w:bottom w:val="none" w:sz="0" w:space="0" w:color="auto"/>
        <w:right w:val="none" w:sz="0" w:space="0" w:color="auto"/>
      </w:divBdr>
    </w:div>
    <w:div w:id="1499729617">
      <w:bodyDiv w:val="1"/>
      <w:marLeft w:val="0"/>
      <w:marRight w:val="0"/>
      <w:marTop w:val="0"/>
      <w:marBottom w:val="0"/>
      <w:divBdr>
        <w:top w:val="none" w:sz="0" w:space="0" w:color="auto"/>
        <w:left w:val="none" w:sz="0" w:space="0" w:color="auto"/>
        <w:bottom w:val="none" w:sz="0" w:space="0" w:color="auto"/>
        <w:right w:val="none" w:sz="0" w:space="0" w:color="auto"/>
      </w:divBdr>
    </w:div>
    <w:div w:id="1543782729">
      <w:bodyDiv w:val="1"/>
      <w:marLeft w:val="0"/>
      <w:marRight w:val="0"/>
      <w:marTop w:val="0"/>
      <w:marBottom w:val="0"/>
      <w:divBdr>
        <w:top w:val="none" w:sz="0" w:space="0" w:color="auto"/>
        <w:left w:val="none" w:sz="0" w:space="0" w:color="auto"/>
        <w:bottom w:val="none" w:sz="0" w:space="0" w:color="auto"/>
        <w:right w:val="none" w:sz="0" w:space="0" w:color="auto"/>
      </w:divBdr>
    </w:div>
    <w:div w:id="1569226023">
      <w:bodyDiv w:val="1"/>
      <w:marLeft w:val="0"/>
      <w:marRight w:val="0"/>
      <w:marTop w:val="0"/>
      <w:marBottom w:val="0"/>
      <w:divBdr>
        <w:top w:val="none" w:sz="0" w:space="0" w:color="auto"/>
        <w:left w:val="none" w:sz="0" w:space="0" w:color="auto"/>
        <w:bottom w:val="none" w:sz="0" w:space="0" w:color="auto"/>
        <w:right w:val="none" w:sz="0" w:space="0" w:color="auto"/>
      </w:divBdr>
    </w:div>
    <w:div w:id="1575430644">
      <w:bodyDiv w:val="1"/>
      <w:marLeft w:val="0"/>
      <w:marRight w:val="0"/>
      <w:marTop w:val="0"/>
      <w:marBottom w:val="0"/>
      <w:divBdr>
        <w:top w:val="none" w:sz="0" w:space="0" w:color="auto"/>
        <w:left w:val="none" w:sz="0" w:space="0" w:color="auto"/>
        <w:bottom w:val="none" w:sz="0" w:space="0" w:color="auto"/>
        <w:right w:val="none" w:sz="0" w:space="0" w:color="auto"/>
      </w:divBdr>
    </w:div>
    <w:div w:id="1580291611">
      <w:bodyDiv w:val="1"/>
      <w:marLeft w:val="0"/>
      <w:marRight w:val="0"/>
      <w:marTop w:val="0"/>
      <w:marBottom w:val="0"/>
      <w:divBdr>
        <w:top w:val="none" w:sz="0" w:space="0" w:color="auto"/>
        <w:left w:val="none" w:sz="0" w:space="0" w:color="auto"/>
        <w:bottom w:val="none" w:sz="0" w:space="0" w:color="auto"/>
        <w:right w:val="none" w:sz="0" w:space="0" w:color="auto"/>
      </w:divBdr>
    </w:div>
    <w:div w:id="1662731152">
      <w:bodyDiv w:val="1"/>
      <w:marLeft w:val="0"/>
      <w:marRight w:val="0"/>
      <w:marTop w:val="0"/>
      <w:marBottom w:val="0"/>
      <w:divBdr>
        <w:top w:val="none" w:sz="0" w:space="0" w:color="auto"/>
        <w:left w:val="none" w:sz="0" w:space="0" w:color="auto"/>
        <w:bottom w:val="none" w:sz="0" w:space="0" w:color="auto"/>
        <w:right w:val="none" w:sz="0" w:space="0" w:color="auto"/>
      </w:divBdr>
    </w:div>
    <w:div w:id="1694186186">
      <w:bodyDiv w:val="1"/>
      <w:marLeft w:val="0"/>
      <w:marRight w:val="0"/>
      <w:marTop w:val="0"/>
      <w:marBottom w:val="0"/>
      <w:divBdr>
        <w:top w:val="none" w:sz="0" w:space="0" w:color="auto"/>
        <w:left w:val="none" w:sz="0" w:space="0" w:color="auto"/>
        <w:bottom w:val="none" w:sz="0" w:space="0" w:color="auto"/>
        <w:right w:val="none" w:sz="0" w:space="0" w:color="auto"/>
      </w:divBdr>
    </w:div>
    <w:div w:id="1710111359">
      <w:bodyDiv w:val="1"/>
      <w:marLeft w:val="0"/>
      <w:marRight w:val="0"/>
      <w:marTop w:val="0"/>
      <w:marBottom w:val="0"/>
      <w:divBdr>
        <w:top w:val="none" w:sz="0" w:space="0" w:color="auto"/>
        <w:left w:val="none" w:sz="0" w:space="0" w:color="auto"/>
        <w:bottom w:val="none" w:sz="0" w:space="0" w:color="auto"/>
        <w:right w:val="none" w:sz="0" w:space="0" w:color="auto"/>
      </w:divBdr>
    </w:div>
    <w:div w:id="1761363474">
      <w:bodyDiv w:val="1"/>
      <w:marLeft w:val="0"/>
      <w:marRight w:val="0"/>
      <w:marTop w:val="0"/>
      <w:marBottom w:val="0"/>
      <w:divBdr>
        <w:top w:val="none" w:sz="0" w:space="0" w:color="auto"/>
        <w:left w:val="none" w:sz="0" w:space="0" w:color="auto"/>
        <w:bottom w:val="none" w:sz="0" w:space="0" w:color="auto"/>
        <w:right w:val="none" w:sz="0" w:space="0" w:color="auto"/>
      </w:divBdr>
    </w:div>
    <w:div w:id="1764911496">
      <w:bodyDiv w:val="1"/>
      <w:marLeft w:val="0"/>
      <w:marRight w:val="0"/>
      <w:marTop w:val="0"/>
      <w:marBottom w:val="0"/>
      <w:divBdr>
        <w:top w:val="none" w:sz="0" w:space="0" w:color="auto"/>
        <w:left w:val="none" w:sz="0" w:space="0" w:color="auto"/>
        <w:bottom w:val="none" w:sz="0" w:space="0" w:color="auto"/>
        <w:right w:val="none" w:sz="0" w:space="0" w:color="auto"/>
      </w:divBdr>
    </w:div>
    <w:div w:id="1770157894">
      <w:bodyDiv w:val="1"/>
      <w:marLeft w:val="0"/>
      <w:marRight w:val="0"/>
      <w:marTop w:val="0"/>
      <w:marBottom w:val="0"/>
      <w:divBdr>
        <w:top w:val="none" w:sz="0" w:space="0" w:color="auto"/>
        <w:left w:val="none" w:sz="0" w:space="0" w:color="auto"/>
        <w:bottom w:val="none" w:sz="0" w:space="0" w:color="auto"/>
        <w:right w:val="none" w:sz="0" w:space="0" w:color="auto"/>
      </w:divBdr>
    </w:div>
    <w:div w:id="1801415588">
      <w:bodyDiv w:val="1"/>
      <w:marLeft w:val="0"/>
      <w:marRight w:val="0"/>
      <w:marTop w:val="0"/>
      <w:marBottom w:val="0"/>
      <w:divBdr>
        <w:top w:val="none" w:sz="0" w:space="0" w:color="auto"/>
        <w:left w:val="none" w:sz="0" w:space="0" w:color="auto"/>
        <w:bottom w:val="none" w:sz="0" w:space="0" w:color="auto"/>
        <w:right w:val="none" w:sz="0" w:space="0" w:color="auto"/>
      </w:divBdr>
    </w:div>
    <w:div w:id="1820461149">
      <w:bodyDiv w:val="1"/>
      <w:marLeft w:val="0"/>
      <w:marRight w:val="0"/>
      <w:marTop w:val="0"/>
      <w:marBottom w:val="0"/>
      <w:divBdr>
        <w:top w:val="none" w:sz="0" w:space="0" w:color="auto"/>
        <w:left w:val="none" w:sz="0" w:space="0" w:color="auto"/>
        <w:bottom w:val="none" w:sz="0" w:space="0" w:color="auto"/>
        <w:right w:val="none" w:sz="0" w:space="0" w:color="auto"/>
      </w:divBdr>
    </w:div>
    <w:div w:id="1821577596">
      <w:bodyDiv w:val="1"/>
      <w:marLeft w:val="0"/>
      <w:marRight w:val="0"/>
      <w:marTop w:val="0"/>
      <w:marBottom w:val="0"/>
      <w:divBdr>
        <w:top w:val="none" w:sz="0" w:space="0" w:color="auto"/>
        <w:left w:val="none" w:sz="0" w:space="0" w:color="auto"/>
        <w:bottom w:val="none" w:sz="0" w:space="0" w:color="auto"/>
        <w:right w:val="none" w:sz="0" w:space="0" w:color="auto"/>
      </w:divBdr>
    </w:div>
    <w:div w:id="1842817571">
      <w:bodyDiv w:val="1"/>
      <w:marLeft w:val="0"/>
      <w:marRight w:val="0"/>
      <w:marTop w:val="0"/>
      <w:marBottom w:val="0"/>
      <w:divBdr>
        <w:top w:val="none" w:sz="0" w:space="0" w:color="auto"/>
        <w:left w:val="none" w:sz="0" w:space="0" w:color="auto"/>
        <w:bottom w:val="none" w:sz="0" w:space="0" w:color="auto"/>
        <w:right w:val="none" w:sz="0" w:space="0" w:color="auto"/>
      </w:divBdr>
    </w:div>
    <w:div w:id="1853256405">
      <w:bodyDiv w:val="1"/>
      <w:marLeft w:val="0"/>
      <w:marRight w:val="0"/>
      <w:marTop w:val="0"/>
      <w:marBottom w:val="0"/>
      <w:divBdr>
        <w:top w:val="none" w:sz="0" w:space="0" w:color="auto"/>
        <w:left w:val="none" w:sz="0" w:space="0" w:color="auto"/>
        <w:bottom w:val="none" w:sz="0" w:space="0" w:color="auto"/>
        <w:right w:val="none" w:sz="0" w:space="0" w:color="auto"/>
      </w:divBdr>
    </w:div>
    <w:div w:id="18723739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5409777">
      <w:bodyDiv w:val="1"/>
      <w:marLeft w:val="0"/>
      <w:marRight w:val="0"/>
      <w:marTop w:val="0"/>
      <w:marBottom w:val="0"/>
      <w:divBdr>
        <w:top w:val="none" w:sz="0" w:space="0" w:color="auto"/>
        <w:left w:val="none" w:sz="0" w:space="0" w:color="auto"/>
        <w:bottom w:val="none" w:sz="0" w:space="0" w:color="auto"/>
        <w:right w:val="none" w:sz="0" w:space="0" w:color="auto"/>
      </w:divBdr>
    </w:div>
    <w:div w:id="1931424104">
      <w:bodyDiv w:val="1"/>
      <w:marLeft w:val="0"/>
      <w:marRight w:val="0"/>
      <w:marTop w:val="0"/>
      <w:marBottom w:val="0"/>
      <w:divBdr>
        <w:top w:val="none" w:sz="0" w:space="0" w:color="auto"/>
        <w:left w:val="none" w:sz="0" w:space="0" w:color="auto"/>
        <w:bottom w:val="none" w:sz="0" w:space="0" w:color="auto"/>
        <w:right w:val="none" w:sz="0" w:space="0" w:color="auto"/>
      </w:divBdr>
    </w:div>
    <w:div w:id="1944457199">
      <w:bodyDiv w:val="1"/>
      <w:marLeft w:val="0"/>
      <w:marRight w:val="0"/>
      <w:marTop w:val="0"/>
      <w:marBottom w:val="0"/>
      <w:divBdr>
        <w:top w:val="none" w:sz="0" w:space="0" w:color="auto"/>
        <w:left w:val="none" w:sz="0" w:space="0" w:color="auto"/>
        <w:bottom w:val="none" w:sz="0" w:space="0" w:color="auto"/>
        <w:right w:val="none" w:sz="0" w:space="0" w:color="auto"/>
      </w:divBdr>
    </w:div>
    <w:div w:id="1957713741">
      <w:bodyDiv w:val="1"/>
      <w:marLeft w:val="0"/>
      <w:marRight w:val="0"/>
      <w:marTop w:val="0"/>
      <w:marBottom w:val="0"/>
      <w:divBdr>
        <w:top w:val="none" w:sz="0" w:space="0" w:color="auto"/>
        <w:left w:val="none" w:sz="0" w:space="0" w:color="auto"/>
        <w:bottom w:val="none" w:sz="0" w:space="0" w:color="auto"/>
        <w:right w:val="none" w:sz="0" w:space="0" w:color="auto"/>
      </w:divBdr>
    </w:div>
    <w:div w:id="1959482471">
      <w:bodyDiv w:val="1"/>
      <w:marLeft w:val="0"/>
      <w:marRight w:val="0"/>
      <w:marTop w:val="0"/>
      <w:marBottom w:val="0"/>
      <w:divBdr>
        <w:top w:val="none" w:sz="0" w:space="0" w:color="auto"/>
        <w:left w:val="none" w:sz="0" w:space="0" w:color="auto"/>
        <w:bottom w:val="none" w:sz="0" w:space="0" w:color="auto"/>
        <w:right w:val="none" w:sz="0" w:space="0" w:color="auto"/>
      </w:divBdr>
    </w:div>
    <w:div w:id="1977222590">
      <w:bodyDiv w:val="1"/>
      <w:marLeft w:val="0"/>
      <w:marRight w:val="0"/>
      <w:marTop w:val="0"/>
      <w:marBottom w:val="0"/>
      <w:divBdr>
        <w:top w:val="none" w:sz="0" w:space="0" w:color="auto"/>
        <w:left w:val="none" w:sz="0" w:space="0" w:color="auto"/>
        <w:bottom w:val="none" w:sz="0" w:space="0" w:color="auto"/>
        <w:right w:val="none" w:sz="0" w:space="0" w:color="auto"/>
      </w:divBdr>
    </w:div>
    <w:div w:id="1988625524">
      <w:bodyDiv w:val="1"/>
      <w:marLeft w:val="0"/>
      <w:marRight w:val="0"/>
      <w:marTop w:val="0"/>
      <w:marBottom w:val="0"/>
      <w:divBdr>
        <w:top w:val="none" w:sz="0" w:space="0" w:color="auto"/>
        <w:left w:val="none" w:sz="0" w:space="0" w:color="auto"/>
        <w:bottom w:val="none" w:sz="0" w:space="0" w:color="auto"/>
        <w:right w:val="none" w:sz="0" w:space="0" w:color="auto"/>
      </w:divBdr>
    </w:div>
    <w:div w:id="2001501633">
      <w:bodyDiv w:val="1"/>
      <w:marLeft w:val="0"/>
      <w:marRight w:val="0"/>
      <w:marTop w:val="0"/>
      <w:marBottom w:val="0"/>
      <w:divBdr>
        <w:top w:val="none" w:sz="0" w:space="0" w:color="auto"/>
        <w:left w:val="none" w:sz="0" w:space="0" w:color="auto"/>
        <w:bottom w:val="none" w:sz="0" w:space="0" w:color="auto"/>
        <w:right w:val="none" w:sz="0" w:space="0" w:color="auto"/>
      </w:divBdr>
    </w:div>
    <w:div w:id="2005935083">
      <w:bodyDiv w:val="1"/>
      <w:marLeft w:val="0"/>
      <w:marRight w:val="0"/>
      <w:marTop w:val="0"/>
      <w:marBottom w:val="0"/>
      <w:divBdr>
        <w:top w:val="none" w:sz="0" w:space="0" w:color="auto"/>
        <w:left w:val="none" w:sz="0" w:space="0" w:color="auto"/>
        <w:bottom w:val="none" w:sz="0" w:space="0" w:color="auto"/>
        <w:right w:val="none" w:sz="0" w:space="0" w:color="auto"/>
      </w:divBdr>
    </w:div>
    <w:div w:id="2009744843">
      <w:bodyDiv w:val="1"/>
      <w:marLeft w:val="0"/>
      <w:marRight w:val="0"/>
      <w:marTop w:val="0"/>
      <w:marBottom w:val="0"/>
      <w:divBdr>
        <w:top w:val="none" w:sz="0" w:space="0" w:color="auto"/>
        <w:left w:val="none" w:sz="0" w:space="0" w:color="auto"/>
        <w:bottom w:val="none" w:sz="0" w:space="0" w:color="auto"/>
        <w:right w:val="none" w:sz="0" w:space="0" w:color="auto"/>
      </w:divBdr>
    </w:div>
    <w:div w:id="2023630367">
      <w:bodyDiv w:val="1"/>
      <w:marLeft w:val="0"/>
      <w:marRight w:val="0"/>
      <w:marTop w:val="0"/>
      <w:marBottom w:val="0"/>
      <w:divBdr>
        <w:top w:val="none" w:sz="0" w:space="0" w:color="auto"/>
        <w:left w:val="none" w:sz="0" w:space="0" w:color="auto"/>
        <w:bottom w:val="none" w:sz="0" w:space="0" w:color="auto"/>
        <w:right w:val="none" w:sz="0" w:space="0" w:color="auto"/>
      </w:divBdr>
    </w:div>
    <w:div w:id="2032950957">
      <w:bodyDiv w:val="1"/>
      <w:marLeft w:val="0"/>
      <w:marRight w:val="0"/>
      <w:marTop w:val="0"/>
      <w:marBottom w:val="0"/>
      <w:divBdr>
        <w:top w:val="none" w:sz="0" w:space="0" w:color="auto"/>
        <w:left w:val="none" w:sz="0" w:space="0" w:color="auto"/>
        <w:bottom w:val="none" w:sz="0" w:space="0" w:color="auto"/>
        <w:right w:val="none" w:sz="0" w:space="0" w:color="auto"/>
      </w:divBdr>
    </w:div>
    <w:div w:id="2059818346">
      <w:bodyDiv w:val="1"/>
      <w:marLeft w:val="0"/>
      <w:marRight w:val="0"/>
      <w:marTop w:val="0"/>
      <w:marBottom w:val="0"/>
      <w:divBdr>
        <w:top w:val="none" w:sz="0" w:space="0" w:color="auto"/>
        <w:left w:val="none" w:sz="0" w:space="0" w:color="auto"/>
        <w:bottom w:val="none" w:sz="0" w:space="0" w:color="auto"/>
        <w:right w:val="none" w:sz="0" w:space="0" w:color="auto"/>
      </w:divBdr>
    </w:div>
    <w:div w:id="2078356518">
      <w:bodyDiv w:val="1"/>
      <w:marLeft w:val="0"/>
      <w:marRight w:val="0"/>
      <w:marTop w:val="0"/>
      <w:marBottom w:val="0"/>
      <w:divBdr>
        <w:top w:val="none" w:sz="0" w:space="0" w:color="auto"/>
        <w:left w:val="none" w:sz="0" w:space="0" w:color="auto"/>
        <w:bottom w:val="none" w:sz="0" w:space="0" w:color="auto"/>
        <w:right w:val="none" w:sz="0" w:space="0" w:color="auto"/>
      </w:divBdr>
    </w:div>
    <w:div w:id="2084645387">
      <w:bodyDiv w:val="1"/>
      <w:marLeft w:val="0"/>
      <w:marRight w:val="0"/>
      <w:marTop w:val="0"/>
      <w:marBottom w:val="0"/>
      <w:divBdr>
        <w:top w:val="none" w:sz="0" w:space="0" w:color="auto"/>
        <w:left w:val="none" w:sz="0" w:space="0" w:color="auto"/>
        <w:bottom w:val="none" w:sz="0" w:space="0" w:color="auto"/>
        <w:right w:val="none" w:sz="0" w:space="0" w:color="auto"/>
      </w:divBdr>
    </w:div>
    <w:div w:id="2090500020">
      <w:bodyDiv w:val="1"/>
      <w:marLeft w:val="0"/>
      <w:marRight w:val="0"/>
      <w:marTop w:val="0"/>
      <w:marBottom w:val="0"/>
      <w:divBdr>
        <w:top w:val="none" w:sz="0" w:space="0" w:color="auto"/>
        <w:left w:val="none" w:sz="0" w:space="0" w:color="auto"/>
        <w:bottom w:val="none" w:sz="0" w:space="0" w:color="auto"/>
        <w:right w:val="none" w:sz="0" w:space="0" w:color="auto"/>
      </w:divBdr>
    </w:div>
    <w:div w:id="2101369984">
      <w:bodyDiv w:val="1"/>
      <w:marLeft w:val="0"/>
      <w:marRight w:val="0"/>
      <w:marTop w:val="0"/>
      <w:marBottom w:val="0"/>
      <w:divBdr>
        <w:top w:val="none" w:sz="0" w:space="0" w:color="auto"/>
        <w:left w:val="none" w:sz="0" w:space="0" w:color="auto"/>
        <w:bottom w:val="none" w:sz="0" w:space="0" w:color="auto"/>
        <w:right w:val="none" w:sz="0" w:space="0" w:color="auto"/>
      </w:divBdr>
    </w:div>
    <w:div w:id="2105953648">
      <w:bodyDiv w:val="1"/>
      <w:marLeft w:val="0"/>
      <w:marRight w:val="0"/>
      <w:marTop w:val="0"/>
      <w:marBottom w:val="0"/>
      <w:divBdr>
        <w:top w:val="none" w:sz="0" w:space="0" w:color="auto"/>
        <w:left w:val="none" w:sz="0" w:space="0" w:color="auto"/>
        <w:bottom w:val="none" w:sz="0" w:space="0" w:color="auto"/>
        <w:right w:val="none" w:sz="0" w:space="0" w:color="auto"/>
      </w:divBdr>
    </w:div>
    <w:div w:id="2117672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02DD44-64B6-492C-92C2-A71390D73FDF}"/>
</file>

<file path=customXml/itemProps2.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95e5e678-43ad-40d1-ac60-f89d2cdf5b98"/>
  </ds:schemaRefs>
</ds:datastoreItem>
</file>

<file path=customXml/itemProps3.xml><?xml version="1.0" encoding="utf-8"?>
<ds:datastoreItem xmlns:ds="http://schemas.openxmlformats.org/officeDocument/2006/customXml" ds:itemID="{1FFEEAFC-048F-4042-9267-6A38161931D4}">
  <ds:schemaRefs>
    <ds:schemaRef ds:uri="http://schemas.openxmlformats.org/officeDocument/2006/bibliography"/>
  </ds:schemaRefs>
</ds:datastoreItem>
</file>

<file path=customXml/itemProps4.xml><?xml version="1.0" encoding="utf-8"?>
<ds:datastoreItem xmlns:ds="http://schemas.openxmlformats.org/officeDocument/2006/customXml" ds:itemID="{898408BF-7695-48FA-AF1B-D03DAD1010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9143</Words>
  <Characters>51154</Characters>
  <Application>Microsoft Office Word</Application>
  <DocSecurity>4</DocSecurity>
  <Lines>426</Lines>
  <Paragraphs>120</Paragraphs>
  <ScaleCrop>false</ScaleCrop>
  <HeadingPairs>
    <vt:vector size="2" baseType="variant">
      <vt:variant>
        <vt:lpstr>Title</vt:lpstr>
      </vt:variant>
      <vt:variant>
        <vt:i4>1</vt:i4>
      </vt:variant>
    </vt:vector>
  </HeadingPairs>
  <TitlesOfParts>
    <vt:vector size="1" baseType="lpstr">
      <vt:lpstr>Project proposal: El Salvador</vt:lpstr>
    </vt:vector>
  </TitlesOfParts>
  <Company/>
  <LinksUpToDate>false</LinksUpToDate>
  <CharactersWithSpaces>60177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subject/>
  <dc:creator>Kaleen Heather Mcnamara</dc:creator>
  <cp:keywords/>
  <dc:description/>
  <cp:lastModifiedBy>Elina Yuen</cp:lastModifiedBy>
  <cp:revision>2</cp:revision>
  <cp:lastPrinted>2001-05-26T19:40:00Z</cp:lastPrinted>
  <dcterms:created xsi:type="dcterms:W3CDTF">2024-05-14T02:33:00Z</dcterms:created>
  <dcterms:modified xsi:type="dcterms:W3CDTF">2024-05-14T02:33:00Z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ate completed">
    <vt:lpwstr>11 May 2024</vt:lpwstr>
  </property>
  <property fmtid="{D5CDD505-2E9C-101B-9397-08002B2CF9AE}" pid="6" name="Document number">
    <vt:lpwstr>UNEP/OzL.Pro/ExCom/94/34</vt:lpwstr>
  </property>
</Properties>
</file>