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6E14A14" w14:textId="77777777" w:rsidTr="009C59F7">
        <w:trPr>
          <w:trHeight w:val="720"/>
        </w:trPr>
        <w:tc>
          <w:tcPr>
            <w:tcW w:w="5490" w:type="dxa"/>
            <w:gridSpan w:val="2"/>
            <w:tcBorders>
              <w:bottom w:val="single" w:sz="18" w:space="0" w:color="auto"/>
            </w:tcBorders>
          </w:tcPr>
          <w:p w14:paraId="4AF346B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1EC074F"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A56B67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E395CB"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152DD70" wp14:editId="7305EC9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C55B08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4F64CE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7F066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C99F62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984F6F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D03D998" w14:textId="77777777" w:rsidR="00C15867" w:rsidRPr="009B0D30" w:rsidRDefault="00C15867" w:rsidP="009C59F7">
            <w:r w:rsidRPr="009B0D30">
              <w:t>Distr.</w:t>
            </w:r>
          </w:p>
          <w:p w14:paraId="27BF70F7" w14:textId="77777777" w:rsidR="00923540" w:rsidRPr="009B0D30" w:rsidRDefault="00923540" w:rsidP="00923540">
            <w:r w:rsidRPr="009B0D30">
              <w:t>GENERAL</w:t>
            </w:r>
          </w:p>
          <w:p w14:paraId="765D77EA" w14:textId="77777777" w:rsidR="00C15867" w:rsidRPr="009B0D30" w:rsidRDefault="00C15867" w:rsidP="009C59F7"/>
          <w:p w14:paraId="7ACE3115" w14:textId="77777777" w:rsidR="00C15867" w:rsidRPr="009B0D30" w:rsidRDefault="00C15867" w:rsidP="009C59F7"/>
          <w:p w14:paraId="533DF42E" w14:textId="4B69D873" w:rsidR="00C15867" w:rsidRPr="009B0D30" w:rsidRDefault="00902C2E" w:rsidP="009C59F7">
            <w:r>
              <w:fldChar w:fldCharType="begin"/>
            </w:r>
            <w:r>
              <w:instrText xml:space="preserve"> DOCPROPERTY "Document number"  \* MERGEFORMAT </w:instrText>
            </w:r>
            <w:r>
              <w:fldChar w:fldCharType="separate"/>
            </w:r>
            <w:r w:rsidR="008603D4">
              <w:t>UNEP/</w:t>
            </w:r>
            <w:proofErr w:type="spellStart"/>
            <w:r w:rsidR="008603D4">
              <w:t>OzL.Pro</w:t>
            </w:r>
            <w:proofErr w:type="spellEnd"/>
            <w:r w:rsidR="008603D4">
              <w:t>/ExCom/94/27</w:t>
            </w:r>
            <w:r>
              <w:fldChar w:fldCharType="end"/>
            </w:r>
          </w:p>
          <w:p w14:paraId="0ACD64CD" w14:textId="19432EF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603D4">
              <w:t>30 April 2024</w:t>
            </w:r>
            <w:r w:rsidRPr="009B0D30">
              <w:fldChar w:fldCharType="end"/>
            </w:r>
          </w:p>
          <w:p w14:paraId="04A0C905" w14:textId="77777777" w:rsidR="00C15867" w:rsidRPr="009B0D30" w:rsidRDefault="00C15867" w:rsidP="009C59F7">
            <w:pPr>
              <w:rPr>
                <w:caps/>
              </w:rPr>
            </w:pPr>
          </w:p>
          <w:p w14:paraId="274C6F4D" w14:textId="77777777" w:rsidR="00C15867" w:rsidRPr="009B0D30" w:rsidRDefault="00C15867" w:rsidP="009C59F7">
            <w:r w:rsidRPr="009B0D30">
              <w:t>ORIGINAL: ENGLISH</w:t>
            </w:r>
          </w:p>
        </w:tc>
      </w:tr>
    </w:tbl>
    <w:p w14:paraId="2BA1BBE2"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76B194BB"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15A3BCA7" w14:textId="195D5BD1" w:rsidR="0079781A" w:rsidRDefault="0079781A" w:rsidP="0079781A">
      <w:pPr>
        <w:jc w:val="left"/>
      </w:pPr>
      <w:r>
        <w:t xml:space="preserve">Item </w:t>
      </w:r>
      <w:r w:rsidR="00E92CAC">
        <w:t xml:space="preserve">9(c) </w:t>
      </w:r>
      <w:r w:rsidRPr="00512BEF">
        <w:t>of the provisional agenda</w:t>
      </w:r>
      <w:r w:rsidRPr="00512BEF">
        <w:rPr>
          <w:rStyle w:val="FootnoteReference"/>
        </w:rPr>
        <w:footnoteReference w:id="2"/>
      </w:r>
    </w:p>
    <w:p w14:paraId="458909BE" w14:textId="77777777" w:rsidR="00C15867" w:rsidRPr="009B0D30" w:rsidRDefault="00C15867" w:rsidP="00CA59FB">
      <w:pPr>
        <w:jc w:val="left"/>
      </w:pPr>
    </w:p>
    <w:p w14:paraId="354784E8" w14:textId="77777777" w:rsidR="009145E4" w:rsidRDefault="009145E4" w:rsidP="009145E4">
      <w:pPr>
        <w:pStyle w:val="Heading1"/>
        <w:numPr>
          <w:ilvl w:val="0"/>
          <w:numId w:val="0"/>
        </w:numPr>
      </w:pPr>
    </w:p>
    <w:p w14:paraId="13C28BAE" w14:textId="77777777" w:rsidR="00066CE8" w:rsidRPr="009B0D30" w:rsidRDefault="00066CE8" w:rsidP="00857077">
      <w:pPr>
        <w:jc w:val="left"/>
      </w:pPr>
    </w:p>
    <w:p w14:paraId="29754C0F" w14:textId="77777777" w:rsidR="004E7F9C" w:rsidRPr="005C670D" w:rsidRDefault="004E7F9C" w:rsidP="005C670D">
      <w:pPr>
        <w:pStyle w:val="Title1"/>
        <w:jc w:val="right"/>
        <w:rPr>
          <w:b w:val="0"/>
          <w:lang w:val="en-CA"/>
        </w:rPr>
      </w:pPr>
    </w:p>
    <w:p w14:paraId="13F3979F" w14:textId="77777777" w:rsidR="004E7F9C" w:rsidRPr="009B0D30" w:rsidRDefault="004E7F9C" w:rsidP="004E7F9C">
      <w:pPr>
        <w:pStyle w:val="Title1"/>
        <w:rPr>
          <w:lang w:val="en-CA"/>
        </w:rPr>
      </w:pPr>
    </w:p>
    <w:p w14:paraId="5C1E3360" w14:textId="77777777" w:rsidR="0091117F" w:rsidRPr="0034371D" w:rsidRDefault="0091117F" w:rsidP="0091117F">
      <w:pPr>
        <w:jc w:val="center"/>
        <w:rPr>
          <w:b/>
        </w:rPr>
      </w:pPr>
      <w:r w:rsidRPr="0034371D">
        <w:rPr>
          <w:b/>
        </w:rPr>
        <w:t xml:space="preserve">PROJECT PROPOSAL: </w:t>
      </w:r>
      <w:r w:rsidRPr="00261577">
        <w:rPr>
          <w:b/>
        </w:rPr>
        <w:t>CAMBODIA</w:t>
      </w:r>
    </w:p>
    <w:p w14:paraId="0DA5BFAC" w14:textId="77777777" w:rsidR="0091117F" w:rsidRPr="0034371D" w:rsidRDefault="0091117F" w:rsidP="0091117F"/>
    <w:p w14:paraId="2AB6DC23" w14:textId="77777777" w:rsidR="0091117F" w:rsidRPr="0034371D" w:rsidRDefault="0091117F" w:rsidP="0091117F"/>
    <w:p w14:paraId="4427FC76" w14:textId="77777777" w:rsidR="0091117F" w:rsidRPr="0034371D" w:rsidRDefault="0091117F" w:rsidP="0091117F">
      <w:pPr>
        <w:ind w:firstLine="720"/>
      </w:pPr>
      <w:r w:rsidRPr="0034371D">
        <w:t>This document consists of the comments and recommendation of the Secretariat on the following project proposal:</w:t>
      </w:r>
    </w:p>
    <w:p w14:paraId="4D0D1B39" w14:textId="77777777" w:rsidR="0091117F" w:rsidRPr="0034371D" w:rsidRDefault="0091117F" w:rsidP="0091117F"/>
    <w:p w14:paraId="0ADA4A2E" w14:textId="77777777" w:rsidR="0091117F" w:rsidRPr="00735855" w:rsidRDefault="0091117F" w:rsidP="0091117F">
      <w:pPr>
        <w:rPr>
          <w:u w:val="single"/>
        </w:rPr>
      </w:pPr>
      <w:r w:rsidRPr="00735855">
        <w:rPr>
          <w:u w:val="single"/>
        </w:rPr>
        <w:t>Technical assistance</w:t>
      </w:r>
    </w:p>
    <w:p w14:paraId="735C6C79" w14:textId="77777777" w:rsidR="0091117F" w:rsidRPr="0034371D" w:rsidRDefault="0091117F" w:rsidP="0091117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1117F" w:rsidRPr="0034371D" w14:paraId="7076A94D" w14:textId="77777777" w:rsidTr="00016018">
        <w:tc>
          <w:tcPr>
            <w:tcW w:w="6941" w:type="dxa"/>
          </w:tcPr>
          <w:p w14:paraId="3BBA4CC7" w14:textId="77777777" w:rsidR="0091117F" w:rsidRPr="0034371D" w:rsidRDefault="0091117F" w:rsidP="0091117F">
            <w:pPr>
              <w:pStyle w:val="ListParagraph"/>
              <w:numPr>
                <w:ilvl w:val="0"/>
                <w:numId w:val="21"/>
              </w:numPr>
              <w:ind w:hanging="830"/>
              <w:jc w:val="left"/>
              <w:rPr>
                <w:lang w:val="en-CA"/>
              </w:rPr>
            </w:pPr>
            <w:r w:rsidRPr="00735855">
              <w:rPr>
                <w:lang w:val="en-CA"/>
              </w:rPr>
              <w:t xml:space="preserve">Additional </w:t>
            </w:r>
            <w:r w:rsidRPr="00AE005B">
              <w:rPr>
                <w:lang w:val="en-CA"/>
              </w:rPr>
              <w:t>activities to maintain energy efficiency for the servicing sector under decision 89/6(b)</w:t>
            </w:r>
          </w:p>
        </w:tc>
        <w:tc>
          <w:tcPr>
            <w:tcW w:w="2409" w:type="dxa"/>
          </w:tcPr>
          <w:p w14:paraId="75203AA4" w14:textId="77777777" w:rsidR="0091117F" w:rsidRPr="0034371D" w:rsidRDefault="0091117F" w:rsidP="00016018">
            <w:pPr>
              <w:jc w:val="right"/>
            </w:pPr>
            <w:r w:rsidRPr="007D5228">
              <w:t>UNEP</w:t>
            </w:r>
          </w:p>
        </w:tc>
      </w:tr>
    </w:tbl>
    <w:p w14:paraId="1349D567" w14:textId="77777777" w:rsidR="0091117F" w:rsidRPr="0034371D" w:rsidRDefault="0091117F" w:rsidP="0091117F"/>
    <w:p w14:paraId="030C5CC6" w14:textId="77777777" w:rsidR="008C5738" w:rsidRPr="0066768F" w:rsidRDefault="008C5738" w:rsidP="0091117F">
      <w:pPr>
        <w:pStyle w:val="StyleHeader4Para4Left0Firstline0"/>
        <w:numPr>
          <w:ilvl w:val="0"/>
          <w:numId w:val="0"/>
        </w:numPr>
        <w:jc w:val="center"/>
        <w:rPr>
          <w:b/>
          <w:sz w:val="22"/>
        </w:rPr>
      </w:pPr>
    </w:p>
    <w:p w14:paraId="0C4FB947" w14:textId="77777777" w:rsidR="00BB2764" w:rsidRPr="009B0D30" w:rsidRDefault="00BB2764" w:rsidP="00BB2764"/>
    <w:p w14:paraId="698385C0"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3CDD6985" w14:textId="77777777" w:rsidR="0091117F" w:rsidRPr="0034371D" w:rsidRDefault="0091117F" w:rsidP="0091117F">
      <w:pPr>
        <w:spacing w:after="240"/>
        <w:jc w:val="center"/>
        <w:rPr>
          <w:b/>
        </w:rPr>
      </w:pPr>
      <w:r w:rsidRPr="0034371D">
        <w:rPr>
          <w:b/>
        </w:rPr>
        <w:lastRenderedPageBreak/>
        <w:t>PROJECT DESCRIPTION</w:t>
      </w:r>
    </w:p>
    <w:p w14:paraId="1525F686" w14:textId="77777777" w:rsidR="0091117F" w:rsidRPr="005D2F19" w:rsidRDefault="0091117F" w:rsidP="0091117F">
      <w:pPr>
        <w:pStyle w:val="Heading1"/>
      </w:pPr>
      <w:r w:rsidRPr="000A098B">
        <w:t xml:space="preserve">Cambodia’s HCFC </w:t>
      </w:r>
      <w:r>
        <w:t>p</w:t>
      </w:r>
      <w:r w:rsidRPr="000A098B">
        <w:t xml:space="preserve">hase-out </w:t>
      </w:r>
      <w:r>
        <w:t>m</w:t>
      </w:r>
      <w:r w:rsidRPr="000A098B">
        <w:t xml:space="preserve">anagement </w:t>
      </w:r>
      <w:r>
        <w:t>p</w:t>
      </w:r>
      <w:r w:rsidRPr="000A098B">
        <w:t>lan (HPMP</w:t>
      </w:r>
      <w:r w:rsidRPr="005D2F19">
        <w:t>) was approved at the 61</w:t>
      </w:r>
      <w:r w:rsidRPr="005D2F19">
        <w:rPr>
          <w:vertAlign w:val="superscript"/>
        </w:rPr>
        <w:t>st</w:t>
      </w:r>
      <w:r w:rsidRPr="005D2F19">
        <w:t xml:space="preserve"> meeting</w:t>
      </w:r>
      <w:r w:rsidRPr="005D2F19">
        <w:rPr>
          <w:vertAlign w:val="superscript"/>
        </w:rPr>
        <w:footnoteReference w:id="3"/>
      </w:r>
      <w:r w:rsidRPr="005D2F19">
        <w:t xml:space="preserve"> to phase out HCFC consumption by 100 per cent from the baseline by 2030, on the understanding that the country would consume up to 0.38 per year prior to 2035,</w:t>
      </w:r>
      <w:r w:rsidRPr="005D2F19">
        <w:rPr>
          <w:rStyle w:val="FootnoteReference"/>
        </w:rPr>
        <w:footnoteReference w:id="4"/>
      </w:r>
      <w:r w:rsidRPr="005D2F19">
        <w:t xml:space="preserve"> at a total cost of US $1,600,000, plus agency support costs. Cambodia's HPMP was prepared as a single stage and funding</w:t>
      </w:r>
      <w:r w:rsidRPr="000A098B">
        <w:t xml:space="preserve"> will be released in </w:t>
      </w:r>
      <w:r>
        <w:t>seven</w:t>
      </w:r>
      <w:r w:rsidRPr="000A098B">
        <w:t xml:space="preserve"> tranches from 2010 until 2031. Since its approval, </w:t>
      </w:r>
      <w:r>
        <w:t>five</w:t>
      </w:r>
      <w:r w:rsidRPr="000A098B">
        <w:t xml:space="preserve"> tranches have been released to Cambodia with timely implementation and completion. The fifth tranche was approved at the 90</w:t>
      </w:r>
      <w:r w:rsidRPr="000A098B">
        <w:rPr>
          <w:vertAlign w:val="superscript"/>
        </w:rPr>
        <w:t>th</w:t>
      </w:r>
      <w:r w:rsidRPr="000A098B">
        <w:t xml:space="preserve"> meeting</w:t>
      </w:r>
      <w:r>
        <w:t>.</w:t>
      </w:r>
      <w:r w:rsidRPr="000A098B">
        <w:rPr>
          <w:rStyle w:val="FootnoteReference"/>
        </w:rPr>
        <w:footnoteReference w:id="5"/>
      </w:r>
    </w:p>
    <w:p w14:paraId="6C6F3909" w14:textId="77777777" w:rsidR="0091117F" w:rsidRPr="003856CB" w:rsidRDefault="0091117F" w:rsidP="0091117F">
      <w:pPr>
        <w:pStyle w:val="Heading1"/>
        <w:rPr>
          <w:u w:val="single"/>
        </w:rPr>
      </w:pPr>
      <w:r w:rsidRPr="0034371D">
        <w:t xml:space="preserve">On behalf of the Government of </w:t>
      </w:r>
      <w:r w:rsidRPr="00261577">
        <w:t>Cambodia</w:t>
      </w:r>
      <w:r w:rsidRPr="0034371D">
        <w:t xml:space="preserve">, </w:t>
      </w:r>
      <w:r w:rsidRPr="007D5228">
        <w:t>UNEP</w:t>
      </w:r>
      <w:r w:rsidRPr="0034371D">
        <w:t xml:space="preserve"> as the </w:t>
      </w:r>
      <w:r w:rsidRPr="000B7D20">
        <w:t>designated</w:t>
      </w:r>
      <w:r w:rsidRPr="0034371D">
        <w:t xml:space="preserve"> implementing agency</w:t>
      </w:r>
      <w:r>
        <w:t>,</w:t>
      </w:r>
      <w:r w:rsidRPr="0034371D">
        <w:t xml:space="preserve"> has submitted a request </w:t>
      </w:r>
      <w:r w:rsidRPr="00735855">
        <w:t xml:space="preserve">for funding additional activities to </w:t>
      </w:r>
      <w:r>
        <w:t>strengthen</w:t>
      </w:r>
      <w:r w:rsidRPr="00735855">
        <w:t xml:space="preserve"> energy efficiency </w:t>
      </w:r>
      <w:r>
        <w:t>in the refrigeration and air-conditioning (RAC) servicing sector and promote the use of energy-efficient, low-GWP refrigerants in line with decisions 89/6 and 92/22,</w:t>
      </w:r>
      <w:r>
        <w:rPr>
          <w:rStyle w:val="FootnoteReference"/>
        </w:rPr>
        <w:footnoteReference w:id="6"/>
      </w:r>
      <w:r>
        <w:t xml:space="preserve"> in</w:t>
      </w:r>
      <w:r w:rsidRPr="00735855">
        <w:t xml:space="preserve"> the amount of</w:t>
      </w:r>
      <w:r w:rsidRPr="0034371D">
        <w:t xml:space="preserve"> </w:t>
      </w:r>
      <w:r>
        <w:t>US $</w:t>
      </w:r>
      <w:r w:rsidRPr="003C79A3">
        <w:t>120,000</w:t>
      </w:r>
      <w:r w:rsidRPr="0034371D">
        <w:t xml:space="preserve">, plus agency support costs of </w:t>
      </w:r>
      <w:r>
        <w:t>US $</w:t>
      </w:r>
      <w:r w:rsidRPr="00E5552E">
        <w:t>15,600.</w:t>
      </w:r>
      <w:r w:rsidRPr="00E5552E">
        <w:rPr>
          <w:rStyle w:val="FootnoteReference"/>
        </w:rPr>
        <w:footnoteReference w:id="7"/>
      </w:r>
      <w:r w:rsidRPr="0034371D">
        <w:t xml:space="preserve"> </w:t>
      </w:r>
      <w:r w:rsidRPr="00735855">
        <w:t xml:space="preserve">The submission includes a description of specific activities, targets, and performance indicators and an </w:t>
      </w:r>
      <w:r w:rsidRPr="002604AF">
        <w:t xml:space="preserve">implementation plan </w:t>
      </w:r>
      <w:r>
        <w:t>from June</w:t>
      </w:r>
      <w:r w:rsidRPr="002604AF">
        <w:t xml:space="preserve"> 202</w:t>
      </w:r>
      <w:r>
        <w:t>4</w:t>
      </w:r>
      <w:r w:rsidRPr="002604AF">
        <w:t xml:space="preserve"> to </w:t>
      </w:r>
      <w:r>
        <w:t xml:space="preserve">May </w:t>
      </w:r>
      <w:r w:rsidRPr="002604AF">
        <w:t>202</w:t>
      </w:r>
      <w:r>
        <w:t>6</w:t>
      </w:r>
      <w:r w:rsidRPr="002604AF">
        <w:t>.</w:t>
      </w:r>
    </w:p>
    <w:p w14:paraId="01EBFD9E" w14:textId="77777777" w:rsidR="0091117F" w:rsidRDefault="0091117F" w:rsidP="0091117F">
      <w:pPr>
        <w:pStyle w:val="Heading1"/>
        <w:numPr>
          <w:ilvl w:val="0"/>
          <w:numId w:val="0"/>
        </w:numPr>
        <w:rPr>
          <w:u w:val="single"/>
        </w:rPr>
      </w:pPr>
      <w:r w:rsidRPr="003856CB">
        <w:rPr>
          <w:u w:val="single"/>
        </w:rPr>
        <w:t>Report on HCFC consumption</w:t>
      </w:r>
    </w:p>
    <w:p w14:paraId="556D46E0" w14:textId="77777777" w:rsidR="0091117F" w:rsidRDefault="0091117F" w:rsidP="0091117F">
      <w:pPr>
        <w:pStyle w:val="Heading1"/>
      </w:pPr>
      <w:r w:rsidRPr="000B7D20">
        <w:t xml:space="preserve">The Government of </w:t>
      </w:r>
      <w:r w:rsidRPr="00261577">
        <w:t>Cambodia</w:t>
      </w:r>
      <w:r w:rsidRPr="000B7D20">
        <w:t xml:space="preserve"> reported under </w:t>
      </w:r>
      <w:r>
        <w:t xml:space="preserve">the </w:t>
      </w:r>
      <w:r w:rsidRPr="000B7D20">
        <w:t xml:space="preserve">country programme (CP) implementation report a consumption </w:t>
      </w:r>
      <w:r w:rsidRPr="00064D80">
        <w:t>of 6.90 ODP tonnes of HCFCs in 2023, which is 54 per cent</w:t>
      </w:r>
      <w:r w:rsidRPr="005D2F19">
        <w:t xml:space="preserve"> below the country’s HCFC baseline for compliance and 29 per cent below the maximum allowable consumption for the same year in the Agreement between the country and the Executive Committee. </w:t>
      </w:r>
      <w:r w:rsidRPr="00064D80">
        <w:t>The Article 7 data for 2023 had not been reported at the time of issuance of the present document.</w:t>
      </w:r>
      <w:r w:rsidRPr="005D2F19">
        <w:t xml:space="preserve"> The</w:t>
      </w:r>
      <w:r w:rsidRPr="0034371D">
        <w:t xml:space="preserve"> 201</w:t>
      </w:r>
      <w:r>
        <w:t>9</w:t>
      </w:r>
      <w:r>
        <w:noBreakHyphen/>
      </w:r>
      <w:r w:rsidRPr="0034371D">
        <w:t>20</w:t>
      </w:r>
      <w:r>
        <w:t>23</w:t>
      </w:r>
      <w:r w:rsidRPr="0034371D">
        <w:t xml:space="preserve"> HCFC consumption is shown in </w:t>
      </w:r>
      <w:r>
        <w:t>t</w:t>
      </w:r>
      <w:r w:rsidRPr="0034371D">
        <w:t>able 1.</w:t>
      </w:r>
      <w:r>
        <w:t xml:space="preserve"> </w:t>
      </w:r>
    </w:p>
    <w:p w14:paraId="5C44ED39" w14:textId="77777777" w:rsidR="0091117F" w:rsidRPr="000C7306" w:rsidRDefault="0091117F" w:rsidP="0091117F">
      <w:pPr>
        <w:rPr>
          <w:b/>
        </w:rPr>
      </w:pPr>
      <w:r w:rsidRPr="000C7306">
        <w:rPr>
          <w:b/>
        </w:rPr>
        <w:t>Table 1. HCFC consumption in Cambodia (2019-2023 Article 7 data)</w:t>
      </w:r>
    </w:p>
    <w:tbl>
      <w:tblPr>
        <w:tblW w:w="5000" w:type="pct"/>
        <w:tblLayout w:type="fixed"/>
        <w:tblLook w:val="04A0" w:firstRow="1" w:lastRow="0" w:firstColumn="1" w:lastColumn="0" w:noHBand="0" w:noVBand="1"/>
      </w:tblPr>
      <w:tblGrid>
        <w:gridCol w:w="3711"/>
        <w:gridCol w:w="938"/>
        <w:gridCol w:w="941"/>
        <w:gridCol w:w="941"/>
        <w:gridCol w:w="941"/>
        <w:gridCol w:w="941"/>
        <w:gridCol w:w="937"/>
      </w:tblGrid>
      <w:tr w:rsidR="0091117F" w:rsidRPr="005817B5" w14:paraId="266CD394" w14:textId="77777777" w:rsidTr="00016018">
        <w:trPr>
          <w:trHeight w:val="288"/>
          <w:tblHeader/>
        </w:trPr>
        <w:tc>
          <w:tcPr>
            <w:tcW w:w="198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4D7920" w14:textId="77777777" w:rsidR="0091117F" w:rsidRPr="005817B5" w:rsidRDefault="0091117F" w:rsidP="00016018">
            <w:pPr>
              <w:widowControl w:val="0"/>
              <w:jc w:val="left"/>
              <w:rPr>
                <w:b/>
                <w:bCs/>
                <w:color w:val="000000"/>
                <w:sz w:val="20"/>
                <w:szCs w:val="20"/>
              </w:rPr>
            </w:pPr>
            <w:r w:rsidRPr="005817B5">
              <w:rPr>
                <w:b/>
                <w:bCs/>
                <w:color w:val="000000"/>
                <w:sz w:val="20"/>
                <w:szCs w:val="20"/>
              </w:rPr>
              <w:t>HCFC</w:t>
            </w:r>
          </w:p>
        </w:tc>
        <w:tc>
          <w:tcPr>
            <w:tcW w:w="502" w:type="pct"/>
            <w:tcBorders>
              <w:top w:val="single" w:sz="4" w:space="0" w:color="auto"/>
              <w:left w:val="nil"/>
              <w:bottom w:val="single" w:sz="4" w:space="0" w:color="auto"/>
              <w:right w:val="single" w:sz="4" w:space="0" w:color="auto"/>
            </w:tcBorders>
            <w:noWrap/>
            <w:hideMark/>
          </w:tcPr>
          <w:p w14:paraId="462C9D29" w14:textId="77777777" w:rsidR="0091117F" w:rsidRPr="005817B5" w:rsidRDefault="0091117F" w:rsidP="00016018">
            <w:pPr>
              <w:widowControl w:val="0"/>
              <w:jc w:val="center"/>
              <w:rPr>
                <w:b/>
                <w:bCs/>
                <w:color w:val="000000"/>
                <w:sz w:val="20"/>
                <w:szCs w:val="20"/>
              </w:rPr>
            </w:pPr>
            <w:r w:rsidRPr="005817B5">
              <w:rPr>
                <w:b/>
                <w:bCs/>
                <w:color w:val="000000"/>
                <w:sz w:val="20"/>
                <w:szCs w:val="20"/>
              </w:rPr>
              <w:t>2019</w:t>
            </w:r>
          </w:p>
        </w:tc>
        <w:tc>
          <w:tcPr>
            <w:tcW w:w="503" w:type="pct"/>
            <w:tcBorders>
              <w:top w:val="single" w:sz="4" w:space="0" w:color="auto"/>
              <w:left w:val="nil"/>
              <w:bottom w:val="single" w:sz="4" w:space="0" w:color="auto"/>
              <w:right w:val="single" w:sz="4" w:space="0" w:color="auto"/>
            </w:tcBorders>
            <w:hideMark/>
          </w:tcPr>
          <w:p w14:paraId="3896143F" w14:textId="77777777" w:rsidR="0091117F" w:rsidRPr="005817B5" w:rsidRDefault="0091117F" w:rsidP="00016018">
            <w:pPr>
              <w:widowControl w:val="0"/>
              <w:jc w:val="center"/>
              <w:rPr>
                <w:b/>
                <w:bCs/>
                <w:color w:val="000000"/>
                <w:sz w:val="20"/>
                <w:szCs w:val="20"/>
              </w:rPr>
            </w:pPr>
            <w:r w:rsidRPr="005817B5">
              <w:rPr>
                <w:b/>
                <w:bCs/>
                <w:color w:val="000000"/>
                <w:sz w:val="20"/>
                <w:szCs w:val="20"/>
              </w:rPr>
              <w:t>2020</w:t>
            </w:r>
          </w:p>
        </w:tc>
        <w:tc>
          <w:tcPr>
            <w:tcW w:w="503" w:type="pct"/>
            <w:tcBorders>
              <w:top w:val="single" w:sz="4" w:space="0" w:color="auto"/>
              <w:left w:val="single" w:sz="4" w:space="0" w:color="auto"/>
              <w:bottom w:val="single" w:sz="4" w:space="0" w:color="auto"/>
              <w:right w:val="single" w:sz="4" w:space="0" w:color="auto"/>
            </w:tcBorders>
            <w:hideMark/>
          </w:tcPr>
          <w:p w14:paraId="7093935E" w14:textId="77777777" w:rsidR="0091117F" w:rsidRPr="005817B5" w:rsidRDefault="0091117F" w:rsidP="00016018">
            <w:pPr>
              <w:widowControl w:val="0"/>
              <w:jc w:val="center"/>
              <w:rPr>
                <w:b/>
                <w:bCs/>
                <w:color w:val="000000"/>
                <w:sz w:val="20"/>
                <w:szCs w:val="20"/>
              </w:rPr>
            </w:pPr>
            <w:r w:rsidRPr="005817B5">
              <w:rPr>
                <w:b/>
                <w:bCs/>
                <w:color w:val="000000"/>
                <w:sz w:val="20"/>
                <w:szCs w:val="20"/>
              </w:rPr>
              <w:t>2021</w:t>
            </w:r>
          </w:p>
        </w:tc>
        <w:tc>
          <w:tcPr>
            <w:tcW w:w="503" w:type="pct"/>
            <w:tcBorders>
              <w:top w:val="single" w:sz="4" w:space="0" w:color="auto"/>
              <w:left w:val="single" w:sz="4" w:space="0" w:color="auto"/>
              <w:bottom w:val="single" w:sz="4" w:space="0" w:color="auto"/>
              <w:right w:val="single" w:sz="4" w:space="0" w:color="auto"/>
            </w:tcBorders>
          </w:tcPr>
          <w:p w14:paraId="68897F39" w14:textId="77777777" w:rsidR="0091117F" w:rsidRPr="005817B5" w:rsidRDefault="0091117F" w:rsidP="00016018">
            <w:pPr>
              <w:widowControl w:val="0"/>
              <w:jc w:val="center"/>
              <w:rPr>
                <w:b/>
                <w:bCs/>
                <w:color w:val="000000"/>
                <w:sz w:val="20"/>
                <w:szCs w:val="20"/>
              </w:rPr>
            </w:pPr>
            <w:r w:rsidRPr="005817B5">
              <w:rPr>
                <w:b/>
                <w:bCs/>
                <w:color w:val="000000"/>
                <w:sz w:val="20"/>
                <w:szCs w:val="20"/>
              </w:rPr>
              <w:t>2022</w:t>
            </w:r>
          </w:p>
        </w:tc>
        <w:tc>
          <w:tcPr>
            <w:tcW w:w="503" w:type="pct"/>
            <w:tcBorders>
              <w:top w:val="single" w:sz="4" w:space="0" w:color="auto"/>
              <w:left w:val="single" w:sz="4" w:space="0" w:color="auto"/>
              <w:bottom w:val="single" w:sz="4" w:space="0" w:color="auto"/>
              <w:right w:val="single" w:sz="4" w:space="0" w:color="auto"/>
            </w:tcBorders>
          </w:tcPr>
          <w:p w14:paraId="7DE29421" w14:textId="77777777" w:rsidR="0091117F" w:rsidRPr="005817B5" w:rsidRDefault="0091117F" w:rsidP="00016018">
            <w:pPr>
              <w:widowControl w:val="0"/>
              <w:jc w:val="center"/>
              <w:rPr>
                <w:b/>
                <w:bCs/>
                <w:color w:val="000000"/>
                <w:sz w:val="20"/>
                <w:szCs w:val="20"/>
              </w:rPr>
            </w:pPr>
            <w:r w:rsidRPr="005817B5">
              <w:rPr>
                <w:b/>
                <w:bCs/>
                <w:color w:val="000000"/>
                <w:sz w:val="20"/>
                <w:szCs w:val="20"/>
              </w:rPr>
              <w:t>2023**</w:t>
            </w:r>
          </w:p>
        </w:tc>
        <w:tc>
          <w:tcPr>
            <w:tcW w:w="503" w:type="pct"/>
            <w:tcBorders>
              <w:top w:val="single" w:sz="4" w:space="0" w:color="auto"/>
              <w:left w:val="single" w:sz="4" w:space="0" w:color="auto"/>
              <w:bottom w:val="single" w:sz="4" w:space="0" w:color="auto"/>
              <w:right w:val="single" w:sz="4" w:space="0" w:color="auto"/>
            </w:tcBorders>
            <w:noWrap/>
            <w:vAlign w:val="center"/>
            <w:hideMark/>
          </w:tcPr>
          <w:p w14:paraId="7859C1CD" w14:textId="77777777" w:rsidR="0091117F" w:rsidRPr="005817B5" w:rsidRDefault="0091117F" w:rsidP="00016018">
            <w:pPr>
              <w:widowControl w:val="0"/>
              <w:jc w:val="center"/>
              <w:rPr>
                <w:b/>
                <w:bCs/>
                <w:color w:val="000000"/>
                <w:sz w:val="20"/>
                <w:szCs w:val="20"/>
              </w:rPr>
            </w:pPr>
            <w:r w:rsidRPr="005817B5">
              <w:rPr>
                <w:b/>
                <w:bCs/>
                <w:color w:val="000000"/>
                <w:sz w:val="20"/>
                <w:szCs w:val="20"/>
              </w:rPr>
              <w:t>Baseline</w:t>
            </w:r>
          </w:p>
        </w:tc>
      </w:tr>
      <w:tr w:rsidR="0091117F" w:rsidRPr="005817B5" w14:paraId="49D2A8CF" w14:textId="77777777" w:rsidTr="00016018">
        <w:tc>
          <w:tcPr>
            <w:tcW w:w="198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7FDA337" w14:textId="77777777" w:rsidR="0091117F" w:rsidRPr="005817B5" w:rsidRDefault="0091117F" w:rsidP="00016018">
            <w:pPr>
              <w:widowControl w:val="0"/>
              <w:jc w:val="left"/>
              <w:rPr>
                <w:b/>
                <w:bCs/>
                <w:color w:val="000000"/>
                <w:sz w:val="20"/>
                <w:szCs w:val="20"/>
              </w:rPr>
            </w:pPr>
            <w:r w:rsidRPr="005817B5">
              <w:rPr>
                <w:b/>
                <w:bCs/>
                <w:color w:val="000000"/>
                <w:sz w:val="20"/>
                <w:szCs w:val="20"/>
              </w:rPr>
              <w:t>Metric tonnes</w:t>
            </w:r>
          </w:p>
        </w:tc>
        <w:tc>
          <w:tcPr>
            <w:tcW w:w="502" w:type="pct"/>
            <w:tcBorders>
              <w:top w:val="nil"/>
              <w:left w:val="nil"/>
              <w:bottom w:val="single" w:sz="4" w:space="0" w:color="auto"/>
              <w:right w:val="single" w:sz="4" w:space="0" w:color="auto"/>
            </w:tcBorders>
            <w:noWrap/>
            <w:vAlign w:val="center"/>
          </w:tcPr>
          <w:p w14:paraId="186B55A4" w14:textId="77777777" w:rsidR="0091117F" w:rsidRPr="005817B5" w:rsidRDefault="0091117F" w:rsidP="00016018">
            <w:pPr>
              <w:widowControl w:val="0"/>
              <w:jc w:val="center"/>
              <w:rPr>
                <w:b/>
                <w:bCs/>
                <w:color w:val="000000"/>
                <w:sz w:val="20"/>
                <w:szCs w:val="20"/>
              </w:rPr>
            </w:pPr>
          </w:p>
        </w:tc>
        <w:tc>
          <w:tcPr>
            <w:tcW w:w="503" w:type="pct"/>
            <w:tcBorders>
              <w:top w:val="single" w:sz="4" w:space="0" w:color="auto"/>
              <w:left w:val="nil"/>
              <w:bottom w:val="single" w:sz="4" w:space="0" w:color="auto"/>
              <w:right w:val="single" w:sz="4" w:space="0" w:color="auto"/>
            </w:tcBorders>
          </w:tcPr>
          <w:p w14:paraId="68C13431" w14:textId="77777777" w:rsidR="0091117F" w:rsidRPr="005817B5" w:rsidRDefault="0091117F" w:rsidP="00016018">
            <w:pPr>
              <w:widowControl w:val="0"/>
              <w:jc w:val="center"/>
              <w:rPr>
                <w:b/>
                <w:bCs/>
                <w:color w:val="000000"/>
                <w:sz w:val="20"/>
                <w:szCs w:val="20"/>
              </w:rPr>
            </w:pPr>
          </w:p>
        </w:tc>
        <w:tc>
          <w:tcPr>
            <w:tcW w:w="503" w:type="pct"/>
            <w:tcBorders>
              <w:top w:val="nil"/>
              <w:left w:val="single" w:sz="4" w:space="0" w:color="auto"/>
              <w:bottom w:val="single" w:sz="4" w:space="0" w:color="auto"/>
              <w:right w:val="single" w:sz="4" w:space="0" w:color="auto"/>
            </w:tcBorders>
          </w:tcPr>
          <w:p w14:paraId="56FC1DCE" w14:textId="77777777" w:rsidR="0091117F" w:rsidRPr="005817B5" w:rsidRDefault="0091117F" w:rsidP="00016018">
            <w:pPr>
              <w:widowControl w:val="0"/>
              <w:jc w:val="center"/>
              <w:rPr>
                <w:b/>
                <w:bCs/>
                <w:color w:val="000000"/>
                <w:sz w:val="20"/>
                <w:szCs w:val="20"/>
              </w:rPr>
            </w:pPr>
          </w:p>
        </w:tc>
        <w:tc>
          <w:tcPr>
            <w:tcW w:w="503" w:type="pct"/>
            <w:tcBorders>
              <w:top w:val="nil"/>
              <w:left w:val="single" w:sz="4" w:space="0" w:color="auto"/>
              <w:bottom w:val="single" w:sz="4" w:space="0" w:color="auto"/>
              <w:right w:val="single" w:sz="4" w:space="0" w:color="auto"/>
            </w:tcBorders>
          </w:tcPr>
          <w:p w14:paraId="21105828" w14:textId="77777777" w:rsidR="0091117F" w:rsidRPr="005817B5" w:rsidRDefault="0091117F" w:rsidP="00016018">
            <w:pPr>
              <w:rPr>
                <w:b/>
                <w:bCs/>
                <w:color w:val="000000"/>
                <w:sz w:val="20"/>
                <w:szCs w:val="20"/>
              </w:rPr>
            </w:pPr>
          </w:p>
        </w:tc>
        <w:tc>
          <w:tcPr>
            <w:tcW w:w="503" w:type="pct"/>
            <w:tcBorders>
              <w:top w:val="nil"/>
              <w:left w:val="single" w:sz="4" w:space="0" w:color="auto"/>
              <w:bottom w:val="single" w:sz="4" w:space="0" w:color="auto"/>
              <w:right w:val="single" w:sz="4" w:space="0" w:color="auto"/>
            </w:tcBorders>
          </w:tcPr>
          <w:p w14:paraId="0B12B4BA" w14:textId="77777777" w:rsidR="0091117F" w:rsidRPr="005817B5" w:rsidRDefault="0091117F" w:rsidP="00016018">
            <w:pPr>
              <w:rPr>
                <w:b/>
                <w:bCs/>
                <w:color w:val="000000"/>
                <w:sz w:val="20"/>
                <w:szCs w:val="20"/>
              </w:rPr>
            </w:pPr>
          </w:p>
        </w:tc>
        <w:tc>
          <w:tcPr>
            <w:tcW w:w="503" w:type="pct"/>
            <w:tcBorders>
              <w:top w:val="nil"/>
              <w:left w:val="single" w:sz="4" w:space="0" w:color="auto"/>
              <w:bottom w:val="single" w:sz="4" w:space="0" w:color="auto"/>
              <w:right w:val="single" w:sz="4" w:space="0" w:color="auto"/>
            </w:tcBorders>
            <w:noWrap/>
            <w:vAlign w:val="center"/>
            <w:hideMark/>
          </w:tcPr>
          <w:p w14:paraId="67ABEDE7" w14:textId="77777777" w:rsidR="0091117F" w:rsidRPr="005817B5" w:rsidRDefault="0091117F" w:rsidP="00016018">
            <w:pPr>
              <w:rPr>
                <w:b/>
                <w:bCs/>
                <w:color w:val="000000"/>
                <w:sz w:val="20"/>
                <w:szCs w:val="20"/>
              </w:rPr>
            </w:pPr>
          </w:p>
        </w:tc>
      </w:tr>
      <w:tr w:rsidR="0091117F" w:rsidRPr="005817B5" w14:paraId="6389A389" w14:textId="77777777" w:rsidTr="00016018">
        <w:tc>
          <w:tcPr>
            <w:tcW w:w="198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A2EAA3" w14:textId="77777777" w:rsidR="0091117F" w:rsidRPr="005817B5" w:rsidRDefault="0091117F" w:rsidP="00016018">
            <w:pPr>
              <w:widowControl w:val="0"/>
              <w:jc w:val="left"/>
              <w:rPr>
                <w:color w:val="000000"/>
                <w:sz w:val="20"/>
                <w:szCs w:val="20"/>
              </w:rPr>
            </w:pPr>
            <w:r w:rsidRPr="005817B5">
              <w:rPr>
                <w:color w:val="000000"/>
                <w:sz w:val="20"/>
                <w:szCs w:val="20"/>
              </w:rPr>
              <w:t>HCFC-22</w:t>
            </w:r>
          </w:p>
        </w:tc>
        <w:tc>
          <w:tcPr>
            <w:tcW w:w="502" w:type="pct"/>
            <w:tcBorders>
              <w:top w:val="nil"/>
              <w:left w:val="nil"/>
              <w:bottom w:val="single" w:sz="4" w:space="0" w:color="auto"/>
              <w:right w:val="single" w:sz="4" w:space="0" w:color="auto"/>
            </w:tcBorders>
            <w:noWrap/>
            <w:vAlign w:val="center"/>
          </w:tcPr>
          <w:p w14:paraId="52103619" w14:textId="77777777" w:rsidR="0091117F" w:rsidRPr="005817B5" w:rsidRDefault="0091117F" w:rsidP="00016018">
            <w:pPr>
              <w:widowControl w:val="0"/>
              <w:jc w:val="right"/>
              <w:rPr>
                <w:color w:val="000000"/>
                <w:sz w:val="20"/>
                <w:szCs w:val="20"/>
              </w:rPr>
            </w:pPr>
            <w:r w:rsidRPr="005817B5">
              <w:rPr>
                <w:color w:val="000000"/>
                <w:sz w:val="20"/>
                <w:szCs w:val="20"/>
              </w:rPr>
              <w:t>143.96</w:t>
            </w:r>
          </w:p>
        </w:tc>
        <w:tc>
          <w:tcPr>
            <w:tcW w:w="503" w:type="pct"/>
            <w:tcBorders>
              <w:top w:val="single" w:sz="4" w:space="0" w:color="auto"/>
              <w:left w:val="nil"/>
              <w:bottom w:val="single" w:sz="4" w:space="0" w:color="auto"/>
              <w:right w:val="single" w:sz="4" w:space="0" w:color="auto"/>
            </w:tcBorders>
          </w:tcPr>
          <w:p w14:paraId="52F8307A" w14:textId="77777777" w:rsidR="0091117F" w:rsidRPr="005817B5" w:rsidRDefault="0091117F" w:rsidP="00016018">
            <w:pPr>
              <w:widowControl w:val="0"/>
              <w:jc w:val="right"/>
              <w:rPr>
                <w:color w:val="000000"/>
                <w:sz w:val="20"/>
                <w:szCs w:val="20"/>
              </w:rPr>
            </w:pPr>
            <w:r w:rsidRPr="005817B5">
              <w:rPr>
                <w:color w:val="000000"/>
                <w:sz w:val="20"/>
                <w:szCs w:val="20"/>
              </w:rPr>
              <w:t>120.95</w:t>
            </w:r>
          </w:p>
        </w:tc>
        <w:tc>
          <w:tcPr>
            <w:tcW w:w="503" w:type="pct"/>
            <w:tcBorders>
              <w:top w:val="nil"/>
              <w:left w:val="single" w:sz="4" w:space="0" w:color="auto"/>
              <w:bottom w:val="single" w:sz="4" w:space="0" w:color="auto"/>
              <w:right w:val="single" w:sz="4" w:space="0" w:color="auto"/>
            </w:tcBorders>
          </w:tcPr>
          <w:p w14:paraId="16689888" w14:textId="77777777" w:rsidR="0091117F" w:rsidRPr="005817B5" w:rsidRDefault="0091117F" w:rsidP="00016018">
            <w:pPr>
              <w:widowControl w:val="0"/>
              <w:jc w:val="right"/>
              <w:rPr>
                <w:color w:val="000000"/>
                <w:sz w:val="20"/>
                <w:szCs w:val="20"/>
              </w:rPr>
            </w:pPr>
            <w:r w:rsidRPr="005817B5">
              <w:rPr>
                <w:color w:val="000000"/>
                <w:sz w:val="20"/>
                <w:szCs w:val="20"/>
              </w:rPr>
              <w:t>99.63</w:t>
            </w:r>
          </w:p>
        </w:tc>
        <w:tc>
          <w:tcPr>
            <w:tcW w:w="503" w:type="pct"/>
            <w:tcBorders>
              <w:top w:val="nil"/>
              <w:left w:val="single" w:sz="4" w:space="0" w:color="auto"/>
              <w:bottom w:val="single" w:sz="4" w:space="0" w:color="auto"/>
              <w:right w:val="single" w:sz="4" w:space="0" w:color="auto"/>
            </w:tcBorders>
          </w:tcPr>
          <w:p w14:paraId="45B05593" w14:textId="77777777" w:rsidR="0091117F" w:rsidRPr="005817B5" w:rsidRDefault="0091117F" w:rsidP="00016018">
            <w:pPr>
              <w:widowControl w:val="0"/>
              <w:jc w:val="right"/>
              <w:rPr>
                <w:color w:val="000000"/>
                <w:sz w:val="20"/>
                <w:szCs w:val="20"/>
              </w:rPr>
            </w:pPr>
            <w:r w:rsidRPr="005817B5">
              <w:rPr>
                <w:color w:val="000000"/>
                <w:sz w:val="20"/>
                <w:szCs w:val="20"/>
              </w:rPr>
              <w:t>58.44</w:t>
            </w:r>
          </w:p>
        </w:tc>
        <w:tc>
          <w:tcPr>
            <w:tcW w:w="503" w:type="pct"/>
            <w:tcBorders>
              <w:top w:val="nil"/>
              <w:left w:val="single" w:sz="4" w:space="0" w:color="auto"/>
              <w:bottom w:val="single" w:sz="4" w:space="0" w:color="auto"/>
              <w:right w:val="single" w:sz="4" w:space="0" w:color="auto"/>
            </w:tcBorders>
          </w:tcPr>
          <w:p w14:paraId="18CFBCC6" w14:textId="77777777" w:rsidR="0091117F" w:rsidRPr="005817B5" w:rsidRDefault="0091117F" w:rsidP="00016018">
            <w:pPr>
              <w:widowControl w:val="0"/>
              <w:jc w:val="right"/>
              <w:rPr>
                <w:color w:val="000000"/>
                <w:sz w:val="20"/>
                <w:szCs w:val="20"/>
              </w:rPr>
            </w:pPr>
            <w:r w:rsidRPr="005817B5">
              <w:rPr>
                <w:color w:val="000000"/>
                <w:sz w:val="20"/>
                <w:szCs w:val="20"/>
              </w:rPr>
              <w:t>125.54</w:t>
            </w:r>
          </w:p>
        </w:tc>
        <w:tc>
          <w:tcPr>
            <w:tcW w:w="503" w:type="pct"/>
            <w:tcBorders>
              <w:top w:val="nil"/>
              <w:left w:val="single" w:sz="4" w:space="0" w:color="auto"/>
              <w:bottom w:val="single" w:sz="4" w:space="0" w:color="auto"/>
              <w:right w:val="single" w:sz="4" w:space="0" w:color="auto"/>
            </w:tcBorders>
            <w:noWrap/>
            <w:vAlign w:val="center"/>
            <w:hideMark/>
          </w:tcPr>
          <w:p w14:paraId="7489BFA2" w14:textId="77777777" w:rsidR="0091117F" w:rsidRPr="005817B5" w:rsidRDefault="0091117F" w:rsidP="00016018">
            <w:pPr>
              <w:widowControl w:val="0"/>
              <w:jc w:val="right"/>
              <w:rPr>
                <w:color w:val="000000"/>
                <w:sz w:val="20"/>
                <w:szCs w:val="20"/>
              </w:rPr>
            </w:pPr>
            <w:r w:rsidRPr="005817B5">
              <w:rPr>
                <w:color w:val="000000"/>
                <w:sz w:val="20"/>
                <w:szCs w:val="20"/>
              </w:rPr>
              <w:t>388.8</w:t>
            </w:r>
          </w:p>
        </w:tc>
      </w:tr>
      <w:tr w:rsidR="0091117F" w:rsidRPr="005817B5" w14:paraId="38666EE5" w14:textId="77777777" w:rsidTr="00016018">
        <w:tc>
          <w:tcPr>
            <w:tcW w:w="198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2539803" w14:textId="77777777" w:rsidR="0091117F" w:rsidRPr="005817B5" w:rsidRDefault="0091117F" w:rsidP="00016018">
            <w:pPr>
              <w:widowControl w:val="0"/>
              <w:jc w:val="left"/>
              <w:rPr>
                <w:color w:val="000000"/>
                <w:sz w:val="20"/>
                <w:szCs w:val="20"/>
              </w:rPr>
            </w:pPr>
            <w:r w:rsidRPr="005817B5">
              <w:rPr>
                <w:color w:val="000000"/>
                <w:sz w:val="20"/>
                <w:szCs w:val="20"/>
              </w:rPr>
              <w:t>HCFC-123</w:t>
            </w:r>
          </w:p>
        </w:tc>
        <w:tc>
          <w:tcPr>
            <w:tcW w:w="502" w:type="pct"/>
            <w:tcBorders>
              <w:top w:val="nil"/>
              <w:left w:val="nil"/>
              <w:bottom w:val="single" w:sz="4" w:space="0" w:color="auto"/>
              <w:right w:val="single" w:sz="4" w:space="0" w:color="auto"/>
            </w:tcBorders>
            <w:noWrap/>
            <w:vAlign w:val="center"/>
          </w:tcPr>
          <w:p w14:paraId="4BFB6B61" w14:textId="77777777" w:rsidR="0091117F" w:rsidRPr="005817B5" w:rsidRDefault="0091117F" w:rsidP="00016018">
            <w:pPr>
              <w:widowControl w:val="0"/>
              <w:jc w:val="right"/>
              <w:rPr>
                <w:color w:val="000000"/>
                <w:sz w:val="20"/>
                <w:szCs w:val="20"/>
              </w:rPr>
            </w:pPr>
            <w:r w:rsidRPr="005817B5">
              <w:rPr>
                <w:color w:val="000000"/>
                <w:sz w:val="20"/>
                <w:szCs w:val="20"/>
              </w:rPr>
              <w:t>8.17</w:t>
            </w:r>
          </w:p>
        </w:tc>
        <w:tc>
          <w:tcPr>
            <w:tcW w:w="503" w:type="pct"/>
            <w:tcBorders>
              <w:top w:val="single" w:sz="4" w:space="0" w:color="auto"/>
              <w:left w:val="nil"/>
              <w:bottom w:val="single" w:sz="4" w:space="0" w:color="auto"/>
              <w:right w:val="single" w:sz="4" w:space="0" w:color="auto"/>
            </w:tcBorders>
          </w:tcPr>
          <w:p w14:paraId="07533C3D" w14:textId="77777777" w:rsidR="0091117F" w:rsidRPr="005817B5" w:rsidRDefault="0091117F" w:rsidP="00016018">
            <w:pPr>
              <w:jc w:val="right"/>
              <w:rPr>
                <w:sz w:val="20"/>
                <w:szCs w:val="20"/>
              </w:rPr>
            </w:pPr>
            <w:r w:rsidRPr="005817B5">
              <w:rPr>
                <w:sz w:val="20"/>
                <w:szCs w:val="20"/>
              </w:rPr>
              <w:t>0.00</w:t>
            </w:r>
          </w:p>
        </w:tc>
        <w:tc>
          <w:tcPr>
            <w:tcW w:w="503" w:type="pct"/>
            <w:tcBorders>
              <w:top w:val="nil"/>
              <w:left w:val="single" w:sz="4" w:space="0" w:color="auto"/>
              <w:bottom w:val="single" w:sz="4" w:space="0" w:color="auto"/>
              <w:right w:val="single" w:sz="4" w:space="0" w:color="auto"/>
            </w:tcBorders>
          </w:tcPr>
          <w:p w14:paraId="1F3A9507" w14:textId="77777777" w:rsidR="0091117F" w:rsidRPr="005817B5" w:rsidRDefault="0091117F" w:rsidP="00016018">
            <w:pPr>
              <w:jc w:val="right"/>
              <w:rPr>
                <w:sz w:val="20"/>
                <w:szCs w:val="20"/>
              </w:rPr>
            </w:pPr>
            <w:r w:rsidRPr="005817B5">
              <w:rPr>
                <w:sz w:val="20"/>
                <w:szCs w:val="20"/>
              </w:rPr>
              <w:t>0.00</w:t>
            </w:r>
          </w:p>
        </w:tc>
        <w:tc>
          <w:tcPr>
            <w:tcW w:w="503" w:type="pct"/>
            <w:tcBorders>
              <w:top w:val="nil"/>
              <w:left w:val="single" w:sz="4" w:space="0" w:color="auto"/>
              <w:bottom w:val="single" w:sz="4" w:space="0" w:color="auto"/>
              <w:right w:val="single" w:sz="4" w:space="0" w:color="auto"/>
            </w:tcBorders>
          </w:tcPr>
          <w:p w14:paraId="2573EF1B" w14:textId="77777777" w:rsidR="0091117F" w:rsidRPr="005817B5" w:rsidRDefault="0091117F" w:rsidP="00016018">
            <w:pPr>
              <w:widowControl w:val="0"/>
              <w:jc w:val="right"/>
              <w:rPr>
                <w:color w:val="000000"/>
                <w:sz w:val="20"/>
                <w:szCs w:val="20"/>
              </w:rPr>
            </w:pPr>
            <w:r w:rsidRPr="005817B5">
              <w:rPr>
                <w:color w:val="000000"/>
                <w:sz w:val="20"/>
                <w:szCs w:val="20"/>
              </w:rPr>
              <w:t>0.00</w:t>
            </w:r>
          </w:p>
        </w:tc>
        <w:tc>
          <w:tcPr>
            <w:tcW w:w="503" w:type="pct"/>
            <w:tcBorders>
              <w:top w:val="nil"/>
              <w:left w:val="single" w:sz="4" w:space="0" w:color="auto"/>
              <w:bottom w:val="single" w:sz="4" w:space="0" w:color="auto"/>
              <w:right w:val="single" w:sz="4" w:space="0" w:color="auto"/>
            </w:tcBorders>
          </w:tcPr>
          <w:p w14:paraId="6BA8B62C" w14:textId="77777777" w:rsidR="0091117F" w:rsidRPr="005817B5" w:rsidRDefault="0091117F" w:rsidP="00016018">
            <w:pPr>
              <w:widowControl w:val="0"/>
              <w:jc w:val="right"/>
              <w:rPr>
                <w:color w:val="000000"/>
                <w:sz w:val="20"/>
                <w:szCs w:val="20"/>
              </w:rPr>
            </w:pPr>
            <w:r w:rsidRPr="005817B5">
              <w:rPr>
                <w:color w:val="000000"/>
                <w:sz w:val="20"/>
                <w:szCs w:val="20"/>
              </w:rPr>
              <w:t>0.00</w:t>
            </w:r>
          </w:p>
        </w:tc>
        <w:tc>
          <w:tcPr>
            <w:tcW w:w="503" w:type="pct"/>
            <w:tcBorders>
              <w:top w:val="nil"/>
              <w:left w:val="single" w:sz="4" w:space="0" w:color="auto"/>
              <w:bottom w:val="single" w:sz="4" w:space="0" w:color="auto"/>
              <w:right w:val="single" w:sz="4" w:space="0" w:color="auto"/>
            </w:tcBorders>
            <w:noWrap/>
            <w:vAlign w:val="center"/>
            <w:hideMark/>
          </w:tcPr>
          <w:p w14:paraId="4261AE3F" w14:textId="77777777" w:rsidR="0091117F" w:rsidRPr="005817B5" w:rsidRDefault="0091117F" w:rsidP="00016018">
            <w:pPr>
              <w:widowControl w:val="0"/>
              <w:jc w:val="right"/>
              <w:rPr>
                <w:color w:val="000000"/>
                <w:sz w:val="20"/>
                <w:szCs w:val="20"/>
              </w:rPr>
            </w:pPr>
            <w:r w:rsidRPr="005817B5">
              <w:rPr>
                <w:color w:val="000000"/>
                <w:sz w:val="20"/>
                <w:szCs w:val="20"/>
              </w:rPr>
              <w:t>0.0</w:t>
            </w:r>
          </w:p>
        </w:tc>
      </w:tr>
      <w:tr w:rsidR="0091117F" w:rsidRPr="005817B5" w14:paraId="10ACB442" w14:textId="77777777" w:rsidTr="00016018">
        <w:tc>
          <w:tcPr>
            <w:tcW w:w="1985"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CB91005" w14:textId="77777777" w:rsidR="0091117F" w:rsidRPr="005817B5" w:rsidRDefault="0091117F" w:rsidP="00016018">
            <w:pPr>
              <w:jc w:val="left"/>
              <w:rPr>
                <w:rFonts w:eastAsiaTheme="minorHAnsi"/>
                <w:b/>
                <w:color w:val="000000"/>
                <w:sz w:val="20"/>
                <w:szCs w:val="20"/>
              </w:rPr>
            </w:pPr>
            <w:r w:rsidRPr="005817B5">
              <w:rPr>
                <w:b/>
                <w:color w:val="000000"/>
                <w:sz w:val="20"/>
                <w:szCs w:val="20"/>
              </w:rPr>
              <w:t>Total (mt)</w:t>
            </w:r>
          </w:p>
        </w:tc>
        <w:tc>
          <w:tcPr>
            <w:tcW w:w="502" w:type="pct"/>
            <w:tcBorders>
              <w:top w:val="nil"/>
              <w:left w:val="nil"/>
              <w:bottom w:val="single" w:sz="4" w:space="0" w:color="auto"/>
              <w:right w:val="single" w:sz="4" w:space="0" w:color="auto"/>
            </w:tcBorders>
            <w:noWrap/>
            <w:vAlign w:val="center"/>
          </w:tcPr>
          <w:p w14:paraId="72A87EEF" w14:textId="77777777" w:rsidR="0091117F" w:rsidRPr="005817B5" w:rsidRDefault="0091117F" w:rsidP="00016018">
            <w:pPr>
              <w:widowControl w:val="0"/>
              <w:jc w:val="right"/>
              <w:rPr>
                <w:color w:val="000000"/>
                <w:sz w:val="20"/>
                <w:szCs w:val="20"/>
              </w:rPr>
            </w:pPr>
            <w:r w:rsidRPr="005817B5">
              <w:rPr>
                <w:color w:val="000000"/>
                <w:sz w:val="20"/>
                <w:szCs w:val="20"/>
              </w:rPr>
              <w:t>152.13</w:t>
            </w:r>
          </w:p>
        </w:tc>
        <w:tc>
          <w:tcPr>
            <w:tcW w:w="503" w:type="pct"/>
            <w:tcBorders>
              <w:top w:val="single" w:sz="4" w:space="0" w:color="auto"/>
              <w:left w:val="nil"/>
              <w:bottom w:val="single" w:sz="4" w:space="0" w:color="auto"/>
              <w:right w:val="single" w:sz="4" w:space="0" w:color="auto"/>
            </w:tcBorders>
          </w:tcPr>
          <w:p w14:paraId="451A7EF9" w14:textId="77777777" w:rsidR="0091117F" w:rsidRPr="005817B5" w:rsidRDefault="0091117F" w:rsidP="00016018">
            <w:pPr>
              <w:widowControl w:val="0"/>
              <w:jc w:val="right"/>
              <w:rPr>
                <w:color w:val="000000"/>
                <w:sz w:val="20"/>
                <w:szCs w:val="20"/>
              </w:rPr>
            </w:pPr>
            <w:r w:rsidRPr="005817B5">
              <w:rPr>
                <w:color w:val="000000"/>
                <w:sz w:val="20"/>
                <w:szCs w:val="20"/>
              </w:rPr>
              <w:t>120.95</w:t>
            </w:r>
          </w:p>
        </w:tc>
        <w:tc>
          <w:tcPr>
            <w:tcW w:w="503" w:type="pct"/>
            <w:tcBorders>
              <w:top w:val="nil"/>
              <w:left w:val="single" w:sz="4" w:space="0" w:color="auto"/>
              <w:bottom w:val="single" w:sz="4" w:space="0" w:color="auto"/>
              <w:right w:val="single" w:sz="4" w:space="0" w:color="auto"/>
            </w:tcBorders>
          </w:tcPr>
          <w:p w14:paraId="248602E1" w14:textId="77777777" w:rsidR="0091117F" w:rsidRPr="005817B5" w:rsidRDefault="0091117F" w:rsidP="00016018">
            <w:pPr>
              <w:widowControl w:val="0"/>
              <w:jc w:val="right"/>
              <w:rPr>
                <w:color w:val="000000"/>
                <w:sz w:val="20"/>
                <w:szCs w:val="20"/>
              </w:rPr>
            </w:pPr>
            <w:r w:rsidRPr="005817B5">
              <w:rPr>
                <w:color w:val="000000"/>
                <w:sz w:val="20"/>
                <w:szCs w:val="20"/>
              </w:rPr>
              <w:t>99.63</w:t>
            </w:r>
          </w:p>
        </w:tc>
        <w:tc>
          <w:tcPr>
            <w:tcW w:w="503" w:type="pct"/>
            <w:tcBorders>
              <w:top w:val="nil"/>
              <w:left w:val="single" w:sz="4" w:space="0" w:color="auto"/>
              <w:bottom w:val="single" w:sz="4" w:space="0" w:color="auto"/>
              <w:right w:val="single" w:sz="4" w:space="0" w:color="auto"/>
            </w:tcBorders>
          </w:tcPr>
          <w:p w14:paraId="44294535" w14:textId="77777777" w:rsidR="0091117F" w:rsidRPr="005817B5" w:rsidRDefault="0091117F" w:rsidP="00016018">
            <w:pPr>
              <w:widowControl w:val="0"/>
              <w:jc w:val="right"/>
              <w:rPr>
                <w:color w:val="000000"/>
                <w:sz w:val="20"/>
                <w:szCs w:val="20"/>
              </w:rPr>
            </w:pPr>
            <w:r w:rsidRPr="005817B5">
              <w:rPr>
                <w:color w:val="000000"/>
                <w:sz w:val="20"/>
                <w:szCs w:val="20"/>
              </w:rPr>
              <w:t>58.44</w:t>
            </w:r>
          </w:p>
        </w:tc>
        <w:tc>
          <w:tcPr>
            <w:tcW w:w="503" w:type="pct"/>
            <w:tcBorders>
              <w:top w:val="nil"/>
              <w:left w:val="single" w:sz="4" w:space="0" w:color="auto"/>
              <w:bottom w:val="single" w:sz="4" w:space="0" w:color="auto"/>
              <w:right w:val="single" w:sz="4" w:space="0" w:color="auto"/>
            </w:tcBorders>
          </w:tcPr>
          <w:p w14:paraId="7E50E96D" w14:textId="77777777" w:rsidR="0091117F" w:rsidRPr="005817B5" w:rsidRDefault="0091117F" w:rsidP="00016018">
            <w:pPr>
              <w:widowControl w:val="0"/>
              <w:jc w:val="right"/>
              <w:rPr>
                <w:color w:val="000000"/>
                <w:sz w:val="20"/>
                <w:szCs w:val="20"/>
              </w:rPr>
            </w:pPr>
            <w:r w:rsidRPr="005817B5">
              <w:rPr>
                <w:color w:val="000000"/>
                <w:sz w:val="20"/>
                <w:szCs w:val="20"/>
              </w:rPr>
              <w:t>125.54</w:t>
            </w:r>
          </w:p>
        </w:tc>
        <w:tc>
          <w:tcPr>
            <w:tcW w:w="503" w:type="pct"/>
            <w:tcBorders>
              <w:top w:val="nil"/>
              <w:left w:val="single" w:sz="4" w:space="0" w:color="auto"/>
              <w:bottom w:val="single" w:sz="4" w:space="0" w:color="auto"/>
              <w:right w:val="single" w:sz="4" w:space="0" w:color="auto"/>
            </w:tcBorders>
            <w:noWrap/>
            <w:vAlign w:val="center"/>
            <w:hideMark/>
          </w:tcPr>
          <w:p w14:paraId="0117FF60" w14:textId="77777777" w:rsidR="0091117F" w:rsidRPr="005817B5" w:rsidRDefault="0091117F" w:rsidP="00016018">
            <w:pPr>
              <w:widowControl w:val="0"/>
              <w:jc w:val="right"/>
              <w:rPr>
                <w:color w:val="000000"/>
                <w:sz w:val="20"/>
                <w:szCs w:val="20"/>
              </w:rPr>
            </w:pPr>
            <w:r w:rsidRPr="005817B5">
              <w:rPr>
                <w:color w:val="000000"/>
                <w:sz w:val="20"/>
                <w:szCs w:val="20"/>
              </w:rPr>
              <w:t>388.8</w:t>
            </w:r>
          </w:p>
        </w:tc>
      </w:tr>
      <w:tr w:rsidR="0091117F" w:rsidRPr="005817B5" w14:paraId="75D094EF" w14:textId="77777777" w:rsidTr="00016018">
        <w:tc>
          <w:tcPr>
            <w:tcW w:w="1985"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C8C0C29" w14:textId="77777777" w:rsidR="0091117F" w:rsidRPr="005817B5" w:rsidRDefault="0091117F" w:rsidP="00016018">
            <w:pPr>
              <w:jc w:val="left"/>
              <w:rPr>
                <w:color w:val="000000"/>
                <w:sz w:val="20"/>
                <w:szCs w:val="20"/>
              </w:rPr>
            </w:pPr>
            <w:r w:rsidRPr="005817B5">
              <w:rPr>
                <w:color w:val="000000"/>
                <w:sz w:val="20"/>
                <w:szCs w:val="20"/>
              </w:rPr>
              <w:t>HCFC-141b in imported pre-blended polyols</w:t>
            </w:r>
          </w:p>
        </w:tc>
        <w:tc>
          <w:tcPr>
            <w:tcW w:w="502" w:type="pct"/>
            <w:tcBorders>
              <w:top w:val="nil"/>
              <w:left w:val="nil"/>
              <w:bottom w:val="single" w:sz="4" w:space="0" w:color="auto"/>
              <w:right w:val="single" w:sz="4" w:space="0" w:color="auto"/>
            </w:tcBorders>
            <w:noWrap/>
          </w:tcPr>
          <w:p w14:paraId="33BB717A" w14:textId="77777777" w:rsidR="0091117F" w:rsidRPr="005817B5" w:rsidRDefault="0091117F" w:rsidP="00016018">
            <w:pPr>
              <w:jc w:val="right"/>
              <w:rPr>
                <w:sz w:val="20"/>
                <w:szCs w:val="20"/>
              </w:rPr>
            </w:pPr>
            <w:r w:rsidRPr="005817B5">
              <w:rPr>
                <w:sz w:val="20"/>
                <w:szCs w:val="20"/>
              </w:rPr>
              <w:t>2.64*</w:t>
            </w:r>
          </w:p>
        </w:tc>
        <w:tc>
          <w:tcPr>
            <w:tcW w:w="503" w:type="pct"/>
            <w:tcBorders>
              <w:top w:val="single" w:sz="4" w:space="0" w:color="auto"/>
              <w:left w:val="nil"/>
              <w:bottom w:val="single" w:sz="4" w:space="0" w:color="auto"/>
              <w:right w:val="single" w:sz="4" w:space="0" w:color="auto"/>
            </w:tcBorders>
          </w:tcPr>
          <w:p w14:paraId="38FD18C2" w14:textId="77777777" w:rsidR="0091117F" w:rsidRPr="005817B5" w:rsidRDefault="0091117F" w:rsidP="00016018">
            <w:pPr>
              <w:jc w:val="right"/>
              <w:rPr>
                <w:sz w:val="20"/>
                <w:szCs w:val="20"/>
              </w:rPr>
            </w:pPr>
            <w:r w:rsidRPr="005817B5">
              <w:rPr>
                <w:sz w:val="20"/>
                <w:szCs w:val="20"/>
              </w:rPr>
              <w:t>0.00</w:t>
            </w:r>
          </w:p>
        </w:tc>
        <w:tc>
          <w:tcPr>
            <w:tcW w:w="503" w:type="pct"/>
            <w:tcBorders>
              <w:top w:val="nil"/>
              <w:left w:val="single" w:sz="4" w:space="0" w:color="auto"/>
              <w:bottom w:val="single" w:sz="4" w:space="0" w:color="auto"/>
              <w:right w:val="single" w:sz="4" w:space="0" w:color="auto"/>
            </w:tcBorders>
          </w:tcPr>
          <w:p w14:paraId="60AB903C" w14:textId="77777777" w:rsidR="0091117F" w:rsidRPr="005817B5" w:rsidRDefault="0091117F" w:rsidP="00016018">
            <w:pPr>
              <w:jc w:val="right"/>
              <w:rPr>
                <w:sz w:val="20"/>
                <w:szCs w:val="20"/>
              </w:rPr>
            </w:pPr>
            <w:r w:rsidRPr="005817B5">
              <w:rPr>
                <w:sz w:val="20"/>
                <w:szCs w:val="20"/>
              </w:rPr>
              <w:t>0.00</w:t>
            </w:r>
          </w:p>
        </w:tc>
        <w:tc>
          <w:tcPr>
            <w:tcW w:w="503" w:type="pct"/>
            <w:tcBorders>
              <w:top w:val="nil"/>
              <w:left w:val="single" w:sz="4" w:space="0" w:color="auto"/>
              <w:bottom w:val="single" w:sz="4" w:space="0" w:color="auto"/>
              <w:right w:val="single" w:sz="4" w:space="0" w:color="auto"/>
            </w:tcBorders>
          </w:tcPr>
          <w:p w14:paraId="30C92BC2" w14:textId="77777777" w:rsidR="0091117F" w:rsidRPr="005817B5" w:rsidRDefault="0091117F" w:rsidP="00016018">
            <w:pPr>
              <w:widowControl w:val="0"/>
              <w:jc w:val="right"/>
              <w:rPr>
                <w:color w:val="000000"/>
                <w:sz w:val="20"/>
                <w:szCs w:val="20"/>
              </w:rPr>
            </w:pPr>
            <w:r w:rsidRPr="005817B5">
              <w:rPr>
                <w:color w:val="000000"/>
                <w:sz w:val="20"/>
                <w:szCs w:val="20"/>
              </w:rPr>
              <w:t>0.00</w:t>
            </w:r>
          </w:p>
        </w:tc>
        <w:tc>
          <w:tcPr>
            <w:tcW w:w="503" w:type="pct"/>
            <w:tcBorders>
              <w:top w:val="nil"/>
              <w:left w:val="single" w:sz="4" w:space="0" w:color="auto"/>
              <w:bottom w:val="single" w:sz="4" w:space="0" w:color="auto"/>
              <w:right w:val="single" w:sz="4" w:space="0" w:color="auto"/>
            </w:tcBorders>
          </w:tcPr>
          <w:p w14:paraId="30A082C6" w14:textId="77777777" w:rsidR="0091117F" w:rsidRPr="005817B5" w:rsidRDefault="0091117F" w:rsidP="00016018">
            <w:pPr>
              <w:widowControl w:val="0"/>
              <w:jc w:val="right"/>
              <w:rPr>
                <w:color w:val="000000"/>
                <w:sz w:val="20"/>
                <w:szCs w:val="20"/>
              </w:rPr>
            </w:pPr>
            <w:r w:rsidRPr="005817B5">
              <w:rPr>
                <w:color w:val="000000"/>
                <w:sz w:val="20"/>
                <w:szCs w:val="20"/>
              </w:rPr>
              <w:t>0.00</w:t>
            </w:r>
          </w:p>
        </w:tc>
        <w:tc>
          <w:tcPr>
            <w:tcW w:w="503" w:type="pct"/>
            <w:tcBorders>
              <w:top w:val="nil"/>
              <w:left w:val="single" w:sz="4" w:space="0" w:color="auto"/>
              <w:bottom w:val="single" w:sz="4" w:space="0" w:color="auto"/>
              <w:right w:val="single" w:sz="4" w:space="0" w:color="auto"/>
            </w:tcBorders>
            <w:noWrap/>
            <w:vAlign w:val="center"/>
            <w:hideMark/>
          </w:tcPr>
          <w:p w14:paraId="18C5C2D8" w14:textId="77777777" w:rsidR="0091117F" w:rsidRPr="005817B5" w:rsidRDefault="0091117F" w:rsidP="00016018">
            <w:pPr>
              <w:widowControl w:val="0"/>
              <w:jc w:val="right"/>
              <w:rPr>
                <w:color w:val="000000"/>
                <w:sz w:val="20"/>
                <w:szCs w:val="20"/>
              </w:rPr>
            </w:pPr>
            <w:r w:rsidRPr="005817B5">
              <w:rPr>
                <w:color w:val="000000"/>
                <w:sz w:val="20"/>
                <w:szCs w:val="20"/>
              </w:rPr>
              <w:t>-</w:t>
            </w:r>
          </w:p>
        </w:tc>
      </w:tr>
      <w:tr w:rsidR="0091117F" w:rsidRPr="005817B5" w14:paraId="531E2FAB" w14:textId="77777777" w:rsidTr="00016018">
        <w:tc>
          <w:tcPr>
            <w:tcW w:w="198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DEE8511" w14:textId="77777777" w:rsidR="0091117F" w:rsidRPr="005817B5" w:rsidRDefault="0091117F" w:rsidP="00016018">
            <w:pPr>
              <w:widowControl w:val="0"/>
              <w:jc w:val="left"/>
              <w:rPr>
                <w:b/>
                <w:bCs/>
                <w:color w:val="000000"/>
                <w:sz w:val="20"/>
                <w:szCs w:val="20"/>
              </w:rPr>
            </w:pPr>
            <w:r w:rsidRPr="005817B5">
              <w:rPr>
                <w:b/>
                <w:bCs/>
                <w:color w:val="000000"/>
                <w:sz w:val="20"/>
                <w:szCs w:val="20"/>
              </w:rPr>
              <w:t>ODP tonnes</w:t>
            </w:r>
          </w:p>
        </w:tc>
        <w:tc>
          <w:tcPr>
            <w:tcW w:w="502" w:type="pct"/>
            <w:tcBorders>
              <w:top w:val="single" w:sz="4" w:space="0" w:color="auto"/>
              <w:left w:val="single" w:sz="4" w:space="0" w:color="auto"/>
              <w:bottom w:val="single" w:sz="4" w:space="0" w:color="auto"/>
              <w:right w:val="single" w:sz="4" w:space="0" w:color="auto"/>
            </w:tcBorders>
            <w:noWrap/>
            <w:vAlign w:val="center"/>
          </w:tcPr>
          <w:p w14:paraId="2273BAEA" w14:textId="77777777" w:rsidR="0091117F" w:rsidRPr="005817B5" w:rsidRDefault="0091117F" w:rsidP="00016018">
            <w:pPr>
              <w:widowControl w:val="0"/>
              <w:jc w:val="center"/>
              <w:rPr>
                <w:color w:val="000000"/>
                <w:sz w:val="20"/>
                <w:szCs w:val="20"/>
              </w:rPr>
            </w:pPr>
          </w:p>
        </w:tc>
        <w:tc>
          <w:tcPr>
            <w:tcW w:w="503" w:type="pct"/>
            <w:tcBorders>
              <w:top w:val="single" w:sz="4" w:space="0" w:color="auto"/>
              <w:left w:val="single" w:sz="4" w:space="0" w:color="auto"/>
              <w:bottom w:val="single" w:sz="4" w:space="0" w:color="auto"/>
              <w:right w:val="single" w:sz="4" w:space="0" w:color="auto"/>
            </w:tcBorders>
          </w:tcPr>
          <w:p w14:paraId="4CD65F66" w14:textId="77777777" w:rsidR="0091117F" w:rsidRPr="005817B5" w:rsidRDefault="0091117F" w:rsidP="00016018">
            <w:pPr>
              <w:widowControl w:val="0"/>
              <w:jc w:val="right"/>
              <w:rPr>
                <w:color w:val="000000"/>
                <w:sz w:val="20"/>
                <w:szCs w:val="20"/>
              </w:rPr>
            </w:pPr>
          </w:p>
        </w:tc>
        <w:tc>
          <w:tcPr>
            <w:tcW w:w="503" w:type="pct"/>
            <w:tcBorders>
              <w:top w:val="single" w:sz="4" w:space="0" w:color="auto"/>
              <w:left w:val="single" w:sz="4" w:space="0" w:color="auto"/>
              <w:bottom w:val="single" w:sz="4" w:space="0" w:color="auto"/>
              <w:right w:val="single" w:sz="4" w:space="0" w:color="auto"/>
            </w:tcBorders>
          </w:tcPr>
          <w:p w14:paraId="5716B554" w14:textId="77777777" w:rsidR="0091117F" w:rsidRPr="005817B5" w:rsidRDefault="0091117F" w:rsidP="00016018">
            <w:pPr>
              <w:widowControl w:val="0"/>
              <w:jc w:val="center"/>
              <w:rPr>
                <w:color w:val="000000"/>
                <w:sz w:val="20"/>
                <w:szCs w:val="20"/>
              </w:rPr>
            </w:pPr>
          </w:p>
        </w:tc>
        <w:tc>
          <w:tcPr>
            <w:tcW w:w="503" w:type="pct"/>
            <w:tcBorders>
              <w:top w:val="single" w:sz="4" w:space="0" w:color="auto"/>
              <w:left w:val="single" w:sz="4" w:space="0" w:color="auto"/>
              <w:bottom w:val="single" w:sz="4" w:space="0" w:color="auto"/>
              <w:right w:val="single" w:sz="4" w:space="0" w:color="auto"/>
            </w:tcBorders>
          </w:tcPr>
          <w:p w14:paraId="1D373939" w14:textId="77777777" w:rsidR="0091117F" w:rsidRPr="005817B5" w:rsidRDefault="0091117F" w:rsidP="00016018">
            <w:pPr>
              <w:widowControl w:val="0"/>
              <w:jc w:val="right"/>
              <w:rPr>
                <w:color w:val="000000"/>
                <w:sz w:val="20"/>
                <w:szCs w:val="20"/>
              </w:rPr>
            </w:pPr>
          </w:p>
        </w:tc>
        <w:tc>
          <w:tcPr>
            <w:tcW w:w="503" w:type="pct"/>
            <w:tcBorders>
              <w:top w:val="single" w:sz="4" w:space="0" w:color="auto"/>
              <w:left w:val="single" w:sz="4" w:space="0" w:color="auto"/>
              <w:bottom w:val="single" w:sz="4" w:space="0" w:color="auto"/>
              <w:right w:val="single" w:sz="4" w:space="0" w:color="auto"/>
            </w:tcBorders>
          </w:tcPr>
          <w:p w14:paraId="6A9B1426" w14:textId="77777777" w:rsidR="0091117F" w:rsidRPr="005817B5" w:rsidRDefault="0091117F" w:rsidP="00016018">
            <w:pPr>
              <w:widowControl w:val="0"/>
              <w:jc w:val="right"/>
              <w:rPr>
                <w:color w:val="000000"/>
                <w:sz w:val="20"/>
                <w:szCs w:val="20"/>
              </w:rPr>
            </w:pPr>
          </w:p>
        </w:tc>
        <w:tc>
          <w:tcPr>
            <w:tcW w:w="503" w:type="pct"/>
            <w:tcBorders>
              <w:top w:val="single" w:sz="4" w:space="0" w:color="auto"/>
              <w:left w:val="single" w:sz="4" w:space="0" w:color="auto"/>
              <w:bottom w:val="single" w:sz="4" w:space="0" w:color="auto"/>
              <w:right w:val="single" w:sz="4" w:space="0" w:color="auto"/>
            </w:tcBorders>
            <w:noWrap/>
            <w:vAlign w:val="center"/>
          </w:tcPr>
          <w:p w14:paraId="5A60EAD7" w14:textId="77777777" w:rsidR="0091117F" w:rsidRPr="005817B5" w:rsidRDefault="0091117F" w:rsidP="00016018">
            <w:pPr>
              <w:widowControl w:val="0"/>
              <w:jc w:val="right"/>
              <w:rPr>
                <w:color w:val="000000"/>
                <w:sz w:val="20"/>
                <w:szCs w:val="20"/>
              </w:rPr>
            </w:pPr>
          </w:p>
        </w:tc>
      </w:tr>
      <w:tr w:rsidR="0091117F" w:rsidRPr="005817B5" w14:paraId="46A09D40" w14:textId="77777777" w:rsidTr="00016018">
        <w:tc>
          <w:tcPr>
            <w:tcW w:w="198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8178CBC" w14:textId="77777777" w:rsidR="0091117F" w:rsidRPr="005817B5" w:rsidRDefault="0091117F" w:rsidP="00016018">
            <w:pPr>
              <w:widowControl w:val="0"/>
              <w:jc w:val="left"/>
              <w:rPr>
                <w:color w:val="000000"/>
                <w:sz w:val="20"/>
                <w:szCs w:val="20"/>
              </w:rPr>
            </w:pPr>
            <w:r w:rsidRPr="005817B5">
              <w:rPr>
                <w:color w:val="000000"/>
                <w:sz w:val="20"/>
                <w:szCs w:val="20"/>
              </w:rPr>
              <w:t>HCFC-22</w:t>
            </w:r>
          </w:p>
        </w:tc>
        <w:tc>
          <w:tcPr>
            <w:tcW w:w="502" w:type="pct"/>
            <w:tcBorders>
              <w:top w:val="single" w:sz="4" w:space="0" w:color="auto"/>
              <w:left w:val="single" w:sz="4" w:space="0" w:color="auto"/>
              <w:bottom w:val="single" w:sz="4" w:space="0" w:color="auto"/>
              <w:right w:val="single" w:sz="4" w:space="0" w:color="auto"/>
            </w:tcBorders>
            <w:noWrap/>
            <w:vAlign w:val="center"/>
          </w:tcPr>
          <w:p w14:paraId="4A7EEB6D" w14:textId="77777777" w:rsidR="0091117F" w:rsidRPr="005817B5" w:rsidRDefault="0091117F" w:rsidP="00016018">
            <w:pPr>
              <w:widowControl w:val="0"/>
              <w:jc w:val="right"/>
              <w:rPr>
                <w:color w:val="000000"/>
                <w:sz w:val="20"/>
                <w:szCs w:val="20"/>
              </w:rPr>
            </w:pPr>
            <w:r w:rsidRPr="005817B5">
              <w:rPr>
                <w:color w:val="000000"/>
                <w:sz w:val="20"/>
                <w:szCs w:val="20"/>
              </w:rPr>
              <w:t>7.92</w:t>
            </w:r>
          </w:p>
        </w:tc>
        <w:tc>
          <w:tcPr>
            <w:tcW w:w="503" w:type="pct"/>
            <w:tcBorders>
              <w:top w:val="single" w:sz="4" w:space="0" w:color="auto"/>
              <w:left w:val="single" w:sz="4" w:space="0" w:color="auto"/>
              <w:bottom w:val="single" w:sz="4" w:space="0" w:color="auto"/>
              <w:right w:val="single" w:sz="4" w:space="0" w:color="auto"/>
            </w:tcBorders>
          </w:tcPr>
          <w:p w14:paraId="021A9A5B" w14:textId="77777777" w:rsidR="0091117F" w:rsidRPr="005817B5" w:rsidRDefault="0091117F" w:rsidP="00016018">
            <w:pPr>
              <w:widowControl w:val="0"/>
              <w:jc w:val="right"/>
              <w:rPr>
                <w:color w:val="000000"/>
                <w:sz w:val="20"/>
                <w:szCs w:val="20"/>
              </w:rPr>
            </w:pPr>
            <w:r w:rsidRPr="005817B5">
              <w:rPr>
                <w:color w:val="000000"/>
                <w:sz w:val="20"/>
                <w:szCs w:val="20"/>
              </w:rPr>
              <w:t>6.65</w:t>
            </w:r>
          </w:p>
        </w:tc>
        <w:tc>
          <w:tcPr>
            <w:tcW w:w="503" w:type="pct"/>
            <w:tcBorders>
              <w:top w:val="single" w:sz="4" w:space="0" w:color="auto"/>
              <w:left w:val="single" w:sz="4" w:space="0" w:color="auto"/>
              <w:bottom w:val="single" w:sz="4" w:space="0" w:color="auto"/>
              <w:right w:val="single" w:sz="4" w:space="0" w:color="auto"/>
            </w:tcBorders>
          </w:tcPr>
          <w:p w14:paraId="51A03BCC" w14:textId="77777777" w:rsidR="0091117F" w:rsidRPr="005817B5" w:rsidRDefault="0091117F" w:rsidP="00016018">
            <w:pPr>
              <w:widowControl w:val="0"/>
              <w:jc w:val="right"/>
              <w:rPr>
                <w:color w:val="000000"/>
                <w:sz w:val="20"/>
                <w:szCs w:val="20"/>
              </w:rPr>
            </w:pPr>
            <w:r w:rsidRPr="005817B5">
              <w:rPr>
                <w:color w:val="000000"/>
                <w:sz w:val="20"/>
                <w:szCs w:val="20"/>
              </w:rPr>
              <w:t>5.48</w:t>
            </w:r>
          </w:p>
        </w:tc>
        <w:tc>
          <w:tcPr>
            <w:tcW w:w="503" w:type="pct"/>
            <w:tcBorders>
              <w:top w:val="single" w:sz="4" w:space="0" w:color="auto"/>
              <w:left w:val="single" w:sz="4" w:space="0" w:color="auto"/>
              <w:bottom w:val="single" w:sz="4" w:space="0" w:color="auto"/>
              <w:right w:val="single" w:sz="4" w:space="0" w:color="auto"/>
            </w:tcBorders>
          </w:tcPr>
          <w:p w14:paraId="0B22D76F" w14:textId="77777777" w:rsidR="0091117F" w:rsidRPr="005817B5" w:rsidRDefault="0091117F" w:rsidP="00016018">
            <w:pPr>
              <w:widowControl w:val="0"/>
              <w:jc w:val="right"/>
              <w:rPr>
                <w:color w:val="000000"/>
                <w:sz w:val="20"/>
                <w:szCs w:val="20"/>
              </w:rPr>
            </w:pPr>
            <w:r w:rsidRPr="005817B5">
              <w:rPr>
                <w:color w:val="000000"/>
                <w:sz w:val="20"/>
                <w:szCs w:val="20"/>
              </w:rPr>
              <w:t>3.21</w:t>
            </w:r>
          </w:p>
        </w:tc>
        <w:tc>
          <w:tcPr>
            <w:tcW w:w="503" w:type="pct"/>
            <w:tcBorders>
              <w:top w:val="single" w:sz="4" w:space="0" w:color="auto"/>
              <w:left w:val="single" w:sz="4" w:space="0" w:color="auto"/>
              <w:bottom w:val="single" w:sz="4" w:space="0" w:color="auto"/>
              <w:right w:val="single" w:sz="4" w:space="0" w:color="auto"/>
            </w:tcBorders>
          </w:tcPr>
          <w:p w14:paraId="52AF6B08" w14:textId="77777777" w:rsidR="0091117F" w:rsidRPr="005817B5" w:rsidRDefault="0091117F" w:rsidP="00016018">
            <w:pPr>
              <w:widowControl w:val="0"/>
              <w:jc w:val="right"/>
              <w:rPr>
                <w:color w:val="000000"/>
                <w:sz w:val="20"/>
                <w:szCs w:val="20"/>
              </w:rPr>
            </w:pPr>
            <w:r w:rsidRPr="005817B5">
              <w:rPr>
                <w:color w:val="000000"/>
                <w:sz w:val="20"/>
                <w:szCs w:val="20"/>
              </w:rPr>
              <w:t>6.90</w:t>
            </w:r>
          </w:p>
        </w:tc>
        <w:tc>
          <w:tcPr>
            <w:tcW w:w="503" w:type="pct"/>
            <w:tcBorders>
              <w:top w:val="single" w:sz="4" w:space="0" w:color="auto"/>
              <w:left w:val="single" w:sz="4" w:space="0" w:color="auto"/>
              <w:bottom w:val="single" w:sz="4" w:space="0" w:color="auto"/>
              <w:right w:val="single" w:sz="4" w:space="0" w:color="auto"/>
            </w:tcBorders>
            <w:noWrap/>
            <w:vAlign w:val="center"/>
            <w:hideMark/>
          </w:tcPr>
          <w:p w14:paraId="2EA9E41B" w14:textId="77777777" w:rsidR="0091117F" w:rsidRPr="005817B5" w:rsidRDefault="0091117F" w:rsidP="00016018">
            <w:pPr>
              <w:widowControl w:val="0"/>
              <w:jc w:val="right"/>
              <w:rPr>
                <w:color w:val="000000"/>
                <w:sz w:val="20"/>
                <w:szCs w:val="20"/>
              </w:rPr>
            </w:pPr>
            <w:r w:rsidRPr="005817B5">
              <w:rPr>
                <w:color w:val="000000"/>
                <w:sz w:val="20"/>
                <w:szCs w:val="20"/>
              </w:rPr>
              <w:t>15.0</w:t>
            </w:r>
          </w:p>
        </w:tc>
      </w:tr>
      <w:tr w:rsidR="0091117F" w:rsidRPr="005817B5" w14:paraId="0F9517B0" w14:textId="77777777" w:rsidTr="00016018">
        <w:tc>
          <w:tcPr>
            <w:tcW w:w="198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ABD77FE" w14:textId="77777777" w:rsidR="0091117F" w:rsidRPr="005817B5" w:rsidRDefault="0091117F" w:rsidP="00016018">
            <w:pPr>
              <w:widowControl w:val="0"/>
              <w:jc w:val="left"/>
              <w:rPr>
                <w:color w:val="000000"/>
                <w:sz w:val="20"/>
                <w:szCs w:val="20"/>
              </w:rPr>
            </w:pPr>
            <w:r w:rsidRPr="005817B5">
              <w:rPr>
                <w:color w:val="000000"/>
                <w:sz w:val="20"/>
                <w:szCs w:val="20"/>
              </w:rPr>
              <w:t>HCFC-123</w:t>
            </w:r>
          </w:p>
        </w:tc>
        <w:tc>
          <w:tcPr>
            <w:tcW w:w="502" w:type="pct"/>
            <w:tcBorders>
              <w:top w:val="single" w:sz="4" w:space="0" w:color="auto"/>
              <w:left w:val="single" w:sz="4" w:space="0" w:color="auto"/>
              <w:bottom w:val="single" w:sz="4" w:space="0" w:color="auto"/>
              <w:right w:val="single" w:sz="4" w:space="0" w:color="auto"/>
            </w:tcBorders>
            <w:noWrap/>
            <w:vAlign w:val="center"/>
          </w:tcPr>
          <w:p w14:paraId="71B119A5" w14:textId="77777777" w:rsidR="0091117F" w:rsidRPr="005817B5" w:rsidRDefault="0091117F" w:rsidP="00016018">
            <w:pPr>
              <w:widowControl w:val="0"/>
              <w:jc w:val="right"/>
              <w:rPr>
                <w:color w:val="000000"/>
                <w:sz w:val="20"/>
                <w:szCs w:val="20"/>
              </w:rPr>
            </w:pPr>
            <w:r w:rsidRPr="005817B5">
              <w:rPr>
                <w:color w:val="000000"/>
                <w:sz w:val="20"/>
                <w:szCs w:val="20"/>
              </w:rPr>
              <w:t>0.16</w:t>
            </w:r>
          </w:p>
        </w:tc>
        <w:tc>
          <w:tcPr>
            <w:tcW w:w="503" w:type="pct"/>
            <w:tcBorders>
              <w:top w:val="single" w:sz="4" w:space="0" w:color="auto"/>
              <w:left w:val="single" w:sz="4" w:space="0" w:color="auto"/>
              <w:bottom w:val="single" w:sz="4" w:space="0" w:color="auto"/>
              <w:right w:val="single" w:sz="4" w:space="0" w:color="auto"/>
            </w:tcBorders>
          </w:tcPr>
          <w:p w14:paraId="3231CEFF" w14:textId="77777777" w:rsidR="0091117F" w:rsidRPr="005817B5" w:rsidRDefault="0091117F" w:rsidP="00016018">
            <w:pPr>
              <w:jc w:val="right"/>
              <w:rPr>
                <w:sz w:val="20"/>
                <w:szCs w:val="20"/>
              </w:rPr>
            </w:pPr>
            <w:r w:rsidRPr="005817B5">
              <w:rPr>
                <w:sz w:val="20"/>
                <w:szCs w:val="20"/>
              </w:rPr>
              <w:t>0.00</w:t>
            </w:r>
          </w:p>
        </w:tc>
        <w:tc>
          <w:tcPr>
            <w:tcW w:w="503" w:type="pct"/>
            <w:tcBorders>
              <w:top w:val="single" w:sz="4" w:space="0" w:color="auto"/>
              <w:left w:val="single" w:sz="4" w:space="0" w:color="auto"/>
              <w:bottom w:val="single" w:sz="4" w:space="0" w:color="auto"/>
              <w:right w:val="single" w:sz="4" w:space="0" w:color="auto"/>
            </w:tcBorders>
          </w:tcPr>
          <w:p w14:paraId="3BDED073" w14:textId="77777777" w:rsidR="0091117F" w:rsidRPr="005817B5" w:rsidRDefault="0091117F" w:rsidP="00016018">
            <w:pPr>
              <w:jc w:val="right"/>
              <w:rPr>
                <w:sz w:val="20"/>
                <w:szCs w:val="20"/>
              </w:rPr>
            </w:pPr>
            <w:r w:rsidRPr="005817B5">
              <w:rPr>
                <w:sz w:val="20"/>
                <w:szCs w:val="20"/>
              </w:rPr>
              <w:t>0.00</w:t>
            </w:r>
          </w:p>
        </w:tc>
        <w:tc>
          <w:tcPr>
            <w:tcW w:w="503" w:type="pct"/>
            <w:tcBorders>
              <w:top w:val="single" w:sz="4" w:space="0" w:color="auto"/>
              <w:left w:val="single" w:sz="4" w:space="0" w:color="auto"/>
              <w:bottom w:val="single" w:sz="4" w:space="0" w:color="auto"/>
              <w:right w:val="single" w:sz="4" w:space="0" w:color="auto"/>
            </w:tcBorders>
          </w:tcPr>
          <w:p w14:paraId="6DEF8E03" w14:textId="77777777" w:rsidR="0091117F" w:rsidRPr="005817B5" w:rsidRDefault="0091117F" w:rsidP="00016018">
            <w:pPr>
              <w:widowControl w:val="0"/>
              <w:jc w:val="right"/>
              <w:rPr>
                <w:color w:val="000000"/>
                <w:sz w:val="20"/>
                <w:szCs w:val="20"/>
              </w:rPr>
            </w:pPr>
            <w:r w:rsidRPr="005817B5">
              <w:rPr>
                <w:color w:val="000000"/>
                <w:sz w:val="20"/>
                <w:szCs w:val="20"/>
              </w:rPr>
              <w:t>0.00</w:t>
            </w:r>
          </w:p>
        </w:tc>
        <w:tc>
          <w:tcPr>
            <w:tcW w:w="503" w:type="pct"/>
            <w:tcBorders>
              <w:top w:val="single" w:sz="4" w:space="0" w:color="auto"/>
              <w:left w:val="single" w:sz="4" w:space="0" w:color="auto"/>
              <w:bottom w:val="single" w:sz="4" w:space="0" w:color="auto"/>
              <w:right w:val="single" w:sz="4" w:space="0" w:color="auto"/>
            </w:tcBorders>
          </w:tcPr>
          <w:p w14:paraId="1A27F8D0" w14:textId="77777777" w:rsidR="0091117F" w:rsidRPr="005817B5" w:rsidRDefault="0091117F" w:rsidP="00016018">
            <w:pPr>
              <w:widowControl w:val="0"/>
              <w:jc w:val="right"/>
              <w:rPr>
                <w:color w:val="000000"/>
                <w:sz w:val="20"/>
                <w:szCs w:val="20"/>
              </w:rPr>
            </w:pPr>
            <w:r w:rsidRPr="005817B5">
              <w:rPr>
                <w:color w:val="000000"/>
                <w:sz w:val="20"/>
                <w:szCs w:val="20"/>
              </w:rPr>
              <w:t>0.00</w:t>
            </w:r>
          </w:p>
        </w:tc>
        <w:tc>
          <w:tcPr>
            <w:tcW w:w="503" w:type="pct"/>
            <w:tcBorders>
              <w:top w:val="single" w:sz="4" w:space="0" w:color="auto"/>
              <w:left w:val="single" w:sz="4" w:space="0" w:color="auto"/>
              <w:bottom w:val="single" w:sz="4" w:space="0" w:color="auto"/>
              <w:right w:val="single" w:sz="4" w:space="0" w:color="auto"/>
            </w:tcBorders>
            <w:noWrap/>
            <w:vAlign w:val="center"/>
            <w:hideMark/>
          </w:tcPr>
          <w:p w14:paraId="0A80F073" w14:textId="77777777" w:rsidR="0091117F" w:rsidRPr="005817B5" w:rsidRDefault="0091117F" w:rsidP="00016018">
            <w:pPr>
              <w:widowControl w:val="0"/>
              <w:jc w:val="right"/>
              <w:rPr>
                <w:color w:val="000000"/>
                <w:sz w:val="20"/>
                <w:szCs w:val="20"/>
              </w:rPr>
            </w:pPr>
            <w:r w:rsidRPr="005817B5">
              <w:rPr>
                <w:color w:val="000000"/>
                <w:sz w:val="20"/>
                <w:szCs w:val="20"/>
              </w:rPr>
              <w:t>0.0</w:t>
            </w:r>
          </w:p>
        </w:tc>
      </w:tr>
      <w:tr w:rsidR="0091117F" w:rsidRPr="005817B5" w14:paraId="2D249AB9" w14:textId="77777777" w:rsidTr="00016018">
        <w:tc>
          <w:tcPr>
            <w:tcW w:w="198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5BA7F58" w14:textId="77777777" w:rsidR="0091117F" w:rsidRPr="005817B5" w:rsidRDefault="0091117F" w:rsidP="00016018">
            <w:pPr>
              <w:jc w:val="left"/>
              <w:rPr>
                <w:rFonts w:eastAsiaTheme="minorHAnsi"/>
                <w:b/>
                <w:sz w:val="20"/>
                <w:szCs w:val="20"/>
              </w:rPr>
            </w:pPr>
            <w:r w:rsidRPr="005817B5">
              <w:rPr>
                <w:b/>
                <w:sz w:val="20"/>
                <w:szCs w:val="20"/>
              </w:rPr>
              <w:t>Total (ODP tonnes)</w:t>
            </w:r>
          </w:p>
        </w:tc>
        <w:tc>
          <w:tcPr>
            <w:tcW w:w="502" w:type="pct"/>
            <w:tcBorders>
              <w:top w:val="single" w:sz="4" w:space="0" w:color="auto"/>
              <w:left w:val="single" w:sz="4" w:space="0" w:color="auto"/>
              <w:bottom w:val="single" w:sz="4" w:space="0" w:color="auto"/>
              <w:right w:val="single" w:sz="4" w:space="0" w:color="auto"/>
            </w:tcBorders>
            <w:noWrap/>
          </w:tcPr>
          <w:p w14:paraId="3EB44CF4" w14:textId="77777777" w:rsidR="0091117F" w:rsidRPr="005817B5" w:rsidRDefault="0091117F" w:rsidP="00016018">
            <w:pPr>
              <w:jc w:val="right"/>
              <w:rPr>
                <w:sz w:val="20"/>
                <w:szCs w:val="20"/>
              </w:rPr>
            </w:pPr>
            <w:r w:rsidRPr="005817B5">
              <w:rPr>
                <w:sz w:val="20"/>
                <w:szCs w:val="20"/>
              </w:rPr>
              <w:t>8.08</w:t>
            </w:r>
          </w:p>
        </w:tc>
        <w:tc>
          <w:tcPr>
            <w:tcW w:w="503" w:type="pct"/>
            <w:tcBorders>
              <w:top w:val="single" w:sz="4" w:space="0" w:color="auto"/>
              <w:left w:val="single" w:sz="4" w:space="0" w:color="auto"/>
              <w:bottom w:val="single" w:sz="4" w:space="0" w:color="auto"/>
              <w:right w:val="single" w:sz="4" w:space="0" w:color="auto"/>
            </w:tcBorders>
          </w:tcPr>
          <w:p w14:paraId="25F8FB64" w14:textId="77777777" w:rsidR="0091117F" w:rsidRPr="005817B5" w:rsidRDefault="0091117F" w:rsidP="00016018">
            <w:pPr>
              <w:jc w:val="right"/>
              <w:rPr>
                <w:sz w:val="20"/>
                <w:szCs w:val="20"/>
              </w:rPr>
            </w:pPr>
            <w:r w:rsidRPr="005817B5">
              <w:rPr>
                <w:sz w:val="20"/>
                <w:szCs w:val="20"/>
              </w:rPr>
              <w:t>6.65</w:t>
            </w:r>
          </w:p>
        </w:tc>
        <w:tc>
          <w:tcPr>
            <w:tcW w:w="503" w:type="pct"/>
            <w:tcBorders>
              <w:top w:val="single" w:sz="4" w:space="0" w:color="auto"/>
              <w:left w:val="single" w:sz="4" w:space="0" w:color="auto"/>
              <w:bottom w:val="single" w:sz="4" w:space="0" w:color="auto"/>
              <w:right w:val="single" w:sz="4" w:space="0" w:color="auto"/>
            </w:tcBorders>
          </w:tcPr>
          <w:p w14:paraId="5BD1017F" w14:textId="77777777" w:rsidR="0091117F" w:rsidRPr="005817B5" w:rsidRDefault="0091117F" w:rsidP="00016018">
            <w:pPr>
              <w:jc w:val="right"/>
              <w:rPr>
                <w:sz w:val="20"/>
                <w:szCs w:val="20"/>
              </w:rPr>
            </w:pPr>
            <w:r w:rsidRPr="005817B5">
              <w:rPr>
                <w:sz w:val="20"/>
                <w:szCs w:val="20"/>
              </w:rPr>
              <w:t>5.48</w:t>
            </w:r>
          </w:p>
        </w:tc>
        <w:tc>
          <w:tcPr>
            <w:tcW w:w="503" w:type="pct"/>
            <w:tcBorders>
              <w:top w:val="single" w:sz="4" w:space="0" w:color="auto"/>
              <w:left w:val="single" w:sz="4" w:space="0" w:color="auto"/>
              <w:bottom w:val="single" w:sz="4" w:space="0" w:color="auto"/>
              <w:right w:val="single" w:sz="4" w:space="0" w:color="auto"/>
            </w:tcBorders>
          </w:tcPr>
          <w:p w14:paraId="7C333AA0" w14:textId="77777777" w:rsidR="0091117F" w:rsidRPr="005817B5" w:rsidRDefault="0091117F" w:rsidP="00016018">
            <w:pPr>
              <w:jc w:val="right"/>
              <w:rPr>
                <w:rFonts w:eastAsiaTheme="minorHAnsi"/>
                <w:color w:val="000000"/>
                <w:sz w:val="20"/>
                <w:szCs w:val="20"/>
              </w:rPr>
            </w:pPr>
            <w:r w:rsidRPr="005817B5">
              <w:rPr>
                <w:rFonts w:eastAsiaTheme="minorHAnsi"/>
                <w:color w:val="000000"/>
                <w:sz w:val="20"/>
                <w:szCs w:val="20"/>
              </w:rPr>
              <w:t>3.21</w:t>
            </w:r>
          </w:p>
        </w:tc>
        <w:tc>
          <w:tcPr>
            <w:tcW w:w="503" w:type="pct"/>
            <w:tcBorders>
              <w:top w:val="single" w:sz="4" w:space="0" w:color="auto"/>
              <w:left w:val="single" w:sz="4" w:space="0" w:color="auto"/>
              <w:bottom w:val="single" w:sz="4" w:space="0" w:color="auto"/>
              <w:right w:val="single" w:sz="4" w:space="0" w:color="auto"/>
            </w:tcBorders>
          </w:tcPr>
          <w:p w14:paraId="545D15FE" w14:textId="77777777" w:rsidR="0091117F" w:rsidRPr="005817B5" w:rsidRDefault="0091117F" w:rsidP="00016018">
            <w:pPr>
              <w:jc w:val="right"/>
              <w:rPr>
                <w:rFonts w:eastAsiaTheme="minorHAnsi"/>
                <w:color w:val="000000"/>
                <w:sz w:val="20"/>
                <w:szCs w:val="20"/>
              </w:rPr>
            </w:pPr>
            <w:r w:rsidRPr="005817B5">
              <w:rPr>
                <w:color w:val="000000"/>
                <w:sz w:val="20"/>
                <w:szCs w:val="20"/>
              </w:rPr>
              <w:t>6.90</w:t>
            </w:r>
          </w:p>
        </w:tc>
        <w:tc>
          <w:tcPr>
            <w:tcW w:w="503" w:type="pct"/>
            <w:tcBorders>
              <w:top w:val="single" w:sz="4" w:space="0" w:color="auto"/>
              <w:left w:val="single" w:sz="4" w:space="0" w:color="auto"/>
              <w:bottom w:val="single" w:sz="4" w:space="0" w:color="auto"/>
              <w:right w:val="single" w:sz="4" w:space="0" w:color="auto"/>
            </w:tcBorders>
            <w:noWrap/>
            <w:hideMark/>
          </w:tcPr>
          <w:p w14:paraId="12219382" w14:textId="77777777" w:rsidR="0091117F" w:rsidRPr="005817B5" w:rsidRDefault="0091117F" w:rsidP="00016018">
            <w:pPr>
              <w:jc w:val="right"/>
              <w:rPr>
                <w:rFonts w:eastAsiaTheme="minorHAnsi"/>
                <w:color w:val="000000"/>
                <w:sz w:val="20"/>
                <w:szCs w:val="20"/>
              </w:rPr>
            </w:pPr>
            <w:r w:rsidRPr="005817B5">
              <w:rPr>
                <w:rFonts w:eastAsiaTheme="minorHAnsi"/>
                <w:color w:val="000000"/>
                <w:sz w:val="20"/>
                <w:szCs w:val="20"/>
              </w:rPr>
              <w:t>15.0</w:t>
            </w:r>
          </w:p>
        </w:tc>
      </w:tr>
      <w:tr w:rsidR="0091117F" w:rsidRPr="005817B5" w14:paraId="6EDF4F3A" w14:textId="77777777" w:rsidTr="00016018">
        <w:tc>
          <w:tcPr>
            <w:tcW w:w="198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0508365" w14:textId="77777777" w:rsidR="0091117F" w:rsidRPr="005817B5" w:rsidRDefault="0091117F" w:rsidP="00016018">
            <w:pPr>
              <w:rPr>
                <w:sz w:val="20"/>
                <w:szCs w:val="20"/>
                <w:lang w:val="en-GB"/>
              </w:rPr>
            </w:pPr>
            <w:r w:rsidRPr="005817B5">
              <w:rPr>
                <w:sz w:val="20"/>
                <w:szCs w:val="20"/>
              </w:rPr>
              <w:t>HCFC-141b in imported pre-blended polyols</w:t>
            </w:r>
          </w:p>
        </w:tc>
        <w:tc>
          <w:tcPr>
            <w:tcW w:w="502" w:type="pct"/>
            <w:tcBorders>
              <w:top w:val="single" w:sz="4" w:space="0" w:color="auto"/>
              <w:left w:val="single" w:sz="4" w:space="0" w:color="auto"/>
              <w:bottom w:val="single" w:sz="4" w:space="0" w:color="auto"/>
              <w:right w:val="single" w:sz="4" w:space="0" w:color="auto"/>
            </w:tcBorders>
            <w:noWrap/>
            <w:hideMark/>
          </w:tcPr>
          <w:p w14:paraId="5BCDB1E0" w14:textId="77777777" w:rsidR="0091117F" w:rsidRPr="005817B5" w:rsidRDefault="0091117F" w:rsidP="00016018">
            <w:pPr>
              <w:jc w:val="right"/>
              <w:rPr>
                <w:sz w:val="20"/>
                <w:szCs w:val="20"/>
              </w:rPr>
            </w:pPr>
            <w:r w:rsidRPr="005817B5">
              <w:rPr>
                <w:sz w:val="20"/>
                <w:szCs w:val="20"/>
              </w:rPr>
              <w:t>0.29*</w:t>
            </w:r>
          </w:p>
        </w:tc>
        <w:tc>
          <w:tcPr>
            <w:tcW w:w="503" w:type="pct"/>
            <w:tcBorders>
              <w:top w:val="single" w:sz="4" w:space="0" w:color="auto"/>
              <w:left w:val="single" w:sz="4" w:space="0" w:color="auto"/>
              <w:bottom w:val="single" w:sz="4" w:space="0" w:color="auto"/>
              <w:right w:val="single" w:sz="4" w:space="0" w:color="auto"/>
            </w:tcBorders>
          </w:tcPr>
          <w:p w14:paraId="7D2DC5B3" w14:textId="77777777" w:rsidR="0091117F" w:rsidRPr="005817B5" w:rsidRDefault="0091117F" w:rsidP="00016018">
            <w:pPr>
              <w:jc w:val="right"/>
              <w:rPr>
                <w:sz w:val="20"/>
                <w:szCs w:val="20"/>
              </w:rPr>
            </w:pPr>
            <w:r w:rsidRPr="005817B5">
              <w:rPr>
                <w:sz w:val="20"/>
                <w:szCs w:val="20"/>
              </w:rPr>
              <w:t>0.00</w:t>
            </w:r>
          </w:p>
        </w:tc>
        <w:tc>
          <w:tcPr>
            <w:tcW w:w="503" w:type="pct"/>
            <w:tcBorders>
              <w:top w:val="single" w:sz="4" w:space="0" w:color="auto"/>
              <w:left w:val="single" w:sz="4" w:space="0" w:color="auto"/>
              <w:bottom w:val="single" w:sz="4" w:space="0" w:color="auto"/>
              <w:right w:val="single" w:sz="4" w:space="0" w:color="auto"/>
            </w:tcBorders>
          </w:tcPr>
          <w:p w14:paraId="6006505F" w14:textId="77777777" w:rsidR="0091117F" w:rsidRPr="005817B5" w:rsidRDefault="0091117F" w:rsidP="00016018">
            <w:pPr>
              <w:jc w:val="right"/>
              <w:rPr>
                <w:sz w:val="20"/>
                <w:szCs w:val="20"/>
              </w:rPr>
            </w:pPr>
            <w:r w:rsidRPr="005817B5">
              <w:rPr>
                <w:sz w:val="20"/>
                <w:szCs w:val="20"/>
              </w:rPr>
              <w:t>0.00</w:t>
            </w:r>
          </w:p>
        </w:tc>
        <w:tc>
          <w:tcPr>
            <w:tcW w:w="503" w:type="pct"/>
            <w:tcBorders>
              <w:top w:val="single" w:sz="4" w:space="0" w:color="auto"/>
              <w:left w:val="single" w:sz="4" w:space="0" w:color="auto"/>
              <w:bottom w:val="single" w:sz="4" w:space="0" w:color="auto"/>
              <w:right w:val="single" w:sz="4" w:space="0" w:color="auto"/>
            </w:tcBorders>
          </w:tcPr>
          <w:p w14:paraId="6D463F86" w14:textId="77777777" w:rsidR="0091117F" w:rsidRPr="005817B5" w:rsidRDefault="0091117F" w:rsidP="00016018">
            <w:pPr>
              <w:jc w:val="right"/>
              <w:rPr>
                <w:sz w:val="20"/>
                <w:szCs w:val="20"/>
              </w:rPr>
            </w:pPr>
            <w:r w:rsidRPr="005817B5">
              <w:rPr>
                <w:sz w:val="20"/>
                <w:szCs w:val="20"/>
              </w:rPr>
              <w:t>0.00</w:t>
            </w:r>
          </w:p>
        </w:tc>
        <w:tc>
          <w:tcPr>
            <w:tcW w:w="503" w:type="pct"/>
            <w:tcBorders>
              <w:top w:val="single" w:sz="4" w:space="0" w:color="auto"/>
              <w:left w:val="single" w:sz="4" w:space="0" w:color="auto"/>
              <w:bottom w:val="single" w:sz="4" w:space="0" w:color="auto"/>
              <w:right w:val="single" w:sz="4" w:space="0" w:color="auto"/>
            </w:tcBorders>
          </w:tcPr>
          <w:p w14:paraId="3AFFF0EA" w14:textId="77777777" w:rsidR="0091117F" w:rsidRPr="005817B5" w:rsidRDefault="0091117F" w:rsidP="00016018">
            <w:pPr>
              <w:jc w:val="right"/>
              <w:rPr>
                <w:sz w:val="20"/>
                <w:szCs w:val="20"/>
              </w:rPr>
            </w:pPr>
            <w:r w:rsidRPr="005817B5">
              <w:rPr>
                <w:color w:val="000000"/>
                <w:sz w:val="20"/>
                <w:szCs w:val="20"/>
              </w:rPr>
              <w:t>0.00</w:t>
            </w:r>
          </w:p>
        </w:tc>
        <w:tc>
          <w:tcPr>
            <w:tcW w:w="503" w:type="pct"/>
            <w:tcBorders>
              <w:top w:val="single" w:sz="4" w:space="0" w:color="auto"/>
              <w:left w:val="single" w:sz="4" w:space="0" w:color="auto"/>
              <w:bottom w:val="single" w:sz="4" w:space="0" w:color="auto"/>
              <w:right w:val="single" w:sz="4" w:space="0" w:color="auto"/>
            </w:tcBorders>
            <w:noWrap/>
            <w:hideMark/>
          </w:tcPr>
          <w:p w14:paraId="07CA16F4" w14:textId="77777777" w:rsidR="0091117F" w:rsidRPr="005817B5" w:rsidRDefault="0091117F" w:rsidP="00016018">
            <w:pPr>
              <w:jc w:val="right"/>
              <w:rPr>
                <w:sz w:val="20"/>
                <w:szCs w:val="20"/>
              </w:rPr>
            </w:pPr>
            <w:r w:rsidRPr="005817B5">
              <w:rPr>
                <w:sz w:val="20"/>
                <w:szCs w:val="20"/>
              </w:rPr>
              <w:t>-</w:t>
            </w:r>
          </w:p>
        </w:tc>
      </w:tr>
    </w:tbl>
    <w:p w14:paraId="07EF53F1" w14:textId="6ABDD476" w:rsidR="0091117F" w:rsidRPr="005817B5" w:rsidRDefault="0091117F" w:rsidP="0091117F">
      <w:pPr>
        <w:rPr>
          <w:sz w:val="16"/>
          <w:szCs w:val="16"/>
        </w:rPr>
      </w:pPr>
      <w:r w:rsidRPr="005817B5">
        <w:rPr>
          <w:sz w:val="16"/>
          <w:szCs w:val="16"/>
        </w:rPr>
        <w:t>*CP data 2019 for Cambodia has been updated to reflect this consumption.</w:t>
      </w:r>
    </w:p>
    <w:p w14:paraId="0373FF60" w14:textId="77777777" w:rsidR="0091117F" w:rsidRDefault="0091117F" w:rsidP="0091117F">
      <w:pPr>
        <w:rPr>
          <w:sz w:val="16"/>
          <w:szCs w:val="16"/>
        </w:rPr>
      </w:pPr>
      <w:r>
        <w:rPr>
          <w:sz w:val="16"/>
          <w:szCs w:val="16"/>
        </w:rPr>
        <w:t>**CP data</w:t>
      </w:r>
    </w:p>
    <w:p w14:paraId="1418A98B" w14:textId="77777777" w:rsidR="0091117F" w:rsidRDefault="0091117F" w:rsidP="0091117F">
      <w:pPr>
        <w:rPr>
          <w:sz w:val="16"/>
          <w:szCs w:val="16"/>
        </w:rPr>
      </w:pPr>
    </w:p>
    <w:p w14:paraId="112CFEA8" w14:textId="77777777" w:rsidR="0091117F" w:rsidRPr="008B5258" w:rsidRDefault="0091117F" w:rsidP="0091117F">
      <w:pPr>
        <w:pStyle w:val="Heading1"/>
      </w:pPr>
      <w:r w:rsidRPr="007C76DD">
        <w:t>A small quantity of HCFC-141b</w:t>
      </w:r>
      <w:r>
        <w:t xml:space="preserve"> contained</w:t>
      </w:r>
      <w:r w:rsidRPr="007C76DD">
        <w:t xml:space="preserve"> in pre-blended polyols was imported in 2019; although a regulation to ban them has </w:t>
      </w:r>
      <w:r w:rsidRPr="008B5258">
        <w:t>not been introduced, the Government of Cambodia decided not to issue any further import licenses for pre</w:t>
      </w:r>
      <w:r w:rsidRPr="008B5258">
        <w:noBreakHyphen/>
        <w:t>blended polyols containing HCFC-141b from 2020.</w:t>
      </w:r>
    </w:p>
    <w:p w14:paraId="06323F9D" w14:textId="77777777" w:rsidR="0091117F" w:rsidRPr="003054D3" w:rsidRDefault="0091117F" w:rsidP="0091117F">
      <w:pPr>
        <w:pStyle w:val="Heading1"/>
      </w:pPr>
      <w:r w:rsidRPr="008B5258">
        <w:lastRenderedPageBreak/>
        <w:t xml:space="preserve">The consumption of HCFC-123 reported in 2019 was used </w:t>
      </w:r>
      <w:r w:rsidRPr="008B5258">
        <w:rPr>
          <w:lang w:val="en-GB"/>
        </w:rPr>
        <w:t>in the servicing of refrigeration and air</w:t>
      </w:r>
      <w:r w:rsidRPr="008B5258">
        <w:rPr>
          <w:lang w:val="en-GB"/>
        </w:rPr>
        <w:noBreakHyphen/>
        <w:t xml:space="preserve">conditioning (RAC) equipment. </w:t>
      </w:r>
      <w:r w:rsidRPr="008B5258">
        <w:t xml:space="preserve">Although annual quotas for the import of this substance were issued to one importer between 2020 and 2023, there </w:t>
      </w:r>
      <w:r w:rsidRPr="003054D3">
        <w:t xml:space="preserve">were no imports for these years. The </w:t>
      </w:r>
      <w:r>
        <w:t>National Ozone Unit (</w:t>
      </w:r>
      <w:r w:rsidRPr="003054D3">
        <w:t>NOU</w:t>
      </w:r>
      <w:r>
        <w:t>)</w:t>
      </w:r>
      <w:r w:rsidRPr="003054D3">
        <w:t xml:space="preserve"> has not issued any HCFC-123 quota in 2024.</w:t>
      </w:r>
    </w:p>
    <w:p w14:paraId="50BF0F93" w14:textId="77777777" w:rsidR="0091117F" w:rsidRPr="0034371D" w:rsidRDefault="0091117F" w:rsidP="0091117F">
      <w:pPr>
        <w:spacing w:after="240"/>
        <w:rPr>
          <w:i/>
        </w:rPr>
      </w:pPr>
      <w:r w:rsidRPr="007C76DD">
        <w:rPr>
          <w:i/>
        </w:rPr>
        <w:t>Country programme implementation report</w:t>
      </w:r>
    </w:p>
    <w:p w14:paraId="4CC55451" w14:textId="77777777" w:rsidR="0091117F" w:rsidRPr="0077231A" w:rsidRDefault="0091117F" w:rsidP="0091117F">
      <w:pPr>
        <w:pStyle w:val="Heading1"/>
        <w:rPr>
          <w:rStyle w:val="FootnoteReference"/>
          <w:vertAlign w:val="baseline"/>
        </w:rPr>
      </w:pPr>
      <w:r w:rsidRPr="0034371D">
        <w:t xml:space="preserve">The Government of </w:t>
      </w:r>
      <w:r w:rsidRPr="00261577">
        <w:t>Cambodia</w:t>
      </w:r>
      <w:r w:rsidRPr="0034371D">
        <w:t xml:space="preserve"> reported HCFC sector consumption data under the</w:t>
      </w:r>
      <w:r>
        <w:t xml:space="preserve"> </w:t>
      </w:r>
      <w:r w:rsidRPr="008B5258">
        <w:t>2022 country programme (CP) implementation report that is consistent with the data reported under Article</w:t>
      </w:r>
      <w:r w:rsidRPr="0034371D">
        <w:t> 7 of the Montreal Protocol.</w:t>
      </w:r>
      <w:r w:rsidRPr="00FC2469">
        <w:rPr>
          <w:rStyle w:val="FootnoteReference"/>
        </w:rPr>
        <w:t xml:space="preserve"> </w:t>
      </w:r>
    </w:p>
    <w:p w14:paraId="49408011" w14:textId="77777777" w:rsidR="0091117F" w:rsidRDefault="0091117F" w:rsidP="0091117F">
      <w:pPr>
        <w:pStyle w:val="StyleHeader4Para4Left0Firstline0"/>
        <w:numPr>
          <w:ilvl w:val="0"/>
          <w:numId w:val="0"/>
        </w:numPr>
        <w:rPr>
          <w:b/>
          <w:bCs/>
          <w:sz w:val="22"/>
        </w:rPr>
      </w:pPr>
      <w:r w:rsidRPr="008752B9">
        <w:rPr>
          <w:b/>
          <w:sz w:val="22"/>
        </w:rPr>
        <w:t>Project description</w:t>
      </w:r>
    </w:p>
    <w:p w14:paraId="4A7DE172" w14:textId="77777777" w:rsidR="0091117F" w:rsidRPr="00F20779" w:rsidRDefault="0091117F" w:rsidP="0091117F">
      <w:pPr>
        <w:pStyle w:val="Heading1"/>
      </w:pPr>
      <w:bookmarkStart w:id="0" w:name="_Hlk126934425"/>
      <w:bookmarkStart w:id="1" w:name="_Hlk126663552"/>
      <w:bookmarkStart w:id="2" w:name="_Hlk126662278"/>
      <w:r>
        <w:t>Cambodia has been making efforts to enhance energy efficiency while phasing out HCFCs and preparing for the phase-down of HFCs. The country ratified the Kigali Amendment on 8 April 2021, and i</w:t>
      </w:r>
      <w:r w:rsidRPr="00A036B1">
        <w:t xml:space="preserve">t is expected </w:t>
      </w:r>
      <w:r>
        <w:t xml:space="preserve">that </w:t>
      </w:r>
      <w:r w:rsidRPr="00A036B1">
        <w:t>th</w:t>
      </w:r>
      <w:r>
        <w:t>is</w:t>
      </w:r>
      <w:r w:rsidRPr="00A036B1">
        <w:t xml:space="preserve"> project will help the country to sustain the HCFC phase-out and support the implementation of the Kigali Amendment, while maintaining/enhancing energy efficiency in the </w:t>
      </w:r>
      <w:r>
        <w:t>RAC</w:t>
      </w:r>
      <w:r w:rsidRPr="00A036B1">
        <w:t xml:space="preserve"> sector.</w:t>
      </w:r>
    </w:p>
    <w:p w14:paraId="5A3EA103" w14:textId="77777777" w:rsidR="0091117F" w:rsidRPr="00327B8E" w:rsidRDefault="0091117F" w:rsidP="0091117F">
      <w:pPr>
        <w:pStyle w:val="Heading1"/>
        <w:rPr>
          <w:lang w:val="en-US"/>
        </w:rPr>
      </w:pPr>
      <w:r w:rsidRPr="00A84F6B">
        <w:rPr>
          <w:lang w:val="en-US"/>
        </w:rPr>
        <w:t xml:space="preserve">In 2023, following </w:t>
      </w:r>
      <w:r w:rsidRPr="003C79A3">
        <w:t>the adoption of the National Energy Efficiency Policy, which sets out the government’s</w:t>
      </w:r>
      <w:r w:rsidRPr="00170805">
        <w:t xml:space="preserve"> energy efficiency target</w:t>
      </w:r>
      <w:r>
        <w:t xml:space="preserve">  to reduce the country’s total energy consumption by 19 per cent</w:t>
      </w:r>
      <w:r w:rsidRPr="00170805">
        <w:t xml:space="preserve"> by 2030</w:t>
      </w:r>
      <w:r>
        <w:t xml:space="preserve">, </w:t>
      </w:r>
      <w:r w:rsidRPr="00A84F6B">
        <w:rPr>
          <w:lang w:val="en-US"/>
        </w:rPr>
        <w:t xml:space="preserve">the Government of Cambodia enacted Sub-Decree No. 254 on Management and </w:t>
      </w:r>
      <w:r>
        <w:rPr>
          <w:lang w:val="en-US"/>
        </w:rPr>
        <w:t xml:space="preserve">Promotion of </w:t>
      </w:r>
      <w:r w:rsidRPr="00A84F6B">
        <w:rPr>
          <w:lang w:val="en-US"/>
        </w:rPr>
        <w:t>Energy Efficiency of Electrical Appliances</w:t>
      </w:r>
      <w:r>
        <w:rPr>
          <w:lang w:val="en-US"/>
        </w:rPr>
        <w:t>,</w:t>
      </w:r>
      <w:r>
        <w:t xml:space="preserve"> which provides</w:t>
      </w:r>
      <w:r>
        <w:rPr>
          <w:bCs/>
          <w:lang w:val="en-US"/>
        </w:rPr>
        <w:t xml:space="preserve"> the</w:t>
      </w:r>
      <w:r w:rsidRPr="0038163D">
        <w:rPr>
          <w:bCs/>
          <w:lang w:val="en-US"/>
        </w:rPr>
        <w:t xml:space="preserve"> legal framework to implement and enforce the Minimum Energy Performance Standard (MEPS) for electrical appliance</w:t>
      </w:r>
      <w:r>
        <w:rPr>
          <w:bCs/>
          <w:lang w:val="en-US"/>
        </w:rPr>
        <w:t>s such as air-conditioners and refrigerators</w:t>
      </w:r>
      <w:r w:rsidRPr="0038163D">
        <w:rPr>
          <w:bCs/>
          <w:lang w:val="en-US"/>
        </w:rPr>
        <w:t>.</w:t>
      </w:r>
      <w:r>
        <w:rPr>
          <w:bCs/>
          <w:lang w:val="en-US"/>
        </w:rPr>
        <w:t xml:space="preserve"> </w:t>
      </w:r>
      <w:r>
        <w:t>S</w:t>
      </w:r>
      <w:r w:rsidRPr="00C60A2F">
        <w:t xml:space="preserve">ub-decree </w:t>
      </w:r>
      <w:r w:rsidRPr="00C60A2F">
        <w:rPr>
          <w:lang w:val="en-US"/>
        </w:rPr>
        <w:t xml:space="preserve">No. 254 </w:t>
      </w:r>
      <w:r>
        <w:rPr>
          <w:lang w:val="en-US"/>
        </w:rPr>
        <w:t>provides for</w:t>
      </w:r>
      <w:r>
        <w:t xml:space="preserve"> </w:t>
      </w:r>
      <w:r w:rsidRPr="00C60A2F">
        <w:t>energy efficiency standards</w:t>
      </w:r>
      <w:r>
        <w:t xml:space="preserve">, </w:t>
      </w:r>
      <w:r w:rsidRPr="00C60A2F">
        <w:t>product registration</w:t>
      </w:r>
      <w:r>
        <w:t xml:space="preserve"> (for which approval is granted only if the relevant standards are </w:t>
      </w:r>
      <w:r w:rsidRPr="003C79A3">
        <w:t>met</w:t>
      </w:r>
      <w:r>
        <w:t>)</w:t>
      </w:r>
      <w:r w:rsidRPr="003C79A3">
        <w:t xml:space="preserve"> </w:t>
      </w:r>
      <w:r>
        <w:t>and</w:t>
      </w:r>
      <w:r w:rsidRPr="003C79A3">
        <w:t xml:space="preserve"> energy efficiency labe</w:t>
      </w:r>
      <w:r>
        <w:t>l</w:t>
      </w:r>
      <w:r w:rsidRPr="003C79A3">
        <w:t>ling requirements for electrical appliances.</w:t>
      </w:r>
      <w:r>
        <w:t xml:space="preserve"> </w:t>
      </w:r>
      <w:r w:rsidRPr="005F6629">
        <w:t xml:space="preserve">The </w:t>
      </w:r>
      <w:r>
        <w:t>S</w:t>
      </w:r>
      <w:r w:rsidRPr="005F6629">
        <w:t xml:space="preserve">ub-decree </w:t>
      </w:r>
      <w:r>
        <w:t xml:space="preserve">has </w:t>
      </w:r>
      <w:r w:rsidRPr="005F6629">
        <w:t xml:space="preserve">a </w:t>
      </w:r>
      <w:r>
        <w:t>twelve</w:t>
      </w:r>
      <w:r w:rsidRPr="005F6629">
        <w:t xml:space="preserve">-month </w:t>
      </w:r>
      <w:r>
        <w:t xml:space="preserve">grace </w:t>
      </w:r>
      <w:r w:rsidRPr="005F6629">
        <w:t>perio</w:t>
      </w:r>
      <w:r>
        <w:t xml:space="preserve">d from 11 </w:t>
      </w:r>
      <w:r w:rsidRPr="005F6629">
        <w:t>August 202</w:t>
      </w:r>
      <w:r>
        <w:t xml:space="preserve">3 </w:t>
      </w:r>
      <w:r w:rsidRPr="005F6629">
        <w:t xml:space="preserve">before </w:t>
      </w:r>
      <w:r>
        <w:t>i</w:t>
      </w:r>
      <w:r w:rsidRPr="005F6629">
        <w:t>t</w:t>
      </w:r>
      <w:r>
        <w:t>s provisions are</w:t>
      </w:r>
      <w:r w:rsidRPr="005F6629">
        <w:t xml:space="preserve"> enforced.</w:t>
      </w:r>
      <w:r w:rsidRPr="005F6629">
        <w:rPr>
          <w:bCs/>
          <w:lang w:val="en-US"/>
        </w:rPr>
        <w:t xml:space="preserve"> </w:t>
      </w:r>
    </w:p>
    <w:p w14:paraId="2FB3DEAF" w14:textId="663E871F" w:rsidR="0091117F" w:rsidRDefault="0091117F" w:rsidP="0091117F">
      <w:pPr>
        <w:pStyle w:val="Heading1"/>
        <w:keepNext/>
        <w:keepLines/>
      </w:pPr>
      <w:r w:rsidRPr="005C4945">
        <w:t>T</w:t>
      </w:r>
      <w:r w:rsidRPr="005C4945">
        <w:rPr>
          <w:lang w:val="en-US"/>
        </w:rPr>
        <w:t>he Ministry of Mines and Energy, authority responsible for energy in the country, is drafting the “</w:t>
      </w:r>
      <w:proofErr w:type="spellStart"/>
      <w:r w:rsidR="00B020C3">
        <w:rPr>
          <w:lang w:val="en-US"/>
        </w:rPr>
        <w:t>P</w:t>
      </w:r>
      <w:r w:rsidRPr="005C4945">
        <w:rPr>
          <w:lang w:val="en-US"/>
        </w:rPr>
        <w:t>rakas</w:t>
      </w:r>
      <w:proofErr w:type="spellEnd"/>
      <w:r w:rsidRPr="005C4945">
        <w:rPr>
          <w:lang w:val="en-US"/>
        </w:rPr>
        <w:t>”, i.e</w:t>
      </w:r>
      <w:r w:rsidRPr="004C2661">
        <w:rPr>
          <w:lang w:val="en-US"/>
        </w:rPr>
        <w:t>.</w:t>
      </w:r>
      <w:r w:rsidRPr="005C4945">
        <w:rPr>
          <w:lang w:val="en-US"/>
        </w:rPr>
        <w:t>, the official ministerial subsidiary regulation to the sub-decree, to define MEPS and other relevant provisions to enforce the sub-decree provisions on a</w:t>
      </w:r>
      <w:r w:rsidRPr="005C4945">
        <w:t>ir-condition</w:t>
      </w:r>
      <w:r>
        <w:t xml:space="preserve">ers, refrigerators, lamps, rice cookers and fans; and </w:t>
      </w:r>
      <w:r w:rsidRPr="002B5D19">
        <w:rPr>
          <w:bCs/>
          <w:lang w:val="en-US"/>
        </w:rPr>
        <w:t>Standard Operating Procedures for</w:t>
      </w:r>
      <w:r>
        <w:rPr>
          <w:bCs/>
          <w:lang w:val="en-US"/>
        </w:rPr>
        <w:t xml:space="preserve"> the</w:t>
      </w:r>
      <w:r w:rsidRPr="002B5D19">
        <w:rPr>
          <w:bCs/>
          <w:lang w:val="en-US"/>
        </w:rPr>
        <w:t xml:space="preserve"> </w:t>
      </w:r>
      <w:r>
        <w:rPr>
          <w:bCs/>
          <w:lang w:val="en-US"/>
        </w:rPr>
        <w:t>implementation of</w:t>
      </w:r>
      <w:r w:rsidRPr="002B5D19">
        <w:rPr>
          <w:bCs/>
          <w:lang w:val="en-US"/>
        </w:rPr>
        <w:t xml:space="preserve"> the </w:t>
      </w:r>
      <w:r>
        <w:rPr>
          <w:bCs/>
          <w:lang w:val="en-US"/>
        </w:rPr>
        <w:t>s</w:t>
      </w:r>
      <w:r w:rsidRPr="002B5D19">
        <w:rPr>
          <w:bCs/>
          <w:lang w:val="en-US"/>
        </w:rPr>
        <w:t>ub-decree</w:t>
      </w:r>
      <w:r w:rsidRPr="004C2661">
        <w:rPr>
          <w:lang w:val="en-US"/>
        </w:rPr>
        <w:t>.</w:t>
      </w:r>
      <w:r w:rsidRPr="00A036B1">
        <w:t xml:space="preserve"> This pro</w:t>
      </w:r>
      <w:r>
        <w:t>ject</w:t>
      </w:r>
      <w:r w:rsidRPr="00A036B1">
        <w:t xml:space="preserve"> will </w:t>
      </w:r>
      <w:r>
        <w:t xml:space="preserve">raise awareness of </w:t>
      </w:r>
      <w:r w:rsidRPr="004C2661">
        <w:rPr>
          <w:bCs/>
        </w:rPr>
        <w:t>the Ministry of Mines and Energy</w:t>
      </w:r>
      <w:r w:rsidRPr="00F327BA">
        <w:t xml:space="preserve"> </w:t>
      </w:r>
      <w:r>
        <w:t xml:space="preserve">on the linkage between HCFC phase-out/HFC phase-down and energy efficiency and </w:t>
      </w:r>
      <w:r w:rsidRPr="00A036B1">
        <w:t xml:space="preserve">enhance coordination among key national stakeholders including government authorities, private </w:t>
      </w:r>
      <w:proofErr w:type="gramStart"/>
      <w:r w:rsidRPr="00A036B1">
        <w:t>sector</w:t>
      </w:r>
      <w:proofErr w:type="gramEnd"/>
      <w:r w:rsidRPr="00A036B1">
        <w:t xml:space="preserve"> and consumers to promote energy-efficient low-GWP alternatives in the RAC sector</w:t>
      </w:r>
      <w:r w:rsidRPr="00DB3850">
        <w:t>.</w:t>
      </w:r>
      <w:bookmarkStart w:id="3" w:name="_Hlk126934504"/>
      <w:bookmarkEnd w:id="0"/>
      <w:bookmarkEnd w:id="1"/>
      <w:bookmarkEnd w:id="2"/>
      <w:r>
        <w:t xml:space="preserve"> The project will also support the integration of refrigerant information as part of the MEPS and energy labelling, for the government to monitor the use of low-GWP energy efficient technology and for the public to have access to information on refrigerants and energy performance. A key </w:t>
      </w:r>
      <w:r w:rsidRPr="00A036B1">
        <w:t>output of th</w:t>
      </w:r>
      <w:r>
        <w:t>is</w:t>
      </w:r>
      <w:r w:rsidRPr="00A036B1">
        <w:t xml:space="preserve"> project is</w:t>
      </w:r>
      <w:r>
        <w:t xml:space="preserve"> the creation of</w:t>
      </w:r>
      <w:r w:rsidRPr="00A036B1">
        <w:t xml:space="preserve"> synergy </w:t>
      </w:r>
      <w:r>
        <w:t>between</w:t>
      </w:r>
      <w:r w:rsidRPr="00A036B1">
        <w:t xml:space="preserve"> the Montreal Protocol (refrigerant phase-out/phase-down) </w:t>
      </w:r>
      <w:r>
        <w:t>and</w:t>
      </w:r>
      <w:r w:rsidRPr="00A036B1">
        <w:t xml:space="preserve"> energy efficiency (MEPS and energy labelling) </w:t>
      </w:r>
      <w:r>
        <w:t xml:space="preserve">and its integration </w:t>
      </w:r>
      <w:r w:rsidRPr="00A036B1">
        <w:t>into</w:t>
      </w:r>
      <w:r>
        <w:t xml:space="preserve"> the</w:t>
      </w:r>
      <w:r w:rsidRPr="00A036B1">
        <w:t xml:space="preserve"> workstreams of </w:t>
      </w:r>
      <w:r>
        <w:t xml:space="preserve">all </w:t>
      </w:r>
      <w:r w:rsidRPr="00A036B1">
        <w:t>stakeholders</w:t>
      </w:r>
      <w:r>
        <w:t xml:space="preserve"> involved</w:t>
      </w:r>
      <w:r w:rsidRPr="00A036B1">
        <w:t xml:space="preserve"> in</w:t>
      </w:r>
      <w:r>
        <w:t xml:space="preserve"> the</w:t>
      </w:r>
      <w:r w:rsidRPr="00A036B1">
        <w:t xml:space="preserve"> enforcement of regulation, capacity building and awareness raising</w:t>
      </w:r>
      <w:r>
        <w:t>,</w:t>
      </w:r>
      <w:r w:rsidRPr="00A036B1">
        <w:t xml:space="preserve"> to streamline implementation at the national level.</w:t>
      </w:r>
      <w:r>
        <w:t xml:space="preserve"> </w:t>
      </w:r>
    </w:p>
    <w:p w14:paraId="26D56275" w14:textId="12F0E8E6" w:rsidR="0091117F" w:rsidRPr="00EA5A63" w:rsidRDefault="0091117F" w:rsidP="0091117F">
      <w:pPr>
        <w:pStyle w:val="Heading1"/>
      </w:pPr>
      <w:r>
        <w:t xml:space="preserve">The proposed project is comprised of four activity areas and is expected to be completed in 24 months after approval. Details on the activities to be implemented under each of the areas, their expected outputs and </w:t>
      </w:r>
      <w:r w:rsidRPr="00A42565">
        <w:t xml:space="preserve">requested funding </w:t>
      </w:r>
      <w:r>
        <w:t>are</w:t>
      </w:r>
      <w:r w:rsidRPr="00A42565">
        <w:t xml:space="preserve"> provided </w:t>
      </w:r>
      <w:r w:rsidRPr="007D2D82">
        <w:t xml:space="preserve">in </w:t>
      </w:r>
      <w:r w:rsidRPr="003054D3">
        <w:t>table 2</w:t>
      </w:r>
      <w:r w:rsidRPr="007D2D82">
        <w:t>.</w:t>
      </w:r>
    </w:p>
    <w:p w14:paraId="632EE56A" w14:textId="77777777" w:rsidR="0091117F" w:rsidRPr="005817B5" w:rsidRDefault="0091117F" w:rsidP="00FE5B48">
      <w:pPr>
        <w:pStyle w:val="Heading1"/>
        <w:keepNext/>
        <w:pageBreakBefore/>
        <w:numPr>
          <w:ilvl w:val="0"/>
          <w:numId w:val="0"/>
        </w:numPr>
        <w:spacing w:after="0"/>
        <w:rPr>
          <w:b/>
          <w:bCs/>
          <w:sz w:val="20"/>
          <w:szCs w:val="20"/>
        </w:rPr>
      </w:pPr>
      <w:r w:rsidRPr="005817B5">
        <w:rPr>
          <w:b/>
          <w:bCs/>
          <w:sz w:val="20"/>
          <w:szCs w:val="20"/>
        </w:rPr>
        <w:lastRenderedPageBreak/>
        <w:t>Table 2. Activities, expected outputs and requested funding for the project proposed to maintain energy efficiency for the servicing sector in Cambodia</w:t>
      </w:r>
    </w:p>
    <w:tbl>
      <w:tblPr>
        <w:tblStyle w:val="TableGrid"/>
        <w:tblW w:w="4986" w:type="pct"/>
        <w:jc w:val="center"/>
        <w:tblLook w:val="04A0" w:firstRow="1" w:lastRow="0" w:firstColumn="1" w:lastColumn="0" w:noHBand="0" w:noVBand="1"/>
      </w:tblPr>
      <w:tblGrid>
        <w:gridCol w:w="1677"/>
        <w:gridCol w:w="6393"/>
        <w:gridCol w:w="1254"/>
      </w:tblGrid>
      <w:tr w:rsidR="0091117F" w:rsidRPr="00BE6F80" w14:paraId="0BF64BA2" w14:textId="77777777" w:rsidTr="000C721C">
        <w:trPr>
          <w:tblHeader/>
          <w:jc w:val="center"/>
        </w:trPr>
        <w:tc>
          <w:tcPr>
            <w:tcW w:w="1696" w:type="dxa"/>
            <w:vAlign w:val="center"/>
          </w:tcPr>
          <w:p w14:paraId="1923F538" w14:textId="77777777" w:rsidR="0091117F" w:rsidRPr="00F53D5E" w:rsidRDefault="0091117F" w:rsidP="00016018">
            <w:pPr>
              <w:keepLines/>
              <w:spacing w:after="60"/>
              <w:contextualSpacing/>
              <w:jc w:val="center"/>
              <w:rPr>
                <w:rFonts w:asciiTheme="majorBidi" w:hAnsiTheme="majorBidi" w:cstheme="majorBidi"/>
                <w:b/>
                <w:sz w:val="20"/>
                <w:szCs w:val="20"/>
              </w:rPr>
            </w:pPr>
            <w:r w:rsidRPr="00F53D5E">
              <w:rPr>
                <w:rFonts w:asciiTheme="majorBidi" w:hAnsiTheme="majorBidi" w:cstheme="majorBidi"/>
                <w:b/>
                <w:sz w:val="20"/>
                <w:szCs w:val="20"/>
              </w:rPr>
              <w:t>Activity</w:t>
            </w:r>
            <w:r>
              <w:rPr>
                <w:rFonts w:asciiTheme="majorBidi" w:hAnsiTheme="majorBidi" w:cstheme="majorBidi"/>
                <w:b/>
                <w:sz w:val="20"/>
                <w:szCs w:val="20"/>
              </w:rPr>
              <w:t xml:space="preserve"> area</w:t>
            </w:r>
          </w:p>
        </w:tc>
        <w:tc>
          <w:tcPr>
            <w:tcW w:w="6595" w:type="dxa"/>
            <w:vAlign w:val="center"/>
          </w:tcPr>
          <w:p w14:paraId="1383136D" w14:textId="77777777" w:rsidR="0091117F" w:rsidRPr="00F53D5E" w:rsidRDefault="0091117F" w:rsidP="00016018">
            <w:pPr>
              <w:keepLines/>
              <w:spacing w:after="60"/>
              <w:contextualSpacing/>
              <w:jc w:val="center"/>
              <w:rPr>
                <w:rFonts w:asciiTheme="majorBidi" w:hAnsiTheme="majorBidi" w:cstheme="majorBidi"/>
                <w:b/>
                <w:sz w:val="20"/>
                <w:szCs w:val="20"/>
              </w:rPr>
            </w:pPr>
            <w:r w:rsidRPr="00F53D5E">
              <w:rPr>
                <w:rFonts w:asciiTheme="majorBidi" w:hAnsiTheme="majorBidi" w:cstheme="majorBidi"/>
                <w:b/>
                <w:sz w:val="20"/>
                <w:szCs w:val="20"/>
              </w:rPr>
              <w:t>Activit</w:t>
            </w:r>
            <w:r>
              <w:rPr>
                <w:rFonts w:asciiTheme="majorBidi" w:hAnsiTheme="majorBidi" w:cstheme="majorBidi"/>
                <w:b/>
                <w:sz w:val="20"/>
                <w:szCs w:val="20"/>
              </w:rPr>
              <w:t>ies and expected outputs</w:t>
            </w:r>
            <w:r w:rsidRPr="00F53D5E">
              <w:rPr>
                <w:rFonts w:asciiTheme="majorBidi" w:hAnsiTheme="majorBidi" w:cstheme="majorBidi"/>
                <w:b/>
                <w:sz w:val="20"/>
                <w:szCs w:val="20"/>
              </w:rPr>
              <w:t xml:space="preserve"> </w:t>
            </w:r>
          </w:p>
        </w:tc>
        <w:tc>
          <w:tcPr>
            <w:tcW w:w="1272" w:type="dxa"/>
          </w:tcPr>
          <w:p w14:paraId="268D0B46" w14:textId="77777777" w:rsidR="0091117F" w:rsidRPr="00F53D5E" w:rsidRDefault="0091117F" w:rsidP="00016018">
            <w:pPr>
              <w:keepLines/>
              <w:spacing w:after="60"/>
              <w:contextualSpacing/>
              <w:jc w:val="right"/>
              <w:rPr>
                <w:rFonts w:asciiTheme="majorBidi" w:hAnsiTheme="majorBidi" w:cstheme="majorBidi"/>
                <w:b/>
                <w:sz w:val="20"/>
                <w:szCs w:val="20"/>
              </w:rPr>
            </w:pPr>
            <w:r w:rsidRPr="00F53D5E">
              <w:rPr>
                <w:rFonts w:asciiTheme="majorBidi" w:hAnsiTheme="majorBidi" w:cstheme="majorBidi"/>
                <w:b/>
                <w:sz w:val="20"/>
                <w:szCs w:val="20"/>
              </w:rPr>
              <w:t>Budget (</w:t>
            </w:r>
            <w:r>
              <w:rPr>
                <w:rFonts w:asciiTheme="majorBidi" w:hAnsiTheme="majorBidi" w:cstheme="majorBidi"/>
                <w:b/>
                <w:sz w:val="20"/>
                <w:szCs w:val="20"/>
              </w:rPr>
              <w:t>US $</w:t>
            </w:r>
            <w:r w:rsidRPr="00F53D5E">
              <w:rPr>
                <w:rFonts w:asciiTheme="majorBidi" w:hAnsiTheme="majorBidi" w:cstheme="majorBidi"/>
                <w:b/>
                <w:sz w:val="20"/>
                <w:szCs w:val="20"/>
              </w:rPr>
              <w:t>)</w:t>
            </w:r>
          </w:p>
        </w:tc>
      </w:tr>
      <w:tr w:rsidR="0091117F" w:rsidRPr="007747EE" w14:paraId="370F20A3" w14:textId="77777777" w:rsidTr="00016018">
        <w:trPr>
          <w:trHeight w:val="442"/>
          <w:jc w:val="center"/>
        </w:trPr>
        <w:tc>
          <w:tcPr>
            <w:tcW w:w="1696" w:type="dxa"/>
            <w:vMerge w:val="restart"/>
          </w:tcPr>
          <w:p w14:paraId="02C0391B" w14:textId="77777777" w:rsidR="0091117F" w:rsidRPr="00631DBF" w:rsidRDefault="0091117F" w:rsidP="00016018">
            <w:pPr>
              <w:keepLines/>
              <w:jc w:val="left"/>
              <w:rPr>
                <w:bCs/>
                <w:sz w:val="20"/>
                <w:szCs w:val="20"/>
              </w:rPr>
            </w:pPr>
            <w:r w:rsidRPr="00631DBF">
              <w:rPr>
                <w:rStyle w:val="cf01"/>
                <w:rFonts w:ascii="Times New Roman" w:hAnsi="Times New Roman" w:cs="Times New Roman"/>
                <w:bCs/>
                <w:color w:val="000000" w:themeColor="text1"/>
                <w:sz w:val="20"/>
                <w:szCs w:val="20"/>
                <w:lang w:val="en-GB"/>
              </w:rPr>
              <w:t xml:space="preserve">Technical assistance in the development of </w:t>
            </w:r>
            <w:proofErr w:type="spellStart"/>
            <w:r w:rsidRPr="00631DBF">
              <w:rPr>
                <w:rStyle w:val="cf01"/>
                <w:rFonts w:ascii="Times New Roman" w:hAnsi="Times New Roman" w:cs="Times New Roman"/>
                <w:bCs/>
                <w:color w:val="000000" w:themeColor="text1"/>
                <w:sz w:val="20"/>
                <w:szCs w:val="20"/>
                <w:lang w:val="en-GB"/>
              </w:rPr>
              <w:t>Prakas</w:t>
            </w:r>
            <w:proofErr w:type="spellEnd"/>
          </w:p>
        </w:tc>
        <w:tc>
          <w:tcPr>
            <w:tcW w:w="6595" w:type="dxa"/>
          </w:tcPr>
          <w:p w14:paraId="235B7D94" w14:textId="77777777" w:rsidR="0091117F" w:rsidRPr="00631DBF" w:rsidRDefault="0091117F" w:rsidP="00016018">
            <w:r w:rsidRPr="00631DBF">
              <w:rPr>
                <w:color w:val="000000" w:themeColor="text1"/>
                <w:sz w:val="20"/>
                <w:szCs w:val="20"/>
              </w:rPr>
              <w:t xml:space="preserve">1. Development and finalization of </w:t>
            </w:r>
            <w:proofErr w:type="spellStart"/>
            <w:r w:rsidRPr="00631DBF">
              <w:rPr>
                <w:color w:val="000000" w:themeColor="text1"/>
                <w:sz w:val="20"/>
                <w:szCs w:val="20"/>
                <w:lang w:val="en-AU"/>
              </w:rPr>
              <w:t>Prakas</w:t>
            </w:r>
            <w:proofErr w:type="spellEnd"/>
            <w:r w:rsidRPr="00631DBF">
              <w:rPr>
                <w:color w:val="000000" w:themeColor="text1"/>
                <w:sz w:val="20"/>
                <w:szCs w:val="20"/>
                <w:lang w:val="en-AU"/>
              </w:rPr>
              <w:t xml:space="preserve"> on MEPS and energy labelling of air-conditioners to include refrigerant information.</w:t>
            </w:r>
          </w:p>
        </w:tc>
        <w:tc>
          <w:tcPr>
            <w:tcW w:w="1272" w:type="dxa"/>
          </w:tcPr>
          <w:p w14:paraId="07ED5629" w14:textId="77777777" w:rsidR="0091117F" w:rsidRPr="00136822" w:rsidRDefault="0091117F" w:rsidP="00016018">
            <w:pPr>
              <w:keepLines/>
              <w:contextualSpacing/>
              <w:jc w:val="right"/>
              <w:rPr>
                <w:sz w:val="20"/>
                <w:szCs w:val="20"/>
              </w:rPr>
            </w:pPr>
            <w:r w:rsidRPr="007D2D82">
              <w:rPr>
                <w:sz w:val="20"/>
                <w:szCs w:val="20"/>
              </w:rPr>
              <w:t>10,000</w:t>
            </w:r>
          </w:p>
        </w:tc>
      </w:tr>
      <w:tr w:rsidR="0091117F" w:rsidRPr="007747EE" w14:paraId="15190CD0" w14:textId="77777777" w:rsidTr="00016018">
        <w:trPr>
          <w:trHeight w:val="405"/>
          <w:jc w:val="center"/>
        </w:trPr>
        <w:tc>
          <w:tcPr>
            <w:tcW w:w="1696" w:type="dxa"/>
            <w:vMerge/>
          </w:tcPr>
          <w:p w14:paraId="5A63DA77" w14:textId="77777777" w:rsidR="0091117F" w:rsidRPr="00631DBF" w:rsidRDefault="0091117F" w:rsidP="0091117F">
            <w:pPr>
              <w:pStyle w:val="ListParagraph"/>
              <w:keepLines/>
              <w:numPr>
                <w:ilvl w:val="0"/>
                <w:numId w:val="22"/>
              </w:numPr>
              <w:jc w:val="left"/>
              <w:rPr>
                <w:rStyle w:val="cf01"/>
                <w:rFonts w:ascii="Times New Roman" w:hAnsi="Times New Roman" w:cs="Times New Roman"/>
                <w:bCs/>
                <w:color w:val="000000" w:themeColor="text1"/>
                <w:sz w:val="20"/>
                <w:szCs w:val="20"/>
              </w:rPr>
            </w:pPr>
          </w:p>
        </w:tc>
        <w:tc>
          <w:tcPr>
            <w:tcW w:w="6595" w:type="dxa"/>
          </w:tcPr>
          <w:p w14:paraId="43C0EB7C" w14:textId="77777777" w:rsidR="0091117F" w:rsidRPr="00631DBF" w:rsidRDefault="0091117F" w:rsidP="00016018">
            <w:pPr>
              <w:keepLines/>
              <w:rPr>
                <w:sz w:val="20"/>
                <w:szCs w:val="20"/>
              </w:rPr>
            </w:pPr>
            <w:r w:rsidRPr="00631DBF">
              <w:rPr>
                <w:sz w:val="20"/>
                <w:szCs w:val="20"/>
              </w:rPr>
              <w:t>2. Two public consultations to inform relevant government agencies and the public on the inclusion of refrigerant information in MEPS and energy labelling.</w:t>
            </w:r>
          </w:p>
        </w:tc>
        <w:tc>
          <w:tcPr>
            <w:tcW w:w="1272" w:type="dxa"/>
          </w:tcPr>
          <w:p w14:paraId="5B16CF3C" w14:textId="77777777" w:rsidR="0091117F" w:rsidRPr="0063414F" w:rsidDel="008F4F66" w:rsidRDefault="0091117F" w:rsidP="00016018">
            <w:pPr>
              <w:keepLines/>
              <w:contextualSpacing/>
              <w:jc w:val="right"/>
              <w:rPr>
                <w:sz w:val="20"/>
                <w:szCs w:val="20"/>
              </w:rPr>
            </w:pPr>
            <w:r w:rsidRPr="0063414F">
              <w:rPr>
                <w:sz w:val="20"/>
                <w:szCs w:val="20"/>
              </w:rPr>
              <w:t>10,000</w:t>
            </w:r>
          </w:p>
        </w:tc>
      </w:tr>
      <w:tr w:rsidR="0091117F" w:rsidRPr="007747EE" w14:paraId="1B2BB84B" w14:textId="77777777" w:rsidTr="00016018">
        <w:trPr>
          <w:trHeight w:val="317"/>
          <w:jc w:val="center"/>
        </w:trPr>
        <w:tc>
          <w:tcPr>
            <w:tcW w:w="1696" w:type="dxa"/>
            <w:vMerge/>
          </w:tcPr>
          <w:p w14:paraId="7D0D3D22" w14:textId="77777777" w:rsidR="0091117F" w:rsidRPr="00631DBF" w:rsidRDefault="0091117F" w:rsidP="00016018">
            <w:pPr>
              <w:keepLines/>
              <w:jc w:val="left"/>
              <w:rPr>
                <w:rStyle w:val="cf01"/>
                <w:rFonts w:ascii="Times New Roman" w:hAnsi="Times New Roman" w:cs="Times New Roman"/>
                <w:bCs/>
                <w:color w:val="000000" w:themeColor="text1"/>
                <w:sz w:val="20"/>
                <w:szCs w:val="20"/>
              </w:rPr>
            </w:pPr>
          </w:p>
        </w:tc>
        <w:tc>
          <w:tcPr>
            <w:tcW w:w="6595" w:type="dxa"/>
          </w:tcPr>
          <w:p w14:paraId="7FEF3CAE" w14:textId="77777777" w:rsidR="0091117F" w:rsidRPr="00631DBF" w:rsidRDefault="0091117F" w:rsidP="00016018">
            <w:pPr>
              <w:keepLines/>
              <w:rPr>
                <w:color w:val="000000" w:themeColor="text1"/>
                <w:sz w:val="20"/>
                <w:szCs w:val="20"/>
              </w:rPr>
            </w:pPr>
            <w:r w:rsidRPr="00631DBF">
              <w:rPr>
                <w:color w:val="000000" w:themeColor="text1"/>
                <w:sz w:val="20"/>
                <w:szCs w:val="20"/>
                <w:lang w:val="en-AU"/>
              </w:rPr>
              <w:t>3. Development o</w:t>
            </w:r>
            <w:r w:rsidRPr="00631DBF">
              <w:rPr>
                <w:sz w:val="20"/>
                <w:szCs w:val="20"/>
                <w:lang w:val="en-AU"/>
              </w:rPr>
              <w:t xml:space="preserve">f </w:t>
            </w:r>
            <w:r w:rsidRPr="00631DBF">
              <w:rPr>
                <w:color w:val="000000" w:themeColor="text1"/>
                <w:sz w:val="20"/>
                <w:szCs w:val="20"/>
                <w:lang w:val="en-AU"/>
              </w:rPr>
              <w:t>energy labelling to include refrigerant information</w:t>
            </w:r>
            <w:r w:rsidRPr="00631DBF">
              <w:rPr>
                <w:rStyle w:val="cf01"/>
                <w:rFonts w:ascii="Times New Roman" w:hAnsi="Times New Roman" w:cs="Times New Roman"/>
                <w:color w:val="000000" w:themeColor="text1"/>
                <w:sz w:val="20"/>
                <w:szCs w:val="20"/>
              </w:rPr>
              <w:t xml:space="preserve"> (</w:t>
            </w:r>
            <w:r w:rsidRPr="00631DBF">
              <w:rPr>
                <w:color w:val="000000" w:themeColor="text1"/>
                <w:sz w:val="20"/>
                <w:szCs w:val="20"/>
              </w:rPr>
              <w:t xml:space="preserve">type, GWP value and safety classification) to inform consumers of air-conditioners.  </w:t>
            </w:r>
            <w:r w:rsidRPr="00631DBF">
              <w:rPr>
                <w:sz w:val="20"/>
                <w:szCs w:val="20"/>
              </w:rPr>
              <w:t xml:space="preserve">  </w:t>
            </w:r>
          </w:p>
        </w:tc>
        <w:tc>
          <w:tcPr>
            <w:tcW w:w="1272" w:type="dxa"/>
          </w:tcPr>
          <w:p w14:paraId="17F7DED1" w14:textId="77777777" w:rsidR="0091117F" w:rsidRPr="0063414F" w:rsidDel="008F4F66" w:rsidRDefault="0091117F" w:rsidP="00016018">
            <w:pPr>
              <w:keepLines/>
              <w:contextualSpacing/>
              <w:jc w:val="right"/>
              <w:rPr>
                <w:sz w:val="20"/>
                <w:szCs w:val="20"/>
              </w:rPr>
            </w:pPr>
            <w:r w:rsidRPr="0063414F">
              <w:rPr>
                <w:sz w:val="20"/>
                <w:szCs w:val="20"/>
              </w:rPr>
              <w:t>5,000</w:t>
            </w:r>
          </w:p>
        </w:tc>
      </w:tr>
      <w:tr w:rsidR="0091117F" w:rsidRPr="007747EE" w14:paraId="4D1AEF90" w14:textId="77777777" w:rsidTr="00016018">
        <w:trPr>
          <w:trHeight w:val="158"/>
          <w:jc w:val="center"/>
        </w:trPr>
        <w:tc>
          <w:tcPr>
            <w:tcW w:w="8291" w:type="dxa"/>
            <w:gridSpan w:val="2"/>
          </w:tcPr>
          <w:p w14:paraId="7749C9D8" w14:textId="77777777" w:rsidR="0091117F" w:rsidRPr="00631DBF" w:rsidRDefault="0091117F" w:rsidP="00016018">
            <w:pPr>
              <w:keepLines/>
              <w:jc w:val="right"/>
              <w:rPr>
                <w:color w:val="000000" w:themeColor="text1"/>
                <w:sz w:val="20"/>
                <w:szCs w:val="20"/>
                <w:lang w:val="en-AU"/>
              </w:rPr>
            </w:pPr>
            <w:r w:rsidRPr="00631DBF">
              <w:rPr>
                <w:b/>
                <w:sz w:val="20"/>
                <w:szCs w:val="20"/>
              </w:rPr>
              <w:t>Activity area total</w:t>
            </w:r>
          </w:p>
        </w:tc>
        <w:tc>
          <w:tcPr>
            <w:tcW w:w="1272" w:type="dxa"/>
          </w:tcPr>
          <w:p w14:paraId="64D150F0" w14:textId="77777777" w:rsidR="0091117F" w:rsidRPr="0063414F" w:rsidRDefault="0091117F" w:rsidP="00016018">
            <w:pPr>
              <w:keepLines/>
              <w:spacing w:after="60"/>
              <w:contextualSpacing/>
              <w:jc w:val="right"/>
              <w:rPr>
                <w:b/>
                <w:bCs/>
                <w:sz w:val="20"/>
                <w:szCs w:val="20"/>
              </w:rPr>
            </w:pPr>
            <w:r w:rsidRPr="0063414F">
              <w:rPr>
                <w:b/>
                <w:bCs/>
                <w:sz w:val="20"/>
                <w:szCs w:val="20"/>
              </w:rPr>
              <w:t>25,000</w:t>
            </w:r>
          </w:p>
        </w:tc>
      </w:tr>
      <w:tr w:rsidR="0091117F" w:rsidRPr="007747EE" w14:paraId="36130C00" w14:textId="77777777" w:rsidTr="00016018">
        <w:trPr>
          <w:trHeight w:val="296"/>
          <w:jc w:val="center"/>
        </w:trPr>
        <w:tc>
          <w:tcPr>
            <w:tcW w:w="1696" w:type="dxa"/>
            <w:vMerge w:val="restart"/>
          </w:tcPr>
          <w:p w14:paraId="1D654221" w14:textId="77777777" w:rsidR="0091117F" w:rsidRPr="00631DBF" w:rsidRDefault="0091117F" w:rsidP="00016018">
            <w:pPr>
              <w:keepLines/>
              <w:spacing w:after="60"/>
              <w:contextualSpacing/>
              <w:jc w:val="left"/>
              <w:rPr>
                <w:bCs/>
                <w:sz w:val="20"/>
                <w:szCs w:val="20"/>
              </w:rPr>
            </w:pPr>
            <w:r w:rsidRPr="00631DBF">
              <w:rPr>
                <w:bCs/>
                <w:sz w:val="20"/>
                <w:szCs w:val="20"/>
              </w:rPr>
              <w:t xml:space="preserve">Inclusion of refrigerant information and safety classification in </w:t>
            </w:r>
            <w:r w:rsidRPr="00631DBF">
              <w:rPr>
                <w:sz w:val="20"/>
                <w:szCs w:val="20"/>
              </w:rPr>
              <w:t>product registration database and energy labelling</w:t>
            </w:r>
          </w:p>
        </w:tc>
        <w:tc>
          <w:tcPr>
            <w:tcW w:w="6595" w:type="dxa"/>
          </w:tcPr>
          <w:p w14:paraId="50A6A528" w14:textId="77777777" w:rsidR="0091117F" w:rsidRPr="00631DBF" w:rsidDel="00E44E67" w:rsidRDefault="0091117F" w:rsidP="00016018">
            <w:pPr>
              <w:keepLines/>
              <w:rPr>
                <w:sz w:val="20"/>
                <w:szCs w:val="20"/>
              </w:rPr>
            </w:pPr>
            <w:r w:rsidRPr="00631DBF">
              <w:rPr>
                <w:sz w:val="20"/>
                <w:szCs w:val="20"/>
              </w:rPr>
              <w:t xml:space="preserve">1. </w:t>
            </w:r>
            <w:r w:rsidRPr="00631DBF">
              <w:rPr>
                <w:bCs/>
                <w:color w:val="000000" w:themeColor="text1"/>
                <w:sz w:val="20"/>
                <w:szCs w:val="20"/>
              </w:rPr>
              <w:t xml:space="preserve">Adoption of the United for Efficiency (U4E) product registration system with modifications to include information on refrigerant, and development of detailed procedures and criteria on acceptance and verification of the performance of air-conditioners through the testing results of an accredited laboratory.  </w:t>
            </w:r>
          </w:p>
        </w:tc>
        <w:tc>
          <w:tcPr>
            <w:tcW w:w="1272" w:type="dxa"/>
          </w:tcPr>
          <w:p w14:paraId="241AE013" w14:textId="77777777" w:rsidR="0091117F" w:rsidRPr="007D2D82" w:rsidRDefault="0091117F" w:rsidP="00016018">
            <w:pPr>
              <w:keepLines/>
              <w:spacing w:after="60"/>
              <w:contextualSpacing/>
              <w:jc w:val="right"/>
              <w:rPr>
                <w:color w:val="FF0000"/>
                <w:sz w:val="20"/>
                <w:szCs w:val="20"/>
              </w:rPr>
            </w:pPr>
            <w:r w:rsidRPr="007D2D82">
              <w:rPr>
                <w:sz w:val="20"/>
                <w:szCs w:val="20"/>
              </w:rPr>
              <w:t>15, 000</w:t>
            </w:r>
          </w:p>
        </w:tc>
      </w:tr>
      <w:tr w:rsidR="0091117F" w:rsidRPr="007747EE" w14:paraId="24A5569B" w14:textId="77777777" w:rsidTr="00016018">
        <w:trPr>
          <w:jc w:val="center"/>
        </w:trPr>
        <w:tc>
          <w:tcPr>
            <w:tcW w:w="1696" w:type="dxa"/>
            <w:vMerge/>
          </w:tcPr>
          <w:p w14:paraId="13C02056" w14:textId="77777777" w:rsidR="0091117F" w:rsidRPr="00631DBF" w:rsidRDefault="0091117F" w:rsidP="00016018">
            <w:pPr>
              <w:spacing w:after="60"/>
              <w:contextualSpacing/>
              <w:rPr>
                <w:bCs/>
                <w:sz w:val="20"/>
                <w:szCs w:val="20"/>
              </w:rPr>
            </w:pPr>
          </w:p>
        </w:tc>
        <w:tc>
          <w:tcPr>
            <w:tcW w:w="6595" w:type="dxa"/>
          </w:tcPr>
          <w:p w14:paraId="4CA54FE5" w14:textId="77777777" w:rsidR="0091117F" w:rsidRPr="00631DBF" w:rsidRDefault="0091117F" w:rsidP="00016018">
            <w:pPr>
              <w:spacing w:after="60"/>
              <w:contextualSpacing/>
              <w:rPr>
                <w:sz w:val="20"/>
                <w:szCs w:val="20"/>
                <w:lang w:val="en-GB"/>
              </w:rPr>
            </w:pPr>
            <w:r w:rsidRPr="00631DBF">
              <w:rPr>
                <w:sz w:val="20"/>
                <w:szCs w:val="20"/>
              </w:rPr>
              <w:t>2. Three-day study visit</w:t>
            </w:r>
            <w:r w:rsidRPr="00631DBF">
              <w:rPr>
                <w:rStyle w:val="FootnoteReference"/>
                <w:sz w:val="20"/>
                <w:szCs w:val="20"/>
              </w:rPr>
              <w:footnoteReference w:id="8"/>
            </w:r>
            <w:r w:rsidRPr="00631DBF">
              <w:rPr>
                <w:sz w:val="20"/>
                <w:szCs w:val="20"/>
              </w:rPr>
              <w:t xml:space="preserve"> for 6 staff members from the NOU, Ministry of Mines and Energy; Ministry of Industry, Science, </w:t>
            </w:r>
            <w:proofErr w:type="gramStart"/>
            <w:r w:rsidRPr="00631DBF">
              <w:rPr>
                <w:sz w:val="20"/>
                <w:szCs w:val="20"/>
              </w:rPr>
              <w:t>Technology</w:t>
            </w:r>
            <w:proofErr w:type="gramEnd"/>
            <w:r w:rsidRPr="00631DBF">
              <w:rPr>
                <w:sz w:val="20"/>
                <w:szCs w:val="20"/>
              </w:rPr>
              <w:t xml:space="preserve"> and Innovation; General Department of Customs and Excise; and Ministry of Commerce, to a country of the Association of Southeast Asian Nations (ASEAN) that has established MEPS and energy labelling. </w:t>
            </w:r>
            <w:r w:rsidRPr="00631DBF">
              <w:rPr>
                <w:color w:val="000000" w:themeColor="text1"/>
                <w:sz w:val="20"/>
                <w:szCs w:val="20"/>
              </w:rPr>
              <w:t>The lessons learned and recommendations from the study visit will be used for decision making on inclusion of refrigerant information in the MEPS and energy labelling.</w:t>
            </w:r>
          </w:p>
        </w:tc>
        <w:tc>
          <w:tcPr>
            <w:tcW w:w="1272" w:type="dxa"/>
          </w:tcPr>
          <w:p w14:paraId="7CF6D70F" w14:textId="77777777" w:rsidR="0091117F" w:rsidRPr="0063414F" w:rsidRDefault="0091117F" w:rsidP="00016018">
            <w:pPr>
              <w:spacing w:after="60"/>
              <w:contextualSpacing/>
              <w:jc w:val="right"/>
              <w:rPr>
                <w:sz w:val="20"/>
                <w:szCs w:val="20"/>
              </w:rPr>
            </w:pPr>
            <w:r w:rsidRPr="0063414F">
              <w:rPr>
                <w:sz w:val="20"/>
                <w:szCs w:val="20"/>
              </w:rPr>
              <w:t>18,000</w:t>
            </w:r>
          </w:p>
        </w:tc>
      </w:tr>
      <w:tr w:rsidR="0091117F" w:rsidRPr="007747EE" w14:paraId="040CF7CF" w14:textId="77777777" w:rsidTr="00016018">
        <w:trPr>
          <w:trHeight w:val="32"/>
          <w:jc w:val="center"/>
        </w:trPr>
        <w:tc>
          <w:tcPr>
            <w:tcW w:w="8291" w:type="dxa"/>
            <w:gridSpan w:val="2"/>
          </w:tcPr>
          <w:p w14:paraId="75F85165" w14:textId="77777777" w:rsidR="0091117F" w:rsidRPr="00631DBF" w:rsidRDefault="0091117F" w:rsidP="00016018">
            <w:pPr>
              <w:jc w:val="right"/>
              <w:rPr>
                <w:b/>
                <w:sz w:val="20"/>
                <w:szCs w:val="20"/>
              </w:rPr>
            </w:pPr>
            <w:bookmarkStart w:id="4" w:name="_Hlk115084759"/>
            <w:r w:rsidRPr="00631DBF">
              <w:rPr>
                <w:b/>
                <w:sz w:val="20"/>
                <w:szCs w:val="20"/>
              </w:rPr>
              <w:t>Activity area total</w:t>
            </w:r>
          </w:p>
        </w:tc>
        <w:tc>
          <w:tcPr>
            <w:tcW w:w="1272" w:type="dxa"/>
          </w:tcPr>
          <w:p w14:paraId="52578EC5" w14:textId="77777777" w:rsidR="0091117F" w:rsidRPr="0063414F" w:rsidRDefault="0091117F" w:rsidP="00016018">
            <w:pPr>
              <w:jc w:val="right"/>
              <w:rPr>
                <w:b/>
                <w:sz w:val="20"/>
                <w:szCs w:val="20"/>
              </w:rPr>
            </w:pPr>
            <w:r w:rsidRPr="0063414F">
              <w:rPr>
                <w:b/>
                <w:sz w:val="20"/>
                <w:szCs w:val="20"/>
              </w:rPr>
              <w:t>33,000</w:t>
            </w:r>
          </w:p>
        </w:tc>
      </w:tr>
      <w:bookmarkEnd w:id="4"/>
      <w:tr w:rsidR="0091117F" w:rsidRPr="007747EE" w14:paraId="1AC077F4" w14:textId="77777777" w:rsidTr="00016018">
        <w:trPr>
          <w:trHeight w:val="50"/>
          <w:jc w:val="center"/>
        </w:trPr>
        <w:tc>
          <w:tcPr>
            <w:tcW w:w="1696" w:type="dxa"/>
            <w:vMerge w:val="restart"/>
          </w:tcPr>
          <w:p w14:paraId="008B6452" w14:textId="77777777" w:rsidR="0091117F" w:rsidRPr="00631DBF" w:rsidRDefault="0091117F" w:rsidP="00016018">
            <w:pPr>
              <w:jc w:val="left"/>
              <w:rPr>
                <w:bCs/>
                <w:sz w:val="20"/>
                <w:szCs w:val="20"/>
              </w:rPr>
            </w:pPr>
            <w:r w:rsidRPr="00631DBF">
              <w:rPr>
                <w:sz w:val="20"/>
                <w:szCs w:val="20"/>
              </w:rPr>
              <w:t>Capacity-building of government and other stakeholders</w:t>
            </w:r>
          </w:p>
        </w:tc>
        <w:tc>
          <w:tcPr>
            <w:tcW w:w="6595" w:type="dxa"/>
          </w:tcPr>
          <w:p w14:paraId="7E944007" w14:textId="77777777" w:rsidR="0091117F" w:rsidRPr="00631DBF" w:rsidRDefault="0091117F" w:rsidP="00016018">
            <w:pPr>
              <w:rPr>
                <w:sz w:val="20"/>
                <w:szCs w:val="20"/>
              </w:rPr>
            </w:pPr>
            <w:r w:rsidRPr="00631DBF">
              <w:rPr>
                <w:sz w:val="20"/>
                <w:szCs w:val="20"/>
              </w:rPr>
              <w:t>1. Four training workshops for 20 participants per session for customs authorities, back-to-back with training planned under the HPMP, aiming at enhancing specific knowledge on import control procedures and how to examine type of refrigerant and energy performance of inspected products to ensure compliance with HCFC phase-out/HFC phase-down and energy efficiency regulations.</w:t>
            </w:r>
          </w:p>
        </w:tc>
        <w:tc>
          <w:tcPr>
            <w:tcW w:w="1272" w:type="dxa"/>
          </w:tcPr>
          <w:p w14:paraId="18694D20" w14:textId="77777777" w:rsidR="0091117F" w:rsidRPr="0063414F" w:rsidRDefault="0091117F" w:rsidP="00016018">
            <w:pPr>
              <w:contextualSpacing/>
              <w:jc w:val="right"/>
              <w:rPr>
                <w:sz w:val="20"/>
                <w:szCs w:val="20"/>
              </w:rPr>
            </w:pPr>
            <w:r w:rsidRPr="0063414F">
              <w:rPr>
                <w:sz w:val="20"/>
                <w:szCs w:val="20"/>
              </w:rPr>
              <w:t>12,000</w:t>
            </w:r>
          </w:p>
        </w:tc>
      </w:tr>
      <w:tr w:rsidR="0091117F" w:rsidRPr="007747EE" w14:paraId="5AC7232F" w14:textId="77777777" w:rsidTr="00016018">
        <w:trPr>
          <w:jc w:val="center"/>
        </w:trPr>
        <w:tc>
          <w:tcPr>
            <w:tcW w:w="1696" w:type="dxa"/>
            <w:vMerge/>
          </w:tcPr>
          <w:p w14:paraId="64C68F60" w14:textId="77777777" w:rsidR="0091117F" w:rsidRPr="0063414F" w:rsidRDefault="0091117F" w:rsidP="00016018">
            <w:pPr>
              <w:spacing w:after="60"/>
              <w:contextualSpacing/>
              <w:rPr>
                <w:bCs/>
                <w:sz w:val="20"/>
                <w:szCs w:val="20"/>
              </w:rPr>
            </w:pPr>
          </w:p>
        </w:tc>
        <w:tc>
          <w:tcPr>
            <w:tcW w:w="6595" w:type="dxa"/>
          </w:tcPr>
          <w:p w14:paraId="30773782" w14:textId="77777777" w:rsidR="0091117F" w:rsidRPr="00631DBF" w:rsidRDefault="0091117F" w:rsidP="00016018">
            <w:pPr>
              <w:rPr>
                <w:sz w:val="20"/>
                <w:szCs w:val="20"/>
              </w:rPr>
            </w:pPr>
            <w:r w:rsidRPr="00631DBF">
              <w:rPr>
                <w:sz w:val="20"/>
                <w:szCs w:val="20"/>
              </w:rPr>
              <w:t>2. Two-day training workshop for 20 participants per session for importers of air-conditioners on the government regulations on refrigerant and energy efficiency, registration, application, validation, and inspection process, to enhance knowledge on refrigerant technology and energy performance of air-conditioners.</w:t>
            </w:r>
          </w:p>
        </w:tc>
        <w:tc>
          <w:tcPr>
            <w:tcW w:w="1272" w:type="dxa"/>
          </w:tcPr>
          <w:p w14:paraId="689943B3" w14:textId="77777777" w:rsidR="0091117F" w:rsidRPr="0015561D" w:rsidRDefault="0091117F" w:rsidP="00016018">
            <w:pPr>
              <w:spacing w:after="60"/>
              <w:contextualSpacing/>
              <w:jc w:val="right"/>
              <w:rPr>
                <w:sz w:val="20"/>
                <w:szCs w:val="20"/>
              </w:rPr>
            </w:pPr>
            <w:r w:rsidRPr="0015561D">
              <w:rPr>
                <w:sz w:val="20"/>
                <w:szCs w:val="20"/>
              </w:rPr>
              <w:t>5,000</w:t>
            </w:r>
          </w:p>
        </w:tc>
      </w:tr>
      <w:tr w:rsidR="0091117F" w:rsidRPr="007747EE" w14:paraId="5CBC712E" w14:textId="77777777" w:rsidTr="00016018">
        <w:trPr>
          <w:jc w:val="center"/>
        </w:trPr>
        <w:tc>
          <w:tcPr>
            <w:tcW w:w="1696" w:type="dxa"/>
            <w:vMerge/>
          </w:tcPr>
          <w:p w14:paraId="249DB744" w14:textId="77777777" w:rsidR="0091117F" w:rsidRPr="0015561D" w:rsidRDefault="0091117F" w:rsidP="00016018">
            <w:pPr>
              <w:spacing w:after="60"/>
              <w:contextualSpacing/>
              <w:rPr>
                <w:bCs/>
                <w:sz w:val="20"/>
                <w:szCs w:val="20"/>
              </w:rPr>
            </w:pPr>
          </w:p>
        </w:tc>
        <w:tc>
          <w:tcPr>
            <w:tcW w:w="6595" w:type="dxa"/>
          </w:tcPr>
          <w:p w14:paraId="518C627A" w14:textId="77777777" w:rsidR="0091117F" w:rsidRPr="00631DBF" w:rsidRDefault="0091117F" w:rsidP="00016018">
            <w:pPr>
              <w:rPr>
                <w:sz w:val="20"/>
                <w:szCs w:val="20"/>
                <w:lang w:val="en-GB"/>
              </w:rPr>
            </w:pPr>
            <w:r w:rsidRPr="00631DBF">
              <w:rPr>
                <w:sz w:val="20"/>
                <w:szCs w:val="20"/>
              </w:rPr>
              <w:t xml:space="preserve">3. Two-day training workshop for 20 participants of the Ministry of Commerce on market inspection of refrigerant and energy efficient appliances. </w:t>
            </w:r>
          </w:p>
        </w:tc>
        <w:tc>
          <w:tcPr>
            <w:tcW w:w="1272" w:type="dxa"/>
          </w:tcPr>
          <w:p w14:paraId="11AAB3B2" w14:textId="77777777" w:rsidR="0091117F" w:rsidRPr="0062769A" w:rsidRDefault="0091117F" w:rsidP="00016018">
            <w:pPr>
              <w:spacing w:after="60"/>
              <w:contextualSpacing/>
              <w:jc w:val="right"/>
              <w:rPr>
                <w:color w:val="FF0000"/>
                <w:sz w:val="20"/>
                <w:szCs w:val="20"/>
              </w:rPr>
            </w:pPr>
            <w:r w:rsidRPr="0062769A">
              <w:rPr>
                <w:sz w:val="20"/>
                <w:szCs w:val="20"/>
              </w:rPr>
              <w:t>5,000</w:t>
            </w:r>
          </w:p>
        </w:tc>
      </w:tr>
      <w:tr w:rsidR="0091117F" w:rsidRPr="007747EE" w14:paraId="7254BA88" w14:textId="77777777" w:rsidTr="00016018">
        <w:trPr>
          <w:trHeight w:val="571"/>
          <w:jc w:val="center"/>
        </w:trPr>
        <w:tc>
          <w:tcPr>
            <w:tcW w:w="1696" w:type="dxa"/>
            <w:vMerge/>
          </w:tcPr>
          <w:p w14:paraId="444ED06C" w14:textId="77777777" w:rsidR="0091117F" w:rsidRPr="0062769A" w:rsidRDefault="0091117F" w:rsidP="00016018">
            <w:pPr>
              <w:spacing w:after="60"/>
              <w:contextualSpacing/>
              <w:rPr>
                <w:bCs/>
                <w:sz w:val="20"/>
                <w:szCs w:val="20"/>
              </w:rPr>
            </w:pPr>
          </w:p>
        </w:tc>
        <w:tc>
          <w:tcPr>
            <w:tcW w:w="6595" w:type="dxa"/>
            <w:shd w:val="clear" w:color="auto" w:fill="auto"/>
          </w:tcPr>
          <w:p w14:paraId="1E9E897E" w14:textId="77777777" w:rsidR="0091117F" w:rsidRPr="00631DBF" w:rsidRDefault="0091117F" w:rsidP="00016018">
            <w:pPr>
              <w:rPr>
                <w:sz w:val="20"/>
                <w:szCs w:val="20"/>
              </w:rPr>
            </w:pPr>
            <w:r w:rsidRPr="00631DBF">
              <w:rPr>
                <w:rStyle w:val="cf01"/>
                <w:rFonts w:ascii="Times New Roman" w:hAnsi="Times New Roman" w:cs="Times New Roman"/>
                <w:color w:val="000000" w:themeColor="text1"/>
                <w:sz w:val="20"/>
                <w:szCs w:val="20"/>
              </w:rPr>
              <w:t>4</w:t>
            </w:r>
            <w:r w:rsidRPr="00631DBF">
              <w:rPr>
                <w:rStyle w:val="cf01"/>
                <w:rFonts w:ascii="Times New Roman" w:hAnsi="Times New Roman" w:cs="Times New Roman"/>
                <w:sz w:val="20"/>
                <w:szCs w:val="20"/>
              </w:rPr>
              <w:t xml:space="preserve">. </w:t>
            </w:r>
            <w:r w:rsidRPr="00631DBF">
              <w:rPr>
                <w:rStyle w:val="cf01"/>
                <w:rFonts w:ascii="Times New Roman" w:hAnsi="Times New Roman" w:cs="Times New Roman"/>
                <w:color w:val="000000" w:themeColor="text1"/>
                <w:sz w:val="20"/>
                <w:szCs w:val="20"/>
              </w:rPr>
              <w:t xml:space="preserve">In collaboration with </w:t>
            </w:r>
            <w:r w:rsidRPr="00631DBF">
              <w:rPr>
                <w:rStyle w:val="cf01"/>
                <w:rFonts w:ascii="Times New Roman" w:hAnsi="Times New Roman" w:cs="Times New Roman"/>
                <w:sz w:val="20"/>
                <w:szCs w:val="20"/>
              </w:rPr>
              <w:t xml:space="preserve">the </w:t>
            </w:r>
            <w:r w:rsidRPr="00631DBF">
              <w:rPr>
                <w:sz w:val="20"/>
                <w:szCs w:val="20"/>
                <w:shd w:val="clear" w:color="auto" w:fill="FFFFFF"/>
              </w:rPr>
              <w:t>Technical and vocational education and training</w:t>
            </w:r>
            <w:r w:rsidRPr="00631DBF">
              <w:rPr>
                <w:rStyle w:val="cf01"/>
                <w:rFonts w:ascii="Times New Roman" w:hAnsi="Times New Roman" w:cs="Times New Roman"/>
                <w:sz w:val="20"/>
                <w:szCs w:val="20"/>
              </w:rPr>
              <w:t xml:space="preserve"> </w:t>
            </w:r>
            <w:r w:rsidRPr="00631DBF">
              <w:rPr>
                <w:rStyle w:val="cf01"/>
                <w:rFonts w:ascii="Times New Roman" w:hAnsi="Times New Roman" w:cs="Times New Roman"/>
                <w:color w:val="000000" w:themeColor="text1"/>
                <w:sz w:val="20"/>
                <w:szCs w:val="20"/>
              </w:rPr>
              <w:t xml:space="preserve">authority, review and update the training programme to integrate dedicated session on maintaining/enhancing </w:t>
            </w:r>
            <w:r w:rsidRPr="00631DBF">
              <w:rPr>
                <w:bCs/>
                <w:color w:val="000000" w:themeColor="text1"/>
                <w:sz w:val="20"/>
                <w:szCs w:val="20"/>
              </w:rPr>
              <w:t>energy efficiency of air-conditioners and regulations related to MEPS and energy labelling into the existing good servicing practices curriculum d</w:t>
            </w:r>
            <w:r w:rsidRPr="00631DBF">
              <w:rPr>
                <w:bCs/>
                <w:sz w:val="20"/>
                <w:szCs w:val="20"/>
              </w:rPr>
              <w:t>evelop</w:t>
            </w:r>
            <w:r w:rsidRPr="00631DBF">
              <w:rPr>
                <w:bCs/>
                <w:color w:val="000000" w:themeColor="text1"/>
                <w:sz w:val="20"/>
                <w:szCs w:val="20"/>
              </w:rPr>
              <w:t>ed under the HPMP.</w:t>
            </w:r>
          </w:p>
        </w:tc>
        <w:tc>
          <w:tcPr>
            <w:tcW w:w="1272" w:type="dxa"/>
            <w:shd w:val="clear" w:color="auto" w:fill="auto"/>
          </w:tcPr>
          <w:p w14:paraId="430D5A79" w14:textId="77777777" w:rsidR="0091117F" w:rsidRPr="0062769A" w:rsidRDefault="0091117F" w:rsidP="00016018">
            <w:pPr>
              <w:spacing w:after="60"/>
              <w:contextualSpacing/>
              <w:jc w:val="right"/>
              <w:rPr>
                <w:sz w:val="20"/>
                <w:szCs w:val="20"/>
              </w:rPr>
            </w:pPr>
            <w:r w:rsidRPr="0062769A">
              <w:rPr>
                <w:sz w:val="20"/>
                <w:szCs w:val="20"/>
              </w:rPr>
              <w:t>10,000</w:t>
            </w:r>
          </w:p>
        </w:tc>
      </w:tr>
      <w:tr w:rsidR="0091117F" w:rsidRPr="007747EE" w14:paraId="2FB24AFA" w14:textId="77777777" w:rsidTr="00016018">
        <w:trPr>
          <w:trHeight w:val="522"/>
          <w:jc w:val="center"/>
        </w:trPr>
        <w:tc>
          <w:tcPr>
            <w:tcW w:w="1696" w:type="dxa"/>
            <w:vMerge/>
          </w:tcPr>
          <w:p w14:paraId="3784E6CC" w14:textId="77777777" w:rsidR="0091117F" w:rsidRPr="00F53D5E" w:rsidRDefault="0091117F" w:rsidP="00016018">
            <w:pPr>
              <w:spacing w:after="60"/>
              <w:contextualSpacing/>
              <w:rPr>
                <w:rFonts w:asciiTheme="majorBidi" w:hAnsiTheme="majorBidi" w:cstheme="majorBidi"/>
                <w:bCs/>
                <w:sz w:val="20"/>
                <w:szCs w:val="20"/>
              </w:rPr>
            </w:pPr>
          </w:p>
        </w:tc>
        <w:tc>
          <w:tcPr>
            <w:tcW w:w="6595" w:type="dxa"/>
            <w:shd w:val="clear" w:color="auto" w:fill="auto"/>
          </w:tcPr>
          <w:p w14:paraId="0096EF76" w14:textId="77777777" w:rsidR="0091117F" w:rsidRPr="00631DBF" w:rsidRDefault="0091117F" w:rsidP="00016018">
            <w:pPr>
              <w:rPr>
                <w:rStyle w:val="cf01"/>
                <w:rFonts w:ascii="Times New Roman" w:hAnsi="Times New Roman" w:cs="Times New Roman"/>
                <w:color w:val="000000" w:themeColor="text1"/>
                <w:sz w:val="20"/>
                <w:szCs w:val="20"/>
              </w:rPr>
            </w:pPr>
            <w:r w:rsidRPr="00631DBF">
              <w:rPr>
                <w:bCs/>
                <w:color w:val="000000" w:themeColor="text1"/>
                <w:sz w:val="20"/>
                <w:szCs w:val="20"/>
              </w:rPr>
              <w:t xml:space="preserve">5. One pilot training for 25 RAC </w:t>
            </w:r>
            <w:r w:rsidRPr="00631DBF">
              <w:rPr>
                <w:bCs/>
                <w:sz w:val="20"/>
                <w:szCs w:val="20"/>
              </w:rPr>
              <w:t>technician</w:t>
            </w:r>
            <w:r w:rsidRPr="00631DBF">
              <w:rPr>
                <w:bCs/>
                <w:color w:val="000000" w:themeColor="text1"/>
                <w:sz w:val="20"/>
                <w:szCs w:val="20"/>
              </w:rPr>
              <w:t>s to assess suitability of the revised training progr</w:t>
            </w:r>
            <w:r w:rsidRPr="00631DBF">
              <w:rPr>
                <w:bCs/>
                <w:sz w:val="20"/>
                <w:szCs w:val="20"/>
              </w:rPr>
              <w:t>amme.</w:t>
            </w:r>
          </w:p>
        </w:tc>
        <w:tc>
          <w:tcPr>
            <w:tcW w:w="1272" w:type="dxa"/>
            <w:shd w:val="clear" w:color="auto" w:fill="auto"/>
          </w:tcPr>
          <w:p w14:paraId="396D430E" w14:textId="77777777" w:rsidR="0091117F" w:rsidRPr="003E26D4" w:rsidRDefault="0091117F" w:rsidP="00016018">
            <w:pPr>
              <w:spacing w:after="60"/>
              <w:contextualSpacing/>
              <w:jc w:val="right"/>
              <w:rPr>
                <w:rFonts w:asciiTheme="majorBidi" w:hAnsiTheme="majorBidi" w:cstheme="majorBidi"/>
                <w:sz w:val="20"/>
                <w:szCs w:val="20"/>
              </w:rPr>
            </w:pPr>
            <w:r w:rsidRPr="003E26D4">
              <w:rPr>
                <w:rFonts w:asciiTheme="majorBidi" w:hAnsiTheme="majorBidi" w:cstheme="majorBidi"/>
                <w:sz w:val="20"/>
                <w:szCs w:val="20"/>
              </w:rPr>
              <w:t>7,000</w:t>
            </w:r>
          </w:p>
        </w:tc>
      </w:tr>
      <w:tr w:rsidR="0091117F" w:rsidRPr="007747EE" w14:paraId="2F028157" w14:textId="77777777" w:rsidTr="00016018">
        <w:trPr>
          <w:jc w:val="center"/>
        </w:trPr>
        <w:tc>
          <w:tcPr>
            <w:tcW w:w="8291" w:type="dxa"/>
            <w:gridSpan w:val="2"/>
          </w:tcPr>
          <w:p w14:paraId="65F3246C" w14:textId="77777777" w:rsidR="0091117F" w:rsidRPr="0062769A" w:rsidRDefault="0091117F" w:rsidP="00016018">
            <w:pPr>
              <w:spacing w:after="60"/>
              <w:contextualSpacing/>
              <w:jc w:val="right"/>
              <w:rPr>
                <w:sz w:val="20"/>
                <w:szCs w:val="20"/>
              </w:rPr>
            </w:pPr>
            <w:r w:rsidRPr="0062769A">
              <w:rPr>
                <w:b/>
                <w:sz w:val="20"/>
                <w:szCs w:val="20"/>
              </w:rPr>
              <w:t>Activity area total</w:t>
            </w:r>
          </w:p>
        </w:tc>
        <w:tc>
          <w:tcPr>
            <w:tcW w:w="1272" w:type="dxa"/>
          </w:tcPr>
          <w:p w14:paraId="3BC927A4" w14:textId="77777777" w:rsidR="0091117F" w:rsidRPr="003E26D4" w:rsidRDefault="0091117F" w:rsidP="00016018">
            <w:pPr>
              <w:spacing w:after="60"/>
              <w:contextualSpacing/>
              <w:jc w:val="right"/>
              <w:rPr>
                <w:rFonts w:asciiTheme="majorBidi" w:hAnsiTheme="majorBidi" w:cstheme="majorBidi"/>
                <w:sz w:val="20"/>
                <w:szCs w:val="20"/>
              </w:rPr>
            </w:pPr>
            <w:r w:rsidRPr="003E26D4">
              <w:rPr>
                <w:rFonts w:asciiTheme="majorBidi" w:hAnsiTheme="majorBidi" w:cstheme="majorBidi"/>
                <w:b/>
                <w:sz w:val="20"/>
                <w:szCs w:val="20"/>
              </w:rPr>
              <w:t>39,000</w:t>
            </w:r>
          </w:p>
        </w:tc>
      </w:tr>
      <w:tr w:rsidR="0091117F" w:rsidRPr="007747EE" w14:paraId="736324F4" w14:textId="77777777" w:rsidTr="00016018">
        <w:trPr>
          <w:jc w:val="center"/>
        </w:trPr>
        <w:tc>
          <w:tcPr>
            <w:tcW w:w="1696" w:type="dxa"/>
            <w:vMerge w:val="restart"/>
          </w:tcPr>
          <w:p w14:paraId="0E28BA61" w14:textId="77777777" w:rsidR="0091117F" w:rsidRPr="005219D3" w:rsidRDefault="0091117F" w:rsidP="00016018">
            <w:pPr>
              <w:spacing w:after="60"/>
              <w:contextualSpacing/>
              <w:jc w:val="left"/>
              <w:rPr>
                <w:rFonts w:asciiTheme="majorBidi" w:hAnsiTheme="majorBidi" w:cstheme="majorBidi"/>
                <w:bCs/>
                <w:sz w:val="20"/>
                <w:szCs w:val="20"/>
              </w:rPr>
            </w:pPr>
            <w:r w:rsidRPr="005219D3">
              <w:rPr>
                <w:rFonts w:asciiTheme="majorBidi" w:hAnsiTheme="majorBidi" w:cstheme="majorBidi"/>
                <w:bCs/>
                <w:sz w:val="20"/>
                <w:szCs w:val="20"/>
              </w:rPr>
              <w:t>Outreach and market assessment</w:t>
            </w:r>
          </w:p>
        </w:tc>
        <w:tc>
          <w:tcPr>
            <w:tcW w:w="6595" w:type="dxa"/>
          </w:tcPr>
          <w:p w14:paraId="4B82D190" w14:textId="77777777" w:rsidR="0091117F" w:rsidRPr="0062769A" w:rsidRDefault="0091117F" w:rsidP="00016018">
            <w:pPr>
              <w:spacing w:after="60"/>
              <w:rPr>
                <w:sz w:val="20"/>
                <w:szCs w:val="20"/>
              </w:rPr>
            </w:pPr>
            <w:r>
              <w:rPr>
                <w:rFonts w:asciiTheme="majorBidi" w:hAnsiTheme="majorBidi" w:cstheme="majorBidi"/>
                <w:sz w:val="20"/>
                <w:szCs w:val="20"/>
              </w:rPr>
              <w:t>1. A</w:t>
            </w:r>
            <w:r w:rsidRPr="005219D3">
              <w:rPr>
                <w:rFonts w:asciiTheme="majorBidi" w:hAnsiTheme="majorBidi" w:cstheme="majorBidi"/>
                <w:sz w:val="20"/>
                <w:szCs w:val="20"/>
              </w:rPr>
              <w:t xml:space="preserve"> public awareness campaign </w:t>
            </w:r>
            <w:r w:rsidRPr="0062769A">
              <w:rPr>
                <w:sz w:val="20"/>
                <w:szCs w:val="20"/>
              </w:rPr>
              <w:t xml:space="preserve">to educate consumers on energy-efficiency ratings and refrigerant types, to raise awareness on the implications of higher </w:t>
            </w:r>
            <w:r w:rsidRPr="0062769A">
              <w:rPr>
                <w:sz w:val="20"/>
                <w:szCs w:val="20"/>
              </w:rPr>
              <w:lastRenderedPageBreak/>
              <w:t>energy consumption and emissions of ODS/GWP refrigerants on climate and the environment.</w:t>
            </w:r>
          </w:p>
          <w:p w14:paraId="74AE4F3C" w14:textId="77777777" w:rsidR="0091117F" w:rsidRPr="0062769A" w:rsidRDefault="0091117F" w:rsidP="00016018">
            <w:pPr>
              <w:spacing w:after="60"/>
              <w:rPr>
                <w:sz w:val="20"/>
                <w:szCs w:val="20"/>
              </w:rPr>
            </w:pPr>
            <w:r w:rsidRPr="005219D3">
              <w:rPr>
                <w:rFonts w:asciiTheme="majorBidi" w:hAnsiTheme="majorBidi" w:cstheme="majorBidi"/>
                <w:sz w:val="20"/>
                <w:szCs w:val="20"/>
              </w:rPr>
              <w:t xml:space="preserve">Development of </w:t>
            </w:r>
            <w:r w:rsidRPr="0062769A">
              <w:rPr>
                <w:rFonts w:asciiTheme="majorBidi" w:hAnsiTheme="majorBidi" w:cstheme="majorBidi"/>
                <w:sz w:val="20"/>
                <w:szCs w:val="20"/>
              </w:rPr>
              <w:t xml:space="preserve">outreach materials including one awareness video and two infographics </w:t>
            </w:r>
            <w:r w:rsidRPr="0062769A">
              <w:rPr>
                <w:sz w:val="20"/>
                <w:szCs w:val="20"/>
              </w:rPr>
              <w:t>to help consumers drive the demand for more environmentally sound equipment, based on the understanding of the benefits of higher energy efficiency and lower GWP alternatives, on how to read the energy labels and the ozone depletion potential and GWP values of the refrigerants, and on the cost and environmental benefits of consumer choices.</w:t>
            </w:r>
          </w:p>
        </w:tc>
        <w:tc>
          <w:tcPr>
            <w:tcW w:w="1272" w:type="dxa"/>
          </w:tcPr>
          <w:p w14:paraId="5E22AD67" w14:textId="77777777" w:rsidR="0091117F" w:rsidRPr="005219D3" w:rsidRDefault="0091117F" w:rsidP="00016018">
            <w:pPr>
              <w:spacing w:after="60"/>
              <w:contextualSpacing/>
              <w:jc w:val="right"/>
              <w:rPr>
                <w:rFonts w:asciiTheme="majorBidi" w:hAnsiTheme="majorBidi" w:cstheme="majorBidi"/>
                <w:sz w:val="20"/>
                <w:szCs w:val="20"/>
              </w:rPr>
            </w:pPr>
            <w:r w:rsidRPr="005219D3">
              <w:rPr>
                <w:rFonts w:asciiTheme="majorBidi" w:hAnsiTheme="majorBidi" w:cstheme="majorBidi"/>
                <w:sz w:val="20"/>
                <w:szCs w:val="20"/>
              </w:rPr>
              <w:lastRenderedPageBreak/>
              <w:t>13,000</w:t>
            </w:r>
          </w:p>
        </w:tc>
      </w:tr>
      <w:tr w:rsidR="0091117F" w:rsidRPr="007747EE" w14:paraId="1B76F1CC" w14:textId="77777777" w:rsidTr="00016018">
        <w:trPr>
          <w:jc w:val="center"/>
        </w:trPr>
        <w:tc>
          <w:tcPr>
            <w:tcW w:w="1696" w:type="dxa"/>
            <w:vMerge/>
          </w:tcPr>
          <w:p w14:paraId="3D8D8AFE" w14:textId="77777777" w:rsidR="0091117F" w:rsidRPr="005219D3" w:rsidRDefault="0091117F" w:rsidP="00016018">
            <w:pPr>
              <w:spacing w:after="60"/>
              <w:contextualSpacing/>
              <w:rPr>
                <w:rFonts w:asciiTheme="majorBidi" w:hAnsiTheme="majorBidi" w:cstheme="majorBidi"/>
                <w:b/>
                <w:sz w:val="20"/>
                <w:szCs w:val="20"/>
              </w:rPr>
            </w:pPr>
          </w:p>
        </w:tc>
        <w:tc>
          <w:tcPr>
            <w:tcW w:w="6595" w:type="dxa"/>
          </w:tcPr>
          <w:p w14:paraId="7A1A10E8" w14:textId="77777777" w:rsidR="0091117F" w:rsidRPr="009017A1" w:rsidRDefault="0091117F" w:rsidP="00016018">
            <w:pPr>
              <w:rPr>
                <w:rFonts w:ascii="Segoe UI" w:hAnsi="Segoe UI" w:cs="Segoe UI"/>
                <w:color w:val="000000" w:themeColor="text1"/>
                <w:sz w:val="20"/>
                <w:szCs w:val="20"/>
              </w:rPr>
            </w:pPr>
            <w:r>
              <w:rPr>
                <w:rFonts w:asciiTheme="majorBidi" w:hAnsiTheme="majorBidi" w:cstheme="majorBidi"/>
                <w:sz w:val="20"/>
                <w:szCs w:val="20"/>
              </w:rPr>
              <w:t>2</w:t>
            </w:r>
            <w:r w:rsidRPr="007C139E">
              <w:rPr>
                <w:sz w:val="20"/>
                <w:szCs w:val="20"/>
              </w:rPr>
              <w:t xml:space="preserve">. Assessment of consumer behaviour and market barriers, consisting of an evaluation and survey to collect data to measure consumer awareness levels to make decisions on energy efficient and low GWP technology. This study will provide insights on the effectiveness of increased education to consumers, </w:t>
            </w:r>
            <w:r w:rsidRPr="007C139E">
              <w:rPr>
                <w:rStyle w:val="cf01"/>
                <w:rFonts w:ascii="Times New Roman" w:hAnsi="Times New Roman" w:cs="Times New Roman"/>
                <w:color w:val="000000" w:themeColor="text1"/>
                <w:sz w:val="20"/>
                <w:szCs w:val="20"/>
              </w:rPr>
              <w:t>which will be useful for future implementation of the Montreal Protocol activities</w:t>
            </w:r>
            <w:r w:rsidRPr="007C139E">
              <w:rPr>
                <w:sz w:val="20"/>
                <w:szCs w:val="20"/>
              </w:rPr>
              <w:t>. The data collected will be used to assess readiness for the labelling programme.</w:t>
            </w:r>
          </w:p>
        </w:tc>
        <w:tc>
          <w:tcPr>
            <w:tcW w:w="1272" w:type="dxa"/>
          </w:tcPr>
          <w:p w14:paraId="55077DEE" w14:textId="77777777" w:rsidR="0091117F" w:rsidRPr="005219D3" w:rsidRDefault="0091117F" w:rsidP="00016018">
            <w:pPr>
              <w:spacing w:after="60"/>
              <w:contextualSpacing/>
              <w:jc w:val="right"/>
              <w:rPr>
                <w:rFonts w:asciiTheme="majorBidi" w:hAnsiTheme="majorBidi" w:cstheme="majorBidi"/>
                <w:sz w:val="20"/>
                <w:szCs w:val="20"/>
              </w:rPr>
            </w:pPr>
            <w:r w:rsidRPr="005219D3">
              <w:rPr>
                <w:rFonts w:asciiTheme="majorBidi" w:hAnsiTheme="majorBidi" w:cstheme="majorBidi"/>
                <w:sz w:val="20"/>
                <w:szCs w:val="20"/>
              </w:rPr>
              <w:t>10,000</w:t>
            </w:r>
          </w:p>
        </w:tc>
      </w:tr>
      <w:tr w:rsidR="0091117F" w:rsidRPr="007747EE" w14:paraId="7BB87FB3" w14:textId="77777777" w:rsidTr="00016018">
        <w:trPr>
          <w:jc w:val="center"/>
        </w:trPr>
        <w:tc>
          <w:tcPr>
            <w:tcW w:w="1696" w:type="dxa"/>
            <w:vMerge/>
            <w:vAlign w:val="center"/>
          </w:tcPr>
          <w:p w14:paraId="3D26ECE3" w14:textId="77777777" w:rsidR="0091117F" w:rsidRPr="005219D3" w:rsidRDefault="0091117F" w:rsidP="00016018">
            <w:pPr>
              <w:spacing w:after="60"/>
              <w:contextualSpacing/>
              <w:jc w:val="center"/>
              <w:rPr>
                <w:rFonts w:asciiTheme="majorBidi" w:hAnsiTheme="majorBidi" w:cstheme="majorBidi"/>
                <w:sz w:val="20"/>
                <w:szCs w:val="20"/>
              </w:rPr>
            </w:pPr>
          </w:p>
        </w:tc>
        <w:tc>
          <w:tcPr>
            <w:tcW w:w="6595" w:type="dxa"/>
            <w:vAlign w:val="center"/>
          </w:tcPr>
          <w:p w14:paraId="195A88C6" w14:textId="77777777" w:rsidR="0091117F" w:rsidRPr="005219D3" w:rsidRDefault="0091117F" w:rsidP="00016018">
            <w:pPr>
              <w:spacing w:after="60"/>
              <w:contextualSpacing/>
              <w:jc w:val="right"/>
              <w:rPr>
                <w:rFonts w:asciiTheme="majorBidi" w:hAnsiTheme="majorBidi" w:cstheme="majorBidi"/>
                <w:b/>
                <w:sz w:val="20"/>
                <w:szCs w:val="20"/>
              </w:rPr>
            </w:pPr>
            <w:r w:rsidRPr="005219D3">
              <w:rPr>
                <w:rFonts w:asciiTheme="majorBidi" w:hAnsiTheme="majorBidi" w:cstheme="majorBidi"/>
                <w:b/>
                <w:sz w:val="20"/>
                <w:szCs w:val="20"/>
              </w:rPr>
              <w:t>Activity area total</w:t>
            </w:r>
          </w:p>
        </w:tc>
        <w:tc>
          <w:tcPr>
            <w:tcW w:w="1272" w:type="dxa"/>
          </w:tcPr>
          <w:p w14:paraId="413DD245" w14:textId="77777777" w:rsidR="0091117F" w:rsidRPr="005219D3" w:rsidRDefault="0091117F" w:rsidP="00016018">
            <w:pPr>
              <w:spacing w:after="60"/>
              <w:contextualSpacing/>
              <w:jc w:val="right"/>
              <w:rPr>
                <w:rFonts w:asciiTheme="majorBidi" w:hAnsiTheme="majorBidi" w:cstheme="majorBidi"/>
                <w:b/>
                <w:sz w:val="20"/>
                <w:szCs w:val="20"/>
              </w:rPr>
            </w:pPr>
            <w:r>
              <w:rPr>
                <w:rFonts w:asciiTheme="majorBidi" w:hAnsiTheme="majorBidi" w:cstheme="majorBidi"/>
                <w:b/>
                <w:sz w:val="20"/>
                <w:szCs w:val="20"/>
              </w:rPr>
              <w:t>23,000</w:t>
            </w:r>
          </w:p>
        </w:tc>
      </w:tr>
      <w:tr w:rsidR="0091117F" w:rsidRPr="007747EE" w14:paraId="611EAEEC" w14:textId="77777777" w:rsidTr="00016018">
        <w:trPr>
          <w:jc w:val="center"/>
        </w:trPr>
        <w:tc>
          <w:tcPr>
            <w:tcW w:w="8291" w:type="dxa"/>
            <w:gridSpan w:val="2"/>
            <w:vAlign w:val="center"/>
          </w:tcPr>
          <w:p w14:paraId="7007DFAC" w14:textId="77777777" w:rsidR="0091117F" w:rsidRPr="005219D3" w:rsidRDefault="0091117F" w:rsidP="00016018">
            <w:pPr>
              <w:spacing w:after="60"/>
              <w:contextualSpacing/>
              <w:jc w:val="right"/>
              <w:rPr>
                <w:rFonts w:asciiTheme="majorBidi" w:hAnsiTheme="majorBidi" w:cstheme="majorBidi"/>
                <w:b/>
                <w:sz w:val="20"/>
                <w:szCs w:val="20"/>
              </w:rPr>
            </w:pPr>
            <w:r w:rsidRPr="005219D3">
              <w:rPr>
                <w:rFonts w:asciiTheme="majorBidi" w:hAnsiTheme="majorBidi" w:cstheme="majorBidi"/>
                <w:b/>
                <w:sz w:val="20"/>
                <w:szCs w:val="20"/>
              </w:rPr>
              <w:t>Grand total</w:t>
            </w:r>
          </w:p>
        </w:tc>
        <w:tc>
          <w:tcPr>
            <w:tcW w:w="1272" w:type="dxa"/>
          </w:tcPr>
          <w:p w14:paraId="791CCE2E" w14:textId="77777777" w:rsidR="0091117F" w:rsidRPr="005219D3" w:rsidRDefault="0091117F" w:rsidP="00016018">
            <w:pPr>
              <w:spacing w:after="60"/>
              <w:contextualSpacing/>
              <w:jc w:val="right"/>
              <w:rPr>
                <w:rFonts w:asciiTheme="majorBidi" w:hAnsiTheme="majorBidi" w:cstheme="majorBidi"/>
                <w:b/>
                <w:sz w:val="20"/>
                <w:szCs w:val="20"/>
              </w:rPr>
            </w:pPr>
            <w:r w:rsidRPr="005219D3">
              <w:rPr>
                <w:rFonts w:asciiTheme="majorBidi" w:hAnsiTheme="majorBidi" w:cstheme="majorBidi"/>
                <w:b/>
                <w:sz w:val="20"/>
                <w:szCs w:val="20"/>
              </w:rPr>
              <w:t>120,000</w:t>
            </w:r>
          </w:p>
        </w:tc>
      </w:tr>
    </w:tbl>
    <w:bookmarkEnd w:id="3"/>
    <w:p w14:paraId="71298972" w14:textId="77777777" w:rsidR="0091117F" w:rsidRPr="003A5162" w:rsidRDefault="0091117F" w:rsidP="0091117F">
      <w:pPr>
        <w:keepNext/>
        <w:keepLines/>
        <w:spacing w:before="360" w:after="240"/>
        <w:jc w:val="center"/>
        <w:rPr>
          <w:b/>
        </w:rPr>
      </w:pPr>
      <w:r w:rsidRPr="003A5162">
        <w:rPr>
          <w:b/>
        </w:rPr>
        <w:t>SECRETARIAT’S COMMENTS AND RECOMMENDATION</w:t>
      </w:r>
    </w:p>
    <w:p w14:paraId="618AC1F7" w14:textId="77777777" w:rsidR="0091117F" w:rsidRPr="003A5162" w:rsidRDefault="0091117F" w:rsidP="0091117F">
      <w:pPr>
        <w:keepNext/>
        <w:keepLines/>
        <w:rPr>
          <w:b/>
        </w:rPr>
      </w:pPr>
      <w:r w:rsidRPr="003A5162">
        <w:rPr>
          <w:b/>
        </w:rPr>
        <w:t>COMMENTS</w:t>
      </w:r>
    </w:p>
    <w:p w14:paraId="233FFBC5" w14:textId="77777777" w:rsidR="0091117F" w:rsidRPr="003A5162" w:rsidRDefault="0091117F" w:rsidP="0091117F">
      <w:pPr>
        <w:keepNext/>
        <w:keepLines/>
        <w:rPr>
          <w:b/>
        </w:rPr>
      </w:pPr>
    </w:p>
    <w:p w14:paraId="68AA82A4" w14:textId="77777777" w:rsidR="0091117F" w:rsidRPr="004B4774" w:rsidRDefault="0091117F" w:rsidP="0091117F">
      <w:pPr>
        <w:pStyle w:val="Heading1"/>
      </w:pPr>
      <w:r w:rsidRPr="004B4774">
        <w:t xml:space="preserve">In line with decision 89/6(d), UNEP has included in the fifth tranche implementation plan the specific actions, performance indicators and funding associated with additional activities to maintain energy efficiency. </w:t>
      </w:r>
    </w:p>
    <w:p w14:paraId="7062B1C1" w14:textId="77777777" w:rsidR="0091117F" w:rsidRPr="004B4774" w:rsidRDefault="0091117F" w:rsidP="0091117F">
      <w:pPr>
        <w:pStyle w:val="Heading1"/>
        <w:rPr>
          <w:color w:val="000000" w:themeColor="text1"/>
        </w:rPr>
      </w:pPr>
      <w:r w:rsidRPr="004B4774">
        <w:t>The Secretariat noted that the proposed activities fall within the scope referred to in subparagraphs (b)(iii) and (b)(v) of decision 89/6. On the objectives and benefits of the study visit, UNEP clarified that the proposed study visit would serve as an important capacity-building activity, that is distinct from the hands-on training under the HPMP and the KIP as it is addressed to different authorities handling energy matters in the country and provides them with the opportunity to jointly learn from</w:t>
      </w:r>
      <w:r w:rsidRPr="004B4774">
        <w:rPr>
          <w:rStyle w:val="cf01"/>
          <w:rFonts w:ascii="Times New Roman" w:hAnsi="Times New Roman" w:cs="Times New Roman"/>
          <w:color w:val="000000" w:themeColor="text1"/>
          <w:sz w:val="22"/>
          <w:szCs w:val="22"/>
        </w:rPr>
        <w:t xml:space="preserve"> the experience of a country </w:t>
      </w:r>
      <w:r w:rsidRPr="004B4774">
        <w:t>that has established MEPS and energy labelling</w:t>
      </w:r>
      <w:r w:rsidRPr="004B4774">
        <w:rPr>
          <w:rStyle w:val="cf01"/>
          <w:rFonts w:ascii="Times New Roman" w:hAnsi="Times New Roman" w:cs="Times New Roman"/>
          <w:color w:val="000000" w:themeColor="text1"/>
          <w:sz w:val="22"/>
          <w:szCs w:val="22"/>
        </w:rPr>
        <w:t>, and which has a testing laboratory.</w:t>
      </w:r>
      <w:r w:rsidRPr="004B4774">
        <w:t xml:space="preserve"> UNEP added that different stakeholder groups needed tailored messaging and takeaways to support their roles in the relevant national processes. UNEP also highlighted that visiting an air-conditioner import-dependant country, which has the necessary infrastructure and regulatory framework in place, would allow participants to attain the specific capacity-building objectives on aspects such as i</w:t>
      </w:r>
      <w:r w:rsidRPr="004B4774">
        <w:rPr>
          <w:color w:val="000000" w:themeColor="text1"/>
        </w:rPr>
        <w:t>nstitutional framework for implementation of the MEPS and energy labelling of air-conditioners, relevant process and consideration for development and update of the MEPS and energy labelling of air-conditioners, product registration and approval process of energy performance of air-conditioners through (</w:t>
      </w:r>
      <w:proofErr w:type="spellStart"/>
      <w:r w:rsidRPr="004B4774">
        <w:rPr>
          <w:color w:val="000000" w:themeColor="text1"/>
        </w:rPr>
        <w:t>i</w:t>
      </w:r>
      <w:proofErr w:type="spellEnd"/>
      <w:r w:rsidRPr="004B4774">
        <w:rPr>
          <w:color w:val="000000" w:themeColor="text1"/>
        </w:rPr>
        <w:t xml:space="preserve">) physical testing by a national testing laboratory, (ii) adoption and verification of testing results from an overseas testing laboratory, and (iii) recognition of an overseas testing laboratory. </w:t>
      </w:r>
    </w:p>
    <w:p w14:paraId="154A33B3" w14:textId="77777777" w:rsidR="0091117F" w:rsidRPr="004B4774" w:rsidRDefault="0091117F" w:rsidP="0091117F">
      <w:pPr>
        <w:pStyle w:val="Heading1"/>
      </w:pPr>
      <w:r w:rsidRPr="004B4774">
        <w:rPr>
          <w:color w:val="000000" w:themeColor="text1"/>
        </w:rPr>
        <w:t xml:space="preserve">Participants would also benefit from learning on the management of national air-conditioners databases with information on energy performance and refrigerant used for monitoring and reporting, mechanisms in place for import control to ensure compliance with MEPS, enforcement of the MEPS and energy labelling in the domestic market. Furthermore, </w:t>
      </w:r>
      <w:r w:rsidRPr="004B4774">
        <w:t xml:space="preserve">UNEP commented that the study visit would expose a range of different national stakeholders and decision-makers to real-life examples of how such systems had been developed, </w:t>
      </w:r>
      <w:proofErr w:type="gramStart"/>
      <w:r w:rsidRPr="004B4774">
        <w:t>implemented</w:t>
      </w:r>
      <w:proofErr w:type="gramEnd"/>
      <w:r w:rsidRPr="004B4774">
        <w:t xml:space="preserve"> and enforced, and would allow for collaboration and synergies among the stakeholders. Participants would also benefit from meeting their respective counterparts in the host country and that it would be neither feasible nor cost-efficient to bring those counterparts to Cambodia.</w:t>
      </w:r>
    </w:p>
    <w:p w14:paraId="5AAE13CC" w14:textId="77777777" w:rsidR="0091117F" w:rsidRPr="004B4774" w:rsidRDefault="0091117F" w:rsidP="0091117F">
      <w:pPr>
        <w:pStyle w:val="Heading1"/>
      </w:pPr>
      <w:r w:rsidRPr="004B4774">
        <w:rPr>
          <w:lang w:val="en-GB"/>
        </w:rPr>
        <w:lastRenderedPageBreak/>
        <w:t>UNEP explained that the activity on training</w:t>
      </w:r>
      <w:r w:rsidRPr="004B4774">
        <w:rPr>
          <w:rStyle w:val="cf01"/>
          <w:rFonts w:ascii="Times New Roman" w:hAnsi="Times New Roman" w:cs="Times New Roman"/>
          <w:color w:val="000000" w:themeColor="text1"/>
          <w:sz w:val="22"/>
          <w:szCs w:val="22"/>
        </w:rPr>
        <w:t xml:space="preserve"> of customs and enforcement authorities</w:t>
      </w:r>
      <w:bookmarkStart w:id="5" w:name="_Hlk164515876"/>
      <w:r w:rsidRPr="004B4774">
        <w:rPr>
          <w:rStyle w:val="cf01"/>
          <w:rFonts w:ascii="Times New Roman" w:hAnsi="Times New Roman" w:cs="Times New Roman"/>
          <w:color w:val="000000" w:themeColor="text1"/>
          <w:sz w:val="22"/>
          <w:szCs w:val="22"/>
        </w:rPr>
        <w:t xml:space="preserve"> </w:t>
      </w:r>
      <w:r w:rsidRPr="004B4774">
        <w:t xml:space="preserve">on import control procedures, and how to examine type of refrigerant and energy performance of inspected products </w:t>
      </w:r>
      <w:r w:rsidRPr="004B4774">
        <w:rPr>
          <w:rStyle w:val="cf01"/>
          <w:rFonts w:ascii="Times New Roman" w:hAnsi="Times New Roman" w:cs="Times New Roman"/>
          <w:color w:val="000000" w:themeColor="text1"/>
          <w:sz w:val="22"/>
          <w:szCs w:val="22"/>
        </w:rPr>
        <w:t xml:space="preserve">would be in </w:t>
      </w:r>
      <w:r w:rsidRPr="004B4774">
        <w:t>addition to the customs training under the HPMP, as that training focuses on the import control of controlled substances in bulk. Adding a back-to-back day to the training under the HPMP is necessary for specific training on MEPS and air-conditioner refrigerants.</w:t>
      </w:r>
      <w:bookmarkEnd w:id="5"/>
      <w:r w:rsidRPr="004B4774">
        <w:t xml:space="preserve"> </w:t>
      </w:r>
      <w:r w:rsidRPr="004B4774">
        <w:rPr>
          <w:rStyle w:val="cf01"/>
          <w:rFonts w:ascii="Times New Roman" w:hAnsi="Times New Roman" w:cs="Times New Roman"/>
          <w:color w:val="000000" w:themeColor="text1"/>
          <w:sz w:val="22"/>
          <w:szCs w:val="22"/>
        </w:rPr>
        <w:t>Similarly, on the training of importers of air conditioners</w:t>
      </w:r>
      <w:r w:rsidRPr="004B4774">
        <w:rPr>
          <w:rStyle w:val="cf01"/>
          <w:rFonts w:ascii="Times New Roman" w:hAnsi="Times New Roman" w:cs="Times New Roman"/>
          <w:i/>
          <w:iCs/>
          <w:color w:val="000000" w:themeColor="text1"/>
          <w:sz w:val="22"/>
          <w:szCs w:val="22"/>
        </w:rPr>
        <w:t>,</w:t>
      </w:r>
      <w:r w:rsidRPr="004B4774">
        <w:rPr>
          <w:rStyle w:val="cf01"/>
          <w:rFonts w:ascii="Times New Roman" w:hAnsi="Times New Roman" w:cs="Times New Roman"/>
          <w:color w:val="000000" w:themeColor="text1"/>
          <w:sz w:val="22"/>
          <w:szCs w:val="22"/>
        </w:rPr>
        <w:t xml:space="preserve"> UNEP explained</w:t>
      </w:r>
      <w:r w:rsidRPr="004B4774">
        <w:rPr>
          <w:rStyle w:val="cf01"/>
          <w:rFonts w:ascii="Times New Roman" w:hAnsi="Times New Roman" w:cs="Times New Roman"/>
          <w:b/>
          <w:color w:val="000000" w:themeColor="text1"/>
          <w:sz w:val="22"/>
          <w:szCs w:val="22"/>
        </w:rPr>
        <w:t xml:space="preserve"> </w:t>
      </w:r>
      <w:r w:rsidRPr="004B4774">
        <w:rPr>
          <w:rStyle w:val="cf01"/>
          <w:rFonts w:ascii="Times New Roman" w:hAnsi="Times New Roman" w:cs="Times New Roman"/>
          <w:bCs/>
          <w:color w:val="000000" w:themeColor="text1"/>
          <w:sz w:val="22"/>
          <w:szCs w:val="22"/>
        </w:rPr>
        <w:t>that</w:t>
      </w:r>
      <w:r w:rsidRPr="004B4774">
        <w:rPr>
          <w:rStyle w:val="cf01"/>
          <w:rFonts w:ascii="Times New Roman" w:hAnsi="Times New Roman" w:cs="Times New Roman"/>
          <w:color w:val="000000" w:themeColor="text1"/>
          <w:sz w:val="22"/>
          <w:szCs w:val="22"/>
        </w:rPr>
        <w:t xml:space="preserve"> </w:t>
      </w:r>
      <w:bookmarkStart w:id="6" w:name="_Hlk164516414"/>
      <w:r w:rsidRPr="004B4774">
        <w:t>this training will focus on matters related to HCFC phase-out/HFC phase-down and the link with energy efficiency,</w:t>
      </w:r>
      <w:r w:rsidRPr="004B4774">
        <w:rPr>
          <w:rStyle w:val="cf01"/>
          <w:rFonts w:ascii="Times New Roman" w:hAnsi="Times New Roman" w:cs="Times New Roman"/>
          <w:color w:val="000000" w:themeColor="text1"/>
          <w:sz w:val="22"/>
          <w:szCs w:val="22"/>
        </w:rPr>
        <w:t xml:space="preserve"> the policies and regulations on refrigerants and energy efficiency, registration, application, validation, and inspection processes, as it</w:t>
      </w:r>
      <w:r w:rsidRPr="004B4774">
        <w:t xml:space="preserve"> is important to enhance their knowledge on these issues and promote low GWP and energy efficient air-conditioners in the domestic market. Moreover, the project aims to ensure win-win benefits in conducting a capacity building activity for this new group of stakeholders.</w:t>
      </w:r>
    </w:p>
    <w:bookmarkEnd w:id="6"/>
    <w:p w14:paraId="633A54AC" w14:textId="77777777" w:rsidR="0091117F" w:rsidRDefault="0091117F" w:rsidP="0091117F">
      <w:pPr>
        <w:pStyle w:val="Heading1"/>
        <w:rPr>
          <w:lang w:val="en-AU"/>
        </w:rPr>
      </w:pPr>
      <w:r w:rsidRPr="00E40918">
        <w:t>As to the training for the Ministry of Commerce, the objective is to make them acquainted with the needs for market inspection</w:t>
      </w:r>
      <w:r w:rsidRPr="002669B9">
        <w:t xml:space="preserve"> of both refrigerant and energy efficient appliances. The contents of the training include </w:t>
      </w:r>
      <w:r>
        <w:rPr>
          <w:lang w:val="en-AU"/>
        </w:rPr>
        <w:t>i</w:t>
      </w:r>
      <w:r w:rsidRPr="002669B9">
        <w:rPr>
          <w:lang w:val="en-AU"/>
        </w:rPr>
        <w:t>nspection technique</w:t>
      </w:r>
      <w:r>
        <w:rPr>
          <w:lang w:val="en-AU"/>
        </w:rPr>
        <w:t>s</w:t>
      </w:r>
      <w:r w:rsidRPr="002669B9">
        <w:rPr>
          <w:lang w:val="en-AU"/>
        </w:rPr>
        <w:t xml:space="preserve"> of refrigerant in bulk </w:t>
      </w:r>
      <w:r>
        <w:rPr>
          <w:lang w:val="en-AU"/>
        </w:rPr>
        <w:t xml:space="preserve">and of energy performance and labelling </w:t>
      </w:r>
      <w:r w:rsidRPr="002669B9">
        <w:rPr>
          <w:lang w:val="en-AU"/>
        </w:rPr>
        <w:t>in the domestic market</w:t>
      </w:r>
      <w:r>
        <w:rPr>
          <w:lang w:val="en-AU"/>
        </w:rPr>
        <w:t>, a</w:t>
      </w:r>
      <w:r w:rsidRPr="002669B9">
        <w:rPr>
          <w:lang w:val="en-AU"/>
        </w:rPr>
        <w:t xml:space="preserve">ctions to be taken </w:t>
      </w:r>
      <w:r>
        <w:rPr>
          <w:lang w:val="en-AU"/>
        </w:rPr>
        <w:t>in cases of</w:t>
      </w:r>
      <w:r w:rsidRPr="002669B9">
        <w:rPr>
          <w:lang w:val="en-AU"/>
        </w:rPr>
        <w:t xml:space="preserve"> non-complian</w:t>
      </w:r>
      <w:r>
        <w:rPr>
          <w:lang w:val="en-AU"/>
        </w:rPr>
        <w:t>t</w:t>
      </w:r>
      <w:r w:rsidRPr="002669B9">
        <w:rPr>
          <w:lang w:val="en-AU"/>
        </w:rPr>
        <w:t xml:space="preserve"> products identified during inspection</w:t>
      </w:r>
      <w:r>
        <w:rPr>
          <w:lang w:val="en-AU"/>
        </w:rPr>
        <w:t>, and s</w:t>
      </w:r>
      <w:r w:rsidRPr="00731EC5">
        <w:rPr>
          <w:lang w:val="en-AU"/>
        </w:rPr>
        <w:t>afety in handling of refrigerant in bulk and air-conditioner</w:t>
      </w:r>
      <w:r>
        <w:rPr>
          <w:lang w:val="en-AU"/>
        </w:rPr>
        <w:t>s</w:t>
      </w:r>
      <w:r w:rsidRPr="00731EC5">
        <w:rPr>
          <w:lang w:val="en-AU"/>
        </w:rPr>
        <w:t xml:space="preserve"> during inspection</w:t>
      </w:r>
      <w:r>
        <w:rPr>
          <w:lang w:val="en-AU"/>
        </w:rPr>
        <w:t>.</w:t>
      </w:r>
    </w:p>
    <w:p w14:paraId="4FCF22F9" w14:textId="77777777" w:rsidR="0091117F" w:rsidRDefault="0091117F" w:rsidP="0091117F">
      <w:pPr>
        <w:pStyle w:val="Heading1"/>
      </w:pPr>
      <w:r w:rsidRPr="00B82CD5">
        <w:rPr>
          <w:lang w:val="en-US"/>
        </w:rPr>
        <w:t xml:space="preserve">The consumer </w:t>
      </w:r>
      <w:proofErr w:type="spellStart"/>
      <w:r w:rsidRPr="00B82CD5">
        <w:rPr>
          <w:lang w:val="en-US"/>
        </w:rPr>
        <w:t>behaviour</w:t>
      </w:r>
      <w:proofErr w:type="spellEnd"/>
      <w:r w:rsidRPr="00B82CD5">
        <w:rPr>
          <w:lang w:val="en-US"/>
        </w:rPr>
        <w:t xml:space="preserve"> study responds to the objective of assessing awareness and perception of consumers after the communication and awareness campaigns under the project have been conducted. Results are expected to be used by the government authority to plan future awareness and outreach activities </w:t>
      </w:r>
      <w:r w:rsidRPr="00536D1B">
        <w:t>and identify how to strengthen energy-efficiency labelling.</w:t>
      </w:r>
    </w:p>
    <w:p w14:paraId="587D9827" w14:textId="77777777" w:rsidR="0091117F" w:rsidRPr="00106E6C" w:rsidRDefault="0091117F" w:rsidP="0091117F">
      <w:pPr>
        <w:pStyle w:val="Heading1"/>
        <w:numPr>
          <w:ilvl w:val="0"/>
          <w:numId w:val="0"/>
        </w:numPr>
        <w:rPr>
          <w:u w:val="single"/>
        </w:rPr>
      </w:pPr>
      <w:r w:rsidRPr="00106E6C">
        <w:rPr>
          <w:u w:val="single"/>
        </w:rPr>
        <w:t>Gender policy implementation</w:t>
      </w:r>
    </w:p>
    <w:p w14:paraId="6542E702" w14:textId="77777777" w:rsidR="0091117F" w:rsidRPr="003446C6" w:rsidRDefault="0091117F" w:rsidP="0091117F">
      <w:pPr>
        <w:pStyle w:val="Heading1"/>
        <w:widowControl w:val="0"/>
        <w:rPr>
          <w:u w:val="single"/>
        </w:rPr>
      </w:pPr>
      <w:r>
        <w:t>T</w:t>
      </w:r>
      <w:r w:rsidRPr="00106E6C">
        <w:t xml:space="preserve">he Ministry of </w:t>
      </w:r>
      <w:r w:rsidRPr="003446C6">
        <w:t xml:space="preserve">Environment has encouraged women to participate in all HPMP-related training programmes, meetings, </w:t>
      </w:r>
      <w:proofErr w:type="gramStart"/>
      <w:r w:rsidRPr="003446C6">
        <w:t>workshops</w:t>
      </w:r>
      <w:proofErr w:type="gramEnd"/>
      <w:r w:rsidRPr="003446C6">
        <w:t xml:space="preserve"> and other activities; and has committed to collect sex disaggregated data for inclusion in reporting. UNEP confirmed that gender mainstreaming actions to be taken during the implementation of the HPMP will also be applied to the current proposal, which is part of the HPMP.</w:t>
      </w:r>
    </w:p>
    <w:p w14:paraId="52A52592" w14:textId="77777777" w:rsidR="0091117F" w:rsidRPr="003446C6" w:rsidRDefault="0091117F" w:rsidP="0091117F">
      <w:pPr>
        <w:spacing w:after="240"/>
      </w:pPr>
      <w:r w:rsidRPr="003446C6">
        <w:rPr>
          <w:u w:val="single"/>
        </w:rPr>
        <w:t>Updated Agreement</w:t>
      </w:r>
      <w:r w:rsidRPr="003446C6">
        <w:t xml:space="preserve"> </w:t>
      </w:r>
    </w:p>
    <w:p w14:paraId="249F36D2" w14:textId="286B2C2F" w:rsidR="0091117F" w:rsidRPr="00B82CD5" w:rsidRDefault="0091117F" w:rsidP="0091117F">
      <w:pPr>
        <w:pStyle w:val="Heading1"/>
      </w:pPr>
      <w:r w:rsidRPr="003446C6">
        <w:rPr>
          <w:lang w:eastAsia="en-CA"/>
        </w:rPr>
        <w:t>In view of funding for additional activities to maintain energy efficiency in the refrigeration servicing sector and the accordingly revised funding schedule, the Agreement between the Government of Cambodia and the Executive Committee</w:t>
      </w:r>
      <w:r w:rsidRPr="008B0A68">
        <w:rPr>
          <w:lang w:eastAsia="en-CA"/>
        </w:rPr>
        <w:t xml:space="preserve"> has been updated. Specifically, Appendix 2</w:t>
      </w:r>
      <w:r w:rsidRPr="008B0A68">
        <w:rPr>
          <w:lang w:eastAsia="en-CA"/>
        </w:rPr>
        <w:noBreakHyphen/>
        <w:t>A has been revised</w:t>
      </w:r>
      <w:r w:rsidRPr="00B25D38">
        <w:rPr>
          <w:lang w:eastAsia="en-CA"/>
        </w:rPr>
        <w:t xml:space="preserve"> </w:t>
      </w:r>
      <w:r w:rsidRPr="008B0A68">
        <w:rPr>
          <w:lang w:eastAsia="en-CA"/>
        </w:rPr>
        <w:t xml:space="preserve">and </w:t>
      </w:r>
      <w:r w:rsidRPr="006B6DAA">
        <w:rPr>
          <w:lang w:eastAsia="en-CA"/>
        </w:rPr>
        <w:t>paragraph </w:t>
      </w:r>
      <w:r w:rsidRPr="00B82CD5">
        <w:rPr>
          <w:lang w:eastAsia="en-CA"/>
        </w:rPr>
        <w:t>16</w:t>
      </w:r>
      <w:r w:rsidRPr="006B6DAA">
        <w:rPr>
          <w:lang w:eastAsia="en-CA"/>
        </w:rPr>
        <w:t xml:space="preserve"> has been </w:t>
      </w:r>
      <w:r w:rsidR="007B0B33">
        <w:rPr>
          <w:lang w:eastAsia="en-CA"/>
        </w:rPr>
        <w:t>updated</w:t>
      </w:r>
      <w:r w:rsidRPr="006B6DAA">
        <w:rPr>
          <w:lang w:eastAsia="en-CA"/>
        </w:rPr>
        <w:t xml:space="preserve"> to indicate that the updated Agreement supersedes that reached at the 70</w:t>
      </w:r>
      <w:r w:rsidRPr="006B6DAA">
        <w:rPr>
          <w:vertAlign w:val="superscript"/>
          <w:lang w:eastAsia="en-CA"/>
        </w:rPr>
        <w:t>th</w:t>
      </w:r>
      <w:r>
        <w:rPr>
          <w:lang w:eastAsia="en-CA"/>
        </w:rPr>
        <w:t> </w:t>
      </w:r>
      <w:r w:rsidRPr="006B6DAA">
        <w:rPr>
          <w:lang w:eastAsia="en-CA"/>
        </w:rPr>
        <w:t>meeting, as contained in annex </w:t>
      </w:r>
      <w:r w:rsidRPr="00B82CD5">
        <w:rPr>
          <w:lang w:eastAsia="en-CA"/>
        </w:rPr>
        <w:t>I</w:t>
      </w:r>
      <w:r w:rsidRPr="008B0A68">
        <w:rPr>
          <w:lang w:eastAsia="en-CA"/>
        </w:rPr>
        <w:t xml:space="preserve"> to the present document. The full updated Agreement will be appended </w:t>
      </w:r>
      <w:r w:rsidRPr="00424CBC">
        <w:rPr>
          <w:lang w:eastAsia="en-CA"/>
        </w:rPr>
        <w:t>to the final report of the 94</w:t>
      </w:r>
      <w:r w:rsidRPr="00424CBC">
        <w:rPr>
          <w:vertAlign w:val="superscript"/>
          <w:lang w:eastAsia="en-CA"/>
        </w:rPr>
        <w:t>th</w:t>
      </w:r>
      <w:r w:rsidRPr="00424CBC">
        <w:rPr>
          <w:lang w:eastAsia="en-CA"/>
        </w:rPr>
        <w:t> meeting</w:t>
      </w:r>
      <w:r w:rsidRPr="00424CBC">
        <w:t>.</w:t>
      </w:r>
    </w:p>
    <w:p w14:paraId="7F899C98" w14:textId="77777777" w:rsidR="0091117F" w:rsidRPr="0034371D" w:rsidRDefault="0091117F" w:rsidP="0091117F">
      <w:pPr>
        <w:keepNext/>
        <w:spacing w:before="240" w:after="240"/>
        <w:rPr>
          <w:u w:val="single"/>
        </w:rPr>
      </w:pPr>
      <w:r w:rsidRPr="0034371D">
        <w:rPr>
          <w:u w:val="single"/>
        </w:rPr>
        <w:t>Conclusion</w:t>
      </w:r>
    </w:p>
    <w:p w14:paraId="5D497C43" w14:textId="77777777" w:rsidR="0091117F" w:rsidRDefault="0091117F" w:rsidP="0091117F">
      <w:pPr>
        <w:pStyle w:val="Heading1"/>
      </w:pPr>
      <w:r w:rsidRPr="006F7C5E">
        <w:t xml:space="preserve">The project </w:t>
      </w:r>
      <w:r>
        <w:t xml:space="preserve">has been </w:t>
      </w:r>
      <w:r w:rsidRPr="006F7C5E">
        <w:t>submitted in line with decisions</w:t>
      </w:r>
      <w:r>
        <w:t> </w:t>
      </w:r>
      <w:r w:rsidRPr="006F7C5E">
        <w:t xml:space="preserve">89/6(b) </w:t>
      </w:r>
      <w:r>
        <w:t xml:space="preserve">and 92/22, and </w:t>
      </w:r>
      <w:r w:rsidRPr="006F7C5E">
        <w:t>includes activities</w:t>
      </w:r>
      <w:r>
        <w:t xml:space="preserve"> to</w:t>
      </w:r>
      <w:r w:rsidRPr="006F7C5E">
        <w:t xml:space="preserve"> </w:t>
      </w:r>
      <w:r>
        <w:t>promote collaboration and develop synergies among t</w:t>
      </w:r>
      <w:r w:rsidRPr="00A036B1">
        <w:t xml:space="preserve">he government authorities including </w:t>
      </w:r>
      <w:r>
        <w:t>the NOU</w:t>
      </w:r>
      <w:r w:rsidRPr="00A036B1">
        <w:t xml:space="preserve">, </w:t>
      </w:r>
      <w:bookmarkStart w:id="7" w:name="_Hlk160666832"/>
      <w:r w:rsidRPr="00E666DD">
        <w:rPr>
          <w:bCs/>
          <w:lang w:val="en-AU"/>
        </w:rPr>
        <w:t xml:space="preserve">the </w:t>
      </w:r>
      <w:bookmarkEnd w:id="7"/>
      <w:r w:rsidRPr="00E666DD">
        <w:rPr>
          <w:bCs/>
          <w:lang w:val="en-AU"/>
        </w:rPr>
        <w:t>Ministry of Mines and Energy</w:t>
      </w:r>
      <w:r w:rsidRPr="00A036B1">
        <w:t xml:space="preserve">, </w:t>
      </w:r>
      <w:r w:rsidRPr="00E666DD">
        <w:t xml:space="preserve">the </w:t>
      </w:r>
      <w:r w:rsidRPr="00E666DD">
        <w:rPr>
          <w:lang w:val="en-AU"/>
        </w:rPr>
        <w:t>General Department of Customs and Excise and the Ministry of Commerce</w:t>
      </w:r>
      <w:r>
        <w:rPr>
          <w:lang w:val="en-AU"/>
        </w:rPr>
        <w:t>, and to foster a</w:t>
      </w:r>
      <w:r w:rsidRPr="00A036B1">
        <w:t xml:space="preserve"> better understanding o</w:t>
      </w:r>
      <w:r>
        <w:t>f</w:t>
      </w:r>
      <w:r w:rsidRPr="00A036B1">
        <w:t xml:space="preserve"> the linkage between the </w:t>
      </w:r>
      <w:r>
        <w:t>phasing out of HCFCs/phasing down of HFCs</w:t>
      </w:r>
      <w:r w:rsidRPr="00A036B1">
        <w:t xml:space="preserve"> and energy efficiency</w:t>
      </w:r>
      <w:r>
        <w:t xml:space="preserve">. The involved authorities will </w:t>
      </w:r>
      <w:r w:rsidRPr="00A036B1">
        <w:t xml:space="preserve">strengthen their cooperation </w:t>
      </w:r>
      <w:r>
        <w:t>during</w:t>
      </w:r>
      <w:r w:rsidRPr="00A036B1">
        <w:t xml:space="preserve"> planning, </w:t>
      </w:r>
      <w:r>
        <w:t xml:space="preserve">development, </w:t>
      </w:r>
      <w:r w:rsidRPr="00A036B1">
        <w:t>implementation and enforcement of</w:t>
      </w:r>
      <w:r>
        <w:t xml:space="preserve"> MEPS, labelling</w:t>
      </w:r>
      <w:r w:rsidRPr="00A036B1">
        <w:t xml:space="preserve"> </w:t>
      </w:r>
      <w:r>
        <w:t xml:space="preserve">and future </w:t>
      </w:r>
      <w:r w:rsidRPr="00A036B1">
        <w:t xml:space="preserve">regulation related to the control of </w:t>
      </w:r>
      <w:r>
        <w:t>RAC equipment</w:t>
      </w:r>
      <w:r w:rsidRPr="00A036B1">
        <w:t xml:space="preserve"> to be imported into the country. Consumers will have </w:t>
      </w:r>
      <w:r>
        <w:t xml:space="preserve">a </w:t>
      </w:r>
      <w:r w:rsidRPr="00A036B1">
        <w:t>better understanding o</w:t>
      </w:r>
      <w:r>
        <w:t>f</w:t>
      </w:r>
      <w:r w:rsidRPr="00A036B1">
        <w:t xml:space="preserve"> available technology options that are low-GWP and energy efficient, their impact on climate and the environment and how to obtain information as a prerequisite for taking informed purchase decisions, which is critical to promote market transformation.</w:t>
      </w:r>
    </w:p>
    <w:p w14:paraId="6730F8B8" w14:textId="77777777" w:rsidR="0091117F" w:rsidRDefault="0091117F" w:rsidP="00C826C2">
      <w:pPr>
        <w:pStyle w:val="Heading1"/>
      </w:pPr>
      <w:r>
        <w:lastRenderedPageBreak/>
        <w:t xml:space="preserve">The project will help strengthen technical capacity of different stakeholders. The activities planned under the project will also provide inputs for future policies and regulations relating to energy efficiency. They </w:t>
      </w:r>
      <w:r w:rsidRPr="006F7C5E">
        <w:t>will as</w:t>
      </w:r>
      <w:r>
        <w:t xml:space="preserve"> well</w:t>
      </w:r>
      <w:r w:rsidRPr="006F7C5E">
        <w:t xml:space="preserve"> </w:t>
      </w:r>
      <w:r>
        <w:t>contribute to a</w:t>
      </w:r>
      <w:r w:rsidRPr="006F7C5E">
        <w:t xml:space="preserve"> framework for considering energy</w:t>
      </w:r>
      <w:r w:rsidRPr="006F7C5E">
        <w:noBreakHyphen/>
        <w:t>efficiency</w:t>
      </w:r>
      <w:r w:rsidRPr="006F7C5E">
        <w:noBreakHyphen/>
        <w:t>related actions in the</w:t>
      </w:r>
      <w:r>
        <w:t xml:space="preserve"> remaining tranches of the HPMP and the KIP for Cambodia </w:t>
      </w:r>
      <w:r w:rsidRPr="006F7C5E">
        <w:t>and will support activities relating to the uptake of energy</w:t>
      </w:r>
      <w:r>
        <w:noBreakHyphen/>
      </w:r>
      <w:r w:rsidRPr="006F7C5E">
        <w:t xml:space="preserve">efficient low-GWP </w:t>
      </w:r>
      <w:r>
        <w:t xml:space="preserve">RAC </w:t>
      </w:r>
      <w:r w:rsidRPr="006F7C5E">
        <w:t>equipment.</w:t>
      </w:r>
    </w:p>
    <w:p w14:paraId="5CC297A3" w14:textId="77777777" w:rsidR="0091117F" w:rsidRDefault="0091117F" w:rsidP="009A7D2B">
      <w:pPr>
        <w:keepNext/>
        <w:spacing w:before="360" w:after="240"/>
        <w:rPr>
          <w:b/>
        </w:rPr>
      </w:pPr>
      <w:r w:rsidRPr="0034371D">
        <w:rPr>
          <w:b/>
        </w:rPr>
        <w:t>RECOMMENDATION</w:t>
      </w:r>
    </w:p>
    <w:p w14:paraId="30403E87" w14:textId="5E7D106D" w:rsidR="0091117F" w:rsidRPr="00FD6222" w:rsidRDefault="0091117F" w:rsidP="0091117F">
      <w:pPr>
        <w:pStyle w:val="Heading1"/>
      </w:pPr>
      <w:bookmarkStart w:id="8" w:name="_Hlk122622077"/>
      <w:r w:rsidRPr="001F5665">
        <w:t>The Fund Secretariat recommends blanket approval of the project for additional activities for the introduction of alternatives to HCFCs with low or zero global</w:t>
      </w:r>
      <w:r w:rsidRPr="001F5665">
        <w:noBreakHyphen/>
        <w:t xml:space="preserve">warming potential and for maintaining energy efficiency in the refrigeration servicing sector in </w:t>
      </w:r>
      <w:r w:rsidRPr="009B428C">
        <w:t>Cambodia</w:t>
      </w:r>
      <w:r w:rsidRPr="001F5665">
        <w:t>, and the corresponding 2024</w:t>
      </w:r>
      <w:r>
        <w:t>-</w:t>
      </w:r>
      <w:r w:rsidRPr="001F5665">
        <w:t>202</w:t>
      </w:r>
      <w:r>
        <w:t>6</w:t>
      </w:r>
      <w:r w:rsidRPr="001F5665">
        <w:t xml:space="preserve"> implementation plan, at the funding level shown in the table below, on the understanding that</w:t>
      </w:r>
      <w:r>
        <w:t xml:space="preserve"> t</w:t>
      </w:r>
      <w:r w:rsidRPr="001F5665">
        <w:t xml:space="preserve">he Fund Secretariat has updated the </w:t>
      </w:r>
      <w:r>
        <w:t>A</w:t>
      </w:r>
      <w:r w:rsidRPr="001F5665">
        <w:t xml:space="preserve">greement between the Government of </w:t>
      </w:r>
      <w:r w:rsidRPr="009B428C">
        <w:t>Cambodia</w:t>
      </w:r>
      <w:r w:rsidRPr="001F5665">
        <w:t xml:space="preserve"> and the Executive Committee, as </w:t>
      </w:r>
      <w:r w:rsidRPr="003233FB">
        <w:t>contained in annex I</w:t>
      </w:r>
      <w:r w:rsidRPr="00A5113A">
        <w:t xml:space="preserve"> to</w:t>
      </w:r>
      <w:r w:rsidRPr="001F5665">
        <w:t xml:space="preserve"> the present document, specifically Appendix 2</w:t>
      </w:r>
      <w:r w:rsidRPr="001F5665">
        <w:noBreakHyphen/>
        <w:t xml:space="preserve">A, based on the revised funding level due to the </w:t>
      </w:r>
      <w:r w:rsidRPr="001F5665">
        <w:rPr>
          <w:lang w:eastAsia="en-CA"/>
        </w:rPr>
        <w:t>inclusion of</w:t>
      </w:r>
      <w:r w:rsidRPr="001F5665">
        <w:t xml:space="preserve"> funding for additional activities to maintain energy efficiency in the refrigeration servicing sector</w:t>
      </w:r>
      <w:r>
        <w:t>;</w:t>
      </w:r>
      <w:r w:rsidRPr="00FD6222">
        <w:t xml:space="preserve"> and paragraph </w:t>
      </w:r>
      <w:r w:rsidRPr="00B82CD5">
        <w:t>16</w:t>
      </w:r>
      <w:r w:rsidRPr="00FD6222">
        <w:t xml:space="preserve"> to indicate that the updated Agreement supersedes that reached at the 70</w:t>
      </w:r>
      <w:r w:rsidRPr="008F18C3">
        <w:rPr>
          <w:vertAlign w:val="superscript"/>
        </w:rPr>
        <w:t>th</w:t>
      </w:r>
      <w:r w:rsidRPr="00FD6222">
        <w:t xml:space="preserve"> meeting</w:t>
      </w:r>
      <w:r w:rsidR="0030204C">
        <w:t>.</w:t>
      </w:r>
    </w:p>
    <w:tbl>
      <w:tblPr>
        <w:tblStyle w:val="TableGrid"/>
        <w:tblW w:w="0" w:type="auto"/>
        <w:tblLook w:val="04A0" w:firstRow="1" w:lastRow="0" w:firstColumn="1" w:lastColumn="0" w:noHBand="0" w:noVBand="1"/>
      </w:tblPr>
      <w:tblGrid>
        <w:gridCol w:w="704"/>
        <w:gridCol w:w="3969"/>
        <w:gridCol w:w="1559"/>
        <w:gridCol w:w="1559"/>
        <w:gridCol w:w="1559"/>
      </w:tblGrid>
      <w:tr w:rsidR="0091117F" w:rsidRPr="001F5665" w14:paraId="09D501C6" w14:textId="77777777" w:rsidTr="00016018">
        <w:tc>
          <w:tcPr>
            <w:tcW w:w="704" w:type="dxa"/>
            <w:tcBorders>
              <w:top w:val="single" w:sz="4" w:space="0" w:color="auto"/>
              <w:left w:val="single" w:sz="4" w:space="0" w:color="auto"/>
              <w:bottom w:val="single" w:sz="4" w:space="0" w:color="auto"/>
              <w:right w:val="single" w:sz="4" w:space="0" w:color="auto"/>
            </w:tcBorders>
          </w:tcPr>
          <w:p w14:paraId="2BAB939E" w14:textId="77777777" w:rsidR="0091117F" w:rsidRPr="001F5665" w:rsidRDefault="0091117F" w:rsidP="00016018">
            <w:pPr>
              <w:rPr>
                <w:sz w:val="20"/>
                <w:szCs w:val="20"/>
                <w:lang w:val="en-US"/>
              </w:rPr>
            </w:pPr>
          </w:p>
        </w:tc>
        <w:tc>
          <w:tcPr>
            <w:tcW w:w="3969" w:type="dxa"/>
            <w:tcBorders>
              <w:top w:val="single" w:sz="4" w:space="0" w:color="auto"/>
              <w:left w:val="single" w:sz="4" w:space="0" w:color="auto"/>
              <w:bottom w:val="single" w:sz="4" w:space="0" w:color="auto"/>
              <w:right w:val="single" w:sz="4" w:space="0" w:color="auto"/>
            </w:tcBorders>
            <w:hideMark/>
          </w:tcPr>
          <w:p w14:paraId="704ACE51" w14:textId="77777777" w:rsidR="0091117F" w:rsidRPr="001F5665" w:rsidRDefault="0091117F" w:rsidP="00016018">
            <w:pPr>
              <w:jc w:val="center"/>
              <w:rPr>
                <w:b/>
                <w:bCs/>
                <w:sz w:val="20"/>
                <w:szCs w:val="20"/>
                <w:lang w:val="en-US"/>
              </w:rPr>
            </w:pPr>
            <w:r w:rsidRPr="001F5665">
              <w:rPr>
                <w:b/>
                <w:bCs/>
                <w:sz w:val="20"/>
                <w:szCs w:val="20"/>
                <w:lang w:val="en-US"/>
              </w:rPr>
              <w:t>Project title</w:t>
            </w:r>
          </w:p>
        </w:tc>
        <w:tc>
          <w:tcPr>
            <w:tcW w:w="1559" w:type="dxa"/>
            <w:tcBorders>
              <w:top w:val="single" w:sz="4" w:space="0" w:color="auto"/>
              <w:left w:val="single" w:sz="4" w:space="0" w:color="auto"/>
              <w:bottom w:val="single" w:sz="4" w:space="0" w:color="auto"/>
              <w:right w:val="single" w:sz="4" w:space="0" w:color="auto"/>
            </w:tcBorders>
            <w:hideMark/>
          </w:tcPr>
          <w:p w14:paraId="00D9E2EE" w14:textId="77777777" w:rsidR="0091117F" w:rsidRPr="001F5665" w:rsidRDefault="0091117F" w:rsidP="00016018">
            <w:pPr>
              <w:jc w:val="center"/>
              <w:rPr>
                <w:b/>
                <w:bCs/>
                <w:sz w:val="20"/>
                <w:szCs w:val="20"/>
                <w:lang w:val="en-US"/>
              </w:rPr>
            </w:pPr>
            <w:r w:rsidRPr="001F5665">
              <w:rPr>
                <w:b/>
                <w:bCs/>
                <w:sz w:val="20"/>
                <w:szCs w:val="20"/>
                <w:lang w:val="en-US"/>
              </w:rPr>
              <w:t>Project funding (</w:t>
            </w:r>
            <w:r>
              <w:rPr>
                <w:b/>
                <w:bCs/>
                <w:sz w:val="20"/>
                <w:szCs w:val="20"/>
                <w:lang w:val="en-US"/>
              </w:rPr>
              <w:t>US $</w:t>
            </w:r>
            <w:r w:rsidRPr="001F5665">
              <w:rPr>
                <w:b/>
                <w:bCs/>
                <w:sz w:val="20"/>
                <w:szCs w:val="20"/>
                <w:lang w:val="en-US"/>
              </w:rPr>
              <w:t>)</w:t>
            </w:r>
          </w:p>
        </w:tc>
        <w:tc>
          <w:tcPr>
            <w:tcW w:w="1559" w:type="dxa"/>
            <w:tcBorders>
              <w:top w:val="single" w:sz="4" w:space="0" w:color="auto"/>
              <w:left w:val="single" w:sz="4" w:space="0" w:color="auto"/>
              <w:bottom w:val="single" w:sz="4" w:space="0" w:color="auto"/>
              <w:right w:val="single" w:sz="4" w:space="0" w:color="auto"/>
            </w:tcBorders>
            <w:hideMark/>
          </w:tcPr>
          <w:p w14:paraId="41E36E59" w14:textId="77777777" w:rsidR="0091117F" w:rsidRPr="001F5665" w:rsidRDefault="0091117F" w:rsidP="00016018">
            <w:pPr>
              <w:jc w:val="center"/>
              <w:rPr>
                <w:b/>
                <w:bCs/>
                <w:sz w:val="20"/>
                <w:szCs w:val="20"/>
                <w:lang w:val="en-US"/>
              </w:rPr>
            </w:pPr>
            <w:r w:rsidRPr="001F5665">
              <w:rPr>
                <w:b/>
                <w:bCs/>
                <w:sz w:val="20"/>
                <w:szCs w:val="20"/>
                <w:lang w:val="en-US"/>
              </w:rPr>
              <w:t>Support costs (</w:t>
            </w:r>
            <w:r>
              <w:rPr>
                <w:b/>
                <w:bCs/>
                <w:sz w:val="20"/>
                <w:szCs w:val="20"/>
                <w:lang w:val="en-US"/>
              </w:rPr>
              <w:t>US $</w:t>
            </w:r>
            <w:r w:rsidRPr="001F5665">
              <w:rPr>
                <w:b/>
                <w:bCs/>
                <w:sz w:val="20"/>
                <w:szCs w:val="20"/>
                <w:lang w:val="en-US"/>
              </w:rPr>
              <w:t>)</w:t>
            </w:r>
          </w:p>
        </w:tc>
        <w:tc>
          <w:tcPr>
            <w:tcW w:w="1559" w:type="dxa"/>
            <w:tcBorders>
              <w:top w:val="single" w:sz="4" w:space="0" w:color="auto"/>
              <w:left w:val="single" w:sz="4" w:space="0" w:color="auto"/>
              <w:bottom w:val="single" w:sz="4" w:space="0" w:color="auto"/>
              <w:right w:val="single" w:sz="4" w:space="0" w:color="auto"/>
            </w:tcBorders>
            <w:hideMark/>
          </w:tcPr>
          <w:p w14:paraId="4D0D146A" w14:textId="77777777" w:rsidR="0091117F" w:rsidRPr="001F5665" w:rsidRDefault="0091117F" w:rsidP="00016018">
            <w:pPr>
              <w:jc w:val="center"/>
              <w:rPr>
                <w:b/>
                <w:bCs/>
                <w:sz w:val="20"/>
                <w:szCs w:val="20"/>
                <w:lang w:val="en-US"/>
              </w:rPr>
            </w:pPr>
            <w:r w:rsidRPr="001F5665">
              <w:rPr>
                <w:b/>
                <w:bCs/>
                <w:sz w:val="20"/>
                <w:szCs w:val="20"/>
                <w:lang w:val="en-US"/>
              </w:rPr>
              <w:t>Implementing agency</w:t>
            </w:r>
          </w:p>
        </w:tc>
      </w:tr>
      <w:tr w:rsidR="0091117F" w:rsidRPr="00480B94" w14:paraId="5CF60DC3" w14:textId="77777777" w:rsidTr="00016018">
        <w:tc>
          <w:tcPr>
            <w:tcW w:w="704" w:type="dxa"/>
            <w:tcBorders>
              <w:top w:val="single" w:sz="4" w:space="0" w:color="auto"/>
              <w:left w:val="single" w:sz="4" w:space="0" w:color="auto"/>
              <w:bottom w:val="single" w:sz="4" w:space="0" w:color="auto"/>
              <w:right w:val="single" w:sz="4" w:space="0" w:color="auto"/>
            </w:tcBorders>
            <w:hideMark/>
          </w:tcPr>
          <w:p w14:paraId="4BB1C58C" w14:textId="77777777" w:rsidR="0091117F" w:rsidRPr="001F5665" w:rsidRDefault="0091117F" w:rsidP="00016018">
            <w:pPr>
              <w:rPr>
                <w:sz w:val="20"/>
                <w:szCs w:val="20"/>
                <w:lang w:val="en-US"/>
              </w:rPr>
            </w:pPr>
            <w:r w:rsidRPr="001F5665">
              <w:rPr>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hideMark/>
          </w:tcPr>
          <w:p w14:paraId="7DF463AC" w14:textId="77777777" w:rsidR="0091117F" w:rsidRPr="001F5665" w:rsidRDefault="0091117F" w:rsidP="00016018">
            <w:pPr>
              <w:rPr>
                <w:sz w:val="20"/>
                <w:szCs w:val="20"/>
                <w:lang w:val="en-US"/>
              </w:rPr>
            </w:pPr>
            <w:r w:rsidRPr="001F5665">
              <w:rPr>
                <w:sz w:val="20"/>
                <w:szCs w:val="20"/>
                <w:lang w:val="en-US"/>
              </w:rPr>
              <w:t>Additional activities for the introduction of alternatives to HCFCs with low or zero global warming potential and for maintaining energy efficiency in the refrigeration servicing sector</w:t>
            </w:r>
          </w:p>
        </w:tc>
        <w:tc>
          <w:tcPr>
            <w:tcW w:w="1559" w:type="dxa"/>
            <w:tcBorders>
              <w:top w:val="single" w:sz="4" w:space="0" w:color="auto"/>
              <w:left w:val="single" w:sz="4" w:space="0" w:color="auto"/>
              <w:bottom w:val="single" w:sz="4" w:space="0" w:color="auto"/>
              <w:right w:val="single" w:sz="4" w:space="0" w:color="auto"/>
            </w:tcBorders>
            <w:hideMark/>
          </w:tcPr>
          <w:p w14:paraId="23A0B931" w14:textId="77777777" w:rsidR="0091117F" w:rsidRPr="001F5665" w:rsidRDefault="0091117F" w:rsidP="00016018">
            <w:pPr>
              <w:jc w:val="right"/>
              <w:rPr>
                <w:sz w:val="20"/>
                <w:szCs w:val="20"/>
                <w:lang w:val="en-US"/>
              </w:rPr>
            </w:pPr>
            <w:r w:rsidRPr="001F5665">
              <w:rPr>
                <w:sz w:val="20"/>
                <w:szCs w:val="20"/>
                <w:lang w:val="en-US"/>
              </w:rPr>
              <w:t>120,000</w:t>
            </w:r>
          </w:p>
        </w:tc>
        <w:tc>
          <w:tcPr>
            <w:tcW w:w="1559" w:type="dxa"/>
            <w:tcBorders>
              <w:top w:val="single" w:sz="4" w:space="0" w:color="auto"/>
              <w:left w:val="single" w:sz="4" w:space="0" w:color="auto"/>
              <w:bottom w:val="single" w:sz="4" w:space="0" w:color="auto"/>
              <w:right w:val="single" w:sz="4" w:space="0" w:color="auto"/>
            </w:tcBorders>
            <w:hideMark/>
          </w:tcPr>
          <w:p w14:paraId="67ED6271" w14:textId="77777777" w:rsidR="0091117F" w:rsidRPr="001F5665" w:rsidRDefault="0091117F" w:rsidP="00016018">
            <w:pPr>
              <w:jc w:val="right"/>
              <w:rPr>
                <w:sz w:val="20"/>
                <w:szCs w:val="20"/>
                <w:lang w:val="en-US"/>
              </w:rPr>
            </w:pPr>
            <w:r>
              <w:rPr>
                <w:sz w:val="20"/>
                <w:szCs w:val="20"/>
                <w:lang w:val="en-US"/>
              </w:rPr>
              <w:t>15,600</w:t>
            </w:r>
          </w:p>
        </w:tc>
        <w:tc>
          <w:tcPr>
            <w:tcW w:w="1559" w:type="dxa"/>
            <w:tcBorders>
              <w:top w:val="single" w:sz="4" w:space="0" w:color="auto"/>
              <w:left w:val="single" w:sz="4" w:space="0" w:color="auto"/>
              <w:bottom w:val="single" w:sz="4" w:space="0" w:color="auto"/>
              <w:right w:val="single" w:sz="4" w:space="0" w:color="auto"/>
            </w:tcBorders>
            <w:hideMark/>
          </w:tcPr>
          <w:p w14:paraId="18E67A7F" w14:textId="77777777" w:rsidR="0091117F" w:rsidRPr="00480B94" w:rsidRDefault="0091117F" w:rsidP="00016018">
            <w:pPr>
              <w:jc w:val="center"/>
              <w:rPr>
                <w:sz w:val="20"/>
                <w:szCs w:val="20"/>
                <w:lang w:val="en-US"/>
              </w:rPr>
            </w:pPr>
            <w:r w:rsidRPr="001F5665">
              <w:rPr>
                <w:sz w:val="20"/>
                <w:szCs w:val="20"/>
                <w:lang w:val="en-US"/>
              </w:rPr>
              <w:t>UN</w:t>
            </w:r>
            <w:r>
              <w:rPr>
                <w:sz w:val="20"/>
                <w:szCs w:val="20"/>
                <w:lang w:val="en-US"/>
              </w:rPr>
              <w:t>EP</w:t>
            </w:r>
          </w:p>
        </w:tc>
      </w:tr>
      <w:bookmarkEnd w:id="8"/>
    </w:tbl>
    <w:p w14:paraId="667AD172" w14:textId="77777777" w:rsidR="0091117F" w:rsidRDefault="0091117F" w:rsidP="0091117F"/>
    <w:p w14:paraId="10C1F9EE" w14:textId="77777777" w:rsidR="0091117F" w:rsidRDefault="0091117F" w:rsidP="0091117F">
      <w:pPr>
        <w:jc w:val="left"/>
      </w:pPr>
      <w:r>
        <w:br w:type="page"/>
      </w:r>
    </w:p>
    <w:p w14:paraId="634C8772" w14:textId="77777777" w:rsidR="00123D47" w:rsidRDefault="00123D47" w:rsidP="00123D47">
      <w:pPr>
        <w:jc w:val="center"/>
        <w:rPr>
          <w:rFonts w:eastAsia="SimSun"/>
          <w:b/>
        </w:rPr>
        <w:sectPr w:rsidR="00123D47" w:rsidSect="00AD415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A53B491" w14:textId="77777777" w:rsidR="00123D47" w:rsidRPr="00455EFB" w:rsidRDefault="00123D47" w:rsidP="00123D47">
      <w:pPr>
        <w:jc w:val="center"/>
        <w:rPr>
          <w:rFonts w:eastAsia="SimSun"/>
          <w:b/>
        </w:rPr>
      </w:pPr>
      <w:r w:rsidRPr="00455EFB">
        <w:rPr>
          <w:rFonts w:eastAsia="SimSun"/>
          <w:b/>
        </w:rPr>
        <w:lastRenderedPageBreak/>
        <w:t>Annex I</w:t>
      </w:r>
    </w:p>
    <w:p w14:paraId="4842D8E5" w14:textId="77777777" w:rsidR="00123D47" w:rsidRPr="00455EFB" w:rsidRDefault="00123D47" w:rsidP="00123D47">
      <w:pPr>
        <w:jc w:val="center"/>
        <w:rPr>
          <w:rFonts w:eastAsia="SimSun"/>
        </w:rPr>
      </w:pPr>
    </w:p>
    <w:p w14:paraId="4787A833" w14:textId="77777777" w:rsidR="00123D47" w:rsidRPr="00455EFB" w:rsidRDefault="00123D47" w:rsidP="00123D47">
      <w:pPr>
        <w:jc w:val="center"/>
        <w:rPr>
          <w:rFonts w:eastAsia="SimSun"/>
          <w:b/>
        </w:rPr>
      </w:pPr>
      <w:r w:rsidRPr="00455EFB">
        <w:rPr>
          <w:rFonts w:eastAsia="SimSun"/>
          <w:b/>
        </w:rPr>
        <w:t xml:space="preserve">TEXT TO BE INCLUDED IN THE UPDATED AGREEMENT BETWEEN THE GOVERNMENT OF </w:t>
      </w:r>
      <w:r>
        <w:rPr>
          <w:rFonts w:eastAsia="SimSun"/>
          <w:b/>
        </w:rPr>
        <w:t>CAMBODIA</w:t>
      </w:r>
      <w:r w:rsidRPr="00455EFB">
        <w:rPr>
          <w:rFonts w:eastAsia="SimSun"/>
          <w:b/>
        </w:rPr>
        <w:t xml:space="preserve"> AND THE EXECUTIVE COMMITTEE OF THE MULTILATERAL FUND FOR THE </w:t>
      </w:r>
      <w:r w:rsidRPr="000D0A4C">
        <w:rPr>
          <w:b/>
          <w:bCs/>
          <w:color w:val="231F20"/>
          <w:lang w:val="en-US"/>
        </w:rPr>
        <w:t>THE REDUCTION IN CONSUMPTION OF</w:t>
      </w:r>
      <w:r w:rsidRPr="00455EFB">
        <w:rPr>
          <w:rFonts w:eastAsia="SimSun"/>
          <w:b/>
        </w:rPr>
        <w:t xml:space="preserve"> HYDROCHLOROFLUOROCARBONS</w:t>
      </w:r>
    </w:p>
    <w:p w14:paraId="3A4C92A8" w14:textId="77777777" w:rsidR="00123D47" w:rsidRPr="00455EFB" w:rsidRDefault="00123D47" w:rsidP="00123D47">
      <w:pPr>
        <w:jc w:val="center"/>
        <w:rPr>
          <w:rFonts w:eastAsia="SimSun"/>
        </w:rPr>
      </w:pPr>
    </w:p>
    <w:p w14:paraId="26A3009D" w14:textId="77777777" w:rsidR="00123D47" w:rsidRDefault="00123D47" w:rsidP="00123D47">
      <w:pPr>
        <w:jc w:val="center"/>
        <w:rPr>
          <w:rFonts w:eastAsia="SimSun"/>
        </w:rPr>
      </w:pPr>
      <w:r w:rsidRPr="00455EFB">
        <w:rPr>
          <w:rFonts w:eastAsia="SimSun"/>
        </w:rPr>
        <w:t xml:space="preserve">(Relevant changes are in bold font for ease of reference) </w:t>
      </w:r>
    </w:p>
    <w:p w14:paraId="565B48BF" w14:textId="77777777" w:rsidR="00123D47" w:rsidRPr="00455EFB" w:rsidRDefault="00123D47" w:rsidP="00123D47">
      <w:pPr>
        <w:jc w:val="center"/>
        <w:rPr>
          <w:rFonts w:eastAsia="SimSun"/>
        </w:rPr>
      </w:pPr>
    </w:p>
    <w:p w14:paraId="0702ACB2" w14:textId="77777777" w:rsidR="00123D47" w:rsidRPr="006B4105" w:rsidRDefault="00123D47" w:rsidP="00123D47">
      <w:pPr>
        <w:widowControl w:val="0"/>
        <w:ind w:right="130"/>
        <w:rPr>
          <w:color w:val="231F20"/>
          <w:lang w:val="en-US"/>
        </w:rPr>
      </w:pPr>
      <w:r w:rsidRPr="00C52C89">
        <w:rPr>
          <w:b/>
          <w:bCs/>
          <w:color w:val="231F20"/>
          <w:lang w:val="en-US"/>
        </w:rPr>
        <w:t>16.</w:t>
      </w:r>
      <w:r w:rsidRPr="00C52C89">
        <w:rPr>
          <w:b/>
          <w:bCs/>
          <w:color w:val="231F20"/>
          <w:spacing w:val="44"/>
          <w:lang w:val="en-US"/>
        </w:rPr>
        <w:tab/>
      </w:r>
      <w:r w:rsidRPr="006B4105">
        <w:rPr>
          <w:color w:val="231F20"/>
          <w:lang w:val="en-US"/>
        </w:rPr>
        <w:t>This</w:t>
      </w:r>
      <w:r w:rsidRPr="006B4105">
        <w:rPr>
          <w:color w:val="231F20"/>
          <w:spacing w:val="1"/>
          <w:lang w:val="en-US"/>
        </w:rPr>
        <w:t xml:space="preserve"> </w:t>
      </w:r>
      <w:r w:rsidRPr="006B4105">
        <w:rPr>
          <w:color w:val="231F20"/>
          <w:lang w:val="en-US"/>
        </w:rPr>
        <w:t>updated</w:t>
      </w:r>
      <w:r w:rsidRPr="006B4105">
        <w:rPr>
          <w:color w:val="231F20"/>
          <w:spacing w:val="1"/>
          <w:lang w:val="en-US"/>
        </w:rPr>
        <w:t xml:space="preserve"> </w:t>
      </w:r>
      <w:r w:rsidRPr="006B4105">
        <w:rPr>
          <w:color w:val="231F20"/>
          <w:lang w:val="en-US"/>
        </w:rPr>
        <w:t>Agree</w:t>
      </w:r>
      <w:r w:rsidRPr="006B4105">
        <w:rPr>
          <w:color w:val="231F20"/>
          <w:spacing w:val="-2"/>
          <w:lang w:val="en-US"/>
        </w:rPr>
        <w:t>m</w:t>
      </w:r>
      <w:r w:rsidRPr="006B4105">
        <w:rPr>
          <w:color w:val="231F20"/>
          <w:lang w:val="en-US"/>
        </w:rPr>
        <w:t>ent</w:t>
      </w:r>
      <w:r w:rsidRPr="006B4105">
        <w:rPr>
          <w:color w:val="231F20"/>
          <w:spacing w:val="1"/>
          <w:lang w:val="en-US"/>
        </w:rPr>
        <w:t xml:space="preserve"> </w:t>
      </w:r>
      <w:r w:rsidRPr="006B4105">
        <w:rPr>
          <w:color w:val="231F20"/>
          <w:lang w:val="en-US"/>
        </w:rPr>
        <w:t>supersedes</w:t>
      </w:r>
      <w:r w:rsidRPr="006B4105">
        <w:rPr>
          <w:color w:val="231F20"/>
          <w:spacing w:val="1"/>
          <w:lang w:val="en-US"/>
        </w:rPr>
        <w:t xml:space="preserve"> </w:t>
      </w:r>
      <w:r w:rsidRPr="006B4105">
        <w:rPr>
          <w:color w:val="231F20"/>
          <w:lang w:val="en-US"/>
        </w:rPr>
        <w:t>the</w:t>
      </w:r>
      <w:r w:rsidRPr="006B4105">
        <w:rPr>
          <w:color w:val="231F20"/>
          <w:spacing w:val="1"/>
          <w:lang w:val="en-US"/>
        </w:rPr>
        <w:t xml:space="preserve"> </w:t>
      </w:r>
      <w:r w:rsidRPr="006B4105">
        <w:rPr>
          <w:color w:val="231F20"/>
          <w:lang w:val="en-US"/>
        </w:rPr>
        <w:t>Agree</w:t>
      </w:r>
      <w:r w:rsidRPr="006B4105">
        <w:rPr>
          <w:color w:val="231F20"/>
          <w:spacing w:val="-2"/>
          <w:lang w:val="en-US"/>
        </w:rPr>
        <w:t>m</w:t>
      </w:r>
      <w:r w:rsidRPr="006B4105">
        <w:rPr>
          <w:color w:val="231F20"/>
          <w:lang w:val="en-US"/>
        </w:rPr>
        <w:t>ent</w:t>
      </w:r>
      <w:r w:rsidRPr="006B4105">
        <w:rPr>
          <w:color w:val="231F20"/>
          <w:spacing w:val="1"/>
          <w:lang w:val="en-US"/>
        </w:rPr>
        <w:t xml:space="preserve"> </w:t>
      </w:r>
      <w:r w:rsidRPr="006B4105">
        <w:rPr>
          <w:color w:val="231F20"/>
          <w:lang w:val="en-US"/>
        </w:rPr>
        <w:t>reached</w:t>
      </w:r>
      <w:r w:rsidRPr="006B4105">
        <w:rPr>
          <w:color w:val="231F20"/>
          <w:spacing w:val="1"/>
          <w:lang w:val="en-US"/>
        </w:rPr>
        <w:t xml:space="preserve"> </w:t>
      </w:r>
      <w:r w:rsidRPr="006B4105">
        <w:rPr>
          <w:color w:val="231F20"/>
          <w:lang w:val="en-US"/>
        </w:rPr>
        <w:t>between</w:t>
      </w:r>
      <w:r w:rsidRPr="006B4105">
        <w:rPr>
          <w:color w:val="231F20"/>
          <w:spacing w:val="1"/>
          <w:lang w:val="en-US"/>
        </w:rPr>
        <w:t xml:space="preserve"> </w:t>
      </w:r>
      <w:r w:rsidRPr="006B4105">
        <w:rPr>
          <w:color w:val="231F20"/>
          <w:lang w:val="en-US"/>
        </w:rPr>
        <w:t>the</w:t>
      </w:r>
      <w:r w:rsidRPr="006B4105">
        <w:rPr>
          <w:color w:val="231F20"/>
          <w:spacing w:val="1"/>
          <w:lang w:val="en-US"/>
        </w:rPr>
        <w:t xml:space="preserve"> </w:t>
      </w:r>
      <w:r w:rsidRPr="006B4105">
        <w:rPr>
          <w:color w:val="231F20"/>
          <w:lang w:val="en-US"/>
        </w:rPr>
        <w:t>Govern</w:t>
      </w:r>
      <w:r w:rsidRPr="006B4105">
        <w:rPr>
          <w:color w:val="231F20"/>
          <w:spacing w:val="-2"/>
          <w:lang w:val="en-US"/>
        </w:rPr>
        <w:t>m</w:t>
      </w:r>
      <w:r w:rsidRPr="006B4105">
        <w:rPr>
          <w:color w:val="231F20"/>
          <w:lang w:val="en-US"/>
        </w:rPr>
        <w:t>ent</w:t>
      </w:r>
      <w:r w:rsidRPr="006B4105">
        <w:rPr>
          <w:color w:val="231F20"/>
          <w:spacing w:val="1"/>
          <w:lang w:val="en-US"/>
        </w:rPr>
        <w:t xml:space="preserve"> </w:t>
      </w:r>
      <w:r w:rsidRPr="006B4105">
        <w:rPr>
          <w:color w:val="231F20"/>
          <w:lang w:val="en-US"/>
        </w:rPr>
        <w:t>of</w:t>
      </w:r>
      <w:r w:rsidRPr="006B4105">
        <w:rPr>
          <w:color w:val="231F20"/>
          <w:spacing w:val="1"/>
          <w:lang w:val="en-US"/>
        </w:rPr>
        <w:t xml:space="preserve"> </w:t>
      </w:r>
      <w:r w:rsidRPr="006B4105">
        <w:rPr>
          <w:color w:val="231F20"/>
          <w:lang w:val="en-US"/>
        </w:rPr>
        <w:t>Ca</w:t>
      </w:r>
      <w:r w:rsidRPr="006B4105">
        <w:rPr>
          <w:color w:val="231F20"/>
          <w:spacing w:val="-2"/>
          <w:lang w:val="en-US"/>
        </w:rPr>
        <w:t>m</w:t>
      </w:r>
      <w:r w:rsidRPr="006B4105">
        <w:rPr>
          <w:color w:val="231F20"/>
          <w:lang w:val="en-US"/>
        </w:rPr>
        <w:t>bodia</w:t>
      </w:r>
      <w:r w:rsidRPr="006B4105">
        <w:rPr>
          <w:color w:val="231F20"/>
          <w:spacing w:val="1"/>
          <w:lang w:val="en-US"/>
        </w:rPr>
        <w:t xml:space="preserve"> </w:t>
      </w:r>
      <w:r w:rsidRPr="006B4105">
        <w:rPr>
          <w:color w:val="231F20"/>
          <w:lang w:val="en-US"/>
        </w:rPr>
        <w:t>and the</w:t>
      </w:r>
      <w:r w:rsidRPr="006B4105">
        <w:rPr>
          <w:color w:val="231F20"/>
          <w:spacing w:val="1"/>
          <w:lang w:val="en-US"/>
        </w:rPr>
        <w:t xml:space="preserve"> </w:t>
      </w:r>
      <w:r w:rsidRPr="006B4105">
        <w:rPr>
          <w:color w:val="231F20"/>
          <w:lang w:val="en-US"/>
        </w:rPr>
        <w:t>Executive</w:t>
      </w:r>
      <w:r w:rsidRPr="006B4105">
        <w:rPr>
          <w:color w:val="231F20"/>
          <w:spacing w:val="1"/>
          <w:lang w:val="en-US"/>
        </w:rPr>
        <w:t xml:space="preserve"> </w:t>
      </w:r>
      <w:r w:rsidRPr="006B4105">
        <w:rPr>
          <w:color w:val="231F20"/>
          <w:lang w:val="en-US"/>
        </w:rPr>
        <w:t>Co</w:t>
      </w:r>
      <w:r w:rsidRPr="006B4105">
        <w:rPr>
          <w:color w:val="231F20"/>
          <w:spacing w:val="-2"/>
          <w:lang w:val="en-US"/>
        </w:rPr>
        <w:t>mm</w:t>
      </w:r>
      <w:r w:rsidRPr="006B4105">
        <w:rPr>
          <w:color w:val="231F20"/>
          <w:lang w:val="en-US"/>
        </w:rPr>
        <w:t>ittee</w:t>
      </w:r>
      <w:r w:rsidRPr="006B4105">
        <w:rPr>
          <w:color w:val="231F20"/>
          <w:spacing w:val="1"/>
          <w:lang w:val="en-US"/>
        </w:rPr>
        <w:t xml:space="preserve"> </w:t>
      </w:r>
      <w:r w:rsidRPr="006B4105">
        <w:rPr>
          <w:color w:val="231F20"/>
          <w:lang w:val="en-US"/>
        </w:rPr>
        <w:t>at</w:t>
      </w:r>
      <w:r w:rsidRPr="006B4105">
        <w:rPr>
          <w:color w:val="231F20"/>
          <w:spacing w:val="1"/>
          <w:lang w:val="en-US"/>
        </w:rPr>
        <w:t xml:space="preserve"> </w:t>
      </w:r>
      <w:r w:rsidRPr="006B4105">
        <w:rPr>
          <w:color w:val="231F20"/>
          <w:lang w:val="en-US"/>
        </w:rPr>
        <w:t>the</w:t>
      </w:r>
      <w:r w:rsidRPr="006B4105">
        <w:rPr>
          <w:color w:val="231F20"/>
          <w:spacing w:val="1"/>
          <w:lang w:val="en-US"/>
        </w:rPr>
        <w:t xml:space="preserve"> </w:t>
      </w:r>
      <w:r w:rsidRPr="006B4105">
        <w:rPr>
          <w:b/>
          <w:bCs/>
          <w:color w:val="231F20"/>
          <w:lang w:val="en-US"/>
        </w:rPr>
        <w:t>70</w:t>
      </w:r>
      <w:r w:rsidRPr="006B4105">
        <w:rPr>
          <w:b/>
          <w:bCs/>
          <w:color w:val="231F20"/>
          <w:vertAlign w:val="superscript"/>
          <w:lang w:val="en-US"/>
        </w:rPr>
        <w:t>th</w:t>
      </w:r>
      <w:r w:rsidRPr="006B4105">
        <w:rPr>
          <w:color w:val="231F20"/>
          <w:vertAlign w:val="superscript"/>
          <w:lang w:val="en-US"/>
        </w:rPr>
        <w:t> </w:t>
      </w:r>
      <w:r w:rsidRPr="006B4105">
        <w:rPr>
          <w:color w:val="231F20"/>
          <w:spacing w:val="-2"/>
          <w:lang w:val="en-US"/>
        </w:rPr>
        <w:t>m</w:t>
      </w:r>
      <w:r w:rsidRPr="006B4105">
        <w:rPr>
          <w:color w:val="231F20"/>
          <w:lang w:val="en-US"/>
        </w:rPr>
        <w:t>eeting</w:t>
      </w:r>
      <w:r w:rsidRPr="006B4105">
        <w:rPr>
          <w:color w:val="231F20"/>
          <w:spacing w:val="1"/>
          <w:lang w:val="en-US"/>
        </w:rPr>
        <w:t xml:space="preserve"> </w:t>
      </w:r>
      <w:r w:rsidRPr="006B4105">
        <w:rPr>
          <w:color w:val="231F20"/>
          <w:lang w:val="en-US"/>
        </w:rPr>
        <w:t>of</w:t>
      </w:r>
      <w:r w:rsidRPr="006B4105">
        <w:rPr>
          <w:color w:val="231F20"/>
          <w:spacing w:val="1"/>
          <w:lang w:val="en-US"/>
        </w:rPr>
        <w:t xml:space="preserve"> </w:t>
      </w:r>
      <w:r w:rsidRPr="006B4105">
        <w:rPr>
          <w:color w:val="231F20"/>
          <w:lang w:val="en-US"/>
        </w:rPr>
        <w:t>the</w:t>
      </w:r>
      <w:r w:rsidRPr="006B4105">
        <w:rPr>
          <w:color w:val="231F20"/>
          <w:spacing w:val="1"/>
          <w:lang w:val="en-US"/>
        </w:rPr>
        <w:t xml:space="preserve"> </w:t>
      </w:r>
      <w:r w:rsidRPr="006B4105">
        <w:rPr>
          <w:color w:val="231F20"/>
          <w:lang w:val="en-US"/>
        </w:rPr>
        <w:t>Executive</w:t>
      </w:r>
      <w:r w:rsidRPr="006B4105">
        <w:rPr>
          <w:color w:val="231F20"/>
          <w:spacing w:val="1"/>
          <w:lang w:val="en-US"/>
        </w:rPr>
        <w:t xml:space="preserve"> </w:t>
      </w:r>
      <w:r w:rsidRPr="006B4105">
        <w:rPr>
          <w:color w:val="231F20"/>
          <w:lang w:val="en-US"/>
        </w:rPr>
        <w:t>Co</w:t>
      </w:r>
      <w:r w:rsidRPr="006B4105">
        <w:rPr>
          <w:color w:val="231F20"/>
          <w:spacing w:val="-2"/>
          <w:lang w:val="en-US"/>
        </w:rPr>
        <w:t>mm</w:t>
      </w:r>
      <w:r w:rsidRPr="006B4105">
        <w:rPr>
          <w:color w:val="231F20"/>
          <w:lang w:val="en-US"/>
        </w:rPr>
        <w:t>ittee.</w:t>
      </w:r>
    </w:p>
    <w:p w14:paraId="0CA7CBF5" w14:textId="77777777" w:rsidR="00123D47" w:rsidRPr="00777C6C" w:rsidRDefault="00123D47" w:rsidP="00123D47">
      <w:pPr>
        <w:widowControl w:val="0"/>
        <w:ind w:right="130"/>
        <w:rPr>
          <w:b/>
          <w:bCs/>
          <w:sz w:val="21"/>
          <w:szCs w:val="21"/>
          <w:lang w:val="en-US"/>
        </w:rPr>
      </w:pPr>
    </w:p>
    <w:p w14:paraId="1C483EB0" w14:textId="77777777" w:rsidR="00123D47" w:rsidRPr="00C826C2" w:rsidRDefault="00123D47" w:rsidP="00123D47">
      <w:pPr>
        <w:widowControl w:val="0"/>
        <w:spacing w:before="41" w:line="216" w:lineRule="exact"/>
        <w:ind w:right="-20"/>
        <w:jc w:val="left"/>
        <w:rPr>
          <w:b/>
          <w:bCs/>
          <w:color w:val="231F20"/>
          <w:w w:val="103"/>
          <w:sz w:val="20"/>
          <w:szCs w:val="20"/>
          <w:lang w:val="en-US"/>
        </w:rPr>
      </w:pPr>
      <w:r w:rsidRPr="00C826C2">
        <w:rPr>
          <w:b/>
          <w:bCs/>
          <w:color w:val="231F20"/>
          <w:sz w:val="20"/>
          <w:szCs w:val="20"/>
          <w:lang w:val="en-US"/>
        </w:rPr>
        <w:t>APPEN</w:t>
      </w:r>
      <w:r w:rsidRPr="00C826C2">
        <w:rPr>
          <w:b/>
          <w:bCs/>
          <w:color w:val="231F20"/>
          <w:spacing w:val="-1"/>
          <w:sz w:val="20"/>
          <w:szCs w:val="20"/>
          <w:lang w:val="en-US"/>
        </w:rPr>
        <w:t>D</w:t>
      </w:r>
      <w:r w:rsidRPr="00C826C2">
        <w:rPr>
          <w:b/>
          <w:bCs/>
          <w:color w:val="231F20"/>
          <w:sz w:val="20"/>
          <w:szCs w:val="20"/>
          <w:lang w:val="en-US"/>
        </w:rPr>
        <w:t>IX</w:t>
      </w:r>
      <w:r w:rsidRPr="00C826C2">
        <w:rPr>
          <w:b/>
          <w:bCs/>
          <w:color w:val="231F20"/>
          <w:spacing w:val="33"/>
          <w:sz w:val="20"/>
          <w:szCs w:val="20"/>
          <w:lang w:val="en-US"/>
        </w:rPr>
        <w:t xml:space="preserve"> </w:t>
      </w:r>
      <w:r w:rsidRPr="00C826C2">
        <w:rPr>
          <w:b/>
          <w:bCs/>
          <w:color w:val="231F20"/>
          <w:sz w:val="20"/>
          <w:szCs w:val="20"/>
          <w:lang w:val="en-US"/>
        </w:rPr>
        <w:t>2</w:t>
      </w:r>
      <w:r w:rsidRPr="00C826C2">
        <w:rPr>
          <w:b/>
          <w:bCs/>
          <w:color w:val="231F20"/>
          <w:spacing w:val="-1"/>
          <w:sz w:val="20"/>
          <w:szCs w:val="20"/>
          <w:lang w:val="en-US"/>
        </w:rPr>
        <w:t>-</w:t>
      </w:r>
      <w:r w:rsidRPr="00C826C2">
        <w:rPr>
          <w:b/>
          <w:bCs/>
          <w:color w:val="231F20"/>
          <w:sz w:val="20"/>
          <w:szCs w:val="20"/>
          <w:lang w:val="en-US"/>
        </w:rPr>
        <w:t xml:space="preserve">A: </w:t>
      </w:r>
      <w:r w:rsidRPr="00C826C2">
        <w:rPr>
          <w:b/>
          <w:bCs/>
          <w:color w:val="231F20"/>
          <w:spacing w:val="15"/>
          <w:sz w:val="20"/>
          <w:szCs w:val="20"/>
          <w:lang w:val="en-US"/>
        </w:rPr>
        <w:t xml:space="preserve"> </w:t>
      </w:r>
      <w:r w:rsidRPr="00C826C2">
        <w:rPr>
          <w:b/>
          <w:bCs/>
          <w:color w:val="231F20"/>
          <w:sz w:val="20"/>
          <w:szCs w:val="20"/>
          <w:lang w:val="en-US"/>
        </w:rPr>
        <w:t>THE</w:t>
      </w:r>
      <w:r w:rsidRPr="00C826C2">
        <w:rPr>
          <w:b/>
          <w:bCs/>
          <w:color w:val="231F20"/>
          <w:spacing w:val="15"/>
          <w:sz w:val="20"/>
          <w:szCs w:val="20"/>
          <w:lang w:val="en-US"/>
        </w:rPr>
        <w:t xml:space="preserve"> </w:t>
      </w:r>
      <w:r w:rsidRPr="00C826C2">
        <w:rPr>
          <w:b/>
          <w:bCs/>
          <w:color w:val="231F20"/>
          <w:sz w:val="20"/>
          <w:szCs w:val="20"/>
          <w:lang w:val="en-US"/>
        </w:rPr>
        <w:t>T</w:t>
      </w:r>
      <w:r w:rsidRPr="00C826C2">
        <w:rPr>
          <w:b/>
          <w:bCs/>
          <w:color w:val="231F20"/>
          <w:spacing w:val="-1"/>
          <w:sz w:val="20"/>
          <w:szCs w:val="20"/>
          <w:lang w:val="en-US"/>
        </w:rPr>
        <w:t>A</w:t>
      </w:r>
      <w:r w:rsidRPr="00C826C2">
        <w:rPr>
          <w:b/>
          <w:bCs/>
          <w:color w:val="231F20"/>
          <w:sz w:val="20"/>
          <w:szCs w:val="20"/>
          <w:lang w:val="en-US"/>
        </w:rPr>
        <w:t>RGETS,</w:t>
      </w:r>
      <w:r w:rsidRPr="00C826C2">
        <w:rPr>
          <w:b/>
          <w:bCs/>
          <w:color w:val="231F20"/>
          <w:spacing w:val="31"/>
          <w:sz w:val="20"/>
          <w:szCs w:val="20"/>
          <w:lang w:val="en-US"/>
        </w:rPr>
        <w:t xml:space="preserve"> </w:t>
      </w:r>
      <w:r w:rsidRPr="00C826C2">
        <w:rPr>
          <w:b/>
          <w:bCs/>
          <w:color w:val="231F20"/>
          <w:sz w:val="20"/>
          <w:szCs w:val="20"/>
          <w:lang w:val="en-US"/>
        </w:rPr>
        <w:t>A</w:t>
      </w:r>
      <w:r w:rsidRPr="00C826C2">
        <w:rPr>
          <w:b/>
          <w:bCs/>
          <w:color w:val="231F20"/>
          <w:spacing w:val="-1"/>
          <w:sz w:val="20"/>
          <w:szCs w:val="20"/>
          <w:lang w:val="en-US"/>
        </w:rPr>
        <w:t>N</w:t>
      </w:r>
      <w:r w:rsidRPr="00C826C2">
        <w:rPr>
          <w:b/>
          <w:bCs/>
          <w:color w:val="231F20"/>
          <w:sz w:val="20"/>
          <w:szCs w:val="20"/>
          <w:lang w:val="en-US"/>
        </w:rPr>
        <w:t>D</w:t>
      </w:r>
      <w:r w:rsidRPr="00C826C2">
        <w:rPr>
          <w:b/>
          <w:bCs/>
          <w:color w:val="231F20"/>
          <w:spacing w:val="14"/>
          <w:sz w:val="20"/>
          <w:szCs w:val="20"/>
          <w:lang w:val="en-US"/>
        </w:rPr>
        <w:t xml:space="preserve"> </w:t>
      </w:r>
      <w:r w:rsidRPr="00C826C2">
        <w:rPr>
          <w:b/>
          <w:bCs/>
          <w:color w:val="231F20"/>
          <w:w w:val="103"/>
          <w:sz w:val="20"/>
          <w:szCs w:val="20"/>
          <w:lang w:val="en-US"/>
        </w:rPr>
        <w:t>F</w:t>
      </w:r>
      <w:r w:rsidRPr="00C826C2">
        <w:rPr>
          <w:b/>
          <w:bCs/>
          <w:color w:val="231F20"/>
          <w:spacing w:val="-1"/>
          <w:w w:val="103"/>
          <w:sz w:val="20"/>
          <w:szCs w:val="20"/>
          <w:lang w:val="en-US"/>
        </w:rPr>
        <w:t>U</w:t>
      </w:r>
      <w:r w:rsidRPr="00C826C2">
        <w:rPr>
          <w:b/>
          <w:bCs/>
          <w:color w:val="231F20"/>
          <w:w w:val="103"/>
          <w:sz w:val="20"/>
          <w:szCs w:val="20"/>
          <w:lang w:val="en-US"/>
        </w:rPr>
        <w:t>N</w:t>
      </w:r>
      <w:r w:rsidRPr="00C826C2">
        <w:rPr>
          <w:b/>
          <w:bCs/>
          <w:color w:val="231F20"/>
          <w:spacing w:val="-1"/>
          <w:w w:val="103"/>
          <w:sz w:val="20"/>
          <w:szCs w:val="20"/>
          <w:lang w:val="en-US"/>
        </w:rPr>
        <w:t>D</w:t>
      </w:r>
      <w:r w:rsidRPr="00C826C2">
        <w:rPr>
          <w:b/>
          <w:bCs/>
          <w:color w:val="231F20"/>
          <w:w w:val="103"/>
          <w:sz w:val="20"/>
          <w:szCs w:val="20"/>
          <w:lang w:val="en-US"/>
        </w:rPr>
        <w:t>ING</w:t>
      </w:r>
    </w:p>
    <w:p w14:paraId="232B8239" w14:textId="77777777" w:rsidR="0000148A" w:rsidRPr="00C826C2" w:rsidRDefault="0000148A" w:rsidP="00123D47">
      <w:pPr>
        <w:widowControl w:val="0"/>
        <w:spacing w:before="41" w:line="216" w:lineRule="exact"/>
        <w:ind w:right="-20"/>
        <w:jc w:val="left"/>
        <w:rPr>
          <w:b/>
          <w:bCs/>
          <w:color w:val="231F20"/>
          <w:w w:val="103"/>
          <w:sz w:val="20"/>
          <w:szCs w:val="20"/>
          <w:lang w:val="en-US"/>
        </w:rPr>
      </w:pPr>
    </w:p>
    <w:tbl>
      <w:tblPr>
        <w:tblW w:w="14884" w:type="dxa"/>
        <w:tblInd w:w="-572" w:type="dxa"/>
        <w:tblLayout w:type="fixed"/>
        <w:tblCellMar>
          <w:left w:w="0" w:type="dxa"/>
          <w:right w:w="0" w:type="dxa"/>
        </w:tblCellMar>
        <w:tblLook w:val="01E0" w:firstRow="1" w:lastRow="1" w:firstColumn="1" w:lastColumn="1" w:noHBand="0" w:noVBand="0"/>
      </w:tblPr>
      <w:tblGrid>
        <w:gridCol w:w="566"/>
        <w:gridCol w:w="2267"/>
        <w:gridCol w:w="737"/>
        <w:gridCol w:w="737"/>
        <w:gridCol w:w="737"/>
        <w:gridCol w:w="737"/>
        <w:gridCol w:w="737"/>
        <w:gridCol w:w="737"/>
        <w:gridCol w:w="737"/>
        <w:gridCol w:w="737"/>
        <w:gridCol w:w="737"/>
        <w:gridCol w:w="737"/>
        <w:gridCol w:w="737"/>
        <w:gridCol w:w="737"/>
        <w:gridCol w:w="737"/>
        <w:gridCol w:w="737"/>
        <w:gridCol w:w="739"/>
        <w:gridCol w:w="994"/>
      </w:tblGrid>
      <w:tr w:rsidR="004B1B15" w14:paraId="0056110F" w14:textId="77777777" w:rsidTr="000C721C">
        <w:trPr>
          <w:trHeight w:hRule="exact" w:val="557"/>
        </w:trPr>
        <w:tc>
          <w:tcPr>
            <w:tcW w:w="566" w:type="dxa"/>
            <w:tcBorders>
              <w:top w:val="single" w:sz="4" w:space="0" w:color="231F20"/>
              <w:left w:val="single" w:sz="4" w:space="0" w:color="231F20"/>
              <w:bottom w:val="single" w:sz="4" w:space="0" w:color="231F20"/>
              <w:right w:val="single" w:sz="4" w:space="0" w:color="231F20"/>
            </w:tcBorders>
          </w:tcPr>
          <w:p w14:paraId="5DC98D45" w14:textId="77777777" w:rsidR="007E63F3" w:rsidRPr="00C826C2" w:rsidRDefault="007E63F3" w:rsidP="00016018">
            <w:pPr>
              <w:jc w:val="center"/>
              <w:rPr>
                <w:sz w:val="18"/>
                <w:szCs w:val="18"/>
              </w:rPr>
            </w:pPr>
          </w:p>
        </w:tc>
        <w:tc>
          <w:tcPr>
            <w:tcW w:w="2267" w:type="dxa"/>
            <w:tcBorders>
              <w:top w:val="single" w:sz="4" w:space="0" w:color="231F20"/>
              <w:left w:val="single" w:sz="4" w:space="0" w:color="231F20"/>
              <w:bottom w:val="single" w:sz="4" w:space="0" w:color="231F20"/>
              <w:right w:val="single" w:sz="4" w:space="0" w:color="231F20"/>
            </w:tcBorders>
          </w:tcPr>
          <w:p w14:paraId="183D7D8A" w14:textId="77777777" w:rsidR="007E63F3" w:rsidRPr="00C826C2" w:rsidRDefault="007E63F3" w:rsidP="00016018">
            <w:pPr>
              <w:rPr>
                <w:sz w:val="18"/>
                <w:szCs w:val="18"/>
              </w:rPr>
            </w:pPr>
          </w:p>
        </w:tc>
        <w:tc>
          <w:tcPr>
            <w:tcW w:w="737" w:type="dxa"/>
            <w:tcBorders>
              <w:top w:val="single" w:sz="4" w:space="0" w:color="231F20"/>
              <w:left w:val="single" w:sz="4" w:space="0" w:color="231F20"/>
              <w:bottom w:val="single" w:sz="4" w:space="0" w:color="231F20"/>
              <w:right w:val="single" w:sz="4" w:space="0" w:color="231F20"/>
            </w:tcBorders>
            <w:vAlign w:val="center"/>
          </w:tcPr>
          <w:p w14:paraId="0A05D913"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10</w:t>
            </w:r>
          </w:p>
        </w:tc>
        <w:tc>
          <w:tcPr>
            <w:tcW w:w="737" w:type="dxa"/>
            <w:tcBorders>
              <w:top w:val="single" w:sz="4" w:space="0" w:color="231F20"/>
              <w:left w:val="single" w:sz="4" w:space="0" w:color="231F20"/>
              <w:bottom w:val="single" w:sz="4" w:space="0" w:color="231F20"/>
              <w:right w:val="single" w:sz="4" w:space="0" w:color="231F20"/>
            </w:tcBorders>
            <w:vAlign w:val="center"/>
          </w:tcPr>
          <w:p w14:paraId="1D655B63"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w:t>
            </w:r>
            <w:r w:rsidRPr="00C826C2">
              <w:rPr>
                <w:b/>
                <w:bCs/>
                <w:color w:val="231F20"/>
                <w:spacing w:val="-1"/>
                <w:sz w:val="18"/>
                <w:szCs w:val="18"/>
              </w:rPr>
              <w:t>1</w:t>
            </w:r>
            <w:r w:rsidRPr="00C826C2">
              <w:rPr>
                <w:b/>
                <w:bCs/>
                <w:color w:val="231F20"/>
                <w:sz w:val="18"/>
                <w:szCs w:val="18"/>
              </w:rPr>
              <w:t>-</w:t>
            </w:r>
          </w:p>
          <w:p w14:paraId="546FA241"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12</w:t>
            </w:r>
          </w:p>
        </w:tc>
        <w:tc>
          <w:tcPr>
            <w:tcW w:w="737" w:type="dxa"/>
            <w:tcBorders>
              <w:top w:val="single" w:sz="4" w:space="0" w:color="231F20"/>
              <w:left w:val="single" w:sz="4" w:space="0" w:color="231F20"/>
              <w:bottom w:val="single" w:sz="4" w:space="0" w:color="231F20"/>
              <w:right w:val="single" w:sz="4" w:space="0" w:color="231F20"/>
            </w:tcBorders>
            <w:vAlign w:val="center"/>
          </w:tcPr>
          <w:p w14:paraId="59B087C8"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20</w:t>
            </w:r>
            <w:r w:rsidRPr="00C826C2">
              <w:rPr>
                <w:b/>
                <w:bCs/>
                <w:color w:val="231F20"/>
                <w:spacing w:val="-1"/>
                <w:sz w:val="18"/>
                <w:szCs w:val="18"/>
              </w:rPr>
              <w:t>1</w:t>
            </w:r>
            <w:r w:rsidRPr="00C826C2">
              <w:rPr>
                <w:b/>
                <w:bCs/>
                <w:color w:val="231F20"/>
                <w:sz w:val="18"/>
                <w:szCs w:val="18"/>
              </w:rPr>
              <w:t>3</w:t>
            </w:r>
          </w:p>
        </w:tc>
        <w:tc>
          <w:tcPr>
            <w:tcW w:w="737" w:type="dxa"/>
            <w:tcBorders>
              <w:top w:val="single" w:sz="4" w:space="0" w:color="231F20"/>
              <w:left w:val="single" w:sz="4" w:space="0" w:color="231F20"/>
              <w:bottom w:val="single" w:sz="4" w:space="0" w:color="231F20"/>
              <w:right w:val="single" w:sz="4" w:space="0" w:color="231F20"/>
            </w:tcBorders>
            <w:vAlign w:val="center"/>
          </w:tcPr>
          <w:p w14:paraId="6455DA45"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20</w:t>
            </w:r>
            <w:r w:rsidRPr="00C826C2">
              <w:rPr>
                <w:b/>
                <w:bCs/>
                <w:color w:val="231F20"/>
                <w:spacing w:val="-1"/>
                <w:sz w:val="18"/>
                <w:szCs w:val="18"/>
              </w:rPr>
              <w:t>1</w:t>
            </w:r>
            <w:r w:rsidRPr="00C826C2">
              <w:rPr>
                <w:b/>
                <w:bCs/>
                <w:color w:val="231F20"/>
                <w:sz w:val="18"/>
                <w:szCs w:val="18"/>
              </w:rPr>
              <w:t>4</w:t>
            </w:r>
          </w:p>
        </w:tc>
        <w:tc>
          <w:tcPr>
            <w:tcW w:w="737" w:type="dxa"/>
            <w:tcBorders>
              <w:top w:val="single" w:sz="4" w:space="0" w:color="231F20"/>
              <w:left w:val="single" w:sz="4" w:space="0" w:color="231F20"/>
              <w:bottom w:val="single" w:sz="4" w:space="0" w:color="231F20"/>
              <w:right w:val="single" w:sz="4" w:space="0" w:color="231F20"/>
            </w:tcBorders>
            <w:vAlign w:val="center"/>
          </w:tcPr>
          <w:p w14:paraId="4CA3885E"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w:t>
            </w:r>
            <w:r w:rsidRPr="00C826C2">
              <w:rPr>
                <w:b/>
                <w:bCs/>
                <w:color w:val="231F20"/>
                <w:sz w:val="18"/>
                <w:szCs w:val="18"/>
              </w:rPr>
              <w:t>5</w:t>
            </w:r>
          </w:p>
        </w:tc>
        <w:tc>
          <w:tcPr>
            <w:tcW w:w="737" w:type="dxa"/>
            <w:tcBorders>
              <w:top w:val="single" w:sz="4" w:space="0" w:color="231F20"/>
              <w:left w:val="single" w:sz="4" w:space="0" w:color="231F20"/>
              <w:bottom w:val="single" w:sz="4" w:space="0" w:color="231F20"/>
              <w:right w:val="single" w:sz="4" w:space="0" w:color="231F20"/>
            </w:tcBorders>
            <w:vAlign w:val="center"/>
          </w:tcPr>
          <w:p w14:paraId="38B36F4A"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20</w:t>
            </w:r>
            <w:r w:rsidRPr="00C826C2">
              <w:rPr>
                <w:b/>
                <w:bCs/>
                <w:color w:val="231F20"/>
                <w:spacing w:val="-1"/>
                <w:sz w:val="18"/>
                <w:szCs w:val="18"/>
              </w:rPr>
              <w:t>1</w:t>
            </w:r>
            <w:r w:rsidRPr="00C826C2">
              <w:rPr>
                <w:b/>
                <w:bCs/>
                <w:color w:val="231F20"/>
                <w:sz w:val="18"/>
                <w:szCs w:val="18"/>
              </w:rPr>
              <w:t>6</w:t>
            </w:r>
          </w:p>
        </w:tc>
        <w:tc>
          <w:tcPr>
            <w:tcW w:w="737" w:type="dxa"/>
            <w:tcBorders>
              <w:top w:val="single" w:sz="4" w:space="0" w:color="231F20"/>
              <w:left w:val="single" w:sz="4" w:space="0" w:color="231F20"/>
              <w:bottom w:val="single" w:sz="4" w:space="0" w:color="231F20"/>
              <w:right w:val="single" w:sz="4" w:space="0" w:color="231F20"/>
            </w:tcBorders>
            <w:vAlign w:val="center"/>
          </w:tcPr>
          <w:p w14:paraId="56C14E5C"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01</w:t>
            </w:r>
            <w:r w:rsidRPr="00C826C2">
              <w:rPr>
                <w:b/>
                <w:bCs/>
                <w:color w:val="231F20"/>
                <w:spacing w:val="-1"/>
                <w:sz w:val="18"/>
                <w:szCs w:val="18"/>
              </w:rPr>
              <w:t>7</w:t>
            </w:r>
            <w:r w:rsidRPr="00C826C2">
              <w:rPr>
                <w:b/>
                <w:bCs/>
                <w:color w:val="231F20"/>
                <w:sz w:val="18"/>
                <w:szCs w:val="18"/>
              </w:rPr>
              <w:t>-</w:t>
            </w:r>
          </w:p>
          <w:p w14:paraId="50E80F84"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20</w:t>
            </w:r>
            <w:r w:rsidRPr="00C826C2">
              <w:rPr>
                <w:b/>
                <w:bCs/>
                <w:color w:val="231F20"/>
                <w:spacing w:val="-1"/>
                <w:sz w:val="18"/>
                <w:szCs w:val="18"/>
              </w:rPr>
              <w:t>1</w:t>
            </w:r>
            <w:r w:rsidRPr="00C826C2">
              <w:rPr>
                <w:b/>
                <w:bCs/>
                <w:color w:val="231F20"/>
                <w:sz w:val="18"/>
                <w:szCs w:val="18"/>
              </w:rPr>
              <w:t>8</w:t>
            </w:r>
          </w:p>
        </w:tc>
        <w:tc>
          <w:tcPr>
            <w:tcW w:w="737" w:type="dxa"/>
            <w:tcBorders>
              <w:top w:val="single" w:sz="4" w:space="0" w:color="231F20"/>
              <w:left w:val="single" w:sz="4" w:space="0" w:color="231F20"/>
              <w:bottom w:val="single" w:sz="4" w:space="0" w:color="231F20"/>
              <w:right w:val="single" w:sz="4" w:space="0" w:color="231F20"/>
            </w:tcBorders>
            <w:vAlign w:val="center"/>
          </w:tcPr>
          <w:p w14:paraId="71A80A99"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19</w:t>
            </w:r>
          </w:p>
        </w:tc>
        <w:tc>
          <w:tcPr>
            <w:tcW w:w="737" w:type="dxa"/>
            <w:tcBorders>
              <w:top w:val="single" w:sz="4" w:space="0" w:color="231F20"/>
              <w:left w:val="single" w:sz="4" w:space="0" w:color="231F20"/>
              <w:bottom w:val="single" w:sz="4" w:space="0" w:color="231F20"/>
              <w:right w:val="single" w:sz="4" w:space="0" w:color="231F20"/>
            </w:tcBorders>
            <w:vAlign w:val="center"/>
          </w:tcPr>
          <w:p w14:paraId="56AB9301"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2</w:t>
            </w:r>
            <w:r w:rsidRPr="00C826C2">
              <w:rPr>
                <w:b/>
                <w:bCs/>
                <w:color w:val="231F20"/>
                <w:spacing w:val="1"/>
                <w:sz w:val="18"/>
                <w:szCs w:val="18"/>
              </w:rPr>
              <w:t>0</w:t>
            </w:r>
            <w:r w:rsidRPr="00C826C2">
              <w:rPr>
                <w:b/>
                <w:bCs/>
                <w:color w:val="231F20"/>
                <w:sz w:val="18"/>
                <w:szCs w:val="18"/>
              </w:rPr>
              <w:t>-</w:t>
            </w:r>
          </w:p>
          <w:p w14:paraId="0F337E49"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21</w:t>
            </w:r>
          </w:p>
        </w:tc>
        <w:tc>
          <w:tcPr>
            <w:tcW w:w="737" w:type="dxa"/>
            <w:tcBorders>
              <w:top w:val="single" w:sz="4" w:space="0" w:color="231F20"/>
              <w:left w:val="single" w:sz="4" w:space="0" w:color="231F20"/>
              <w:bottom w:val="single" w:sz="4" w:space="0" w:color="231F20"/>
              <w:right w:val="single" w:sz="4" w:space="0" w:color="231F20"/>
            </w:tcBorders>
            <w:vAlign w:val="center"/>
          </w:tcPr>
          <w:p w14:paraId="45805FBB" w14:textId="77777777" w:rsidR="007E63F3" w:rsidRPr="00C826C2" w:rsidRDefault="007E63F3" w:rsidP="00016018">
            <w:pPr>
              <w:spacing w:before="2"/>
              <w:ind w:left="-3" w:right="-20" w:firstLine="3"/>
              <w:jc w:val="center"/>
              <w:rPr>
                <w:sz w:val="18"/>
                <w:szCs w:val="18"/>
              </w:rPr>
            </w:pPr>
            <w:r w:rsidRPr="00C826C2">
              <w:rPr>
                <w:b/>
                <w:bCs/>
                <w:color w:val="231F20"/>
                <w:spacing w:val="1"/>
                <w:sz w:val="18"/>
                <w:szCs w:val="18"/>
              </w:rPr>
              <w:t>2</w:t>
            </w:r>
            <w:r w:rsidRPr="00C826C2">
              <w:rPr>
                <w:b/>
                <w:bCs/>
                <w:color w:val="231F20"/>
                <w:spacing w:val="-1"/>
                <w:sz w:val="18"/>
                <w:szCs w:val="18"/>
              </w:rPr>
              <w:t>0</w:t>
            </w:r>
            <w:r w:rsidRPr="00C826C2">
              <w:rPr>
                <w:b/>
                <w:bCs/>
                <w:color w:val="231F20"/>
                <w:spacing w:val="1"/>
                <w:sz w:val="18"/>
                <w:szCs w:val="18"/>
              </w:rPr>
              <w:t>22</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E55F06" w14:textId="77777777" w:rsidR="007E63F3" w:rsidRPr="00C826C2" w:rsidRDefault="007E63F3" w:rsidP="00016018">
            <w:pPr>
              <w:spacing w:before="2"/>
              <w:ind w:left="-3" w:right="-20" w:firstLine="3"/>
              <w:jc w:val="center"/>
              <w:rPr>
                <w:b/>
                <w:bCs/>
                <w:color w:val="231F20"/>
                <w:spacing w:val="1"/>
                <w:sz w:val="18"/>
                <w:szCs w:val="18"/>
              </w:rPr>
            </w:pPr>
            <w:r w:rsidRPr="00C826C2">
              <w:rPr>
                <w:b/>
                <w:bCs/>
                <w:color w:val="231F20"/>
                <w:sz w:val="18"/>
                <w:szCs w:val="18"/>
              </w:rPr>
              <w:t>2023</w:t>
            </w:r>
          </w:p>
        </w:tc>
        <w:tc>
          <w:tcPr>
            <w:tcW w:w="737" w:type="dxa"/>
            <w:tcBorders>
              <w:top w:val="single" w:sz="4" w:space="0" w:color="auto"/>
              <w:left w:val="nil"/>
              <w:bottom w:val="single" w:sz="4" w:space="0" w:color="auto"/>
              <w:right w:val="single" w:sz="4" w:space="0" w:color="auto"/>
            </w:tcBorders>
            <w:shd w:val="clear" w:color="auto" w:fill="auto"/>
            <w:vAlign w:val="center"/>
          </w:tcPr>
          <w:p w14:paraId="427B5E11" w14:textId="77777777" w:rsidR="007E63F3" w:rsidRPr="00C826C2" w:rsidRDefault="007E63F3" w:rsidP="00016018">
            <w:pPr>
              <w:spacing w:before="2"/>
              <w:ind w:left="-3" w:right="-20" w:firstLine="3"/>
              <w:jc w:val="center"/>
              <w:rPr>
                <w:b/>
                <w:bCs/>
                <w:color w:val="231F20"/>
                <w:spacing w:val="1"/>
                <w:sz w:val="18"/>
                <w:szCs w:val="18"/>
              </w:rPr>
            </w:pPr>
            <w:r w:rsidRPr="00C826C2">
              <w:rPr>
                <w:b/>
                <w:bCs/>
                <w:color w:val="231F20"/>
                <w:sz w:val="18"/>
                <w:szCs w:val="18"/>
              </w:rPr>
              <w:t>2024</w:t>
            </w:r>
          </w:p>
        </w:tc>
        <w:tc>
          <w:tcPr>
            <w:tcW w:w="737" w:type="dxa"/>
            <w:tcBorders>
              <w:top w:val="single" w:sz="4" w:space="0" w:color="auto"/>
              <w:left w:val="nil"/>
              <w:bottom w:val="single" w:sz="4" w:space="0" w:color="auto"/>
              <w:right w:val="single" w:sz="4" w:space="0" w:color="auto"/>
            </w:tcBorders>
            <w:shd w:val="clear" w:color="auto" w:fill="auto"/>
            <w:vAlign w:val="center"/>
          </w:tcPr>
          <w:p w14:paraId="241D2F55" w14:textId="10595D68" w:rsidR="007E63F3" w:rsidRPr="00C826C2" w:rsidRDefault="007E63F3" w:rsidP="00016018">
            <w:pPr>
              <w:spacing w:before="2"/>
              <w:ind w:left="-3" w:right="-20" w:firstLine="3"/>
              <w:jc w:val="center"/>
              <w:rPr>
                <w:b/>
                <w:bCs/>
                <w:color w:val="231F20"/>
                <w:spacing w:val="1"/>
                <w:sz w:val="18"/>
                <w:szCs w:val="18"/>
              </w:rPr>
            </w:pPr>
            <w:r w:rsidRPr="00C826C2">
              <w:rPr>
                <w:b/>
                <w:bCs/>
                <w:color w:val="231F20"/>
                <w:sz w:val="18"/>
                <w:szCs w:val="18"/>
              </w:rPr>
              <w:t>202</w:t>
            </w:r>
            <w:r>
              <w:rPr>
                <w:b/>
                <w:bCs/>
                <w:color w:val="231F20"/>
                <w:sz w:val="18"/>
                <w:szCs w:val="18"/>
              </w:rPr>
              <w:t>5-2029</w:t>
            </w:r>
          </w:p>
        </w:tc>
        <w:tc>
          <w:tcPr>
            <w:tcW w:w="737" w:type="dxa"/>
            <w:tcBorders>
              <w:top w:val="single" w:sz="4" w:space="0" w:color="auto"/>
              <w:left w:val="nil"/>
              <w:bottom w:val="single" w:sz="4" w:space="0" w:color="auto"/>
              <w:right w:val="single" w:sz="4" w:space="0" w:color="auto"/>
            </w:tcBorders>
            <w:shd w:val="clear" w:color="auto" w:fill="auto"/>
            <w:vAlign w:val="center"/>
          </w:tcPr>
          <w:p w14:paraId="0EAD8BE6" w14:textId="504F4A46" w:rsidR="007E63F3" w:rsidRPr="00C826C2" w:rsidRDefault="007E63F3" w:rsidP="00016018">
            <w:pPr>
              <w:spacing w:before="2"/>
              <w:ind w:left="-3" w:right="-20" w:firstLine="3"/>
              <w:jc w:val="center"/>
              <w:rPr>
                <w:sz w:val="18"/>
                <w:szCs w:val="18"/>
              </w:rPr>
            </w:pPr>
            <w:r>
              <w:rPr>
                <w:b/>
                <w:bCs/>
                <w:color w:val="231F20"/>
                <w:sz w:val="18"/>
                <w:szCs w:val="18"/>
              </w:rPr>
              <w:t>2030</w:t>
            </w:r>
          </w:p>
        </w:tc>
        <w:tc>
          <w:tcPr>
            <w:tcW w:w="739" w:type="dxa"/>
            <w:tcBorders>
              <w:top w:val="single" w:sz="4" w:space="0" w:color="auto"/>
              <w:left w:val="nil"/>
              <w:bottom w:val="single" w:sz="4" w:space="0" w:color="auto"/>
              <w:right w:val="single" w:sz="4" w:space="0" w:color="auto"/>
            </w:tcBorders>
            <w:shd w:val="clear" w:color="auto" w:fill="auto"/>
            <w:vAlign w:val="center"/>
          </w:tcPr>
          <w:p w14:paraId="32DCBCFD" w14:textId="37E2DAAE" w:rsidR="007E63F3" w:rsidRPr="00C826C2" w:rsidRDefault="007E63F3" w:rsidP="00016018">
            <w:pPr>
              <w:spacing w:before="78"/>
              <w:ind w:left="-3" w:right="-20" w:firstLine="3"/>
              <w:jc w:val="center"/>
              <w:rPr>
                <w:sz w:val="18"/>
                <w:szCs w:val="18"/>
              </w:rPr>
            </w:pPr>
            <w:r>
              <w:rPr>
                <w:b/>
                <w:bCs/>
                <w:color w:val="231F20"/>
                <w:sz w:val="18"/>
                <w:szCs w:val="18"/>
              </w:rPr>
              <w:t>2031</w:t>
            </w:r>
          </w:p>
        </w:tc>
        <w:tc>
          <w:tcPr>
            <w:tcW w:w="994" w:type="dxa"/>
            <w:tcBorders>
              <w:top w:val="single" w:sz="4" w:space="0" w:color="231F20"/>
              <w:left w:val="single" w:sz="4" w:space="0" w:color="231F20"/>
              <w:bottom w:val="single" w:sz="4" w:space="0" w:color="231F20"/>
              <w:right w:val="single" w:sz="4" w:space="0" w:color="231F20"/>
            </w:tcBorders>
            <w:vAlign w:val="center"/>
          </w:tcPr>
          <w:p w14:paraId="2E2C9B7F" w14:textId="77777777" w:rsidR="007E63F3" w:rsidRPr="00C826C2" w:rsidRDefault="007E63F3" w:rsidP="00016018">
            <w:pPr>
              <w:spacing w:before="2"/>
              <w:ind w:left="-3" w:right="-20" w:firstLine="3"/>
              <w:jc w:val="center"/>
              <w:rPr>
                <w:sz w:val="18"/>
                <w:szCs w:val="18"/>
              </w:rPr>
            </w:pPr>
            <w:r w:rsidRPr="00C826C2">
              <w:rPr>
                <w:b/>
                <w:bCs/>
                <w:color w:val="231F20"/>
                <w:sz w:val="18"/>
                <w:szCs w:val="18"/>
              </w:rPr>
              <w:t>Tot</w:t>
            </w:r>
            <w:r w:rsidRPr="00C826C2">
              <w:rPr>
                <w:b/>
                <w:bCs/>
                <w:color w:val="231F20"/>
                <w:spacing w:val="1"/>
                <w:sz w:val="18"/>
                <w:szCs w:val="18"/>
              </w:rPr>
              <w:t>a</w:t>
            </w:r>
            <w:r w:rsidRPr="00C826C2">
              <w:rPr>
                <w:b/>
                <w:bCs/>
                <w:color w:val="231F20"/>
                <w:sz w:val="18"/>
                <w:szCs w:val="18"/>
              </w:rPr>
              <w:t>l</w:t>
            </w:r>
          </w:p>
        </w:tc>
      </w:tr>
      <w:tr w:rsidR="004B1B15" w14:paraId="07DC9697" w14:textId="77777777" w:rsidTr="000C721C">
        <w:trPr>
          <w:trHeight w:hRule="exact" w:val="912"/>
        </w:trPr>
        <w:tc>
          <w:tcPr>
            <w:tcW w:w="566" w:type="dxa"/>
            <w:tcBorders>
              <w:top w:val="single" w:sz="4" w:space="0" w:color="231F20"/>
              <w:left w:val="single" w:sz="4" w:space="0" w:color="231F20"/>
              <w:bottom w:val="single" w:sz="4" w:space="0" w:color="231F20"/>
              <w:right w:val="single" w:sz="4" w:space="0" w:color="231F20"/>
            </w:tcBorders>
          </w:tcPr>
          <w:p w14:paraId="00D92F97" w14:textId="77777777" w:rsidR="007E63F3" w:rsidRPr="00C826C2" w:rsidRDefault="007E63F3" w:rsidP="00016018">
            <w:pPr>
              <w:spacing w:line="194" w:lineRule="exact"/>
              <w:ind w:left="96" w:right="-20"/>
              <w:jc w:val="center"/>
              <w:rPr>
                <w:sz w:val="18"/>
                <w:szCs w:val="18"/>
              </w:rPr>
            </w:pPr>
            <w:r w:rsidRPr="00C826C2">
              <w:rPr>
                <w:color w:val="231F20"/>
                <w:sz w:val="18"/>
                <w:szCs w:val="18"/>
              </w:rPr>
              <w:t>1.1</w:t>
            </w:r>
          </w:p>
        </w:tc>
        <w:tc>
          <w:tcPr>
            <w:tcW w:w="2267" w:type="dxa"/>
            <w:tcBorders>
              <w:top w:val="single" w:sz="4" w:space="0" w:color="231F20"/>
              <w:left w:val="single" w:sz="4" w:space="0" w:color="231F20"/>
              <w:bottom w:val="single" w:sz="4" w:space="0" w:color="231F20"/>
              <w:right w:val="single" w:sz="4" w:space="0" w:color="231F20"/>
            </w:tcBorders>
          </w:tcPr>
          <w:p w14:paraId="27035DBE" w14:textId="77777777" w:rsidR="007E63F3" w:rsidRPr="00C826C2" w:rsidRDefault="007E63F3" w:rsidP="00541037">
            <w:pPr>
              <w:spacing w:line="194" w:lineRule="exact"/>
              <w:ind w:left="96" w:right="-20"/>
              <w:jc w:val="left"/>
              <w:rPr>
                <w:sz w:val="18"/>
                <w:szCs w:val="18"/>
              </w:rPr>
            </w:pPr>
            <w:r w:rsidRPr="00C826C2">
              <w:rPr>
                <w:color w:val="231F20"/>
                <w:spacing w:val="-1"/>
                <w:sz w:val="18"/>
                <w:szCs w:val="18"/>
              </w:rPr>
              <w:t>M</w:t>
            </w:r>
            <w:r w:rsidRPr="00C826C2">
              <w:rPr>
                <w:color w:val="231F20"/>
                <w:spacing w:val="1"/>
                <w:sz w:val="18"/>
                <w:szCs w:val="18"/>
              </w:rPr>
              <w:t>o</w:t>
            </w:r>
            <w:r w:rsidRPr="00C826C2">
              <w:rPr>
                <w:color w:val="231F20"/>
                <w:spacing w:val="-1"/>
                <w:sz w:val="18"/>
                <w:szCs w:val="18"/>
              </w:rPr>
              <w:t>n</w:t>
            </w:r>
            <w:r w:rsidRPr="00C826C2">
              <w:rPr>
                <w:color w:val="231F20"/>
                <w:spacing w:val="1"/>
                <w:sz w:val="18"/>
                <w:szCs w:val="18"/>
              </w:rPr>
              <w:t>t</w:t>
            </w:r>
            <w:r w:rsidRPr="00C826C2">
              <w:rPr>
                <w:color w:val="231F20"/>
                <w:sz w:val="18"/>
                <w:szCs w:val="18"/>
              </w:rPr>
              <w:t>real</w:t>
            </w:r>
            <w:r w:rsidRPr="00C826C2">
              <w:rPr>
                <w:color w:val="231F20"/>
                <w:spacing w:val="-5"/>
                <w:sz w:val="18"/>
                <w:szCs w:val="18"/>
              </w:rPr>
              <w:t xml:space="preserve"> </w:t>
            </w:r>
            <w:r w:rsidRPr="00C826C2">
              <w:rPr>
                <w:color w:val="231F20"/>
                <w:spacing w:val="-1"/>
                <w:sz w:val="18"/>
                <w:szCs w:val="18"/>
              </w:rPr>
              <w:t>P</w:t>
            </w:r>
            <w:r w:rsidRPr="00C826C2">
              <w:rPr>
                <w:color w:val="231F20"/>
                <w:sz w:val="18"/>
                <w:szCs w:val="18"/>
              </w:rPr>
              <w:t>rotoc</w:t>
            </w:r>
            <w:r w:rsidRPr="00C826C2">
              <w:rPr>
                <w:color w:val="231F20"/>
                <w:spacing w:val="-1"/>
                <w:sz w:val="18"/>
                <w:szCs w:val="18"/>
              </w:rPr>
              <w:t>o</w:t>
            </w:r>
            <w:r w:rsidRPr="00C826C2">
              <w:rPr>
                <w:color w:val="231F20"/>
                <w:sz w:val="18"/>
                <w:szCs w:val="18"/>
              </w:rPr>
              <w:t>l</w:t>
            </w:r>
          </w:p>
          <w:p w14:paraId="4730187A" w14:textId="007BB4B4" w:rsidR="007E63F3" w:rsidRPr="00C826C2" w:rsidRDefault="007E63F3" w:rsidP="00541037">
            <w:pPr>
              <w:spacing w:before="2" w:line="244" w:lineRule="auto"/>
              <w:ind w:left="96" w:right="131"/>
              <w:jc w:val="left"/>
              <w:rPr>
                <w:sz w:val="18"/>
                <w:szCs w:val="18"/>
              </w:rPr>
            </w:pPr>
            <w:r w:rsidRPr="00C826C2">
              <w:rPr>
                <w:color w:val="231F20"/>
                <w:sz w:val="18"/>
                <w:szCs w:val="18"/>
              </w:rPr>
              <w:t>reduc</w:t>
            </w:r>
            <w:r w:rsidRPr="00C826C2">
              <w:rPr>
                <w:color w:val="231F20"/>
                <w:spacing w:val="1"/>
                <w:sz w:val="18"/>
                <w:szCs w:val="18"/>
              </w:rPr>
              <w:t>t</w:t>
            </w:r>
            <w:r w:rsidRPr="00C826C2">
              <w:rPr>
                <w:color w:val="231F20"/>
                <w:sz w:val="18"/>
                <w:szCs w:val="18"/>
              </w:rPr>
              <w:t>ion</w:t>
            </w:r>
            <w:r w:rsidRPr="00C826C2">
              <w:rPr>
                <w:color w:val="231F20"/>
                <w:spacing w:val="-5"/>
                <w:sz w:val="18"/>
                <w:szCs w:val="18"/>
              </w:rPr>
              <w:t xml:space="preserve"> </w:t>
            </w:r>
            <w:r w:rsidRPr="00C826C2">
              <w:rPr>
                <w:color w:val="231F20"/>
                <w:sz w:val="18"/>
                <w:szCs w:val="18"/>
              </w:rPr>
              <w:t>schedu</w:t>
            </w:r>
            <w:r w:rsidRPr="00C826C2">
              <w:rPr>
                <w:color w:val="231F20"/>
                <w:spacing w:val="1"/>
                <w:sz w:val="18"/>
                <w:szCs w:val="18"/>
              </w:rPr>
              <w:t>l</w:t>
            </w:r>
            <w:r w:rsidRPr="00C826C2">
              <w:rPr>
                <w:color w:val="231F20"/>
                <w:sz w:val="18"/>
                <w:szCs w:val="18"/>
              </w:rPr>
              <w:t>e</w:t>
            </w:r>
            <w:r w:rsidRPr="00C826C2">
              <w:rPr>
                <w:color w:val="231F20"/>
                <w:spacing w:val="-5"/>
                <w:sz w:val="18"/>
                <w:szCs w:val="18"/>
              </w:rPr>
              <w:t xml:space="preserve"> </w:t>
            </w:r>
            <w:r w:rsidRPr="00C826C2">
              <w:rPr>
                <w:color w:val="231F20"/>
                <w:sz w:val="18"/>
                <w:szCs w:val="18"/>
              </w:rPr>
              <w:t>of A</w:t>
            </w:r>
            <w:r w:rsidRPr="00C826C2">
              <w:rPr>
                <w:color w:val="231F20"/>
                <w:spacing w:val="-1"/>
                <w:sz w:val="18"/>
                <w:szCs w:val="18"/>
              </w:rPr>
              <w:t>n</w:t>
            </w:r>
            <w:r w:rsidRPr="00C826C2">
              <w:rPr>
                <w:color w:val="231F20"/>
                <w:sz w:val="18"/>
                <w:szCs w:val="18"/>
              </w:rPr>
              <w:t>nex C,</w:t>
            </w:r>
            <w:r w:rsidRPr="00C826C2">
              <w:rPr>
                <w:color w:val="231F20"/>
                <w:spacing w:val="-1"/>
                <w:sz w:val="18"/>
                <w:szCs w:val="18"/>
              </w:rPr>
              <w:t xml:space="preserve"> G</w:t>
            </w:r>
            <w:r w:rsidRPr="00C826C2">
              <w:rPr>
                <w:color w:val="231F20"/>
                <w:sz w:val="18"/>
                <w:szCs w:val="18"/>
              </w:rPr>
              <w:t>ro</w:t>
            </w:r>
            <w:r w:rsidRPr="00C826C2">
              <w:rPr>
                <w:color w:val="231F20"/>
                <w:spacing w:val="-1"/>
                <w:sz w:val="18"/>
                <w:szCs w:val="18"/>
              </w:rPr>
              <w:t>u</w:t>
            </w:r>
            <w:r w:rsidRPr="00C826C2">
              <w:rPr>
                <w:color w:val="231F20"/>
                <w:sz w:val="18"/>
                <w:szCs w:val="18"/>
              </w:rPr>
              <w:t>p</w:t>
            </w:r>
            <w:r w:rsidRPr="00C826C2">
              <w:rPr>
                <w:color w:val="231F20"/>
                <w:spacing w:val="-3"/>
                <w:sz w:val="18"/>
                <w:szCs w:val="18"/>
              </w:rPr>
              <w:t xml:space="preserve"> </w:t>
            </w:r>
            <w:r w:rsidRPr="00C826C2">
              <w:rPr>
                <w:color w:val="231F20"/>
                <w:sz w:val="18"/>
                <w:szCs w:val="18"/>
              </w:rPr>
              <w:t xml:space="preserve">I </w:t>
            </w:r>
            <w:r w:rsidRPr="00C826C2">
              <w:rPr>
                <w:color w:val="231F20"/>
                <w:spacing w:val="-1"/>
                <w:sz w:val="18"/>
                <w:szCs w:val="18"/>
              </w:rPr>
              <w:t>s</w:t>
            </w:r>
            <w:r w:rsidRPr="00C826C2">
              <w:rPr>
                <w:color w:val="231F20"/>
                <w:sz w:val="18"/>
                <w:szCs w:val="18"/>
              </w:rPr>
              <w:t>ub</w:t>
            </w:r>
            <w:r w:rsidRPr="00C826C2">
              <w:rPr>
                <w:color w:val="231F20"/>
                <w:spacing w:val="-1"/>
                <w:sz w:val="18"/>
                <w:szCs w:val="18"/>
              </w:rPr>
              <w:t>s</w:t>
            </w:r>
            <w:r w:rsidRPr="00C826C2">
              <w:rPr>
                <w:color w:val="231F20"/>
                <w:sz w:val="18"/>
                <w:szCs w:val="18"/>
              </w:rPr>
              <w:t>ta</w:t>
            </w:r>
            <w:r w:rsidRPr="00C826C2">
              <w:rPr>
                <w:color w:val="231F20"/>
                <w:spacing w:val="-1"/>
                <w:sz w:val="18"/>
                <w:szCs w:val="18"/>
              </w:rPr>
              <w:t>n</w:t>
            </w:r>
            <w:r w:rsidRPr="00C826C2">
              <w:rPr>
                <w:color w:val="231F20"/>
                <w:sz w:val="18"/>
                <w:szCs w:val="18"/>
              </w:rPr>
              <w:t>ces</w:t>
            </w:r>
            <w:r w:rsidRPr="00C826C2">
              <w:rPr>
                <w:color w:val="231F20"/>
                <w:spacing w:val="-6"/>
                <w:sz w:val="18"/>
                <w:szCs w:val="18"/>
              </w:rPr>
              <w:t xml:space="preserve"> </w:t>
            </w:r>
            <w:r w:rsidRPr="00C826C2">
              <w:rPr>
                <w:color w:val="231F20"/>
                <w:sz w:val="18"/>
                <w:szCs w:val="18"/>
              </w:rPr>
              <w:t>(</w:t>
            </w:r>
            <w:r w:rsidRPr="00C826C2">
              <w:rPr>
                <w:color w:val="231F20"/>
                <w:spacing w:val="-1"/>
                <w:sz w:val="18"/>
                <w:szCs w:val="18"/>
              </w:rPr>
              <w:t>O</w:t>
            </w:r>
            <w:r w:rsidRPr="00C826C2">
              <w:rPr>
                <w:color w:val="231F20"/>
                <w:sz w:val="18"/>
                <w:szCs w:val="18"/>
              </w:rPr>
              <w:t>DP ton</w:t>
            </w:r>
            <w:r w:rsidRPr="00C826C2">
              <w:rPr>
                <w:color w:val="231F20"/>
                <w:spacing w:val="-1"/>
                <w:sz w:val="18"/>
                <w:szCs w:val="18"/>
              </w:rPr>
              <w:t>n</w:t>
            </w:r>
            <w:r w:rsidRPr="00C826C2">
              <w:rPr>
                <w:color w:val="231F20"/>
                <w:sz w:val="18"/>
                <w:szCs w:val="18"/>
              </w:rPr>
              <w:t>es)</w:t>
            </w:r>
          </w:p>
        </w:tc>
        <w:tc>
          <w:tcPr>
            <w:tcW w:w="737" w:type="dxa"/>
            <w:tcBorders>
              <w:top w:val="single" w:sz="4" w:space="0" w:color="231F20"/>
              <w:left w:val="single" w:sz="4" w:space="0" w:color="231F20"/>
              <w:bottom w:val="single" w:sz="4" w:space="0" w:color="231F20"/>
              <w:right w:val="single" w:sz="4" w:space="0" w:color="231F20"/>
            </w:tcBorders>
            <w:vAlign w:val="center"/>
          </w:tcPr>
          <w:p w14:paraId="1B27E64D" w14:textId="77777777" w:rsidR="007E63F3" w:rsidRPr="00C826C2" w:rsidRDefault="007E63F3" w:rsidP="00016018">
            <w:pPr>
              <w:spacing w:line="194" w:lineRule="exact"/>
              <w:ind w:right="87" w:hanging="3"/>
              <w:jc w:val="right"/>
              <w:rPr>
                <w:sz w:val="18"/>
                <w:szCs w:val="18"/>
              </w:rPr>
            </w:pPr>
            <w:r w:rsidRPr="00C826C2">
              <w:rPr>
                <w:color w:val="231F20"/>
                <w:w w:val="99"/>
                <w:sz w:val="18"/>
                <w:szCs w:val="18"/>
              </w:rPr>
              <w:t>n/a</w:t>
            </w:r>
          </w:p>
        </w:tc>
        <w:tc>
          <w:tcPr>
            <w:tcW w:w="737" w:type="dxa"/>
            <w:tcBorders>
              <w:top w:val="single" w:sz="4" w:space="0" w:color="231F20"/>
              <w:left w:val="single" w:sz="4" w:space="0" w:color="231F20"/>
              <w:bottom w:val="single" w:sz="4" w:space="0" w:color="231F20"/>
              <w:right w:val="single" w:sz="4" w:space="0" w:color="231F20"/>
            </w:tcBorders>
            <w:vAlign w:val="center"/>
          </w:tcPr>
          <w:p w14:paraId="64BAD39D" w14:textId="77777777" w:rsidR="007E63F3" w:rsidRPr="00C826C2" w:rsidRDefault="007E63F3" w:rsidP="00016018">
            <w:pPr>
              <w:spacing w:line="194" w:lineRule="exact"/>
              <w:ind w:right="87" w:hanging="3"/>
              <w:jc w:val="right"/>
              <w:rPr>
                <w:sz w:val="18"/>
                <w:szCs w:val="18"/>
              </w:rPr>
            </w:pPr>
            <w:r w:rsidRPr="00C826C2">
              <w:rPr>
                <w:color w:val="231F20"/>
                <w:w w:val="99"/>
                <w:sz w:val="18"/>
                <w:szCs w:val="18"/>
              </w:rPr>
              <w:t>n/a</w:t>
            </w:r>
          </w:p>
        </w:tc>
        <w:tc>
          <w:tcPr>
            <w:tcW w:w="737" w:type="dxa"/>
            <w:tcBorders>
              <w:top w:val="single" w:sz="4" w:space="0" w:color="231F20"/>
              <w:left w:val="single" w:sz="4" w:space="0" w:color="231F20"/>
              <w:bottom w:val="single" w:sz="4" w:space="0" w:color="231F20"/>
              <w:right w:val="single" w:sz="4" w:space="0" w:color="231F20"/>
            </w:tcBorders>
            <w:vAlign w:val="center"/>
          </w:tcPr>
          <w:p w14:paraId="6E551E5A" w14:textId="77777777" w:rsidR="007E63F3" w:rsidRPr="00C826C2" w:rsidRDefault="007E63F3" w:rsidP="00016018">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5</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527A4740" w14:textId="77777777" w:rsidR="007E63F3" w:rsidRPr="00C826C2" w:rsidRDefault="007E63F3" w:rsidP="00016018">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5</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80C3319" w14:textId="77777777" w:rsidR="007E63F3" w:rsidRPr="00C826C2" w:rsidRDefault="007E63F3" w:rsidP="009C1948">
            <w:pPr>
              <w:spacing w:line="194" w:lineRule="exact"/>
              <w:ind w:right="87" w:hanging="3"/>
              <w:jc w:val="right"/>
              <w:rPr>
                <w:sz w:val="18"/>
                <w:szCs w:val="18"/>
              </w:rPr>
            </w:pPr>
            <w:r w:rsidRPr="00C826C2">
              <w:rPr>
                <w:color w:val="231F20"/>
                <w:spacing w:val="-1"/>
                <w:sz w:val="18"/>
                <w:szCs w:val="18"/>
              </w:rPr>
              <w:t>1</w:t>
            </w:r>
            <w:r w:rsidRPr="00C826C2">
              <w:rPr>
                <w:color w:val="231F20"/>
                <w:spacing w:val="1"/>
                <w:sz w:val="18"/>
                <w:szCs w:val="18"/>
              </w:rPr>
              <w:t>3</w:t>
            </w:r>
            <w:r w:rsidRPr="00C826C2">
              <w:rPr>
                <w:color w:val="231F20"/>
                <w:sz w:val="18"/>
                <w:szCs w:val="18"/>
              </w:rPr>
              <w:t>.5</w:t>
            </w:r>
          </w:p>
        </w:tc>
        <w:tc>
          <w:tcPr>
            <w:tcW w:w="737" w:type="dxa"/>
            <w:tcBorders>
              <w:top w:val="single" w:sz="4" w:space="0" w:color="231F20"/>
              <w:left w:val="single" w:sz="4" w:space="0" w:color="231F20"/>
              <w:bottom w:val="single" w:sz="4" w:space="0" w:color="231F20"/>
              <w:right w:val="single" w:sz="4" w:space="0" w:color="231F20"/>
            </w:tcBorders>
            <w:vAlign w:val="center"/>
          </w:tcPr>
          <w:p w14:paraId="47111F8C" w14:textId="77777777" w:rsidR="007E63F3" w:rsidRPr="00C826C2" w:rsidRDefault="007E63F3" w:rsidP="00016018">
            <w:pPr>
              <w:spacing w:line="194" w:lineRule="exact"/>
              <w:ind w:right="87" w:hanging="3"/>
              <w:jc w:val="right"/>
              <w:rPr>
                <w:sz w:val="18"/>
                <w:szCs w:val="18"/>
              </w:rPr>
            </w:pPr>
            <w:r w:rsidRPr="00C826C2">
              <w:rPr>
                <w:color w:val="231F20"/>
                <w:sz w:val="18"/>
                <w:szCs w:val="18"/>
              </w:rPr>
              <w:t>13.5</w:t>
            </w:r>
          </w:p>
        </w:tc>
        <w:tc>
          <w:tcPr>
            <w:tcW w:w="737" w:type="dxa"/>
            <w:tcBorders>
              <w:top w:val="single" w:sz="4" w:space="0" w:color="231F20"/>
              <w:left w:val="single" w:sz="4" w:space="0" w:color="231F20"/>
              <w:bottom w:val="single" w:sz="4" w:space="0" w:color="231F20"/>
              <w:right w:val="single" w:sz="4" w:space="0" w:color="231F20"/>
            </w:tcBorders>
            <w:vAlign w:val="center"/>
          </w:tcPr>
          <w:p w14:paraId="76F4130D" w14:textId="77777777" w:rsidR="007E63F3" w:rsidRPr="00C826C2" w:rsidRDefault="007E63F3" w:rsidP="00016018">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3</w:t>
            </w:r>
            <w:r w:rsidRPr="00C826C2">
              <w:rPr>
                <w:color w:val="231F20"/>
                <w:sz w:val="18"/>
                <w:szCs w:val="18"/>
              </w:rPr>
              <w:t>.5</w:t>
            </w:r>
          </w:p>
        </w:tc>
        <w:tc>
          <w:tcPr>
            <w:tcW w:w="737" w:type="dxa"/>
            <w:tcBorders>
              <w:top w:val="single" w:sz="4" w:space="0" w:color="231F20"/>
              <w:left w:val="single" w:sz="4" w:space="0" w:color="231F20"/>
              <w:bottom w:val="single" w:sz="4" w:space="0" w:color="231F20"/>
              <w:right w:val="single" w:sz="4" w:space="0" w:color="231F20"/>
            </w:tcBorders>
            <w:vAlign w:val="center"/>
          </w:tcPr>
          <w:p w14:paraId="0C8BC7B9" w14:textId="77777777" w:rsidR="007E63F3" w:rsidRPr="00C826C2" w:rsidRDefault="007E63F3" w:rsidP="00016018">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3</w:t>
            </w:r>
            <w:r w:rsidRPr="00C826C2">
              <w:rPr>
                <w:color w:val="231F20"/>
                <w:sz w:val="18"/>
                <w:szCs w:val="18"/>
              </w:rPr>
              <w:t>.5</w:t>
            </w:r>
          </w:p>
        </w:tc>
        <w:tc>
          <w:tcPr>
            <w:tcW w:w="737" w:type="dxa"/>
            <w:tcBorders>
              <w:top w:val="single" w:sz="4" w:space="0" w:color="231F20"/>
              <w:left w:val="single" w:sz="4" w:space="0" w:color="231F20"/>
              <w:bottom w:val="single" w:sz="4" w:space="0" w:color="231F20"/>
              <w:right w:val="single" w:sz="4" w:space="0" w:color="231F20"/>
            </w:tcBorders>
            <w:vAlign w:val="center"/>
          </w:tcPr>
          <w:p w14:paraId="6979AA32" w14:textId="77777777" w:rsidR="007E63F3" w:rsidRPr="00C826C2" w:rsidRDefault="007E63F3" w:rsidP="00016018">
            <w:pPr>
              <w:spacing w:line="194" w:lineRule="exact"/>
              <w:ind w:right="87" w:hanging="3"/>
              <w:jc w:val="right"/>
              <w:rPr>
                <w:sz w:val="18"/>
                <w:szCs w:val="18"/>
              </w:rPr>
            </w:pPr>
            <w:r w:rsidRPr="00C826C2">
              <w:rPr>
                <w:color w:val="231F20"/>
                <w:sz w:val="18"/>
                <w:szCs w:val="18"/>
              </w:rPr>
              <w:t>9.75</w:t>
            </w:r>
          </w:p>
        </w:tc>
        <w:tc>
          <w:tcPr>
            <w:tcW w:w="737" w:type="dxa"/>
            <w:tcBorders>
              <w:top w:val="single" w:sz="4" w:space="0" w:color="231F20"/>
              <w:left w:val="single" w:sz="4" w:space="0" w:color="231F20"/>
              <w:bottom w:val="single" w:sz="4" w:space="0" w:color="231F20"/>
              <w:right w:val="single" w:sz="4" w:space="0" w:color="231F20"/>
            </w:tcBorders>
            <w:vAlign w:val="center"/>
          </w:tcPr>
          <w:p w14:paraId="7B831D85" w14:textId="77777777" w:rsidR="007E63F3" w:rsidRPr="00C826C2" w:rsidRDefault="007E63F3" w:rsidP="00016018">
            <w:pPr>
              <w:spacing w:line="194" w:lineRule="exact"/>
              <w:ind w:right="87" w:hanging="3"/>
              <w:jc w:val="right"/>
              <w:rPr>
                <w:sz w:val="18"/>
                <w:szCs w:val="18"/>
              </w:rPr>
            </w:pPr>
            <w:r w:rsidRPr="00C826C2">
              <w:rPr>
                <w:color w:val="231F20"/>
                <w:sz w:val="18"/>
                <w:szCs w:val="18"/>
              </w:rPr>
              <w:t>9.75</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01083F4" w14:textId="77777777" w:rsidR="007E63F3" w:rsidRPr="00C826C2" w:rsidRDefault="007E63F3" w:rsidP="00016018">
            <w:pPr>
              <w:spacing w:line="194" w:lineRule="exact"/>
              <w:ind w:right="87" w:hanging="3"/>
              <w:jc w:val="right"/>
              <w:rPr>
                <w:color w:val="231F20"/>
                <w:spacing w:val="-1"/>
                <w:sz w:val="18"/>
                <w:szCs w:val="18"/>
              </w:rPr>
            </w:pPr>
            <w:r w:rsidRPr="00C826C2">
              <w:rPr>
                <w:color w:val="231F20"/>
                <w:sz w:val="18"/>
                <w:szCs w:val="18"/>
              </w:rPr>
              <w:t>9.75</w:t>
            </w:r>
          </w:p>
        </w:tc>
        <w:tc>
          <w:tcPr>
            <w:tcW w:w="737" w:type="dxa"/>
            <w:tcBorders>
              <w:top w:val="single" w:sz="4" w:space="0" w:color="auto"/>
              <w:left w:val="nil"/>
              <w:bottom w:val="single" w:sz="4" w:space="0" w:color="auto"/>
              <w:right w:val="single" w:sz="4" w:space="0" w:color="auto"/>
            </w:tcBorders>
            <w:shd w:val="clear" w:color="auto" w:fill="auto"/>
            <w:vAlign w:val="center"/>
          </w:tcPr>
          <w:p w14:paraId="44A32598" w14:textId="77777777" w:rsidR="007E63F3" w:rsidRPr="00C826C2" w:rsidRDefault="007E63F3" w:rsidP="00016018">
            <w:pPr>
              <w:spacing w:line="194" w:lineRule="exact"/>
              <w:ind w:right="87" w:hanging="3"/>
              <w:jc w:val="right"/>
              <w:rPr>
                <w:color w:val="231F20"/>
                <w:spacing w:val="-1"/>
                <w:sz w:val="18"/>
                <w:szCs w:val="18"/>
              </w:rPr>
            </w:pPr>
            <w:r w:rsidRPr="00C826C2">
              <w:rPr>
                <w:color w:val="231F20"/>
                <w:sz w:val="18"/>
                <w:szCs w:val="18"/>
              </w:rPr>
              <w:t>9.75</w:t>
            </w:r>
          </w:p>
        </w:tc>
        <w:tc>
          <w:tcPr>
            <w:tcW w:w="737" w:type="dxa"/>
            <w:tcBorders>
              <w:top w:val="single" w:sz="4" w:space="0" w:color="auto"/>
              <w:left w:val="nil"/>
              <w:bottom w:val="single" w:sz="4" w:space="0" w:color="auto"/>
              <w:right w:val="single" w:sz="4" w:space="0" w:color="auto"/>
            </w:tcBorders>
            <w:shd w:val="clear" w:color="auto" w:fill="auto"/>
            <w:vAlign w:val="center"/>
          </w:tcPr>
          <w:p w14:paraId="3443C49F" w14:textId="77777777" w:rsidR="007E63F3" w:rsidRPr="00C826C2" w:rsidRDefault="007E63F3" w:rsidP="00016018">
            <w:pPr>
              <w:spacing w:line="194" w:lineRule="exact"/>
              <w:ind w:right="87" w:hanging="3"/>
              <w:jc w:val="right"/>
              <w:rPr>
                <w:color w:val="231F20"/>
                <w:spacing w:val="-1"/>
                <w:sz w:val="18"/>
                <w:szCs w:val="18"/>
              </w:rPr>
            </w:pPr>
            <w:r w:rsidRPr="00C826C2">
              <w:rPr>
                <w:color w:val="231F20"/>
                <w:sz w:val="18"/>
                <w:szCs w:val="18"/>
              </w:rPr>
              <w:t>4.88</w:t>
            </w:r>
          </w:p>
        </w:tc>
        <w:tc>
          <w:tcPr>
            <w:tcW w:w="737" w:type="dxa"/>
            <w:tcBorders>
              <w:top w:val="single" w:sz="4" w:space="0" w:color="auto"/>
              <w:left w:val="nil"/>
              <w:bottom w:val="single" w:sz="4" w:space="0" w:color="auto"/>
              <w:right w:val="single" w:sz="4" w:space="0" w:color="auto"/>
            </w:tcBorders>
            <w:shd w:val="clear" w:color="auto" w:fill="auto"/>
            <w:vAlign w:val="center"/>
          </w:tcPr>
          <w:p w14:paraId="26DAC6A1" w14:textId="2F6C79F9" w:rsidR="007E63F3" w:rsidRPr="00C826C2" w:rsidRDefault="007E63F3" w:rsidP="00016018">
            <w:pPr>
              <w:spacing w:line="194" w:lineRule="exact"/>
              <w:ind w:right="87" w:hanging="3"/>
              <w:jc w:val="right"/>
              <w:rPr>
                <w:sz w:val="18"/>
                <w:szCs w:val="18"/>
              </w:rPr>
            </w:pPr>
            <w:r>
              <w:rPr>
                <w:color w:val="231F20"/>
                <w:sz w:val="18"/>
                <w:szCs w:val="18"/>
              </w:rPr>
              <w:t>0.38</w:t>
            </w:r>
          </w:p>
        </w:tc>
        <w:tc>
          <w:tcPr>
            <w:tcW w:w="739" w:type="dxa"/>
            <w:tcBorders>
              <w:top w:val="single" w:sz="4" w:space="0" w:color="auto"/>
              <w:left w:val="nil"/>
              <w:bottom w:val="single" w:sz="4" w:space="0" w:color="auto"/>
              <w:right w:val="single" w:sz="4" w:space="0" w:color="auto"/>
            </w:tcBorders>
            <w:shd w:val="clear" w:color="auto" w:fill="auto"/>
            <w:vAlign w:val="center"/>
          </w:tcPr>
          <w:p w14:paraId="3202D12D" w14:textId="1869EEBF" w:rsidR="007E63F3" w:rsidRPr="00C826C2" w:rsidRDefault="007E63F3" w:rsidP="00016018">
            <w:pPr>
              <w:spacing w:line="194" w:lineRule="exact"/>
              <w:ind w:right="87" w:hanging="3"/>
              <w:jc w:val="right"/>
              <w:rPr>
                <w:sz w:val="18"/>
                <w:szCs w:val="18"/>
              </w:rPr>
            </w:pPr>
            <w:r>
              <w:rPr>
                <w:color w:val="231F20"/>
                <w:sz w:val="18"/>
                <w:szCs w:val="18"/>
              </w:rPr>
              <w:t>0.38</w:t>
            </w:r>
          </w:p>
        </w:tc>
        <w:tc>
          <w:tcPr>
            <w:tcW w:w="994" w:type="dxa"/>
            <w:tcBorders>
              <w:top w:val="single" w:sz="4" w:space="0" w:color="231F20"/>
              <w:left w:val="single" w:sz="4" w:space="0" w:color="231F20"/>
              <w:bottom w:val="single" w:sz="4" w:space="0" w:color="231F20"/>
              <w:right w:val="single" w:sz="4" w:space="0" w:color="231F20"/>
            </w:tcBorders>
            <w:vAlign w:val="center"/>
          </w:tcPr>
          <w:p w14:paraId="1F512A9D" w14:textId="77777777" w:rsidR="007E63F3" w:rsidRPr="00C826C2" w:rsidRDefault="007E63F3" w:rsidP="00016018">
            <w:pPr>
              <w:spacing w:line="194" w:lineRule="exact"/>
              <w:ind w:right="87" w:hanging="3"/>
              <w:jc w:val="right"/>
              <w:rPr>
                <w:sz w:val="18"/>
                <w:szCs w:val="18"/>
              </w:rPr>
            </w:pPr>
            <w:r w:rsidRPr="00C826C2">
              <w:rPr>
                <w:color w:val="231F20"/>
                <w:w w:val="99"/>
                <w:sz w:val="18"/>
                <w:szCs w:val="18"/>
              </w:rPr>
              <w:t>n/a</w:t>
            </w:r>
          </w:p>
        </w:tc>
      </w:tr>
      <w:tr w:rsidR="004B1B15" w14:paraId="74AAFFFF" w14:textId="77777777" w:rsidTr="000C721C">
        <w:trPr>
          <w:trHeight w:hRule="exact" w:val="840"/>
        </w:trPr>
        <w:tc>
          <w:tcPr>
            <w:tcW w:w="566" w:type="dxa"/>
            <w:tcBorders>
              <w:top w:val="single" w:sz="4" w:space="0" w:color="231F20"/>
              <w:left w:val="single" w:sz="4" w:space="0" w:color="231F20"/>
              <w:bottom w:val="single" w:sz="4" w:space="0" w:color="231F20"/>
              <w:right w:val="single" w:sz="4" w:space="0" w:color="231F20"/>
            </w:tcBorders>
          </w:tcPr>
          <w:p w14:paraId="3489D242" w14:textId="77777777" w:rsidR="007E63F3" w:rsidRPr="00C826C2" w:rsidRDefault="007E63F3" w:rsidP="00016018">
            <w:pPr>
              <w:spacing w:line="194" w:lineRule="exact"/>
              <w:ind w:left="96" w:right="-20"/>
              <w:jc w:val="center"/>
              <w:rPr>
                <w:sz w:val="18"/>
                <w:szCs w:val="18"/>
              </w:rPr>
            </w:pPr>
            <w:r w:rsidRPr="00C826C2">
              <w:rPr>
                <w:color w:val="231F20"/>
                <w:sz w:val="18"/>
                <w:szCs w:val="18"/>
              </w:rPr>
              <w:t>1.2</w:t>
            </w:r>
          </w:p>
        </w:tc>
        <w:tc>
          <w:tcPr>
            <w:tcW w:w="2267" w:type="dxa"/>
            <w:tcBorders>
              <w:top w:val="single" w:sz="4" w:space="0" w:color="231F20"/>
              <w:left w:val="single" w:sz="4" w:space="0" w:color="231F20"/>
              <w:bottom w:val="single" w:sz="4" w:space="0" w:color="231F20"/>
              <w:right w:val="single" w:sz="4" w:space="0" w:color="231F20"/>
            </w:tcBorders>
          </w:tcPr>
          <w:p w14:paraId="2653F8AF" w14:textId="77777777" w:rsidR="007E63F3" w:rsidRPr="00C826C2" w:rsidRDefault="007E63F3" w:rsidP="00541037">
            <w:pPr>
              <w:spacing w:line="194" w:lineRule="exact"/>
              <w:ind w:left="97" w:right="-20"/>
              <w:jc w:val="left"/>
              <w:rPr>
                <w:sz w:val="18"/>
                <w:szCs w:val="18"/>
              </w:rPr>
            </w:pPr>
            <w:r w:rsidRPr="00C826C2">
              <w:rPr>
                <w:color w:val="231F20"/>
                <w:spacing w:val="-1"/>
                <w:sz w:val="18"/>
                <w:szCs w:val="18"/>
              </w:rPr>
              <w:t>M</w:t>
            </w:r>
            <w:r w:rsidRPr="00C826C2">
              <w:rPr>
                <w:color w:val="231F20"/>
                <w:sz w:val="18"/>
                <w:szCs w:val="18"/>
              </w:rPr>
              <w:t>axi</w:t>
            </w:r>
            <w:r w:rsidRPr="00C826C2">
              <w:rPr>
                <w:color w:val="231F20"/>
                <w:spacing w:val="-1"/>
                <w:sz w:val="18"/>
                <w:szCs w:val="18"/>
              </w:rPr>
              <w:t>m</w:t>
            </w:r>
            <w:r w:rsidRPr="00C826C2">
              <w:rPr>
                <w:color w:val="231F20"/>
                <w:spacing w:val="1"/>
                <w:sz w:val="18"/>
                <w:szCs w:val="18"/>
              </w:rPr>
              <w:t>u</w:t>
            </w:r>
            <w:r w:rsidRPr="00C826C2">
              <w:rPr>
                <w:color w:val="231F20"/>
                <w:sz w:val="18"/>
                <w:szCs w:val="18"/>
              </w:rPr>
              <w:t>m</w:t>
            </w:r>
            <w:r w:rsidRPr="00C826C2">
              <w:rPr>
                <w:color w:val="231F20"/>
                <w:spacing w:val="-7"/>
                <w:sz w:val="18"/>
                <w:szCs w:val="18"/>
              </w:rPr>
              <w:t xml:space="preserve"> </w:t>
            </w:r>
            <w:r w:rsidRPr="00C826C2">
              <w:rPr>
                <w:color w:val="231F20"/>
                <w:sz w:val="18"/>
                <w:szCs w:val="18"/>
              </w:rPr>
              <w:t>all</w:t>
            </w:r>
            <w:r w:rsidRPr="00C826C2">
              <w:rPr>
                <w:color w:val="231F20"/>
                <w:spacing w:val="-1"/>
                <w:sz w:val="18"/>
                <w:szCs w:val="18"/>
              </w:rPr>
              <w:t>o</w:t>
            </w:r>
            <w:r w:rsidRPr="00C826C2">
              <w:rPr>
                <w:color w:val="231F20"/>
                <w:sz w:val="18"/>
                <w:szCs w:val="18"/>
              </w:rPr>
              <w:t>wable</w:t>
            </w:r>
          </w:p>
          <w:p w14:paraId="7E7808B8" w14:textId="5E4ED8DF" w:rsidR="007E63F3" w:rsidRPr="00C826C2" w:rsidRDefault="007E63F3" w:rsidP="00541037">
            <w:pPr>
              <w:spacing w:before="3" w:line="243" w:lineRule="auto"/>
              <w:ind w:left="96" w:right="188"/>
              <w:jc w:val="left"/>
              <w:rPr>
                <w:sz w:val="18"/>
                <w:szCs w:val="18"/>
              </w:rPr>
            </w:pPr>
            <w:r w:rsidRPr="00C826C2">
              <w:rPr>
                <w:color w:val="231F20"/>
                <w:sz w:val="18"/>
                <w:szCs w:val="18"/>
              </w:rPr>
              <w:t>tot</w:t>
            </w:r>
            <w:r w:rsidRPr="00C826C2">
              <w:rPr>
                <w:color w:val="231F20"/>
                <w:spacing w:val="2"/>
                <w:sz w:val="18"/>
                <w:szCs w:val="18"/>
              </w:rPr>
              <w:t>a</w:t>
            </w:r>
            <w:r w:rsidRPr="00C826C2">
              <w:rPr>
                <w:color w:val="231F20"/>
                <w:sz w:val="18"/>
                <w:szCs w:val="18"/>
              </w:rPr>
              <w:t>l</w:t>
            </w:r>
            <w:r w:rsidRPr="00C826C2">
              <w:rPr>
                <w:color w:val="231F20"/>
                <w:spacing w:val="-2"/>
                <w:sz w:val="18"/>
                <w:szCs w:val="18"/>
              </w:rPr>
              <w:t xml:space="preserve"> </w:t>
            </w:r>
            <w:r w:rsidRPr="00C826C2">
              <w:rPr>
                <w:color w:val="231F20"/>
                <w:sz w:val="18"/>
                <w:szCs w:val="18"/>
              </w:rPr>
              <w:t>consumpt</w:t>
            </w:r>
            <w:r w:rsidRPr="00C826C2">
              <w:rPr>
                <w:color w:val="231F20"/>
                <w:spacing w:val="1"/>
                <w:sz w:val="18"/>
                <w:szCs w:val="18"/>
              </w:rPr>
              <w:t>i</w:t>
            </w:r>
            <w:r w:rsidRPr="00C826C2">
              <w:rPr>
                <w:color w:val="231F20"/>
                <w:spacing w:val="-1"/>
                <w:sz w:val="18"/>
                <w:szCs w:val="18"/>
              </w:rPr>
              <w:t>o</w:t>
            </w:r>
            <w:r w:rsidRPr="00C826C2">
              <w:rPr>
                <w:color w:val="231F20"/>
                <w:sz w:val="18"/>
                <w:szCs w:val="18"/>
              </w:rPr>
              <w:t>n</w:t>
            </w:r>
            <w:r w:rsidRPr="00C826C2">
              <w:rPr>
                <w:color w:val="231F20"/>
                <w:spacing w:val="-8"/>
                <w:sz w:val="18"/>
                <w:szCs w:val="18"/>
              </w:rPr>
              <w:t xml:space="preserve"> </w:t>
            </w:r>
            <w:r w:rsidRPr="00C826C2">
              <w:rPr>
                <w:color w:val="231F20"/>
                <w:sz w:val="18"/>
                <w:szCs w:val="18"/>
              </w:rPr>
              <w:t>of A</w:t>
            </w:r>
            <w:r w:rsidRPr="00C826C2">
              <w:rPr>
                <w:color w:val="231F20"/>
                <w:spacing w:val="-1"/>
                <w:sz w:val="18"/>
                <w:szCs w:val="18"/>
              </w:rPr>
              <w:t>n</w:t>
            </w:r>
            <w:r w:rsidRPr="00C826C2">
              <w:rPr>
                <w:color w:val="231F20"/>
                <w:sz w:val="18"/>
                <w:szCs w:val="18"/>
              </w:rPr>
              <w:t>nex C,</w:t>
            </w:r>
            <w:r w:rsidRPr="00C826C2">
              <w:rPr>
                <w:color w:val="231F20"/>
                <w:spacing w:val="-1"/>
                <w:sz w:val="18"/>
                <w:szCs w:val="18"/>
              </w:rPr>
              <w:t xml:space="preserve"> G</w:t>
            </w:r>
            <w:r w:rsidRPr="00C826C2">
              <w:rPr>
                <w:color w:val="231F20"/>
                <w:sz w:val="18"/>
                <w:szCs w:val="18"/>
              </w:rPr>
              <w:t>ro</w:t>
            </w:r>
            <w:r w:rsidRPr="00C826C2">
              <w:rPr>
                <w:color w:val="231F20"/>
                <w:spacing w:val="-1"/>
                <w:sz w:val="18"/>
                <w:szCs w:val="18"/>
              </w:rPr>
              <w:t>u</w:t>
            </w:r>
            <w:r w:rsidRPr="00C826C2">
              <w:rPr>
                <w:color w:val="231F20"/>
                <w:sz w:val="18"/>
                <w:szCs w:val="18"/>
              </w:rPr>
              <w:t>p</w:t>
            </w:r>
            <w:r w:rsidRPr="00C826C2">
              <w:rPr>
                <w:color w:val="231F20"/>
                <w:spacing w:val="-3"/>
                <w:sz w:val="18"/>
                <w:szCs w:val="18"/>
              </w:rPr>
              <w:t xml:space="preserve"> </w:t>
            </w:r>
            <w:r w:rsidRPr="00C826C2">
              <w:rPr>
                <w:color w:val="231F20"/>
                <w:sz w:val="18"/>
                <w:szCs w:val="18"/>
              </w:rPr>
              <w:t xml:space="preserve">I </w:t>
            </w:r>
            <w:r w:rsidRPr="00C826C2">
              <w:rPr>
                <w:color w:val="231F20"/>
                <w:spacing w:val="-1"/>
                <w:sz w:val="18"/>
                <w:szCs w:val="18"/>
              </w:rPr>
              <w:t>s</w:t>
            </w:r>
            <w:r w:rsidRPr="00C826C2">
              <w:rPr>
                <w:color w:val="231F20"/>
                <w:sz w:val="18"/>
                <w:szCs w:val="18"/>
              </w:rPr>
              <w:t>ub</w:t>
            </w:r>
            <w:r w:rsidRPr="00C826C2">
              <w:rPr>
                <w:color w:val="231F20"/>
                <w:spacing w:val="-1"/>
                <w:sz w:val="18"/>
                <w:szCs w:val="18"/>
              </w:rPr>
              <w:t>s</w:t>
            </w:r>
            <w:r w:rsidRPr="00C826C2">
              <w:rPr>
                <w:color w:val="231F20"/>
                <w:sz w:val="18"/>
                <w:szCs w:val="18"/>
              </w:rPr>
              <w:t>ta</w:t>
            </w:r>
            <w:r w:rsidRPr="00C826C2">
              <w:rPr>
                <w:color w:val="231F20"/>
                <w:spacing w:val="-1"/>
                <w:sz w:val="18"/>
                <w:szCs w:val="18"/>
              </w:rPr>
              <w:t>n</w:t>
            </w:r>
            <w:r w:rsidRPr="00C826C2">
              <w:rPr>
                <w:color w:val="231F20"/>
                <w:sz w:val="18"/>
                <w:szCs w:val="18"/>
              </w:rPr>
              <w:t>ces</w:t>
            </w:r>
            <w:r w:rsidRPr="00C826C2">
              <w:rPr>
                <w:color w:val="231F20"/>
                <w:spacing w:val="-6"/>
                <w:sz w:val="18"/>
                <w:szCs w:val="18"/>
              </w:rPr>
              <w:t xml:space="preserve"> </w:t>
            </w:r>
            <w:r w:rsidRPr="00C826C2">
              <w:rPr>
                <w:color w:val="231F20"/>
                <w:sz w:val="18"/>
                <w:szCs w:val="18"/>
              </w:rPr>
              <w:t>(</w:t>
            </w:r>
            <w:r w:rsidRPr="00C826C2">
              <w:rPr>
                <w:color w:val="231F20"/>
                <w:spacing w:val="-1"/>
                <w:sz w:val="18"/>
                <w:szCs w:val="18"/>
              </w:rPr>
              <w:t>O</w:t>
            </w:r>
            <w:r w:rsidRPr="00C826C2">
              <w:rPr>
                <w:color w:val="231F20"/>
                <w:sz w:val="18"/>
                <w:szCs w:val="18"/>
              </w:rPr>
              <w:t>DP ton</w:t>
            </w:r>
            <w:r w:rsidRPr="00C826C2">
              <w:rPr>
                <w:color w:val="231F20"/>
                <w:spacing w:val="-1"/>
                <w:sz w:val="18"/>
                <w:szCs w:val="18"/>
              </w:rPr>
              <w:t>n</w:t>
            </w:r>
            <w:r w:rsidRPr="00C826C2">
              <w:rPr>
                <w:color w:val="231F20"/>
                <w:sz w:val="18"/>
                <w:szCs w:val="18"/>
              </w:rPr>
              <w:t>es)</w:t>
            </w:r>
          </w:p>
        </w:tc>
        <w:tc>
          <w:tcPr>
            <w:tcW w:w="737" w:type="dxa"/>
            <w:tcBorders>
              <w:top w:val="single" w:sz="4" w:space="0" w:color="231F20"/>
              <w:left w:val="single" w:sz="4" w:space="0" w:color="231F20"/>
              <w:bottom w:val="single" w:sz="4" w:space="0" w:color="231F20"/>
              <w:right w:val="single" w:sz="4" w:space="0" w:color="231F20"/>
            </w:tcBorders>
            <w:vAlign w:val="center"/>
          </w:tcPr>
          <w:p w14:paraId="5DF36F0E" w14:textId="77777777" w:rsidR="007E63F3" w:rsidRPr="00C826C2" w:rsidRDefault="007E63F3" w:rsidP="00016018">
            <w:pPr>
              <w:spacing w:line="194" w:lineRule="exact"/>
              <w:ind w:right="87" w:hanging="3"/>
              <w:jc w:val="right"/>
              <w:rPr>
                <w:sz w:val="18"/>
                <w:szCs w:val="18"/>
              </w:rPr>
            </w:pPr>
            <w:r w:rsidRPr="00C826C2">
              <w:rPr>
                <w:color w:val="231F20"/>
                <w:w w:val="99"/>
                <w:sz w:val="18"/>
                <w:szCs w:val="18"/>
              </w:rPr>
              <w:t>n/a</w:t>
            </w:r>
          </w:p>
        </w:tc>
        <w:tc>
          <w:tcPr>
            <w:tcW w:w="737" w:type="dxa"/>
            <w:tcBorders>
              <w:top w:val="single" w:sz="4" w:space="0" w:color="231F20"/>
              <w:left w:val="single" w:sz="4" w:space="0" w:color="231F20"/>
              <w:bottom w:val="single" w:sz="4" w:space="0" w:color="231F20"/>
              <w:right w:val="single" w:sz="4" w:space="0" w:color="231F20"/>
            </w:tcBorders>
            <w:vAlign w:val="center"/>
          </w:tcPr>
          <w:p w14:paraId="5EF861CC" w14:textId="77777777" w:rsidR="007E63F3" w:rsidRPr="00C826C2" w:rsidRDefault="007E63F3" w:rsidP="00016018">
            <w:pPr>
              <w:spacing w:line="194" w:lineRule="exact"/>
              <w:ind w:right="87" w:hanging="3"/>
              <w:jc w:val="right"/>
              <w:rPr>
                <w:sz w:val="18"/>
                <w:szCs w:val="18"/>
              </w:rPr>
            </w:pPr>
            <w:r w:rsidRPr="00C826C2">
              <w:rPr>
                <w:color w:val="231F20"/>
                <w:w w:val="99"/>
                <w:sz w:val="18"/>
                <w:szCs w:val="18"/>
              </w:rPr>
              <w:t>n/a</w:t>
            </w:r>
          </w:p>
        </w:tc>
        <w:tc>
          <w:tcPr>
            <w:tcW w:w="737" w:type="dxa"/>
            <w:tcBorders>
              <w:top w:val="single" w:sz="4" w:space="0" w:color="231F20"/>
              <w:left w:val="single" w:sz="4" w:space="0" w:color="231F20"/>
              <w:bottom w:val="single" w:sz="4" w:space="0" w:color="231F20"/>
              <w:right w:val="single" w:sz="4" w:space="0" w:color="231F20"/>
            </w:tcBorders>
            <w:vAlign w:val="center"/>
          </w:tcPr>
          <w:p w14:paraId="79CCB6A8" w14:textId="77777777" w:rsidR="007E63F3" w:rsidRPr="00C826C2" w:rsidRDefault="007E63F3" w:rsidP="00016018">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5</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D884C48" w14:textId="77777777" w:rsidR="007E63F3" w:rsidRPr="00C826C2" w:rsidRDefault="007E63F3" w:rsidP="00016018">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5</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0E34CBC" w14:textId="77777777" w:rsidR="007E63F3" w:rsidRPr="00C826C2" w:rsidRDefault="007E63F3" w:rsidP="009C1948">
            <w:pPr>
              <w:spacing w:line="194" w:lineRule="exact"/>
              <w:ind w:right="87" w:hanging="3"/>
              <w:jc w:val="right"/>
              <w:rPr>
                <w:sz w:val="18"/>
                <w:szCs w:val="18"/>
              </w:rPr>
            </w:pPr>
            <w:r w:rsidRPr="00C826C2">
              <w:rPr>
                <w:color w:val="231F20"/>
                <w:spacing w:val="-1"/>
                <w:sz w:val="18"/>
                <w:szCs w:val="18"/>
              </w:rPr>
              <w:t>1</w:t>
            </w:r>
            <w:r w:rsidRPr="00C826C2">
              <w:rPr>
                <w:color w:val="231F20"/>
                <w:spacing w:val="1"/>
                <w:sz w:val="18"/>
                <w:szCs w:val="18"/>
              </w:rPr>
              <w:t>3</w:t>
            </w:r>
            <w:r w:rsidRPr="00C826C2">
              <w:rPr>
                <w:color w:val="231F20"/>
                <w:sz w:val="18"/>
                <w:szCs w:val="18"/>
              </w:rPr>
              <w:t>.5</w:t>
            </w:r>
          </w:p>
        </w:tc>
        <w:tc>
          <w:tcPr>
            <w:tcW w:w="737" w:type="dxa"/>
            <w:tcBorders>
              <w:top w:val="single" w:sz="4" w:space="0" w:color="231F20"/>
              <w:left w:val="single" w:sz="4" w:space="0" w:color="231F20"/>
              <w:bottom w:val="single" w:sz="4" w:space="0" w:color="231F20"/>
              <w:right w:val="single" w:sz="4" w:space="0" w:color="231F20"/>
            </w:tcBorders>
            <w:vAlign w:val="center"/>
          </w:tcPr>
          <w:p w14:paraId="1B039553" w14:textId="77777777" w:rsidR="007E63F3" w:rsidRPr="00C826C2" w:rsidRDefault="007E63F3" w:rsidP="00016018">
            <w:pPr>
              <w:spacing w:line="194" w:lineRule="exact"/>
              <w:ind w:right="87" w:hanging="3"/>
              <w:jc w:val="right"/>
              <w:rPr>
                <w:sz w:val="18"/>
                <w:szCs w:val="18"/>
              </w:rPr>
            </w:pPr>
            <w:r w:rsidRPr="00C826C2">
              <w:rPr>
                <w:color w:val="231F20"/>
                <w:sz w:val="18"/>
                <w:szCs w:val="18"/>
              </w:rPr>
              <w:t>13.5</w:t>
            </w:r>
          </w:p>
        </w:tc>
        <w:tc>
          <w:tcPr>
            <w:tcW w:w="737" w:type="dxa"/>
            <w:tcBorders>
              <w:top w:val="single" w:sz="4" w:space="0" w:color="231F20"/>
              <w:left w:val="single" w:sz="4" w:space="0" w:color="231F20"/>
              <w:bottom w:val="single" w:sz="4" w:space="0" w:color="231F20"/>
              <w:right w:val="single" w:sz="4" w:space="0" w:color="231F20"/>
            </w:tcBorders>
            <w:vAlign w:val="center"/>
          </w:tcPr>
          <w:p w14:paraId="73846080" w14:textId="77777777" w:rsidR="007E63F3" w:rsidRPr="00C826C2" w:rsidRDefault="007E63F3" w:rsidP="00016018">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3</w:t>
            </w:r>
            <w:r w:rsidRPr="00C826C2">
              <w:rPr>
                <w:color w:val="231F20"/>
                <w:sz w:val="18"/>
                <w:szCs w:val="18"/>
              </w:rPr>
              <w:t>.5</w:t>
            </w:r>
          </w:p>
        </w:tc>
        <w:tc>
          <w:tcPr>
            <w:tcW w:w="737" w:type="dxa"/>
            <w:tcBorders>
              <w:top w:val="single" w:sz="4" w:space="0" w:color="231F20"/>
              <w:left w:val="single" w:sz="4" w:space="0" w:color="231F20"/>
              <w:bottom w:val="single" w:sz="4" w:space="0" w:color="231F20"/>
              <w:right w:val="single" w:sz="4" w:space="0" w:color="231F20"/>
            </w:tcBorders>
            <w:vAlign w:val="center"/>
          </w:tcPr>
          <w:p w14:paraId="3876F60D" w14:textId="77777777" w:rsidR="007E63F3" w:rsidRPr="00C826C2" w:rsidRDefault="007E63F3" w:rsidP="00016018">
            <w:pPr>
              <w:spacing w:line="194" w:lineRule="exact"/>
              <w:ind w:right="87" w:hanging="3"/>
              <w:jc w:val="right"/>
              <w:rPr>
                <w:sz w:val="18"/>
                <w:szCs w:val="18"/>
              </w:rPr>
            </w:pPr>
            <w:r w:rsidRPr="00C826C2">
              <w:rPr>
                <w:color w:val="231F20"/>
                <w:sz w:val="18"/>
                <w:szCs w:val="18"/>
              </w:rPr>
              <w:t>1</w:t>
            </w:r>
            <w:r w:rsidRPr="00C826C2">
              <w:rPr>
                <w:color w:val="231F20"/>
                <w:spacing w:val="-1"/>
                <w:sz w:val="18"/>
                <w:szCs w:val="18"/>
              </w:rPr>
              <w:t>3</w:t>
            </w:r>
            <w:r w:rsidRPr="00C826C2">
              <w:rPr>
                <w:color w:val="231F20"/>
                <w:sz w:val="18"/>
                <w:szCs w:val="18"/>
              </w:rPr>
              <w:t>.5</w:t>
            </w:r>
          </w:p>
        </w:tc>
        <w:tc>
          <w:tcPr>
            <w:tcW w:w="737" w:type="dxa"/>
            <w:tcBorders>
              <w:top w:val="single" w:sz="4" w:space="0" w:color="231F20"/>
              <w:left w:val="single" w:sz="4" w:space="0" w:color="231F20"/>
              <w:bottom w:val="single" w:sz="4" w:space="0" w:color="231F20"/>
              <w:right w:val="single" w:sz="4" w:space="0" w:color="231F20"/>
            </w:tcBorders>
            <w:vAlign w:val="center"/>
          </w:tcPr>
          <w:p w14:paraId="46CA2BC3" w14:textId="77777777" w:rsidR="007E63F3" w:rsidRPr="00C826C2" w:rsidRDefault="007E63F3" w:rsidP="00016018">
            <w:pPr>
              <w:spacing w:line="194" w:lineRule="exact"/>
              <w:ind w:right="87" w:hanging="3"/>
              <w:jc w:val="right"/>
              <w:rPr>
                <w:sz w:val="18"/>
                <w:szCs w:val="18"/>
              </w:rPr>
            </w:pPr>
            <w:r w:rsidRPr="00C826C2">
              <w:rPr>
                <w:color w:val="231F20"/>
                <w:sz w:val="18"/>
                <w:szCs w:val="18"/>
              </w:rPr>
              <w:t>9.75</w:t>
            </w:r>
          </w:p>
        </w:tc>
        <w:tc>
          <w:tcPr>
            <w:tcW w:w="737" w:type="dxa"/>
            <w:tcBorders>
              <w:top w:val="single" w:sz="4" w:space="0" w:color="231F20"/>
              <w:left w:val="single" w:sz="4" w:space="0" w:color="231F20"/>
              <w:bottom w:val="single" w:sz="4" w:space="0" w:color="231F20"/>
              <w:right w:val="single" w:sz="4" w:space="0" w:color="231F20"/>
            </w:tcBorders>
            <w:vAlign w:val="center"/>
          </w:tcPr>
          <w:p w14:paraId="54FDA5EA" w14:textId="77777777" w:rsidR="007E63F3" w:rsidRPr="00C826C2" w:rsidRDefault="007E63F3" w:rsidP="00016018">
            <w:pPr>
              <w:spacing w:line="194" w:lineRule="exact"/>
              <w:ind w:right="87" w:hanging="3"/>
              <w:jc w:val="right"/>
              <w:rPr>
                <w:sz w:val="18"/>
                <w:szCs w:val="18"/>
              </w:rPr>
            </w:pPr>
            <w:r w:rsidRPr="00C826C2">
              <w:rPr>
                <w:color w:val="231F20"/>
                <w:sz w:val="18"/>
                <w:szCs w:val="18"/>
              </w:rPr>
              <w:t>9.75</w:t>
            </w:r>
          </w:p>
        </w:tc>
        <w:tc>
          <w:tcPr>
            <w:tcW w:w="737" w:type="dxa"/>
            <w:tcBorders>
              <w:top w:val="nil"/>
              <w:left w:val="single" w:sz="4" w:space="0" w:color="auto"/>
              <w:bottom w:val="single" w:sz="4" w:space="0" w:color="auto"/>
              <w:right w:val="single" w:sz="4" w:space="0" w:color="auto"/>
            </w:tcBorders>
            <w:shd w:val="clear" w:color="auto" w:fill="auto"/>
            <w:vAlign w:val="center"/>
          </w:tcPr>
          <w:p w14:paraId="21D2E630" w14:textId="77777777" w:rsidR="007E63F3" w:rsidRPr="00C826C2" w:rsidRDefault="007E63F3" w:rsidP="00016018">
            <w:pPr>
              <w:spacing w:line="194" w:lineRule="exact"/>
              <w:ind w:right="87" w:hanging="3"/>
              <w:jc w:val="right"/>
              <w:rPr>
                <w:color w:val="231F20"/>
                <w:spacing w:val="-1"/>
                <w:sz w:val="18"/>
                <w:szCs w:val="18"/>
              </w:rPr>
            </w:pPr>
            <w:r w:rsidRPr="00C826C2">
              <w:rPr>
                <w:color w:val="231F20"/>
                <w:sz w:val="18"/>
                <w:szCs w:val="18"/>
              </w:rPr>
              <w:t>9.75</w:t>
            </w:r>
          </w:p>
        </w:tc>
        <w:tc>
          <w:tcPr>
            <w:tcW w:w="737" w:type="dxa"/>
            <w:tcBorders>
              <w:top w:val="nil"/>
              <w:left w:val="nil"/>
              <w:bottom w:val="single" w:sz="4" w:space="0" w:color="auto"/>
              <w:right w:val="single" w:sz="4" w:space="0" w:color="auto"/>
            </w:tcBorders>
            <w:shd w:val="clear" w:color="auto" w:fill="auto"/>
            <w:vAlign w:val="center"/>
          </w:tcPr>
          <w:p w14:paraId="32D593A8" w14:textId="77777777" w:rsidR="007E63F3" w:rsidRPr="00C826C2" w:rsidRDefault="007E63F3" w:rsidP="00016018">
            <w:pPr>
              <w:spacing w:line="194" w:lineRule="exact"/>
              <w:ind w:right="87" w:hanging="3"/>
              <w:jc w:val="right"/>
              <w:rPr>
                <w:color w:val="231F20"/>
                <w:spacing w:val="-1"/>
                <w:sz w:val="18"/>
                <w:szCs w:val="18"/>
              </w:rPr>
            </w:pPr>
            <w:r w:rsidRPr="00C826C2">
              <w:rPr>
                <w:color w:val="231F20"/>
                <w:sz w:val="18"/>
                <w:szCs w:val="18"/>
              </w:rPr>
              <w:t>9.75</w:t>
            </w:r>
          </w:p>
        </w:tc>
        <w:tc>
          <w:tcPr>
            <w:tcW w:w="737" w:type="dxa"/>
            <w:tcBorders>
              <w:top w:val="nil"/>
              <w:left w:val="nil"/>
              <w:bottom w:val="single" w:sz="4" w:space="0" w:color="auto"/>
              <w:right w:val="single" w:sz="4" w:space="0" w:color="auto"/>
            </w:tcBorders>
            <w:shd w:val="clear" w:color="auto" w:fill="auto"/>
            <w:vAlign w:val="center"/>
          </w:tcPr>
          <w:p w14:paraId="620B4AD2" w14:textId="77777777" w:rsidR="007E63F3" w:rsidRPr="00C826C2" w:rsidRDefault="007E63F3" w:rsidP="00016018">
            <w:pPr>
              <w:spacing w:line="194" w:lineRule="exact"/>
              <w:ind w:right="87" w:hanging="3"/>
              <w:jc w:val="right"/>
              <w:rPr>
                <w:color w:val="231F20"/>
                <w:spacing w:val="-1"/>
                <w:sz w:val="18"/>
                <w:szCs w:val="18"/>
              </w:rPr>
            </w:pPr>
            <w:r w:rsidRPr="00C826C2">
              <w:rPr>
                <w:color w:val="231F20"/>
                <w:sz w:val="18"/>
                <w:szCs w:val="18"/>
              </w:rPr>
              <w:t>4.88</w:t>
            </w:r>
          </w:p>
        </w:tc>
        <w:tc>
          <w:tcPr>
            <w:tcW w:w="737" w:type="dxa"/>
            <w:tcBorders>
              <w:top w:val="nil"/>
              <w:left w:val="nil"/>
              <w:bottom w:val="single" w:sz="4" w:space="0" w:color="auto"/>
              <w:right w:val="single" w:sz="4" w:space="0" w:color="auto"/>
            </w:tcBorders>
            <w:shd w:val="clear" w:color="auto" w:fill="auto"/>
            <w:vAlign w:val="center"/>
          </w:tcPr>
          <w:p w14:paraId="664232C7" w14:textId="34674660" w:rsidR="007E63F3" w:rsidRPr="00C826C2" w:rsidRDefault="007E63F3" w:rsidP="00016018">
            <w:pPr>
              <w:spacing w:line="194" w:lineRule="exact"/>
              <w:ind w:right="87" w:hanging="3"/>
              <w:jc w:val="right"/>
              <w:rPr>
                <w:sz w:val="18"/>
                <w:szCs w:val="18"/>
              </w:rPr>
            </w:pPr>
            <w:r>
              <w:rPr>
                <w:color w:val="231F20"/>
                <w:sz w:val="18"/>
                <w:szCs w:val="18"/>
              </w:rPr>
              <w:t>0.38</w:t>
            </w:r>
          </w:p>
        </w:tc>
        <w:tc>
          <w:tcPr>
            <w:tcW w:w="739" w:type="dxa"/>
            <w:tcBorders>
              <w:top w:val="nil"/>
              <w:left w:val="nil"/>
              <w:bottom w:val="single" w:sz="4" w:space="0" w:color="auto"/>
              <w:right w:val="single" w:sz="4" w:space="0" w:color="auto"/>
            </w:tcBorders>
            <w:shd w:val="clear" w:color="auto" w:fill="auto"/>
            <w:vAlign w:val="center"/>
          </w:tcPr>
          <w:p w14:paraId="14A2E9FE" w14:textId="22078CEC" w:rsidR="007E63F3" w:rsidRPr="00C826C2" w:rsidRDefault="007E63F3" w:rsidP="00016018">
            <w:pPr>
              <w:spacing w:line="194" w:lineRule="exact"/>
              <w:ind w:right="87" w:hanging="3"/>
              <w:jc w:val="right"/>
              <w:rPr>
                <w:sz w:val="18"/>
                <w:szCs w:val="18"/>
              </w:rPr>
            </w:pPr>
            <w:r>
              <w:rPr>
                <w:color w:val="231F20"/>
                <w:sz w:val="18"/>
                <w:szCs w:val="18"/>
              </w:rPr>
              <w:t>0.38</w:t>
            </w:r>
          </w:p>
        </w:tc>
        <w:tc>
          <w:tcPr>
            <w:tcW w:w="994" w:type="dxa"/>
            <w:tcBorders>
              <w:top w:val="single" w:sz="4" w:space="0" w:color="231F20"/>
              <w:left w:val="single" w:sz="4" w:space="0" w:color="231F20"/>
              <w:bottom w:val="single" w:sz="4" w:space="0" w:color="231F20"/>
              <w:right w:val="single" w:sz="4" w:space="0" w:color="231F20"/>
            </w:tcBorders>
            <w:vAlign w:val="center"/>
          </w:tcPr>
          <w:p w14:paraId="56076498" w14:textId="77777777" w:rsidR="007E63F3" w:rsidRPr="00C826C2" w:rsidRDefault="007E63F3" w:rsidP="00016018">
            <w:pPr>
              <w:spacing w:line="194" w:lineRule="exact"/>
              <w:ind w:right="87" w:hanging="3"/>
              <w:jc w:val="right"/>
              <w:rPr>
                <w:sz w:val="18"/>
                <w:szCs w:val="18"/>
              </w:rPr>
            </w:pPr>
            <w:r w:rsidRPr="00C826C2">
              <w:rPr>
                <w:color w:val="231F20"/>
                <w:w w:val="99"/>
                <w:sz w:val="18"/>
                <w:szCs w:val="18"/>
              </w:rPr>
              <w:t>n/a</w:t>
            </w:r>
          </w:p>
        </w:tc>
      </w:tr>
      <w:tr w:rsidR="004B1B15" w14:paraId="4DC5DB8A" w14:textId="77777777" w:rsidTr="000C721C">
        <w:trPr>
          <w:trHeight w:hRule="exact" w:val="482"/>
        </w:trPr>
        <w:tc>
          <w:tcPr>
            <w:tcW w:w="566" w:type="dxa"/>
            <w:tcBorders>
              <w:top w:val="single" w:sz="4" w:space="0" w:color="231F20"/>
              <w:left w:val="single" w:sz="4" w:space="0" w:color="231F20"/>
              <w:bottom w:val="single" w:sz="4" w:space="0" w:color="231F20"/>
              <w:right w:val="single" w:sz="4" w:space="0" w:color="231F20"/>
            </w:tcBorders>
          </w:tcPr>
          <w:p w14:paraId="5F2BBF3D" w14:textId="77777777" w:rsidR="007E63F3" w:rsidRPr="00C826C2" w:rsidRDefault="007E63F3" w:rsidP="00016018">
            <w:pPr>
              <w:spacing w:line="194" w:lineRule="exact"/>
              <w:ind w:left="96" w:right="-20"/>
              <w:jc w:val="center"/>
              <w:rPr>
                <w:sz w:val="18"/>
                <w:szCs w:val="18"/>
              </w:rPr>
            </w:pPr>
            <w:r w:rsidRPr="00C826C2">
              <w:rPr>
                <w:color w:val="231F20"/>
                <w:sz w:val="18"/>
                <w:szCs w:val="18"/>
              </w:rPr>
              <w:t>2.1</w:t>
            </w:r>
          </w:p>
        </w:tc>
        <w:tc>
          <w:tcPr>
            <w:tcW w:w="2267" w:type="dxa"/>
            <w:tcBorders>
              <w:top w:val="single" w:sz="4" w:space="0" w:color="231F20"/>
              <w:left w:val="single" w:sz="4" w:space="0" w:color="231F20"/>
              <w:bottom w:val="single" w:sz="4" w:space="0" w:color="231F20"/>
              <w:right w:val="single" w:sz="4" w:space="0" w:color="231F20"/>
            </w:tcBorders>
          </w:tcPr>
          <w:p w14:paraId="2C546CB1" w14:textId="77777777" w:rsidR="007E63F3" w:rsidRPr="00C826C2" w:rsidRDefault="007E63F3" w:rsidP="00541037">
            <w:pPr>
              <w:spacing w:line="194" w:lineRule="exact"/>
              <w:ind w:left="96" w:right="-20"/>
              <w:jc w:val="left"/>
              <w:rPr>
                <w:sz w:val="18"/>
                <w:szCs w:val="18"/>
              </w:rPr>
            </w:pPr>
            <w:r w:rsidRPr="00C826C2">
              <w:rPr>
                <w:color w:val="231F20"/>
                <w:sz w:val="18"/>
                <w:szCs w:val="18"/>
              </w:rPr>
              <w:t>Le</w:t>
            </w:r>
            <w:r w:rsidRPr="00C826C2">
              <w:rPr>
                <w:color w:val="231F20"/>
                <w:spacing w:val="2"/>
                <w:sz w:val="18"/>
                <w:szCs w:val="18"/>
              </w:rPr>
              <w:t>a</w:t>
            </w:r>
            <w:r w:rsidRPr="00C826C2">
              <w:rPr>
                <w:color w:val="231F20"/>
                <w:sz w:val="18"/>
                <w:szCs w:val="18"/>
              </w:rPr>
              <w:t>d</w:t>
            </w:r>
            <w:r w:rsidRPr="00C826C2">
              <w:rPr>
                <w:color w:val="231F20"/>
                <w:spacing w:val="-3"/>
                <w:sz w:val="18"/>
                <w:szCs w:val="18"/>
              </w:rPr>
              <w:t xml:space="preserve"> </w:t>
            </w:r>
            <w:r w:rsidRPr="00C826C2">
              <w:rPr>
                <w:color w:val="231F20"/>
                <w:sz w:val="18"/>
                <w:szCs w:val="18"/>
              </w:rPr>
              <w:t>IA</w:t>
            </w:r>
            <w:r w:rsidRPr="00C826C2">
              <w:rPr>
                <w:color w:val="231F20"/>
                <w:spacing w:val="-2"/>
                <w:sz w:val="18"/>
                <w:szCs w:val="18"/>
              </w:rPr>
              <w:t xml:space="preserve"> </w:t>
            </w:r>
            <w:r w:rsidRPr="00C826C2">
              <w:rPr>
                <w:color w:val="231F20"/>
                <w:sz w:val="18"/>
                <w:szCs w:val="18"/>
              </w:rPr>
              <w:t>[UNE</w:t>
            </w:r>
            <w:r w:rsidRPr="00C826C2">
              <w:rPr>
                <w:color w:val="231F20"/>
                <w:spacing w:val="-1"/>
                <w:sz w:val="18"/>
                <w:szCs w:val="18"/>
              </w:rPr>
              <w:t>P</w:t>
            </w:r>
            <w:r w:rsidRPr="00C826C2">
              <w:rPr>
                <w:color w:val="231F20"/>
                <w:sz w:val="18"/>
                <w:szCs w:val="18"/>
              </w:rPr>
              <w:t>]</w:t>
            </w:r>
          </w:p>
          <w:p w14:paraId="3DDA7A7F" w14:textId="77777777" w:rsidR="007E63F3" w:rsidRPr="00C826C2" w:rsidRDefault="007E63F3" w:rsidP="00541037">
            <w:pPr>
              <w:spacing w:before="2"/>
              <w:ind w:left="96" w:right="-20"/>
              <w:jc w:val="left"/>
              <w:rPr>
                <w:sz w:val="18"/>
                <w:szCs w:val="18"/>
              </w:rPr>
            </w:pPr>
            <w:r w:rsidRPr="00C826C2">
              <w:rPr>
                <w:color w:val="231F20"/>
                <w:sz w:val="18"/>
                <w:szCs w:val="18"/>
              </w:rPr>
              <w:t>agreed</w:t>
            </w:r>
            <w:r w:rsidRPr="00C826C2">
              <w:rPr>
                <w:color w:val="231F20"/>
                <w:spacing w:val="-5"/>
                <w:sz w:val="18"/>
                <w:szCs w:val="18"/>
              </w:rPr>
              <w:t xml:space="preserve"> </w:t>
            </w:r>
            <w:r w:rsidRPr="00C826C2">
              <w:rPr>
                <w:color w:val="231F20"/>
                <w:sz w:val="18"/>
                <w:szCs w:val="18"/>
              </w:rPr>
              <w:t>fu</w:t>
            </w:r>
            <w:r w:rsidRPr="00C826C2">
              <w:rPr>
                <w:color w:val="231F20"/>
                <w:spacing w:val="-1"/>
                <w:sz w:val="18"/>
                <w:szCs w:val="18"/>
              </w:rPr>
              <w:t>n</w:t>
            </w:r>
            <w:r w:rsidRPr="00C826C2">
              <w:rPr>
                <w:color w:val="231F20"/>
                <w:sz w:val="18"/>
                <w:szCs w:val="18"/>
              </w:rPr>
              <w:t>ding</w:t>
            </w:r>
            <w:r w:rsidRPr="00C826C2">
              <w:rPr>
                <w:color w:val="231F20"/>
                <w:spacing w:val="-5"/>
                <w:sz w:val="18"/>
                <w:szCs w:val="18"/>
              </w:rPr>
              <w:t xml:space="preserve"> </w:t>
            </w:r>
            <w:r w:rsidRPr="00C826C2">
              <w:rPr>
                <w:color w:val="231F20"/>
                <w:sz w:val="18"/>
                <w:szCs w:val="18"/>
              </w:rPr>
              <w:t>(US</w:t>
            </w:r>
            <w:r w:rsidRPr="00C826C2">
              <w:rPr>
                <w:color w:val="231F20"/>
                <w:spacing w:val="-3"/>
                <w:sz w:val="18"/>
                <w:szCs w:val="18"/>
              </w:rPr>
              <w:t xml:space="preserve"> </w:t>
            </w:r>
            <w:r w:rsidRPr="00C826C2">
              <w:rPr>
                <w:color w:val="231F20"/>
                <w:spacing w:val="-1"/>
                <w:sz w:val="18"/>
                <w:szCs w:val="18"/>
              </w:rPr>
              <w:t>$</w:t>
            </w:r>
            <w:r w:rsidRPr="00C826C2">
              <w:rPr>
                <w:color w:val="231F20"/>
                <w:sz w:val="18"/>
                <w:szCs w:val="18"/>
              </w:rPr>
              <w:t>)</w:t>
            </w:r>
          </w:p>
        </w:tc>
        <w:tc>
          <w:tcPr>
            <w:tcW w:w="737" w:type="dxa"/>
            <w:tcBorders>
              <w:top w:val="single" w:sz="4" w:space="0" w:color="231F20"/>
              <w:left w:val="single" w:sz="4" w:space="0" w:color="231F20"/>
              <w:bottom w:val="single" w:sz="4" w:space="0" w:color="231F20"/>
              <w:right w:val="single" w:sz="4" w:space="0" w:color="231F20"/>
            </w:tcBorders>
            <w:vAlign w:val="center"/>
          </w:tcPr>
          <w:p w14:paraId="019A3CD2" w14:textId="77777777" w:rsidR="007E63F3" w:rsidRPr="00C826C2" w:rsidRDefault="007E63F3" w:rsidP="00016018">
            <w:pPr>
              <w:ind w:right="87"/>
              <w:jc w:val="right"/>
              <w:rPr>
                <w:sz w:val="18"/>
                <w:szCs w:val="18"/>
              </w:rPr>
            </w:pPr>
            <w:r w:rsidRPr="00C826C2">
              <w:rPr>
                <w:color w:val="231F20"/>
                <w:sz w:val="18"/>
                <w:szCs w:val="18"/>
              </w:rPr>
              <w:t>1</w:t>
            </w:r>
            <w:r w:rsidRPr="00C826C2">
              <w:rPr>
                <w:color w:val="231F20"/>
                <w:spacing w:val="-1"/>
                <w:sz w:val="18"/>
                <w:szCs w:val="18"/>
              </w:rPr>
              <w:t>5</w:t>
            </w:r>
            <w:r w:rsidRPr="00C826C2">
              <w:rPr>
                <w:color w:val="231F20"/>
                <w:sz w:val="18"/>
                <w:szCs w:val="18"/>
              </w:rPr>
              <w:t>0,</w:t>
            </w:r>
            <w:r w:rsidRPr="00C826C2">
              <w:rPr>
                <w:color w:val="231F20"/>
                <w:spacing w:val="-1"/>
                <w:sz w:val="18"/>
                <w:szCs w:val="18"/>
              </w:rPr>
              <w:t>0</w:t>
            </w:r>
            <w:r w:rsidRPr="00C826C2">
              <w:rPr>
                <w:color w:val="231F20"/>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151C003C" w14:textId="5162D52A"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6E41BD43" w14:textId="77777777" w:rsidR="007E63F3" w:rsidRPr="00C826C2" w:rsidRDefault="007E63F3" w:rsidP="00016018">
            <w:pPr>
              <w:ind w:right="87"/>
              <w:jc w:val="right"/>
              <w:rPr>
                <w:sz w:val="18"/>
                <w:szCs w:val="18"/>
              </w:rPr>
            </w:pPr>
            <w:r w:rsidRPr="00C826C2">
              <w:rPr>
                <w:color w:val="231F20"/>
                <w:sz w:val="18"/>
                <w:szCs w:val="18"/>
              </w:rPr>
              <w:t>1</w:t>
            </w:r>
            <w:r w:rsidRPr="00C826C2">
              <w:rPr>
                <w:color w:val="231F20"/>
                <w:spacing w:val="-1"/>
                <w:sz w:val="18"/>
                <w:szCs w:val="18"/>
              </w:rPr>
              <w:t>0</w:t>
            </w:r>
            <w:r w:rsidRPr="00C826C2">
              <w:rPr>
                <w:color w:val="231F20"/>
                <w:sz w:val="18"/>
                <w:szCs w:val="18"/>
              </w:rPr>
              <w:t>0,000</w:t>
            </w:r>
          </w:p>
        </w:tc>
        <w:tc>
          <w:tcPr>
            <w:tcW w:w="737" w:type="dxa"/>
            <w:tcBorders>
              <w:top w:val="single" w:sz="4" w:space="0" w:color="231F20"/>
              <w:left w:val="single" w:sz="4" w:space="0" w:color="231F20"/>
              <w:bottom w:val="single" w:sz="4" w:space="0" w:color="231F20"/>
              <w:right w:val="single" w:sz="4" w:space="0" w:color="231F20"/>
            </w:tcBorders>
            <w:vAlign w:val="center"/>
          </w:tcPr>
          <w:p w14:paraId="6B0692E9" w14:textId="009A7D9D"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763ED586" w14:textId="4C197FEE"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639270A3" w14:textId="77777777" w:rsidR="007E63F3" w:rsidRPr="00C826C2" w:rsidRDefault="007E63F3" w:rsidP="00016018">
            <w:pPr>
              <w:ind w:right="87"/>
              <w:jc w:val="right"/>
              <w:rPr>
                <w:sz w:val="18"/>
                <w:szCs w:val="18"/>
              </w:rPr>
            </w:pPr>
            <w:r w:rsidRPr="00C826C2">
              <w:rPr>
                <w:color w:val="231F20"/>
                <w:sz w:val="18"/>
                <w:szCs w:val="18"/>
              </w:rPr>
              <w:t>1</w:t>
            </w:r>
            <w:r w:rsidRPr="00C826C2">
              <w:rPr>
                <w:color w:val="231F20"/>
                <w:spacing w:val="-1"/>
                <w:sz w:val="18"/>
                <w:szCs w:val="18"/>
              </w:rPr>
              <w:t>5</w:t>
            </w:r>
            <w:r w:rsidRPr="00C826C2">
              <w:rPr>
                <w:color w:val="231F20"/>
                <w:sz w:val="18"/>
                <w:szCs w:val="18"/>
              </w:rPr>
              <w:t>0,000</w:t>
            </w:r>
          </w:p>
        </w:tc>
        <w:tc>
          <w:tcPr>
            <w:tcW w:w="737" w:type="dxa"/>
            <w:tcBorders>
              <w:top w:val="single" w:sz="4" w:space="0" w:color="231F20"/>
              <w:left w:val="single" w:sz="4" w:space="0" w:color="231F20"/>
              <w:bottom w:val="single" w:sz="4" w:space="0" w:color="231F20"/>
              <w:right w:val="single" w:sz="4" w:space="0" w:color="231F20"/>
            </w:tcBorders>
            <w:vAlign w:val="center"/>
          </w:tcPr>
          <w:p w14:paraId="03F7F9E8" w14:textId="7FDBDCAE"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5B3AE0D8" w14:textId="77777777" w:rsidR="007E63F3" w:rsidRPr="00C826C2" w:rsidRDefault="007E63F3" w:rsidP="00016018">
            <w:pPr>
              <w:ind w:right="87"/>
              <w:jc w:val="right"/>
              <w:rPr>
                <w:sz w:val="18"/>
                <w:szCs w:val="18"/>
              </w:rPr>
            </w:pPr>
            <w:r w:rsidRPr="00C826C2">
              <w:rPr>
                <w:color w:val="231F20"/>
                <w:spacing w:val="-1"/>
                <w:sz w:val="18"/>
                <w:szCs w:val="18"/>
              </w:rPr>
              <w:t>1</w:t>
            </w:r>
            <w:r w:rsidRPr="00C826C2">
              <w:rPr>
                <w:color w:val="231F20"/>
                <w:sz w:val="18"/>
                <w:szCs w:val="18"/>
              </w:rPr>
              <w:t>00,0</w:t>
            </w:r>
            <w:r w:rsidRPr="00C826C2">
              <w:rPr>
                <w:color w:val="231F20"/>
                <w:spacing w:val="-1"/>
                <w:sz w:val="18"/>
                <w:szCs w:val="18"/>
              </w:rPr>
              <w:t>0</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7CD094B5" w14:textId="3DF20F7E"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68E5E694" w14:textId="77777777" w:rsidR="007E63F3" w:rsidRPr="00C826C2" w:rsidRDefault="007E63F3" w:rsidP="00016018">
            <w:pPr>
              <w:ind w:right="87"/>
              <w:jc w:val="right"/>
              <w:rPr>
                <w:sz w:val="18"/>
                <w:szCs w:val="18"/>
              </w:rPr>
            </w:pPr>
            <w:r w:rsidRPr="00C826C2">
              <w:rPr>
                <w:color w:val="231F20"/>
                <w:spacing w:val="-1"/>
                <w:sz w:val="18"/>
                <w:szCs w:val="18"/>
              </w:rPr>
              <w:t>2</w:t>
            </w:r>
            <w:r w:rsidRPr="00C826C2">
              <w:rPr>
                <w:color w:val="231F20"/>
                <w:spacing w:val="1"/>
                <w:sz w:val="18"/>
                <w:szCs w:val="18"/>
              </w:rPr>
              <w:t>0</w:t>
            </w:r>
            <w:r w:rsidRPr="00C826C2">
              <w:rPr>
                <w:color w:val="231F20"/>
                <w:spacing w:val="-1"/>
                <w:sz w:val="18"/>
                <w:szCs w:val="18"/>
              </w:rPr>
              <w:t>0</w:t>
            </w:r>
            <w:r w:rsidRPr="00C826C2">
              <w:rPr>
                <w:color w:val="231F20"/>
                <w:spacing w:val="1"/>
                <w:sz w:val="18"/>
                <w:szCs w:val="18"/>
              </w:rPr>
              <w:t>,</w:t>
            </w:r>
            <w:r w:rsidRPr="00C826C2">
              <w:rPr>
                <w:color w:val="231F20"/>
                <w:sz w:val="18"/>
                <w:szCs w:val="18"/>
              </w:rPr>
              <w:t>0</w:t>
            </w:r>
            <w:r w:rsidRPr="00C826C2">
              <w:rPr>
                <w:color w:val="231F20"/>
                <w:spacing w:val="-1"/>
                <w:sz w:val="18"/>
                <w:szCs w:val="18"/>
              </w:rPr>
              <w:t>0</w:t>
            </w:r>
            <w:r w:rsidRPr="00C826C2">
              <w:rPr>
                <w:color w:val="231F20"/>
                <w:sz w:val="18"/>
                <w:szCs w:val="18"/>
              </w:rPr>
              <w:t>0</w:t>
            </w:r>
          </w:p>
        </w:tc>
        <w:tc>
          <w:tcPr>
            <w:tcW w:w="737" w:type="dxa"/>
            <w:tcBorders>
              <w:top w:val="nil"/>
              <w:left w:val="single" w:sz="4" w:space="0" w:color="auto"/>
              <w:bottom w:val="single" w:sz="4" w:space="0" w:color="auto"/>
              <w:right w:val="single" w:sz="4" w:space="0" w:color="auto"/>
            </w:tcBorders>
            <w:shd w:val="clear" w:color="auto" w:fill="auto"/>
            <w:vAlign w:val="center"/>
          </w:tcPr>
          <w:p w14:paraId="56CB9B4C" w14:textId="7EA1A821" w:rsidR="007E63F3" w:rsidRPr="00C826C2" w:rsidRDefault="007E63F3" w:rsidP="00016018">
            <w:pPr>
              <w:spacing w:before="7" w:line="190" w:lineRule="exact"/>
              <w:ind w:right="87" w:hanging="3"/>
              <w:jc w:val="right"/>
              <w:rPr>
                <w:sz w:val="18"/>
                <w:szCs w:val="18"/>
              </w:rPr>
            </w:pPr>
            <w:r>
              <w:rPr>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5C11A326" w14:textId="2907442A" w:rsidR="007E63F3" w:rsidRPr="00C826C2" w:rsidRDefault="007E63F3" w:rsidP="00016018">
            <w:pPr>
              <w:spacing w:before="7" w:line="190" w:lineRule="exact"/>
              <w:ind w:right="87" w:hanging="3"/>
              <w:jc w:val="right"/>
              <w:rPr>
                <w:b/>
                <w:bCs/>
                <w:sz w:val="18"/>
                <w:szCs w:val="18"/>
              </w:rPr>
            </w:pPr>
            <w:r w:rsidRPr="00C826C2">
              <w:rPr>
                <w:b/>
                <w:bCs/>
                <w:color w:val="231F20"/>
                <w:sz w:val="18"/>
                <w:szCs w:val="18"/>
              </w:rPr>
              <w:t>120,000</w:t>
            </w:r>
          </w:p>
        </w:tc>
        <w:tc>
          <w:tcPr>
            <w:tcW w:w="737" w:type="dxa"/>
            <w:tcBorders>
              <w:top w:val="nil"/>
              <w:left w:val="nil"/>
              <w:bottom w:val="single" w:sz="4" w:space="0" w:color="auto"/>
              <w:right w:val="single" w:sz="4" w:space="0" w:color="auto"/>
            </w:tcBorders>
            <w:shd w:val="clear" w:color="auto" w:fill="auto"/>
            <w:vAlign w:val="center"/>
          </w:tcPr>
          <w:p w14:paraId="22710F0A" w14:textId="77777777" w:rsidR="007E63F3" w:rsidRPr="00C826C2" w:rsidRDefault="007E63F3" w:rsidP="00016018">
            <w:pPr>
              <w:spacing w:before="7" w:line="190" w:lineRule="exact"/>
              <w:ind w:right="87" w:hanging="3"/>
              <w:jc w:val="right"/>
              <w:rPr>
                <w:sz w:val="18"/>
                <w:szCs w:val="18"/>
              </w:rPr>
            </w:pPr>
            <w:r w:rsidRPr="00C826C2">
              <w:rPr>
                <w:color w:val="231F20"/>
                <w:sz w:val="18"/>
                <w:szCs w:val="18"/>
              </w:rPr>
              <w:t>200,000</w:t>
            </w:r>
          </w:p>
        </w:tc>
        <w:tc>
          <w:tcPr>
            <w:tcW w:w="737" w:type="dxa"/>
            <w:tcBorders>
              <w:top w:val="nil"/>
              <w:left w:val="nil"/>
              <w:bottom w:val="single" w:sz="4" w:space="0" w:color="auto"/>
              <w:right w:val="single" w:sz="4" w:space="0" w:color="auto"/>
            </w:tcBorders>
            <w:shd w:val="clear" w:color="auto" w:fill="auto"/>
            <w:vAlign w:val="center"/>
          </w:tcPr>
          <w:p w14:paraId="665ABF48" w14:textId="55152F32" w:rsidR="007E63F3" w:rsidRPr="00C826C2" w:rsidRDefault="007E63F3" w:rsidP="00016018">
            <w:pPr>
              <w:ind w:right="87" w:hanging="3"/>
              <w:jc w:val="right"/>
              <w:rPr>
                <w:sz w:val="18"/>
                <w:szCs w:val="18"/>
              </w:rPr>
            </w:pPr>
            <w:r>
              <w:rPr>
                <w:sz w:val="18"/>
                <w:szCs w:val="18"/>
              </w:rPr>
              <w:t>0</w:t>
            </w:r>
          </w:p>
        </w:tc>
        <w:tc>
          <w:tcPr>
            <w:tcW w:w="739" w:type="dxa"/>
            <w:tcBorders>
              <w:top w:val="nil"/>
              <w:left w:val="nil"/>
              <w:bottom w:val="single" w:sz="4" w:space="0" w:color="auto"/>
              <w:right w:val="single" w:sz="4" w:space="0" w:color="auto"/>
            </w:tcBorders>
            <w:shd w:val="clear" w:color="auto" w:fill="auto"/>
            <w:vAlign w:val="center"/>
          </w:tcPr>
          <w:p w14:paraId="42692664" w14:textId="77777777" w:rsidR="007E63F3" w:rsidRPr="00C826C2" w:rsidRDefault="007E63F3" w:rsidP="00016018">
            <w:pPr>
              <w:ind w:right="87" w:hanging="3"/>
              <w:jc w:val="right"/>
              <w:rPr>
                <w:sz w:val="18"/>
                <w:szCs w:val="18"/>
              </w:rPr>
            </w:pPr>
            <w:r w:rsidRPr="00C826C2">
              <w:rPr>
                <w:color w:val="231F20"/>
                <w:sz w:val="18"/>
                <w:szCs w:val="18"/>
              </w:rPr>
              <w:t>50,000</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14:paraId="34F59E47" w14:textId="0EECA4CC" w:rsidR="007E63F3" w:rsidRPr="00C826C2" w:rsidRDefault="007E63F3" w:rsidP="00016018">
            <w:pPr>
              <w:ind w:right="87" w:hanging="3"/>
              <w:jc w:val="right"/>
              <w:rPr>
                <w:b/>
                <w:bCs/>
                <w:sz w:val="18"/>
                <w:szCs w:val="18"/>
              </w:rPr>
            </w:pPr>
            <w:r w:rsidRPr="00C826C2">
              <w:rPr>
                <w:b/>
                <w:bCs/>
                <w:color w:val="231F20"/>
                <w:sz w:val="18"/>
                <w:szCs w:val="18"/>
              </w:rPr>
              <w:t>1,070,000</w:t>
            </w:r>
          </w:p>
        </w:tc>
      </w:tr>
      <w:tr w:rsidR="004B1B15" w14:paraId="01830FC2" w14:textId="77777777" w:rsidTr="000C721C">
        <w:trPr>
          <w:trHeight w:hRule="exact" w:val="482"/>
        </w:trPr>
        <w:tc>
          <w:tcPr>
            <w:tcW w:w="566" w:type="dxa"/>
            <w:tcBorders>
              <w:top w:val="single" w:sz="4" w:space="0" w:color="231F20"/>
              <w:left w:val="single" w:sz="4" w:space="0" w:color="231F20"/>
              <w:bottom w:val="single" w:sz="4" w:space="0" w:color="231F20"/>
              <w:right w:val="single" w:sz="4" w:space="0" w:color="231F20"/>
            </w:tcBorders>
          </w:tcPr>
          <w:p w14:paraId="3A841D7E" w14:textId="77777777" w:rsidR="007E63F3" w:rsidRPr="00C826C2" w:rsidRDefault="007E63F3" w:rsidP="00016018">
            <w:pPr>
              <w:spacing w:line="193" w:lineRule="exact"/>
              <w:ind w:left="96" w:right="-20"/>
              <w:jc w:val="center"/>
              <w:rPr>
                <w:sz w:val="18"/>
                <w:szCs w:val="18"/>
              </w:rPr>
            </w:pPr>
            <w:r w:rsidRPr="00C826C2">
              <w:rPr>
                <w:color w:val="231F20"/>
                <w:sz w:val="18"/>
                <w:szCs w:val="18"/>
              </w:rPr>
              <w:t>2.2</w:t>
            </w:r>
          </w:p>
        </w:tc>
        <w:tc>
          <w:tcPr>
            <w:tcW w:w="2267" w:type="dxa"/>
            <w:tcBorders>
              <w:top w:val="single" w:sz="4" w:space="0" w:color="231F20"/>
              <w:left w:val="single" w:sz="4" w:space="0" w:color="231F20"/>
              <w:bottom w:val="single" w:sz="4" w:space="0" w:color="231F20"/>
              <w:right w:val="single" w:sz="4" w:space="0" w:color="231F20"/>
            </w:tcBorders>
          </w:tcPr>
          <w:p w14:paraId="796C34E0" w14:textId="77777777" w:rsidR="007E63F3" w:rsidRPr="00C826C2" w:rsidRDefault="007E63F3" w:rsidP="00541037">
            <w:pPr>
              <w:spacing w:line="193" w:lineRule="exact"/>
              <w:ind w:left="96" w:right="-20"/>
              <w:jc w:val="left"/>
              <w:rPr>
                <w:sz w:val="18"/>
                <w:szCs w:val="18"/>
              </w:rPr>
            </w:pPr>
            <w:r w:rsidRPr="00C826C2">
              <w:rPr>
                <w:color w:val="231F20"/>
                <w:sz w:val="18"/>
                <w:szCs w:val="18"/>
              </w:rPr>
              <w:t>Support</w:t>
            </w:r>
            <w:r w:rsidRPr="00C826C2">
              <w:rPr>
                <w:color w:val="231F20"/>
                <w:spacing w:val="-3"/>
                <w:sz w:val="18"/>
                <w:szCs w:val="18"/>
              </w:rPr>
              <w:t xml:space="preserve"> </w:t>
            </w:r>
            <w:r w:rsidRPr="00C826C2">
              <w:rPr>
                <w:color w:val="231F20"/>
                <w:sz w:val="18"/>
                <w:szCs w:val="18"/>
              </w:rPr>
              <w:t>cost</w:t>
            </w:r>
            <w:r w:rsidRPr="00C826C2">
              <w:rPr>
                <w:color w:val="231F20"/>
                <w:spacing w:val="-2"/>
                <w:sz w:val="18"/>
                <w:szCs w:val="18"/>
              </w:rPr>
              <w:t xml:space="preserve"> </w:t>
            </w:r>
            <w:r w:rsidRPr="00C826C2">
              <w:rPr>
                <w:color w:val="231F20"/>
                <w:sz w:val="18"/>
                <w:szCs w:val="18"/>
              </w:rPr>
              <w:t>for</w:t>
            </w:r>
          </w:p>
          <w:p w14:paraId="473567DE" w14:textId="77777777" w:rsidR="007E63F3" w:rsidRPr="00C826C2" w:rsidRDefault="007E63F3" w:rsidP="00541037">
            <w:pPr>
              <w:spacing w:before="3"/>
              <w:ind w:left="96" w:right="-20"/>
              <w:jc w:val="left"/>
              <w:rPr>
                <w:sz w:val="18"/>
                <w:szCs w:val="18"/>
              </w:rPr>
            </w:pPr>
            <w:r w:rsidRPr="00C826C2">
              <w:rPr>
                <w:color w:val="231F20"/>
                <w:spacing w:val="1"/>
                <w:sz w:val="18"/>
                <w:szCs w:val="18"/>
              </w:rPr>
              <w:t>Le</w:t>
            </w:r>
            <w:r w:rsidRPr="00C826C2">
              <w:rPr>
                <w:color w:val="231F20"/>
                <w:spacing w:val="2"/>
                <w:sz w:val="18"/>
                <w:szCs w:val="18"/>
              </w:rPr>
              <w:t>a</w:t>
            </w:r>
            <w:r w:rsidRPr="00C826C2">
              <w:rPr>
                <w:color w:val="231F20"/>
                <w:sz w:val="18"/>
                <w:szCs w:val="18"/>
              </w:rPr>
              <w:t>d</w:t>
            </w:r>
            <w:r w:rsidRPr="00C826C2">
              <w:rPr>
                <w:color w:val="231F20"/>
                <w:spacing w:val="-3"/>
                <w:sz w:val="18"/>
                <w:szCs w:val="18"/>
              </w:rPr>
              <w:t xml:space="preserve"> </w:t>
            </w:r>
            <w:r w:rsidRPr="00C826C2">
              <w:rPr>
                <w:color w:val="231F20"/>
                <w:spacing w:val="1"/>
                <w:sz w:val="18"/>
                <w:szCs w:val="18"/>
              </w:rPr>
              <w:t>I</w:t>
            </w:r>
            <w:r w:rsidRPr="00C826C2">
              <w:rPr>
                <w:color w:val="231F20"/>
                <w:sz w:val="18"/>
                <w:szCs w:val="18"/>
              </w:rPr>
              <w:t>A</w:t>
            </w:r>
            <w:r w:rsidRPr="00C826C2">
              <w:rPr>
                <w:color w:val="231F20"/>
                <w:spacing w:val="-2"/>
                <w:sz w:val="18"/>
                <w:szCs w:val="18"/>
              </w:rPr>
              <w:t xml:space="preserve"> </w:t>
            </w:r>
            <w:r w:rsidRPr="00C826C2">
              <w:rPr>
                <w:color w:val="231F20"/>
                <w:spacing w:val="1"/>
                <w:sz w:val="18"/>
                <w:szCs w:val="18"/>
              </w:rPr>
              <w:t>(U</w:t>
            </w:r>
            <w:r w:rsidRPr="00C826C2">
              <w:rPr>
                <w:color w:val="231F20"/>
                <w:sz w:val="18"/>
                <w:szCs w:val="18"/>
              </w:rPr>
              <w:t>S</w:t>
            </w:r>
            <w:r w:rsidRPr="00C826C2">
              <w:rPr>
                <w:color w:val="231F20"/>
                <w:spacing w:val="-3"/>
                <w:sz w:val="18"/>
                <w:szCs w:val="18"/>
              </w:rPr>
              <w:t xml:space="preserve"> </w:t>
            </w:r>
            <w:r w:rsidRPr="00C826C2">
              <w:rPr>
                <w:color w:val="231F20"/>
                <w:spacing w:val="-1"/>
                <w:sz w:val="18"/>
                <w:szCs w:val="18"/>
              </w:rPr>
              <w:t>$</w:t>
            </w:r>
            <w:r w:rsidRPr="00C826C2">
              <w:rPr>
                <w:color w:val="231F20"/>
                <w:sz w:val="18"/>
                <w:szCs w:val="18"/>
              </w:rPr>
              <w:t>)</w:t>
            </w:r>
          </w:p>
        </w:tc>
        <w:tc>
          <w:tcPr>
            <w:tcW w:w="737" w:type="dxa"/>
            <w:tcBorders>
              <w:top w:val="single" w:sz="4" w:space="0" w:color="231F20"/>
              <w:left w:val="single" w:sz="4" w:space="0" w:color="231F20"/>
              <w:bottom w:val="single" w:sz="4" w:space="0" w:color="231F20"/>
              <w:right w:val="single" w:sz="4" w:space="0" w:color="231F20"/>
            </w:tcBorders>
            <w:vAlign w:val="center"/>
          </w:tcPr>
          <w:p w14:paraId="66DE781A" w14:textId="77777777" w:rsidR="007E63F3" w:rsidRPr="00C826C2" w:rsidRDefault="007E63F3" w:rsidP="00016018">
            <w:pPr>
              <w:ind w:right="87"/>
              <w:jc w:val="right"/>
              <w:rPr>
                <w:sz w:val="18"/>
                <w:szCs w:val="18"/>
              </w:rPr>
            </w:pPr>
            <w:r w:rsidRPr="00C826C2">
              <w:rPr>
                <w:color w:val="231F20"/>
                <w:spacing w:val="1"/>
                <w:sz w:val="18"/>
                <w:szCs w:val="18"/>
              </w:rPr>
              <w:t>1</w:t>
            </w:r>
            <w:r w:rsidRPr="00C826C2">
              <w:rPr>
                <w:color w:val="231F20"/>
                <w:spacing w:val="-1"/>
                <w:sz w:val="18"/>
                <w:szCs w:val="18"/>
              </w:rPr>
              <w:t>9</w:t>
            </w:r>
            <w:r w:rsidRPr="00C826C2">
              <w:rPr>
                <w:color w:val="231F20"/>
                <w:spacing w:val="1"/>
                <w:sz w:val="18"/>
                <w:szCs w:val="18"/>
              </w:rPr>
              <w:t>,5</w:t>
            </w:r>
            <w:r w:rsidRPr="00C826C2">
              <w:rPr>
                <w:color w:val="231F20"/>
                <w:spacing w:val="-1"/>
                <w:sz w:val="18"/>
                <w:szCs w:val="18"/>
              </w:rPr>
              <w:t>0</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7FB27015" w14:textId="0825DFCC"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7B82D262" w14:textId="77777777" w:rsidR="007E63F3" w:rsidRPr="00C826C2" w:rsidRDefault="007E63F3" w:rsidP="00016018">
            <w:pPr>
              <w:ind w:right="87"/>
              <w:jc w:val="right"/>
              <w:rPr>
                <w:sz w:val="18"/>
                <w:szCs w:val="18"/>
              </w:rPr>
            </w:pPr>
            <w:r w:rsidRPr="00C826C2">
              <w:rPr>
                <w:color w:val="231F20"/>
                <w:spacing w:val="-1"/>
                <w:sz w:val="18"/>
                <w:szCs w:val="18"/>
              </w:rPr>
              <w:t>1</w:t>
            </w:r>
            <w:r w:rsidRPr="00C826C2">
              <w:rPr>
                <w:color w:val="231F20"/>
                <w:spacing w:val="1"/>
                <w:sz w:val="18"/>
                <w:szCs w:val="18"/>
              </w:rPr>
              <w:t>3,</w:t>
            </w:r>
            <w:r w:rsidRPr="00C826C2">
              <w:rPr>
                <w:color w:val="231F20"/>
                <w:spacing w:val="-1"/>
                <w:sz w:val="18"/>
                <w:szCs w:val="18"/>
              </w:rPr>
              <w:t>0</w:t>
            </w:r>
            <w:r w:rsidRPr="00C826C2">
              <w:rPr>
                <w:color w:val="231F20"/>
                <w:spacing w:val="1"/>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64CDE413" w14:textId="7DC23FC9"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9B38B16" w14:textId="34FAC930"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07EBB133" w14:textId="77777777" w:rsidR="007E63F3" w:rsidRPr="00C826C2" w:rsidRDefault="007E63F3" w:rsidP="00016018">
            <w:pPr>
              <w:ind w:right="87"/>
              <w:jc w:val="right"/>
              <w:rPr>
                <w:sz w:val="18"/>
                <w:szCs w:val="18"/>
              </w:rPr>
            </w:pPr>
            <w:r w:rsidRPr="00C826C2">
              <w:rPr>
                <w:color w:val="231F20"/>
                <w:spacing w:val="-1"/>
                <w:sz w:val="18"/>
                <w:szCs w:val="18"/>
              </w:rPr>
              <w:t>1</w:t>
            </w:r>
            <w:r w:rsidRPr="00C826C2">
              <w:rPr>
                <w:color w:val="231F20"/>
                <w:spacing w:val="1"/>
                <w:sz w:val="18"/>
                <w:szCs w:val="18"/>
              </w:rPr>
              <w:t>9,</w:t>
            </w:r>
            <w:r w:rsidRPr="00C826C2">
              <w:rPr>
                <w:color w:val="231F20"/>
                <w:spacing w:val="-1"/>
                <w:sz w:val="18"/>
                <w:szCs w:val="18"/>
              </w:rPr>
              <w:t>5</w:t>
            </w:r>
            <w:r w:rsidRPr="00C826C2">
              <w:rPr>
                <w:color w:val="231F20"/>
                <w:spacing w:val="1"/>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77F99BB5" w14:textId="27661DF0"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DD77912" w14:textId="77777777" w:rsidR="007E63F3" w:rsidRPr="00C826C2" w:rsidRDefault="007E63F3" w:rsidP="00016018">
            <w:pPr>
              <w:ind w:right="87"/>
              <w:jc w:val="right"/>
              <w:rPr>
                <w:sz w:val="18"/>
                <w:szCs w:val="18"/>
              </w:rPr>
            </w:pPr>
            <w:r w:rsidRPr="00C826C2">
              <w:rPr>
                <w:color w:val="231F20"/>
                <w:spacing w:val="-1"/>
                <w:sz w:val="18"/>
                <w:szCs w:val="18"/>
              </w:rPr>
              <w:t>1</w:t>
            </w:r>
            <w:r w:rsidRPr="00C826C2">
              <w:rPr>
                <w:color w:val="231F20"/>
                <w:spacing w:val="1"/>
                <w:sz w:val="18"/>
                <w:szCs w:val="18"/>
              </w:rPr>
              <w:t>3,</w:t>
            </w:r>
            <w:r w:rsidRPr="00C826C2">
              <w:rPr>
                <w:color w:val="231F20"/>
                <w:spacing w:val="-1"/>
                <w:sz w:val="18"/>
                <w:szCs w:val="18"/>
              </w:rPr>
              <w:t>0</w:t>
            </w:r>
            <w:r w:rsidRPr="00C826C2">
              <w:rPr>
                <w:color w:val="231F20"/>
                <w:spacing w:val="1"/>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0E4C8D5F" w14:textId="0C44C268"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29D82338" w14:textId="77777777" w:rsidR="007E63F3" w:rsidRPr="00C826C2" w:rsidRDefault="007E63F3" w:rsidP="00016018">
            <w:pPr>
              <w:ind w:right="87"/>
              <w:jc w:val="right"/>
              <w:rPr>
                <w:sz w:val="18"/>
                <w:szCs w:val="18"/>
              </w:rPr>
            </w:pPr>
            <w:r w:rsidRPr="00C826C2">
              <w:rPr>
                <w:color w:val="231F20"/>
                <w:spacing w:val="1"/>
                <w:sz w:val="18"/>
                <w:szCs w:val="18"/>
              </w:rPr>
              <w:t>26</w:t>
            </w:r>
            <w:r w:rsidRPr="00C826C2">
              <w:rPr>
                <w:color w:val="231F20"/>
                <w:sz w:val="18"/>
                <w:szCs w:val="18"/>
              </w:rPr>
              <w:t>,</w:t>
            </w:r>
            <w:r w:rsidRPr="00C826C2">
              <w:rPr>
                <w:color w:val="231F20"/>
                <w:spacing w:val="1"/>
                <w:sz w:val="18"/>
                <w:szCs w:val="18"/>
              </w:rPr>
              <w:t>0</w:t>
            </w:r>
            <w:r w:rsidRPr="00C826C2">
              <w:rPr>
                <w:color w:val="231F20"/>
                <w:spacing w:val="-1"/>
                <w:sz w:val="18"/>
                <w:szCs w:val="18"/>
              </w:rPr>
              <w:t>0</w:t>
            </w:r>
            <w:r w:rsidRPr="00C826C2">
              <w:rPr>
                <w:color w:val="231F20"/>
                <w:sz w:val="18"/>
                <w:szCs w:val="18"/>
              </w:rPr>
              <w:t>0</w:t>
            </w:r>
          </w:p>
        </w:tc>
        <w:tc>
          <w:tcPr>
            <w:tcW w:w="737" w:type="dxa"/>
            <w:tcBorders>
              <w:top w:val="nil"/>
              <w:left w:val="single" w:sz="4" w:space="0" w:color="auto"/>
              <w:bottom w:val="single" w:sz="4" w:space="0" w:color="auto"/>
              <w:right w:val="single" w:sz="4" w:space="0" w:color="auto"/>
            </w:tcBorders>
            <w:shd w:val="clear" w:color="auto" w:fill="auto"/>
            <w:vAlign w:val="center"/>
          </w:tcPr>
          <w:p w14:paraId="63CBED8A" w14:textId="4A3E4EED" w:rsidR="007E63F3" w:rsidRPr="00C826C2" w:rsidRDefault="007E63F3" w:rsidP="00016018">
            <w:pPr>
              <w:spacing w:before="7" w:line="190" w:lineRule="exact"/>
              <w:ind w:right="87" w:hanging="3"/>
              <w:jc w:val="right"/>
              <w:rPr>
                <w:sz w:val="18"/>
                <w:szCs w:val="18"/>
              </w:rPr>
            </w:pPr>
            <w:r>
              <w:rPr>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2164AAF1" w14:textId="01B0FA88" w:rsidR="007E63F3" w:rsidRPr="00C826C2" w:rsidRDefault="007E63F3" w:rsidP="00016018">
            <w:pPr>
              <w:spacing w:before="7" w:line="190" w:lineRule="exact"/>
              <w:ind w:right="87" w:hanging="3"/>
              <w:jc w:val="right"/>
              <w:rPr>
                <w:b/>
                <w:bCs/>
                <w:sz w:val="18"/>
                <w:szCs w:val="18"/>
              </w:rPr>
            </w:pPr>
            <w:r w:rsidRPr="00C826C2">
              <w:rPr>
                <w:b/>
                <w:bCs/>
                <w:color w:val="231F20"/>
                <w:sz w:val="18"/>
                <w:szCs w:val="18"/>
              </w:rPr>
              <w:t>15,600</w:t>
            </w:r>
          </w:p>
        </w:tc>
        <w:tc>
          <w:tcPr>
            <w:tcW w:w="737" w:type="dxa"/>
            <w:tcBorders>
              <w:top w:val="nil"/>
              <w:left w:val="nil"/>
              <w:bottom w:val="single" w:sz="4" w:space="0" w:color="auto"/>
              <w:right w:val="single" w:sz="4" w:space="0" w:color="auto"/>
            </w:tcBorders>
            <w:shd w:val="clear" w:color="auto" w:fill="auto"/>
            <w:vAlign w:val="center"/>
          </w:tcPr>
          <w:p w14:paraId="1A0AC8D7" w14:textId="77777777" w:rsidR="007E63F3" w:rsidRPr="00C826C2" w:rsidRDefault="007E63F3" w:rsidP="00016018">
            <w:pPr>
              <w:spacing w:before="7" w:line="190" w:lineRule="exact"/>
              <w:ind w:right="87" w:hanging="3"/>
              <w:jc w:val="right"/>
              <w:rPr>
                <w:sz w:val="18"/>
                <w:szCs w:val="18"/>
              </w:rPr>
            </w:pPr>
            <w:r w:rsidRPr="00C826C2">
              <w:rPr>
                <w:color w:val="231F20"/>
                <w:sz w:val="18"/>
                <w:szCs w:val="18"/>
              </w:rPr>
              <w:t>26,000</w:t>
            </w:r>
          </w:p>
        </w:tc>
        <w:tc>
          <w:tcPr>
            <w:tcW w:w="737" w:type="dxa"/>
            <w:tcBorders>
              <w:top w:val="nil"/>
              <w:left w:val="nil"/>
              <w:bottom w:val="single" w:sz="4" w:space="0" w:color="auto"/>
              <w:right w:val="single" w:sz="4" w:space="0" w:color="auto"/>
            </w:tcBorders>
            <w:shd w:val="clear" w:color="auto" w:fill="auto"/>
            <w:vAlign w:val="center"/>
          </w:tcPr>
          <w:p w14:paraId="2AC7936F" w14:textId="73A1A2BC" w:rsidR="007E63F3" w:rsidRPr="00C826C2" w:rsidRDefault="007E63F3" w:rsidP="00016018">
            <w:pPr>
              <w:ind w:right="87" w:hanging="3"/>
              <w:jc w:val="right"/>
              <w:rPr>
                <w:sz w:val="18"/>
                <w:szCs w:val="18"/>
              </w:rPr>
            </w:pPr>
            <w:r>
              <w:rPr>
                <w:sz w:val="18"/>
                <w:szCs w:val="18"/>
              </w:rPr>
              <w:t>0</w:t>
            </w:r>
          </w:p>
        </w:tc>
        <w:tc>
          <w:tcPr>
            <w:tcW w:w="739" w:type="dxa"/>
            <w:tcBorders>
              <w:top w:val="nil"/>
              <w:left w:val="nil"/>
              <w:bottom w:val="single" w:sz="4" w:space="0" w:color="auto"/>
              <w:right w:val="single" w:sz="4" w:space="0" w:color="auto"/>
            </w:tcBorders>
            <w:shd w:val="clear" w:color="auto" w:fill="auto"/>
            <w:vAlign w:val="center"/>
          </w:tcPr>
          <w:p w14:paraId="456FCD0F" w14:textId="77777777" w:rsidR="007E63F3" w:rsidRPr="00C826C2" w:rsidRDefault="007E63F3" w:rsidP="00016018">
            <w:pPr>
              <w:ind w:right="87" w:hanging="3"/>
              <w:jc w:val="right"/>
              <w:rPr>
                <w:sz w:val="18"/>
                <w:szCs w:val="18"/>
              </w:rPr>
            </w:pPr>
            <w:r w:rsidRPr="00C826C2">
              <w:rPr>
                <w:color w:val="231F20"/>
                <w:sz w:val="18"/>
                <w:szCs w:val="18"/>
              </w:rPr>
              <w:t>6,500</w:t>
            </w:r>
          </w:p>
        </w:tc>
        <w:tc>
          <w:tcPr>
            <w:tcW w:w="994" w:type="dxa"/>
            <w:tcBorders>
              <w:top w:val="nil"/>
              <w:left w:val="single" w:sz="4" w:space="0" w:color="auto"/>
              <w:bottom w:val="single" w:sz="4" w:space="0" w:color="auto"/>
              <w:right w:val="single" w:sz="4" w:space="0" w:color="auto"/>
            </w:tcBorders>
            <w:shd w:val="clear" w:color="auto" w:fill="auto"/>
            <w:vAlign w:val="center"/>
          </w:tcPr>
          <w:p w14:paraId="3095E51B" w14:textId="3239C898" w:rsidR="007E63F3" w:rsidRPr="00C826C2" w:rsidRDefault="007E63F3" w:rsidP="00016018">
            <w:pPr>
              <w:ind w:right="87" w:hanging="3"/>
              <w:jc w:val="right"/>
              <w:rPr>
                <w:b/>
                <w:bCs/>
                <w:sz w:val="18"/>
                <w:szCs w:val="18"/>
              </w:rPr>
            </w:pPr>
            <w:r w:rsidRPr="00C826C2">
              <w:rPr>
                <w:b/>
                <w:bCs/>
                <w:color w:val="231F20"/>
                <w:sz w:val="18"/>
                <w:szCs w:val="18"/>
              </w:rPr>
              <w:t>139,100</w:t>
            </w:r>
          </w:p>
        </w:tc>
      </w:tr>
      <w:tr w:rsidR="004B1B15" w14:paraId="66D0DF17" w14:textId="77777777" w:rsidTr="000C721C">
        <w:trPr>
          <w:trHeight w:hRule="exact" w:val="468"/>
        </w:trPr>
        <w:tc>
          <w:tcPr>
            <w:tcW w:w="566" w:type="dxa"/>
            <w:tcBorders>
              <w:top w:val="single" w:sz="4" w:space="0" w:color="231F20"/>
              <w:left w:val="single" w:sz="4" w:space="0" w:color="231F20"/>
              <w:bottom w:val="single" w:sz="4" w:space="0" w:color="231F20"/>
              <w:right w:val="single" w:sz="4" w:space="0" w:color="231F20"/>
            </w:tcBorders>
          </w:tcPr>
          <w:p w14:paraId="1C003BE1" w14:textId="77777777" w:rsidR="007E63F3" w:rsidRPr="00C826C2" w:rsidRDefault="007E63F3" w:rsidP="00016018">
            <w:pPr>
              <w:spacing w:line="194" w:lineRule="exact"/>
              <w:ind w:left="96" w:right="-20"/>
              <w:jc w:val="center"/>
              <w:rPr>
                <w:sz w:val="18"/>
                <w:szCs w:val="18"/>
              </w:rPr>
            </w:pPr>
            <w:r w:rsidRPr="00C826C2">
              <w:rPr>
                <w:color w:val="231F20"/>
                <w:sz w:val="18"/>
                <w:szCs w:val="18"/>
              </w:rPr>
              <w:t>2.3</w:t>
            </w:r>
          </w:p>
        </w:tc>
        <w:tc>
          <w:tcPr>
            <w:tcW w:w="2267" w:type="dxa"/>
            <w:tcBorders>
              <w:top w:val="single" w:sz="4" w:space="0" w:color="231F20"/>
              <w:left w:val="single" w:sz="4" w:space="0" w:color="231F20"/>
              <w:bottom w:val="single" w:sz="4" w:space="0" w:color="231F20"/>
              <w:right w:val="single" w:sz="4" w:space="0" w:color="231F20"/>
            </w:tcBorders>
          </w:tcPr>
          <w:p w14:paraId="0AD395B1" w14:textId="5AE31AA0" w:rsidR="007E63F3" w:rsidRPr="00C826C2" w:rsidRDefault="007E63F3" w:rsidP="00673F0E">
            <w:pPr>
              <w:spacing w:line="194" w:lineRule="exact"/>
              <w:ind w:left="97" w:right="-20"/>
              <w:jc w:val="left"/>
              <w:rPr>
                <w:sz w:val="18"/>
                <w:szCs w:val="18"/>
              </w:rPr>
            </w:pPr>
            <w:r w:rsidRPr="00C826C2">
              <w:rPr>
                <w:color w:val="231F20"/>
                <w:sz w:val="18"/>
                <w:szCs w:val="18"/>
              </w:rPr>
              <w:t>Co</w:t>
            </w:r>
            <w:r w:rsidRPr="00C826C2">
              <w:rPr>
                <w:color w:val="231F20"/>
                <w:spacing w:val="-1"/>
                <w:sz w:val="18"/>
                <w:szCs w:val="18"/>
              </w:rPr>
              <w:t>o</w:t>
            </w:r>
            <w:r w:rsidRPr="00C826C2">
              <w:rPr>
                <w:color w:val="231F20"/>
                <w:sz w:val="18"/>
                <w:szCs w:val="18"/>
              </w:rPr>
              <w:t>perati</w:t>
            </w:r>
            <w:r w:rsidRPr="00C826C2">
              <w:rPr>
                <w:color w:val="231F20"/>
                <w:spacing w:val="-1"/>
                <w:sz w:val="18"/>
                <w:szCs w:val="18"/>
              </w:rPr>
              <w:t>n</w:t>
            </w:r>
            <w:r w:rsidRPr="00C826C2">
              <w:rPr>
                <w:color w:val="231F20"/>
                <w:sz w:val="18"/>
                <w:szCs w:val="18"/>
              </w:rPr>
              <w:t>g</w:t>
            </w:r>
            <w:r w:rsidRPr="00C826C2">
              <w:rPr>
                <w:color w:val="231F20"/>
                <w:spacing w:val="-7"/>
                <w:sz w:val="18"/>
                <w:szCs w:val="18"/>
              </w:rPr>
              <w:t xml:space="preserve"> </w:t>
            </w:r>
            <w:r w:rsidRPr="00C826C2">
              <w:rPr>
                <w:color w:val="231F20"/>
                <w:sz w:val="18"/>
                <w:szCs w:val="18"/>
              </w:rPr>
              <w:t>IA [U</w:t>
            </w:r>
            <w:r w:rsidRPr="00C826C2">
              <w:rPr>
                <w:color w:val="231F20"/>
                <w:spacing w:val="-1"/>
                <w:sz w:val="18"/>
                <w:szCs w:val="18"/>
              </w:rPr>
              <w:t>N</w:t>
            </w:r>
            <w:r w:rsidRPr="00C826C2">
              <w:rPr>
                <w:color w:val="231F20"/>
                <w:sz w:val="18"/>
                <w:szCs w:val="18"/>
              </w:rPr>
              <w:t>D</w:t>
            </w:r>
            <w:r w:rsidRPr="00C826C2">
              <w:rPr>
                <w:color w:val="231F20"/>
                <w:spacing w:val="-1"/>
                <w:sz w:val="18"/>
                <w:szCs w:val="18"/>
              </w:rPr>
              <w:t>P</w:t>
            </w:r>
            <w:r w:rsidRPr="00C826C2">
              <w:rPr>
                <w:color w:val="231F20"/>
                <w:sz w:val="18"/>
                <w:szCs w:val="18"/>
              </w:rPr>
              <w:t>]</w:t>
            </w:r>
            <w:r w:rsidRPr="00C826C2">
              <w:rPr>
                <w:color w:val="231F20"/>
                <w:spacing w:val="-7"/>
                <w:sz w:val="18"/>
                <w:szCs w:val="18"/>
              </w:rPr>
              <w:t xml:space="preserve"> </w:t>
            </w:r>
            <w:r w:rsidRPr="00C826C2">
              <w:rPr>
                <w:color w:val="231F20"/>
                <w:sz w:val="18"/>
                <w:szCs w:val="18"/>
              </w:rPr>
              <w:t>a</w:t>
            </w:r>
            <w:r w:rsidRPr="00C826C2">
              <w:rPr>
                <w:color w:val="231F20"/>
                <w:spacing w:val="-1"/>
                <w:sz w:val="18"/>
                <w:szCs w:val="18"/>
              </w:rPr>
              <w:t>g</w:t>
            </w:r>
            <w:r w:rsidRPr="00C826C2">
              <w:rPr>
                <w:color w:val="231F20"/>
                <w:sz w:val="18"/>
                <w:szCs w:val="18"/>
              </w:rPr>
              <w:t>reed fu</w:t>
            </w:r>
            <w:r w:rsidRPr="00C826C2">
              <w:rPr>
                <w:color w:val="231F20"/>
                <w:spacing w:val="-1"/>
                <w:sz w:val="18"/>
                <w:szCs w:val="18"/>
              </w:rPr>
              <w:t>n</w:t>
            </w:r>
            <w:r w:rsidRPr="00C826C2">
              <w:rPr>
                <w:color w:val="231F20"/>
                <w:sz w:val="18"/>
                <w:szCs w:val="18"/>
              </w:rPr>
              <w:t>ding</w:t>
            </w:r>
            <w:r w:rsidRPr="00C826C2">
              <w:rPr>
                <w:color w:val="231F20"/>
                <w:spacing w:val="-5"/>
                <w:sz w:val="18"/>
                <w:szCs w:val="18"/>
              </w:rPr>
              <w:t xml:space="preserve"> </w:t>
            </w:r>
            <w:r w:rsidRPr="00C826C2">
              <w:rPr>
                <w:color w:val="231F20"/>
                <w:sz w:val="18"/>
                <w:szCs w:val="18"/>
              </w:rPr>
              <w:t>(US</w:t>
            </w:r>
            <w:r w:rsidRPr="00C826C2">
              <w:rPr>
                <w:color w:val="231F20"/>
                <w:spacing w:val="-3"/>
                <w:sz w:val="18"/>
                <w:szCs w:val="18"/>
              </w:rPr>
              <w:t xml:space="preserve"> </w:t>
            </w:r>
            <w:r w:rsidRPr="00C826C2">
              <w:rPr>
                <w:color w:val="231F20"/>
                <w:spacing w:val="-1"/>
                <w:sz w:val="18"/>
                <w:szCs w:val="18"/>
              </w:rPr>
              <w:t>$</w:t>
            </w:r>
            <w:r w:rsidRPr="00C826C2">
              <w:rPr>
                <w:color w:val="231F20"/>
                <w:sz w:val="18"/>
                <w:szCs w:val="18"/>
              </w:rPr>
              <w:t>)</w:t>
            </w:r>
          </w:p>
        </w:tc>
        <w:tc>
          <w:tcPr>
            <w:tcW w:w="737" w:type="dxa"/>
            <w:tcBorders>
              <w:top w:val="single" w:sz="4" w:space="0" w:color="231F20"/>
              <w:left w:val="single" w:sz="4" w:space="0" w:color="231F20"/>
              <w:bottom w:val="single" w:sz="4" w:space="0" w:color="231F20"/>
              <w:right w:val="single" w:sz="4" w:space="0" w:color="231F20"/>
            </w:tcBorders>
            <w:vAlign w:val="center"/>
          </w:tcPr>
          <w:p w14:paraId="72226C62" w14:textId="77777777" w:rsidR="007E63F3" w:rsidRPr="00C826C2" w:rsidRDefault="007E63F3" w:rsidP="00016018">
            <w:pPr>
              <w:ind w:right="87"/>
              <w:jc w:val="right"/>
              <w:rPr>
                <w:sz w:val="18"/>
                <w:szCs w:val="18"/>
              </w:rPr>
            </w:pPr>
            <w:r w:rsidRPr="00C826C2">
              <w:rPr>
                <w:color w:val="231F20"/>
                <w:sz w:val="18"/>
                <w:szCs w:val="18"/>
              </w:rPr>
              <w:t>2</w:t>
            </w:r>
            <w:r w:rsidRPr="00C826C2">
              <w:rPr>
                <w:color w:val="231F20"/>
                <w:spacing w:val="-1"/>
                <w:sz w:val="18"/>
                <w:szCs w:val="18"/>
              </w:rPr>
              <w:t>0</w:t>
            </w:r>
            <w:r w:rsidRPr="00C826C2">
              <w:rPr>
                <w:color w:val="231F20"/>
                <w:sz w:val="18"/>
                <w:szCs w:val="18"/>
              </w:rPr>
              <w:t>0,</w:t>
            </w:r>
            <w:r w:rsidRPr="00C826C2">
              <w:rPr>
                <w:color w:val="231F20"/>
                <w:spacing w:val="-1"/>
                <w:sz w:val="18"/>
                <w:szCs w:val="18"/>
              </w:rPr>
              <w:t>0</w:t>
            </w:r>
            <w:r w:rsidRPr="00C826C2">
              <w:rPr>
                <w:color w:val="231F20"/>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2DA4D793" w14:textId="57AFA9F6"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27EEF281" w14:textId="77777777" w:rsidR="007E63F3" w:rsidRPr="00C826C2" w:rsidRDefault="007E63F3" w:rsidP="00016018">
            <w:pPr>
              <w:ind w:right="87"/>
              <w:jc w:val="right"/>
              <w:rPr>
                <w:sz w:val="18"/>
                <w:szCs w:val="18"/>
              </w:rPr>
            </w:pPr>
            <w:r w:rsidRPr="00C826C2">
              <w:rPr>
                <w:color w:val="231F20"/>
                <w:sz w:val="18"/>
                <w:szCs w:val="18"/>
              </w:rPr>
              <w:t>2</w:t>
            </w:r>
            <w:r w:rsidRPr="00C826C2">
              <w:rPr>
                <w:color w:val="231F20"/>
                <w:spacing w:val="-1"/>
                <w:sz w:val="18"/>
                <w:szCs w:val="18"/>
              </w:rPr>
              <w:t>0</w:t>
            </w:r>
            <w:r w:rsidRPr="00C826C2">
              <w:rPr>
                <w:color w:val="231F20"/>
                <w:sz w:val="18"/>
                <w:szCs w:val="18"/>
              </w:rPr>
              <w:t>0,000</w:t>
            </w:r>
          </w:p>
        </w:tc>
        <w:tc>
          <w:tcPr>
            <w:tcW w:w="737" w:type="dxa"/>
            <w:tcBorders>
              <w:top w:val="single" w:sz="4" w:space="0" w:color="231F20"/>
              <w:left w:val="single" w:sz="4" w:space="0" w:color="231F20"/>
              <w:bottom w:val="single" w:sz="4" w:space="0" w:color="231F20"/>
              <w:right w:val="single" w:sz="4" w:space="0" w:color="231F20"/>
            </w:tcBorders>
            <w:vAlign w:val="center"/>
          </w:tcPr>
          <w:p w14:paraId="14D9F903" w14:textId="432D9974"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093299C5" w14:textId="4FA7829D"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7541DE73" w14:textId="77777777" w:rsidR="007E63F3" w:rsidRPr="00C826C2" w:rsidRDefault="007E63F3" w:rsidP="00016018">
            <w:pPr>
              <w:ind w:right="87"/>
              <w:jc w:val="right"/>
              <w:rPr>
                <w:sz w:val="18"/>
                <w:szCs w:val="18"/>
              </w:rPr>
            </w:pPr>
            <w:r w:rsidRPr="00C826C2">
              <w:rPr>
                <w:color w:val="231F20"/>
                <w:sz w:val="18"/>
                <w:szCs w:val="18"/>
              </w:rPr>
              <w:t>1</w:t>
            </w:r>
            <w:r w:rsidRPr="00C826C2">
              <w:rPr>
                <w:color w:val="231F20"/>
                <w:spacing w:val="-1"/>
                <w:sz w:val="18"/>
                <w:szCs w:val="18"/>
              </w:rPr>
              <w:t>0</w:t>
            </w:r>
            <w:r w:rsidRPr="00C826C2">
              <w:rPr>
                <w:color w:val="231F20"/>
                <w:sz w:val="18"/>
                <w:szCs w:val="18"/>
              </w:rPr>
              <w:t>0,000</w:t>
            </w:r>
          </w:p>
        </w:tc>
        <w:tc>
          <w:tcPr>
            <w:tcW w:w="737" w:type="dxa"/>
            <w:tcBorders>
              <w:top w:val="single" w:sz="4" w:space="0" w:color="231F20"/>
              <w:left w:val="single" w:sz="4" w:space="0" w:color="231F20"/>
              <w:bottom w:val="single" w:sz="4" w:space="0" w:color="231F20"/>
              <w:right w:val="single" w:sz="4" w:space="0" w:color="231F20"/>
            </w:tcBorders>
            <w:vAlign w:val="center"/>
          </w:tcPr>
          <w:p w14:paraId="7AFFD158" w14:textId="6ED06E49"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30F08A4" w14:textId="77777777" w:rsidR="007E63F3" w:rsidRPr="00C826C2" w:rsidRDefault="007E63F3" w:rsidP="00016018">
            <w:pPr>
              <w:ind w:right="87"/>
              <w:jc w:val="right"/>
              <w:rPr>
                <w:sz w:val="18"/>
                <w:szCs w:val="18"/>
              </w:rPr>
            </w:pPr>
            <w:r w:rsidRPr="00C826C2">
              <w:rPr>
                <w:color w:val="231F20"/>
                <w:spacing w:val="-1"/>
                <w:sz w:val="18"/>
                <w:szCs w:val="18"/>
              </w:rPr>
              <w:t>1</w:t>
            </w:r>
            <w:r w:rsidRPr="00C826C2">
              <w:rPr>
                <w:color w:val="231F20"/>
                <w:sz w:val="18"/>
                <w:szCs w:val="18"/>
              </w:rPr>
              <w:t>50,0</w:t>
            </w:r>
            <w:r w:rsidRPr="00C826C2">
              <w:rPr>
                <w:color w:val="231F20"/>
                <w:spacing w:val="-1"/>
                <w:sz w:val="18"/>
                <w:szCs w:val="18"/>
              </w:rPr>
              <w:t>0</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2CB562B" w14:textId="570C5714"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DB57A40" w14:textId="77777777" w:rsidR="007E63F3" w:rsidRPr="00C826C2" w:rsidRDefault="007E63F3" w:rsidP="00016018">
            <w:pPr>
              <w:ind w:right="87"/>
              <w:jc w:val="right"/>
              <w:rPr>
                <w:sz w:val="18"/>
                <w:szCs w:val="18"/>
              </w:rPr>
            </w:pPr>
            <w:r w:rsidRPr="00C826C2">
              <w:rPr>
                <w:color w:val="231F20"/>
                <w:w w:val="99"/>
                <w:sz w:val="18"/>
                <w:szCs w:val="18"/>
              </w:rPr>
              <w:t>0</w:t>
            </w:r>
          </w:p>
        </w:tc>
        <w:tc>
          <w:tcPr>
            <w:tcW w:w="737" w:type="dxa"/>
            <w:tcBorders>
              <w:top w:val="nil"/>
              <w:left w:val="single" w:sz="4" w:space="0" w:color="auto"/>
              <w:bottom w:val="single" w:sz="4" w:space="0" w:color="auto"/>
              <w:right w:val="single" w:sz="4" w:space="0" w:color="auto"/>
            </w:tcBorders>
            <w:shd w:val="clear" w:color="auto" w:fill="auto"/>
            <w:vAlign w:val="center"/>
          </w:tcPr>
          <w:p w14:paraId="761FBFCA" w14:textId="0A314153" w:rsidR="007E63F3" w:rsidRPr="00C826C2" w:rsidRDefault="007E63F3" w:rsidP="00016018">
            <w:pPr>
              <w:spacing w:before="6" w:line="190" w:lineRule="exact"/>
              <w:ind w:right="87" w:hanging="3"/>
              <w:jc w:val="right"/>
              <w:rPr>
                <w:sz w:val="18"/>
                <w:szCs w:val="18"/>
              </w:rPr>
            </w:pPr>
            <w:r>
              <w:rPr>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3B0DA0B8" w14:textId="77777777" w:rsidR="007E63F3" w:rsidRPr="00C826C2" w:rsidRDefault="007E63F3" w:rsidP="00016018">
            <w:pPr>
              <w:spacing w:before="6" w:line="190" w:lineRule="exact"/>
              <w:ind w:right="87" w:hanging="3"/>
              <w:jc w:val="right"/>
              <w:rPr>
                <w:sz w:val="18"/>
                <w:szCs w:val="18"/>
              </w:rPr>
            </w:pPr>
            <w:r w:rsidRPr="00C826C2">
              <w:rPr>
                <w:color w:val="231F20"/>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4412F9DE" w14:textId="77777777" w:rsidR="007E63F3" w:rsidRPr="00C826C2" w:rsidRDefault="007E63F3" w:rsidP="00016018">
            <w:pPr>
              <w:spacing w:before="6" w:line="190" w:lineRule="exact"/>
              <w:ind w:right="87" w:hanging="3"/>
              <w:jc w:val="right"/>
              <w:rPr>
                <w:sz w:val="18"/>
                <w:szCs w:val="18"/>
              </w:rPr>
            </w:pPr>
            <w:r w:rsidRPr="00C826C2">
              <w:rPr>
                <w:color w:val="231F20"/>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2708A506" w14:textId="2A6F9808" w:rsidR="007E63F3" w:rsidRPr="00C826C2" w:rsidRDefault="007E63F3" w:rsidP="00016018">
            <w:pPr>
              <w:ind w:right="87" w:hanging="3"/>
              <w:jc w:val="right"/>
              <w:rPr>
                <w:sz w:val="18"/>
                <w:szCs w:val="18"/>
              </w:rPr>
            </w:pPr>
            <w:r>
              <w:rPr>
                <w:sz w:val="18"/>
                <w:szCs w:val="18"/>
              </w:rPr>
              <w:t>0</w:t>
            </w:r>
          </w:p>
        </w:tc>
        <w:tc>
          <w:tcPr>
            <w:tcW w:w="739" w:type="dxa"/>
            <w:tcBorders>
              <w:top w:val="nil"/>
              <w:left w:val="nil"/>
              <w:bottom w:val="single" w:sz="4" w:space="0" w:color="auto"/>
              <w:right w:val="single" w:sz="4" w:space="0" w:color="auto"/>
            </w:tcBorders>
            <w:shd w:val="clear" w:color="auto" w:fill="auto"/>
            <w:vAlign w:val="center"/>
          </w:tcPr>
          <w:p w14:paraId="11AF95D3" w14:textId="77777777" w:rsidR="007E63F3" w:rsidRPr="00C826C2" w:rsidRDefault="007E63F3" w:rsidP="00016018">
            <w:pPr>
              <w:ind w:right="87" w:hanging="3"/>
              <w:jc w:val="right"/>
              <w:rPr>
                <w:sz w:val="18"/>
                <w:szCs w:val="18"/>
              </w:rPr>
            </w:pPr>
            <w:r w:rsidRPr="00C826C2">
              <w:rPr>
                <w:color w:val="231F20"/>
                <w:sz w:val="18"/>
                <w:szCs w:val="18"/>
              </w:rPr>
              <w:t>0</w:t>
            </w:r>
          </w:p>
        </w:tc>
        <w:tc>
          <w:tcPr>
            <w:tcW w:w="994" w:type="dxa"/>
            <w:tcBorders>
              <w:top w:val="nil"/>
              <w:left w:val="single" w:sz="4" w:space="0" w:color="auto"/>
              <w:bottom w:val="single" w:sz="4" w:space="0" w:color="auto"/>
              <w:right w:val="single" w:sz="4" w:space="0" w:color="auto"/>
            </w:tcBorders>
            <w:shd w:val="clear" w:color="auto" w:fill="auto"/>
            <w:vAlign w:val="center"/>
          </w:tcPr>
          <w:p w14:paraId="3C5A147D" w14:textId="77777777" w:rsidR="007E63F3" w:rsidRPr="00C826C2" w:rsidRDefault="007E63F3" w:rsidP="00016018">
            <w:pPr>
              <w:ind w:right="87" w:hanging="3"/>
              <w:jc w:val="right"/>
              <w:rPr>
                <w:sz w:val="18"/>
                <w:szCs w:val="18"/>
              </w:rPr>
            </w:pPr>
            <w:r w:rsidRPr="00C826C2">
              <w:rPr>
                <w:color w:val="231F20"/>
                <w:sz w:val="18"/>
                <w:szCs w:val="18"/>
              </w:rPr>
              <w:t>650,000</w:t>
            </w:r>
          </w:p>
        </w:tc>
      </w:tr>
      <w:tr w:rsidR="004B1B15" w14:paraId="78AB5A6A" w14:textId="77777777" w:rsidTr="000C721C">
        <w:trPr>
          <w:trHeight w:hRule="exact" w:val="419"/>
        </w:trPr>
        <w:tc>
          <w:tcPr>
            <w:tcW w:w="566" w:type="dxa"/>
            <w:tcBorders>
              <w:top w:val="single" w:sz="4" w:space="0" w:color="231F20"/>
              <w:left w:val="single" w:sz="4" w:space="0" w:color="231F20"/>
              <w:bottom w:val="single" w:sz="4" w:space="0" w:color="231F20"/>
              <w:right w:val="single" w:sz="4" w:space="0" w:color="231F20"/>
            </w:tcBorders>
          </w:tcPr>
          <w:p w14:paraId="760B73D5" w14:textId="77777777" w:rsidR="007E63F3" w:rsidRPr="00C826C2" w:rsidRDefault="007E63F3" w:rsidP="00016018">
            <w:pPr>
              <w:spacing w:line="193" w:lineRule="exact"/>
              <w:ind w:left="96" w:right="-20"/>
              <w:jc w:val="center"/>
              <w:rPr>
                <w:sz w:val="18"/>
                <w:szCs w:val="18"/>
              </w:rPr>
            </w:pPr>
            <w:r w:rsidRPr="00C826C2">
              <w:rPr>
                <w:color w:val="231F20"/>
                <w:sz w:val="18"/>
                <w:szCs w:val="18"/>
              </w:rPr>
              <w:t>2.4</w:t>
            </w:r>
          </w:p>
        </w:tc>
        <w:tc>
          <w:tcPr>
            <w:tcW w:w="2267" w:type="dxa"/>
            <w:tcBorders>
              <w:top w:val="single" w:sz="4" w:space="0" w:color="231F20"/>
              <w:left w:val="single" w:sz="4" w:space="0" w:color="231F20"/>
              <w:bottom w:val="single" w:sz="4" w:space="0" w:color="231F20"/>
              <w:right w:val="single" w:sz="4" w:space="0" w:color="231F20"/>
            </w:tcBorders>
          </w:tcPr>
          <w:p w14:paraId="3067A399" w14:textId="77777777" w:rsidR="007E63F3" w:rsidRPr="00C826C2" w:rsidRDefault="007E63F3" w:rsidP="00541037">
            <w:pPr>
              <w:spacing w:line="193" w:lineRule="exact"/>
              <w:ind w:left="97" w:right="-20"/>
              <w:jc w:val="left"/>
              <w:rPr>
                <w:sz w:val="18"/>
                <w:szCs w:val="18"/>
              </w:rPr>
            </w:pPr>
            <w:r w:rsidRPr="00C826C2">
              <w:rPr>
                <w:color w:val="231F20"/>
                <w:spacing w:val="-1"/>
                <w:sz w:val="18"/>
                <w:szCs w:val="18"/>
              </w:rPr>
              <w:t>S</w:t>
            </w:r>
            <w:r w:rsidRPr="00C826C2">
              <w:rPr>
                <w:color w:val="231F20"/>
                <w:spacing w:val="1"/>
                <w:sz w:val="18"/>
                <w:szCs w:val="18"/>
              </w:rPr>
              <w:t>u</w:t>
            </w:r>
            <w:r w:rsidRPr="00C826C2">
              <w:rPr>
                <w:color w:val="231F20"/>
                <w:spacing w:val="-1"/>
                <w:sz w:val="18"/>
                <w:szCs w:val="18"/>
              </w:rPr>
              <w:t>p</w:t>
            </w:r>
            <w:r w:rsidRPr="00C826C2">
              <w:rPr>
                <w:color w:val="231F20"/>
                <w:spacing w:val="1"/>
                <w:sz w:val="18"/>
                <w:szCs w:val="18"/>
              </w:rPr>
              <w:t>p</w:t>
            </w:r>
            <w:r w:rsidRPr="00C826C2">
              <w:rPr>
                <w:color w:val="231F20"/>
                <w:spacing w:val="-1"/>
                <w:sz w:val="18"/>
                <w:szCs w:val="18"/>
              </w:rPr>
              <w:t>o</w:t>
            </w:r>
            <w:r w:rsidRPr="00C826C2">
              <w:rPr>
                <w:color w:val="231F20"/>
                <w:sz w:val="18"/>
                <w:szCs w:val="18"/>
              </w:rPr>
              <w:t>rt</w:t>
            </w:r>
            <w:r w:rsidRPr="00C826C2">
              <w:rPr>
                <w:color w:val="231F20"/>
                <w:spacing w:val="-4"/>
                <w:sz w:val="18"/>
                <w:szCs w:val="18"/>
              </w:rPr>
              <w:t xml:space="preserve"> </w:t>
            </w:r>
            <w:r w:rsidRPr="00C826C2">
              <w:rPr>
                <w:color w:val="231F20"/>
                <w:sz w:val="18"/>
                <w:szCs w:val="18"/>
              </w:rPr>
              <w:t>c</w:t>
            </w:r>
            <w:r w:rsidRPr="00C826C2">
              <w:rPr>
                <w:color w:val="231F20"/>
                <w:spacing w:val="-1"/>
                <w:sz w:val="18"/>
                <w:szCs w:val="18"/>
              </w:rPr>
              <w:t>o</w:t>
            </w:r>
            <w:r w:rsidRPr="00C826C2">
              <w:rPr>
                <w:color w:val="231F20"/>
                <w:sz w:val="18"/>
                <w:szCs w:val="18"/>
              </w:rPr>
              <w:t>st</w:t>
            </w:r>
            <w:r w:rsidRPr="00C826C2">
              <w:rPr>
                <w:color w:val="231F20"/>
                <w:spacing w:val="-2"/>
                <w:sz w:val="18"/>
                <w:szCs w:val="18"/>
              </w:rPr>
              <w:t xml:space="preserve"> </w:t>
            </w:r>
            <w:r w:rsidRPr="00C826C2">
              <w:rPr>
                <w:color w:val="231F20"/>
                <w:sz w:val="18"/>
                <w:szCs w:val="18"/>
              </w:rPr>
              <w:t>for</w:t>
            </w:r>
          </w:p>
          <w:p w14:paraId="12FBE9BE" w14:textId="77777777" w:rsidR="007E63F3" w:rsidRPr="00C826C2" w:rsidRDefault="007E63F3" w:rsidP="00541037">
            <w:pPr>
              <w:spacing w:before="3" w:line="243" w:lineRule="auto"/>
              <w:ind w:left="96" w:right="-10"/>
              <w:jc w:val="left"/>
              <w:rPr>
                <w:sz w:val="18"/>
                <w:szCs w:val="18"/>
              </w:rPr>
            </w:pPr>
            <w:r w:rsidRPr="00C826C2">
              <w:rPr>
                <w:color w:val="231F20"/>
                <w:sz w:val="18"/>
                <w:szCs w:val="18"/>
              </w:rPr>
              <w:t>Co</w:t>
            </w:r>
            <w:r w:rsidRPr="00C826C2">
              <w:rPr>
                <w:color w:val="231F20"/>
                <w:spacing w:val="-1"/>
                <w:sz w:val="18"/>
                <w:szCs w:val="18"/>
              </w:rPr>
              <w:t>o</w:t>
            </w:r>
            <w:r w:rsidRPr="00C826C2">
              <w:rPr>
                <w:color w:val="231F20"/>
                <w:sz w:val="18"/>
                <w:szCs w:val="18"/>
              </w:rPr>
              <w:t>perati</w:t>
            </w:r>
            <w:r w:rsidRPr="00C826C2">
              <w:rPr>
                <w:color w:val="231F20"/>
                <w:spacing w:val="-1"/>
                <w:sz w:val="18"/>
                <w:szCs w:val="18"/>
              </w:rPr>
              <w:t>n</w:t>
            </w:r>
            <w:r w:rsidRPr="00C826C2">
              <w:rPr>
                <w:color w:val="231F20"/>
                <w:sz w:val="18"/>
                <w:szCs w:val="18"/>
              </w:rPr>
              <w:t>g</w:t>
            </w:r>
            <w:r w:rsidRPr="00C826C2">
              <w:rPr>
                <w:color w:val="231F20"/>
                <w:spacing w:val="-7"/>
                <w:sz w:val="18"/>
                <w:szCs w:val="18"/>
              </w:rPr>
              <w:t xml:space="preserve"> </w:t>
            </w:r>
            <w:r w:rsidRPr="00C826C2">
              <w:rPr>
                <w:color w:val="231F20"/>
                <w:sz w:val="18"/>
                <w:szCs w:val="18"/>
              </w:rPr>
              <w:t xml:space="preserve">IA </w:t>
            </w:r>
            <w:r w:rsidRPr="00C826C2">
              <w:rPr>
                <w:color w:val="231F20"/>
                <w:spacing w:val="1"/>
                <w:sz w:val="18"/>
                <w:szCs w:val="18"/>
              </w:rPr>
              <w:t>(U</w:t>
            </w:r>
            <w:r w:rsidRPr="00C826C2">
              <w:rPr>
                <w:color w:val="231F20"/>
                <w:sz w:val="18"/>
                <w:szCs w:val="18"/>
              </w:rPr>
              <w:t>S</w:t>
            </w:r>
            <w:r w:rsidRPr="00C826C2">
              <w:rPr>
                <w:color w:val="231F20"/>
                <w:spacing w:val="-4"/>
                <w:sz w:val="18"/>
                <w:szCs w:val="18"/>
              </w:rPr>
              <w:t xml:space="preserve"> </w:t>
            </w:r>
            <w:r w:rsidRPr="00C826C2">
              <w:rPr>
                <w:color w:val="231F20"/>
                <w:spacing w:val="1"/>
                <w:sz w:val="18"/>
                <w:szCs w:val="18"/>
              </w:rPr>
              <w:t>$)</w:t>
            </w:r>
          </w:p>
        </w:tc>
        <w:tc>
          <w:tcPr>
            <w:tcW w:w="737" w:type="dxa"/>
            <w:tcBorders>
              <w:top w:val="single" w:sz="4" w:space="0" w:color="231F20"/>
              <w:left w:val="single" w:sz="4" w:space="0" w:color="231F20"/>
              <w:bottom w:val="single" w:sz="4" w:space="0" w:color="231F20"/>
              <w:right w:val="single" w:sz="4" w:space="0" w:color="231F20"/>
            </w:tcBorders>
            <w:vAlign w:val="center"/>
          </w:tcPr>
          <w:p w14:paraId="6542EA99" w14:textId="77777777" w:rsidR="007E63F3" w:rsidRPr="00C826C2" w:rsidRDefault="007E63F3" w:rsidP="00016018">
            <w:pPr>
              <w:ind w:right="87"/>
              <w:jc w:val="right"/>
              <w:rPr>
                <w:sz w:val="18"/>
                <w:szCs w:val="18"/>
              </w:rPr>
            </w:pPr>
            <w:r w:rsidRPr="00C826C2">
              <w:rPr>
                <w:color w:val="231F20"/>
                <w:spacing w:val="1"/>
                <w:sz w:val="18"/>
                <w:szCs w:val="18"/>
              </w:rPr>
              <w:t>1</w:t>
            </w:r>
            <w:r w:rsidRPr="00C826C2">
              <w:rPr>
                <w:color w:val="231F20"/>
                <w:spacing w:val="-1"/>
                <w:sz w:val="18"/>
                <w:szCs w:val="18"/>
              </w:rPr>
              <w:t>5</w:t>
            </w:r>
            <w:r w:rsidRPr="00C826C2">
              <w:rPr>
                <w:color w:val="231F20"/>
                <w:spacing w:val="1"/>
                <w:sz w:val="18"/>
                <w:szCs w:val="18"/>
              </w:rPr>
              <w:t>,0</w:t>
            </w:r>
            <w:r w:rsidRPr="00C826C2">
              <w:rPr>
                <w:color w:val="231F20"/>
                <w:spacing w:val="-1"/>
                <w:sz w:val="18"/>
                <w:szCs w:val="18"/>
              </w:rPr>
              <w:t>0</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532EE1D9" w14:textId="21BCFBAE"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89B1BBF" w14:textId="77777777" w:rsidR="007E63F3" w:rsidRPr="00C826C2" w:rsidRDefault="007E63F3" w:rsidP="00016018">
            <w:pPr>
              <w:ind w:right="87"/>
              <w:jc w:val="right"/>
              <w:rPr>
                <w:sz w:val="18"/>
                <w:szCs w:val="18"/>
              </w:rPr>
            </w:pPr>
            <w:r w:rsidRPr="00C826C2">
              <w:rPr>
                <w:color w:val="231F20"/>
                <w:spacing w:val="-1"/>
                <w:sz w:val="18"/>
                <w:szCs w:val="18"/>
              </w:rPr>
              <w:t>1</w:t>
            </w:r>
            <w:r w:rsidRPr="00C826C2">
              <w:rPr>
                <w:color w:val="231F20"/>
                <w:spacing w:val="1"/>
                <w:sz w:val="18"/>
                <w:szCs w:val="18"/>
              </w:rPr>
              <w:t>5,</w:t>
            </w:r>
            <w:r w:rsidRPr="00C826C2">
              <w:rPr>
                <w:color w:val="231F20"/>
                <w:spacing w:val="-1"/>
                <w:sz w:val="18"/>
                <w:szCs w:val="18"/>
              </w:rPr>
              <w:t>0</w:t>
            </w:r>
            <w:r w:rsidRPr="00C826C2">
              <w:rPr>
                <w:color w:val="231F20"/>
                <w:spacing w:val="1"/>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01844708" w14:textId="64C046BC"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AA5ACD0" w14:textId="2178461D"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50E3762A" w14:textId="77777777" w:rsidR="007E63F3" w:rsidRPr="00C826C2" w:rsidRDefault="007E63F3" w:rsidP="00016018">
            <w:pPr>
              <w:ind w:right="87"/>
              <w:jc w:val="right"/>
              <w:rPr>
                <w:sz w:val="18"/>
                <w:szCs w:val="18"/>
              </w:rPr>
            </w:pPr>
            <w:r w:rsidRPr="00C826C2">
              <w:rPr>
                <w:color w:val="231F20"/>
                <w:spacing w:val="-1"/>
                <w:sz w:val="18"/>
                <w:szCs w:val="18"/>
              </w:rPr>
              <w:t>7</w:t>
            </w:r>
            <w:r w:rsidRPr="00C826C2">
              <w:rPr>
                <w:color w:val="231F20"/>
                <w:spacing w:val="1"/>
                <w:sz w:val="18"/>
                <w:szCs w:val="18"/>
              </w:rPr>
              <w:t>,</w:t>
            </w:r>
            <w:r w:rsidRPr="00C826C2">
              <w:rPr>
                <w:color w:val="231F20"/>
                <w:spacing w:val="-1"/>
                <w:sz w:val="18"/>
                <w:szCs w:val="18"/>
              </w:rPr>
              <w:t>5</w:t>
            </w:r>
            <w:r w:rsidRPr="00C826C2">
              <w:rPr>
                <w:color w:val="231F20"/>
                <w:spacing w:val="1"/>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4138FCF4" w14:textId="3237C553"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24CF25C" w14:textId="77777777" w:rsidR="007E63F3" w:rsidRPr="00C826C2" w:rsidRDefault="007E63F3" w:rsidP="00016018">
            <w:pPr>
              <w:ind w:right="87"/>
              <w:jc w:val="right"/>
              <w:rPr>
                <w:sz w:val="18"/>
                <w:szCs w:val="18"/>
              </w:rPr>
            </w:pPr>
            <w:r w:rsidRPr="00C826C2">
              <w:rPr>
                <w:color w:val="231F20"/>
                <w:spacing w:val="-1"/>
                <w:sz w:val="18"/>
                <w:szCs w:val="18"/>
              </w:rPr>
              <w:t>1</w:t>
            </w:r>
            <w:r w:rsidRPr="00C826C2">
              <w:rPr>
                <w:color w:val="231F20"/>
                <w:spacing w:val="1"/>
                <w:sz w:val="18"/>
                <w:szCs w:val="18"/>
              </w:rPr>
              <w:t>1,</w:t>
            </w:r>
            <w:r w:rsidRPr="00C826C2">
              <w:rPr>
                <w:color w:val="231F20"/>
                <w:spacing w:val="-1"/>
                <w:sz w:val="18"/>
                <w:szCs w:val="18"/>
              </w:rPr>
              <w:t>2</w:t>
            </w:r>
            <w:r w:rsidRPr="00C826C2">
              <w:rPr>
                <w:color w:val="231F20"/>
                <w:spacing w:val="1"/>
                <w:sz w:val="18"/>
                <w:szCs w:val="18"/>
              </w:rPr>
              <w:t>50</w:t>
            </w:r>
          </w:p>
        </w:tc>
        <w:tc>
          <w:tcPr>
            <w:tcW w:w="737" w:type="dxa"/>
            <w:tcBorders>
              <w:top w:val="single" w:sz="4" w:space="0" w:color="231F20"/>
              <w:left w:val="single" w:sz="4" w:space="0" w:color="231F20"/>
              <w:bottom w:val="single" w:sz="4" w:space="0" w:color="231F20"/>
              <w:right w:val="single" w:sz="4" w:space="0" w:color="231F20"/>
            </w:tcBorders>
            <w:vAlign w:val="center"/>
          </w:tcPr>
          <w:p w14:paraId="1CFA8579" w14:textId="0FBE8109"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51DF2276" w14:textId="77777777" w:rsidR="007E63F3" w:rsidRPr="00C826C2" w:rsidRDefault="007E63F3" w:rsidP="00016018">
            <w:pPr>
              <w:ind w:right="87"/>
              <w:jc w:val="right"/>
              <w:rPr>
                <w:sz w:val="18"/>
                <w:szCs w:val="18"/>
              </w:rPr>
            </w:pPr>
            <w:r w:rsidRPr="00C826C2">
              <w:rPr>
                <w:color w:val="231F20"/>
                <w:w w:val="99"/>
                <w:sz w:val="18"/>
                <w:szCs w:val="18"/>
              </w:rPr>
              <w:t>0</w:t>
            </w:r>
          </w:p>
        </w:tc>
        <w:tc>
          <w:tcPr>
            <w:tcW w:w="737" w:type="dxa"/>
            <w:tcBorders>
              <w:top w:val="nil"/>
              <w:left w:val="single" w:sz="4" w:space="0" w:color="auto"/>
              <w:bottom w:val="single" w:sz="4" w:space="0" w:color="auto"/>
              <w:right w:val="single" w:sz="4" w:space="0" w:color="auto"/>
            </w:tcBorders>
            <w:shd w:val="clear" w:color="auto" w:fill="auto"/>
            <w:vAlign w:val="center"/>
          </w:tcPr>
          <w:p w14:paraId="7839E8D9" w14:textId="3BF62003" w:rsidR="007E63F3" w:rsidRPr="00C826C2" w:rsidRDefault="007E63F3" w:rsidP="00016018">
            <w:pPr>
              <w:spacing w:before="5" w:line="190" w:lineRule="exact"/>
              <w:ind w:right="87" w:hanging="3"/>
              <w:jc w:val="right"/>
              <w:rPr>
                <w:sz w:val="18"/>
                <w:szCs w:val="18"/>
              </w:rPr>
            </w:pPr>
            <w:r>
              <w:rPr>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60A6C0D2" w14:textId="77777777" w:rsidR="007E63F3" w:rsidRPr="00C826C2" w:rsidRDefault="007E63F3" w:rsidP="00016018">
            <w:pPr>
              <w:spacing w:before="5" w:line="190" w:lineRule="exact"/>
              <w:ind w:right="87" w:hanging="3"/>
              <w:jc w:val="right"/>
              <w:rPr>
                <w:sz w:val="18"/>
                <w:szCs w:val="18"/>
              </w:rPr>
            </w:pPr>
            <w:r w:rsidRPr="00C826C2">
              <w:rPr>
                <w:color w:val="231F20"/>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4E0CC1C3" w14:textId="77777777" w:rsidR="007E63F3" w:rsidRPr="00C826C2" w:rsidRDefault="007E63F3" w:rsidP="00016018">
            <w:pPr>
              <w:spacing w:before="5" w:line="190" w:lineRule="exact"/>
              <w:ind w:right="87" w:hanging="3"/>
              <w:jc w:val="right"/>
              <w:rPr>
                <w:sz w:val="18"/>
                <w:szCs w:val="18"/>
              </w:rPr>
            </w:pPr>
            <w:r w:rsidRPr="00C826C2">
              <w:rPr>
                <w:color w:val="231F20"/>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5A7233E0" w14:textId="49913C4B" w:rsidR="007E63F3" w:rsidRPr="00C826C2" w:rsidRDefault="007E63F3" w:rsidP="00016018">
            <w:pPr>
              <w:ind w:right="87" w:hanging="3"/>
              <w:jc w:val="right"/>
              <w:rPr>
                <w:sz w:val="18"/>
                <w:szCs w:val="18"/>
              </w:rPr>
            </w:pPr>
            <w:r>
              <w:rPr>
                <w:sz w:val="18"/>
                <w:szCs w:val="18"/>
              </w:rPr>
              <w:t>0</w:t>
            </w:r>
          </w:p>
        </w:tc>
        <w:tc>
          <w:tcPr>
            <w:tcW w:w="739" w:type="dxa"/>
            <w:tcBorders>
              <w:top w:val="nil"/>
              <w:left w:val="nil"/>
              <w:bottom w:val="single" w:sz="4" w:space="0" w:color="auto"/>
              <w:right w:val="single" w:sz="4" w:space="0" w:color="auto"/>
            </w:tcBorders>
            <w:shd w:val="clear" w:color="auto" w:fill="auto"/>
            <w:vAlign w:val="center"/>
          </w:tcPr>
          <w:p w14:paraId="6A3CF0A3" w14:textId="77777777" w:rsidR="007E63F3" w:rsidRPr="00C826C2" w:rsidRDefault="007E63F3" w:rsidP="00016018">
            <w:pPr>
              <w:ind w:right="87" w:hanging="3"/>
              <w:jc w:val="right"/>
              <w:rPr>
                <w:sz w:val="18"/>
                <w:szCs w:val="18"/>
              </w:rPr>
            </w:pPr>
            <w:r w:rsidRPr="00C826C2">
              <w:rPr>
                <w:color w:val="231F20"/>
                <w:sz w:val="18"/>
                <w:szCs w:val="18"/>
              </w:rPr>
              <w:t>0</w:t>
            </w:r>
          </w:p>
        </w:tc>
        <w:tc>
          <w:tcPr>
            <w:tcW w:w="994" w:type="dxa"/>
            <w:tcBorders>
              <w:top w:val="nil"/>
              <w:left w:val="single" w:sz="4" w:space="0" w:color="auto"/>
              <w:bottom w:val="single" w:sz="4" w:space="0" w:color="auto"/>
              <w:right w:val="single" w:sz="4" w:space="0" w:color="auto"/>
            </w:tcBorders>
            <w:shd w:val="clear" w:color="auto" w:fill="auto"/>
            <w:vAlign w:val="center"/>
          </w:tcPr>
          <w:p w14:paraId="7CC3A55A" w14:textId="77777777" w:rsidR="007E63F3" w:rsidRPr="00C826C2" w:rsidRDefault="007E63F3" w:rsidP="00016018">
            <w:pPr>
              <w:ind w:right="87" w:hanging="3"/>
              <w:jc w:val="right"/>
              <w:rPr>
                <w:sz w:val="18"/>
                <w:szCs w:val="18"/>
              </w:rPr>
            </w:pPr>
            <w:r w:rsidRPr="00C826C2">
              <w:rPr>
                <w:color w:val="231F20"/>
                <w:sz w:val="18"/>
                <w:szCs w:val="18"/>
              </w:rPr>
              <w:t>48,750</w:t>
            </w:r>
          </w:p>
        </w:tc>
      </w:tr>
      <w:tr w:rsidR="004B1B15" w14:paraId="63217317" w14:textId="77777777" w:rsidTr="000C721C">
        <w:trPr>
          <w:trHeight w:hRule="exact" w:val="301"/>
        </w:trPr>
        <w:tc>
          <w:tcPr>
            <w:tcW w:w="566" w:type="dxa"/>
            <w:tcBorders>
              <w:top w:val="single" w:sz="4" w:space="0" w:color="231F20"/>
              <w:left w:val="single" w:sz="4" w:space="0" w:color="231F20"/>
              <w:bottom w:val="single" w:sz="4" w:space="0" w:color="231F20"/>
              <w:right w:val="single" w:sz="4" w:space="0" w:color="231F20"/>
            </w:tcBorders>
          </w:tcPr>
          <w:p w14:paraId="60B883ED" w14:textId="77777777" w:rsidR="007E63F3" w:rsidRPr="00C826C2" w:rsidRDefault="007E63F3" w:rsidP="00016018">
            <w:pPr>
              <w:spacing w:line="194" w:lineRule="exact"/>
              <w:ind w:left="96" w:right="-20"/>
              <w:jc w:val="center"/>
              <w:rPr>
                <w:sz w:val="18"/>
                <w:szCs w:val="18"/>
              </w:rPr>
            </w:pPr>
            <w:r w:rsidRPr="00C826C2">
              <w:rPr>
                <w:color w:val="231F20"/>
                <w:sz w:val="18"/>
                <w:szCs w:val="18"/>
              </w:rPr>
              <w:t>3.1</w:t>
            </w:r>
          </w:p>
        </w:tc>
        <w:tc>
          <w:tcPr>
            <w:tcW w:w="2267" w:type="dxa"/>
            <w:tcBorders>
              <w:top w:val="single" w:sz="4" w:space="0" w:color="231F20"/>
              <w:left w:val="single" w:sz="4" w:space="0" w:color="231F20"/>
              <w:bottom w:val="single" w:sz="4" w:space="0" w:color="231F20"/>
              <w:right w:val="single" w:sz="4" w:space="0" w:color="231F20"/>
            </w:tcBorders>
          </w:tcPr>
          <w:p w14:paraId="10BBE623" w14:textId="53E24B51" w:rsidR="007E63F3" w:rsidRPr="00C826C2" w:rsidRDefault="007E63F3" w:rsidP="00541037">
            <w:pPr>
              <w:spacing w:line="194" w:lineRule="exact"/>
              <w:ind w:left="96" w:right="-20"/>
              <w:jc w:val="left"/>
              <w:rPr>
                <w:sz w:val="18"/>
                <w:szCs w:val="18"/>
              </w:rPr>
            </w:pPr>
            <w:r w:rsidRPr="00C826C2">
              <w:rPr>
                <w:color w:val="231F20"/>
                <w:sz w:val="18"/>
                <w:szCs w:val="18"/>
              </w:rPr>
              <w:t>Total</w:t>
            </w:r>
            <w:r w:rsidRPr="00C826C2">
              <w:rPr>
                <w:color w:val="231F20"/>
                <w:spacing w:val="-3"/>
                <w:sz w:val="18"/>
                <w:szCs w:val="18"/>
              </w:rPr>
              <w:t xml:space="preserve"> </w:t>
            </w:r>
            <w:r w:rsidRPr="00C826C2">
              <w:rPr>
                <w:color w:val="231F20"/>
                <w:sz w:val="18"/>
                <w:szCs w:val="18"/>
              </w:rPr>
              <w:t>a</w:t>
            </w:r>
            <w:r w:rsidRPr="00C826C2">
              <w:rPr>
                <w:color w:val="231F20"/>
                <w:spacing w:val="-1"/>
                <w:sz w:val="18"/>
                <w:szCs w:val="18"/>
              </w:rPr>
              <w:t>g</w:t>
            </w:r>
            <w:r w:rsidRPr="00C826C2">
              <w:rPr>
                <w:color w:val="231F20"/>
                <w:sz w:val="18"/>
                <w:szCs w:val="18"/>
              </w:rPr>
              <w:t>r</w:t>
            </w:r>
            <w:r w:rsidRPr="00C826C2">
              <w:rPr>
                <w:color w:val="231F20"/>
                <w:spacing w:val="2"/>
                <w:sz w:val="18"/>
                <w:szCs w:val="18"/>
              </w:rPr>
              <w:t>e</w:t>
            </w:r>
            <w:r w:rsidRPr="00C826C2">
              <w:rPr>
                <w:color w:val="231F20"/>
                <w:sz w:val="18"/>
                <w:szCs w:val="18"/>
              </w:rPr>
              <w:t>ed</w:t>
            </w:r>
            <w:r w:rsidRPr="00C826C2">
              <w:rPr>
                <w:color w:val="231F20"/>
                <w:spacing w:val="-5"/>
                <w:sz w:val="18"/>
                <w:szCs w:val="18"/>
              </w:rPr>
              <w:t xml:space="preserve"> </w:t>
            </w:r>
            <w:r w:rsidRPr="00C826C2">
              <w:rPr>
                <w:color w:val="231F20"/>
                <w:sz w:val="18"/>
                <w:szCs w:val="18"/>
              </w:rPr>
              <w:t>f</w:t>
            </w:r>
            <w:r w:rsidRPr="00C826C2">
              <w:rPr>
                <w:color w:val="231F20"/>
                <w:spacing w:val="-1"/>
                <w:sz w:val="18"/>
                <w:szCs w:val="18"/>
              </w:rPr>
              <w:t>u</w:t>
            </w:r>
            <w:r w:rsidRPr="00C826C2">
              <w:rPr>
                <w:color w:val="231F20"/>
                <w:sz w:val="18"/>
                <w:szCs w:val="18"/>
              </w:rPr>
              <w:t>nding</w:t>
            </w:r>
            <w:r w:rsidRPr="00C826C2">
              <w:rPr>
                <w:sz w:val="18"/>
                <w:szCs w:val="18"/>
              </w:rPr>
              <w:t xml:space="preserve"> </w:t>
            </w:r>
            <w:r w:rsidRPr="00C826C2">
              <w:rPr>
                <w:color w:val="231F20"/>
                <w:sz w:val="18"/>
                <w:szCs w:val="18"/>
              </w:rPr>
              <w:t>(US</w:t>
            </w:r>
            <w:r w:rsidRPr="00C826C2">
              <w:rPr>
                <w:color w:val="231F20"/>
                <w:spacing w:val="-4"/>
                <w:sz w:val="18"/>
                <w:szCs w:val="18"/>
              </w:rPr>
              <w:t xml:space="preserve"> </w:t>
            </w:r>
            <w:r w:rsidRPr="00C826C2">
              <w:rPr>
                <w:color w:val="231F20"/>
                <w:sz w:val="18"/>
                <w:szCs w:val="18"/>
              </w:rPr>
              <w:t>$)</w:t>
            </w:r>
          </w:p>
        </w:tc>
        <w:tc>
          <w:tcPr>
            <w:tcW w:w="737" w:type="dxa"/>
            <w:tcBorders>
              <w:top w:val="single" w:sz="4" w:space="0" w:color="231F20"/>
              <w:left w:val="single" w:sz="4" w:space="0" w:color="231F20"/>
              <w:bottom w:val="single" w:sz="4" w:space="0" w:color="231F20"/>
              <w:right w:val="single" w:sz="4" w:space="0" w:color="231F20"/>
            </w:tcBorders>
            <w:vAlign w:val="center"/>
          </w:tcPr>
          <w:p w14:paraId="13788FA1" w14:textId="77777777" w:rsidR="007E63F3" w:rsidRPr="00C826C2" w:rsidRDefault="007E63F3" w:rsidP="00016018">
            <w:pPr>
              <w:ind w:right="87"/>
              <w:jc w:val="right"/>
              <w:rPr>
                <w:sz w:val="18"/>
                <w:szCs w:val="18"/>
              </w:rPr>
            </w:pPr>
            <w:r w:rsidRPr="00C826C2">
              <w:rPr>
                <w:color w:val="231F20"/>
                <w:sz w:val="18"/>
                <w:szCs w:val="18"/>
              </w:rPr>
              <w:t>3</w:t>
            </w:r>
            <w:r w:rsidRPr="00C826C2">
              <w:rPr>
                <w:color w:val="231F20"/>
                <w:spacing w:val="-1"/>
                <w:sz w:val="18"/>
                <w:szCs w:val="18"/>
              </w:rPr>
              <w:t>5</w:t>
            </w:r>
            <w:r w:rsidRPr="00C826C2">
              <w:rPr>
                <w:color w:val="231F20"/>
                <w:sz w:val="18"/>
                <w:szCs w:val="18"/>
              </w:rPr>
              <w:t>0,</w:t>
            </w:r>
            <w:r w:rsidRPr="00C826C2">
              <w:rPr>
                <w:color w:val="231F20"/>
                <w:spacing w:val="-1"/>
                <w:sz w:val="18"/>
                <w:szCs w:val="18"/>
              </w:rPr>
              <w:t>0</w:t>
            </w:r>
            <w:r w:rsidRPr="00C826C2">
              <w:rPr>
                <w:color w:val="231F20"/>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132ACED6" w14:textId="55BE4D5A"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6C4D95D2" w14:textId="77777777" w:rsidR="007E63F3" w:rsidRPr="00C826C2" w:rsidRDefault="007E63F3" w:rsidP="00016018">
            <w:pPr>
              <w:ind w:right="87"/>
              <w:jc w:val="right"/>
              <w:rPr>
                <w:sz w:val="18"/>
                <w:szCs w:val="18"/>
              </w:rPr>
            </w:pPr>
            <w:r w:rsidRPr="00C826C2">
              <w:rPr>
                <w:color w:val="231F20"/>
                <w:sz w:val="18"/>
                <w:szCs w:val="18"/>
              </w:rPr>
              <w:t>3</w:t>
            </w:r>
            <w:r w:rsidRPr="00C826C2">
              <w:rPr>
                <w:color w:val="231F20"/>
                <w:spacing w:val="-1"/>
                <w:sz w:val="18"/>
                <w:szCs w:val="18"/>
              </w:rPr>
              <w:t>0</w:t>
            </w:r>
            <w:r w:rsidRPr="00C826C2">
              <w:rPr>
                <w:color w:val="231F20"/>
                <w:sz w:val="18"/>
                <w:szCs w:val="18"/>
              </w:rPr>
              <w:t>0,000</w:t>
            </w:r>
          </w:p>
        </w:tc>
        <w:tc>
          <w:tcPr>
            <w:tcW w:w="737" w:type="dxa"/>
            <w:tcBorders>
              <w:top w:val="single" w:sz="4" w:space="0" w:color="231F20"/>
              <w:left w:val="single" w:sz="4" w:space="0" w:color="231F20"/>
              <w:bottom w:val="single" w:sz="4" w:space="0" w:color="231F20"/>
              <w:right w:val="single" w:sz="4" w:space="0" w:color="231F20"/>
            </w:tcBorders>
            <w:vAlign w:val="center"/>
          </w:tcPr>
          <w:p w14:paraId="77798E53" w14:textId="4F66B68D"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0D55FBDE" w14:textId="497DB596"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6AC34E9" w14:textId="77777777" w:rsidR="007E63F3" w:rsidRPr="00C826C2" w:rsidRDefault="007E63F3" w:rsidP="00016018">
            <w:pPr>
              <w:ind w:right="87"/>
              <w:jc w:val="right"/>
              <w:rPr>
                <w:sz w:val="18"/>
                <w:szCs w:val="18"/>
              </w:rPr>
            </w:pPr>
            <w:r w:rsidRPr="00C826C2">
              <w:rPr>
                <w:color w:val="231F20"/>
                <w:sz w:val="18"/>
                <w:szCs w:val="18"/>
              </w:rPr>
              <w:t>2</w:t>
            </w:r>
            <w:r w:rsidRPr="00C826C2">
              <w:rPr>
                <w:color w:val="231F20"/>
                <w:spacing w:val="-1"/>
                <w:sz w:val="18"/>
                <w:szCs w:val="18"/>
              </w:rPr>
              <w:t>5</w:t>
            </w:r>
            <w:r w:rsidRPr="00C826C2">
              <w:rPr>
                <w:color w:val="231F20"/>
                <w:sz w:val="18"/>
                <w:szCs w:val="18"/>
              </w:rPr>
              <w:t>0,000</w:t>
            </w:r>
          </w:p>
        </w:tc>
        <w:tc>
          <w:tcPr>
            <w:tcW w:w="737" w:type="dxa"/>
            <w:tcBorders>
              <w:top w:val="single" w:sz="4" w:space="0" w:color="231F20"/>
              <w:left w:val="single" w:sz="4" w:space="0" w:color="231F20"/>
              <w:bottom w:val="single" w:sz="4" w:space="0" w:color="231F20"/>
              <w:right w:val="single" w:sz="4" w:space="0" w:color="231F20"/>
            </w:tcBorders>
            <w:vAlign w:val="center"/>
          </w:tcPr>
          <w:p w14:paraId="0776B081" w14:textId="120440A4"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6F5E00E1" w14:textId="77777777" w:rsidR="007E63F3" w:rsidRPr="00C826C2" w:rsidRDefault="007E63F3" w:rsidP="00016018">
            <w:pPr>
              <w:ind w:right="87"/>
              <w:jc w:val="right"/>
              <w:rPr>
                <w:sz w:val="18"/>
                <w:szCs w:val="18"/>
              </w:rPr>
            </w:pPr>
            <w:r w:rsidRPr="00C826C2">
              <w:rPr>
                <w:color w:val="231F20"/>
                <w:spacing w:val="-1"/>
                <w:sz w:val="18"/>
                <w:szCs w:val="18"/>
              </w:rPr>
              <w:t>2</w:t>
            </w:r>
            <w:r w:rsidRPr="00C826C2">
              <w:rPr>
                <w:color w:val="231F20"/>
                <w:sz w:val="18"/>
                <w:szCs w:val="18"/>
              </w:rPr>
              <w:t>50,0</w:t>
            </w:r>
            <w:r w:rsidRPr="00C826C2">
              <w:rPr>
                <w:color w:val="231F20"/>
                <w:spacing w:val="-1"/>
                <w:sz w:val="18"/>
                <w:szCs w:val="18"/>
              </w:rPr>
              <w:t>0</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0454A48A" w14:textId="4B6AA79A"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E38EBB8" w14:textId="77777777" w:rsidR="007E63F3" w:rsidRPr="00C826C2" w:rsidRDefault="007E63F3" w:rsidP="00016018">
            <w:pPr>
              <w:ind w:right="87"/>
              <w:jc w:val="right"/>
              <w:rPr>
                <w:sz w:val="18"/>
                <w:szCs w:val="18"/>
              </w:rPr>
            </w:pPr>
            <w:r w:rsidRPr="00C826C2">
              <w:rPr>
                <w:color w:val="231F20"/>
                <w:spacing w:val="-1"/>
                <w:sz w:val="18"/>
                <w:szCs w:val="18"/>
              </w:rPr>
              <w:t>2</w:t>
            </w:r>
            <w:r w:rsidRPr="00C826C2">
              <w:rPr>
                <w:color w:val="231F20"/>
                <w:spacing w:val="1"/>
                <w:sz w:val="18"/>
                <w:szCs w:val="18"/>
              </w:rPr>
              <w:t>0</w:t>
            </w:r>
            <w:r w:rsidRPr="00C826C2">
              <w:rPr>
                <w:color w:val="231F20"/>
                <w:spacing w:val="-1"/>
                <w:sz w:val="18"/>
                <w:szCs w:val="18"/>
              </w:rPr>
              <w:t>0</w:t>
            </w:r>
            <w:r w:rsidRPr="00C826C2">
              <w:rPr>
                <w:color w:val="231F20"/>
                <w:spacing w:val="1"/>
                <w:sz w:val="18"/>
                <w:szCs w:val="18"/>
              </w:rPr>
              <w:t>,</w:t>
            </w:r>
            <w:r w:rsidRPr="00C826C2">
              <w:rPr>
                <w:color w:val="231F20"/>
                <w:sz w:val="18"/>
                <w:szCs w:val="18"/>
              </w:rPr>
              <w:t>0</w:t>
            </w:r>
            <w:r w:rsidRPr="00C826C2">
              <w:rPr>
                <w:color w:val="231F20"/>
                <w:spacing w:val="-1"/>
                <w:sz w:val="18"/>
                <w:szCs w:val="18"/>
              </w:rPr>
              <w:t>0</w:t>
            </w:r>
            <w:r w:rsidRPr="00C826C2">
              <w:rPr>
                <w:color w:val="231F20"/>
                <w:sz w:val="18"/>
                <w:szCs w:val="18"/>
              </w:rPr>
              <w:t>0</w:t>
            </w:r>
          </w:p>
        </w:tc>
        <w:tc>
          <w:tcPr>
            <w:tcW w:w="737" w:type="dxa"/>
            <w:tcBorders>
              <w:top w:val="nil"/>
              <w:left w:val="single" w:sz="4" w:space="0" w:color="auto"/>
              <w:bottom w:val="single" w:sz="4" w:space="0" w:color="auto"/>
              <w:right w:val="single" w:sz="4" w:space="0" w:color="auto"/>
            </w:tcBorders>
            <w:shd w:val="clear" w:color="auto" w:fill="auto"/>
            <w:vAlign w:val="center"/>
          </w:tcPr>
          <w:p w14:paraId="28B7C46B" w14:textId="207A478F" w:rsidR="007E63F3" w:rsidRPr="00C826C2" w:rsidRDefault="007E63F3" w:rsidP="00016018">
            <w:pPr>
              <w:spacing w:before="7" w:line="190" w:lineRule="exact"/>
              <w:ind w:right="87" w:hanging="3"/>
              <w:jc w:val="right"/>
              <w:rPr>
                <w:sz w:val="18"/>
                <w:szCs w:val="18"/>
              </w:rPr>
            </w:pPr>
            <w:r>
              <w:rPr>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2CF6F6CB" w14:textId="5F4459B5" w:rsidR="007E63F3" w:rsidRPr="00C826C2" w:rsidRDefault="007E63F3" w:rsidP="00016018">
            <w:pPr>
              <w:spacing w:before="7" w:line="190" w:lineRule="exact"/>
              <w:ind w:right="87" w:hanging="3"/>
              <w:jc w:val="right"/>
              <w:rPr>
                <w:b/>
                <w:bCs/>
                <w:sz w:val="18"/>
                <w:szCs w:val="18"/>
              </w:rPr>
            </w:pPr>
            <w:r w:rsidRPr="00C826C2">
              <w:rPr>
                <w:b/>
                <w:bCs/>
                <w:color w:val="231F20"/>
                <w:sz w:val="18"/>
                <w:szCs w:val="18"/>
              </w:rPr>
              <w:t>120,000</w:t>
            </w:r>
          </w:p>
        </w:tc>
        <w:tc>
          <w:tcPr>
            <w:tcW w:w="737" w:type="dxa"/>
            <w:tcBorders>
              <w:top w:val="nil"/>
              <w:left w:val="nil"/>
              <w:bottom w:val="single" w:sz="4" w:space="0" w:color="auto"/>
              <w:right w:val="single" w:sz="4" w:space="0" w:color="auto"/>
            </w:tcBorders>
            <w:shd w:val="clear" w:color="auto" w:fill="auto"/>
            <w:vAlign w:val="center"/>
          </w:tcPr>
          <w:p w14:paraId="0E378A5A" w14:textId="77777777" w:rsidR="007E63F3" w:rsidRPr="00C826C2" w:rsidRDefault="007E63F3" w:rsidP="00016018">
            <w:pPr>
              <w:spacing w:before="7" w:line="190" w:lineRule="exact"/>
              <w:ind w:right="87" w:hanging="3"/>
              <w:jc w:val="right"/>
              <w:rPr>
                <w:sz w:val="18"/>
                <w:szCs w:val="18"/>
              </w:rPr>
            </w:pPr>
            <w:r w:rsidRPr="00C826C2">
              <w:rPr>
                <w:color w:val="231F20"/>
                <w:sz w:val="18"/>
                <w:szCs w:val="18"/>
              </w:rPr>
              <w:t>200,000</w:t>
            </w:r>
          </w:p>
        </w:tc>
        <w:tc>
          <w:tcPr>
            <w:tcW w:w="737" w:type="dxa"/>
            <w:tcBorders>
              <w:top w:val="nil"/>
              <w:left w:val="nil"/>
              <w:bottom w:val="single" w:sz="4" w:space="0" w:color="auto"/>
              <w:right w:val="single" w:sz="4" w:space="0" w:color="auto"/>
            </w:tcBorders>
            <w:shd w:val="clear" w:color="auto" w:fill="auto"/>
            <w:vAlign w:val="center"/>
          </w:tcPr>
          <w:p w14:paraId="03C366C8" w14:textId="63669455" w:rsidR="007E63F3" w:rsidRPr="00C826C2" w:rsidRDefault="007E63F3" w:rsidP="00016018">
            <w:pPr>
              <w:ind w:right="87" w:hanging="3"/>
              <w:jc w:val="right"/>
              <w:rPr>
                <w:sz w:val="18"/>
                <w:szCs w:val="18"/>
              </w:rPr>
            </w:pPr>
            <w:r>
              <w:rPr>
                <w:sz w:val="18"/>
                <w:szCs w:val="18"/>
              </w:rPr>
              <w:t>0</w:t>
            </w:r>
          </w:p>
        </w:tc>
        <w:tc>
          <w:tcPr>
            <w:tcW w:w="739" w:type="dxa"/>
            <w:tcBorders>
              <w:top w:val="nil"/>
              <w:left w:val="nil"/>
              <w:bottom w:val="single" w:sz="4" w:space="0" w:color="auto"/>
              <w:right w:val="single" w:sz="4" w:space="0" w:color="auto"/>
            </w:tcBorders>
            <w:shd w:val="clear" w:color="auto" w:fill="auto"/>
            <w:vAlign w:val="center"/>
          </w:tcPr>
          <w:p w14:paraId="7A4AB017" w14:textId="77777777" w:rsidR="007E63F3" w:rsidRPr="00C826C2" w:rsidRDefault="007E63F3" w:rsidP="00016018">
            <w:pPr>
              <w:ind w:right="87" w:hanging="3"/>
              <w:jc w:val="right"/>
              <w:rPr>
                <w:sz w:val="18"/>
                <w:szCs w:val="18"/>
              </w:rPr>
            </w:pPr>
            <w:r w:rsidRPr="00C826C2">
              <w:rPr>
                <w:color w:val="231F20"/>
                <w:sz w:val="18"/>
                <w:szCs w:val="18"/>
              </w:rPr>
              <w:t>50,000</w:t>
            </w:r>
          </w:p>
        </w:tc>
        <w:tc>
          <w:tcPr>
            <w:tcW w:w="994" w:type="dxa"/>
            <w:tcBorders>
              <w:top w:val="nil"/>
              <w:left w:val="single" w:sz="4" w:space="0" w:color="auto"/>
              <w:bottom w:val="single" w:sz="4" w:space="0" w:color="auto"/>
              <w:right w:val="single" w:sz="4" w:space="0" w:color="auto"/>
            </w:tcBorders>
            <w:shd w:val="clear" w:color="auto" w:fill="auto"/>
            <w:vAlign w:val="center"/>
          </w:tcPr>
          <w:p w14:paraId="566E5E38" w14:textId="0F5D081A" w:rsidR="007E63F3" w:rsidRPr="00C826C2" w:rsidRDefault="007E63F3" w:rsidP="00016018">
            <w:pPr>
              <w:spacing w:before="2"/>
              <w:ind w:right="87" w:hanging="3"/>
              <w:jc w:val="right"/>
              <w:rPr>
                <w:b/>
                <w:bCs/>
                <w:sz w:val="18"/>
                <w:szCs w:val="18"/>
              </w:rPr>
            </w:pPr>
            <w:r w:rsidRPr="00C826C2">
              <w:rPr>
                <w:b/>
                <w:bCs/>
                <w:color w:val="231F20"/>
                <w:sz w:val="18"/>
                <w:szCs w:val="18"/>
              </w:rPr>
              <w:t>1,720,000</w:t>
            </w:r>
          </w:p>
        </w:tc>
      </w:tr>
      <w:tr w:rsidR="004B1B15" w14:paraId="48F03A76" w14:textId="77777777" w:rsidTr="000C721C">
        <w:trPr>
          <w:trHeight w:hRule="exact" w:val="291"/>
        </w:trPr>
        <w:tc>
          <w:tcPr>
            <w:tcW w:w="566" w:type="dxa"/>
            <w:tcBorders>
              <w:top w:val="single" w:sz="4" w:space="0" w:color="231F20"/>
              <w:left w:val="single" w:sz="4" w:space="0" w:color="231F20"/>
              <w:bottom w:val="single" w:sz="4" w:space="0" w:color="231F20"/>
              <w:right w:val="single" w:sz="4" w:space="0" w:color="231F20"/>
            </w:tcBorders>
          </w:tcPr>
          <w:p w14:paraId="15493703" w14:textId="77777777" w:rsidR="007E63F3" w:rsidRPr="00C826C2" w:rsidRDefault="007E63F3" w:rsidP="00016018">
            <w:pPr>
              <w:spacing w:line="193" w:lineRule="exact"/>
              <w:ind w:left="96" w:right="-20"/>
              <w:jc w:val="center"/>
              <w:rPr>
                <w:sz w:val="18"/>
                <w:szCs w:val="18"/>
              </w:rPr>
            </w:pPr>
            <w:r w:rsidRPr="00C826C2">
              <w:rPr>
                <w:color w:val="231F20"/>
                <w:sz w:val="18"/>
                <w:szCs w:val="18"/>
              </w:rPr>
              <w:t>3.2</w:t>
            </w:r>
          </w:p>
        </w:tc>
        <w:tc>
          <w:tcPr>
            <w:tcW w:w="2267" w:type="dxa"/>
            <w:tcBorders>
              <w:top w:val="single" w:sz="4" w:space="0" w:color="231F20"/>
              <w:left w:val="single" w:sz="4" w:space="0" w:color="231F20"/>
              <w:bottom w:val="single" w:sz="4" w:space="0" w:color="231F20"/>
              <w:right w:val="single" w:sz="4" w:space="0" w:color="231F20"/>
            </w:tcBorders>
          </w:tcPr>
          <w:p w14:paraId="332840DF" w14:textId="6AB7CC27" w:rsidR="007E63F3" w:rsidRPr="00C826C2" w:rsidRDefault="007E63F3" w:rsidP="00541037">
            <w:pPr>
              <w:spacing w:line="193" w:lineRule="exact"/>
              <w:ind w:left="96" w:right="-20"/>
              <w:jc w:val="left"/>
              <w:rPr>
                <w:sz w:val="18"/>
                <w:szCs w:val="18"/>
              </w:rPr>
            </w:pPr>
            <w:r w:rsidRPr="00C826C2">
              <w:rPr>
                <w:color w:val="231F20"/>
                <w:sz w:val="18"/>
                <w:szCs w:val="18"/>
              </w:rPr>
              <w:t>Total</w:t>
            </w:r>
            <w:r w:rsidRPr="00C826C2">
              <w:rPr>
                <w:color w:val="231F20"/>
                <w:spacing w:val="-3"/>
                <w:sz w:val="18"/>
                <w:szCs w:val="18"/>
              </w:rPr>
              <w:t xml:space="preserve"> </w:t>
            </w:r>
            <w:r w:rsidRPr="00C826C2">
              <w:rPr>
                <w:color w:val="231F20"/>
                <w:spacing w:val="-1"/>
                <w:sz w:val="18"/>
                <w:szCs w:val="18"/>
              </w:rPr>
              <w:t>s</w:t>
            </w:r>
            <w:r w:rsidRPr="00C826C2">
              <w:rPr>
                <w:color w:val="231F20"/>
                <w:sz w:val="18"/>
                <w:szCs w:val="18"/>
              </w:rPr>
              <w:t>up</w:t>
            </w:r>
            <w:r w:rsidRPr="00C826C2">
              <w:rPr>
                <w:color w:val="231F20"/>
                <w:spacing w:val="-1"/>
                <w:sz w:val="18"/>
                <w:szCs w:val="18"/>
              </w:rPr>
              <w:t>p</w:t>
            </w:r>
            <w:r w:rsidRPr="00C826C2">
              <w:rPr>
                <w:color w:val="231F20"/>
                <w:sz w:val="18"/>
                <w:szCs w:val="18"/>
              </w:rPr>
              <w:t>ort</w:t>
            </w:r>
            <w:r w:rsidRPr="00C826C2">
              <w:rPr>
                <w:color w:val="231F20"/>
                <w:spacing w:val="-4"/>
                <w:sz w:val="18"/>
                <w:szCs w:val="18"/>
              </w:rPr>
              <w:t xml:space="preserve"> </w:t>
            </w:r>
            <w:r w:rsidRPr="00C826C2">
              <w:rPr>
                <w:color w:val="231F20"/>
                <w:sz w:val="18"/>
                <w:szCs w:val="18"/>
              </w:rPr>
              <w:t>co</w:t>
            </w:r>
            <w:r w:rsidRPr="00C826C2">
              <w:rPr>
                <w:color w:val="231F20"/>
                <w:spacing w:val="-1"/>
                <w:sz w:val="18"/>
                <w:szCs w:val="18"/>
              </w:rPr>
              <w:t>s</w:t>
            </w:r>
            <w:r w:rsidRPr="00C826C2">
              <w:rPr>
                <w:color w:val="231F20"/>
                <w:sz w:val="18"/>
                <w:szCs w:val="18"/>
              </w:rPr>
              <w:t xml:space="preserve">t </w:t>
            </w:r>
            <w:r w:rsidRPr="00C826C2">
              <w:rPr>
                <w:color w:val="231F20"/>
                <w:spacing w:val="1"/>
                <w:sz w:val="18"/>
                <w:szCs w:val="18"/>
              </w:rPr>
              <w:t>(U</w:t>
            </w:r>
            <w:r w:rsidRPr="00C826C2">
              <w:rPr>
                <w:color w:val="231F20"/>
                <w:sz w:val="18"/>
                <w:szCs w:val="18"/>
              </w:rPr>
              <w:t>S</w:t>
            </w:r>
            <w:r w:rsidRPr="00C826C2">
              <w:rPr>
                <w:color w:val="231F20"/>
                <w:spacing w:val="-4"/>
                <w:sz w:val="18"/>
                <w:szCs w:val="18"/>
              </w:rPr>
              <w:t xml:space="preserve"> </w:t>
            </w:r>
            <w:r w:rsidRPr="00C826C2">
              <w:rPr>
                <w:color w:val="231F20"/>
                <w:spacing w:val="1"/>
                <w:sz w:val="18"/>
                <w:szCs w:val="18"/>
              </w:rPr>
              <w:t>$)</w:t>
            </w:r>
          </w:p>
        </w:tc>
        <w:tc>
          <w:tcPr>
            <w:tcW w:w="737" w:type="dxa"/>
            <w:tcBorders>
              <w:top w:val="single" w:sz="4" w:space="0" w:color="231F20"/>
              <w:left w:val="single" w:sz="4" w:space="0" w:color="231F20"/>
              <w:bottom w:val="single" w:sz="4" w:space="0" w:color="231F20"/>
              <w:right w:val="single" w:sz="4" w:space="0" w:color="231F20"/>
            </w:tcBorders>
            <w:vAlign w:val="center"/>
          </w:tcPr>
          <w:p w14:paraId="2A4D6C80" w14:textId="77777777" w:rsidR="007E63F3" w:rsidRPr="00C826C2" w:rsidRDefault="007E63F3" w:rsidP="00016018">
            <w:pPr>
              <w:ind w:right="87"/>
              <w:jc w:val="right"/>
              <w:rPr>
                <w:sz w:val="18"/>
                <w:szCs w:val="18"/>
              </w:rPr>
            </w:pPr>
            <w:r w:rsidRPr="00C826C2">
              <w:rPr>
                <w:color w:val="231F20"/>
                <w:spacing w:val="1"/>
                <w:sz w:val="18"/>
                <w:szCs w:val="18"/>
              </w:rPr>
              <w:t>3</w:t>
            </w:r>
            <w:r w:rsidRPr="00C826C2">
              <w:rPr>
                <w:color w:val="231F20"/>
                <w:spacing w:val="-1"/>
                <w:sz w:val="18"/>
                <w:szCs w:val="18"/>
              </w:rPr>
              <w:t>4</w:t>
            </w:r>
            <w:r w:rsidRPr="00C826C2">
              <w:rPr>
                <w:color w:val="231F20"/>
                <w:spacing w:val="1"/>
                <w:sz w:val="18"/>
                <w:szCs w:val="18"/>
              </w:rPr>
              <w:t>,5</w:t>
            </w:r>
            <w:r w:rsidRPr="00C826C2">
              <w:rPr>
                <w:color w:val="231F20"/>
                <w:spacing w:val="-1"/>
                <w:sz w:val="18"/>
                <w:szCs w:val="18"/>
              </w:rPr>
              <w:t>0</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77483AE5" w14:textId="4B1CF08E"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29085F93" w14:textId="77777777" w:rsidR="007E63F3" w:rsidRPr="00C826C2" w:rsidRDefault="007E63F3" w:rsidP="00016018">
            <w:pPr>
              <w:ind w:right="87"/>
              <w:jc w:val="right"/>
              <w:rPr>
                <w:sz w:val="18"/>
                <w:szCs w:val="18"/>
              </w:rPr>
            </w:pPr>
            <w:r w:rsidRPr="00C826C2">
              <w:rPr>
                <w:color w:val="231F20"/>
                <w:spacing w:val="-1"/>
                <w:sz w:val="18"/>
                <w:szCs w:val="18"/>
              </w:rPr>
              <w:t>2</w:t>
            </w:r>
            <w:r w:rsidRPr="00C826C2">
              <w:rPr>
                <w:color w:val="231F20"/>
                <w:spacing w:val="1"/>
                <w:sz w:val="18"/>
                <w:szCs w:val="18"/>
              </w:rPr>
              <w:t>8,</w:t>
            </w:r>
            <w:r w:rsidRPr="00C826C2">
              <w:rPr>
                <w:color w:val="231F20"/>
                <w:spacing w:val="-1"/>
                <w:sz w:val="18"/>
                <w:szCs w:val="18"/>
              </w:rPr>
              <w:t>0</w:t>
            </w:r>
            <w:r w:rsidRPr="00C826C2">
              <w:rPr>
                <w:color w:val="231F20"/>
                <w:spacing w:val="1"/>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414751F6" w14:textId="719C790A"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68200FC0" w14:textId="0F9F1014"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1091A3C" w14:textId="77777777" w:rsidR="007E63F3" w:rsidRPr="00C826C2" w:rsidRDefault="007E63F3" w:rsidP="00016018">
            <w:pPr>
              <w:ind w:right="87"/>
              <w:jc w:val="right"/>
              <w:rPr>
                <w:sz w:val="18"/>
                <w:szCs w:val="18"/>
              </w:rPr>
            </w:pPr>
            <w:r w:rsidRPr="00C826C2">
              <w:rPr>
                <w:color w:val="231F20"/>
                <w:spacing w:val="-1"/>
                <w:sz w:val="18"/>
                <w:szCs w:val="18"/>
              </w:rPr>
              <w:t>2</w:t>
            </w:r>
            <w:r w:rsidRPr="00C826C2">
              <w:rPr>
                <w:color w:val="231F20"/>
                <w:spacing w:val="1"/>
                <w:sz w:val="18"/>
                <w:szCs w:val="18"/>
              </w:rPr>
              <w:t>7,</w:t>
            </w:r>
            <w:r w:rsidRPr="00C826C2">
              <w:rPr>
                <w:color w:val="231F20"/>
                <w:spacing w:val="-1"/>
                <w:sz w:val="18"/>
                <w:szCs w:val="18"/>
              </w:rPr>
              <w:t>0</w:t>
            </w:r>
            <w:r w:rsidRPr="00C826C2">
              <w:rPr>
                <w:color w:val="231F20"/>
                <w:spacing w:val="1"/>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45402F56" w14:textId="25069D49"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A64D148" w14:textId="77777777" w:rsidR="007E63F3" w:rsidRPr="00C826C2" w:rsidRDefault="007E63F3" w:rsidP="00016018">
            <w:pPr>
              <w:ind w:right="87"/>
              <w:jc w:val="right"/>
              <w:rPr>
                <w:sz w:val="18"/>
                <w:szCs w:val="18"/>
              </w:rPr>
            </w:pPr>
            <w:r w:rsidRPr="00C826C2">
              <w:rPr>
                <w:color w:val="231F20"/>
                <w:spacing w:val="-1"/>
                <w:sz w:val="18"/>
                <w:szCs w:val="18"/>
              </w:rPr>
              <w:t>2</w:t>
            </w:r>
            <w:r w:rsidRPr="00C826C2">
              <w:rPr>
                <w:color w:val="231F20"/>
                <w:spacing w:val="1"/>
                <w:sz w:val="18"/>
                <w:szCs w:val="18"/>
              </w:rPr>
              <w:t>4,</w:t>
            </w:r>
            <w:r w:rsidRPr="00C826C2">
              <w:rPr>
                <w:color w:val="231F20"/>
                <w:spacing w:val="-1"/>
                <w:sz w:val="18"/>
                <w:szCs w:val="18"/>
              </w:rPr>
              <w:t>2</w:t>
            </w:r>
            <w:r w:rsidRPr="00C826C2">
              <w:rPr>
                <w:color w:val="231F20"/>
                <w:spacing w:val="1"/>
                <w:sz w:val="18"/>
                <w:szCs w:val="18"/>
              </w:rPr>
              <w:t>50</w:t>
            </w:r>
          </w:p>
        </w:tc>
        <w:tc>
          <w:tcPr>
            <w:tcW w:w="737" w:type="dxa"/>
            <w:tcBorders>
              <w:top w:val="single" w:sz="4" w:space="0" w:color="231F20"/>
              <w:left w:val="single" w:sz="4" w:space="0" w:color="231F20"/>
              <w:bottom w:val="single" w:sz="4" w:space="0" w:color="231F20"/>
              <w:right w:val="single" w:sz="4" w:space="0" w:color="231F20"/>
            </w:tcBorders>
            <w:vAlign w:val="center"/>
          </w:tcPr>
          <w:p w14:paraId="18BD853C" w14:textId="60F109D3"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9AD0C9D" w14:textId="77777777" w:rsidR="007E63F3" w:rsidRPr="00C826C2" w:rsidRDefault="007E63F3" w:rsidP="00016018">
            <w:pPr>
              <w:ind w:right="87"/>
              <w:jc w:val="right"/>
              <w:rPr>
                <w:sz w:val="18"/>
                <w:szCs w:val="18"/>
              </w:rPr>
            </w:pPr>
            <w:r w:rsidRPr="00C826C2">
              <w:rPr>
                <w:color w:val="231F20"/>
                <w:spacing w:val="1"/>
                <w:sz w:val="18"/>
                <w:szCs w:val="18"/>
              </w:rPr>
              <w:t>26</w:t>
            </w:r>
            <w:r w:rsidRPr="00C826C2">
              <w:rPr>
                <w:color w:val="231F20"/>
                <w:sz w:val="18"/>
                <w:szCs w:val="18"/>
              </w:rPr>
              <w:t>,</w:t>
            </w:r>
            <w:r w:rsidRPr="00C826C2">
              <w:rPr>
                <w:color w:val="231F20"/>
                <w:spacing w:val="1"/>
                <w:sz w:val="18"/>
                <w:szCs w:val="18"/>
              </w:rPr>
              <w:t>0</w:t>
            </w:r>
            <w:r w:rsidRPr="00C826C2">
              <w:rPr>
                <w:color w:val="231F20"/>
                <w:spacing w:val="-1"/>
                <w:sz w:val="18"/>
                <w:szCs w:val="18"/>
              </w:rPr>
              <w:t>0</w:t>
            </w:r>
            <w:r w:rsidRPr="00C826C2">
              <w:rPr>
                <w:color w:val="231F20"/>
                <w:sz w:val="18"/>
                <w:szCs w:val="18"/>
              </w:rPr>
              <w:t>0</w:t>
            </w:r>
          </w:p>
        </w:tc>
        <w:tc>
          <w:tcPr>
            <w:tcW w:w="737" w:type="dxa"/>
            <w:tcBorders>
              <w:top w:val="nil"/>
              <w:left w:val="single" w:sz="4" w:space="0" w:color="auto"/>
              <w:bottom w:val="single" w:sz="4" w:space="0" w:color="auto"/>
              <w:right w:val="single" w:sz="4" w:space="0" w:color="auto"/>
            </w:tcBorders>
            <w:shd w:val="clear" w:color="auto" w:fill="auto"/>
            <w:vAlign w:val="center"/>
          </w:tcPr>
          <w:p w14:paraId="3EC9B741" w14:textId="2C8BA5AF" w:rsidR="007E63F3" w:rsidRPr="00C826C2" w:rsidRDefault="007E63F3" w:rsidP="00016018">
            <w:pPr>
              <w:spacing w:before="7" w:line="190" w:lineRule="exact"/>
              <w:ind w:right="87" w:hanging="3"/>
              <w:jc w:val="right"/>
              <w:rPr>
                <w:sz w:val="18"/>
                <w:szCs w:val="18"/>
              </w:rPr>
            </w:pPr>
            <w:r>
              <w:rPr>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5B8818BF" w14:textId="12DEB6E5" w:rsidR="007E63F3" w:rsidRPr="00C826C2" w:rsidRDefault="007E63F3" w:rsidP="00016018">
            <w:pPr>
              <w:spacing w:before="7" w:line="190" w:lineRule="exact"/>
              <w:ind w:right="87" w:hanging="3"/>
              <w:jc w:val="right"/>
              <w:rPr>
                <w:b/>
                <w:bCs/>
                <w:sz w:val="18"/>
                <w:szCs w:val="18"/>
              </w:rPr>
            </w:pPr>
            <w:r w:rsidRPr="00C826C2">
              <w:rPr>
                <w:b/>
                <w:bCs/>
                <w:color w:val="231F20"/>
                <w:sz w:val="18"/>
                <w:szCs w:val="18"/>
              </w:rPr>
              <w:t>15,600</w:t>
            </w:r>
          </w:p>
        </w:tc>
        <w:tc>
          <w:tcPr>
            <w:tcW w:w="737" w:type="dxa"/>
            <w:tcBorders>
              <w:top w:val="nil"/>
              <w:left w:val="nil"/>
              <w:bottom w:val="single" w:sz="4" w:space="0" w:color="auto"/>
              <w:right w:val="single" w:sz="4" w:space="0" w:color="auto"/>
            </w:tcBorders>
            <w:shd w:val="clear" w:color="auto" w:fill="auto"/>
            <w:vAlign w:val="center"/>
          </w:tcPr>
          <w:p w14:paraId="60F16CC4" w14:textId="77777777" w:rsidR="007E63F3" w:rsidRPr="00C826C2" w:rsidRDefault="007E63F3" w:rsidP="00016018">
            <w:pPr>
              <w:spacing w:before="7" w:line="190" w:lineRule="exact"/>
              <w:ind w:right="87" w:hanging="3"/>
              <w:jc w:val="right"/>
              <w:rPr>
                <w:sz w:val="18"/>
                <w:szCs w:val="18"/>
              </w:rPr>
            </w:pPr>
            <w:r w:rsidRPr="00C826C2">
              <w:rPr>
                <w:color w:val="231F20"/>
                <w:sz w:val="18"/>
                <w:szCs w:val="18"/>
              </w:rPr>
              <w:t>26,000</w:t>
            </w:r>
          </w:p>
        </w:tc>
        <w:tc>
          <w:tcPr>
            <w:tcW w:w="737" w:type="dxa"/>
            <w:tcBorders>
              <w:top w:val="nil"/>
              <w:left w:val="nil"/>
              <w:bottom w:val="single" w:sz="4" w:space="0" w:color="auto"/>
              <w:right w:val="single" w:sz="4" w:space="0" w:color="auto"/>
            </w:tcBorders>
            <w:shd w:val="clear" w:color="auto" w:fill="auto"/>
            <w:vAlign w:val="center"/>
          </w:tcPr>
          <w:p w14:paraId="28E688E6" w14:textId="288F9584" w:rsidR="007E63F3" w:rsidRPr="00C826C2" w:rsidRDefault="007E63F3" w:rsidP="00016018">
            <w:pPr>
              <w:ind w:right="87" w:hanging="3"/>
              <w:jc w:val="right"/>
              <w:rPr>
                <w:sz w:val="18"/>
                <w:szCs w:val="18"/>
              </w:rPr>
            </w:pPr>
            <w:r>
              <w:rPr>
                <w:sz w:val="18"/>
                <w:szCs w:val="18"/>
              </w:rPr>
              <w:t>0</w:t>
            </w:r>
          </w:p>
        </w:tc>
        <w:tc>
          <w:tcPr>
            <w:tcW w:w="739" w:type="dxa"/>
            <w:tcBorders>
              <w:top w:val="nil"/>
              <w:left w:val="nil"/>
              <w:bottom w:val="single" w:sz="4" w:space="0" w:color="auto"/>
              <w:right w:val="single" w:sz="4" w:space="0" w:color="auto"/>
            </w:tcBorders>
            <w:shd w:val="clear" w:color="auto" w:fill="auto"/>
            <w:vAlign w:val="center"/>
          </w:tcPr>
          <w:p w14:paraId="2F1EB666" w14:textId="77777777" w:rsidR="007E63F3" w:rsidRPr="00C826C2" w:rsidRDefault="007E63F3" w:rsidP="00016018">
            <w:pPr>
              <w:ind w:right="87" w:hanging="3"/>
              <w:jc w:val="right"/>
              <w:rPr>
                <w:sz w:val="18"/>
                <w:szCs w:val="18"/>
              </w:rPr>
            </w:pPr>
            <w:r w:rsidRPr="00C826C2">
              <w:rPr>
                <w:color w:val="231F20"/>
                <w:sz w:val="18"/>
                <w:szCs w:val="18"/>
              </w:rPr>
              <w:t>6,500</w:t>
            </w:r>
          </w:p>
        </w:tc>
        <w:tc>
          <w:tcPr>
            <w:tcW w:w="994" w:type="dxa"/>
            <w:tcBorders>
              <w:top w:val="nil"/>
              <w:left w:val="single" w:sz="4" w:space="0" w:color="auto"/>
              <w:bottom w:val="single" w:sz="4" w:space="0" w:color="auto"/>
              <w:right w:val="single" w:sz="4" w:space="0" w:color="auto"/>
            </w:tcBorders>
            <w:shd w:val="clear" w:color="auto" w:fill="auto"/>
            <w:vAlign w:val="center"/>
          </w:tcPr>
          <w:p w14:paraId="142E228D" w14:textId="667065BD" w:rsidR="007E63F3" w:rsidRPr="00C826C2" w:rsidRDefault="007E63F3" w:rsidP="00016018">
            <w:pPr>
              <w:ind w:right="87" w:hanging="3"/>
              <w:jc w:val="right"/>
              <w:rPr>
                <w:b/>
                <w:bCs/>
                <w:sz w:val="18"/>
                <w:szCs w:val="18"/>
              </w:rPr>
            </w:pPr>
            <w:r w:rsidRPr="00C826C2">
              <w:rPr>
                <w:b/>
                <w:bCs/>
                <w:color w:val="231F20"/>
                <w:sz w:val="18"/>
                <w:szCs w:val="18"/>
              </w:rPr>
              <w:t>187,850</w:t>
            </w:r>
          </w:p>
        </w:tc>
      </w:tr>
      <w:tr w:rsidR="004B1B15" w14:paraId="1FD4EE1A" w14:textId="77777777" w:rsidTr="000C721C">
        <w:trPr>
          <w:trHeight w:hRule="exact" w:val="323"/>
        </w:trPr>
        <w:tc>
          <w:tcPr>
            <w:tcW w:w="566" w:type="dxa"/>
            <w:tcBorders>
              <w:top w:val="single" w:sz="4" w:space="0" w:color="231F20"/>
              <w:left w:val="single" w:sz="4" w:space="0" w:color="231F20"/>
              <w:bottom w:val="single" w:sz="4" w:space="0" w:color="231F20"/>
              <w:right w:val="single" w:sz="4" w:space="0" w:color="231F20"/>
            </w:tcBorders>
          </w:tcPr>
          <w:p w14:paraId="42FFA665" w14:textId="77777777" w:rsidR="007E63F3" w:rsidRPr="00C826C2" w:rsidRDefault="007E63F3" w:rsidP="00016018">
            <w:pPr>
              <w:spacing w:line="194" w:lineRule="exact"/>
              <w:ind w:left="96" w:right="-20"/>
              <w:jc w:val="center"/>
              <w:rPr>
                <w:sz w:val="18"/>
                <w:szCs w:val="18"/>
              </w:rPr>
            </w:pPr>
            <w:r w:rsidRPr="00C826C2">
              <w:rPr>
                <w:color w:val="231F20"/>
                <w:sz w:val="18"/>
                <w:szCs w:val="18"/>
              </w:rPr>
              <w:t>3.3</w:t>
            </w:r>
          </w:p>
        </w:tc>
        <w:tc>
          <w:tcPr>
            <w:tcW w:w="2267" w:type="dxa"/>
            <w:tcBorders>
              <w:top w:val="single" w:sz="4" w:space="0" w:color="231F20"/>
              <w:left w:val="single" w:sz="4" w:space="0" w:color="231F20"/>
              <w:bottom w:val="single" w:sz="4" w:space="0" w:color="231F20"/>
              <w:right w:val="single" w:sz="4" w:space="0" w:color="231F20"/>
            </w:tcBorders>
          </w:tcPr>
          <w:p w14:paraId="4EB02CEE" w14:textId="4E1569B9" w:rsidR="007E63F3" w:rsidRPr="00C826C2" w:rsidRDefault="007E63F3" w:rsidP="00541037">
            <w:pPr>
              <w:spacing w:line="194" w:lineRule="exact"/>
              <w:ind w:left="97" w:right="-20"/>
              <w:rPr>
                <w:sz w:val="18"/>
                <w:szCs w:val="18"/>
              </w:rPr>
            </w:pPr>
            <w:r w:rsidRPr="00C826C2">
              <w:rPr>
                <w:color w:val="231F20"/>
                <w:sz w:val="18"/>
                <w:szCs w:val="18"/>
              </w:rPr>
              <w:t>Total</w:t>
            </w:r>
            <w:r w:rsidRPr="00C826C2">
              <w:rPr>
                <w:color w:val="231F20"/>
                <w:spacing w:val="-3"/>
                <w:sz w:val="18"/>
                <w:szCs w:val="18"/>
              </w:rPr>
              <w:t xml:space="preserve"> </w:t>
            </w:r>
            <w:r w:rsidRPr="00C826C2">
              <w:rPr>
                <w:color w:val="231F20"/>
                <w:sz w:val="18"/>
                <w:szCs w:val="18"/>
              </w:rPr>
              <w:t>a</w:t>
            </w:r>
            <w:r w:rsidRPr="00C826C2">
              <w:rPr>
                <w:color w:val="231F20"/>
                <w:spacing w:val="-1"/>
                <w:sz w:val="18"/>
                <w:szCs w:val="18"/>
              </w:rPr>
              <w:t>g</w:t>
            </w:r>
            <w:r w:rsidRPr="00C826C2">
              <w:rPr>
                <w:color w:val="231F20"/>
                <w:sz w:val="18"/>
                <w:szCs w:val="18"/>
              </w:rPr>
              <w:t>r</w:t>
            </w:r>
            <w:r w:rsidRPr="00C826C2">
              <w:rPr>
                <w:color w:val="231F20"/>
                <w:spacing w:val="2"/>
                <w:sz w:val="18"/>
                <w:szCs w:val="18"/>
              </w:rPr>
              <w:t>e</w:t>
            </w:r>
            <w:r w:rsidRPr="00C826C2">
              <w:rPr>
                <w:color w:val="231F20"/>
                <w:sz w:val="18"/>
                <w:szCs w:val="18"/>
              </w:rPr>
              <w:t>ed</w:t>
            </w:r>
            <w:r w:rsidRPr="00C826C2">
              <w:rPr>
                <w:color w:val="231F20"/>
                <w:spacing w:val="-5"/>
                <w:sz w:val="18"/>
                <w:szCs w:val="18"/>
              </w:rPr>
              <w:t xml:space="preserve"> </w:t>
            </w:r>
            <w:r w:rsidRPr="00C826C2">
              <w:rPr>
                <w:color w:val="231F20"/>
                <w:sz w:val="18"/>
                <w:szCs w:val="18"/>
              </w:rPr>
              <w:t>c</w:t>
            </w:r>
            <w:r w:rsidRPr="00C826C2">
              <w:rPr>
                <w:color w:val="231F20"/>
                <w:spacing w:val="-1"/>
                <w:sz w:val="18"/>
                <w:szCs w:val="18"/>
              </w:rPr>
              <w:t>o</w:t>
            </w:r>
            <w:r w:rsidRPr="00C826C2">
              <w:rPr>
                <w:color w:val="231F20"/>
                <w:sz w:val="18"/>
                <w:szCs w:val="18"/>
              </w:rPr>
              <w:t>sts (US</w:t>
            </w:r>
            <w:r w:rsidRPr="00C826C2">
              <w:rPr>
                <w:color w:val="231F20"/>
                <w:spacing w:val="-4"/>
                <w:sz w:val="18"/>
                <w:szCs w:val="18"/>
              </w:rPr>
              <w:t xml:space="preserve"> </w:t>
            </w:r>
            <w:r w:rsidRPr="00C826C2">
              <w:rPr>
                <w:color w:val="231F20"/>
                <w:sz w:val="18"/>
                <w:szCs w:val="18"/>
              </w:rPr>
              <w:t>$)</w:t>
            </w:r>
          </w:p>
        </w:tc>
        <w:tc>
          <w:tcPr>
            <w:tcW w:w="737" w:type="dxa"/>
            <w:tcBorders>
              <w:top w:val="single" w:sz="4" w:space="0" w:color="231F20"/>
              <w:left w:val="single" w:sz="4" w:space="0" w:color="231F20"/>
              <w:bottom w:val="single" w:sz="4" w:space="0" w:color="231F20"/>
              <w:right w:val="single" w:sz="4" w:space="0" w:color="231F20"/>
            </w:tcBorders>
            <w:vAlign w:val="center"/>
          </w:tcPr>
          <w:p w14:paraId="57B888C4" w14:textId="77777777" w:rsidR="007E63F3" w:rsidRPr="00C826C2" w:rsidRDefault="007E63F3" w:rsidP="00016018">
            <w:pPr>
              <w:ind w:right="87"/>
              <w:jc w:val="right"/>
              <w:rPr>
                <w:sz w:val="18"/>
                <w:szCs w:val="18"/>
              </w:rPr>
            </w:pPr>
            <w:r w:rsidRPr="00C826C2">
              <w:rPr>
                <w:color w:val="231F20"/>
                <w:sz w:val="18"/>
                <w:szCs w:val="18"/>
              </w:rPr>
              <w:t>3</w:t>
            </w:r>
            <w:r w:rsidRPr="00C826C2">
              <w:rPr>
                <w:color w:val="231F20"/>
                <w:spacing w:val="-1"/>
                <w:sz w:val="18"/>
                <w:szCs w:val="18"/>
              </w:rPr>
              <w:t>8</w:t>
            </w:r>
            <w:r w:rsidRPr="00C826C2">
              <w:rPr>
                <w:color w:val="231F20"/>
                <w:sz w:val="18"/>
                <w:szCs w:val="18"/>
              </w:rPr>
              <w:t>4,</w:t>
            </w:r>
            <w:r w:rsidRPr="00C826C2">
              <w:rPr>
                <w:color w:val="231F20"/>
                <w:spacing w:val="-1"/>
                <w:sz w:val="18"/>
                <w:szCs w:val="18"/>
              </w:rPr>
              <w:t>5</w:t>
            </w:r>
            <w:r w:rsidRPr="00C826C2">
              <w:rPr>
                <w:color w:val="231F20"/>
                <w:sz w:val="18"/>
                <w:szCs w:val="18"/>
              </w:rPr>
              <w:t>00</w:t>
            </w:r>
          </w:p>
        </w:tc>
        <w:tc>
          <w:tcPr>
            <w:tcW w:w="737" w:type="dxa"/>
            <w:tcBorders>
              <w:top w:val="single" w:sz="4" w:space="0" w:color="231F20"/>
              <w:left w:val="single" w:sz="4" w:space="0" w:color="231F20"/>
              <w:bottom w:val="single" w:sz="4" w:space="0" w:color="231F20"/>
              <w:right w:val="single" w:sz="4" w:space="0" w:color="231F20"/>
            </w:tcBorders>
            <w:vAlign w:val="center"/>
          </w:tcPr>
          <w:p w14:paraId="5D63AD07" w14:textId="67C7CB14"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53F1DFFA" w14:textId="77777777" w:rsidR="007E63F3" w:rsidRPr="00C826C2" w:rsidRDefault="007E63F3" w:rsidP="00016018">
            <w:pPr>
              <w:ind w:right="87"/>
              <w:jc w:val="right"/>
              <w:rPr>
                <w:sz w:val="18"/>
                <w:szCs w:val="18"/>
              </w:rPr>
            </w:pPr>
            <w:r w:rsidRPr="00C826C2">
              <w:rPr>
                <w:color w:val="231F20"/>
                <w:sz w:val="18"/>
                <w:szCs w:val="18"/>
              </w:rPr>
              <w:t>3</w:t>
            </w:r>
            <w:r w:rsidRPr="00C826C2">
              <w:rPr>
                <w:color w:val="231F20"/>
                <w:spacing w:val="-1"/>
                <w:sz w:val="18"/>
                <w:szCs w:val="18"/>
              </w:rPr>
              <w:t>2</w:t>
            </w:r>
            <w:r w:rsidRPr="00C826C2">
              <w:rPr>
                <w:color w:val="231F20"/>
                <w:sz w:val="18"/>
                <w:szCs w:val="18"/>
              </w:rPr>
              <w:t>8,000</w:t>
            </w:r>
          </w:p>
        </w:tc>
        <w:tc>
          <w:tcPr>
            <w:tcW w:w="737" w:type="dxa"/>
            <w:tcBorders>
              <w:top w:val="single" w:sz="4" w:space="0" w:color="231F20"/>
              <w:left w:val="single" w:sz="4" w:space="0" w:color="231F20"/>
              <w:bottom w:val="single" w:sz="4" w:space="0" w:color="231F20"/>
              <w:right w:val="single" w:sz="4" w:space="0" w:color="231F20"/>
            </w:tcBorders>
            <w:vAlign w:val="center"/>
          </w:tcPr>
          <w:p w14:paraId="012A4C05" w14:textId="621ECD17"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EB31942" w14:textId="5927DA0E"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7DCD0B8" w14:textId="77777777" w:rsidR="007E63F3" w:rsidRPr="00C826C2" w:rsidRDefault="007E63F3" w:rsidP="00016018">
            <w:pPr>
              <w:ind w:right="87"/>
              <w:jc w:val="right"/>
              <w:rPr>
                <w:sz w:val="18"/>
                <w:szCs w:val="18"/>
              </w:rPr>
            </w:pPr>
            <w:r w:rsidRPr="00C826C2">
              <w:rPr>
                <w:color w:val="231F20"/>
                <w:sz w:val="18"/>
                <w:szCs w:val="18"/>
              </w:rPr>
              <w:t>2</w:t>
            </w:r>
            <w:r w:rsidRPr="00C826C2">
              <w:rPr>
                <w:color w:val="231F20"/>
                <w:spacing w:val="-1"/>
                <w:sz w:val="18"/>
                <w:szCs w:val="18"/>
              </w:rPr>
              <w:t>7</w:t>
            </w:r>
            <w:r w:rsidRPr="00C826C2">
              <w:rPr>
                <w:color w:val="231F20"/>
                <w:sz w:val="18"/>
                <w:szCs w:val="18"/>
              </w:rPr>
              <w:t>7,000</w:t>
            </w:r>
          </w:p>
        </w:tc>
        <w:tc>
          <w:tcPr>
            <w:tcW w:w="737" w:type="dxa"/>
            <w:tcBorders>
              <w:top w:val="single" w:sz="4" w:space="0" w:color="231F20"/>
              <w:left w:val="single" w:sz="4" w:space="0" w:color="231F20"/>
              <w:bottom w:val="single" w:sz="4" w:space="0" w:color="231F20"/>
              <w:right w:val="single" w:sz="4" w:space="0" w:color="231F20"/>
            </w:tcBorders>
            <w:vAlign w:val="center"/>
          </w:tcPr>
          <w:p w14:paraId="7D3FFCAE" w14:textId="6EAE2EAA"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1ACD9740" w14:textId="77777777" w:rsidR="007E63F3" w:rsidRPr="00C826C2" w:rsidRDefault="007E63F3" w:rsidP="00016018">
            <w:pPr>
              <w:ind w:right="87"/>
              <w:jc w:val="right"/>
              <w:rPr>
                <w:sz w:val="18"/>
                <w:szCs w:val="18"/>
              </w:rPr>
            </w:pPr>
            <w:r w:rsidRPr="00C826C2">
              <w:rPr>
                <w:color w:val="231F20"/>
                <w:spacing w:val="-1"/>
                <w:sz w:val="18"/>
                <w:szCs w:val="18"/>
              </w:rPr>
              <w:t>2</w:t>
            </w:r>
            <w:r w:rsidRPr="00C826C2">
              <w:rPr>
                <w:color w:val="231F20"/>
                <w:sz w:val="18"/>
                <w:szCs w:val="18"/>
              </w:rPr>
              <w:t>74,2</w:t>
            </w:r>
            <w:r w:rsidRPr="00C826C2">
              <w:rPr>
                <w:color w:val="231F20"/>
                <w:spacing w:val="-1"/>
                <w:sz w:val="18"/>
                <w:szCs w:val="18"/>
              </w:rPr>
              <w:t>5</w:t>
            </w:r>
            <w:r w:rsidRPr="00C826C2">
              <w:rPr>
                <w:color w:val="231F20"/>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5C30256D" w14:textId="7E887C4B" w:rsidR="007E63F3" w:rsidRPr="00C826C2" w:rsidRDefault="007E63F3" w:rsidP="00016018">
            <w:pPr>
              <w:ind w:right="87" w:hanging="3"/>
              <w:jc w:val="right"/>
              <w:rPr>
                <w:sz w:val="18"/>
                <w:szCs w:val="18"/>
              </w:rPr>
            </w:pPr>
            <w:r>
              <w:rPr>
                <w:sz w:val="18"/>
                <w:szCs w:val="18"/>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3E18A2C3" w14:textId="77777777" w:rsidR="007E63F3" w:rsidRPr="00C826C2" w:rsidRDefault="007E63F3" w:rsidP="00016018">
            <w:pPr>
              <w:ind w:right="87"/>
              <w:jc w:val="right"/>
              <w:rPr>
                <w:sz w:val="18"/>
                <w:szCs w:val="18"/>
              </w:rPr>
            </w:pPr>
            <w:r w:rsidRPr="00C826C2">
              <w:rPr>
                <w:color w:val="231F20"/>
                <w:spacing w:val="-1"/>
                <w:sz w:val="18"/>
                <w:szCs w:val="18"/>
              </w:rPr>
              <w:t>2</w:t>
            </w:r>
            <w:r w:rsidRPr="00C826C2">
              <w:rPr>
                <w:color w:val="231F20"/>
                <w:spacing w:val="1"/>
                <w:sz w:val="18"/>
                <w:szCs w:val="18"/>
              </w:rPr>
              <w:t>2</w:t>
            </w:r>
            <w:r w:rsidRPr="00C826C2">
              <w:rPr>
                <w:color w:val="231F20"/>
                <w:spacing w:val="-1"/>
                <w:sz w:val="18"/>
                <w:szCs w:val="18"/>
              </w:rPr>
              <w:t>6</w:t>
            </w:r>
            <w:r w:rsidRPr="00C826C2">
              <w:rPr>
                <w:color w:val="231F20"/>
                <w:spacing w:val="1"/>
                <w:sz w:val="18"/>
                <w:szCs w:val="18"/>
              </w:rPr>
              <w:t>,</w:t>
            </w:r>
            <w:r w:rsidRPr="00C826C2">
              <w:rPr>
                <w:color w:val="231F20"/>
                <w:sz w:val="18"/>
                <w:szCs w:val="18"/>
              </w:rPr>
              <w:t>0</w:t>
            </w:r>
            <w:r w:rsidRPr="00C826C2">
              <w:rPr>
                <w:color w:val="231F20"/>
                <w:spacing w:val="-1"/>
                <w:sz w:val="18"/>
                <w:szCs w:val="18"/>
              </w:rPr>
              <w:t>0</w:t>
            </w:r>
            <w:r w:rsidRPr="00C826C2">
              <w:rPr>
                <w:color w:val="231F20"/>
                <w:sz w:val="18"/>
                <w:szCs w:val="18"/>
              </w:rPr>
              <w:t>0</w:t>
            </w:r>
          </w:p>
        </w:tc>
        <w:tc>
          <w:tcPr>
            <w:tcW w:w="737" w:type="dxa"/>
            <w:tcBorders>
              <w:top w:val="nil"/>
              <w:left w:val="single" w:sz="4" w:space="0" w:color="auto"/>
              <w:bottom w:val="single" w:sz="4" w:space="0" w:color="auto"/>
              <w:right w:val="single" w:sz="4" w:space="0" w:color="auto"/>
            </w:tcBorders>
            <w:shd w:val="clear" w:color="auto" w:fill="auto"/>
            <w:vAlign w:val="center"/>
          </w:tcPr>
          <w:p w14:paraId="5228D659" w14:textId="227C5F39" w:rsidR="007E63F3" w:rsidRPr="00C826C2" w:rsidRDefault="007E63F3" w:rsidP="00016018">
            <w:pPr>
              <w:spacing w:before="8" w:line="190" w:lineRule="exact"/>
              <w:ind w:right="87" w:hanging="3"/>
              <w:jc w:val="right"/>
              <w:rPr>
                <w:sz w:val="18"/>
                <w:szCs w:val="18"/>
              </w:rPr>
            </w:pPr>
            <w:r>
              <w:rPr>
                <w:sz w:val="18"/>
                <w:szCs w:val="18"/>
              </w:rPr>
              <w:t>0</w:t>
            </w:r>
          </w:p>
        </w:tc>
        <w:tc>
          <w:tcPr>
            <w:tcW w:w="737" w:type="dxa"/>
            <w:tcBorders>
              <w:top w:val="nil"/>
              <w:left w:val="nil"/>
              <w:bottom w:val="single" w:sz="4" w:space="0" w:color="auto"/>
              <w:right w:val="single" w:sz="4" w:space="0" w:color="auto"/>
            </w:tcBorders>
            <w:shd w:val="clear" w:color="auto" w:fill="auto"/>
            <w:vAlign w:val="center"/>
          </w:tcPr>
          <w:p w14:paraId="03B4076D" w14:textId="1F2DC6BB" w:rsidR="007E63F3" w:rsidRPr="00C826C2" w:rsidRDefault="007E63F3" w:rsidP="00016018">
            <w:pPr>
              <w:spacing w:before="8" w:line="190" w:lineRule="exact"/>
              <w:ind w:right="87" w:hanging="3"/>
              <w:jc w:val="right"/>
              <w:rPr>
                <w:b/>
                <w:bCs/>
                <w:sz w:val="18"/>
                <w:szCs w:val="18"/>
              </w:rPr>
            </w:pPr>
            <w:r w:rsidRPr="00C826C2">
              <w:rPr>
                <w:b/>
                <w:bCs/>
                <w:color w:val="231F20"/>
                <w:sz w:val="18"/>
                <w:szCs w:val="18"/>
              </w:rPr>
              <w:t>135,600</w:t>
            </w:r>
          </w:p>
        </w:tc>
        <w:tc>
          <w:tcPr>
            <w:tcW w:w="737" w:type="dxa"/>
            <w:tcBorders>
              <w:top w:val="nil"/>
              <w:left w:val="nil"/>
              <w:bottom w:val="single" w:sz="4" w:space="0" w:color="auto"/>
              <w:right w:val="single" w:sz="4" w:space="0" w:color="auto"/>
            </w:tcBorders>
            <w:shd w:val="clear" w:color="auto" w:fill="auto"/>
            <w:vAlign w:val="center"/>
          </w:tcPr>
          <w:p w14:paraId="4E766E93" w14:textId="77777777" w:rsidR="007E63F3" w:rsidRPr="00C826C2" w:rsidRDefault="007E63F3" w:rsidP="00016018">
            <w:pPr>
              <w:spacing w:before="8" w:line="190" w:lineRule="exact"/>
              <w:ind w:right="87" w:hanging="3"/>
              <w:jc w:val="right"/>
              <w:rPr>
                <w:sz w:val="18"/>
                <w:szCs w:val="18"/>
              </w:rPr>
            </w:pPr>
            <w:r w:rsidRPr="00C826C2">
              <w:rPr>
                <w:color w:val="231F20"/>
                <w:sz w:val="18"/>
                <w:szCs w:val="18"/>
              </w:rPr>
              <w:t>226,000</w:t>
            </w:r>
          </w:p>
        </w:tc>
        <w:tc>
          <w:tcPr>
            <w:tcW w:w="737" w:type="dxa"/>
            <w:tcBorders>
              <w:top w:val="nil"/>
              <w:left w:val="nil"/>
              <w:bottom w:val="single" w:sz="4" w:space="0" w:color="auto"/>
              <w:right w:val="single" w:sz="4" w:space="0" w:color="auto"/>
            </w:tcBorders>
            <w:shd w:val="clear" w:color="auto" w:fill="auto"/>
            <w:vAlign w:val="center"/>
          </w:tcPr>
          <w:p w14:paraId="307CD6CB" w14:textId="705C23B4" w:rsidR="007E63F3" w:rsidRPr="00C826C2" w:rsidRDefault="007E63F3" w:rsidP="00016018">
            <w:pPr>
              <w:ind w:right="87" w:hanging="3"/>
              <w:jc w:val="right"/>
              <w:rPr>
                <w:sz w:val="18"/>
                <w:szCs w:val="18"/>
              </w:rPr>
            </w:pPr>
            <w:r>
              <w:rPr>
                <w:sz w:val="18"/>
                <w:szCs w:val="18"/>
              </w:rPr>
              <w:t>0</w:t>
            </w:r>
          </w:p>
        </w:tc>
        <w:tc>
          <w:tcPr>
            <w:tcW w:w="739" w:type="dxa"/>
            <w:tcBorders>
              <w:top w:val="nil"/>
              <w:left w:val="nil"/>
              <w:bottom w:val="single" w:sz="4" w:space="0" w:color="auto"/>
              <w:right w:val="single" w:sz="4" w:space="0" w:color="auto"/>
            </w:tcBorders>
            <w:shd w:val="clear" w:color="auto" w:fill="auto"/>
            <w:vAlign w:val="center"/>
          </w:tcPr>
          <w:p w14:paraId="4048F7F9" w14:textId="77777777" w:rsidR="007E63F3" w:rsidRPr="00C826C2" w:rsidRDefault="007E63F3" w:rsidP="00016018">
            <w:pPr>
              <w:ind w:right="87" w:hanging="3"/>
              <w:jc w:val="right"/>
              <w:rPr>
                <w:sz w:val="18"/>
                <w:szCs w:val="18"/>
              </w:rPr>
            </w:pPr>
            <w:r w:rsidRPr="00C826C2">
              <w:rPr>
                <w:color w:val="231F20"/>
                <w:sz w:val="18"/>
                <w:szCs w:val="18"/>
              </w:rPr>
              <w:t>56,500</w:t>
            </w:r>
          </w:p>
        </w:tc>
        <w:tc>
          <w:tcPr>
            <w:tcW w:w="994" w:type="dxa"/>
            <w:tcBorders>
              <w:top w:val="nil"/>
              <w:left w:val="single" w:sz="4" w:space="0" w:color="auto"/>
              <w:bottom w:val="single" w:sz="4" w:space="0" w:color="auto"/>
              <w:right w:val="single" w:sz="4" w:space="0" w:color="auto"/>
            </w:tcBorders>
            <w:shd w:val="clear" w:color="auto" w:fill="auto"/>
            <w:vAlign w:val="center"/>
          </w:tcPr>
          <w:p w14:paraId="0D15FE99" w14:textId="43E9CB20" w:rsidR="007E63F3" w:rsidRPr="00C826C2" w:rsidRDefault="007E63F3" w:rsidP="00016018">
            <w:pPr>
              <w:spacing w:before="3"/>
              <w:ind w:right="87" w:hanging="3"/>
              <w:jc w:val="right"/>
              <w:rPr>
                <w:b/>
                <w:bCs/>
                <w:sz w:val="18"/>
                <w:szCs w:val="18"/>
              </w:rPr>
            </w:pPr>
            <w:r w:rsidRPr="00C826C2">
              <w:rPr>
                <w:b/>
                <w:bCs/>
                <w:color w:val="231F20"/>
                <w:sz w:val="18"/>
                <w:szCs w:val="18"/>
              </w:rPr>
              <w:t>1,907,850</w:t>
            </w:r>
          </w:p>
        </w:tc>
      </w:tr>
      <w:tr w:rsidR="004B1B15" w14:paraId="53FCDE05" w14:textId="77777777" w:rsidTr="000C721C">
        <w:trPr>
          <w:trHeight w:hRule="exact" w:val="305"/>
        </w:trPr>
        <w:tc>
          <w:tcPr>
            <w:tcW w:w="566" w:type="dxa"/>
            <w:tcBorders>
              <w:top w:val="single" w:sz="4" w:space="0" w:color="231F20"/>
              <w:left w:val="single" w:sz="4" w:space="0" w:color="231F20"/>
              <w:bottom w:val="single" w:sz="4" w:space="0" w:color="231F20"/>
              <w:right w:val="single" w:sz="4" w:space="0" w:color="231F20"/>
            </w:tcBorders>
          </w:tcPr>
          <w:p w14:paraId="7CE8B702" w14:textId="77777777" w:rsidR="004B1B15" w:rsidRPr="000C721C" w:rsidRDefault="004B1B15" w:rsidP="00016018">
            <w:pPr>
              <w:spacing w:line="194" w:lineRule="exact"/>
              <w:ind w:left="96" w:right="-20"/>
              <w:jc w:val="center"/>
              <w:rPr>
                <w:sz w:val="18"/>
                <w:szCs w:val="18"/>
              </w:rPr>
            </w:pPr>
            <w:r w:rsidRPr="000C721C">
              <w:rPr>
                <w:color w:val="231F20"/>
                <w:spacing w:val="1"/>
                <w:sz w:val="18"/>
                <w:szCs w:val="18"/>
              </w:rPr>
              <w:t>4</w:t>
            </w:r>
            <w:r w:rsidRPr="000C721C">
              <w:rPr>
                <w:color w:val="231F20"/>
                <w:sz w:val="18"/>
                <w:szCs w:val="18"/>
              </w:rPr>
              <w:t>.</w:t>
            </w:r>
            <w:r w:rsidRPr="000C721C">
              <w:rPr>
                <w:color w:val="231F20"/>
                <w:spacing w:val="1"/>
                <w:sz w:val="18"/>
                <w:szCs w:val="18"/>
              </w:rPr>
              <w:t>1.1</w:t>
            </w:r>
          </w:p>
        </w:tc>
        <w:tc>
          <w:tcPr>
            <w:tcW w:w="13324" w:type="dxa"/>
            <w:gridSpan w:val="16"/>
            <w:tcBorders>
              <w:top w:val="single" w:sz="4" w:space="0" w:color="231F20"/>
              <w:left w:val="single" w:sz="4" w:space="0" w:color="231F20"/>
              <w:bottom w:val="single" w:sz="4" w:space="0" w:color="231F20"/>
              <w:right w:val="single" w:sz="4" w:space="0" w:color="231F20"/>
            </w:tcBorders>
          </w:tcPr>
          <w:p w14:paraId="06C1BEF1" w14:textId="77777777" w:rsidR="004B1B15" w:rsidRPr="000C721C" w:rsidRDefault="004B1B15" w:rsidP="00016018">
            <w:pPr>
              <w:spacing w:line="218" w:lineRule="exact"/>
              <w:ind w:left="96" w:right="-20"/>
              <w:rPr>
                <w:sz w:val="18"/>
                <w:szCs w:val="18"/>
              </w:rPr>
            </w:pPr>
            <w:r w:rsidRPr="000C721C">
              <w:rPr>
                <w:color w:val="231F20"/>
                <w:sz w:val="18"/>
                <w:szCs w:val="18"/>
              </w:rPr>
              <w:t>To</w:t>
            </w:r>
            <w:r w:rsidRPr="000C721C">
              <w:rPr>
                <w:color w:val="231F20"/>
                <w:spacing w:val="-1"/>
                <w:sz w:val="18"/>
                <w:szCs w:val="18"/>
              </w:rPr>
              <w:t>t</w:t>
            </w:r>
            <w:r w:rsidRPr="000C721C">
              <w:rPr>
                <w:color w:val="231F20"/>
                <w:sz w:val="18"/>
                <w:szCs w:val="18"/>
              </w:rPr>
              <w:t>al</w:t>
            </w:r>
            <w:r w:rsidRPr="000C721C">
              <w:rPr>
                <w:color w:val="231F20"/>
                <w:spacing w:val="-4"/>
                <w:sz w:val="18"/>
                <w:szCs w:val="18"/>
              </w:rPr>
              <w:t xml:space="preserve"> </w:t>
            </w:r>
            <w:r w:rsidRPr="000C721C">
              <w:rPr>
                <w:color w:val="231F20"/>
                <w:sz w:val="18"/>
                <w:szCs w:val="18"/>
              </w:rPr>
              <w:t>ph</w:t>
            </w:r>
            <w:r w:rsidRPr="000C721C">
              <w:rPr>
                <w:color w:val="231F20"/>
                <w:spacing w:val="-1"/>
                <w:sz w:val="18"/>
                <w:szCs w:val="18"/>
              </w:rPr>
              <w:t>a</w:t>
            </w:r>
            <w:r w:rsidRPr="000C721C">
              <w:rPr>
                <w:color w:val="231F20"/>
                <w:sz w:val="18"/>
                <w:szCs w:val="18"/>
              </w:rPr>
              <w:t>se-out</w:t>
            </w:r>
            <w:r w:rsidRPr="000C721C">
              <w:rPr>
                <w:color w:val="231F20"/>
                <w:spacing w:val="-7"/>
                <w:sz w:val="18"/>
                <w:szCs w:val="18"/>
              </w:rPr>
              <w:t xml:space="preserve"> </w:t>
            </w:r>
            <w:r w:rsidRPr="000C721C">
              <w:rPr>
                <w:color w:val="231F20"/>
                <w:sz w:val="18"/>
                <w:szCs w:val="18"/>
              </w:rPr>
              <w:t>of</w:t>
            </w:r>
            <w:r w:rsidRPr="000C721C">
              <w:rPr>
                <w:color w:val="231F20"/>
                <w:spacing w:val="-1"/>
                <w:sz w:val="18"/>
                <w:szCs w:val="18"/>
              </w:rPr>
              <w:t xml:space="preserve"> </w:t>
            </w:r>
            <w:r w:rsidRPr="000C721C">
              <w:rPr>
                <w:color w:val="231F20"/>
                <w:sz w:val="18"/>
                <w:szCs w:val="18"/>
              </w:rPr>
              <w:t>H</w:t>
            </w:r>
            <w:r w:rsidRPr="000C721C">
              <w:rPr>
                <w:color w:val="231F20"/>
                <w:spacing w:val="-1"/>
                <w:sz w:val="18"/>
                <w:szCs w:val="18"/>
              </w:rPr>
              <w:t>C</w:t>
            </w:r>
            <w:r w:rsidRPr="000C721C">
              <w:rPr>
                <w:color w:val="231F20"/>
                <w:sz w:val="18"/>
                <w:szCs w:val="18"/>
              </w:rPr>
              <w:t>F</w:t>
            </w:r>
            <w:r w:rsidRPr="000C721C">
              <w:rPr>
                <w:color w:val="231F20"/>
                <w:spacing w:val="-1"/>
                <w:sz w:val="18"/>
                <w:szCs w:val="18"/>
              </w:rPr>
              <w:t>C</w:t>
            </w:r>
            <w:r w:rsidRPr="000C721C">
              <w:rPr>
                <w:color w:val="231F20"/>
                <w:sz w:val="18"/>
                <w:szCs w:val="18"/>
              </w:rPr>
              <w:t>s</w:t>
            </w:r>
            <w:r w:rsidRPr="000C721C">
              <w:rPr>
                <w:color w:val="231F20"/>
                <w:spacing w:val="-5"/>
                <w:sz w:val="18"/>
                <w:szCs w:val="18"/>
              </w:rPr>
              <w:t xml:space="preserve"> </w:t>
            </w:r>
            <w:r w:rsidRPr="000C721C">
              <w:rPr>
                <w:color w:val="231F20"/>
                <w:spacing w:val="-1"/>
                <w:sz w:val="18"/>
                <w:szCs w:val="18"/>
              </w:rPr>
              <w:t>a</w:t>
            </w:r>
            <w:r w:rsidRPr="000C721C">
              <w:rPr>
                <w:color w:val="231F20"/>
                <w:spacing w:val="1"/>
                <w:sz w:val="18"/>
                <w:szCs w:val="18"/>
              </w:rPr>
              <w:t>g</w:t>
            </w:r>
            <w:r w:rsidRPr="000C721C">
              <w:rPr>
                <w:color w:val="231F20"/>
                <w:sz w:val="18"/>
                <w:szCs w:val="18"/>
              </w:rPr>
              <w:t>re</w:t>
            </w:r>
            <w:r w:rsidRPr="000C721C">
              <w:rPr>
                <w:color w:val="231F20"/>
                <w:spacing w:val="-1"/>
                <w:sz w:val="18"/>
                <w:szCs w:val="18"/>
              </w:rPr>
              <w:t>e</w:t>
            </w:r>
            <w:r w:rsidRPr="000C721C">
              <w:rPr>
                <w:color w:val="231F20"/>
                <w:sz w:val="18"/>
                <w:szCs w:val="18"/>
              </w:rPr>
              <w:t>d</w:t>
            </w:r>
            <w:r w:rsidRPr="000C721C">
              <w:rPr>
                <w:color w:val="231F20"/>
                <w:spacing w:val="-4"/>
                <w:sz w:val="18"/>
                <w:szCs w:val="18"/>
              </w:rPr>
              <w:t xml:space="preserve"> </w:t>
            </w:r>
            <w:r w:rsidRPr="000C721C">
              <w:rPr>
                <w:color w:val="231F20"/>
                <w:spacing w:val="-1"/>
                <w:sz w:val="18"/>
                <w:szCs w:val="18"/>
              </w:rPr>
              <w:t>t</w:t>
            </w:r>
            <w:r w:rsidRPr="000C721C">
              <w:rPr>
                <w:color w:val="231F20"/>
                <w:sz w:val="18"/>
                <w:szCs w:val="18"/>
              </w:rPr>
              <w:t>o be</w:t>
            </w:r>
            <w:r w:rsidRPr="000C721C">
              <w:rPr>
                <w:color w:val="231F20"/>
                <w:spacing w:val="-2"/>
                <w:sz w:val="18"/>
                <w:szCs w:val="18"/>
              </w:rPr>
              <w:t xml:space="preserve"> </w:t>
            </w:r>
            <w:r w:rsidRPr="000C721C">
              <w:rPr>
                <w:color w:val="231F20"/>
                <w:spacing w:val="-1"/>
                <w:sz w:val="18"/>
                <w:szCs w:val="18"/>
              </w:rPr>
              <w:t>a</w:t>
            </w:r>
            <w:r w:rsidRPr="000C721C">
              <w:rPr>
                <w:color w:val="231F20"/>
                <w:sz w:val="18"/>
                <w:szCs w:val="18"/>
              </w:rPr>
              <w:t>ch</w:t>
            </w:r>
            <w:r w:rsidRPr="000C721C">
              <w:rPr>
                <w:color w:val="231F20"/>
                <w:spacing w:val="-1"/>
                <w:sz w:val="18"/>
                <w:szCs w:val="18"/>
              </w:rPr>
              <w:t>i</w:t>
            </w:r>
            <w:r w:rsidRPr="000C721C">
              <w:rPr>
                <w:color w:val="231F20"/>
                <w:sz w:val="18"/>
                <w:szCs w:val="18"/>
              </w:rPr>
              <w:t>eved</w:t>
            </w:r>
            <w:r w:rsidRPr="000C721C">
              <w:rPr>
                <w:color w:val="231F20"/>
                <w:spacing w:val="-7"/>
                <w:sz w:val="18"/>
                <w:szCs w:val="18"/>
              </w:rPr>
              <w:t xml:space="preserve"> </w:t>
            </w:r>
            <w:r w:rsidRPr="000C721C">
              <w:rPr>
                <w:color w:val="231F20"/>
                <w:sz w:val="18"/>
                <w:szCs w:val="18"/>
              </w:rPr>
              <w:t>under</w:t>
            </w:r>
            <w:r w:rsidRPr="000C721C">
              <w:rPr>
                <w:color w:val="231F20"/>
                <w:spacing w:val="-4"/>
                <w:sz w:val="18"/>
                <w:szCs w:val="18"/>
              </w:rPr>
              <w:t xml:space="preserve"> </w:t>
            </w:r>
            <w:r w:rsidRPr="000C721C">
              <w:rPr>
                <w:color w:val="231F20"/>
                <w:spacing w:val="-1"/>
                <w:sz w:val="18"/>
                <w:szCs w:val="18"/>
              </w:rPr>
              <w:t>t</w:t>
            </w:r>
            <w:r w:rsidRPr="000C721C">
              <w:rPr>
                <w:color w:val="231F20"/>
                <w:spacing w:val="1"/>
                <w:sz w:val="18"/>
                <w:szCs w:val="18"/>
              </w:rPr>
              <w:t>h</w:t>
            </w:r>
            <w:r w:rsidRPr="000C721C">
              <w:rPr>
                <w:color w:val="231F20"/>
                <w:sz w:val="18"/>
                <w:szCs w:val="18"/>
              </w:rPr>
              <w:t>is</w:t>
            </w:r>
            <w:r w:rsidRPr="000C721C">
              <w:rPr>
                <w:color w:val="231F20"/>
                <w:spacing w:val="-3"/>
                <w:sz w:val="18"/>
                <w:szCs w:val="18"/>
              </w:rPr>
              <w:t xml:space="preserve"> </w:t>
            </w:r>
            <w:r w:rsidRPr="000C721C">
              <w:rPr>
                <w:color w:val="231F20"/>
                <w:sz w:val="18"/>
                <w:szCs w:val="18"/>
              </w:rPr>
              <w:t>agr</w:t>
            </w:r>
            <w:r w:rsidRPr="000C721C">
              <w:rPr>
                <w:color w:val="231F20"/>
                <w:spacing w:val="-1"/>
                <w:sz w:val="18"/>
                <w:szCs w:val="18"/>
              </w:rPr>
              <w:t>e</w:t>
            </w:r>
            <w:r w:rsidRPr="000C721C">
              <w:rPr>
                <w:color w:val="231F20"/>
                <w:sz w:val="18"/>
                <w:szCs w:val="18"/>
              </w:rPr>
              <w:t>e</w:t>
            </w:r>
            <w:r w:rsidRPr="000C721C">
              <w:rPr>
                <w:color w:val="231F20"/>
                <w:spacing w:val="-3"/>
                <w:sz w:val="18"/>
                <w:szCs w:val="18"/>
              </w:rPr>
              <w:t>m</w:t>
            </w:r>
            <w:r w:rsidRPr="000C721C">
              <w:rPr>
                <w:color w:val="231F20"/>
                <w:sz w:val="18"/>
                <w:szCs w:val="18"/>
              </w:rPr>
              <w:t>ent</w:t>
            </w:r>
            <w:r w:rsidRPr="000C721C">
              <w:rPr>
                <w:color w:val="231F20"/>
                <w:spacing w:val="-8"/>
                <w:sz w:val="18"/>
                <w:szCs w:val="18"/>
              </w:rPr>
              <w:t xml:space="preserve"> </w:t>
            </w:r>
            <w:r w:rsidRPr="000C721C">
              <w:rPr>
                <w:color w:val="231F20"/>
                <w:sz w:val="18"/>
                <w:szCs w:val="18"/>
              </w:rPr>
              <w:t>(ODP</w:t>
            </w:r>
            <w:r w:rsidRPr="000C721C">
              <w:rPr>
                <w:color w:val="231F20"/>
                <w:spacing w:val="-4"/>
                <w:sz w:val="18"/>
                <w:szCs w:val="18"/>
              </w:rPr>
              <w:t xml:space="preserve"> </w:t>
            </w:r>
            <w:r w:rsidRPr="000C721C">
              <w:rPr>
                <w:color w:val="231F20"/>
                <w:spacing w:val="-1"/>
                <w:sz w:val="18"/>
                <w:szCs w:val="18"/>
              </w:rPr>
              <w:t>t</w:t>
            </w:r>
            <w:r w:rsidRPr="000C721C">
              <w:rPr>
                <w:color w:val="231F20"/>
                <w:spacing w:val="1"/>
                <w:sz w:val="18"/>
                <w:szCs w:val="18"/>
              </w:rPr>
              <w:t>o</w:t>
            </w:r>
            <w:r w:rsidRPr="000C721C">
              <w:rPr>
                <w:color w:val="231F20"/>
                <w:spacing w:val="2"/>
                <w:sz w:val="18"/>
                <w:szCs w:val="18"/>
              </w:rPr>
              <w:t>n</w:t>
            </w:r>
            <w:r w:rsidRPr="000C721C">
              <w:rPr>
                <w:color w:val="231F20"/>
                <w:spacing w:val="1"/>
                <w:sz w:val="18"/>
                <w:szCs w:val="18"/>
              </w:rPr>
              <w:t>n</w:t>
            </w:r>
            <w:r w:rsidRPr="000C721C">
              <w:rPr>
                <w:color w:val="231F20"/>
                <w:spacing w:val="-1"/>
                <w:sz w:val="18"/>
                <w:szCs w:val="18"/>
              </w:rPr>
              <w:t>e</w:t>
            </w:r>
            <w:r w:rsidRPr="000C721C">
              <w:rPr>
                <w:color w:val="231F20"/>
                <w:sz w:val="18"/>
                <w:szCs w:val="18"/>
              </w:rPr>
              <w:t>s)</w:t>
            </w:r>
          </w:p>
        </w:tc>
        <w:tc>
          <w:tcPr>
            <w:tcW w:w="994" w:type="dxa"/>
            <w:tcBorders>
              <w:top w:val="single" w:sz="4" w:space="0" w:color="231F20"/>
              <w:left w:val="single" w:sz="4" w:space="0" w:color="231F20"/>
              <w:bottom w:val="single" w:sz="4" w:space="0" w:color="231F20"/>
              <w:right w:val="single" w:sz="4" w:space="0" w:color="231F20"/>
            </w:tcBorders>
          </w:tcPr>
          <w:p w14:paraId="51C6D6BA" w14:textId="77777777" w:rsidR="004B1B15" w:rsidRPr="000C721C" w:rsidRDefault="004B1B15" w:rsidP="000C721C">
            <w:pPr>
              <w:spacing w:before="20"/>
              <w:ind w:right="134"/>
              <w:jc w:val="right"/>
              <w:rPr>
                <w:sz w:val="18"/>
                <w:szCs w:val="18"/>
              </w:rPr>
            </w:pPr>
            <w:r w:rsidRPr="000C721C">
              <w:rPr>
                <w:color w:val="231F20"/>
                <w:spacing w:val="1"/>
                <w:sz w:val="18"/>
                <w:szCs w:val="18"/>
              </w:rPr>
              <w:t>1</w:t>
            </w:r>
            <w:r w:rsidRPr="000C721C">
              <w:rPr>
                <w:color w:val="231F20"/>
                <w:spacing w:val="-1"/>
                <w:sz w:val="18"/>
                <w:szCs w:val="18"/>
              </w:rPr>
              <w:t>5</w:t>
            </w:r>
            <w:r w:rsidRPr="000C721C">
              <w:rPr>
                <w:color w:val="231F20"/>
                <w:spacing w:val="1"/>
                <w:sz w:val="18"/>
                <w:szCs w:val="18"/>
              </w:rPr>
              <w:t>.0</w:t>
            </w:r>
          </w:p>
        </w:tc>
      </w:tr>
      <w:tr w:rsidR="004B1B15" w14:paraId="1AFC7296" w14:textId="77777777" w:rsidTr="000C721C">
        <w:trPr>
          <w:trHeight w:hRule="exact" w:val="305"/>
        </w:trPr>
        <w:tc>
          <w:tcPr>
            <w:tcW w:w="566" w:type="dxa"/>
            <w:tcBorders>
              <w:top w:val="single" w:sz="4" w:space="0" w:color="231F20"/>
              <w:left w:val="single" w:sz="4" w:space="0" w:color="231F20"/>
              <w:bottom w:val="single" w:sz="4" w:space="0" w:color="231F20"/>
              <w:right w:val="single" w:sz="4" w:space="0" w:color="231F20"/>
            </w:tcBorders>
          </w:tcPr>
          <w:p w14:paraId="2FD2E4CF" w14:textId="77777777" w:rsidR="004B1B15" w:rsidRPr="000C721C" w:rsidRDefault="004B1B15" w:rsidP="00016018">
            <w:pPr>
              <w:spacing w:line="194" w:lineRule="exact"/>
              <w:ind w:left="96" w:right="-20"/>
              <w:jc w:val="center"/>
              <w:rPr>
                <w:sz w:val="18"/>
                <w:szCs w:val="18"/>
              </w:rPr>
            </w:pPr>
            <w:r w:rsidRPr="000C721C">
              <w:rPr>
                <w:color w:val="231F20"/>
                <w:spacing w:val="1"/>
                <w:sz w:val="18"/>
                <w:szCs w:val="18"/>
              </w:rPr>
              <w:t>4</w:t>
            </w:r>
            <w:r w:rsidRPr="000C721C">
              <w:rPr>
                <w:color w:val="231F20"/>
                <w:sz w:val="18"/>
                <w:szCs w:val="18"/>
              </w:rPr>
              <w:t>.</w:t>
            </w:r>
            <w:r w:rsidRPr="000C721C">
              <w:rPr>
                <w:color w:val="231F20"/>
                <w:spacing w:val="1"/>
                <w:sz w:val="18"/>
                <w:szCs w:val="18"/>
              </w:rPr>
              <w:t>1.2</w:t>
            </w:r>
          </w:p>
        </w:tc>
        <w:tc>
          <w:tcPr>
            <w:tcW w:w="13324" w:type="dxa"/>
            <w:gridSpan w:val="16"/>
            <w:tcBorders>
              <w:top w:val="single" w:sz="4" w:space="0" w:color="231F20"/>
              <w:left w:val="single" w:sz="4" w:space="0" w:color="231F20"/>
              <w:bottom w:val="single" w:sz="4" w:space="0" w:color="231F20"/>
              <w:right w:val="single" w:sz="4" w:space="0" w:color="231F20"/>
            </w:tcBorders>
          </w:tcPr>
          <w:p w14:paraId="48A0A5ED" w14:textId="77777777" w:rsidR="004B1B15" w:rsidRPr="000C721C" w:rsidRDefault="004B1B15" w:rsidP="00016018">
            <w:pPr>
              <w:spacing w:line="218" w:lineRule="exact"/>
              <w:ind w:left="96" w:right="-20"/>
              <w:rPr>
                <w:sz w:val="18"/>
                <w:szCs w:val="18"/>
              </w:rPr>
            </w:pPr>
            <w:r w:rsidRPr="000C721C">
              <w:rPr>
                <w:color w:val="231F20"/>
                <w:sz w:val="18"/>
                <w:szCs w:val="18"/>
              </w:rPr>
              <w:t>Phase-out</w:t>
            </w:r>
            <w:r w:rsidRPr="000C721C">
              <w:rPr>
                <w:color w:val="231F20"/>
                <w:spacing w:val="-8"/>
                <w:sz w:val="18"/>
                <w:szCs w:val="18"/>
              </w:rPr>
              <w:t xml:space="preserve"> </w:t>
            </w:r>
            <w:r w:rsidRPr="000C721C">
              <w:rPr>
                <w:color w:val="231F20"/>
                <w:sz w:val="18"/>
                <w:szCs w:val="18"/>
              </w:rPr>
              <w:t>of</w:t>
            </w:r>
            <w:r w:rsidRPr="000C721C">
              <w:rPr>
                <w:color w:val="231F20"/>
                <w:spacing w:val="-1"/>
                <w:sz w:val="18"/>
                <w:szCs w:val="18"/>
              </w:rPr>
              <w:t xml:space="preserve"> H</w:t>
            </w:r>
            <w:r w:rsidRPr="000C721C">
              <w:rPr>
                <w:color w:val="231F20"/>
                <w:sz w:val="18"/>
                <w:szCs w:val="18"/>
              </w:rPr>
              <w:t>CFCs</w:t>
            </w:r>
            <w:r w:rsidRPr="000C721C">
              <w:rPr>
                <w:color w:val="231F20"/>
                <w:spacing w:val="-6"/>
                <w:sz w:val="18"/>
                <w:szCs w:val="18"/>
              </w:rPr>
              <w:t xml:space="preserve"> </w:t>
            </w:r>
            <w:r w:rsidRPr="000C721C">
              <w:rPr>
                <w:color w:val="231F20"/>
                <w:sz w:val="18"/>
                <w:szCs w:val="18"/>
              </w:rPr>
              <w:t>to</w:t>
            </w:r>
            <w:r w:rsidRPr="000C721C">
              <w:rPr>
                <w:color w:val="231F20"/>
                <w:spacing w:val="-1"/>
                <w:sz w:val="18"/>
                <w:szCs w:val="18"/>
              </w:rPr>
              <w:t xml:space="preserve"> </w:t>
            </w:r>
            <w:r w:rsidRPr="000C721C">
              <w:rPr>
                <w:color w:val="231F20"/>
                <w:sz w:val="18"/>
                <w:szCs w:val="18"/>
              </w:rPr>
              <w:t>be</w:t>
            </w:r>
            <w:r w:rsidRPr="000C721C">
              <w:rPr>
                <w:color w:val="231F20"/>
                <w:spacing w:val="-2"/>
                <w:sz w:val="18"/>
                <w:szCs w:val="18"/>
              </w:rPr>
              <w:t xml:space="preserve"> </w:t>
            </w:r>
            <w:r w:rsidRPr="000C721C">
              <w:rPr>
                <w:color w:val="231F20"/>
                <w:sz w:val="18"/>
                <w:szCs w:val="18"/>
              </w:rPr>
              <w:t>ach</w:t>
            </w:r>
            <w:r w:rsidRPr="000C721C">
              <w:rPr>
                <w:color w:val="231F20"/>
                <w:spacing w:val="-1"/>
                <w:sz w:val="18"/>
                <w:szCs w:val="18"/>
              </w:rPr>
              <w:t>i</w:t>
            </w:r>
            <w:r w:rsidRPr="000C721C">
              <w:rPr>
                <w:color w:val="231F20"/>
                <w:sz w:val="18"/>
                <w:szCs w:val="18"/>
              </w:rPr>
              <w:t>ev</w:t>
            </w:r>
            <w:r w:rsidRPr="000C721C">
              <w:rPr>
                <w:color w:val="231F20"/>
                <w:spacing w:val="-1"/>
                <w:sz w:val="18"/>
                <w:szCs w:val="18"/>
              </w:rPr>
              <w:t>e</w:t>
            </w:r>
            <w:r w:rsidRPr="000C721C">
              <w:rPr>
                <w:color w:val="231F20"/>
                <w:sz w:val="18"/>
                <w:szCs w:val="18"/>
              </w:rPr>
              <w:t>d</w:t>
            </w:r>
            <w:r w:rsidRPr="000C721C">
              <w:rPr>
                <w:color w:val="231F20"/>
                <w:spacing w:val="-6"/>
                <w:sz w:val="18"/>
                <w:szCs w:val="18"/>
              </w:rPr>
              <w:t xml:space="preserve"> </w:t>
            </w:r>
            <w:r w:rsidRPr="000C721C">
              <w:rPr>
                <w:color w:val="231F20"/>
                <w:spacing w:val="-1"/>
                <w:sz w:val="18"/>
                <w:szCs w:val="18"/>
              </w:rPr>
              <w:t>i</w:t>
            </w:r>
            <w:r w:rsidRPr="000C721C">
              <w:rPr>
                <w:color w:val="231F20"/>
                <w:sz w:val="18"/>
                <w:szCs w:val="18"/>
              </w:rPr>
              <w:t>n prev</w:t>
            </w:r>
            <w:r w:rsidRPr="000C721C">
              <w:rPr>
                <w:color w:val="231F20"/>
                <w:spacing w:val="-1"/>
                <w:sz w:val="18"/>
                <w:szCs w:val="18"/>
              </w:rPr>
              <w:t>i</w:t>
            </w:r>
            <w:r w:rsidRPr="000C721C">
              <w:rPr>
                <w:color w:val="231F20"/>
                <w:sz w:val="18"/>
                <w:szCs w:val="18"/>
              </w:rPr>
              <w:t>ous</w:t>
            </w:r>
            <w:r w:rsidRPr="000C721C">
              <w:rPr>
                <w:color w:val="231F20"/>
                <w:spacing w:val="-1"/>
                <w:sz w:val="18"/>
                <w:szCs w:val="18"/>
              </w:rPr>
              <w:t>l</w:t>
            </w:r>
            <w:r w:rsidRPr="000C721C">
              <w:rPr>
                <w:color w:val="231F20"/>
                <w:sz w:val="18"/>
                <w:szCs w:val="18"/>
              </w:rPr>
              <w:t>y</w:t>
            </w:r>
            <w:r w:rsidRPr="000C721C">
              <w:rPr>
                <w:color w:val="231F20"/>
                <w:spacing w:val="-9"/>
                <w:sz w:val="18"/>
                <w:szCs w:val="18"/>
              </w:rPr>
              <w:t xml:space="preserve"> </w:t>
            </w:r>
            <w:r w:rsidRPr="000C721C">
              <w:rPr>
                <w:color w:val="231F20"/>
                <w:sz w:val="18"/>
                <w:szCs w:val="18"/>
              </w:rPr>
              <w:t>approv</w:t>
            </w:r>
            <w:r w:rsidRPr="000C721C">
              <w:rPr>
                <w:color w:val="231F20"/>
                <w:spacing w:val="-1"/>
                <w:sz w:val="18"/>
                <w:szCs w:val="18"/>
              </w:rPr>
              <w:t>e</w:t>
            </w:r>
            <w:r w:rsidRPr="000C721C">
              <w:rPr>
                <w:color w:val="231F20"/>
                <w:sz w:val="18"/>
                <w:szCs w:val="18"/>
              </w:rPr>
              <w:t>d</w:t>
            </w:r>
            <w:r w:rsidRPr="000C721C">
              <w:rPr>
                <w:color w:val="231F20"/>
                <w:spacing w:val="-6"/>
                <w:sz w:val="18"/>
                <w:szCs w:val="18"/>
              </w:rPr>
              <w:t xml:space="preserve"> </w:t>
            </w:r>
            <w:r w:rsidRPr="000C721C">
              <w:rPr>
                <w:color w:val="231F20"/>
                <w:sz w:val="18"/>
                <w:szCs w:val="18"/>
              </w:rPr>
              <w:t>proje</w:t>
            </w:r>
            <w:r w:rsidRPr="000C721C">
              <w:rPr>
                <w:color w:val="231F20"/>
                <w:spacing w:val="-1"/>
                <w:sz w:val="18"/>
                <w:szCs w:val="18"/>
              </w:rPr>
              <w:t>ct</w:t>
            </w:r>
            <w:r w:rsidRPr="000C721C">
              <w:rPr>
                <w:color w:val="231F20"/>
                <w:sz w:val="18"/>
                <w:szCs w:val="18"/>
              </w:rPr>
              <w:t>s</w:t>
            </w:r>
            <w:r w:rsidRPr="000C721C">
              <w:rPr>
                <w:color w:val="231F20"/>
                <w:spacing w:val="-6"/>
                <w:sz w:val="18"/>
                <w:szCs w:val="18"/>
              </w:rPr>
              <w:t xml:space="preserve"> </w:t>
            </w:r>
            <w:r w:rsidRPr="000C721C">
              <w:rPr>
                <w:color w:val="231F20"/>
                <w:sz w:val="18"/>
                <w:szCs w:val="18"/>
              </w:rPr>
              <w:t>(ODP</w:t>
            </w:r>
            <w:r w:rsidRPr="000C721C">
              <w:rPr>
                <w:color w:val="231F20"/>
                <w:spacing w:val="-3"/>
                <w:sz w:val="18"/>
                <w:szCs w:val="18"/>
              </w:rPr>
              <w:t xml:space="preserve"> </w:t>
            </w:r>
            <w:r w:rsidRPr="000C721C">
              <w:rPr>
                <w:color w:val="231F20"/>
                <w:spacing w:val="-1"/>
                <w:sz w:val="18"/>
                <w:szCs w:val="18"/>
              </w:rPr>
              <w:t>t</w:t>
            </w:r>
            <w:r w:rsidRPr="000C721C">
              <w:rPr>
                <w:color w:val="231F20"/>
                <w:sz w:val="18"/>
                <w:szCs w:val="18"/>
              </w:rPr>
              <w:t>onnes)</w:t>
            </w:r>
          </w:p>
        </w:tc>
        <w:tc>
          <w:tcPr>
            <w:tcW w:w="994" w:type="dxa"/>
            <w:tcBorders>
              <w:top w:val="single" w:sz="4" w:space="0" w:color="231F20"/>
              <w:left w:val="single" w:sz="4" w:space="0" w:color="231F20"/>
              <w:bottom w:val="single" w:sz="4" w:space="0" w:color="231F20"/>
              <w:right w:val="single" w:sz="4" w:space="0" w:color="231F20"/>
            </w:tcBorders>
          </w:tcPr>
          <w:p w14:paraId="560A4EF0" w14:textId="77777777" w:rsidR="004B1B15" w:rsidRPr="000C721C" w:rsidRDefault="004B1B15" w:rsidP="00016018">
            <w:pPr>
              <w:spacing w:before="20"/>
              <w:ind w:right="77"/>
              <w:jc w:val="right"/>
              <w:rPr>
                <w:sz w:val="18"/>
                <w:szCs w:val="18"/>
              </w:rPr>
            </w:pPr>
            <w:r w:rsidRPr="000C721C">
              <w:rPr>
                <w:color w:val="231F20"/>
                <w:w w:val="99"/>
                <w:sz w:val="18"/>
                <w:szCs w:val="18"/>
              </w:rPr>
              <w:t>0</w:t>
            </w:r>
          </w:p>
        </w:tc>
      </w:tr>
      <w:tr w:rsidR="004B1B15" w14:paraId="4D9BECF4" w14:textId="77777777" w:rsidTr="000C721C">
        <w:trPr>
          <w:trHeight w:hRule="exact" w:val="305"/>
        </w:trPr>
        <w:tc>
          <w:tcPr>
            <w:tcW w:w="566" w:type="dxa"/>
            <w:tcBorders>
              <w:top w:val="single" w:sz="4" w:space="0" w:color="231F20"/>
              <w:left w:val="single" w:sz="4" w:space="0" w:color="231F20"/>
              <w:bottom w:val="single" w:sz="4" w:space="0" w:color="231F20"/>
              <w:right w:val="single" w:sz="4" w:space="0" w:color="231F20"/>
            </w:tcBorders>
          </w:tcPr>
          <w:p w14:paraId="1543B750" w14:textId="77777777" w:rsidR="004B1B15" w:rsidRPr="000C721C" w:rsidRDefault="004B1B15" w:rsidP="00016018">
            <w:pPr>
              <w:spacing w:line="194" w:lineRule="exact"/>
              <w:ind w:left="96" w:right="-20"/>
              <w:jc w:val="center"/>
              <w:rPr>
                <w:sz w:val="18"/>
                <w:szCs w:val="18"/>
              </w:rPr>
            </w:pPr>
            <w:r w:rsidRPr="000C721C">
              <w:rPr>
                <w:color w:val="231F20"/>
                <w:spacing w:val="1"/>
                <w:sz w:val="18"/>
                <w:szCs w:val="18"/>
              </w:rPr>
              <w:t>4</w:t>
            </w:r>
            <w:r w:rsidRPr="000C721C">
              <w:rPr>
                <w:color w:val="231F20"/>
                <w:sz w:val="18"/>
                <w:szCs w:val="18"/>
              </w:rPr>
              <w:t>.</w:t>
            </w:r>
            <w:r w:rsidRPr="000C721C">
              <w:rPr>
                <w:color w:val="231F20"/>
                <w:spacing w:val="1"/>
                <w:sz w:val="18"/>
                <w:szCs w:val="18"/>
              </w:rPr>
              <w:t>1.3</w:t>
            </w:r>
          </w:p>
        </w:tc>
        <w:tc>
          <w:tcPr>
            <w:tcW w:w="13324" w:type="dxa"/>
            <w:gridSpan w:val="16"/>
            <w:tcBorders>
              <w:top w:val="single" w:sz="4" w:space="0" w:color="231F20"/>
              <w:left w:val="single" w:sz="4" w:space="0" w:color="231F20"/>
              <w:bottom w:val="single" w:sz="4" w:space="0" w:color="231F20"/>
              <w:right w:val="single" w:sz="4" w:space="0" w:color="231F20"/>
            </w:tcBorders>
          </w:tcPr>
          <w:p w14:paraId="61DC4649" w14:textId="77777777" w:rsidR="004B1B15" w:rsidRPr="000C721C" w:rsidRDefault="004B1B15" w:rsidP="00016018">
            <w:pPr>
              <w:spacing w:line="218" w:lineRule="exact"/>
              <w:ind w:left="96" w:right="-20"/>
              <w:rPr>
                <w:sz w:val="18"/>
                <w:szCs w:val="18"/>
              </w:rPr>
            </w:pPr>
            <w:r w:rsidRPr="000C721C">
              <w:rPr>
                <w:color w:val="231F20"/>
                <w:spacing w:val="-1"/>
                <w:sz w:val="18"/>
                <w:szCs w:val="18"/>
              </w:rPr>
              <w:t>R</w:t>
            </w:r>
            <w:r w:rsidRPr="000C721C">
              <w:rPr>
                <w:color w:val="231F20"/>
                <w:sz w:val="18"/>
                <w:szCs w:val="18"/>
              </w:rPr>
              <w:t>e</w:t>
            </w:r>
            <w:r w:rsidRPr="000C721C">
              <w:rPr>
                <w:color w:val="231F20"/>
                <w:spacing w:val="-3"/>
                <w:sz w:val="18"/>
                <w:szCs w:val="18"/>
              </w:rPr>
              <w:t>m</w:t>
            </w:r>
            <w:r w:rsidRPr="000C721C">
              <w:rPr>
                <w:color w:val="231F20"/>
                <w:sz w:val="18"/>
                <w:szCs w:val="18"/>
              </w:rPr>
              <w:t>a</w:t>
            </w:r>
            <w:r w:rsidRPr="000C721C">
              <w:rPr>
                <w:color w:val="231F20"/>
                <w:spacing w:val="-1"/>
                <w:sz w:val="18"/>
                <w:szCs w:val="18"/>
              </w:rPr>
              <w:t>i</w:t>
            </w:r>
            <w:r w:rsidRPr="000C721C">
              <w:rPr>
                <w:color w:val="231F20"/>
                <w:spacing w:val="1"/>
                <w:sz w:val="18"/>
                <w:szCs w:val="18"/>
              </w:rPr>
              <w:t>n</w:t>
            </w:r>
            <w:r w:rsidRPr="000C721C">
              <w:rPr>
                <w:color w:val="231F20"/>
                <w:sz w:val="18"/>
                <w:szCs w:val="18"/>
              </w:rPr>
              <w:t>ing</w:t>
            </w:r>
            <w:r w:rsidRPr="000C721C">
              <w:rPr>
                <w:color w:val="231F20"/>
                <w:spacing w:val="-8"/>
                <w:sz w:val="18"/>
                <w:szCs w:val="18"/>
              </w:rPr>
              <w:t xml:space="preserve"> </w:t>
            </w:r>
            <w:r w:rsidRPr="000C721C">
              <w:rPr>
                <w:color w:val="231F20"/>
                <w:sz w:val="18"/>
                <w:szCs w:val="18"/>
              </w:rPr>
              <w:t>e</w:t>
            </w:r>
            <w:r w:rsidRPr="000C721C">
              <w:rPr>
                <w:color w:val="231F20"/>
                <w:spacing w:val="-1"/>
                <w:sz w:val="18"/>
                <w:szCs w:val="18"/>
              </w:rPr>
              <w:t>li</w:t>
            </w:r>
            <w:r w:rsidRPr="000C721C">
              <w:rPr>
                <w:color w:val="231F20"/>
                <w:spacing w:val="1"/>
                <w:sz w:val="18"/>
                <w:szCs w:val="18"/>
              </w:rPr>
              <w:t>g</w:t>
            </w:r>
            <w:r w:rsidRPr="000C721C">
              <w:rPr>
                <w:color w:val="231F20"/>
                <w:sz w:val="18"/>
                <w:szCs w:val="18"/>
              </w:rPr>
              <w:t>ib</w:t>
            </w:r>
            <w:r w:rsidRPr="000C721C">
              <w:rPr>
                <w:color w:val="231F20"/>
                <w:spacing w:val="-1"/>
                <w:sz w:val="18"/>
                <w:szCs w:val="18"/>
              </w:rPr>
              <w:t>l</w:t>
            </w:r>
            <w:r w:rsidRPr="000C721C">
              <w:rPr>
                <w:color w:val="231F20"/>
                <w:sz w:val="18"/>
                <w:szCs w:val="18"/>
              </w:rPr>
              <w:t>e</w:t>
            </w:r>
            <w:r w:rsidRPr="000C721C">
              <w:rPr>
                <w:color w:val="231F20"/>
                <w:spacing w:val="-6"/>
                <w:sz w:val="18"/>
                <w:szCs w:val="18"/>
              </w:rPr>
              <w:t xml:space="preserve"> </w:t>
            </w:r>
            <w:r w:rsidRPr="000C721C">
              <w:rPr>
                <w:color w:val="231F20"/>
                <w:sz w:val="18"/>
                <w:szCs w:val="18"/>
              </w:rPr>
              <w:t>consu</w:t>
            </w:r>
            <w:r w:rsidRPr="000C721C">
              <w:rPr>
                <w:color w:val="231F20"/>
                <w:spacing w:val="-3"/>
                <w:sz w:val="18"/>
                <w:szCs w:val="18"/>
              </w:rPr>
              <w:t>m</w:t>
            </w:r>
            <w:r w:rsidRPr="000C721C">
              <w:rPr>
                <w:color w:val="231F20"/>
                <w:sz w:val="18"/>
                <w:szCs w:val="18"/>
              </w:rPr>
              <w:t>pt</w:t>
            </w:r>
            <w:r w:rsidRPr="000C721C">
              <w:rPr>
                <w:color w:val="231F20"/>
                <w:spacing w:val="-1"/>
                <w:sz w:val="18"/>
                <w:szCs w:val="18"/>
              </w:rPr>
              <w:t>i</w:t>
            </w:r>
            <w:r w:rsidRPr="000C721C">
              <w:rPr>
                <w:color w:val="231F20"/>
                <w:sz w:val="18"/>
                <w:szCs w:val="18"/>
              </w:rPr>
              <w:t>on</w:t>
            </w:r>
            <w:r w:rsidRPr="000C721C">
              <w:rPr>
                <w:color w:val="231F20"/>
                <w:spacing w:val="-9"/>
                <w:sz w:val="18"/>
                <w:szCs w:val="18"/>
              </w:rPr>
              <w:t xml:space="preserve"> </w:t>
            </w:r>
            <w:r w:rsidRPr="000C721C">
              <w:rPr>
                <w:color w:val="231F20"/>
                <w:sz w:val="18"/>
                <w:szCs w:val="18"/>
              </w:rPr>
              <w:t>for</w:t>
            </w:r>
            <w:r w:rsidRPr="000C721C">
              <w:rPr>
                <w:color w:val="231F20"/>
                <w:spacing w:val="-2"/>
                <w:sz w:val="18"/>
                <w:szCs w:val="18"/>
              </w:rPr>
              <w:t xml:space="preserve"> </w:t>
            </w:r>
            <w:r w:rsidRPr="000C721C">
              <w:rPr>
                <w:color w:val="231F20"/>
                <w:sz w:val="18"/>
                <w:szCs w:val="18"/>
              </w:rPr>
              <w:t>HCFCs</w:t>
            </w:r>
            <w:r w:rsidRPr="000C721C">
              <w:rPr>
                <w:color w:val="231F20"/>
                <w:spacing w:val="-6"/>
                <w:sz w:val="18"/>
                <w:szCs w:val="18"/>
              </w:rPr>
              <w:t xml:space="preserve"> </w:t>
            </w:r>
            <w:r w:rsidRPr="000C721C">
              <w:rPr>
                <w:color w:val="231F20"/>
                <w:sz w:val="18"/>
                <w:szCs w:val="18"/>
              </w:rPr>
              <w:t>(ODP</w:t>
            </w:r>
            <w:r w:rsidRPr="000C721C">
              <w:rPr>
                <w:color w:val="231F20"/>
                <w:spacing w:val="-3"/>
                <w:sz w:val="18"/>
                <w:szCs w:val="18"/>
              </w:rPr>
              <w:t xml:space="preserve"> </w:t>
            </w:r>
            <w:r w:rsidRPr="000C721C">
              <w:rPr>
                <w:color w:val="231F20"/>
                <w:spacing w:val="-1"/>
                <w:sz w:val="18"/>
                <w:szCs w:val="18"/>
              </w:rPr>
              <w:t>t</w:t>
            </w:r>
            <w:r w:rsidRPr="000C721C">
              <w:rPr>
                <w:color w:val="231F20"/>
                <w:sz w:val="18"/>
                <w:szCs w:val="18"/>
              </w:rPr>
              <w:t>onnes)</w:t>
            </w:r>
          </w:p>
        </w:tc>
        <w:tc>
          <w:tcPr>
            <w:tcW w:w="994" w:type="dxa"/>
            <w:tcBorders>
              <w:top w:val="single" w:sz="4" w:space="0" w:color="231F20"/>
              <w:left w:val="single" w:sz="4" w:space="0" w:color="231F20"/>
              <w:bottom w:val="single" w:sz="4" w:space="0" w:color="231F20"/>
              <w:right w:val="single" w:sz="4" w:space="0" w:color="231F20"/>
            </w:tcBorders>
          </w:tcPr>
          <w:p w14:paraId="5A8150A2" w14:textId="77777777" w:rsidR="004B1B15" w:rsidRPr="000C721C" w:rsidRDefault="004B1B15" w:rsidP="00016018">
            <w:pPr>
              <w:spacing w:before="20"/>
              <w:ind w:right="77"/>
              <w:jc w:val="right"/>
              <w:rPr>
                <w:sz w:val="18"/>
                <w:szCs w:val="18"/>
              </w:rPr>
            </w:pPr>
            <w:r w:rsidRPr="000C721C">
              <w:rPr>
                <w:color w:val="231F20"/>
                <w:w w:val="99"/>
                <w:sz w:val="18"/>
                <w:szCs w:val="18"/>
              </w:rPr>
              <w:t>0</w:t>
            </w:r>
          </w:p>
        </w:tc>
      </w:tr>
    </w:tbl>
    <w:p w14:paraId="0BBC4940" w14:textId="77777777" w:rsidR="00E85409" w:rsidRPr="009B0D30" w:rsidRDefault="00E85409" w:rsidP="00A01C2B"/>
    <w:sectPr w:rsidR="00E85409" w:rsidRPr="009B0D30" w:rsidSect="00AD4158">
      <w:headerReference w:type="default" r:id="rId20"/>
      <w:footerReference w:type="even" r:id="rId21"/>
      <w:headerReference w:type="first" r:id="rId22"/>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69742" w14:textId="77777777" w:rsidR="00AD4158" w:rsidRDefault="00AD4158" w:rsidP="004A504B">
      <w:r>
        <w:separator/>
      </w:r>
    </w:p>
  </w:endnote>
  <w:endnote w:type="continuationSeparator" w:id="0">
    <w:p w14:paraId="5BA7161C" w14:textId="77777777" w:rsidR="00AD4158" w:rsidRDefault="00AD4158" w:rsidP="004A504B">
      <w:r>
        <w:continuationSeparator/>
      </w:r>
    </w:p>
  </w:endnote>
  <w:endnote w:type="continuationNotice" w:id="1">
    <w:p w14:paraId="338625FD" w14:textId="77777777" w:rsidR="00AD4158" w:rsidRDefault="00AD4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8D4D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B1DE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ED0B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8A958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F90A58" w14:textId="77777777" w:rsidR="00F13997" w:rsidRPr="0033525D" w:rsidRDefault="00F13997">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D249DC" w14:textId="77777777" w:rsidR="00AD4158" w:rsidRDefault="00AD4158" w:rsidP="004A504B">
      <w:r>
        <w:separator/>
      </w:r>
    </w:p>
  </w:footnote>
  <w:footnote w:type="continuationSeparator" w:id="0">
    <w:p w14:paraId="61080132" w14:textId="77777777" w:rsidR="00AD4158" w:rsidRDefault="00AD4158" w:rsidP="004A504B">
      <w:r>
        <w:continuationSeparator/>
      </w:r>
    </w:p>
  </w:footnote>
  <w:footnote w:type="continuationNotice" w:id="1">
    <w:p w14:paraId="528B9F3A" w14:textId="77777777" w:rsidR="00AD4158" w:rsidRDefault="00AD4158"/>
  </w:footnote>
  <w:footnote w:id="2">
    <w:p w14:paraId="12A400AA"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3">
    <w:p w14:paraId="737FDC39" w14:textId="77777777" w:rsidR="0091117F" w:rsidRPr="00854AA4" w:rsidRDefault="0091117F" w:rsidP="0091117F">
      <w:pPr>
        <w:pStyle w:val="FootnoteText"/>
      </w:pPr>
      <w:r>
        <w:rPr>
          <w:rStyle w:val="FootnoteReference"/>
        </w:rPr>
        <w:footnoteRef/>
      </w:r>
      <w:r>
        <w:t xml:space="preserve"> </w:t>
      </w:r>
      <w:r w:rsidRPr="00854AA4">
        <w:t>Decision 61/40</w:t>
      </w:r>
    </w:p>
  </w:footnote>
  <w:footnote w:id="4">
    <w:p w14:paraId="0B3064B5" w14:textId="77777777" w:rsidR="0091117F" w:rsidRPr="00B82CD5" w:rsidRDefault="0091117F" w:rsidP="0091117F">
      <w:pPr>
        <w:pStyle w:val="FootnoteText"/>
        <w:rPr>
          <w:lang w:val="en-US"/>
        </w:rPr>
      </w:pPr>
      <w:r>
        <w:rPr>
          <w:rStyle w:val="FootnoteReference"/>
        </w:rPr>
        <w:footnoteRef/>
      </w:r>
      <w:r>
        <w:t xml:space="preserve"> C</w:t>
      </w:r>
      <w:r w:rsidRPr="00917228">
        <w:t>onsistent with decision 86/51 on consideration of the servicing tail in the context of the HPMP for the total phase-out of HCFCs.</w:t>
      </w:r>
    </w:p>
  </w:footnote>
  <w:footnote w:id="5">
    <w:p w14:paraId="5A9419BE" w14:textId="77777777" w:rsidR="0091117F" w:rsidRPr="00B82CD5" w:rsidRDefault="0091117F" w:rsidP="0091117F">
      <w:pPr>
        <w:pStyle w:val="FootnoteText"/>
        <w:rPr>
          <w:lang w:val="en-US"/>
        </w:rPr>
      </w:pPr>
      <w:r>
        <w:rPr>
          <w:rStyle w:val="FootnoteReference"/>
        </w:rPr>
        <w:footnoteRef/>
      </w:r>
      <w:r>
        <w:t xml:space="preserve"> Decision 90</w:t>
      </w:r>
      <w:r>
        <w:rPr>
          <w:lang w:val="en-US"/>
        </w:rPr>
        <w:t>/32</w:t>
      </w:r>
    </w:p>
  </w:footnote>
  <w:footnote w:id="6">
    <w:p w14:paraId="7EAC6B61" w14:textId="77777777" w:rsidR="0091117F" w:rsidRPr="00933CBF" w:rsidRDefault="0091117F" w:rsidP="0091117F">
      <w:pPr>
        <w:pStyle w:val="FootnoteText"/>
        <w:rPr>
          <w:lang w:val="en-US"/>
        </w:rPr>
      </w:pPr>
      <w:r>
        <w:rPr>
          <w:rStyle w:val="FootnoteReference"/>
        </w:rPr>
        <w:footnoteRef/>
      </w:r>
      <w:r>
        <w:t xml:space="preserve"> </w:t>
      </w:r>
      <w:r>
        <w:rPr>
          <w:lang w:val="en-US"/>
        </w:rPr>
        <w:t xml:space="preserve">Decision 92/22 allows for the submission of </w:t>
      </w:r>
      <w:r w:rsidRPr="00EC0BE0">
        <w:rPr>
          <w:lang w:val="en-US"/>
        </w:rPr>
        <w:t>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into the ongoing tranche implementation plans</w:t>
      </w:r>
      <w:r>
        <w:rPr>
          <w:lang w:val="en-US"/>
        </w:rPr>
        <w:t>.</w:t>
      </w:r>
    </w:p>
  </w:footnote>
  <w:footnote w:id="7">
    <w:p w14:paraId="37A074E1" w14:textId="77777777" w:rsidR="0091117F" w:rsidRPr="00FE3307" w:rsidRDefault="0091117F" w:rsidP="0091117F">
      <w:pPr>
        <w:pStyle w:val="FootnoteText"/>
      </w:pPr>
      <w:r w:rsidRPr="00FE3307">
        <w:rPr>
          <w:rStyle w:val="FootnoteReference"/>
        </w:rPr>
        <w:footnoteRef/>
      </w:r>
      <w:r w:rsidRPr="00FE3307">
        <w:t xml:space="preserve"> As per the letter of </w:t>
      </w:r>
      <w:r>
        <w:t>18 March 2024</w:t>
      </w:r>
      <w:r w:rsidRPr="00FE3307">
        <w:t xml:space="preserve"> from the Ministry of </w:t>
      </w:r>
      <w:r>
        <w:t xml:space="preserve">Environment </w:t>
      </w:r>
      <w:r w:rsidRPr="00FE3307">
        <w:t xml:space="preserve">of </w:t>
      </w:r>
      <w:r w:rsidRPr="00261577">
        <w:t>Cambodia</w:t>
      </w:r>
      <w:r w:rsidRPr="00F362D2">
        <w:t xml:space="preserve"> to </w:t>
      </w:r>
      <w:r>
        <w:t>UNEP</w:t>
      </w:r>
      <w:r w:rsidRPr="00FE3307">
        <w:t>.</w:t>
      </w:r>
    </w:p>
  </w:footnote>
  <w:footnote w:id="8">
    <w:p w14:paraId="21B0B355" w14:textId="77777777" w:rsidR="0091117F" w:rsidRPr="00011CE2" w:rsidRDefault="0091117F" w:rsidP="0091117F">
      <w:pPr>
        <w:pStyle w:val="ListParagraph"/>
        <w:spacing w:before="120"/>
        <w:ind w:left="0"/>
        <w:rPr>
          <w:sz w:val="20"/>
          <w:szCs w:val="20"/>
        </w:rPr>
      </w:pPr>
      <w:r w:rsidRPr="00011CE2">
        <w:rPr>
          <w:rStyle w:val="FootnoteReference"/>
          <w:sz w:val="20"/>
          <w:szCs w:val="20"/>
        </w:rPr>
        <w:footnoteRef/>
      </w:r>
      <w:r w:rsidRPr="00011CE2">
        <w:rPr>
          <w:sz w:val="20"/>
          <w:szCs w:val="20"/>
        </w:rPr>
        <w:t xml:space="preserve"> </w:t>
      </w:r>
      <w:r w:rsidRPr="00B82CD5">
        <w:rPr>
          <w:sz w:val="20"/>
          <w:szCs w:val="20"/>
        </w:rPr>
        <w:t>Considering that all products are imported and there is no testing laboratory in Cambodia, t</w:t>
      </w:r>
      <w:r w:rsidRPr="00011CE2">
        <w:rPr>
          <w:rStyle w:val="cf01"/>
          <w:rFonts w:ascii="Times New Roman" w:hAnsi="Times New Roman" w:cs="Times New Roman"/>
          <w:color w:val="000000" w:themeColor="text1"/>
          <w:sz w:val="20"/>
          <w:szCs w:val="20"/>
        </w:rPr>
        <w:t xml:space="preserve">he study visit will allow the national experts to better understand how to handle administrative and regulatory requirements and procedures to approve registration of air-conditioning equipment, the recognition of testing laboratories in other countries and the verification of testing results conducted by those laboratories, as well as how to enforce the MEPS and energy labelling requirements in Cambodia.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8E84C" w14:textId="3B3B2E73" w:rsidR="00DC6A10" w:rsidRDefault="00902C2E" w:rsidP="00177C4C">
    <w:pPr>
      <w:jc w:val="left"/>
    </w:pPr>
    <w:r>
      <w:fldChar w:fldCharType="begin"/>
    </w:r>
    <w:r>
      <w:instrText xml:space="preserve"> DOCPROPERTY "Document number"  \* MERGEFORMAT </w:instrText>
    </w:r>
    <w:r>
      <w:fldChar w:fldCharType="separate"/>
    </w:r>
    <w:r w:rsidR="00DE4175">
      <w:t>UNEP/</w:t>
    </w:r>
    <w:proofErr w:type="spellStart"/>
    <w:r w:rsidR="00DE4175">
      <w:t>OzL.Pro</w:t>
    </w:r>
    <w:proofErr w:type="spellEnd"/>
    <w:r w:rsidR="00DE4175">
      <w:t>/ExCom/94/27</w:t>
    </w:r>
    <w:r>
      <w:fldChar w:fldCharType="end"/>
    </w:r>
  </w:p>
  <w:p w14:paraId="09EED9C5" w14:textId="77777777" w:rsidR="006B4105" w:rsidRDefault="006B4105" w:rsidP="00177C4C">
    <w:pPr>
      <w:jc w:val="left"/>
    </w:pPr>
  </w:p>
  <w:p w14:paraId="507F35EE" w14:textId="5372AF21" w:rsidR="00DC6A10" w:rsidRPr="0033525D" w:rsidRDefault="00DC6A10"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C47DC" w14:textId="0AAF060E" w:rsidR="00DC6A10" w:rsidRDefault="00902C2E">
    <w:pPr>
      <w:jc w:val="right"/>
    </w:pPr>
    <w:r>
      <w:fldChar w:fldCharType="begin"/>
    </w:r>
    <w:r>
      <w:instrText xml:space="preserve"> DOCPROPERTY "Document number"  \* MERGEFORMAT </w:instrText>
    </w:r>
    <w:r>
      <w:fldChar w:fldCharType="separate"/>
    </w:r>
    <w:r w:rsidR="00DE4175">
      <w:t>UNEP/</w:t>
    </w:r>
    <w:proofErr w:type="spellStart"/>
    <w:r w:rsidR="00DE4175">
      <w:t>OzL.Pro</w:t>
    </w:r>
    <w:proofErr w:type="spellEnd"/>
    <w:r w:rsidR="00DE4175">
      <w:t>/ExCom/94/27</w:t>
    </w:r>
    <w:r>
      <w:fldChar w:fldCharType="end"/>
    </w:r>
  </w:p>
  <w:p w14:paraId="4A1D9D49" w14:textId="77777777" w:rsidR="00DC6A10" w:rsidRPr="0033525D" w:rsidRDefault="00DC6A10"/>
  <w:p w14:paraId="6D27D59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E4323" w14:textId="77777777" w:rsidR="005817B5" w:rsidRDefault="005817B5">
    <w:pPr>
      <w:jc w:val="right"/>
    </w:pPr>
    <w:r>
      <w:fldChar w:fldCharType="begin"/>
    </w:r>
    <w:r>
      <w:instrText xml:space="preserve"> DOCPROPERTY "Document number"  \* MERGEFORMAT </w:instrText>
    </w:r>
    <w:r>
      <w:fldChar w:fldCharType="separate"/>
    </w:r>
    <w:r>
      <w:t>UNEP/</w:t>
    </w:r>
    <w:proofErr w:type="spellStart"/>
    <w:r>
      <w:t>OzL.Pro</w:t>
    </w:r>
    <w:proofErr w:type="spellEnd"/>
    <w:r>
      <w:t>/ExCom/94/27</w:t>
    </w:r>
    <w:r>
      <w:fldChar w:fldCharType="end"/>
    </w:r>
  </w:p>
  <w:p w14:paraId="55E26104" w14:textId="77777777" w:rsidR="005817B5" w:rsidRPr="0033525D" w:rsidRDefault="005817B5">
    <w:pPr>
      <w:jc w:val="right"/>
    </w:pPr>
    <w:r>
      <w:t>Annex I</w:t>
    </w:r>
  </w:p>
  <w:p w14:paraId="608FBA93" w14:textId="77777777" w:rsidR="005817B5" w:rsidRPr="0033525D" w:rsidRDefault="005817B5" w:rsidP="002B39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C2EA1" w14:textId="77777777" w:rsidR="000303BE" w:rsidRDefault="00030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1C4B06"/>
    <w:multiLevelType w:val="multilevel"/>
    <w:tmpl w:val="35B25D0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051735893">
    <w:abstractNumId w:val="16"/>
  </w:num>
  <w:num w:numId="22" w16cid:durableId="61027983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117F"/>
    <w:rsid w:val="00000FED"/>
    <w:rsid w:val="0000148A"/>
    <w:rsid w:val="0000434E"/>
    <w:rsid w:val="00011CE2"/>
    <w:rsid w:val="000175B1"/>
    <w:rsid w:val="000211A9"/>
    <w:rsid w:val="00021238"/>
    <w:rsid w:val="00022071"/>
    <w:rsid w:val="000303BE"/>
    <w:rsid w:val="00031260"/>
    <w:rsid w:val="0003681A"/>
    <w:rsid w:val="000372B7"/>
    <w:rsid w:val="00050F6E"/>
    <w:rsid w:val="00061EC2"/>
    <w:rsid w:val="00066CE8"/>
    <w:rsid w:val="00080ED0"/>
    <w:rsid w:val="00085B8F"/>
    <w:rsid w:val="000869E3"/>
    <w:rsid w:val="00090481"/>
    <w:rsid w:val="000A3826"/>
    <w:rsid w:val="000A6C26"/>
    <w:rsid w:val="000B36C8"/>
    <w:rsid w:val="000C721C"/>
    <w:rsid w:val="000D52A4"/>
    <w:rsid w:val="000E07BC"/>
    <w:rsid w:val="000E2E21"/>
    <w:rsid w:val="000F1CD4"/>
    <w:rsid w:val="000F4103"/>
    <w:rsid w:val="000F6412"/>
    <w:rsid w:val="000F70A7"/>
    <w:rsid w:val="00113CCA"/>
    <w:rsid w:val="00122F25"/>
    <w:rsid w:val="00123D47"/>
    <w:rsid w:val="0012496D"/>
    <w:rsid w:val="00135980"/>
    <w:rsid w:val="0013786F"/>
    <w:rsid w:val="00160EDC"/>
    <w:rsid w:val="00164719"/>
    <w:rsid w:val="00166FC4"/>
    <w:rsid w:val="001677AC"/>
    <w:rsid w:val="00177C4C"/>
    <w:rsid w:val="001804EA"/>
    <w:rsid w:val="0018228B"/>
    <w:rsid w:val="0018310C"/>
    <w:rsid w:val="00190A61"/>
    <w:rsid w:val="00197179"/>
    <w:rsid w:val="001A2215"/>
    <w:rsid w:val="001A3342"/>
    <w:rsid w:val="001A3E3D"/>
    <w:rsid w:val="001A7049"/>
    <w:rsid w:val="001B1E40"/>
    <w:rsid w:val="001B35F2"/>
    <w:rsid w:val="001C764E"/>
    <w:rsid w:val="001E1052"/>
    <w:rsid w:val="001E21B1"/>
    <w:rsid w:val="001E2F93"/>
    <w:rsid w:val="001E4554"/>
    <w:rsid w:val="001E61E5"/>
    <w:rsid w:val="001F2159"/>
    <w:rsid w:val="001F53FD"/>
    <w:rsid w:val="00210B8B"/>
    <w:rsid w:val="00212B71"/>
    <w:rsid w:val="00214863"/>
    <w:rsid w:val="002156B4"/>
    <w:rsid w:val="00224FCD"/>
    <w:rsid w:val="00242D2F"/>
    <w:rsid w:val="00253222"/>
    <w:rsid w:val="00261C13"/>
    <w:rsid w:val="00262847"/>
    <w:rsid w:val="00281BB2"/>
    <w:rsid w:val="002A03C3"/>
    <w:rsid w:val="002B254E"/>
    <w:rsid w:val="002B3956"/>
    <w:rsid w:val="002B4CE8"/>
    <w:rsid w:val="002B72E9"/>
    <w:rsid w:val="002C643D"/>
    <w:rsid w:val="002C75AE"/>
    <w:rsid w:val="002C7998"/>
    <w:rsid w:val="002F1E53"/>
    <w:rsid w:val="002F2CAA"/>
    <w:rsid w:val="0030052C"/>
    <w:rsid w:val="0030204C"/>
    <w:rsid w:val="003306E1"/>
    <w:rsid w:val="003320E4"/>
    <w:rsid w:val="0033525D"/>
    <w:rsid w:val="003414F3"/>
    <w:rsid w:val="00343E6C"/>
    <w:rsid w:val="0035613E"/>
    <w:rsid w:val="00363EE9"/>
    <w:rsid w:val="00371C8E"/>
    <w:rsid w:val="00376128"/>
    <w:rsid w:val="0037742E"/>
    <w:rsid w:val="00377D56"/>
    <w:rsid w:val="0038245A"/>
    <w:rsid w:val="003840E6"/>
    <w:rsid w:val="00385CFC"/>
    <w:rsid w:val="0039337A"/>
    <w:rsid w:val="003A3189"/>
    <w:rsid w:val="003A3CA7"/>
    <w:rsid w:val="003A5162"/>
    <w:rsid w:val="003B33BD"/>
    <w:rsid w:val="003B4942"/>
    <w:rsid w:val="003B569D"/>
    <w:rsid w:val="003C3C0E"/>
    <w:rsid w:val="003D42A6"/>
    <w:rsid w:val="003D4F21"/>
    <w:rsid w:val="003D4FAC"/>
    <w:rsid w:val="003D6A0F"/>
    <w:rsid w:val="003E1885"/>
    <w:rsid w:val="003E7906"/>
    <w:rsid w:val="003F000F"/>
    <w:rsid w:val="003F3C50"/>
    <w:rsid w:val="00400446"/>
    <w:rsid w:val="004059E9"/>
    <w:rsid w:val="00406202"/>
    <w:rsid w:val="00406A6A"/>
    <w:rsid w:val="00406B22"/>
    <w:rsid w:val="00407147"/>
    <w:rsid w:val="004078FA"/>
    <w:rsid w:val="004274DD"/>
    <w:rsid w:val="00431E08"/>
    <w:rsid w:val="004328A7"/>
    <w:rsid w:val="00434C74"/>
    <w:rsid w:val="00442DC1"/>
    <w:rsid w:val="00456EB4"/>
    <w:rsid w:val="00457827"/>
    <w:rsid w:val="004718F3"/>
    <w:rsid w:val="00475040"/>
    <w:rsid w:val="00484A07"/>
    <w:rsid w:val="00490C06"/>
    <w:rsid w:val="00493D40"/>
    <w:rsid w:val="00493EE3"/>
    <w:rsid w:val="004967B6"/>
    <w:rsid w:val="004A504B"/>
    <w:rsid w:val="004A6911"/>
    <w:rsid w:val="004B1B15"/>
    <w:rsid w:val="004B2B6C"/>
    <w:rsid w:val="004B3652"/>
    <w:rsid w:val="004B4774"/>
    <w:rsid w:val="004B54E0"/>
    <w:rsid w:val="004B7384"/>
    <w:rsid w:val="004C4269"/>
    <w:rsid w:val="004D6236"/>
    <w:rsid w:val="004D7F90"/>
    <w:rsid w:val="004E4DBB"/>
    <w:rsid w:val="004E4E41"/>
    <w:rsid w:val="004E73DB"/>
    <w:rsid w:val="004E7F9C"/>
    <w:rsid w:val="004F3493"/>
    <w:rsid w:val="004F5143"/>
    <w:rsid w:val="004F5C55"/>
    <w:rsid w:val="00507F3F"/>
    <w:rsid w:val="00512B09"/>
    <w:rsid w:val="005220ED"/>
    <w:rsid w:val="00525AF2"/>
    <w:rsid w:val="00533796"/>
    <w:rsid w:val="00537343"/>
    <w:rsid w:val="00541037"/>
    <w:rsid w:val="00541C9F"/>
    <w:rsid w:val="005516F3"/>
    <w:rsid w:val="00555D75"/>
    <w:rsid w:val="00560DF0"/>
    <w:rsid w:val="0056759C"/>
    <w:rsid w:val="005817B5"/>
    <w:rsid w:val="0059513E"/>
    <w:rsid w:val="005A6AA4"/>
    <w:rsid w:val="005A6D9F"/>
    <w:rsid w:val="005B48FF"/>
    <w:rsid w:val="005C1E32"/>
    <w:rsid w:val="005C2058"/>
    <w:rsid w:val="005C670D"/>
    <w:rsid w:val="005D363F"/>
    <w:rsid w:val="005F5A62"/>
    <w:rsid w:val="00604C15"/>
    <w:rsid w:val="00606FBB"/>
    <w:rsid w:val="006158D5"/>
    <w:rsid w:val="00625D83"/>
    <w:rsid w:val="00631DBF"/>
    <w:rsid w:val="00651984"/>
    <w:rsid w:val="00657D31"/>
    <w:rsid w:val="006623E7"/>
    <w:rsid w:val="00662B80"/>
    <w:rsid w:val="0066768F"/>
    <w:rsid w:val="00670F6C"/>
    <w:rsid w:val="00673F0E"/>
    <w:rsid w:val="00676E58"/>
    <w:rsid w:val="006852C7"/>
    <w:rsid w:val="006852CE"/>
    <w:rsid w:val="0068699F"/>
    <w:rsid w:val="00692D14"/>
    <w:rsid w:val="006A7A3B"/>
    <w:rsid w:val="006B4105"/>
    <w:rsid w:val="006B65C7"/>
    <w:rsid w:val="006C1727"/>
    <w:rsid w:val="006C32FD"/>
    <w:rsid w:val="006C39CE"/>
    <w:rsid w:val="006D0FCC"/>
    <w:rsid w:val="006D21F5"/>
    <w:rsid w:val="006D3089"/>
    <w:rsid w:val="006E126D"/>
    <w:rsid w:val="006E1FC3"/>
    <w:rsid w:val="007001D7"/>
    <w:rsid w:val="00704CE9"/>
    <w:rsid w:val="0070616B"/>
    <w:rsid w:val="00706295"/>
    <w:rsid w:val="00706FDA"/>
    <w:rsid w:val="00711F9A"/>
    <w:rsid w:val="00713810"/>
    <w:rsid w:val="007303A5"/>
    <w:rsid w:val="00730B3E"/>
    <w:rsid w:val="0073420B"/>
    <w:rsid w:val="00736367"/>
    <w:rsid w:val="007378E8"/>
    <w:rsid w:val="0074760E"/>
    <w:rsid w:val="00754ABA"/>
    <w:rsid w:val="00782B0D"/>
    <w:rsid w:val="0079781A"/>
    <w:rsid w:val="007A1546"/>
    <w:rsid w:val="007A228C"/>
    <w:rsid w:val="007A368E"/>
    <w:rsid w:val="007A5868"/>
    <w:rsid w:val="007B04CE"/>
    <w:rsid w:val="007B0B33"/>
    <w:rsid w:val="007B6871"/>
    <w:rsid w:val="007B7A2F"/>
    <w:rsid w:val="007C139E"/>
    <w:rsid w:val="007C32EE"/>
    <w:rsid w:val="007C3D33"/>
    <w:rsid w:val="007D294A"/>
    <w:rsid w:val="007D47D2"/>
    <w:rsid w:val="007D6EC0"/>
    <w:rsid w:val="007D7E1D"/>
    <w:rsid w:val="007E503C"/>
    <w:rsid w:val="007E63F3"/>
    <w:rsid w:val="0080345C"/>
    <w:rsid w:val="0082522F"/>
    <w:rsid w:val="00831979"/>
    <w:rsid w:val="00851352"/>
    <w:rsid w:val="00856F59"/>
    <w:rsid w:val="00857077"/>
    <w:rsid w:val="008603D4"/>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02C2E"/>
    <w:rsid w:val="0091117F"/>
    <w:rsid w:val="009142EC"/>
    <w:rsid w:val="009145E4"/>
    <w:rsid w:val="009154C3"/>
    <w:rsid w:val="0091613C"/>
    <w:rsid w:val="00923540"/>
    <w:rsid w:val="00926767"/>
    <w:rsid w:val="009361D5"/>
    <w:rsid w:val="0094281B"/>
    <w:rsid w:val="009428A4"/>
    <w:rsid w:val="00956C7E"/>
    <w:rsid w:val="00965291"/>
    <w:rsid w:val="009659F4"/>
    <w:rsid w:val="00970D60"/>
    <w:rsid w:val="009938C1"/>
    <w:rsid w:val="0099390E"/>
    <w:rsid w:val="009960E5"/>
    <w:rsid w:val="009A7ADC"/>
    <w:rsid w:val="009A7D2B"/>
    <w:rsid w:val="009B0D30"/>
    <w:rsid w:val="009C1948"/>
    <w:rsid w:val="009C19B7"/>
    <w:rsid w:val="009C5ABB"/>
    <w:rsid w:val="009D7C51"/>
    <w:rsid w:val="009E196C"/>
    <w:rsid w:val="009E6A0A"/>
    <w:rsid w:val="009F05FA"/>
    <w:rsid w:val="009F36BF"/>
    <w:rsid w:val="00A01C2B"/>
    <w:rsid w:val="00A111B6"/>
    <w:rsid w:val="00A26D27"/>
    <w:rsid w:val="00A376EE"/>
    <w:rsid w:val="00A42A99"/>
    <w:rsid w:val="00A5151A"/>
    <w:rsid w:val="00A57E0A"/>
    <w:rsid w:val="00A7078C"/>
    <w:rsid w:val="00A735A1"/>
    <w:rsid w:val="00A77919"/>
    <w:rsid w:val="00A823F6"/>
    <w:rsid w:val="00A8719E"/>
    <w:rsid w:val="00A93F23"/>
    <w:rsid w:val="00AA0A89"/>
    <w:rsid w:val="00AA5368"/>
    <w:rsid w:val="00AA6429"/>
    <w:rsid w:val="00AC01AA"/>
    <w:rsid w:val="00AC4F72"/>
    <w:rsid w:val="00AC5041"/>
    <w:rsid w:val="00AD4158"/>
    <w:rsid w:val="00AE482E"/>
    <w:rsid w:val="00AF741A"/>
    <w:rsid w:val="00B01ADB"/>
    <w:rsid w:val="00B020C3"/>
    <w:rsid w:val="00B04161"/>
    <w:rsid w:val="00B056F9"/>
    <w:rsid w:val="00B11E3D"/>
    <w:rsid w:val="00B14D2C"/>
    <w:rsid w:val="00B17E82"/>
    <w:rsid w:val="00B349B4"/>
    <w:rsid w:val="00B4575A"/>
    <w:rsid w:val="00B575BA"/>
    <w:rsid w:val="00B64ABA"/>
    <w:rsid w:val="00B71608"/>
    <w:rsid w:val="00B76429"/>
    <w:rsid w:val="00B86471"/>
    <w:rsid w:val="00B956D4"/>
    <w:rsid w:val="00B96837"/>
    <w:rsid w:val="00B97446"/>
    <w:rsid w:val="00BA7432"/>
    <w:rsid w:val="00BB2764"/>
    <w:rsid w:val="00BB54FB"/>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2C89"/>
    <w:rsid w:val="00C57971"/>
    <w:rsid w:val="00C65BD7"/>
    <w:rsid w:val="00C76BA4"/>
    <w:rsid w:val="00C826C2"/>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C7C94"/>
    <w:rsid w:val="00CD2602"/>
    <w:rsid w:val="00CD4442"/>
    <w:rsid w:val="00CD53C3"/>
    <w:rsid w:val="00CD574E"/>
    <w:rsid w:val="00CE4C22"/>
    <w:rsid w:val="00CE76E5"/>
    <w:rsid w:val="00CF41EC"/>
    <w:rsid w:val="00CF5D04"/>
    <w:rsid w:val="00D04DE4"/>
    <w:rsid w:val="00D063F1"/>
    <w:rsid w:val="00D072E9"/>
    <w:rsid w:val="00D14F22"/>
    <w:rsid w:val="00D174C5"/>
    <w:rsid w:val="00D37391"/>
    <w:rsid w:val="00D4741C"/>
    <w:rsid w:val="00D57918"/>
    <w:rsid w:val="00D73DC6"/>
    <w:rsid w:val="00D74C1A"/>
    <w:rsid w:val="00D754C1"/>
    <w:rsid w:val="00D77393"/>
    <w:rsid w:val="00D77A35"/>
    <w:rsid w:val="00D81B3E"/>
    <w:rsid w:val="00D90C70"/>
    <w:rsid w:val="00D90E49"/>
    <w:rsid w:val="00D96ADE"/>
    <w:rsid w:val="00DA0CE2"/>
    <w:rsid w:val="00DA2387"/>
    <w:rsid w:val="00DC1C09"/>
    <w:rsid w:val="00DC6A10"/>
    <w:rsid w:val="00DD37E1"/>
    <w:rsid w:val="00DE4175"/>
    <w:rsid w:val="00DE657E"/>
    <w:rsid w:val="00DF4704"/>
    <w:rsid w:val="00E024AA"/>
    <w:rsid w:val="00E15C77"/>
    <w:rsid w:val="00E250F1"/>
    <w:rsid w:val="00E3550D"/>
    <w:rsid w:val="00E3554C"/>
    <w:rsid w:val="00E52838"/>
    <w:rsid w:val="00E614E0"/>
    <w:rsid w:val="00E73F7F"/>
    <w:rsid w:val="00E753E8"/>
    <w:rsid w:val="00E85409"/>
    <w:rsid w:val="00E92CAC"/>
    <w:rsid w:val="00EA429F"/>
    <w:rsid w:val="00EA4F9E"/>
    <w:rsid w:val="00EA63CA"/>
    <w:rsid w:val="00EA6D3B"/>
    <w:rsid w:val="00EB00AD"/>
    <w:rsid w:val="00EB136C"/>
    <w:rsid w:val="00EB1D5A"/>
    <w:rsid w:val="00EB480E"/>
    <w:rsid w:val="00EB5EC6"/>
    <w:rsid w:val="00EB7FC9"/>
    <w:rsid w:val="00EC13C2"/>
    <w:rsid w:val="00ED27E8"/>
    <w:rsid w:val="00ED7137"/>
    <w:rsid w:val="00EE2FA2"/>
    <w:rsid w:val="00EF06EA"/>
    <w:rsid w:val="00F07604"/>
    <w:rsid w:val="00F13997"/>
    <w:rsid w:val="00F21088"/>
    <w:rsid w:val="00F326BF"/>
    <w:rsid w:val="00F327E7"/>
    <w:rsid w:val="00F35746"/>
    <w:rsid w:val="00F41C0A"/>
    <w:rsid w:val="00F447C7"/>
    <w:rsid w:val="00F459B4"/>
    <w:rsid w:val="00F5211B"/>
    <w:rsid w:val="00F554A9"/>
    <w:rsid w:val="00F716FD"/>
    <w:rsid w:val="00F7347F"/>
    <w:rsid w:val="00F80355"/>
    <w:rsid w:val="00F87C43"/>
    <w:rsid w:val="00FA2267"/>
    <w:rsid w:val="00FA5722"/>
    <w:rsid w:val="00FB0C81"/>
    <w:rsid w:val="00FB1425"/>
    <w:rsid w:val="00FB5DE3"/>
    <w:rsid w:val="00FC2200"/>
    <w:rsid w:val="00FC2540"/>
    <w:rsid w:val="00FE5B4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E1206E"/>
  <w15:docId w15:val="{72B999C6-B023-4161-B204-575CADD96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91117F"/>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91117F"/>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117F"/>
    <w:pPr>
      <w:spacing w:after="160" w:line="240" w:lineRule="exact"/>
    </w:pPr>
    <w:rPr>
      <w:sz w:val="20"/>
      <w:szCs w:val="20"/>
      <w:vertAlign w:val="superscript"/>
      <w:lang w:val="en-US"/>
    </w:rPr>
  </w:style>
  <w:style w:type="character" w:customStyle="1" w:styleId="cf01">
    <w:name w:val="cf01"/>
    <w:basedOn w:val="DefaultParagraphFont"/>
    <w:rsid w:val="0091117F"/>
    <w:rPr>
      <w:rFonts w:ascii="Segoe UI" w:hAnsi="Segoe UI" w:cs="Segoe UI" w:hint="default"/>
      <w:sz w:val="18"/>
      <w:szCs w:val="18"/>
    </w:rPr>
  </w:style>
  <w:style w:type="paragraph" w:styleId="Revision">
    <w:name w:val="Revision"/>
    <w:hidden/>
    <w:uiPriority w:val="99"/>
    <w:semiHidden/>
    <w:rsid w:val="007B0B3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ona\Download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infopath/2007/PartnerControls"/>
    <ds:schemaRef ds:uri="http://purl.org/dc/dcmitype/"/>
    <ds:schemaRef ds:uri="http://purl.org/dc/term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Eec94G</Template>
  <TotalTime>13</TotalTime>
  <Pages>9</Pages>
  <Words>3168</Words>
  <Characters>18133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Cambodia</dc:title>
  <dc:creator>Liona Gabriele DAVIES</dc:creator>
  <cp:lastModifiedBy>Kata Koppel</cp:lastModifiedBy>
  <cp:revision>6</cp:revision>
  <cp:lastPrinted>2001-05-26T16:40:00Z</cp:lastPrinted>
  <dcterms:created xsi:type="dcterms:W3CDTF">2024-04-30T20:47:00Z</dcterms:created>
  <dcterms:modified xsi:type="dcterms:W3CDTF">2024-04-30T21:55:00Z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UNEP/OzL.Pro/ExCom/94/27</vt:lpwstr>
  </property>
  <property fmtid="{D5CDD505-2E9C-101B-9397-08002B2CF9AE}" pid="3" name="Revision date">
    <vt:lpwstr>4/30/2024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