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371B2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60208490" w:rsidR="00C15867" w:rsidRPr="009B0D30" w:rsidRDefault="00DD4EC7" w:rsidP="009C59F7">
            <w:fldSimple w:instr=" DOCPROPERTY &quot;Document number&quot;  \* MERGEFORMAT ">
              <w:r>
                <w:t>UNEP/OzL.Pro/ExCom/97/70</w:t>
              </w:r>
            </w:fldSimple>
          </w:p>
          <w:p w14:paraId="4B27B914" w14:textId="749989D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333FB">
              <w:t>7 November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880942">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62DF8F82" w:rsidR="0079781A" w:rsidRDefault="0079781A" w:rsidP="0079781A">
      <w:pPr>
        <w:jc w:val="left"/>
      </w:pPr>
      <w:r>
        <w:t xml:space="preserve">Item </w:t>
      </w:r>
      <w:r w:rsidR="00DD4EC7">
        <w:t>9(c)</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01455F1D" w14:textId="77777777" w:rsidR="00E9063C" w:rsidRPr="00E9063C" w:rsidRDefault="00E9063C" w:rsidP="00E9063C"/>
    <w:p w14:paraId="5D5E90A8" w14:textId="09B42945" w:rsidR="00E9063C" w:rsidRPr="00E9063C" w:rsidRDefault="00E9063C" w:rsidP="00E9063C">
      <w:pPr>
        <w:jc w:val="center"/>
        <w:rPr>
          <w:b/>
        </w:rPr>
      </w:pPr>
      <w:r w:rsidRPr="00E9063C">
        <w:rPr>
          <w:b/>
        </w:rPr>
        <w:t xml:space="preserve">PROJECT PROPOSAL: </w:t>
      </w:r>
      <w:r w:rsidR="00B9310B">
        <w:rPr>
          <w:b/>
        </w:rPr>
        <w:t>PERU</w:t>
      </w:r>
    </w:p>
    <w:p w14:paraId="0FE074EC" w14:textId="77777777" w:rsidR="00E9063C" w:rsidRPr="00E9063C" w:rsidRDefault="00E9063C" w:rsidP="00E9063C"/>
    <w:p w14:paraId="30F2324A" w14:textId="77777777" w:rsidR="00E9063C" w:rsidRPr="00E9063C" w:rsidRDefault="00E9063C" w:rsidP="00E9063C"/>
    <w:p w14:paraId="56800F55" w14:textId="74ED02CE" w:rsidR="00E9063C" w:rsidRPr="00E9063C" w:rsidRDefault="00E9063C" w:rsidP="00E9063C">
      <w:pPr>
        <w:ind w:firstLine="720"/>
      </w:pPr>
      <w:r w:rsidRPr="00E9063C">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2187"/>
        <w:gridCol w:w="2566"/>
      </w:tblGrid>
      <w:tr w:rsidR="00E9063C" w:rsidRPr="00E9063C" w14:paraId="66E2C945" w14:textId="77777777" w:rsidTr="00D6042F">
        <w:trPr>
          <w:trHeight w:val="862"/>
        </w:trPr>
        <w:tc>
          <w:tcPr>
            <w:tcW w:w="4533" w:type="dxa"/>
          </w:tcPr>
          <w:p w14:paraId="65CAAEA5" w14:textId="7EAFA9DD" w:rsidR="00E9063C" w:rsidRPr="003919C9" w:rsidRDefault="00E9063C" w:rsidP="00A110D0">
            <w:pPr>
              <w:numPr>
                <w:ilvl w:val="0"/>
                <w:numId w:val="22"/>
              </w:numPr>
              <w:ind w:hanging="830"/>
              <w:contextualSpacing/>
              <w:jc w:val="left"/>
            </w:pPr>
            <w:r w:rsidRPr="003919C9">
              <w:t xml:space="preserve">HCFC phase-out management plan (stage II, </w:t>
            </w:r>
            <w:r w:rsidR="008F054D" w:rsidRPr="003919C9">
              <w:t>fourth</w:t>
            </w:r>
            <w:r w:rsidR="00CB5185">
              <w:t xml:space="preserve"> </w:t>
            </w:r>
            <w:r w:rsidRPr="003919C9">
              <w:t>tranche)</w:t>
            </w:r>
          </w:p>
        </w:tc>
        <w:tc>
          <w:tcPr>
            <w:tcW w:w="2187" w:type="dxa"/>
          </w:tcPr>
          <w:p w14:paraId="2B9AD47F" w14:textId="40DB378B" w:rsidR="00E9063C" w:rsidRPr="003919C9" w:rsidRDefault="00C45C41" w:rsidP="00E9063C">
            <w:pPr>
              <w:jc w:val="center"/>
            </w:pPr>
            <w:r>
              <w:t>UNDP</w:t>
            </w:r>
            <w:r w:rsidR="00E9063C" w:rsidRPr="003919C9">
              <w:t xml:space="preserve"> and </w:t>
            </w:r>
            <w:r>
              <w:t>UNEP</w:t>
            </w:r>
          </w:p>
        </w:tc>
        <w:tc>
          <w:tcPr>
            <w:tcW w:w="2566" w:type="dxa"/>
          </w:tcPr>
          <w:p w14:paraId="6DD6DCD5" w14:textId="174130B1" w:rsidR="00E9063C" w:rsidRPr="003919C9" w:rsidRDefault="00E9063C" w:rsidP="00D6042F">
            <w:pPr>
              <w:ind w:right="-100"/>
              <w:jc w:val="right"/>
            </w:pPr>
            <w:r w:rsidRPr="003919C9">
              <w:t>Blanket approval</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0BA90AD2" w14:textId="77777777" w:rsidR="00E9063C" w:rsidRPr="00E9063C" w:rsidRDefault="00E9063C" w:rsidP="00134C4F">
      <w:pPr>
        <w:spacing w:after="120"/>
        <w:ind w:left="-709" w:right="-563"/>
        <w:jc w:val="center"/>
        <w:rPr>
          <w:b/>
        </w:rPr>
      </w:pPr>
      <w:r w:rsidRPr="00E9063C">
        <w:rPr>
          <w:b/>
        </w:rPr>
        <w:lastRenderedPageBreak/>
        <w:t>PROJECT EVALUATION SHEET – MULTI-YEAR PROJECTS</w:t>
      </w:r>
    </w:p>
    <w:p w14:paraId="6F10C84B" w14:textId="7EBEB25F" w:rsidR="00E9063C" w:rsidRPr="003E2216" w:rsidRDefault="003919C9" w:rsidP="00E9063C">
      <w:pPr>
        <w:spacing w:after="200"/>
        <w:jc w:val="center"/>
        <w:rPr>
          <w:b/>
          <w:bCs/>
        </w:rPr>
      </w:pPr>
      <w:r w:rsidRPr="003E2216">
        <w:rPr>
          <w:b/>
          <w:bCs/>
        </w:rPr>
        <w:t>Peru</w:t>
      </w:r>
    </w:p>
    <w:tbl>
      <w:tblPr>
        <w:tblStyle w:val="TableGrid"/>
        <w:tblW w:w="10656" w:type="dxa"/>
        <w:jc w:val="center"/>
        <w:tblLook w:val="04A0" w:firstRow="1" w:lastRow="0" w:firstColumn="1" w:lastColumn="0" w:noHBand="0" w:noVBand="1"/>
      </w:tblPr>
      <w:tblGrid>
        <w:gridCol w:w="3013"/>
        <w:gridCol w:w="2265"/>
        <w:gridCol w:w="2565"/>
        <w:gridCol w:w="2813"/>
      </w:tblGrid>
      <w:tr w:rsidR="00E9063C" w:rsidRPr="00E9063C" w14:paraId="72A80961" w14:textId="77777777" w:rsidTr="000652A1">
        <w:trPr>
          <w:trHeight w:val="240"/>
          <w:jc w:val="center"/>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0652A1">
        <w:trPr>
          <w:trHeight w:val="240"/>
          <w:jc w:val="center"/>
        </w:trPr>
        <w:tc>
          <w:tcPr>
            <w:tcW w:w="2830" w:type="dxa"/>
            <w:vAlign w:val="center"/>
            <w:hideMark/>
          </w:tcPr>
          <w:p w14:paraId="337CBCAF" w14:textId="18AF3D7D" w:rsidR="00E9063C" w:rsidRPr="003E2216" w:rsidRDefault="00E9063C" w:rsidP="00E9063C">
            <w:pPr>
              <w:jc w:val="center"/>
              <w:rPr>
                <w:sz w:val="20"/>
                <w:szCs w:val="20"/>
                <w:lang w:val="en-US"/>
              </w:rPr>
            </w:pPr>
            <w:r w:rsidRPr="003E2216">
              <w:rPr>
                <w:sz w:val="20"/>
                <w:szCs w:val="20"/>
                <w:lang w:val="en-US"/>
              </w:rPr>
              <w:t>HCFC phase-out plan (stage </w:t>
            </w:r>
            <w:r w:rsidR="00C45C41" w:rsidRPr="003E2216">
              <w:rPr>
                <w:sz w:val="20"/>
                <w:szCs w:val="20"/>
                <w:lang w:val="en-US"/>
              </w:rPr>
              <w:t>II</w:t>
            </w:r>
            <w:r w:rsidRPr="003E2216">
              <w:rPr>
                <w:sz w:val="20"/>
                <w:szCs w:val="20"/>
                <w:lang w:val="en-US"/>
              </w:rPr>
              <w:t>)</w:t>
            </w:r>
          </w:p>
        </w:tc>
        <w:tc>
          <w:tcPr>
            <w:tcW w:w="2127" w:type="dxa"/>
            <w:vAlign w:val="center"/>
          </w:tcPr>
          <w:p w14:paraId="535F5586" w14:textId="001EDEDB" w:rsidR="00E9063C" w:rsidRPr="003E2216" w:rsidRDefault="00C45C41" w:rsidP="00E9063C">
            <w:pPr>
              <w:jc w:val="center"/>
              <w:rPr>
                <w:sz w:val="20"/>
                <w:szCs w:val="20"/>
                <w:lang w:val="en-US"/>
              </w:rPr>
            </w:pPr>
            <w:r w:rsidRPr="003E2216">
              <w:rPr>
                <w:color w:val="000000" w:themeColor="text1"/>
                <w:sz w:val="20"/>
                <w:szCs w:val="20"/>
              </w:rPr>
              <w:t>UNDP</w:t>
            </w:r>
            <w:r w:rsidR="00E9063C" w:rsidRPr="003E2216">
              <w:rPr>
                <w:color w:val="000000" w:themeColor="text1"/>
                <w:sz w:val="20"/>
                <w:szCs w:val="20"/>
              </w:rPr>
              <w:t xml:space="preserve"> (lead), </w:t>
            </w:r>
            <w:r w:rsidRPr="003E2216">
              <w:rPr>
                <w:color w:val="000000" w:themeColor="text1"/>
                <w:sz w:val="20"/>
                <w:szCs w:val="20"/>
              </w:rPr>
              <w:t>UNEP</w:t>
            </w:r>
          </w:p>
        </w:tc>
        <w:tc>
          <w:tcPr>
            <w:tcW w:w="2409" w:type="dxa"/>
            <w:vAlign w:val="center"/>
          </w:tcPr>
          <w:p w14:paraId="0B60C841" w14:textId="35C57C48" w:rsidR="00E9063C" w:rsidRPr="00E9063C" w:rsidRDefault="00CB5185" w:rsidP="00E9063C">
            <w:pPr>
              <w:jc w:val="center"/>
              <w:rPr>
                <w:sz w:val="20"/>
                <w:szCs w:val="20"/>
                <w:lang w:val="en-US"/>
              </w:rPr>
            </w:pPr>
            <w:r>
              <w:rPr>
                <w:sz w:val="20"/>
                <w:szCs w:val="20"/>
                <w:lang w:val="en-US"/>
              </w:rPr>
              <w:t>80th</w:t>
            </w:r>
          </w:p>
        </w:tc>
        <w:tc>
          <w:tcPr>
            <w:tcW w:w="2642" w:type="dxa"/>
            <w:vAlign w:val="center"/>
          </w:tcPr>
          <w:p w14:paraId="1AEF1F89" w14:textId="54B82091" w:rsidR="00E9063C" w:rsidRPr="00E9063C" w:rsidRDefault="00CB5185" w:rsidP="00E9063C">
            <w:pPr>
              <w:jc w:val="center"/>
              <w:rPr>
                <w:sz w:val="20"/>
                <w:szCs w:val="20"/>
                <w:lang w:val="en-US"/>
              </w:rPr>
            </w:pPr>
            <w:r>
              <w:rPr>
                <w:sz w:val="20"/>
                <w:szCs w:val="20"/>
                <w:lang w:val="en-US"/>
              </w:rPr>
              <w:t>67.5</w:t>
            </w:r>
            <w:r w:rsidR="00E9063C" w:rsidRPr="00E9063C">
              <w:rPr>
                <w:sz w:val="20"/>
                <w:szCs w:val="20"/>
                <w:lang w:val="en-US"/>
              </w:rPr>
              <w:t>% phase-out by 20</w:t>
            </w:r>
            <w:r>
              <w:rPr>
                <w:sz w:val="20"/>
                <w:szCs w:val="20"/>
                <w:lang w:val="en-US"/>
              </w:rPr>
              <w:t>25</w:t>
            </w:r>
          </w:p>
        </w:tc>
      </w:tr>
    </w:tbl>
    <w:p w14:paraId="37E5CD88"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5542"/>
        <w:gridCol w:w="2557"/>
        <w:gridCol w:w="2557"/>
      </w:tblGrid>
      <w:tr w:rsidR="00E9063C" w:rsidRPr="00E9063C" w14:paraId="477AB8C6" w14:textId="77777777" w:rsidTr="000652A1">
        <w:trPr>
          <w:trHeight w:val="43"/>
          <w:jc w:val="center"/>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18B0A52F" w:rsidR="00E9063C" w:rsidRPr="00E9063C" w:rsidRDefault="00E9063C" w:rsidP="00E9063C">
            <w:pPr>
              <w:jc w:val="center"/>
              <w:rPr>
                <w:sz w:val="20"/>
                <w:szCs w:val="20"/>
                <w:lang w:val="en-US"/>
              </w:rPr>
            </w:pPr>
            <w:r w:rsidRPr="00E9063C">
              <w:rPr>
                <w:sz w:val="20"/>
                <w:szCs w:val="20"/>
                <w:lang w:val="en-US"/>
              </w:rPr>
              <w:t xml:space="preserve">Year: </w:t>
            </w:r>
            <w:r w:rsidRPr="00225F99">
              <w:rPr>
                <w:sz w:val="20"/>
                <w:szCs w:val="20"/>
                <w:lang w:val="en-US"/>
              </w:rPr>
              <w:t>2024</w:t>
            </w:r>
          </w:p>
        </w:tc>
        <w:tc>
          <w:tcPr>
            <w:tcW w:w="2400" w:type="dxa"/>
            <w:hideMark/>
          </w:tcPr>
          <w:p w14:paraId="1A1F8D41" w14:textId="6281D8DB" w:rsidR="00E9063C" w:rsidRPr="00E9063C" w:rsidRDefault="0042494A" w:rsidP="00E9063C">
            <w:pPr>
              <w:jc w:val="right"/>
              <w:rPr>
                <w:sz w:val="20"/>
                <w:szCs w:val="20"/>
                <w:lang w:val="en-US"/>
              </w:rPr>
            </w:pPr>
            <w:r>
              <w:rPr>
                <w:sz w:val="20"/>
                <w:szCs w:val="20"/>
                <w:lang w:val="en-US"/>
              </w:rPr>
              <w:t>13.25</w:t>
            </w:r>
            <w:r w:rsidR="00E9063C" w:rsidRPr="00E9063C">
              <w:rPr>
                <w:sz w:val="20"/>
                <w:szCs w:val="20"/>
                <w:lang w:val="en-US"/>
              </w:rPr>
              <w:t xml:space="preserve"> ODP </w:t>
            </w:r>
            <w:proofErr w:type="spellStart"/>
            <w:r w:rsidR="00E9063C" w:rsidRPr="00E9063C">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656" w:type="dxa"/>
        <w:jc w:val="center"/>
        <w:tblLayout w:type="fixed"/>
        <w:tblLook w:val="04A0" w:firstRow="1" w:lastRow="0" w:firstColumn="1" w:lastColumn="0" w:noHBand="0" w:noVBand="1"/>
      </w:tblPr>
      <w:tblGrid>
        <w:gridCol w:w="1357"/>
        <w:gridCol w:w="907"/>
        <w:gridCol w:w="754"/>
        <w:gridCol w:w="906"/>
        <w:gridCol w:w="1510"/>
        <w:gridCol w:w="1205"/>
        <w:gridCol w:w="906"/>
        <w:gridCol w:w="905"/>
        <w:gridCol w:w="759"/>
        <w:gridCol w:w="1447"/>
      </w:tblGrid>
      <w:tr w:rsidR="00E9063C" w:rsidRPr="00E9063C" w14:paraId="5F6D50CC" w14:textId="77777777" w:rsidTr="000652A1">
        <w:trPr>
          <w:trHeight w:val="249"/>
          <w:jc w:val="center"/>
        </w:trPr>
        <w:tc>
          <w:tcPr>
            <w:tcW w:w="793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2072" w:type="dxa"/>
            <w:gridSpan w:val="2"/>
            <w:hideMark/>
          </w:tcPr>
          <w:p w14:paraId="5BD6EDCA" w14:textId="77777777" w:rsidR="00E9063C" w:rsidRPr="00E9063C" w:rsidRDefault="00E9063C" w:rsidP="00E9063C">
            <w:pPr>
              <w:jc w:val="right"/>
              <w:rPr>
                <w:b/>
                <w:sz w:val="20"/>
                <w:szCs w:val="20"/>
                <w:lang w:val="en-US"/>
              </w:rPr>
            </w:pPr>
            <w:r w:rsidRPr="00E9063C">
              <w:rPr>
                <w:b/>
                <w:sz w:val="20"/>
                <w:szCs w:val="20"/>
                <w:lang w:val="en-US"/>
              </w:rPr>
              <w:t xml:space="preserve">Year: </w:t>
            </w:r>
            <w:r w:rsidRPr="00065F7A">
              <w:rPr>
                <w:b/>
                <w:bCs/>
                <w:sz w:val="20"/>
                <w:szCs w:val="20"/>
                <w:lang w:val="en-US"/>
              </w:rPr>
              <w:t>2024</w:t>
            </w:r>
          </w:p>
        </w:tc>
      </w:tr>
      <w:tr w:rsidR="00E9063C" w:rsidRPr="00E9063C" w14:paraId="59200385" w14:textId="77777777" w:rsidTr="000652A1">
        <w:trPr>
          <w:trHeight w:val="249"/>
          <w:jc w:val="center"/>
        </w:trPr>
        <w:tc>
          <w:tcPr>
            <w:tcW w:w="1273"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51"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9"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1"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850"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713"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359" w:type="dxa"/>
            <w:vAlign w:val="center"/>
            <w:hideMark/>
          </w:tcPr>
          <w:p w14:paraId="5606ACCC" w14:textId="40D8D53A" w:rsidR="00E9063C" w:rsidRPr="00E9063C" w:rsidRDefault="00E9063C" w:rsidP="00E9063C">
            <w:pPr>
              <w:jc w:val="center"/>
              <w:rPr>
                <w:sz w:val="20"/>
                <w:szCs w:val="20"/>
                <w:lang w:val="en-US"/>
              </w:rPr>
            </w:pPr>
            <w:r w:rsidRPr="00E9063C">
              <w:rPr>
                <w:sz w:val="20"/>
                <w:szCs w:val="20"/>
                <w:lang w:val="en-US"/>
              </w:rPr>
              <w:t xml:space="preserve">Total sector </w:t>
            </w:r>
            <w:r w:rsidR="00F2195A">
              <w:rPr>
                <w:sz w:val="20"/>
                <w:szCs w:val="20"/>
                <w:lang w:val="en-US"/>
              </w:rPr>
              <w:t>consumption</w:t>
            </w:r>
          </w:p>
        </w:tc>
      </w:tr>
      <w:tr w:rsidR="00E9063C" w:rsidRPr="00E9063C" w14:paraId="3B66528A" w14:textId="77777777" w:rsidTr="000652A1">
        <w:trPr>
          <w:trHeight w:val="249"/>
          <w:jc w:val="center"/>
        </w:trPr>
        <w:tc>
          <w:tcPr>
            <w:tcW w:w="3683" w:type="dxa"/>
            <w:gridSpan w:val="4"/>
            <w:hideMark/>
          </w:tcPr>
          <w:p w14:paraId="3C33F75C" w14:textId="77777777" w:rsidR="00E9063C" w:rsidRPr="00E9063C" w:rsidRDefault="00E9063C" w:rsidP="00E9063C">
            <w:pPr>
              <w:jc w:val="center"/>
              <w:rPr>
                <w:sz w:val="20"/>
                <w:szCs w:val="20"/>
                <w:lang w:val="en-US"/>
              </w:rPr>
            </w:pPr>
          </w:p>
        </w:tc>
        <w:tc>
          <w:tcPr>
            <w:tcW w:w="1418"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113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773" w:type="dxa"/>
            <w:gridSpan w:val="4"/>
          </w:tcPr>
          <w:p w14:paraId="00C908E1" w14:textId="77777777" w:rsidR="00E9063C" w:rsidRPr="00E9063C" w:rsidRDefault="00E9063C" w:rsidP="00E9063C">
            <w:pPr>
              <w:jc w:val="center"/>
              <w:rPr>
                <w:sz w:val="20"/>
                <w:szCs w:val="20"/>
                <w:lang w:val="en-US"/>
              </w:rPr>
            </w:pPr>
          </w:p>
        </w:tc>
      </w:tr>
      <w:tr w:rsidR="00E9063C" w:rsidRPr="00E9063C" w14:paraId="4168E6F2" w14:textId="77777777" w:rsidTr="000652A1">
        <w:trPr>
          <w:trHeight w:val="249"/>
          <w:jc w:val="center"/>
        </w:trPr>
        <w:tc>
          <w:tcPr>
            <w:tcW w:w="1273"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51" w:type="dxa"/>
          </w:tcPr>
          <w:p w14:paraId="4D2AD081" w14:textId="77777777" w:rsidR="00E9063C" w:rsidRPr="00E9063C" w:rsidRDefault="00E9063C" w:rsidP="00E9063C">
            <w:pPr>
              <w:jc w:val="right"/>
              <w:rPr>
                <w:sz w:val="20"/>
                <w:szCs w:val="20"/>
                <w:lang w:val="en-US"/>
              </w:rPr>
            </w:pPr>
          </w:p>
        </w:tc>
        <w:tc>
          <w:tcPr>
            <w:tcW w:w="708" w:type="dxa"/>
          </w:tcPr>
          <w:p w14:paraId="7E8DCE0F" w14:textId="77777777" w:rsidR="00E9063C" w:rsidRPr="00E9063C" w:rsidRDefault="00E9063C" w:rsidP="00E9063C">
            <w:pPr>
              <w:jc w:val="right"/>
              <w:rPr>
                <w:sz w:val="20"/>
                <w:szCs w:val="20"/>
                <w:lang w:val="en-US"/>
              </w:rPr>
            </w:pPr>
          </w:p>
        </w:tc>
        <w:tc>
          <w:tcPr>
            <w:tcW w:w="851" w:type="dxa"/>
          </w:tcPr>
          <w:p w14:paraId="2127168E" w14:textId="77777777" w:rsidR="00E9063C" w:rsidRPr="00E9063C" w:rsidRDefault="00E9063C" w:rsidP="00E9063C">
            <w:pPr>
              <w:jc w:val="right"/>
              <w:rPr>
                <w:sz w:val="20"/>
                <w:szCs w:val="20"/>
                <w:lang w:val="en-US"/>
              </w:rPr>
            </w:pPr>
          </w:p>
        </w:tc>
        <w:tc>
          <w:tcPr>
            <w:tcW w:w="1418" w:type="dxa"/>
          </w:tcPr>
          <w:p w14:paraId="7398F7DC" w14:textId="77777777" w:rsidR="00E9063C" w:rsidRPr="00E9063C" w:rsidRDefault="00E9063C" w:rsidP="00E9063C">
            <w:pPr>
              <w:jc w:val="right"/>
              <w:rPr>
                <w:sz w:val="20"/>
                <w:szCs w:val="20"/>
                <w:lang w:val="en-US"/>
              </w:rPr>
            </w:pPr>
          </w:p>
        </w:tc>
        <w:tc>
          <w:tcPr>
            <w:tcW w:w="1131" w:type="dxa"/>
          </w:tcPr>
          <w:p w14:paraId="4E69AE8E" w14:textId="767094BC" w:rsidR="00E9063C" w:rsidRPr="00E9063C" w:rsidRDefault="00132E06" w:rsidP="00E9063C">
            <w:pPr>
              <w:jc w:val="right"/>
              <w:rPr>
                <w:sz w:val="20"/>
                <w:szCs w:val="20"/>
                <w:lang w:val="en-US"/>
              </w:rPr>
            </w:pPr>
            <w:r>
              <w:rPr>
                <w:sz w:val="20"/>
                <w:szCs w:val="20"/>
                <w:lang w:val="en-US"/>
              </w:rPr>
              <w:t>13.2</w:t>
            </w:r>
            <w:r w:rsidR="00AC1F0E">
              <w:rPr>
                <w:sz w:val="20"/>
                <w:szCs w:val="20"/>
                <w:lang w:val="en-US"/>
              </w:rPr>
              <w:t>8</w:t>
            </w:r>
          </w:p>
        </w:tc>
        <w:tc>
          <w:tcPr>
            <w:tcW w:w="851" w:type="dxa"/>
          </w:tcPr>
          <w:p w14:paraId="475A4C56" w14:textId="77777777" w:rsidR="00E9063C" w:rsidRPr="00E9063C" w:rsidRDefault="00E9063C" w:rsidP="00E9063C">
            <w:pPr>
              <w:jc w:val="right"/>
              <w:rPr>
                <w:sz w:val="20"/>
                <w:szCs w:val="20"/>
                <w:lang w:val="en-US"/>
              </w:rPr>
            </w:pPr>
          </w:p>
        </w:tc>
        <w:tc>
          <w:tcPr>
            <w:tcW w:w="850" w:type="dxa"/>
          </w:tcPr>
          <w:p w14:paraId="6E2F5568" w14:textId="77777777" w:rsidR="00E9063C" w:rsidRPr="00E9063C" w:rsidRDefault="00E9063C" w:rsidP="00E9063C">
            <w:pPr>
              <w:jc w:val="right"/>
              <w:rPr>
                <w:sz w:val="20"/>
                <w:szCs w:val="20"/>
                <w:lang w:val="en-US"/>
              </w:rPr>
            </w:pPr>
          </w:p>
        </w:tc>
        <w:tc>
          <w:tcPr>
            <w:tcW w:w="713" w:type="dxa"/>
          </w:tcPr>
          <w:p w14:paraId="28EC72A4" w14:textId="77777777" w:rsidR="00E9063C" w:rsidRPr="00E9063C" w:rsidRDefault="00E9063C" w:rsidP="00E9063C">
            <w:pPr>
              <w:jc w:val="right"/>
              <w:rPr>
                <w:sz w:val="20"/>
                <w:szCs w:val="20"/>
                <w:lang w:val="en-US"/>
              </w:rPr>
            </w:pPr>
          </w:p>
        </w:tc>
        <w:tc>
          <w:tcPr>
            <w:tcW w:w="1359" w:type="dxa"/>
          </w:tcPr>
          <w:p w14:paraId="11F6BACC" w14:textId="351BA782" w:rsidR="00E9063C" w:rsidRPr="00E9063C" w:rsidRDefault="00B746E1" w:rsidP="00E9063C">
            <w:pPr>
              <w:jc w:val="right"/>
              <w:rPr>
                <w:sz w:val="20"/>
                <w:szCs w:val="20"/>
                <w:lang w:val="en-US"/>
              </w:rPr>
            </w:pPr>
            <w:r>
              <w:rPr>
                <w:color w:val="000000" w:themeColor="text1"/>
                <w:sz w:val="20"/>
                <w:szCs w:val="20"/>
              </w:rPr>
              <w:t>13.2</w:t>
            </w:r>
            <w:r w:rsidR="00AC1F0E">
              <w:rPr>
                <w:color w:val="000000" w:themeColor="text1"/>
                <w:sz w:val="20"/>
                <w:szCs w:val="20"/>
              </w:rPr>
              <w:t>8</w:t>
            </w:r>
          </w:p>
        </w:tc>
      </w:tr>
    </w:tbl>
    <w:p w14:paraId="00B126EA"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2122"/>
        <w:gridCol w:w="2693"/>
        <w:gridCol w:w="4394"/>
        <w:gridCol w:w="1447"/>
      </w:tblGrid>
      <w:tr w:rsidR="00E9063C" w:rsidRPr="00E9063C" w14:paraId="3F2122F5" w14:textId="77777777" w:rsidTr="000652A1">
        <w:trPr>
          <w:trHeight w:val="276"/>
          <w:jc w:val="center"/>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00E01935">
        <w:trPr>
          <w:trHeight w:val="276"/>
          <w:jc w:val="center"/>
        </w:trPr>
        <w:tc>
          <w:tcPr>
            <w:tcW w:w="2122"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2693" w:type="dxa"/>
            <w:hideMark/>
          </w:tcPr>
          <w:p w14:paraId="396C078B" w14:textId="34CA9FA3" w:rsidR="00E9063C" w:rsidRPr="00E9063C" w:rsidRDefault="00236CA2" w:rsidP="00E9063C">
            <w:pPr>
              <w:jc w:val="right"/>
              <w:rPr>
                <w:sz w:val="20"/>
                <w:szCs w:val="20"/>
                <w:lang w:val="en-US"/>
              </w:rPr>
            </w:pPr>
            <w:r>
              <w:rPr>
                <w:color w:val="000000" w:themeColor="text1"/>
                <w:sz w:val="20"/>
                <w:szCs w:val="20"/>
              </w:rPr>
              <w:t>26.88</w:t>
            </w:r>
          </w:p>
        </w:tc>
        <w:tc>
          <w:tcPr>
            <w:tcW w:w="4394" w:type="dxa"/>
            <w:hideMark/>
          </w:tcPr>
          <w:p w14:paraId="006A3957" w14:textId="77777777" w:rsidR="00E9063C" w:rsidRPr="00E9063C" w:rsidRDefault="00E9063C" w:rsidP="00E9063C">
            <w:pPr>
              <w:jc w:val="center"/>
              <w:rPr>
                <w:sz w:val="20"/>
                <w:szCs w:val="20"/>
                <w:lang w:val="en-US"/>
              </w:rPr>
            </w:pPr>
            <w:r w:rsidRPr="00E9063C">
              <w:rPr>
                <w:sz w:val="20"/>
                <w:szCs w:val="20"/>
                <w:lang w:val="en-US"/>
              </w:rPr>
              <w:t>Starting point for sustained aggregate reductions:</w:t>
            </w:r>
          </w:p>
        </w:tc>
        <w:tc>
          <w:tcPr>
            <w:tcW w:w="1447" w:type="dxa"/>
            <w:hideMark/>
          </w:tcPr>
          <w:p w14:paraId="062669EB" w14:textId="59CC94FA" w:rsidR="00E9063C" w:rsidRPr="00E9063C" w:rsidRDefault="00236CA2" w:rsidP="00E9063C">
            <w:pPr>
              <w:jc w:val="right"/>
              <w:rPr>
                <w:sz w:val="20"/>
                <w:szCs w:val="20"/>
                <w:lang w:val="en-US"/>
              </w:rPr>
            </w:pPr>
            <w:r>
              <w:rPr>
                <w:color w:val="000000" w:themeColor="text1"/>
                <w:sz w:val="20"/>
                <w:szCs w:val="20"/>
              </w:rPr>
              <w:t>54.79</w:t>
            </w:r>
          </w:p>
        </w:tc>
      </w:tr>
      <w:tr w:rsidR="00E9063C" w:rsidRPr="00E9063C" w14:paraId="1B97C613" w14:textId="77777777" w:rsidTr="000652A1">
        <w:trPr>
          <w:trHeight w:val="276"/>
          <w:jc w:val="center"/>
        </w:trPr>
        <w:tc>
          <w:tcPr>
            <w:tcW w:w="0" w:type="auto"/>
            <w:gridSpan w:val="4"/>
            <w:hideMark/>
          </w:tcPr>
          <w:p w14:paraId="1EED95C7" w14:textId="77777777" w:rsidR="00E9063C" w:rsidRPr="00E9063C" w:rsidRDefault="00E9063C" w:rsidP="00E9063C">
            <w:pPr>
              <w:ind w:left="316"/>
              <w:rPr>
                <w:b/>
                <w:sz w:val="20"/>
                <w:szCs w:val="20"/>
                <w:lang w:val="en-US"/>
              </w:rPr>
            </w:pPr>
            <w:r w:rsidRPr="00E9063C">
              <w:rPr>
                <w:b/>
                <w:sz w:val="20"/>
                <w:szCs w:val="20"/>
                <w:lang w:val="en-US"/>
              </w:rPr>
              <w:t>CONSUMPTION ELIGIBLE FOR FUNDING</w:t>
            </w:r>
          </w:p>
        </w:tc>
      </w:tr>
      <w:tr w:rsidR="00E9063C" w:rsidRPr="00E9063C" w14:paraId="4CA7E964" w14:textId="77777777" w:rsidTr="00E01935">
        <w:trPr>
          <w:trHeight w:val="276"/>
          <w:jc w:val="center"/>
        </w:trPr>
        <w:tc>
          <w:tcPr>
            <w:tcW w:w="2122" w:type="dxa"/>
            <w:hideMark/>
          </w:tcPr>
          <w:p w14:paraId="2896773C" w14:textId="77777777" w:rsidR="00E9063C" w:rsidRPr="00E9063C" w:rsidRDefault="00E9063C" w:rsidP="00E9063C">
            <w:pPr>
              <w:jc w:val="center"/>
              <w:rPr>
                <w:sz w:val="20"/>
                <w:szCs w:val="20"/>
                <w:lang w:val="en-US"/>
              </w:rPr>
            </w:pPr>
            <w:r w:rsidRPr="00E9063C">
              <w:rPr>
                <w:sz w:val="20"/>
                <w:szCs w:val="20"/>
                <w:lang w:val="en-US"/>
              </w:rPr>
              <w:t>Already approved:</w:t>
            </w:r>
          </w:p>
        </w:tc>
        <w:tc>
          <w:tcPr>
            <w:tcW w:w="2693" w:type="dxa"/>
            <w:shd w:val="clear" w:color="auto" w:fill="FFFFFF" w:themeFill="background1"/>
            <w:hideMark/>
          </w:tcPr>
          <w:p w14:paraId="2F68F258" w14:textId="6CEE4D16" w:rsidR="00E9063C" w:rsidRPr="008C3DDD" w:rsidRDefault="008C3DDD" w:rsidP="00E9063C">
            <w:pPr>
              <w:jc w:val="right"/>
              <w:rPr>
                <w:sz w:val="20"/>
                <w:szCs w:val="20"/>
                <w:lang w:val="en-US"/>
              </w:rPr>
            </w:pPr>
            <w:r w:rsidRPr="008C3DDD">
              <w:rPr>
                <w:sz w:val="20"/>
                <w:szCs w:val="20"/>
              </w:rPr>
              <w:t>53.00</w:t>
            </w:r>
          </w:p>
        </w:tc>
        <w:tc>
          <w:tcPr>
            <w:tcW w:w="4394" w:type="dxa"/>
            <w:hideMark/>
          </w:tcPr>
          <w:p w14:paraId="6825E0A0" w14:textId="77777777" w:rsidR="00E9063C" w:rsidRPr="008C3DDD" w:rsidRDefault="00E9063C" w:rsidP="00E9063C">
            <w:pPr>
              <w:jc w:val="center"/>
              <w:rPr>
                <w:i/>
                <w:sz w:val="20"/>
                <w:szCs w:val="20"/>
                <w:lang w:val="en-US"/>
              </w:rPr>
            </w:pPr>
            <w:r w:rsidRPr="008C3DDD">
              <w:rPr>
                <w:sz w:val="20"/>
                <w:szCs w:val="20"/>
                <w:lang w:val="en-US"/>
              </w:rPr>
              <w:t>Remaining:</w:t>
            </w:r>
          </w:p>
        </w:tc>
        <w:tc>
          <w:tcPr>
            <w:tcW w:w="1447" w:type="dxa"/>
            <w:hideMark/>
          </w:tcPr>
          <w:p w14:paraId="10273EFB" w14:textId="21A97A40" w:rsidR="00E9063C" w:rsidRPr="00E9063C" w:rsidRDefault="00853B1D" w:rsidP="00E9063C">
            <w:pPr>
              <w:jc w:val="right"/>
              <w:rPr>
                <w:sz w:val="20"/>
                <w:szCs w:val="20"/>
                <w:lang w:val="en-US"/>
              </w:rPr>
            </w:pPr>
            <w:r>
              <w:rPr>
                <w:color w:val="000000" w:themeColor="text1"/>
                <w:sz w:val="20"/>
                <w:szCs w:val="20"/>
              </w:rPr>
              <w:t>0.0</w:t>
            </w:r>
          </w:p>
        </w:tc>
      </w:tr>
    </w:tbl>
    <w:p w14:paraId="60B182BC"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2122"/>
        <w:gridCol w:w="2692"/>
        <w:gridCol w:w="1460"/>
        <w:gridCol w:w="1460"/>
        <w:gridCol w:w="1460"/>
        <w:gridCol w:w="1462"/>
      </w:tblGrid>
      <w:tr w:rsidR="00E9063C" w:rsidRPr="00E9063C" w14:paraId="21C1CF0C" w14:textId="77777777" w:rsidTr="00E01935">
        <w:trPr>
          <w:trHeight w:val="264"/>
          <w:jc w:val="center"/>
        </w:trPr>
        <w:tc>
          <w:tcPr>
            <w:tcW w:w="2259" w:type="pct"/>
            <w:gridSpan w:val="2"/>
            <w:hideMark/>
          </w:tcPr>
          <w:p w14:paraId="14F1453C" w14:textId="77777777" w:rsidR="00E9063C" w:rsidRPr="00E9063C" w:rsidRDefault="00E9063C" w:rsidP="00E9063C">
            <w:pPr>
              <w:jc w:val="left"/>
              <w:rPr>
                <w:b/>
                <w:sz w:val="20"/>
                <w:szCs w:val="20"/>
                <w:lang w:val="en-US"/>
              </w:rPr>
            </w:pPr>
            <w:r w:rsidRPr="00E9063C">
              <w:rPr>
                <w:b/>
                <w:sz w:val="20"/>
                <w:szCs w:val="20"/>
                <w:lang w:val="en-US"/>
              </w:rPr>
              <w:t>(V) ENDORSED BUSINESS PLAN</w:t>
            </w:r>
          </w:p>
        </w:tc>
        <w:tc>
          <w:tcPr>
            <w:tcW w:w="685" w:type="pct"/>
            <w:vAlign w:val="center"/>
            <w:hideMark/>
          </w:tcPr>
          <w:p w14:paraId="06F9C799" w14:textId="77777777" w:rsidR="00E9063C" w:rsidRPr="00E9063C" w:rsidRDefault="00E9063C" w:rsidP="00E9063C">
            <w:pPr>
              <w:jc w:val="center"/>
              <w:rPr>
                <w:b/>
                <w:sz w:val="20"/>
                <w:szCs w:val="20"/>
                <w:lang w:val="en-US"/>
              </w:rPr>
            </w:pPr>
            <w:r w:rsidRPr="00E9063C">
              <w:rPr>
                <w:b/>
                <w:sz w:val="20"/>
                <w:szCs w:val="20"/>
                <w:lang w:val="en-US"/>
              </w:rPr>
              <w:t>2025</w:t>
            </w:r>
          </w:p>
        </w:tc>
        <w:tc>
          <w:tcPr>
            <w:tcW w:w="685" w:type="pct"/>
            <w:vAlign w:val="center"/>
            <w:hideMark/>
          </w:tcPr>
          <w:p w14:paraId="376ADFEC" w14:textId="77777777" w:rsidR="00E9063C" w:rsidRPr="00E9063C" w:rsidRDefault="00E9063C" w:rsidP="00E9063C">
            <w:pPr>
              <w:jc w:val="center"/>
              <w:rPr>
                <w:b/>
                <w:sz w:val="20"/>
                <w:szCs w:val="20"/>
                <w:lang w:val="en-US"/>
              </w:rPr>
            </w:pPr>
            <w:r w:rsidRPr="00E9063C">
              <w:rPr>
                <w:b/>
                <w:sz w:val="20"/>
                <w:szCs w:val="20"/>
                <w:lang w:val="en-US"/>
              </w:rPr>
              <w:t>2026</w:t>
            </w:r>
          </w:p>
        </w:tc>
        <w:tc>
          <w:tcPr>
            <w:tcW w:w="685" w:type="pct"/>
            <w:vAlign w:val="center"/>
            <w:hideMark/>
          </w:tcPr>
          <w:p w14:paraId="1A1D2213" w14:textId="77777777" w:rsidR="00E9063C" w:rsidRPr="00E9063C" w:rsidRDefault="00E9063C" w:rsidP="00E9063C">
            <w:pPr>
              <w:jc w:val="center"/>
              <w:rPr>
                <w:b/>
                <w:sz w:val="20"/>
                <w:szCs w:val="20"/>
                <w:lang w:val="en-US"/>
              </w:rPr>
            </w:pPr>
            <w:r w:rsidRPr="00E9063C">
              <w:rPr>
                <w:b/>
                <w:sz w:val="20"/>
                <w:szCs w:val="20"/>
                <w:lang w:val="en-US"/>
              </w:rPr>
              <w:t>2027</w:t>
            </w:r>
          </w:p>
        </w:tc>
        <w:tc>
          <w:tcPr>
            <w:tcW w:w="686" w:type="pct"/>
            <w:vAlign w:val="center"/>
            <w:hideMark/>
          </w:tcPr>
          <w:p w14:paraId="6AB0F55D" w14:textId="77777777" w:rsidR="00E9063C" w:rsidRPr="00E9063C" w:rsidRDefault="00E9063C" w:rsidP="00E9063C">
            <w:pPr>
              <w:jc w:val="center"/>
              <w:rPr>
                <w:b/>
                <w:sz w:val="20"/>
                <w:szCs w:val="20"/>
                <w:lang w:val="en-US"/>
              </w:rPr>
            </w:pPr>
            <w:r w:rsidRPr="00E9063C">
              <w:rPr>
                <w:b/>
                <w:sz w:val="20"/>
                <w:szCs w:val="20"/>
                <w:lang w:val="en-US"/>
              </w:rPr>
              <w:t>Total</w:t>
            </w:r>
          </w:p>
        </w:tc>
      </w:tr>
      <w:tr w:rsidR="003A0C2F" w:rsidRPr="00E9063C" w14:paraId="28FA06FF" w14:textId="77777777" w:rsidTr="00E01935">
        <w:trPr>
          <w:trHeight w:val="187"/>
          <w:jc w:val="center"/>
        </w:trPr>
        <w:tc>
          <w:tcPr>
            <w:tcW w:w="996" w:type="pct"/>
            <w:vMerge w:val="restart"/>
            <w:vAlign w:val="center"/>
            <w:hideMark/>
          </w:tcPr>
          <w:p w14:paraId="2330C62B" w14:textId="69736E35" w:rsidR="003A0C2F" w:rsidRPr="001C0BE6" w:rsidRDefault="003A0C2F" w:rsidP="003A0C2F">
            <w:pPr>
              <w:jc w:val="center"/>
              <w:rPr>
                <w:sz w:val="20"/>
                <w:szCs w:val="20"/>
                <w:lang w:val="en-US"/>
              </w:rPr>
            </w:pPr>
            <w:r w:rsidRPr="001C0BE6">
              <w:rPr>
                <w:color w:val="000000" w:themeColor="text1"/>
                <w:sz w:val="20"/>
                <w:szCs w:val="20"/>
              </w:rPr>
              <w:t>UNDP</w:t>
            </w:r>
          </w:p>
        </w:tc>
        <w:tc>
          <w:tcPr>
            <w:tcW w:w="1263" w:type="pct"/>
            <w:hideMark/>
          </w:tcPr>
          <w:p w14:paraId="212F2C0D" w14:textId="77777777" w:rsidR="003A0C2F" w:rsidRPr="00E9063C" w:rsidRDefault="003A0C2F" w:rsidP="003A0C2F">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685" w:type="pct"/>
          </w:tcPr>
          <w:p w14:paraId="29B9ACB1" w14:textId="030EA106" w:rsidR="003A0C2F" w:rsidRPr="00E9063C" w:rsidRDefault="003A0C2F" w:rsidP="003A0C2F">
            <w:pPr>
              <w:jc w:val="right"/>
              <w:rPr>
                <w:sz w:val="20"/>
                <w:szCs w:val="20"/>
                <w:lang w:val="en-US"/>
              </w:rPr>
            </w:pPr>
            <w:r>
              <w:rPr>
                <w:sz w:val="20"/>
                <w:szCs w:val="20"/>
                <w:lang w:val="en-US"/>
              </w:rPr>
              <w:t>1.22</w:t>
            </w:r>
          </w:p>
        </w:tc>
        <w:tc>
          <w:tcPr>
            <w:tcW w:w="685" w:type="pct"/>
          </w:tcPr>
          <w:p w14:paraId="5322BE18" w14:textId="1D5F83EC" w:rsidR="003A0C2F" w:rsidRPr="00E9063C" w:rsidRDefault="003A0C2F" w:rsidP="003A0C2F">
            <w:pPr>
              <w:jc w:val="right"/>
              <w:rPr>
                <w:sz w:val="20"/>
                <w:szCs w:val="20"/>
                <w:lang w:val="en-US"/>
              </w:rPr>
            </w:pPr>
            <w:r>
              <w:rPr>
                <w:sz w:val="20"/>
                <w:szCs w:val="20"/>
                <w:lang w:val="en-US"/>
              </w:rPr>
              <w:t>0.0</w:t>
            </w:r>
          </w:p>
        </w:tc>
        <w:tc>
          <w:tcPr>
            <w:tcW w:w="685" w:type="pct"/>
          </w:tcPr>
          <w:p w14:paraId="76E3769B" w14:textId="4D154308" w:rsidR="003A0C2F" w:rsidRPr="00E9063C" w:rsidRDefault="003A0C2F" w:rsidP="003A0C2F">
            <w:pPr>
              <w:jc w:val="right"/>
              <w:rPr>
                <w:sz w:val="20"/>
                <w:szCs w:val="20"/>
                <w:lang w:val="en-US"/>
              </w:rPr>
            </w:pPr>
            <w:r>
              <w:rPr>
                <w:sz w:val="20"/>
                <w:szCs w:val="20"/>
                <w:lang w:val="en-US"/>
              </w:rPr>
              <w:t>0.0</w:t>
            </w:r>
          </w:p>
        </w:tc>
        <w:tc>
          <w:tcPr>
            <w:tcW w:w="686" w:type="pct"/>
          </w:tcPr>
          <w:p w14:paraId="0F4A1AFD" w14:textId="35242906" w:rsidR="003A0C2F" w:rsidRPr="00E9063C" w:rsidRDefault="003A0C2F" w:rsidP="003A0C2F">
            <w:pPr>
              <w:jc w:val="right"/>
              <w:rPr>
                <w:sz w:val="20"/>
                <w:szCs w:val="20"/>
                <w:lang w:val="en-US"/>
              </w:rPr>
            </w:pPr>
            <w:r>
              <w:rPr>
                <w:sz w:val="20"/>
                <w:szCs w:val="20"/>
                <w:lang w:val="en-US"/>
              </w:rPr>
              <w:t>1.22</w:t>
            </w:r>
          </w:p>
        </w:tc>
      </w:tr>
      <w:tr w:rsidR="003A0C2F" w:rsidRPr="00E9063C" w14:paraId="16D75624" w14:textId="77777777" w:rsidTr="00E01935">
        <w:trPr>
          <w:trHeight w:val="55"/>
          <w:jc w:val="center"/>
        </w:trPr>
        <w:tc>
          <w:tcPr>
            <w:tcW w:w="996" w:type="pct"/>
            <w:vMerge/>
            <w:vAlign w:val="center"/>
            <w:hideMark/>
          </w:tcPr>
          <w:p w14:paraId="1AEB2920" w14:textId="77777777" w:rsidR="003A0C2F" w:rsidRPr="001C0BE6" w:rsidRDefault="003A0C2F" w:rsidP="003A0C2F">
            <w:pPr>
              <w:rPr>
                <w:sz w:val="20"/>
                <w:szCs w:val="20"/>
                <w:lang w:val="en-US"/>
              </w:rPr>
            </w:pPr>
          </w:p>
        </w:tc>
        <w:tc>
          <w:tcPr>
            <w:tcW w:w="1263" w:type="pct"/>
            <w:hideMark/>
          </w:tcPr>
          <w:p w14:paraId="4A9564DA" w14:textId="77777777" w:rsidR="003A0C2F" w:rsidRPr="00E9063C" w:rsidRDefault="003A0C2F" w:rsidP="003A0C2F">
            <w:pPr>
              <w:jc w:val="left"/>
              <w:rPr>
                <w:sz w:val="20"/>
                <w:szCs w:val="20"/>
                <w:lang w:val="en-US"/>
              </w:rPr>
            </w:pPr>
            <w:r w:rsidRPr="00E9063C">
              <w:rPr>
                <w:sz w:val="20"/>
                <w:szCs w:val="20"/>
                <w:lang w:val="en-US"/>
              </w:rPr>
              <w:t>Funding (US $)</w:t>
            </w:r>
          </w:p>
        </w:tc>
        <w:tc>
          <w:tcPr>
            <w:tcW w:w="685" w:type="pct"/>
          </w:tcPr>
          <w:p w14:paraId="604AC9D2" w14:textId="3F2427FC" w:rsidR="003A0C2F" w:rsidRPr="00E9063C" w:rsidRDefault="003A0C2F" w:rsidP="003A0C2F">
            <w:pPr>
              <w:jc w:val="right"/>
              <w:rPr>
                <w:sz w:val="20"/>
                <w:szCs w:val="20"/>
                <w:lang w:val="en-US"/>
              </w:rPr>
            </w:pPr>
            <w:r>
              <w:rPr>
                <w:sz w:val="20"/>
                <w:szCs w:val="20"/>
                <w:lang w:val="en-US"/>
              </w:rPr>
              <w:t>124,869</w:t>
            </w:r>
          </w:p>
        </w:tc>
        <w:tc>
          <w:tcPr>
            <w:tcW w:w="685" w:type="pct"/>
          </w:tcPr>
          <w:p w14:paraId="302D7A32" w14:textId="7454B0AD" w:rsidR="003A0C2F" w:rsidRPr="00E9063C" w:rsidRDefault="003A0C2F" w:rsidP="003A0C2F">
            <w:pPr>
              <w:jc w:val="right"/>
              <w:rPr>
                <w:sz w:val="20"/>
                <w:szCs w:val="20"/>
                <w:lang w:val="en-US"/>
              </w:rPr>
            </w:pPr>
            <w:r>
              <w:rPr>
                <w:sz w:val="20"/>
                <w:szCs w:val="20"/>
                <w:lang w:val="en-US"/>
              </w:rPr>
              <w:t>0</w:t>
            </w:r>
          </w:p>
        </w:tc>
        <w:tc>
          <w:tcPr>
            <w:tcW w:w="685" w:type="pct"/>
          </w:tcPr>
          <w:p w14:paraId="5BB5A222" w14:textId="425035D8" w:rsidR="003A0C2F" w:rsidRPr="00E9063C" w:rsidRDefault="003A0C2F" w:rsidP="003A0C2F">
            <w:pPr>
              <w:jc w:val="right"/>
              <w:rPr>
                <w:sz w:val="20"/>
                <w:szCs w:val="20"/>
                <w:lang w:val="en-US"/>
              </w:rPr>
            </w:pPr>
            <w:r>
              <w:rPr>
                <w:sz w:val="20"/>
                <w:szCs w:val="20"/>
                <w:lang w:val="en-US"/>
              </w:rPr>
              <w:t>0</w:t>
            </w:r>
          </w:p>
        </w:tc>
        <w:tc>
          <w:tcPr>
            <w:tcW w:w="686" w:type="pct"/>
          </w:tcPr>
          <w:p w14:paraId="6219E79D" w14:textId="47469AE7" w:rsidR="003A0C2F" w:rsidRPr="00E9063C" w:rsidRDefault="003A0C2F" w:rsidP="003A0C2F">
            <w:pPr>
              <w:jc w:val="right"/>
              <w:rPr>
                <w:sz w:val="20"/>
                <w:szCs w:val="20"/>
                <w:lang w:val="en-US"/>
              </w:rPr>
            </w:pPr>
            <w:r>
              <w:rPr>
                <w:sz w:val="20"/>
                <w:szCs w:val="20"/>
                <w:lang w:val="en-US"/>
              </w:rPr>
              <w:t>124,869</w:t>
            </w:r>
          </w:p>
        </w:tc>
      </w:tr>
      <w:tr w:rsidR="003A0C2F" w:rsidRPr="00E9063C" w14:paraId="2567113F" w14:textId="77777777" w:rsidTr="00E01935">
        <w:trPr>
          <w:trHeight w:val="264"/>
          <w:jc w:val="center"/>
        </w:trPr>
        <w:tc>
          <w:tcPr>
            <w:tcW w:w="996" w:type="pct"/>
            <w:vMerge w:val="restart"/>
            <w:vAlign w:val="center"/>
            <w:hideMark/>
          </w:tcPr>
          <w:p w14:paraId="5E107054" w14:textId="3FABB320" w:rsidR="003A0C2F" w:rsidRPr="001C0BE6" w:rsidRDefault="003A0C2F" w:rsidP="003A0C2F">
            <w:pPr>
              <w:jc w:val="center"/>
              <w:rPr>
                <w:sz w:val="20"/>
                <w:szCs w:val="20"/>
                <w:lang w:val="en-US"/>
              </w:rPr>
            </w:pPr>
            <w:r w:rsidRPr="001C0BE6">
              <w:rPr>
                <w:color w:val="000000" w:themeColor="text1"/>
                <w:sz w:val="20"/>
                <w:szCs w:val="20"/>
              </w:rPr>
              <w:t>UNEP</w:t>
            </w:r>
          </w:p>
        </w:tc>
        <w:tc>
          <w:tcPr>
            <w:tcW w:w="1263" w:type="pct"/>
            <w:hideMark/>
          </w:tcPr>
          <w:p w14:paraId="37B22AC5" w14:textId="77777777" w:rsidR="003A0C2F" w:rsidRPr="00E9063C" w:rsidRDefault="003A0C2F" w:rsidP="003A0C2F">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685" w:type="pct"/>
          </w:tcPr>
          <w:p w14:paraId="491FA2C1" w14:textId="71CE58F9" w:rsidR="003A0C2F" w:rsidRPr="00E9063C" w:rsidRDefault="003A0C2F" w:rsidP="003A0C2F">
            <w:pPr>
              <w:jc w:val="right"/>
              <w:rPr>
                <w:sz w:val="20"/>
                <w:szCs w:val="20"/>
                <w:lang w:val="en-US"/>
              </w:rPr>
            </w:pPr>
            <w:r>
              <w:rPr>
                <w:sz w:val="20"/>
                <w:szCs w:val="20"/>
                <w:lang w:val="en-US"/>
              </w:rPr>
              <w:t>0.22</w:t>
            </w:r>
          </w:p>
        </w:tc>
        <w:tc>
          <w:tcPr>
            <w:tcW w:w="685" w:type="pct"/>
          </w:tcPr>
          <w:p w14:paraId="5DB3A220" w14:textId="6072FB83" w:rsidR="003A0C2F" w:rsidRPr="00E9063C" w:rsidRDefault="003A0C2F" w:rsidP="003A0C2F">
            <w:pPr>
              <w:jc w:val="right"/>
              <w:rPr>
                <w:sz w:val="20"/>
                <w:szCs w:val="20"/>
                <w:lang w:val="en-US"/>
              </w:rPr>
            </w:pPr>
            <w:r>
              <w:rPr>
                <w:sz w:val="20"/>
                <w:szCs w:val="20"/>
                <w:lang w:val="en-US"/>
              </w:rPr>
              <w:t>0.0</w:t>
            </w:r>
          </w:p>
        </w:tc>
        <w:tc>
          <w:tcPr>
            <w:tcW w:w="685" w:type="pct"/>
          </w:tcPr>
          <w:p w14:paraId="4F5F8190" w14:textId="0E78909B" w:rsidR="003A0C2F" w:rsidRPr="00E9063C" w:rsidRDefault="003A0C2F" w:rsidP="003A0C2F">
            <w:pPr>
              <w:jc w:val="right"/>
              <w:rPr>
                <w:sz w:val="20"/>
                <w:szCs w:val="20"/>
                <w:lang w:val="en-US"/>
              </w:rPr>
            </w:pPr>
            <w:r>
              <w:rPr>
                <w:sz w:val="20"/>
                <w:szCs w:val="20"/>
                <w:lang w:val="en-US"/>
              </w:rPr>
              <w:t>0.0</w:t>
            </w:r>
          </w:p>
        </w:tc>
        <w:tc>
          <w:tcPr>
            <w:tcW w:w="686" w:type="pct"/>
          </w:tcPr>
          <w:p w14:paraId="1DFA4649" w14:textId="04B9F790" w:rsidR="003A0C2F" w:rsidRPr="00E9063C" w:rsidRDefault="003A0C2F" w:rsidP="003A0C2F">
            <w:pPr>
              <w:jc w:val="right"/>
              <w:rPr>
                <w:sz w:val="20"/>
                <w:szCs w:val="20"/>
                <w:lang w:val="en-US"/>
              </w:rPr>
            </w:pPr>
            <w:r>
              <w:rPr>
                <w:sz w:val="20"/>
                <w:szCs w:val="20"/>
                <w:lang w:val="en-US"/>
              </w:rPr>
              <w:t>0.22</w:t>
            </w:r>
          </w:p>
        </w:tc>
      </w:tr>
      <w:tr w:rsidR="003A0C2F" w:rsidRPr="00E9063C" w14:paraId="28766E77" w14:textId="77777777" w:rsidTr="00E01935">
        <w:trPr>
          <w:trHeight w:val="264"/>
          <w:jc w:val="center"/>
        </w:trPr>
        <w:tc>
          <w:tcPr>
            <w:tcW w:w="996" w:type="pct"/>
            <w:vMerge/>
            <w:vAlign w:val="center"/>
            <w:hideMark/>
          </w:tcPr>
          <w:p w14:paraId="7E0D7699" w14:textId="77777777" w:rsidR="003A0C2F" w:rsidRPr="00E9063C" w:rsidRDefault="003A0C2F" w:rsidP="003A0C2F">
            <w:pPr>
              <w:rPr>
                <w:sz w:val="20"/>
                <w:szCs w:val="20"/>
                <w:lang w:val="en-US"/>
              </w:rPr>
            </w:pPr>
          </w:p>
        </w:tc>
        <w:tc>
          <w:tcPr>
            <w:tcW w:w="1263" w:type="pct"/>
            <w:hideMark/>
          </w:tcPr>
          <w:p w14:paraId="658BCE2E" w14:textId="77777777" w:rsidR="003A0C2F" w:rsidRPr="00E9063C" w:rsidRDefault="003A0C2F" w:rsidP="003A0C2F">
            <w:pPr>
              <w:jc w:val="left"/>
              <w:rPr>
                <w:sz w:val="20"/>
                <w:szCs w:val="20"/>
                <w:lang w:val="en-US"/>
              </w:rPr>
            </w:pPr>
            <w:r w:rsidRPr="00E9063C">
              <w:rPr>
                <w:sz w:val="20"/>
                <w:szCs w:val="20"/>
                <w:lang w:val="en-US"/>
              </w:rPr>
              <w:t>Funding (US $)</w:t>
            </w:r>
          </w:p>
        </w:tc>
        <w:tc>
          <w:tcPr>
            <w:tcW w:w="685" w:type="pct"/>
          </w:tcPr>
          <w:p w14:paraId="3F71ABA1" w14:textId="2A35F9D0" w:rsidR="003A0C2F" w:rsidRPr="00E9063C" w:rsidRDefault="003A0C2F" w:rsidP="003A0C2F">
            <w:pPr>
              <w:jc w:val="right"/>
              <w:rPr>
                <w:sz w:val="20"/>
                <w:szCs w:val="20"/>
                <w:lang w:val="en-US"/>
              </w:rPr>
            </w:pPr>
            <w:r>
              <w:rPr>
                <w:sz w:val="20"/>
                <w:szCs w:val="20"/>
                <w:lang w:val="en-US"/>
              </w:rPr>
              <w:t>23,504</w:t>
            </w:r>
          </w:p>
        </w:tc>
        <w:tc>
          <w:tcPr>
            <w:tcW w:w="685" w:type="pct"/>
          </w:tcPr>
          <w:p w14:paraId="06D20F11" w14:textId="3627B73E" w:rsidR="003A0C2F" w:rsidRPr="00E9063C" w:rsidRDefault="003A0C2F" w:rsidP="003A0C2F">
            <w:pPr>
              <w:jc w:val="right"/>
              <w:rPr>
                <w:sz w:val="20"/>
                <w:szCs w:val="20"/>
                <w:lang w:val="en-US"/>
              </w:rPr>
            </w:pPr>
            <w:r>
              <w:rPr>
                <w:sz w:val="20"/>
                <w:szCs w:val="20"/>
                <w:lang w:val="en-US"/>
              </w:rPr>
              <w:t>0</w:t>
            </w:r>
          </w:p>
        </w:tc>
        <w:tc>
          <w:tcPr>
            <w:tcW w:w="685" w:type="pct"/>
          </w:tcPr>
          <w:p w14:paraId="4398AEE8" w14:textId="2CAD9985" w:rsidR="003A0C2F" w:rsidRPr="00E9063C" w:rsidRDefault="003A0C2F" w:rsidP="003A0C2F">
            <w:pPr>
              <w:jc w:val="right"/>
              <w:rPr>
                <w:sz w:val="20"/>
                <w:szCs w:val="20"/>
                <w:lang w:val="en-US"/>
              </w:rPr>
            </w:pPr>
            <w:r>
              <w:rPr>
                <w:sz w:val="20"/>
                <w:szCs w:val="20"/>
                <w:lang w:val="en-US"/>
              </w:rPr>
              <w:t>0</w:t>
            </w:r>
          </w:p>
        </w:tc>
        <w:tc>
          <w:tcPr>
            <w:tcW w:w="686" w:type="pct"/>
          </w:tcPr>
          <w:p w14:paraId="537AC8CE" w14:textId="6D5B1179" w:rsidR="003A0C2F" w:rsidRPr="00E9063C" w:rsidRDefault="003A0C2F" w:rsidP="003A0C2F">
            <w:pPr>
              <w:jc w:val="right"/>
              <w:rPr>
                <w:sz w:val="20"/>
                <w:szCs w:val="20"/>
                <w:lang w:val="en-US"/>
              </w:rPr>
            </w:pPr>
            <w:r>
              <w:rPr>
                <w:sz w:val="20"/>
                <w:szCs w:val="20"/>
                <w:lang w:val="en-US"/>
              </w:rPr>
              <w:t>23,504</w:t>
            </w:r>
          </w:p>
        </w:tc>
      </w:tr>
    </w:tbl>
    <w:p w14:paraId="44D54997" w14:textId="77777777" w:rsidR="00E9063C" w:rsidRDefault="00E9063C" w:rsidP="00A110D0">
      <w:pPr>
        <w:jc w:val="center"/>
        <w:rPr>
          <w:sz w:val="18"/>
          <w:szCs w:val="18"/>
        </w:rPr>
      </w:pPr>
    </w:p>
    <w:tbl>
      <w:tblPr>
        <w:tblStyle w:val="TableGrid"/>
        <w:tblW w:w="10656" w:type="dxa"/>
        <w:jc w:val="center"/>
        <w:tblLayout w:type="fixed"/>
        <w:tblCellMar>
          <w:left w:w="28" w:type="dxa"/>
          <w:right w:w="85" w:type="dxa"/>
        </w:tblCellMar>
        <w:tblLook w:val="04A0" w:firstRow="1" w:lastRow="0" w:firstColumn="1" w:lastColumn="0" w:noHBand="0" w:noVBand="1"/>
      </w:tblPr>
      <w:tblGrid>
        <w:gridCol w:w="974"/>
        <w:gridCol w:w="821"/>
        <w:gridCol w:w="1350"/>
        <w:gridCol w:w="900"/>
        <w:gridCol w:w="699"/>
        <w:gridCol w:w="844"/>
        <w:gridCol w:w="845"/>
        <w:gridCol w:w="672"/>
        <w:gridCol w:w="900"/>
        <w:gridCol w:w="720"/>
        <w:gridCol w:w="900"/>
        <w:gridCol w:w="1031"/>
      </w:tblGrid>
      <w:tr w:rsidR="002378B0" w:rsidRPr="002378B0" w14:paraId="5F7D1156" w14:textId="77777777" w:rsidTr="002378B0">
        <w:trPr>
          <w:trHeight w:val="327"/>
          <w:jc w:val="center"/>
        </w:trPr>
        <w:tc>
          <w:tcPr>
            <w:tcW w:w="3145" w:type="dxa"/>
            <w:gridSpan w:val="3"/>
            <w:tcMar>
              <w:left w:w="85" w:type="dxa"/>
            </w:tcMar>
            <w:vAlign w:val="center"/>
          </w:tcPr>
          <w:p w14:paraId="61D86F82" w14:textId="77777777" w:rsidR="00C427AC" w:rsidRPr="002378B0" w:rsidRDefault="00C427AC" w:rsidP="00B25C8C">
            <w:pPr>
              <w:suppressAutoHyphens/>
              <w:spacing w:after="60"/>
              <w:ind w:right="27"/>
              <w:jc w:val="left"/>
              <w:rPr>
                <w:b/>
                <w:sz w:val="20"/>
                <w:szCs w:val="20"/>
                <w:lang w:val="en-GB"/>
              </w:rPr>
            </w:pPr>
            <w:r w:rsidRPr="002378B0">
              <w:rPr>
                <w:b/>
                <w:sz w:val="20"/>
                <w:szCs w:val="20"/>
                <w:lang w:val="en-GB"/>
              </w:rPr>
              <w:t>(VI) PROJECT DATA</w:t>
            </w:r>
          </w:p>
        </w:tc>
        <w:tc>
          <w:tcPr>
            <w:tcW w:w="900" w:type="dxa"/>
            <w:vAlign w:val="center"/>
          </w:tcPr>
          <w:p w14:paraId="473AB9F9"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2017</w:t>
            </w:r>
          </w:p>
        </w:tc>
        <w:tc>
          <w:tcPr>
            <w:tcW w:w="699" w:type="dxa"/>
            <w:vAlign w:val="center"/>
          </w:tcPr>
          <w:p w14:paraId="32FD66F1"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2018</w:t>
            </w:r>
          </w:p>
        </w:tc>
        <w:tc>
          <w:tcPr>
            <w:tcW w:w="844" w:type="dxa"/>
            <w:vAlign w:val="center"/>
          </w:tcPr>
          <w:p w14:paraId="3E62EB17"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2019</w:t>
            </w:r>
          </w:p>
        </w:tc>
        <w:tc>
          <w:tcPr>
            <w:tcW w:w="845" w:type="dxa"/>
            <w:vAlign w:val="center"/>
          </w:tcPr>
          <w:p w14:paraId="73E1AC64"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2020*</w:t>
            </w:r>
          </w:p>
        </w:tc>
        <w:tc>
          <w:tcPr>
            <w:tcW w:w="672" w:type="dxa"/>
            <w:vAlign w:val="center"/>
          </w:tcPr>
          <w:p w14:paraId="339F6CC5"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2021</w:t>
            </w:r>
          </w:p>
        </w:tc>
        <w:tc>
          <w:tcPr>
            <w:tcW w:w="900" w:type="dxa"/>
            <w:vAlign w:val="center"/>
          </w:tcPr>
          <w:p w14:paraId="061C7F89"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2022</w:t>
            </w:r>
          </w:p>
        </w:tc>
        <w:tc>
          <w:tcPr>
            <w:tcW w:w="720" w:type="dxa"/>
            <w:vAlign w:val="center"/>
          </w:tcPr>
          <w:p w14:paraId="0E556691"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2023 2024</w:t>
            </w:r>
          </w:p>
        </w:tc>
        <w:tc>
          <w:tcPr>
            <w:tcW w:w="900" w:type="dxa"/>
            <w:vAlign w:val="center"/>
          </w:tcPr>
          <w:p w14:paraId="7D4C7A33" w14:textId="77777777" w:rsidR="00C427AC" w:rsidRPr="002378B0" w:rsidRDefault="00C427AC" w:rsidP="00B25C8C">
            <w:pPr>
              <w:suppressAutoHyphens/>
              <w:ind w:right="27"/>
              <w:jc w:val="center"/>
              <w:rPr>
                <w:b/>
                <w:bCs/>
                <w:color w:val="000000"/>
                <w:sz w:val="20"/>
                <w:szCs w:val="20"/>
                <w:lang w:val="en-GB" w:eastAsia="zh-CN"/>
              </w:rPr>
            </w:pPr>
            <w:r w:rsidRPr="002378B0">
              <w:rPr>
                <w:b/>
                <w:bCs/>
                <w:color w:val="000000"/>
                <w:sz w:val="20"/>
                <w:szCs w:val="20"/>
                <w:lang w:val="en-GB" w:eastAsia="zh-CN"/>
              </w:rPr>
              <w:t>2025</w:t>
            </w:r>
          </w:p>
        </w:tc>
        <w:tc>
          <w:tcPr>
            <w:tcW w:w="1031" w:type="dxa"/>
            <w:vAlign w:val="center"/>
          </w:tcPr>
          <w:p w14:paraId="79F8F933" w14:textId="77777777" w:rsidR="00C427AC" w:rsidRPr="002378B0" w:rsidRDefault="00C427AC" w:rsidP="00B25C8C">
            <w:pPr>
              <w:suppressAutoHyphens/>
              <w:spacing w:after="60"/>
              <w:ind w:right="27"/>
              <w:jc w:val="center"/>
              <w:rPr>
                <w:b/>
                <w:sz w:val="20"/>
                <w:szCs w:val="20"/>
                <w:lang w:val="en-GB"/>
              </w:rPr>
            </w:pPr>
            <w:r w:rsidRPr="002378B0">
              <w:rPr>
                <w:b/>
                <w:sz w:val="20"/>
                <w:szCs w:val="20"/>
                <w:lang w:val="en-GB"/>
              </w:rPr>
              <w:t>Total</w:t>
            </w:r>
          </w:p>
        </w:tc>
      </w:tr>
      <w:tr w:rsidR="002378B0" w:rsidRPr="002378B0" w14:paraId="40B480CB" w14:textId="77777777" w:rsidTr="002378B0">
        <w:trPr>
          <w:trHeight w:val="163"/>
          <w:jc w:val="center"/>
        </w:trPr>
        <w:tc>
          <w:tcPr>
            <w:tcW w:w="3145" w:type="dxa"/>
            <w:gridSpan w:val="3"/>
            <w:tcMar>
              <w:left w:w="85" w:type="dxa"/>
            </w:tcMar>
            <w:vAlign w:val="center"/>
          </w:tcPr>
          <w:p w14:paraId="5C0EFB2A" w14:textId="77A70A39" w:rsidR="00C427AC" w:rsidRPr="002378B0" w:rsidRDefault="00C427AC" w:rsidP="009F0D5E">
            <w:pPr>
              <w:suppressAutoHyphens/>
              <w:spacing w:after="60"/>
              <w:ind w:right="27"/>
              <w:jc w:val="left"/>
              <w:rPr>
                <w:sz w:val="20"/>
                <w:szCs w:val="20"/>
                <w:lang w:val="en-GB"/>
              </w:rPr>
            </w:pPr>
            <w:r w:rsidRPr="002378B0">
              <w:rPr>
                <w:sz w:val="20"/>
                <w:szCs w:val="20"/>
                <w:lang w:val="en-GB"/>
              </w:rPr>
              <w:t>Montreal Protocol consumption limits</w:t>
            </w:r>
            <w:r w:rsidR="00415633" w:rsidRPr="002378B0">
              <w:rPr>
                <w:sz w:val="20"/>
                <w:szCs w:val="20"/>
                <w:lang w:val="en-GB"/>
              </w:rPr>
              <w:t xml:space="preserve"> (ODP tonnes)</w:t>
            </w:r>
          </w:p>
        </w:tc>
        <w:tc>
          <w:tcPr>
            <w:tcW w:w="900" w:type="dxa"/>
          </w:tcPr>
          <w:p w14:paraId="45C65BD0"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699" w:type="dxa"/>
          </w:tcPr>
          <w:p w14:paraId="65BD276E"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844" w:type="dxa"/>
          </w:tcPr>
          <w:p w14:paraId="249EA43E"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845" w:type="dxa"/>
          </w:tcPr>
          <w:p w14:paraId="750FACF8"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672" w:type="dxa"/>
          </w:tcPr>
          <w:p w14:paraId="756BAD1D" w14:textId="77777777" w:rsidR="00C427AC" w:rsidRPr="002378B0" w:rsidRDefault="00C427AC" w:rsidP="00B25C8C">
            <w:pPr>
              <w:suppressAutoHyphens/>
              <w:ind w:right="27"/>
              <w:jc w:val="right"/>
              <w:rPr>
                <w:color w:val="000000"/>
                <w:sz w:val="20"/>
                <w:szCs w:val="20"/>
                <w:lang w:val="en-GB" w:eastAsia="zh-CN"/>
              </w:rPr>
            </w:pPr>
            <w:r w:rsidRPr="002378B0">
              <w:rPr>
                <w:color w:val="000000"/>
                <w:sz w:val="20"/>
                <w:szCs w:val="20"/>
                <w:lang w:val="en-GB" w:eastAsia="zh-CN"/>
              </w:rPr>
              <w:t>17.47</w:t>
            </w:r>
          </w:p>
        </w:tc>
        <w:tc>
          <w:tcPr>
            <w:tcW w:w="900" w:type="dxa"/>
          </w:tcPr>
          <w:p w14:paraId="3EDD17AA"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720" w:type="dxa"/>
          </w:tcPr>
          <w:p w14:paraId="42E19E6A"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900" w:type="dxa"/>
          </w:tcPr>
          <w:p w14:paraId="64871130" w14:textId="77777777" w:rsidR="00C427AC" w:rsidRPr="002378B0" w:rsidRDefault="00C427AC" w:rsidP="00B25C8C">
            <w:pPr>
              <w:suppressAutoHyphens/>
              <w:ind w:right="27"/>
              <w:jc w:val="right"/>
              <w:rPr>
                <w:color w:val="000000"/>
                <w:sz w:val="20"/>
                <w:szCs w:val="20"/>
                <w:lang w:val="en-GB" w:eastAsia="zh-CN"/>
              </w:rPr>
            </w:pPr>
            <w:r w:rsidRPr="002378B0">
              <w:rPr>
                <w:color w:val="000000"/>
                <w:sz w:val="20"/>
                <w:szCs w:val="20"/>
                <w:lang w:val="en-GB" w:eastAsia="zh-CN"/>
              </w:rPr>
              <w:t>8.74</w:t>
            </w:r>
          </w:p>
        </w:tc>
        <w:tc>
          <w:tcPr>
            <w:tcW w:w="1031" w:type="dxa"/>
          </w:tcPr>
          <w:p w14:paraId="2CAB3F9F" w14:textId="77777777" w:rsidR="00C427AC" w:rsidRPr="002378B0" w:rsidRDefault="00C427AC" w:rsidP="00B25C8C">
            <w:pPr>
              <w:suppressAutoHyphens/>
              <w:ind w:right="27"/>
              <w:jc w:val="right"/>
              <w:rPr>
                <w:color w:val="000000"/>
                <w:sz w:val="20"/>
                <w:szCs w:val="20"/>
                <w:lang w:val="en-GB" w:eastAsia="zh-CN"/>
              </w:rPr>
            </w:pPr>
            <w:r w:rsidRPr="002378B0">
              <w:rPr>
                <w:color w:val="000000"/>
                <w:sz w:val="20"/>
                <w:szCs w:val="20"/>
                <w:lang w:val="en-GB" w:eastAsia="zh-CN"/>
              </w:rPr>
              <w:t>n/a</w:t>
            </w:r>
          </w:p>
        </w:tc>
      </w:tr>
      <w:tr w:rsidR="002378B0" w:rsidRPr="002378B0" w14:paraId="0D10D87B" w14:textId="77777777" w:rsidTr="002378B0">
        <w:trPr>
          <w:trHeight w:val="85"/>
          <w:jc w:val="center"/>
        </w:trPr>
        <w:tc>
          <w:tcPr>
            <w:tcW w:w="3145" w:type="dxa"/>
            <w:gridSpan w:val="3"/>
            <w:tcMar>
              <w:left w:w="85" w:type="dxa"/>
            </w:tcMar>
            <w:vAlign w:val="center"/>
          </w:tcPr>
          <w:p w14:paraId="67BDB0E7" w14:textId="77777777" w:rsidR="00C427AC" w:rsidRPr="002378B0" w:rsidRDefault="00C427AC" w:rsidP="009F0D5E">
            <w:pPr>
              <w:suppressAutoHyphens/>
              <w:spacing w:after="60"/>
              <w:ind w:right="27"/>
              <w:jc w:val="left"/>
              <w:rPr>
                <w:sz w:val="20"/>
                <w:szCs w:val="20"/>
                <w:lang w:val="en-GB"/>
              </w:rPr>
            </w:pPr>
            <w:r w:rsidRPr="002378B0">
              <w:rPr>
                <w:sz w:val="20"/>
                <w:szCs w:val="20"/>
                <w:lang w:val="en-GB"/>
              </w:rPr>
              <w:t>Maximum allowable consumption (ODP tonnes)</w:t>
            </w:r>
          </w:p>
        </w:tc>
        <w:tc>
          <w:tcPr>
            <w:tcW w:w="900" w:type="dxa"/>
          </w:tcPr>
          <w:p w14:paraId="733880DB"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699" w:type="dxa"/>
          </w:tcPr>
          <w:p w14:paraId="59B443D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844" w:type="dxa"/>
          </w:tcPr>
          <w:p w14:paraId="739ACFA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24.19</w:t>
            </w:r>
          </w:p>
        </w:tc>
        <w:tc>
          <w:tcPr>
            <w:tcW w:w="845" w:type="dxa"/>
          </w:tcPr>
          <w:p w14:paraId="151CA631"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672" w:type="dxa"/>
          </w:tcPr>
          <w:p w14:paraId="07205097"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eastAsia="zh-CN"/>
              </w:rPr>
              <w:t>17.47</w:t>
            </w:r>
          </w:p>
        </w:tc>
        <w:tc>
          <w:tcPr>
            <w:tcW w:w="900" w:type="dxa"/>
          </w:tcPr>
          <w:p w14:paraId="7DC05977"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720" w:type="dxa"/>
          </w:tcPr>
          <w:p w14:paraId="5735154D"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17.47</w:t>
            </w:r>
          </w:p>
        </w:tc>
        <w:tc>
          <w:tcPr>
            <w:tcW w:w="900" w:type="dxa"/>
          </w:tcPr>
          <w:p w14:paraId="2A7F1A8B"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8.74</w:t>
            </w:r>
          </w:p>
        </w:tc>
        <w:tc>
          <w:tcPr>
            <w:tcW w:w="1031" w:type="dxa"/>
          </w:tcPr>
          <w:p w14:paraId="692A0BBA" w14:textId="77777777" w:rsidR="00C427AC" w:rsidRPr="002378B0" w:rsidRDefault="00C427AC" w:rsidP="00B25C8C">
            <w:pPr>
              <w:suppressAutoHyphens/>
              <w:ind w:right="27"/>
              <w:jc w:val="right"/>
              <w:rPr>
                <w:sz w:val="20"/>
                <w:szCs w:val="20"/>
                <w:lang w:val="en-GB" w:bidi="th-TH"/>
              </w:rPr>
            </w:pPr>
            <w:r w:rsidRPr="002378B0">
              <w:rPr>
                <w:color w:val="000000"/>
                <w:sz w:val="20"/>
                <w:szCs w:val="20"/>
                <w:lang w:val="en-GB" w:eastAsia="zh-CN"/>
              </w:rPr>
              <w:t>n/a</w:t>
            </w:r>
          </w:p>
        </w:tc>
      </w:tr>
      <w:tr w:rsidR="000652A1" w:rsidRPr="002378B0" w14:paraId="7B128CDA" w14:textId="77777777" w:rsidTr="002378B0">
        <w:trPr>
          <w:trHeight w:val="224"/>
          <w:jc w:val="center"/>
        </w:trPr>
        <w:tc>
          <w:tcPr>
            <w:tcW w:w="974" w:type="dxa"/>
            <w:vMerge w:val="restart"/>
            <w:tcMar>
              <w:left w:w="85" w:type="dxa"/>
            </w:tcMar>
            <w:vAlign w:val="center"/>
          </w:tcPr>
          <w:p w14:paraId="5A4DAE77" w14:textId="4FDDE23C" w:rsidR="00C427AC" w:rsidRPr="002378B0" w:rsidRDefault="00415633" w:rsidP="009F0D5E">
            <w:pPr>
              <w:suppressAutoHyphens/>
              <w:spacing w:after="60"/>
              <w:ind w:right="27"/>
              <w:jc w:val="left"/>
              <w:rPr>
                <w:sz w:val="20"/>
                <w:szCs w:val="20"/>
                <w:lang w:val="en-GB"/>
              </w:rPr>
            </w:pPr>
            <w:r w:rsidRPr="002378B0">
              <w:rPr>
                <w:sz w:val="20"/>
                <w:szCs w:val="20"/>
                <w:lang w:val="en-GB"/>
              </w:rPr>
              <w:t>Funding a</w:t>
            </w:r>
            <w:r w:rsidR="00C427AC" w:rsidRPr="002378B0">
              <w:rPr>
                <w:sz w:val="20"/>
                <w:szCs w:val="20"/>
                <w:lang w:val="en-GB"/>
              </w:rPr>
              <w:t xml:space="preserve">greed </w:t>
            </w:r>
            <w:r w:rsidRPr="002378B0">
              <w:rPr>
                <w:sz w:val="20"/>
                <w:szCs w:val="20"/>
                <w:lang w:val="en-GB"/>
              </w:rPr>
              <w:t>in principle</w:t>
            </w:r>
            <w:r w:rsidR="00C427AC" w:rsidRPr="002378B0">
              <w:rPr>
                <w:sz w:val="20"/>
                <w:szCs w:val="20"/>
                <w:lang w:val="en-GB"/>
              </w:rPr>
              <w:t xml:space="preserve"> (US $)</w:t>
            </w:r>
          </w:p>
        </w:tc>
        <w:tc>
          <w:tcPr>
            <w:tcW w:w="821" w:type="dxa"/>
            <w:vMerge w:val="restart"/>
            <w:tcMar>
              <w:left w:w="85" w:type="dxa"/>
            </w:tcMar>
            <w:vAlign w:val="center"/>
          </w:tcPr>
          <w:p w14:paraId="712AE584" w14:textId="77777777" w:rsidR="00C427AC" w:rsidRPr="002378B0" w:rsidRDefault="00C427AC" w:rsidP="00415633">
            <w:pPr>
              <w:suppressAutoHyphens/>
              <w:ind w:right="27"/>
              <w:jc w:val="center"/>
              <w:rPr>
                <w:color w:val="000000"/>
                <w:sz w:val="20"/>
                <w:szCs w:val="20"/>
                <w:lang w:val="en-GB"/>
              </w:rPr>
            </w:pPr>
            <w:r w:rsidRPr="002378B0">
              <w:rPr>
                <w:color w:val="000000"/>
                <w:sz w:val="20"/>
                <w:szCs w:val="20"/>
                <w:lang w:val="en-GB"/>
              </w:rPr>
              <w:t>UNDP</w:t>
            </w:r>
          </w:p>
        </w:tc>
        <w:tc>
          <w:tcPr>
            <w:tcW w:w="1350" w:type="dxa"/>
            <w:tcMar>
              <w:left w:w="85" w:type="dxa"/>
            </w:tcMar>
            <w:vAlign w:val="center"/>
          </w:tcPr>
          <w:p w14:paraId="15B3F470" w14:textId="77777777" w:rsidR="00C427AC" w:rsidRPr="002378B0" w:rsidRDefault="00C427AC" w:rsidP="009F0D5E">
            <w:pPr>
              <w:suppressAutoHyphens/>
              <w:spacing w:after="60"/>
              <w:ind w:right="27"/>
              <w:jc w:val="left"/>
              <w:rPr>
                <w:sz w:val="20"/>
                <w:szCs w:val="20"/>
                <w:lang w:val="en-GB"/>
              </w:rPr>
            </w:pPr>
            <w:r w:rsidRPr="002378B0">
              <w:rPr>
                <w:sz w:val="20"/>
                <w:szCs w:val="20"/>
                <w:lang w:val="en-GB"/>
              </w:rPr>
              <w:t>Project costs</w:t>
            </w:r>
          </w:p>
        </w:tc>
        <w:tc>
          <w:tcPr>
            <w:tcW w:w="900" w:type="dxa"/>
          </w:tcPr>
          <w:p w14:paraId="33B52D5A"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350,100</w:t>
            </w:r>
          </w:p>
        </w:tc>
        <w:tc>
          <w:tcPr>
            <w:tcW w:w="699" w:type="dxa"/>
          </w:tcPr>
          <w:p w14:paraId="4899A62B"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844" w:type="dxa"/>
          </w:tcPr>
          <w:p w14:paraId="49889C9B" w14:textId="77777777" w:rsidR="00C427AC" w:rsidRPr="002378B0" w:rsidRDefault="00C427AC" w:rsidP="00B25C8C">
            <w:pPr>
              <w:suppressAutoHyphens/>
              <w:ind w:right="27"/>
              <w:jc w:val="right"/>
              <w:rPr>
                <w:color w:val="000000"/>
                <w:sz w:val="20"/>
                <w:szCs w:val="20"/>
                <w:lang w:val="en-GB"/>
              </w:rPr>
            </w:pPr>
            <w:bookmarkStart w:id="0" w:name="_Hlk33191288"/>
            <w:r w:rsidRPr="002378B0">
              <w:rPr>
                <w:color w:val="000000"/>
                <w:sz w:val="20"/>
                <w:szCs w:val="20"/>
                <w:lang w:val="en-GB"/>
              </w:rPr>
              <w:t>233,400</w:t>
            </w:r>
            <w:bookmarkEnd w:id="0"/>
          </w:p>
        </w:tc>
        <w:tc>
          <w:tcPr>
            <w:tcW w:w="845" w:type="dxa"/>
          </w:tcPr>
          <w:p w14:paraId="18ECD01C"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672" w:type="dxa"/>
          </w:tcPr>
          <w:p w14:paraId="4FF887EE"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0C83936D"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466,800</w:t>
            </w:r>
          </w:p>
        </w:tc>
        <w:tc>
          <w:tcPr>
            <w:tcW w:w="720" w:type="dxa"/>
          </w:tcPr>
          <w:p w14:paraId="2EBB6788" w14:textId="77777777" w:rsidR="00C427AC" w:rsidRPr="002378B0" w:rsidRDefault="00C427AC" w:rsidP="00B25C8C">
            <w:pPr>
              <w:suppressAutoHyphens/>
              <w:ind w:right="27"/>
              <w:jc w:val="right"/>
              <w:rPr>
                <w:color w:val="000000"/>
                <w:sz w:val="20"/>
                <w:szCs w:val="20"/>
                <w:highlight w:val="darkYellow"/>
                <w:lang w:val="en-GB"/>
              </w:rPr>
            </w:pPr>
            <w:r w:rsidRPr="002378B0">
              <w:rPr>
                <w:color w:val="000000"/>
                <w:sz w:val="20"/>
                <w:szCs w:val="20"/>
                <w:lang w:val="en-GB"/>
              </w:rPr>
              <w:t>0</w:t>
            </w:r>
          </w:p>
        </w:tc>
        <w:tc>
          <w:tcPr>
            <w:tcW w:w="900" w:type="dxa"/>
          </w:tcPr>
          <w:p w14:paraId="667FA951" w14:textId="77777777" w:rsidR="00C427AC" w:rsidRPr="002378B0" w:rsidRDefault="00C427AC" w:rsidP="00B25C8C">
            <w:pPr>
              <w:suppressAutoHyphens/>
              <w:ind w:right="27"/>
              <w:jc w:val="right"/>
              <w:rPr>
                <w:color w:val="000000"/>
                <w:sz w:val="20"/>
                <w:szCs w:val="20"/>
                <w:lang w:val="en-GB"/>
              </w:rPr>
            </w:pPr>
            <w:bookmarkStart w:id="1" w:name="_Hlk212570391"/>
            <w:r w:rsidRPr="002378B0">
              <w:rPr>
                <w:color w:val="000000"/>
                <w:sz w:val="20"/>
                <w:szCs w:val="20"/>
                <w:lang w:val="en-GB"/>
              </w:rPr>
              <w:t>116,700</w:t>
            </w:r>
            <w:bookmarkEnd w:id="1"/>
          </w:p>
        </w:tc>
        <w:tc>
          <w:tcPr>
            <w:tcW w:w="1031" w:type="dxa"/>
          </w:tcPr>
          <w:p w14:paraId="4A8F6B42"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1,167,000</w:t>
            </w:r>
          </w:p>
        </w:tc>
      </w:tr>
      <w:tr w:rsidR="000652A1" w:rsidRPr="002378B0" w14:paraId="0D0932D2" w14:textId="77777777" w:rsidTr="002378B0">
        <w:trPr>
          <w:trHeight w:val="228"/>
          <w:jc w:val="center"/>
        </w:trPr>
        <w:tc>
          <w:tcPr>
            <w:tcW w:w="974" w:type="dxa"/>
            <w:vMerge/>
            <w:tcMar>
              <w:left w:w="85" w:type="dxa"/>
            </w:tcMar>
            <w:vAlign w:val="center"/>
          </w:tcPr>
          <w:p w14:paraId="11B28B26" w14:textId="77777777" w:rsidR="00C427AC" w:rsidRPr="002378B0" w:rsidRDefault="00C427AC" w:rsidP="009F0D5E">
            <w:pPr>
              <w:suppressAutoHyphens/>
              <w:spacing w:after="60"/>
              <w:ind w:right="27"/>
              <w:jc w:val="left"/>
              <w:rPr>
                <w:sz w:val="20"/>
                <w:szCs w:val="20"/>
                <w:lang w:val="en-GB"/>
              </w:rPr>
            </w:pPr>
          </w:p>
        </w:tc>
        <w:tc>
          <w:tcPr>
            <w:tcW w:w="821" w:type="dxa"/>
            <w:vMerge/>
            <w:tcMar>
              <w:left w:w="85" w:type="dxa"/>
            </w:tcMar>
            <w:vAlign w:val="center"/>
          </w:tcPr>
          <w:p w14:paraId="0990DF57" w14:textId="77777777" w:rsidR="00C427AC" w:rsidRPr="002378B0" w:rsidRDefault="00C427AC" w:rsidP="00415633">
            <w:pPr>
              <w:suppressAutoHyphens/>
              <w:spacing w:after="60"/>
              <w:ind w:right="27"/>
              <w:jc w:val="center"/>
              <w:rPr>
                <w:sz w:val="20"/>
                <w:szCs w:val="20"/>
                <w:lang w:val="en-GB"/>
              </w:rPr>
            </w:pPr>
          </w:p>
        </w:tc>
        <w:tc>
          <w:tcPr>
            <w:tcW w:w="1350" w:type="dxa"/>
            <w:tcMar>
              <w:left w:w="85" w:type="dxa"/>
            </w:tcMar>
            <w:vAlign w:val="center"/>
          </w:tcPr>
          <w:p w14:paraId="15D4B85E" w14:textId="77777777" w:rsidR="00C427AC" w:rsidRPr="002378B0" w:rsidRDefault="00C427AC" w:rsidP="009F0D5E">
            <w:pPr>
              <w:suppressAutoHyphens/>
              <w:spacing w:after="60"/>
              <w:ind w:right="27"/>
              <w:jc w:val="left"/>
              <w:rPr>
                <w:sz w:val="20"/>
                <w:szCs w:val="20"/>
                <w:lang w:val="en-GB"/>
              </w:rPr>
            </w:pPr>
            <w:r w:rsidRPr="002378B0">
              <w:rPr>
                <w:sz w:val="20"/>
                <w:szCs w:val="20"/>
                <w:lang w:val="en-GB"/>
              </w:rPr>
              <w:t>Support costs</w:t>
            </w:r>
          </w:p>
        </w:tc>
        <w:tc>
          <w:tcPr>
            <w:tcW w:w="900" w:type="dxa"/>
          </w:tcPr>
          <w:p w14:paraId="1CB1A4A0" w14:textId="77777777" w:rsidR="00C427AC" w:rsidRPr="002378B0" w:rsidRDefault="00C427AC" w:rsidP="00B25C8C">
            <w:pPr>
              <w:suppressAutoHyphens/>
              <w:spacing w:after="60"/>
              <w:ind w:right="27"/>
              <w:jc w:val="right"/>
              <w:rPr>
                <w:sz w:val="20"/>
                <w:szCs w:val="20"/>
                <w:lang w:val="en-GB"/>
              </w:rPr>
            </w:pPr>
            <w:r w:rsidRPr="002378B0">
              <w:rPr>
                <w:color w:val="000000"/>
                <w:sz w:val="20"/>
                <w:szCs w:val="20"/>
                <w:lang w:val="en-GB"/>
              </w:rPr>
              <w:t>24,507</w:t>
            </w:r>
          </w:p>
        </w:tc>
        <w:tc>
          <w:tcPr>
            <w:tcW w:w="699" w:type="dxa"/>
          </w:tcPr>
          <w:p w14:paraId="6605439F"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844" w:type="dxa"/>
          </w:tcPr>
          <w:p w14:paraId="73001F1F"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16,338</w:t>
            </w:r>
          </w:p>
        </w:tc>
        <w:tc>
          <w:tcPr>
            <w:tcW w:w="845" w:type="dxa"/>
          </w:tcPr>
          <w:p w14:paraId="66B6EBD5"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672" w:type="dxa"/>
          </w:tcPr>
          <w:p w14:paraId="12824916"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2B3A8A64"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32,676</w:t>
            </w:r>
          </w:p>
        </w:tc>
        <w:tc>
          <w:tcPr>
            <w:tcW w:w="720" w:type="dxa"/>
          </w:tcPr>
          <w:p w14:paraId="7FDBD70C"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2FD5D475"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8,169</w:t>
            </w:r>
          </w:p>
        </w:tc>
        <w:tc>
          <w:tcPr>
            <w:tcW w:w="1031" w:type="dxa"/>
          </w:tcPr>
          <w:p w14:paraId="394451F7"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81,690</w:t>
            </w:r>
          </w:p>
        </w:tc>
      </w:tr>
      <w:tr w:rsidR="000652A1" w:rsidRPr="002378B0" w14:paraId="4311D53B" w14:textId="77777777" w:rsidTr="002378B0">
        <w:trPr>
          <w:trHeight w:val="49"/>
          <w:jc w:val="center"/>
        </w:trPr>
        <w:tc>
          <w:tcPr>
            <w:tcW w:w="974" w:type="dxa"/>
            <w:vMerge/>
            <w:tcMar>
              <w:left w:w="85" w:type="dxa"/>
            </w:tcMar>
            <w:vAlign w:val="center"/>
          </w:tcPr>
          <w:p w14:paraId="34EF5DB5" w14:textId="77777777" w:rsidR="00C427AC" w:rsidRPr="002378B0" w:rsidRDefault="00C427AC" w:rsidP="009F0D5E">
            <w:pPr>
              <w:suppressAutoHyphens/>
              <w:spacing w:after="60"/>
              <w:ind w:right="27"/>
              <w:jc w:val="left"/>
              <w:rPr>
                <w:sz w:val="20"/>
                <w:szCs w:val="20"/>
                <w:lang w:val="en-GB"/>
              </w:rPr>
            </w:pPr>
          </w:p>
        </w:tc>
        <w:tc>
          <w:tcPr>
            <w:tcW w:w="821" w:type="dxa"/>
            <w:vMerge w:val="restart"/>
            <w:tcMar>
              <w:left w:w="85" w:type="dxa"/>
            </w:tcMar>
            <w:vAlign w:val="center"/>
          </w:tcPr>
          <w:p w14:paraId="5DEAC42A" w14:textId="77777777" w:rsidR="00C427AC" w:rsidRPr="002378B0" w:rsidRDefault="00C427AC" w:rsidP="00415633">
            <w:pPr>
              <w:suppressAutoHyphens/>
              <w:ind w:right="27"/>
              <w:jc w:val="center"/>
              <w:rPr>
                <w:color w:val="000000"/>
                <w:sz w:val="20"/>
                <w:szCs w:val="20"/>
                <w:lang w:val="en-GB"/>
              </w:rPr>
            </w:pPr>
            <w:r w:rsidRPr="002378B0">
              <w:rPr>
                <w:color w:val="000000"/>
                <w:sz w:val="20"/>
                <w:szCs w:val="20"/>
                <w:lang w:val="en-GB"/>
              </w:rPr>
              <w:t>UNEP</w:t>
            </w:r>
          </w:p>
        </w:tc>
        <w:tc>
          <w:tcPr>
            <w:tcW w:w="1350" w:type="dxa"/>
            <w:tcMar>
              <w:left w:w="85" w:type="dxa"/>
            </w:tcMar>
            <w:vAlign w:val="center"/>
          </w:tcPr>
          <w:p w14:paraId="1274702E" w14:textId="77777777" w:rsidR="00C427AC" w:rsidRPr="002378B0" w:rsidRDefault="00C427AC" w:rsidP="009F0D5E">
            <w:pPr>
              <w:suppressAutoHyphens/>
              <w:spacing w:after="60"/>
              <w:ind w:right="27"/>
              <w:jc w:val="left"/>
              <w:rPr>
                <w:sz w:val="20"/>
                <w:szCs w:val="20"/>
                <w:lang w:val="en-GB"/>
              </w:rPr>
            </w:pPr>
            <w:r w:rsidRPr="002378B0">
              <w:rPr>
                <w:sz w:val="20"/>
                <w:szCs w:val="20"/>
                <w:lang w:val="en-GB"/>
              </w:rPr>
              <w:t>Project costs</w:t>
            </w:r>
          </w:p>
        </w:tc>
        <w:tc>
          <w:tcPr>
            <w:tcW w:w="900" w:type="dxa"/>
          </w:tcPr>
          <w:p w14:paraId="18003DED"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62,400</w:t>
            </w:r>
          </w:p>
        </w:tc>
        <w:tc>
          <w:tcPr>
            <w:tcW w:w="699" w:type="dxa"/>
          </w:tcPr>
          <w:p w14:paraId="5C545CD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844" w:type="dxa"/>
          </w:tcPr>
          <w:p w14:paraId="2B79FF8B"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41,600</w:t>
            </w:r>
          </w:p>
        </w:tc>
        <w:tc>
          <w:tcPr>
            <w:tcW w:w="845" w:type="dxa"/>
          </w:tcPr>
          <w:p w14:paraId="024D38C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672" w:type="dxa"/>
          </w:tcPr>
          <w:p w14:paraId="67874C55"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4C883B4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83,200</w:t>
            </w:r>
          </w:p>
        </w:tc>
        <w:tc>
          <w:tcPr>
            <w:tcW w:w="720" w:type="dxa"/>
          </w:tcPr>
          <w:p w14:paraId="215656C7"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084BD72E"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20,800</w:t>
            </w:r>
          </w:p>
        </w:tc>
        <w:tc>
          <w:tcPr>
            <w:tcW w:w="1031" w:type="dxa"/>
          </w:tcPr>
          <w:p w14:paraId="608AACBE"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208,000</w:t>
            </w:r>
          </w:p>
        </w:tc>
      </w:tr>
      <w:tr w:rsidR="002378B0" w:rsidRPr="002378B0" w14:paraId="366B994B" w14:textId="77777777" w:rsidTr="002378B0">
        <w:trPr>
          <w:trHeight w:val="46"/>
          <w:jc w:val="center"/>
        </w:trPr>
        <w:tc>
          <w:tcPr>
            <w:tcW w:w="974" w:type="dxa"/>
            <w:vMerge/>
            <w:tcMar>
              <w:left w:w="85" w:type="dxa"/>
            </w:tcMar>
            <w:vAlign w:val="center"/>
          </w:tcPr>
          <w:p w14:paraId="1E2E1AF7" w14:textId="77777777" w:rsidR="00C427AC" w:rsidRPr="002378B0" w:rsidRDefault="00C427AC" w:rsidP="009F0D5E">
            <w:pPr>
              <w:suppressAutoHyphens/>
              <w:spacing w:after="60"/>
              <w:ind w:right="27"/>
              <w:jc w:val="left"/>
              <w:rPr>
                <w:sz w:val="20"/>
                <w:szCs w:val="20"/>
                <w:lang w:val="en-GB"/>
              </w:rPr>
            </w:pPr>
          </w:p>
        </w:tc>
        <w:tc>
          <w:tcPr>
            <w:tcW w:w="821" w:type="dxa"/>
            <w:vMerge/>
            <w:tcMar>
              <w:left w:w="85" w:type="dxa"/>
            </w:tcMar>
            <w:vAlign w:val="center"/>
          </w:tcPr>
          <w:p w14:paraId="69CD4A19" w14:textId="77777777" w:rsidR="00C427AC" w:rsidRPr="002378B0" w:rsidRDefault="00C427AC" w:rsidP="009F0D5E">
            <w:pPr>
              <w:suppressAutoHyphens/>
              <w:spacing w:after="60"/>
              <w:ind w:right="27"/>
              <w:jc w:val="left"/>
              <w:rPr>
                <w:sz w:val="20"/>
                <w:szCs w:val="20"/>
                <w:lang w:val="en-GB"/>
              </w:rPr>
            </w:pPr>
          </w:p>
        </w:tc>
        <w:tc>
          <w:tcPr>
            <w:tcW w:w="1350" w:type="dxa"/>
            <w:tcMar>
              <w:left w:w="85" w:type="dxa"/>
            </w:tcMar>
            <w:vAlign w:val="center"/>
          </w:tcPr>
          <w:p w14:paraId="03A08F28" w14:textId="77777777" w:rsidR="00C427AC" w:rsidRPr="002378B0" w:rsidRDefault="00C427AC" w:rsidP="009F0D5E">
            <w:pPr>
              <w:suppressAutoHyphens/>
              <w:spacing w:after="60"/>
              <w:ind w:right="27"/>
              <w:jc w:val="left"/>
              <w:rPr>
                <w:sz w:val="20"/>
                <w:szCs w:val="20"/>
                <w:lang w:val="en-GB"/>
              </w:rPr>
            </w:pPr>
            <w:r w:rsidRPr="002378B0">
              <w:rPr>
                <w:sz w:val="20"/>
                <w:szCs w:val="20"/>
                <w:lang w:val="en-GB"/>
              </w:rPr>
              <w:t>Support costs</w:t>
            </w:r>
          </w:p>
        </w:tc>
        <w:tc>
          <w:tcPr>
            <w:tcW w:w="900" w:type="dxa"/>
          </w:tcPr>
          <w:p w14:paraId="41A09E7D" w14:textId="77777777" w:rsidR="00C427AC" w:rsidRPr="002378B0" w:rsidRDefault="00C427AC" w:rsidP="00B25C8C">
            <w:pPr>
              <w:suppressAutoHyphens/>
              <w:spacing w:after="60"/>
              <w:ind w:right="27"/>
              <w:jc w:val="right"/>
              <w:rPr>
                <w:sz w:val="20"/>
                <w:szCs w:val="20"/>
                <w:lang w:val="en-GB"/>
              </w:rPr>
            </w:pPr>
            <w:r w:rsidRPr="002378B0">
              <w:rPr>
                <w:color w:val="000000"/>
                <w:sz w:val="20"/>
                <w:szCs w:val="20"/>
                <w:lang w:val="en-GB"/>
              </w:rPr>
              <w:t>8,112</w:t>
            </w:r>
          </w:p>
        </w:tc>
        <w:tc>
          <w:tcPr>
            <w:tcW w:w="699" w:type="dxa"/>
          </w:tcPr>
          <w:p w14:paraId="49ECFAA6"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844" w:type="dxa"/>
          </w:tcPr>
          <w:p w14:paraId="235898F5"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5,408</w:t>
            </w:r>
          </w:p>
        </w:tc>
        <w:tc>
          <w:tcPr>
            <w:tcW w:w="845" w:type="dxa"/>
          </w:tcPr>
          <w:p w14:paraId="18F0C300"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672" w:type="dxa"/>
          </w:tcPr>
          <w:p w14:paraId="6775A23A"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26DD72FF" w14:textId="77777777" w:rsidR="00C427AC" w:rsidRPr="002378B0" w:rsidRDefault="00C427AC" w:rsidP="00B25C8C">
            <w:pPr>
              <w:suppressAutoHyphens/>
              <w:spacing w:after="60"/>
              <w:ind w:right="27"/>
              <w:jc w:val="right"/>
              <w:rPr>
                <w:sz w:val="20"/>
                <w:szCs w:val="20"/>
                <w:lang w:val="en-GB"/>
              </w:rPr>
            </w:pPr>
            <w:r w:rsidRPr="002378B0">
              <w:rPr>
                <w:color w:val="000000"/>
                <w:sz w:val="20"/>
                <w:szCs w:val="20"/>
                <w:lang w:val="en-GB"/>
              </w:rPr>
              <w:t>10,816</w:t>
            </w:r>
          </w:p>
        </w:tc>
        <w:tc>
          <w:tcPr>
            <w:tcW w:w="720" w:type="dxa"/>
          </w:tcPr>
          <w:p w14:paraId="18917801"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0</w:t>
            </w:r>
          </w:p>
        </w:tc>
        <w:tc>
          <w:tcPr>
            <w:tcW w:w="900" w:type="dxa"/>
          </w:tcPr>
          <w:p w14:paraId="1FB59043"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2,704</w:t>
            </w:r>
          </w:p>
        </w:tc>
        <w:tc>
          <w:tcPr>
            <w:tcW w:w="1031" w:type="dxa"/>
          </w:tcPr>
          <w:p w14:paraId="136C2246" w14:textId="77777777" w:rsidR="00C427AC" w:rsidRPr="002378B0" w:rsidRDefault="00C427AC" w:rsidP="00B25C8C">
            <w:pPr>
              <w:suppressAutoHyphens/>
              <w:ind w:right="27"/>
              <w:jc w:val="right"/>
              <w:rPr>
                <w:color w:val="000000"/>
                <w:sz w:val="20"/>
                <w:szCs w:val="20"/>
                <w:lang w:val="en-GB"/>
              </w:rPr>
            </w:pPr>
            <w:r w:rsidRPr="002378B0">
              <w:rPr>
                <w:color w:val="000000"/>
                <w:sz w:val="20"/>
                <w:szCs w:val="20"/>
                <w:lang w:val="en-GB"/>
              </w:rPr>
              <w:t>27,040</w:t>
            </w:r>
          </w:p>
        </w:tc>
      </w:tr>
      <w:tr w:rsidR="002378B0" w:rsidRPr="002378B0" w14:paraId="301CC0A5" w14:textId="77777777" w:rsidTr="002378B0">
        <w:trPr>
          <w:trHeight w:val="202"/>
          <w:jc w:val="center"/>
        </w:trPr>
        <w:tc>
          <w:tcPr>
            <w:tcW w:w="1795" w:type="dxa"/>
            <w:gridSpan w:val="2"/>
            <w:vMerge w:val="restart"/>
            <w:tcMar>
              <w:left w:w="85" w:type="dxa"/>
            </w:tcMar>
            <w:vAlign w:val="center"/>
          </w:tcPr>
          <w:p w14:paraId="58E49F1F" w14:textId="77777777" w:rsidR="00415633" w:rsidRPr="002378B0" w:rsidRDefault="00415633" w:rsidP="00415633">
            <w:pPr>
              <w:suppressAutoHyphens/>
              <w:spacing w:after="60"/>
              <w:ind w:right="27"/>
              <w:jc w:val="left"/>
              <w:rPr>
                <w:sz w:val="20"/>
                <w:szCs w:val="20"/>
                <w:lang w:val="en-GB"/>
              </w:rPr>
            </w:pPr>
            <w:r w:rsidRPr="002378B0">
              <w:rPr>
                <w:sz w:val="20"/>
                <w:szCs w:val="20"/>
                <w:lang w:val="en-GB"/>
              </w:rPr>
              <w:t>Funds approved by ExCom (US $)</w:t>
            </w:r>
          </w:p>
        </w:tc>
        <w:tc>
          <w:tcPr>
            <w:tcW w:w="1350" w:type="dxa"/>
            <w:tcMar>
              <w:left w:w="85" w:type="dxa"/>
            </w:tcMar>
            <w:vAlign w:val="center"/>
          </w:tcPr>
          <w:p w14:paraId="55B95009" w14:textId="77777777" w:rsidR="00415633" w:rsidRPr="002378B0" w:rsidRDefault="00415633" w:rsidP="00415633">
            <w:pPr>
              <w:suppressAutoHyphens/>
              <w:spacing w:after="60"/>
              <w:ind w:right="27"/>
              <w:jc w:val="left"/>
              <w:rPr>
                <w:sz w:val="20"/>
                <w:szCs w:val="20"/>
                <w:lang w:val="en-GB"/>
              </w:rPr>
            </w:pPr>
            <w:r w:rsidRPr="002378B0">
              <w:rPr>
                <w:sz w:val="20"/>
                <w:szCs w:val="20"/>
                <w:lang w:val="en-GB"/>
              </w:rPr>
              <w:t>Project costs</w:t>
            </w:r>
          </w:p>
        </w:tc>
        <w:tc>
          <w:tcPr>
            <w:tcW w:w="900" w:type="dxa"/>
          </w:tcPr>
          <w:p w14:paraId="41405910"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412,500</w:t>
            </w:r>
          </w:p>
        </w:tc>
        <w:tc>
          <w:tcPr>
            <w:tcW w:w="699" w:type="dxa"/>
          </w:tcPr>
          <w:p w14:paraId="5CA594F3"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844" w:type="dxa"/>
          </w:tcPr>
          <w:p w14:paraId="57501BD2"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845" w:type="dxa"/>
          </w:tcPr>
          <w:p w14:paraId="3748368F"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275,000</w:t>
            </w:r>
          </w:p>
        </w:tc>
        <w:tc>
          <w:tcPr>
            <w:tcW w:w="672" w:type="dxa"/>
          </w:tcPr>
          <w:p w14:paraId="6861DBAC"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900" w:type="dxa"/>
          </w:tcPr>
          <w:p w14:paraId="0D353984" w14:textId="4B4EE814"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550,000</w:t>
            </w:r>
          </w:p>
        </w:tc>
        <w:tc>
          <w:tcPr>
            <w:tcW w:w="720" w:type="dxa"/>
          </w:tcPr>
          <w:p w14:paraId="4DEC433C"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900" w:type="dxa"/>
          </w:tcPr>
          <w:p w14:paraId="7BDC3D2B" w14:textId="11EB79D5" w:rsidR="00415633" w:rsidRPr="002378B0" w:rsidRDefault="00415633" w:rsidP="00415633">
            <w:pPr>
              <w:suppressAutoHyphens/>
              <w:ind w:right="27"/>
              <w:jc w:val="right"/>
              <w:rPr>
                <w:color w:val="000000"/>
                <w:sz w:val="20"/>
                <w:szCs w:val="20"/>
                <w:lang w:val="en-GB"/>
              </w:rPr>
            </w:pPr>
          </w:p>
        </w:tc>
        <w:tc>
          <w:tcPr>
            <w:tcW w:w="1031" w:type="dxa"/>
          </w:tcPr>
          <w:p w14:paraId="4B239BCC" w14:textId="1D9B3662" w:rsidR="00415633" w:rsidRPr="002378B0" w:rsidRDefault="00334820" w:rsidP="00415633">
            <w:pPr>
              <w:suppressAutoHyphens/>
              <w:ind w:right="27"/>
              <w:jc w:val="right"/>
              <w:rPr>
                <w:color w:val="000000"/>
                <w:sz w:val="20"/>
                <w:szCs w:val="20"/>
                <w:lang w:val="en-GB"/>
              </w:rPr>
            </w:pPr>
            <w:r w:rsidRPr="002378B0">
              <w:rPr>
                <w:color w:val="000000"/>
                <w:sz w:val="20"/>
                <w:szCs w:val="20"/>
                <w:lang w:val="en-GB"/>
              </w:rPr>
              <w:t>1,23</w:t>
            </w:r>
            <w:r w:rsidR="00415633" w:rsidRPr="002378B0">
              <w:rPr>
                <w:color w:val="000000"/>
                <w:sz w:val="20"/>
                <w:szCs w:val="20"/>
                <w:lang w:val="en-GB"/>
              </w:rPr>
              <w:t>7,500</w:t>
            </w:r>
          </w:p>
        </w:tc>
      </w:tr>
      <w:tr w:rsidR="002378B0" w:rsidRPr="002378B0" w14:paraId="6B01A3F2" w14:textId="77777777" w:rsidTr="002378B0">
        <w:trPr>
          <w:trHeight w:val="49"/>
          <w:jc w:val="center"/>
        </w:trPr>
        <w:tc>
          <w:tcPr>
            <w:tcW w:w="1795" w:type="dxa"/>
            <w:gridSpan w:val="2"/>
            <w:vMerge/>
            <w:tcMar>
              <w:left w:w="85" w:type="dxa"/>
            </w:tcMar>
            <w:vAlign w:val="center"/>
          </w:tcPr>
          <w:p w14:paraId="5A17441F" w14:textId="77777777" w:rsidR="00415633" w:rsidRPr="002378B0" w:rsidRDefault="00415633" w:rsidP="00415633">
            <w:pPr>
              <w:suppressAutoHyphens/>
              <w:spacing w:after="60"/>
              <w:ind w:right="27"/>
              <w:jc w:val="left"/>
              <w:rPr>
                <w:sz w:val="20"/>
                <w:szCs w:val="20"/>
                <w:lang w:val="en-GB"/>
              </w:rPr>
            </w:pPr>
          </w:p>
        </w:tc>
        <w:tc>
          <w:tcPr>
            <w:tcW w:w="1350" w:type="dxa"/>
            <w:tcMar>
              <w:left w:w="85" w:type="dxa"/>
            </w:tcMar>
            <w:vAlign w:val="center"/>
          </w:tcPr>
          <w:p w14:paraId="499D2C5B" w14:textId="77777777" w:rsidR="00415633" w:rsidRPr="002378B0" w:rsidRDefault="00415633" w:rsidP="00415633">
            <w:pPr>
              <w:suppressAutoHyphens/>
              <w:spacing w:after="60"/>
              <w:ind w:right="27"/>
              <w:jc w:val="left"/>
              <w:rPr>
                <w:sz w:val="20"/>
                <w:szCs w:val="20"/>
                <w:lang w:val="en-GB"/>
              </w:rPr>
            </w:pPr>
            <w:r w:rsidRPr="002378B0">
              <w:rPr>
                <w:sz w:val="20"/>
                <w:szCs w:val="20"/>
                <w:lang w:val="en-GB"/>
              </w:rPr>
              <w:t>Support costs</w:t>
            </w:r>
          </w:p>
        </w:tc>
        <w:tc>
          <w:tcPr>
            <w:tcW w:w="900" w:type="dxa"/>
          </w:tcPr>
          <w:p w14:paraId="2DBB89C2"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32,619</w:t>
            </w:r>
          </w:p>
        </w:tc>
        <w:tc>
          <w:tcPr>
            <w:tcW w:w="699" w:type="dxa"/>
          </w:tcPr>
          <w:p w14:paraId="0EA0A422"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844" w:type="dxa"/>
          </w:tcPr>
          <w:p w14:paraId="43C558DC"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845" w:type="dxa"/>
          </w:tcPr>
          <w:p w14:paraId="04EEC5B8"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21,746</w:t>
            </w:r>
          </w:p>
        </w:tc>
        <w:tc>
          <w:tcPr>
            <w:tcW w:w="672" w:type="dxa"/>
          </w:tcPr>
          <w:p w14:paraId="5723D67F"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900" w:type="dxa"/>
          </w:tcPr>
          <w:p w14:paraId="14E897E3" w14:textId="4724B95F"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43,492</w:t>
            </w:r>
          </w:p>
        </w:tc>
        <w:tc>
          <w:tcPr>
            <w:tcW w:w="720" w:type="dxa"/>
          </w:tcPr>
          <w:p w14:paraId="3A179976" w14:textId="77777777" w:rsidR="00415633" w:rsidRPr="002378B0" w:rsidRDefault="00415633" w:rsidP="00415633">
            <w:pPr>
              <w:suppressAutoHyphens/>
              <w:ind w:right="27"/>
              <w:jc w:val="right"/>
              <w:rPr>
                <w:color w:val="000000"/>
                <w:sz w:val="20"/>
                <w:szCs w:val="20"/>
                <w:lang w:val="en-GB"/>
              </w:rPr>
            </w:pPr>
            <w:r w:rsidRPr="002378B0">
              <w:rPr>
                <w:color w:val="000000"/>
                <w:sz w:val="20"/>
                <w:szCs w:val="20"/>
                <w:lang w:val="en-GB"/>
              </w:rPr>
              <w:t>0</w:t>
            </w:r>
          </w:p>
        </w:tc>
        <w:tc>
          <w:tcPr>
            <w:tcW w:w="900" w:type="dxa"/>
          </w:tcPr>
          <w:p w14:paraId="36670DF9" w14:textId="11AD9AFA" w:rsidR="00415633" w:rsidRPr="002378B0" w:rsidRDefault="00415633" w:rsidP="00415633">
            <w:pPr>
              <w:suppressAutoHyphens/>
              <w:ind w:right="27"/>
              <w:jc w:val="right"/>
              <w:rPr>
                <w:color w:val="000000"/>
                <w:sz w:val="20"/>
                <w:szCs w:val="20"/>
                <w:lang w:val="en-GB"/>
              </w:rPr>
            </w:pPr>
          </w:p>
        </w:tc>
        <w:tc>
          <w:tcPr>
            <w:tcW w:w="1031" w:type="dxa"/>
          </w:tcPr>
          <w:p w14:paraId="2A8FD596" w14:textId="5136FD85" w:rsidR="00415633" w:rsidRPr="002378B0" w:rsidRDefault="00FB7475" w:rsidP="00415633">
            <w:pPr>
              <w:suppressAutoHyphens/>
              <w:ind w:right="27"/>
              <w:jc w:val="right"/>
              <w:rPr>
                <w:color w:val="000000"/>
                <w:sz w:val="20"/>
                <w:szCs w:val="20"/>
                <w:lang w:val="en-GB"/>
              </w:rPr>
            </w:pPr>
            <w:r w:rsidRPr="002378B0">
              <w:rPr>
                <w:color w:val="000000"/>
                <w:sz w:val="20"/>
                <w:szCs w:val="20"/>
                <w:lang w:val="en-GB"/>
              </w:rPr>
              <w:t>97</w:t>
            </w:r>
            <w:r w:rsidR="00415633" w:rsidRPr="002378B0">
              <w:rPr>
                <w:color w:val="000000"/>
                <w:sz w:val="20"/>
                <w:szCs w:val="20"/>
                <w:lang w:val="en-GB"/>
              </w:rPr>
              <w:t>,</w:t>
            </w:r>
            <w:r w:rsidRPr="002378B0">
              <w:rPr>
                <w:color w:val="000000"/>
                <w:sz w:val="20"/>
                <w:szCs w:val="20"/>
                <w:lang w:val="en-GB"/>
              </w:rPr>
              <w:t>857</w:t>
            </w:r>
          </w:p>
        </w:tc>
      </w:tr>
      <w:tr w:rsidR="002378B0" w:rsidRPr="002378B0" w14:paraId="353356C1" w14:textId="77777777" w:rsidTr="002378B0">
        <w:trPr>
          <w:trHeight w:val="459"/>
          <w:jc w:val="center"/>
        </w:trPr>
        <w:tc>
          <w:tcPr>
            <w:tcW w:w="1795" w:type="dxa"/>
            <w:gridSpan w:val="2"/>
            <w:vMerge w:val="restart"/>
            <w:tcMar>
              <w:left w:w="85" w:type="dxa"/>
            </w:tcMar>
            <w:vAlign w:val="center"/>
          </w:tcPr>
          <w:p w14:paraId="38FB6D8E" w14:textId="1406C7FD" w:rsidR="000652A1" w:rsidRPr="002378B0" w:rsidRDefault="000652A1" w:rsidP="002378B0">
            <w:pPr>
              <w:suppressAutoHyphens/>
              <w:spacing w:after="60"/>
              <w:ind w:right="-86"/>
              <w:jc w:val="left"/>
              <w:rPr>
                <w:sz w:val="20"/>
                <w:szCs w:val="20"/>
                <w:lang w:val="en-GB"/>
              </w:rPr>
            </w:pPr>
            <w:r w:rsidRPr="002378B0">
              <w:rPr>
                <w:sz w:val="20"/>
                <w:szCs w:val="20"/>
                <w:lang w:val="en-GB"/>
              </w:rPr>
              <w:t>Total funds recommended for approval at this meeting (US$)</w:t>
            </w:r>
          </w:p>
        </w:tc>
        <w:tc>
          <w:tcPr>
            <w:tcW w:w="1350" w:type="dxa"/>
            <w:tcMar>
              <w:left w:w="85" w:type="dxa"/>
            </w:tcMar>
            <w:vAlign w:val="center"/>
          </w:tcPr>
          <w:p w14:paraId="20A6B721" w14:textId="77777777" w:rsidR="000652A1" w:rsidRPr="002378B0" w:rsidRDefault="000652A1" w:rsidP="000652A1">
            <w:pPr>
              <w:suppressAutoHyphens/>
              <w:spacing w:after="60"/>
              <w:ind w:right="27"/>
              <w:jc w:val="left"/>
              <w:rPr>
                <w:sz w:val="20"/>
                <w:szCs w:val="20"/>
                <w:lang w:val="en-GB"/>
              </w:rPr>
            </w:pPr>
            <w:r w:rsidRPr="002378B0">
              <w:rPr>
                <w:sz w:val="20"/>
                <w:szCs w:val="20"/>
                <w:lang w:val="en-GB"/>
              </w:rPr>
              <w:t>Project costs</w:t>
            </w:r>
          </w:p>
        </w:tc>
        <w:tc>
          <w:tcPr>
            <w:tcW w:w="900" w:type="dxa"/>
            <w:vAlign w:val="center"/>
          </w:tcPr>
          <w:p w14:paraId="36CC3EF6" w14:textId="77777777" w:rsidR="000652A1" w:rsidRPr="002378B0" w:rsidRDefault="000652A1" w:rsidP="000652A1">
            <w:pPr>
              <w:suppressAutoHyphens/>
              <w:ind w:right="27"/>
              <w:jc w:val="right"/>
              <w:rPr>
                <w:color w:val="000000"/>
                <w:sz w:val="20"/>
                <w:szCs w:val="20"/>
                <w:lang w:val="en-GB"/>
              </w:rPr>
            </w:pPr>
          </w:p>
        </w:tc>
        <w:tc>
          <w:tcPr>
            <w:tcW w:w="699" w:type="dxa"/>
            <w:vAlign w:val="center"/>
          </w:tcPr>
          <w:p w14:paraId="54983244" w14:textId="77777777" w:rsidR="000652A1" w:rsidRPr="002378B0" w:rsidRDefault="000652A1" w:rsidP="000652A1">
            <w:pPr>
              <w:suppressAutoHyphens/>
              <w:ind w:right="27"/>
              <w:jc w:val="right"/>
              <w:rPr>
                <w:color w:val="000000"/>
                <w:sz w:val="20"/>
                <w:szCs w:val="20"/>
                <w:lang w:val="en-GB"/>
              </w:rPr>
            </w:pPr>
          </w:p>
        </w:tc>
        <w:tc>
          <w:tcPr>
            <w:tcW w:w="844" w:type="dxa"/>
            <w:vAlign w:val="center"/>
          </w:tcPr>
          <w:p w14:paraId="6DCD3ECE" w14:textId="77777777" w:rsidR="000652A1" w:rsidRPr="002378B0" w:rsidRDefault="000652A1" w:rsidP="000652A1">
            <w:pPr>
              <w:suppressAutoHyphens/>
              <w:ind w:right="27"/>
              <w:jc w:val="right"/>
              <w:rPr>
                <w:color w:val="000000"/>
                <w:sz w:val="20"/>
                <w:szCs w:val="20"/>
                <w:lang w:val="en-GB"/>
              </w:rPr>
            </w:pPr>
          </w:p>
        </w:tc>
        <w:tc>
          <w:tcPr>
            <w:tcW w:w="845" w:type="dxa"/>
            <w:vAlign w:val="center"/>
          </w:tcPr>
          <w:p w14:paraId="75EF5873" w14:textId="77777777" w:rsidR="000652A1" w:rsidRPr="002378B0" w:rsidRDefault="000652A1" w:rsidP="000652A1">
            <w:pPr>
              <w:suppressAutoHyphens/>
              <w:ind w:right="27"/>
              <w:jc w:val="right"/>
              <w:rPr>
                <w:color w:val="000000"/>
                <w:sz w:val="20"/>
                <w:szCs w:val="20"/>
                <w:lang w:val="en-GB"/>
              </w:rPr>
            </w:pPr>
          </w:p>
        </w:tc>
        <w:tc>
          <w:tcPr>
            <w:tcW w:w="672" w:type="dxa"/>
            <w:vAlign w:val="center"/>
          </w:tcPr>
          <w:p w14:paraId="7A21181A" w14:textId="77777777" w:rsidR="000652A1" w:rsidRPr="002378B0" w:rsidRDefault="000652A1" w:rsidP="000652A1">
            <w:pPr>
              <w:suppressAutoHyphens/>
              <w:ind w:right="27"/>
              <w:jc w:val="right"/>
              <w:rPr>
                <w:color w:val="000000"/>
                <w:sz w:val="20"/>
                <w:szCs w:val="20"/>
                <w:lang w:val="en-GB"/>
              </w:rPr>
            </w:pPr>
          </w:p>
        </w:tc>
        <w:tc>
          <w:tcPr>
            <w:tcW w:w="900" w:type="dxa"/>
            <w:vAlign w:val="center"/>
          </w:tcPr>
          <w:p w14:paraId="62A6A60A" w14:textId="6EF430F4" w:rsidR="000652A1" w:rsidRPr="002378B0" w:rsidRDefault="000652A1" w:rsidP="000652A1">
            <w:pPr>
              <w:suppressAutoHyphens/>
              <w:ind w:right="27"/>
              <w:jc w:val="right"/>
              <w:rPr>
                <w:color w:val="000000"/>
                <w:sz w:val="20"/>
                <w:szCs w:val="20"/>
                <w:lang w:val="en-GB"/>
              </w:rPr>
            </w:pPr>
          </w:p>
        </w:tc>
        <w:tc>
          <w:tcPr>
            <w:tcW w:w="720" w:type="dxa"/>
            <w:vAlign w:val="center"/>
          </w:tcPr>
          <w:p w14:paraId="2E3CAC92" w14:textId="77777777" w:rsidR="000652A1" w:rsidRPr="002378B0" w:rsidRDefault="000652A1" w:rsidP="000652A1">
            <w:pPr>
              <w:suppressAutoHyphens/>
              <w:ind w:right="27"/>
              <w:jc w:val="right"/>
              <w:rPr>
                <w:color w:val="000000"/>
                <w:sz w:val="20"/>
                <w:szCs w:val="20"/>
                <w:lang w:val="en-GB"/>
              </w:rPr>
            </w:pPr>
          </w:p>
        </w:tc>
        <w:tc>
          <w:tcPr>
            <w:tcW w:w="900" w:type="dxa"/>
            <w:vAlign w:val="center"/>
          </w:tcPr>
          <w:p w14:paraId="68B515D5" w14:textId="7A612D06" w:rsidR="000652A1" w:rsidRPr="002378B0" w:rsidRDefault="000652A1" w:rsidP="000652A1">
            <w:pPr>
              <w:suppressAutoHyphens/>
              <w:ind w:right="27"/>
              <w:jc w:val="right"/>
              <w:rPr>
                <w:color w:val="000000"/>
                <w:sz w:val="20"/>
                <w:szCs w:val="20"/>
                <w:lang w:val="en-GB"/>
              </w:rPr>
            </w:pPr>
            <w:bookmarkStart w:id="2" w:name="_Hlk212570349"/>
            <w:r w:rsidRPr="002378B0">
              <w:rPr>
                <w:color w:val="000000"/>
                <w:sz w:val="20"/>
                <w:szCs w:val="20"/>
                <w:lang w:val="en-GB"/>
              </w:rPr>
              <w:t>137,500</w:t>
            </w:r>
            <w:bookmarkEnd w:id="2"/>
          </w:p>
        </w:tc>
        <w:tc>
          <w:tcPr>
            <w:tcW w:w="1031" w:type="dxa"/>
            <w:vAlign w:val="center"/>
          </w:tcPr>
          <w:p w14:paraId="06138072" w14:textId="6BFAC263" w:rsidR="000652A1" w:rsidRPr="002378B0" w:rsidRDefault="000652A1" w:rsidP="000652A1">
            <w:pPr>
              <w:suppressAutoHyphens/>
              <w:ind w:right="27"/>
              <w:jc w:val="right"/>
              <w:rPr>
                <w:color w:val="000000"/>
                <w:sz w:val="20"/>
                <w:szCs w:val="20"/>
                <w:lang w:val="en-GB"/>
              </w:rPr>
            </w:pPr>
            <w:r w:rsidRPr="002378B0">
              <w:rPr>
                <w:color w:val="000000"/>
                <w:sz w:val="20"/>
                <w:szCs w:val="20"/>
                <w:lang w:val="en-GB"/>
              </w:rPr>
              <w:t>137,500</w:t>
            </w:r>
          </w:p>
        </w:tc>
      </w:tr>
      <w:tr w:rsidR="002378B0" w:rsidRPr="002378B0" w14:paraId="2128BB2B" w14:textId="77777777" w:rsidTr="002378B0">
        <w:trPr>
          <w:trHeight w:val="459"/>
          <w:jc w:val="center"/>
        </w:trPr>
        <w:tc>
          <w:tcPr>
            <w:tcW w:w="1795" w:type="dxa"/>
            <w:gridSpan w:val="2"/>
            <w:vMerge/>
            <w:tcMar>
              <w:left w:w="85" w:type="dxa"/>
            </w:tcMar>
            <w:vAlign w:val="center"/>
          </w:tcPr>
          <w:p w14:paraId="0D93EC94" w14:textId="77777777" w:rsidR="000652A1" w:rsidRPr="002378B0" w:rsidRDefault="000652A1" w:rsidP="000652A1">
            <w:pPr>
              <w:suppressAutoHyphens/>
              <w:spacing w:after="60"/>
              <w:ind w:right="27"/>
              <w:jc w:val="left"/>
              <w:rPr>
                <w:sz w:val="20"/>
                <w:szCs w:val="20"/>
                <w:lang w:val="en-GB"/>
              </w:rPr>
            </w:pPr>
          </w:p>
        </w:tc>
        <w:tc>
          <w:tcPr>
            <w:tcW w:w="1350" w:type="dxa"/>
            <w:tcMar>
              <w:left w:w="85" w:type="dxa"/>
            </w:tcMar>
            <w:vAlign w:val="center"/>
          </w:tcPr>
          <w:p w14:paraId="7EE7A1A9" w14:textId="77777777" w:rsidR="000652A1" w:rsidRPr="002378B0" w:rsidRDefault="000652A1" w:rsidP="000652A1">
            <w:pPr>
              <w:suppressAutoHyphens/>
              <w:spacing w:after="60"/>
              <w:ind w:right="27"/>
              <w:jc w:val="left"/>
              <w:rPr>
                <w:sz w:val="20"/>
                <w:szCs w:val="20"/>
                <w:lang w:val="en-GB"/>
              </w:rPr>
            </w:pPr>
            <w:r w:rsidRPr="002378B0">
              <w:rPr>
                <w:sz w:val="20"/>
                <w:szCs w:val="20"/>
                <w:lang w:val="en-GB"/>
              </w:rPr>
              <w:t>Support costs</w:t>
            </w:r>
          </w:p>
        </w:tc>
        <w:tc>
          <w:tcPr>
            <w:tcW w:w="900" w:type="dxa"/>
            <w:vAlign w:val="center"/>
          </w:tcPr>
          <w:p w14:paraId="1731BD91" w14:textId="77777777" w:rsidR="000652A1" w:rsidRPr="002378B0" w:rsidRDefault="000652A1" w:rsidP="000652A1">
            <w:pPr>
              <w:suppressAutoHyphens/>
              <w:ind w:right="27"/>
              <w:jc w:val="right"/>
              <w:rPr>
                <w:color w:val="000000"/>
                <w:sz w:val="20"/>
                <w:szCs w:val="20"/>
                <w:lang w:val="en-GB"/>
              </w:rPr>
            </w:pPr>
          </w:p>
        </w:tc>
        <w:tc>
          <w:tcPr>
            <w:tcW w:w="699" w:type="dxa"/>
            <w:vAlign w:val="center"/>
          </w:tcPr>
          <w:p w14:paraId="6A42302D" w14:textId="77777777" w:rsidR="000652A1" w:rsidRPr="002378B0" w:rsidRDefault="000652A1" w:rsidP="000652A1">
            <w:pPr>
              <w:suppressAutoHyphens/>
              <w:ind w:right="27"/>
              <w:jc w:val="right"/>
              <w:rPr>
                <w:color w:val="000000"/>
                <w:sz w:val="20"/>
                <w:szCs w:val="20"/>
                <w:lang w:val="en-GB"/>
              </w:rPr>
            </w:pPr>
          </w:p>
        </w:tc>
        <w:tc>
          <w:tcPr>
            <w:tcW w:w="844" w:type="dxa"/>
            <w:vAlign w:val="center"/>
          </w:tcPr>
          <w:p w14:paraId="083F19A6" w14:textId="77777777" w:rsidR="000652A1" w:rsidRPr="002378B0" w:rsidRDefault="000652A1" w:rsidP="000652A1">
            <w:pPr>
              <w:suppressAutoHyphens/>
              <w:ind w:right="27"/>
              <w:jc w:val="right"/>
              <w:rPr>
                <w:color w:val="000000"/>
                <w:sz w:val="20"/>
                <w:szCs w:val="20"/>
                <w:lang w:val="en-GB"/>
              </w:rPr>
            </w:pPr>
          </w:p>
        </w:tc>
        <w:tc>
          <w:tcPr>
            <w:tcW w:w="845" w:type="dxa"/>
            <w:vAlign w:val="center"/>
          </w:tcPr>
          <w:p w14:paraId="77C7ACF9" w14:textId="77777777" w:rsidR="000652A1" w:rsidRPr="002378B0" w:rsidRDefault="000652A1" w:rsidP="000652A1">
            <w:pPr>
              <w:suppressAutoHyphens/>
              <w:ind w:right="27"/>
              <w:jc w:val="right"/>
              <w:rPr>
                <w:color w:val="000000"/>
                <w:sz w:val="20"/>
                <w:szCs w:val="20"/>
                <w:lang w:val="en-GB"/>
              </w:rPr>
            </w:pPr>
          </w:p>
        </w:tc>
        <w:tc>
          <w:tcPr>
            <w:tcW w:w="672" w:type="dxa"/>
            <w:vAlign w:val="center"/>
          </w:tcPr>
          <w:p w14:paraId="4243CB16" w14:textId="77777777" w:rsidR="000652A1" w:rsidRPr="002378B0" w:rsidRDefault="000652A1" w:rsidP="000652A1">
            <w:pPr>
              <w:suppressAutoHyphens/>
              <w:ind w:right="27"/>
              <w:jc w:val="right"/>
              <w:rPr>
                <w:color w:val="000000"/>
                <w:sz w:val="20"/>
                <w:szCs w:val="20"/>
                <w:lang w:val="en-GB"/>
              </w:rPr>
            </w:pPr>
          </w:p>
        </w:tc>
        <w:tc>
          <w:tcPr>
            <w:tcW w:w="900" w:type="dxa"/>
            <w:vAlign w:val="center"/>
          </w:tcPr>
          <w:p w14:paraId="3DD2E3EF" w14:textId="29070604" w:rsidR="000652A1" w:rsidRPr="002378B0" w:rsidRDefault="000652A1" w:rsidP="000652A1">
            <w:pPr>
              <w:suppressAutoHyphens/>
              <w:ind w:right="27"/>
              <w:jc w:val="right"/>
              <w:rPr>
                <w:color w:val="000000"/>
                <w:sz w:val="20"/>
                <w:szCs w:val="20"/>
                <w:lang w:val="en-GB"/>
              </w:rPr>
            </w:pPr>
          </w:p>
        </w:tc>
        <w:tc>
          <w:tcPr>
            <w:tcW w:w="720" w:type="dxa"/>
            <w:vAlign w:val="center"/>
          </w:tcPr>
          <w:p w14:paraId="5E7F129A" w14:textId="77777777" w:rsidR="000652A1" w:rsidRPr="002378B0" w:rsidRDefault="000652A1" w:rsidP="000652A1">
            <w:pPr>
              <w:suppressAutoHyphens/>
              <w:ind w:right="27"/>
              <w:jc w:val="right"/>
              <w:rPr>
                <w:color w:val="000000"/>
                <w:sz w:val="20"/>
                <w:szCs w:val="20"/>
                <w:lang w:val="en-GB"/>
              </w:rPr>
            </w:pPr>
          </w:p>
        </w:tc>
        <w:tc>
          <w:tcPr>
            <w:tcW w:w="900" w:type="dxa"/>
            <w:vAlign w:val="center"/>
          </w:tcPr>
          <w:p w14:paraId="4BF9826C" w14:textId="5E20A5D2" w:rsidR="000652A1" w:rsidRPr="002378B0" w:rsidRDefault="000652A1" w:rsidP="000652A1">
            <w:pPr>
              <w:suppressAutoHyphens/>
              <w:ind w:right="27"/>
              <w:jc w:val="right"/>
              <w:rPr>
                <w:color w:val="000000"/>
                <w:sz w:val="20"/>
                <w:szCs w:val="20"/>
                <w:lang w:val="en-GB"/>
              </w:rPr>
            </w:pPr>
            <w:r w:rsidRPr="002378B0">
              <w:rPr>
                <w:color w:val="000000"/>
                <w:sz w:val="20"/>
                <w:szCs w:val="20"/>
                <w:lang w:val="en-GB"/>
              </w:rPr>
              <w:t>10,873</w:t>
            </w:r>
          </w:p>
        </w:tc>
        <w:tc>
          <w:tcPr>
            <w:tcW w:w="1031" w:type="dxa"/>
            <w:vAlign w:val="center"/>
          </w:tcPr>
          <w:p w14:paraId="3E0D5954" w14:textId="3CEDD4EC" w:rsidR="000652A1" w:rsidRPr="002378B0" w:rsidRDefault="000652A1" w:rsidP="000652A1">
            <w:pPr>
              <w:suppressAutoHyphens/>
              <w:ind w:right="27"/>
              <w:jc w:val="right"/>
              <w:rPr>
                <w:color w:val="000000"/>
                <w:sz w:val="20"/>
                <w:szCs w:val="20"/>
                <w:lang w:val="en-GB"/>
              </w:rPr>
            </w:pPr>
            <w:r w:rsidRPr="002378B0">
              <w:rPr>
                <w:color w:val="000000"/>
                <w:sz w:val="20"/>
                <w:szCs w:val="20"/>
                <w:lang w:val="en-GB"/>
              </w:rPr>
              <w:t>10,873</w:t>
            </w:r>
          </w:p>
        </w:tc>
      </w:tr>
    </w:tbl>
    <w:p w14:paraId="2EE30125" w14:textId="641A9FCF" w:rsidR="00C427AC" w:rsidRDefault="00E020BA" w:rsidP="00622023">
      <w:pPr>
        <w:ind w:left="-630"/>
        <w:jc w:val="left"/>
        <w:rPr>
          <w:sz w:val="18"/>
          <w:szCs w:val="18"/>
        </w:rPr>
      </w:pPr>
      <w:r>
        <w:rPr>
          <w:sz w:val="18"/>
          <w:szCs w:val="18"/>
        </w:rPr>
        <w:t>*</w:t>
      </w:r>
      <w:r w:rsidR="00622023">
        <w:rPr>
          <w:sz w:val="18"/>
          <w:szCs w:val="18"/>
        </w:rPr>
        <w:t>The s</w:t>
      </w:r>
      <w:r>
        <w:rPr>
          <w:sz w:val="18"/>
          <w:szCs w:val="18"/>
        </w:rPr>
        <w:t xml:space="preserve">econd tranche was due in 2019 </w:t>
      </w:r>
      <w:r w:rsidR="00622023">
        <w:rPr>
          <w:sz w:val="18"/>
          <w:szCs w:val="18"/>
        </w:rPr>
        <w:t>but was submitted in 2020.</w:t>
      </w:r>
    </w:p>
    <w:p w14:paraId="612DEB1A" w14:textId="77777777" w:rsidR="00622023" w:rsidRDefault="00622023" w:rsidP="00622023">
      <w:pPr>
        <w:ind w:left="-630"/>
        <w:jc w:val="center"/>
        <w:rPr>
          <w:sz w:val="18"/>
          <w:szCs w:val="18"/>
        </w:rPr>
      </w:pPr>
    </w:p>
    <w:tbl>
      <w:tblPr>
        <w:tblStyle w:val="TableGrid"/>
        <w:tblW w:w="106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76"/>
        <w:gridCol w:w="6580"/>
      </w:tblGrid>
      <w:tr w:rsidR="00E9063C" w:rsidRPr="00E9063C" w14:paraId="7677CECD" w14:textId="77777777" w:rsidTr="002378B0">
        <w:trPr>
          <w:trHeight w:val="42"/>
          <w:jc w:val="center"/>
        </w:trPr>
        <w:tc>
          <w:tcPr>
            <w:tcW w:w="3825"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6175" w:type="dxa"/>
            <w:hideMark/>
          </w:tcPr>
          <w:p w14:paraId="524D31AE" w14:textId="2AFD6BC2" w:rsidR="00E9063C" w:rsidRPr="00E9063C" w:rsidRDefault="00E9063C" w:rsidP="00E9063C">
            <w:pPr>
              <w:spacing w:after="60"/>
              <w:jc w:val="center"/>
              <w:rPr>
                <w:sz w:val="20"/>
                <w:szCs w:val="20"/>
                <w:lang w:val="en-US"/>
              </w:rPr>
            </w:pPr>
            <w:r w:rsidRPr="00E9063C">
              <w:rPr>
                <w:sz w:val="20"/>
                <w:szCs w:val="20"/>
                <w:lang w:val="en-US"/>
              </w:rPr>
              <w:t>Blanket approval</w:t>
            </w:r>
          </w:p>
        </w:tc>
      </w:tr>
    </w:tbl>
    <w:p w14:paraId="6D459292" w14:textId="77777777" w:rsidR="00E9063C" w:rsidRPr="00E9063C" w:rsidRDefault="00E9063C" w:rsidP="00E9063C">
      <w:r w:rsidRPr="00E9063C">
        <w:br w:type="page"/>
      </w:r>
    </w:p>
    <w:p w14:paraId="2114CDDF" w14:textId="77777777" w:rsidR="00E9063C" w:rsidRPr="00B914C5" w:rsidRDefault="00E9063C" w:rsidP="00E9063C">
      <w:pPr>
        <w:keepNext/>
        <w:spacing w:after="240"/>
        <w:jc w:val="center"/>
        <w:rPr>
          <w:b/>
        </w:rPr>
      </w:pPr>
      <w:r w:rsidRPr="00B914C5">
        <w:rPr>
          <w:b/>
        </w:rPr>
        <w:t>PROJECT DESCRIPTION</w:t>
      </w:r>
    </w:p>
    <w:p w14:paraId="362AADF8" w14:textId="20D5FD0E" w:rsidR="00E9063C" w:rsidRPr="00B914C5" w:rsidRDefault="00E9063C" w:rsidP="008C3DDD">
      <w:pPr>
        <w:pStyle w:val="Heading1"/>
      </w:pPr>
      <w:r w:rsidRPr="00B914C5">
        <w:t xml:space="preserve">On behalf of the Government of </w:t>
      </w:r>
      <w:r w:rsidR="003919C9" w:rsidRPr="00B914C5">
        <w:t>Peru</w:t>
      </w:r>
      <w:r w:rsidRPr="00B914C5">
        <w:t xml:space="preserve">, </w:t>
      </w:r>
      <w:r w:rsidR="00C45C41" w:rsidRPr="00B914C5">
        <w:t>UNDP</w:t>
      </w:r>
      <w:r w:rsidRPr="00B914C5">
        <w:t xml:space="preserve"> as the lead implementing agency has submitted a request for funding for the </w:t>
      </w:r>
      <w:r w:rsidR="00D372FF" w:rsidRPr="00B914C5">
        <w:t>fourth</w:t>
      </w:r>
      <w:r w:rsidRPr="00B914C5">
        <w:t xml:space="preserve"> and final tranche of stage </w:t>
      </w:r>
      <w:r w:rsidR="00C45C41" w:rsidRPr="00B914C5">
        <w:t>II</w:t>
      </w:r>
      <w:r w:rsidRPr="00B914C5">
        <w:t xml:space="preserve"> of the HCFC phase-out management plan (HPMP), at a total cost of US $</w:t>
      </w:r>
      <w:r w:rsidR="00880F1E" w:rsidRPr="00B914C5">
        <w:t>148</w:t>
      </w:r>
      <w:r w:rsidR="00DE5AE3" w:rsidRPr="00B914C5">
        <w:t>,373</w:t>
      </w:r>
      <w:r w:rsidRPr="00B914C5">
        <w:t>, consisting of US $</w:t>
      </w:r>
      <w:r w:rsidR="00DE5AE3" w:rsidRPr="00B914C5">
        <w:t>116,700</w:t>
      </w:r>
      <w:r w:rsidRPr="00B914C5">
        <w:t>, plus agency support costs of US $</w:t>
      </w:r>
      <w:r w:rsidR="00DE5AE3" w:rsidRPr="00B914C5">
        <w:rPr>
          <w:color w:val="000000"/>
          <w:lang w:val="en-GB"/>
        </w:rPr>
        <w:t>8,169</w:t>
      </w:r>
      <w:r w:rsidRPr="00B914C5">
        <w:t xml:space="preserve">, for </w:t>
      </w:r>
      <w:r w:rsidR="00C45C41" w:rsidRPr="00B914C5">
        <w:t>UNDP</w:t>
      </w:r>
      <w:r w:rsidRPr="00B914C5">
        <w:t xml:space="preserve"> and US $</w:t>
      </w:r>
      <w:r w:rsidR="00DE5AE3" w:rsidRPr="00B914C5">
        <w:t>20,800</w:t>
      </w:r>
      <w:r w:rsidRPr="00B914C5">
        <w:t>, plus agency support costs of US $</w:t>
      </w:r>
      <w:r w:rsidR="00DE5AE3" w:rsidRPr="00B914C5">
        <w:t>2</w:t>
      </w:r>
      <w:r w:rsidR="008D3232" w:rsidRPr="00B914C5">
        <w:t>,704</w:t>
      </w:r>
      <w:r w:rsidRPr="00B914C5">
        <w:t xml:space="preserve">, for </w:t>
      </w:r>
      <w:r w:rsidR="00C45C41" w:rsidRPr="00B914C5">
        <w:t>UNEP</w:t>
      </w:r>
      <w:r w:rsidRPr="00B914C5">
        <w:t>.</w:t>
      </w:r>
      <w:r w:rsidRPr="00B914C5">
        <w:rPr>
          <w:vertAlign w:val="superscript"/>
        </w:rPr>
        <w:footnoteReference w:id="2"/>
      </w:r>
      <w:r w:rsidRPr="00B914C5">
        <w:t xml:space="preserve"> The submission includes a progress report on the implementation of the</w:t>
      </w:r>
      <w:r w:rsidR="00D11A58" w:rsidRPr="00B914C5">
        <w:t xml:space="preserve"> third</w:t>
      </w:r>
      <w:r w:rsidRPr="00B914C5">
        <w:t xml:space="preserve"> tranche, the verification report on HCFC consumption for 20</w:t>
      </w:r>
      <w:r w:rsidR="00D11A58" w:rsidRPr="00B914C5">
        <w:t>22</w:t>
      </w:r>
      <w:r w:rsidRPr="00B914C5">
        <w:t xml:space="preserve"> to 2024, and the tranche implementation plan for 202</w:t>
      </w:r>
      <w:r w:rsidR="00C9342B" w:rsidRPr="00B914C5">
        <w:t>6</w:t>
      </w:r>
      <w:r w:rsidR="008D3232" w:rsidRPr="00B914C5">
        <w:t>.</w:t>
      </w:r>
    </w:p>
    <w:p w14:paraId="1E60C149" w14:textId="77777777" w:rsidR="00E9063C" w:rsidRPr="00B914C5" w:rsidRDefault="00E9063C" w:rsidP="00E9063C">
      <w:pPr>
        <w:keepNext/>
        <w:spacing w:after="240"/>
        <w:rPr>
          <w:u w:val="single"/>
        </w:rPr>
      </w:pPr>
      <w:r w:rsidRPr="00B914C5">
        <w:rPr>
          <w:u w:val="single"/>
        </w:rPr>
        <w:t>Report on HCFC consumption</w:t>
      </w:r>
    </w:p>
    <w:p w14:paraId="00E3DE39" w14:textId="09515FDE" w:rsidR="00E9063C" w:rsidRPr="00B914C5" w:rsidRDefault="00E9063C" w:rsidP="005D105C">
      <w:pPr>
        <w:numPr>
          <w:ilvl w:val="0"/>
          <w:numId w:val="1"/>
        </w:numPr>
        <w:spacing w:after="240"/>
        <w:outlineLvl w:val="0"/>
      </w:pPr>
      <w:r w:rsidRPr="00B914C5">
        <w:t xml:space="preserve">The Government of </w:t>
      </w:r>
      <w:r w:rsidR="003919C9" w:rsidRPr="00B914C5">
        <w:t>Peru</w:t>
      </w:r>
      <w:r w:rsidRPr="00B914C5">
        <w:t xml:space="preserve"> reported a consumption of </w:t>
      </w:r>
      <w:r w:rsidR="00D11A58" w:rsidRPr="00B914C5">
        <w:t>13.25</w:t>
      </w:r>
      <w:r w:rsidRPr="00B914C5">
        <w:t xml:space="preserve"> ODP tonnes of HCFCs in 2024, which is </w:t>
      </w:r>
      <w:r w:rsidR="008D3232" w:rsidRPr="00B914C5">
        <w:t>50.7</w:t>
      </w:r>
      <w:r w:rsidRPr="00B914C5">
        <w:t> per cent below the country’s HCFC baseline for compliance. The 2020</w:t>
      </w:r>
      <w:r w:rsidRPr="00B914C5">
        <w:noBreakHyphen/>
        <w:t>2024 HCFC consumption is shown in table 1.</w:t>
      </w:r>
    </w:p>
    <w:p w14:paraId="31BD3B04" w14:textId="77777777" w:rsidR="00D06278" w:rsidRPr="00B914C5" w:rsidRDefault="00D06278" w:rsidP="00D06278">
      <w:pPr>
        <w:suppressAutoHyphens/>
        <w:rPr>
          <w:b/>
          <w:sz w:val="20"/>
          <w:szCs w:val="20"/>
          <w:lang w:val="en-GB"/>
        </w:rPr>
      </w:pPr>
      <w:r w:rsidRPr="00B914C5">
        <w:rPr>
          <w:b/>
          <w:sz w:val="20"/>
          <w:szCs w:val="20"/>
          <w:lang w:val="en-GB"/>
        </w:rPr>
        <w:t>Table 1. HCFC consumption in Peru (2017-2021 Article 7 data)</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D06278" w:rsidRPr="00B914C5" w14:paraId="7266178D" w14:textId="77777777" w:rsidTr="00E01935">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38DDB8C" w14:textId="77777777" w:rsidR="00D06278" w:rsidRPr="00B914C5" w:rsidRDefault="00D06278" w:rsidP="00D06278">
            <w:pPr>
              <w:suppressAutoHyphens/>
              <w:jc w:val="left"/>
              <w:rPr>
                <w:b/>
                <w:bCs/>
                <w:color w:val="000000"/>
                <w:sz w:val="20"/>
                <w:szCs w:val="20"/>
                <w:lang w:val="en-GB"/>
              </w:rPr>
            </w:pPr>
            <w:r w:rsidRPr="00B914C5">
              <w:rPr>
                <w:b/>
                <w:bCs/>
                <w:color w:val="000000"/>
                <w:sz w:val="20"/>
                <w:szCs w:val="20"/>
                <w:lang w:val="en-GB"/>
              </w:rPr>
              <w:t>HCFC</w:t>
            </w:r>
          </w:p>
        </w:tc>
        <w:tc>
          <w:tcPr>
            <w:tcW w:w="632" w:type="pct"/>
            <w:tcBorders>
              <w:top w:val="single" w:sz="4" w:space="0" w:color="auto"/>
              <w:left w:val="nil"/>
              <w:bottom w:val="single" w:sz="4" w:space="0" w:color="auto"/>
              <w:right w:val="single" w:sz="4" w:space="0" w:color="auto"/>
            </w:tcBorders>
            <w:noWrap/>
          </w:tcPr>
          <w:p w14:paraId="342C748F" w14:textId="72DB3230"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2020</w:t>
            </w:r>
          </w:p>
        </w:tc>
        <w:tc>
          <w:tcPr>
            <w:tcW w:w="632" w:type="pct"/>
            <w:tcBorders>
              <w:top w:val="single" w:sz="4" w:space="0" w:color="auto"/>
              <w:left w:val="nil"/>
              <w:bottom w:val="single" w:sz="4" w:space="0" w:color="auto"/>
              <w:right w:val="single" w:sz="4" w:space="0" w:color="auto"/>
            </w:tcBorders>
            <w:noWrap/>
          </w:tcPr>
          <w:p w14:paraId="28805E9A" w14:textId="405B192F"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2021</w:t>
            </w:r>
          </w:p>
        </w:tc>
        <w:tc>
          <w:tcPr>
            <w:tcW w:w="632" w:type="pct"/>
            <w:tcBorders>
              <w:top w:val="single" w:sz="4" w:space="0" w:color="auto"/>
              <w:left w:val="nil"/>
              <w:bottom w:val="single" w:sz="4" w:space="0" w:color="auto"/>
              <w:right w:val="single" w:sz="4" w:space="0" w:color="auto"/>
            </w:tcBorders>
            <w:noWrap/>
            <w:hideMark/>
          </w:tcPr>
          <w:p w14:paraId="5FBA0CD0" w14:textId="057C560A"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2022</w:t>
            </w:r>
          </w:p>
        </w:tc>
        <w:tc>
          <w:tcPr>
            <w:tcW w:w="632" w:type="pct"/>
            <w:tcBorders>
              <w:top w:val="single" w:sz="4" w:space="0" w:color="auto"/>
              <w:left w:val="nil"/>
              <w:bottom w:val="single" w:sz="4" w:space="0" w:color="auto"/>
              <w:right w:val="single" w:sz="4" w:space="0" w:color="auto"/>
            </w:tcBorders>
          </w:tcPr>
          <w:p w14:paraId="7F8A83B7" w14:textId="4F4ACC72"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2023</w:t>
            </w:r>
          </w:p>
        </w:tc>
        <w:tc>
          <w:tcPr>
            <w:tcW w:w="632" w:type="pct"/>
            <w:tcBorders>
              <w:top w:val="single" w:sz="4" w:space="0" w:color="auto"/>
              <w:left w:val="single" w:sz="4" w:space="0" w:color="auto"/>
              <w:bottom w:val="single" w:sz="4" w:space="0" w:color="auto"/>
              <w:right w:val="single" w:sz="4" w:space="0" w:color="auto"/>
            </w:tcBorders>
          </w:tcPr>
          <w:p w14:paraId="7FEC02DB" w14:textId="16B4F80B"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C3683AC" w14:textId="77777777" w:rsidR="00D06278" w:rsidRPr="00B914C5" w:rsidRDefault="00D06278" w:rsidP="00D06278">
            <w:pPr>
              <w:suppressAutoHyphens/>
              <w:jc w:val="center"/>
              <w:rPr>
                <w:b/>
                <w:bCs/>
                <w:color w:val="000000"/>
                <w:sz w:val="20"/>
                <w:szCs w:val="20"/>
                <w:lang w:val="en-GB"/>
              </w:rPr>
            </w:pPr>
            <w:r w:rsidRPr="00B914C5">
              <w:rPr>
                <w:b/>
                <w:bCs/>
                <w:color w:val="000000"/>
                <w:sz w:val="20"/>
                <w:szCs w:val="20"/>
                <w:lang w:val="en-GB"/>
              </w:rPr>
              <w:t>Baseline</w:t>
            </w:r>
          </w:p>
        </w:tc>
      </w:tr>
      <w:tr w:rsidR="00D06278" w:rsidRPr="00B914C5" w14:paraId="603BE28D" w14:textId="77777777" w:rsidTr="00541ED2">
        <w:trPr>
          <w:trHeight w:val="4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1A273A8" w14:textId="77777777" w:rsidR="00D06278" w:rsidRPr="00B914C5" w:rsidRDefault="00D06278" w:rsidP="00541ED2">
            <w:pPr>
              <w:suppressAutoHyphens/>
              <w:jc w:val="left"/>
              <w:rPr>
                <w:b/>
                <w:bCs/>
                <w:color w:val="000000"/>
                <w:sz w:val="20"/>
                <w:szCs w:val="20"/>
                <w:lang w:val="en-GB"/>
              </w:rPr>
            </w:pPr>
            <w:r w:rsidRPr="00B914C5">
              <w:rPr>
                <w:b/>
                <w:bCs/>
                <w:color w:val="000000"/>
                <w:sz w:val="20"/>
                <w:szCs w:val="20"/>
                <w:lang w:val="en-GB"/>
              </w:rPr>
              <w:t>Metric tonnes (</w:t>
            </w:r>
            <w:proofErr w:type="spellStart"/>
            <w:r w:rsidRPr="00B914C5">
              <w:rPr>
                <w:b/>
                <w:bCs/>
                <w:color w:val="000000"/>
                <w:sz w:val="20"/>
                <w:szCs w:val="20"/>
                <w:lang w:val="en-GB"/>
              </w:rPr>
              <w:t>mt</w:t>
            </w:r>
            <w:proofErr w:type="spellEnd"/>
            <w:r w:rsidRPr="00B914C5">
              <w:rPr>
                <w:b/>
                <w:bCs/>
                <w:color w:val="000000"/>
                <w:sz w:val="20"/>
                <w:szCs w:val="20"/>
                <w:lang w:val="en-GB"/>
              </w:rPr>
              <w:t>)</w:t>
            </w:r>
          </w:p>
        </w:tc>
      </w:tr>
      <w:tr w:rsidR="00D06278" w:rsidRPr="00B914C5" w14:paraId="77B6D2AA"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46F11FD" w14:textId="77777777" w:rsidR="00D06278" w:rsidRPr="00B914C5" w:rsidRDefault="00D06278" w:rsidP="00D06278">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411FDC9" w14:textId="4F2BDC3C" w:rsidR="00D06278" w:rsidRPr="00B914C5" w:rsidRDefault="00D06278" w:rsidP="00F63C9F">
            <w:pPr>
              <w:suppressAutoHyphens/>
              <w:jc w:val="right"/>
              <w:rPr>
                <w:color w:val="000000"/>
                <w:sz w:val="20"/>
                <w:szCs w:val="20"/>
                <w:lang w:val="en-GB"/>
              </w:rPr>
            </w:pPr>
            <w:r w:rsidRPr="00B914C5">
              <w:rPr>
                <w:color w:val="000000"/>
                <w:sz w:val="20"/>
                <w:szCs w:val="20"/>
                <w:lang w:val="en-GB"/>
              </w:rPr>
              <w:t>223.75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141F0FF" w14:textId="60ACC522" w:rsidR="00D06278" w:rsidRPr="00B914C5" w:rsidRDefault="00D06278" w:rsidP="00F63C9F">
            <w:pPr>
              <w:suppressAutoHyphens/>
              <w:jc w:val="right"/>
              <w:rPr>
                <w:color w:val="000000"/>
                <w:sz w:val="20"/>
                <w:szCs w:val="20"/>
                <w:lang w:val="en-GB"/>
              </w:rPr>
            </w:pPr>
            <w:r w:rsidRPr="00B914C5">
              <w:rPr>
                <w:color w:val="000000"/>
                <w:sz w:val="20"/>
                <w:szCs w:val="20"/>
                <w:lang w:val="en-GB"/>
              </w:rPr>
              <w:t>169.39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79C72C77" w14:textId="6E80E9A5" w:rsidR="00D06278" w:rsidRPr="006C01C7" w:rsidRDefault="00F31BE6" w:rsidP="00F63C9F">
            <w:pPr>
              <w:suppressAutoHyphens/>
              <w:jc w:val="right"/>
              <w:rPr>
                <w:color w:val="000000"/>
                <w:sz w:val="20"/>
                <w:szCs w:val="20"/>
                <w:lang w:val="en-GB"/>
              </w:rPr>
            </w:pPr>
            <w:r w:rsidRPr="006C01C7">
              <w:rPr>
                <w:color w:val="000000"/>
                <w:sz w:val="20"/>
                <w:szCs w:val="20"/>
                <w:lang w:val="en-GB"/>
              </w:rPr>
              <w:t>220.17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6901DC85" w14:textId="6236E69E" w:rsidR="00D06278" w:rsidRPr="006C01C7" w:rsidRDefault="00B67A55" w:rsidP="00F63C9F">
            <w:pPr>
              <w:suppressAutoHyphens/>
              <w:jc w:val="right"/>
              <w:rPr>
                <w:color w:val="000000"/>
                <w:sz w:val="20"/>
                <w:szCs w:val="20"/>
                <w:lang w:val="en-GB"/>
              </w:rPr>
            </w:pPr>
            <w:r w:rsidRPr="00E01935">
              <w:rPr>
                <w:color w:val="000000"/>
                <w:sz w:val="20"/>
                <w:szCs w:val="20"/>
                <w:lang w:val="en-GB"/>
              </w:rPr>
              <w:t>269.85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0775CDEF" w14:textId="19F3AE11" w:rsidR="00D06278" w:rsidRPr="00B914C5" w:rsidRDefault="00F31BE6" w:rsidP="00F63C9F">
            <w:pPr>
              <w:suppressAutoHyphens/>
              <w:jc w:val="right"/>
              <w:rPr>
                <w:color w:val="000000"/>
                <w:sz w:val="20"/>
                <w:szCs w:val="20"/>
                <w:lang w:val="en-GB"/>
              </w:rPr>
            </w:pPr>
            <w:r w:rsidRPr="00B914C5">
              <w:rPr>
                <w:color w:val="000000"/>
                <w:sz w:val="20"/>
                <w:szCs w:val="20"/>
                <w:lang w:val="en-GB"/>
              </w:rPr>
              <w:t>241.37</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D6A07B7" w14:textId="77777777" w:rsidR="00D06278" w:rsidRPr="00B914C5" w:rsidRDefault="00D06278" w:rsidP="00F63C9F">
            <w:pPr>
              <w:keepNext/>
              <w:suppressAutoHyphens/>
              <w:jc w:val="right"/>
              <w:rPr>
                <w:bCs/>
                <w:color w:val="000000"/>
                <w:sz w:val="20"/>
                <w:szCs w:val="20"/>
                <w:lang w:val="en-GB" w:eastAsia="en-CA"/>
              </w:rPr>
            </w:pPr>
            <w:r w:rsidRPr="00B914C5">
              <w:rPr>
                <w:bCs/>
                <w:color w:val="000000"/>
                <w:sz w:val="20"/>
                <w:szCs w:val="20"/>
                <w:lang w:val="en-GB" w:eastAsia="en-CA"/>
              </w:rPr>
              <w:t>433.29</w:t>
            </w:r>
          </w:p>
        </w:tc>
      </w:tr>
      <w:tr w:rsidR="00D06278" w:rsidRPr="00B914C5" w14:paraId="62ABC15B"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BBCC622" w14:textId="77777777" w:rsidR="00D06278" w:rsidRPr="00B914C5" w:rsidRDefault="00D06278" w:rsidP="00D06278">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409E24A" w14:textId="5F13934C" w:rsidR="00D06278" w:rsidRPr="00B914C5" w:rsidRDefault="00D06278" w:rsidP="00F63C9F">
            <w:pPr>
              <w:suppressAutoHyphens/>
              <w:jc w:val="right"/>
              <w:rPr>
                <w:color w:val="000000"/>
                <w:sz w:val="20"/>
                <w:szCs w:val="20"/>
                <w:lang w:val="en-GB"/>
              </w:rPr>
            </w:pPr>
            <w:r w:rsidRPr="00B914C5">
              <w:rPr>
                <w:color w:val="000000"/>
                <w:sz w:val="20"/>
                <w:szCs w:val="20"/>
                <w:lang w:val="en-GB"/>
              </w:rPr>
              <w:t>0.84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A3B05DB" w14:textId="0D06C4AC" w:rsidR="00D06278" w:rsidRPr="00B914C5" w:rsidRDefault="00D06278" w:rsidP="00F63C9F">
            <w:pPr>
              <w:suppressAutoHyphens/>
              <w:jc w:val="right"/>
              <w:rPr>
                <w:color w:val="000000"/>
                <w:sz w:val="20"/>
                <w:szCs w:val="20"/>
                <w:lang w:val="en-GB"/>
              </w:rPr>
            </w:pPr>
            <w:r w:rsidRPr="00B914C5">
              <w:rPr>
                <w:color w:val="000000"/>
                <w:sz w:val="20"/>
                <w:szCs w:val="20"/>
                <w:lang w:val="en-GB"/>
              </w:rPr>
              <w:t>0.79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655C5548" w14:textId="4AAAC5D6" w:rsidR="00D06278" w:rsidRPr="006C01C7" w:rsidRDefault="00172A80"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2240AA3D" w14:textId="14747BD6" w:rsidR="00D06278" w:rsidRPr="006C01C7" w:rsidRDefault="00172A80"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25CF9C09" w14:textId="4A8E242D" w:rsidR="00D06278" w:rsidRPr="00B914C5" w:rsidRDefault="00F81E8F" w:rsidP="00F63C9F">
            <w:pPr>
              <w:suppressAutoHyphens/>
              <w:jc w:val="right"/>
              <w:rPr>
                <w:color w:val="000000"/>
                <w:sz w:val="20"/>
                <w:szCs w:val="20"/>
                <w:lang w:val="en-GB"/>
              </w:rPr>
            </w:pPr>
            <w:r w:rsidRPr="00B914C5">
              <w:rPr>
                <w:bCs/>
                <w:color w:val="000000"/>
                <w:sz w:val="20"/>
                <w:szCs w:val="20"/>
                <w:lang w:val="en-GB" w:eastAsia="en-CA"/>
              </w:rPr>
              <w:t>***</w:t>
            </w:r>
            <w:r w:rsidR="005F6947" w:rsidRPr="00B914C5">
              <w:rPr>
                <w:color w:val="000000"/>
                <w:sz w:val="20"/>
                <w:szCs w:val="20"/>
                <w:lang w:val="en-GB"/>
              </w:rPr>
              <w:t xml:space="preserve">-1.13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8A1CFC0" w14:textId="77777777" w:rsidR="00D06278" w:rsidRPr="00B914C5" w:rsidRDefault="00D06278" w:rsidP="00F63C9F">
            <w:pPr>
              <w:keepNext/>
              <w:suppressAutoHyphens/>
              <w:jc w:val="right"/>
              <w:rPr>
                <w:bCs/>
                <w:color w:val="000000"/>
                <w:sz w:val="20"/>
                <w:szCs w:val="20"/>
                <w:lang w:val="en-GB" w:eastAsia="en-CA"/>
              </w:rPr>
            </w:pPr>
            <w:r w:rsidRPr="00B914C5">
              <w:rPr>
                <w:bCs/>
                <w:color w:val="000000"/>
                <w:sz w:val="20"/>
                <w:szCs w:val="20"/>
                <w:lang w:val="en-GB" w:eastAsia="en-CA"/>
              </w:rPr>
              <w:t>0.00</w:t>
            </w:r>
          </w:p>
        </w:tc>
      </w:tr>
      <w:tr w:rsidR="00F31BE6" w:rsidRPr="00B914C5" w14:paraId="5A386ACB"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259A45" w14:textId="77777777" w:rsidR="00F31BE6" w:rsidRPr="00B914C5" w:rsidRDefault="00F31BE6" w:rsidP="00F31BE6">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9C3D95" w14:textId="57B3A9D7"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FF341FD" w14:textId="22876F27"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22375DFB" w14:textId="68E53094" w:rsidR="00F31BE6" w:rsidRPr="006C01C7" w:rsidRDefault="00F31BE6"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411D1C35" w14:textId="3B859FD8" w:rsidR="00F31BE6" w:rsidRPr="006C01C7" w:rsidRDefault="00F31BE6"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14CFF5AC" w14:textId="65F38D37" w:rsidR="00F31BE6" w:rsidRPr="00B914C5" w:rsidRDefault="00F31BE6" w:rsidP="00F63C9F">
            <w:pPr>
              <w:suppressAutoHyphens/>
              <w:jc w:val="right"/>
              <w:rPr>
                <w:color w:val="000000"/>
                <w:sz w:val="20"/>
                <w:szCs w:val="20"/>
                <w:lang w:val="en-GB"/>
              </w:rPr>
            </w:pPr>
            <w:r w:rsidRPr="00B914C5">
              <w:rPr>
                <w:color w:val="000000"/>
                <w:sz w:val="20"/>
                <w:szCs w:val="20"/>
                <w:lang w:val="en-GB"/>
              </w:rPr>
              <w:t xml:space="preserve">0.00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91087DA" w14:textId="77777777" w:rsidR="00F31BE6" w:rsidRPr="00B914C5" w:rsidRDefault="00F31BE6" w:rsidP="00F63C9F">
            <w:pPr>
              <w:keepNext/>
              <w:suppressAutoHyphens/>
              <w:jc w:val="right"/>
              <w:rPr>
                <w:bCs/>
                <w:color w:val="000000"/>
                <w:sz w:val="20"/>
                <w:szCs w:val="20"/>
                <w:lang w:val="en-GB" w:eastAsia="en-CA"/>
              </w:rPr>
            </w:pPr>
            <w:r w:rsidRPr="00B914C5">
              <w:rPr>
                <w:bCs/>
                <w:color w:val="000000"/>
                <w:sz w:val="20"/>
                <w:szCs w:val="20"/>
                <w:lang w:val="en-GB" w:eastAsia="en-CA"/>
              </w:rPr>
              <w:t>2.77</w:t>
            </w:r>
          </w:p>
        </w:tc>
      </w:tr>
      <w:tr w:rsidR="00F31BE6" w:rsidRPr="00B914C5" w14:paraId="498CA7EF"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165DB37" w14:textId="77777777" w:rsidR="00F31BE6" w:rsidRPr="00B914C5" w:rsidRDefault="00F31BE6" w:rsidP="00F31BE6">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B97B547" w14:textId="40C00109"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125F01" w14:textId="20F49641" w:rsidR="00F31BE6" w:rsidRPr="00B914C5" w:rsidRDefault="00F31BE6" w:rsidP="00F63C9F">
            <w:pPr>
              <w:suppressAutoHyphens/>
              <w:jc w:val="right"/>
              <w:rPr>
                <w:color w:val="000000"/>
                <w:sz w:val="20"/>
                <w:szCs w:val="20"/>
                <w:lang w:val="en-GB"/>
              </w:rPr>
            </w:pPr>
            <w:r w:rsidRPr="00B914C5">
              <w:rPr>
                <w:color w:val="000000"/>
                <w:sz w:val="20"/>
                <w:szCs w:val="20"/>
                <w:lang w:val="en-GB"/>
              </w:rPr>
              <w:t>0.93</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09D366BC" w14:textId="0689B4F1" w:rsidR="00F31BE6" w:rsidRPr="006C01C7" w:rsidRDefault="00F31BE6"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0E18E4B6" w14:textId="6BEF3540" w:rsidR="00F31BE6" w:rsidRPr="006C01C7" w:rsidRDefault="00F31BE6" w:rsidP="00F63C9F">
            <w:pPr>
              <w:suppressAutoHyphens/>
              <w:jc w:val="right"/>
              <w:rPr>
                <w:color w:val="000000"/>
                <w:sz w:val="20"/>
                <w:szCs w:val="20"/>
                <w:lang w:val="en-GB"/>
              </w:rPr>
            </w:pPr>
            <w:r w:rsidRPr="006C01C7">
              <w:rPr>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6C0AC63F" w14:textId="29C6FDC3"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645E90" w14:textId="77777777" w:rsidR="00F31BE6" w:rsidRPr="00B914C5" w:rsidRDefault="00F31BE6" w:rsidP="00F63C9F">
            <w:pPr>
              <w:keepNext/>
              <w:suppressAutoHyphens/>
              <w:jc w:val="right"/>
              <w:rPr>
                <w:bCs/>
                <w:color w:val="000000"/>
                <w:sz w:val="20"/>
                <w:szCs w:val="20"/>
                <w:lang w:val="en-GB" w:eastAsia="en-CA"/>
              </w:rPr>
            </w:pPr>
            <w:r w:rsidRPr="00B914C5">
              <w:rPr>
                <w:bCs/>
                <w:color w:val="000000"/>
                <w:sz w:val="20"/>
                <w:szCs w:val="20"/>
                <w:lang w:val="en-GB" w:eastAsia="en-CA"/>
              </w:rPr>
              <w:t>18.15</w:t>
            </w:r>
          </w:p>
        </w:tc>
      </w:tr>
      <w:tr w:rsidR="00D06278" w:rsidRPr="00B914C5" w14:paraId="71E6403D"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34134BC6" w14:textId="77777777" w:rsidR="00D06278" w:rsidRPr="00B914C5" w:rsidRDefault="00D06278" w:rsidP="00D06278">
            <w:pPr>
              <w:suppressAutoHyphens/>
              <w:jc w:val="left"/>
              <w:rPr>
                <w:rFonts w:eastAsiaTheme="minorHAnsi"/>
                <w:b/>
                <w:color w:val="000000"/>
                <w:sz w:val="20"/>
                <w:szCs w:val="20"/>
                <w:lang w:val="en-GB"/>
              </w:rPr>
            </w:pPr>
            <w:r w:rsidRPr="00B914C5">
              <w:rPr>
                <w:b/>
                <w:color w:val="000000"/>
                <w:sz w:val="20"/>
                <w:szCs w:val="20"/>
                <w:lang w:val="en-GB"/>
              </w:rPr>
              <w:t>Total (</w:t>
            </w:r>
            <w:proofErr w:type="spellStart"/>
            <w:r w:rsidRPr="00B914C5">
              <w:rPr>
                <w:b/>
                <w:color w:val="000000"/>
                <w:sz w:val="20"/>
                <w:szCs w:val="20"/>
                <w:lang w:val="en-GB"/>
              </w:rPr>
              <w:t>mt</w:t>
            </w:r>
            <w:proofErr w:type="spellEnd"/>
            <w:r w:rsidRPr="00B914C5">
              <w:rPr>
                <w:b/>
                <w:color w:val="000000"/>
                <w:sz w:val="20"/>
                <w:szCs w:val="20"/>
                <w:lang w:val="en-GB"/>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4EBD80" w14:textId="6235093D" w:rsidR="00D06278" w:rsidRPr="00B914C5" w:rsidRDefault="00D06278" w:rsidP="00F63C9F">
            <w:pPr>
              <w:suppressAutoHyphens/>
              <w:jc w:val="right"/>
              <w:rPr>
                <w:b/>
                <w:color w:val="000000"/>
                <w:sz w:val="20"/>
                <w:szCs w:val="20"/>
                <w:lang w:val="en-GB"/>
              </w:rPr>
            </w:pPr>
            <w:r w:rsidRPr="00B914C5">
              <w:rPr>
                <w:b/>
                <w:color w:val="000000"/>
                <w:sz w:val="20"/>
                <w:szCs w:val="20"/>
                <w:lang w:val="en-GB"/>
              </w:rPr>
              <w:t>224.59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EC8B7C8" w14:textId="27B049E5" w:rsidR="00D06278" w:rsidRPr="00B914C5" w:rsidRDefault="00D06278" w:rsidP="00F63C9F">
            <w:pPr>
              <w:suppressAutoHyphens/>
              <w:jc w:val="right"/>
              <w:rPr>
                <w:b/>
                <w:color w:val="000000"/>
                <w:sz w:val="20"/>
                <w:szCs w:val="20"/>
                <w:lang w:val="en-GB"/>
              </w:rPr>
            </w:pPr>
            <w:r w:rsidRPr="00B914C5">
              <w:rPr>
                <w:b/>
                <w:color w:val="000000"/>
                <w:sz w:val="20"/>
                <w:szCs w:val="20"/>
                <w:lang w:val="en-GB"/>
              </w:rPr>
              <w:t>171.11</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553F5D28" w14:textId="397627C5" w:rsidR="00D06278" w:rsidRPr="006C01C7" w:rsidRDefault="008D3232" w:rsidP="00F63C9F">
            <w:pPr>
              <w:suppressAutoHyphens/>
              <w:jc w:val="right"/>
              <w:rPr>
                <w:b/>
                <w:bCs/>
                <w:color w:val="000000"/>
                <w:sz w:val="20"/>
                <w:szCs w:val="20"/>
                <w:lang w:val="en-GB"/>
              </w:rPr>
            </w:pPr>
            <w:r w:rsidRPr="006C01C7">
              <w:rPr>
                <w:b/>
                <w:bCs/>
                <w:color w:val="000000"/>
                <w:sz w:val="20"/>
                <w:szCs w:val="20"/>
                <w:lang w:val="en-GB"/>
              </w:rPr>
              <w:t>220.17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7AE597C7" w14:textId="61A6953C" w:rsidR="00D06278" w:rsidRPr="006C01C7" w:rsidRDefault="00B67A55" w:rsidP="00F63C9F">
            <w:pPr>
              <w:suppressAutoHyphens/>
              <w:jc w:val="right"/>
              <w:rPr>
                <w:b/>
                <w:bCs/>
                <w:color w:val="000000"/>
                <w:sz w:val="20"/>
                <w:szCs w:val="20"/>
                <w:lang w:val="en-GB"/>
              </w:rPr>
            </w:pPr>
            <w:r w:rsidRPr="00E01935">
              <w:rPr>
                <w:b/>
                <w:bCs/>
                <w:color w:val="000000"/>
                <w:sz w:val="20"/>
                <w:szCs w:val="20"/>
                <w:lang w:val="en-GB"/>
              </w:rPr>
              <w:t>269.85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54FC9BBD" w14:textId="252A3C04" w:rsidR="00D06278" w:rsidRPr="00B914C5" w:rsidRDefault="00300F99" w:rsidP="00F63C9F">
            <w:pPr>
              <w:suppressAutoHyphens/>
              <w:jc w:val="right"/>
              <w:rPr>
                <w:b/>
                <w:color w:val="000000"/>
                <w:sz w:val="20"/>
                <w:szCs w:val="20"/>
                <w:lang w:val="en-GB"/>
              </w:rPr>
            </w:pPr>
            <w:r w:rsidRPr="00B914C5">
              <w:rPr>
                <w:b/>
                <w:color w:val="000000"/>
                <w:sz w:val="20"/>
                <w:szCs w:val="20"/>
                <w:lang w:val="en-GB"/>
              </w:rPr>
              <w:t>240.24</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9EF719B" w14:textId="77777777" w:rsidR="00D06278" w:rsidRPr="00B914C5" w:rsidRDefault="00D06278" w:rsidP="00F63C9F">
            <w:pPr>
              <w:keepNext/>
              <w:suppressAutoHyphens/>
              <w:jc w:val="right"/>
              <w:rPr>
                <w:b/>
                <w:bCs/>
                <w:color w:val="000000"/>
                <w:sz w:val="20"/>
                <w:szCs w:val="20"/>
                <w:lang w:val="en-GB" w:eastAsia="en-CA"/>
              </w:rPr>
            </w:pPr>
            <w:r w:rsidRPr="00B914C5">
              <w:rPr>
                <w:b/>
                <w:bCs/>
                <w:color w:val="000000"/>
                <w:sz w:val="20"/>
                <w:szCs w:val="20"/>
                <w:lang w:val="en-GB" w:eastAsia="en-CA"/>
              </w:rPr>
              <w:t>470.46</w:t>
            </w:r>
          </w:p>
        </w:tc>
      </w:tr>
      <w:tr w:rsidR="0055425B" w:rsidRPr="00B914C5" w14:paraId="6BC32D4A"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293B6AF5" w14:textId="77777777" w:rsidR="0055425B" w:rsidRPr="00B914C5" w:rsidRDefault="0055425B" w:rsidP="0055425B">
            <w:pPr>
              <w:suppressAutoHyphens/>
              <w:jc w:val="left"/>
              <w:rPr>
                <w:b/>
                <w:bCs/>
                <w:color w:val="000000"/>
                <w:sz w:val="20"/>
                <w:szCs w:val="20"/>
                <w:lang w:val="en-GB"/>
              </w:rPr>
            </w:pPr>
            <w:r w:rsidRPr="00B914C5">
              <w:rPr>
                <w:color w:val="000000"/>
                <w:sz w:val="20"/>
                <w:szCs w:val="20"/>
                <w:lang w:val="en-GB"/>
              </w:rPr>
              <w:t>HCFC</w:t>
            </w:r>
            <w:r w:rsidRPr="00B914C5">
              <w:rPr>
                <w:color w:val="000000"/>
                <w:sz w:val="20"/>
                <w:szCs w:val="20"/>
                <w:lang w:val="en-GB"/>
              </w:rPr>
              <w:noBreakHyphen/>
              <w:t>141b in imported pre</w:t>
            </w:r>
            <w:r w:rsidRPr="00B914C5">
              <w:rPr>
                <w:color w:val="000000"/>
                <w:sz w:val="20"/>
                <w:szCs w:val="20"/>
                <w:lang w:val="en-GB"/>
              </w:rPr>
              <w:noBreakHyphen/>
              <w:t>blended polyols</w:t>
            </w:r>
            <w:r w:rsidRPr="00B914C5">
              <w:rPr>
                <w:sz w:val="20"/>
                <w:szCs w:val="20"/>
                <w:lang w:val="en-GB"/>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7830A26" w14:textId="310F9CC6" w:rsidR="0055425B" w:rsidRPr="00B914C5" w:rsidRDefault="0055425B" w:rsidP="00F63C9F">
            <w:pPr>
              <w:suppressAutoHyphens/>
              <w:jc w:val="right"/>
              <w:rPr>
                <w:color w:val="000000"/>
                <w:sz w:val="20"/>
                <w:szCs w:val="20"/>
                <w:lang w:val="en-GB"/>
              </w:rPr>
            </w:pPr>
            <w:r w:rsidRPr="00B914C5">
              <w:rPr>
                <w:color w:val="000000"/>
                <w:sz w:val="20"/>
                <w:szCs w:val="20"/>
                <w:lang w:val="en-GB"/>
              </w:rPr>
              <w:t>43.69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9294925" w14:textId="3EFE35D1" w:rsidR="0055425B" w:rsidRPr="00B914C5" w:rsidRDefault="0055425B" w:rsidP="00F63C9F">
            <w:pPr>
              <w:suppressAutoHyphens/>
              <w:jc w:val="right"/>
              <w:rPr>
                <w:color w:val="000000"/>
                <w:sz w:val="20"/>
                <w:szCs w:val="20"/>
                <w:lang w:val="en-GB"/>
              </w:rPr>
            </w:pPr>
            <w:r w:rsidRPr="00B914C5">
              <w:rPr>
                <w:sz w:val="20"/>
                <w:szCs w:val="20"/>
                <w:lang w:val="en-GB"/>
              </w:rPr>
              <w:t>26.54</w:t>
            </w:r>
          </w:p>
        </w:tc>
        <w:tc>
          <w:tcPr>
            <w:tcW w:w="632" w:type="pct"/>
            <w:tcBorders>
              <w:top w:val="nil"/>
              <w:left w:val="nil"/>
              <w:bottom w:val="single" w:sz="4" w:space="0" w:color="auto"/>
              <w:right w:val="single" w:sz="4" w:space="0" w:color="auto"/>
            </w:tcBorders>
            <w:noWrap/>
            <w:tcMar>
              <w:left w:w="0" w:type="dxa"/>
              <w:right w:w="187" w:type="dxa"/>
            </w:tcMar>
            <w:vAlign w:val="center"/>
          </w:tcPr>
          <w:p w14:paraId="2FE7D527" w14:textId="1BE0CCAA" w:rsidR="0055425B" w:rsidRPr="00B914C5" w:rsidRDefault="0055425B" w:rsidP="00F63C9F">
            <w:pPr>
              <w:suppressAutoHyphens/>
              <w:jc w:val="right"/>
              <w:rPr>
                <w:sz w:val="20"/>
                <w:szCs w:val="20"/>
                <w:lang w:val="en-GB"/>
              </w:rPr>
            </w:pPr>
            <w:r w:rsidRPr="00B914C5">
              <w:rPr>
                <w:rFonts w:eastAsiaTheme="minorHAnsi"/>
                <w:color w:val="000000"/>
                <w:sz w:val="20"/>
                <w:szCs w:val="20"/>
                <w:lang w:val="en-GB"/>
              </w:rPr>
              <w:t>11.99</w:t>
            </w:r>
          </w:p>
        </w:tc>
        <w:tc>
          <w:tcPr>
            <w:tcW w:w="632" w:type="pct"/>
            <w:tcBorders>
              <w:top w:val="single" w:sz="4" w:space="0" w:color="auto"/>
              <w:left w:val="nil"/>
              <w:bottom w:val="single" w:sz="4" w:space="0" w:color="auto"/>
              <w:right w:val="single" w:sz="4" w:space="0" w:color="auto"/>
            </w:tcBorders>
            <w:tcMar>
              <w:left w:w="0" w:type="dxa"/>
              <w:right w:w="187" w:type="dxa"/>
            </w:tcMar>
            <w:vAlign w:val="center"/>
          </w:tcPr>
          <w:p w14:paraId="6BE9024C" w14:textId="1A185094" w:rsidR="0055425B" w:rsidRPr="00B914C5" w:rsidRDefault="0055425B" w:rsidP="00F63C9F">
            <w:pPr>
              <w:suppressAutoHyphens/>
              <w:jc w:val="right"/>
              <w:rPr>
                <w:color w:val="000000"/>
                <w:sz w:val="20"/>
                <w:szCs w:val="20"/>
                <w:lang w:val="en-GB"/>
              </w:rPr>
            </w:pPr>
            <w:r w:rsidRPr="00B914C5">
              <w:rPr>
                <w:color w:val="000000"/>
                <w:sz w:val="20"/>
                <w:szCs w:val="20"/>
              </w:rPr>
              <w:t>0.40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650A023C" w14:textId="3B50B886" w:rsidR="0055425B" w:rsidRPr="00B914C5" w:rsidRDefault="00300F99" w:rsidP="00F63C9F">
            <w:pPr>
              <w:suppressAutoHyphens/>
              <w:jc w:val="right"/>
              <w:rPr>
                <w:sz w:val="20"/>
                <w:szCs w:val="20"/>
                <w:lang w:val="en-GB"/>
              </w:rPr>
            </w:pPr>
            <w:r w:rsidRPr="00B914C5">
              <w:rPr>
                <w:rFonts w:eastAsiaTheme="minorHAnsi"/>
                <w:color w:val="000000"/>
                <w:sz w:val="20"/>
                <w:szCs w:val="20"/>
                <w:lang w:val="en-GB"/>
              </w:rPr>
              <w:t>0.00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C04B5E7" w14:textId="7F147B62" w:rsidR="0055425B" w:rsidRPr="00B914C5" w:rsidRDefault="0055425B" w:rsidP="00744CA8">
            <w:pPr>
              <w:keepNext/>
              <w:suppressAutoHyphens/>
              <w:ind w:left="-144"/>
              <w:jc w:val="right"/>
              <w:rPr>
                <w:bCs/>
                <w:color w:val="000000"/>
                <w:sz w:val="20"/>
                <w:szCs w:val="20"/>
                <w:lang w:val="en-GB" w:eastAsia="en-CA"/>
              </w:rPr>
            </w:pPr>
            <w:r w:rsidRPr="00744CA8">
              <w:rPr>
                <w:bCs/>
                <w:color w:val="000000"/>
                <w:sz w:val="18"/>
                <w:szCs w:val="18"/>
                <w:lang w:val="en-GB" w:eastAsia="en-CA"/>
              </w:rPr>
              <w:t>**</w:t>
            </w:r>
            <w:r w:rsidR="00744CA8" w:rsidRPr="00744CA8">
              <w:rPr>
                <w:bCs/>
                <w:color w:val="000000"/>
                <w:sz w:val="18"/>
                <w:szCs w:val="18"/>
                <w:lang w:val="en-GB" w:eastAsia="en-CA"/>
              </w:rPr>
              <w:t>*</w:t>
            </w:r>
            <w:r w:rsidRPr="00744CA8">
              <w:rPr>
                <w:bCs/>
                <w:color w:val="000000"/>
                <w:sz w:val="18"/>
                <w:szCs w:val="18"/>
                <w:lang w:val="en-GB" w:eastAsia="en-CA"/>
              </w:rPr>
              <w:t>*</w:t>
            </w:r>
            <w:r w:rsidRPr="00B914C5">
              <w:rPr>
                <w:bCs/>
                <w:color w:val="000000"/>
                <w:sz w:val="20"/>
                <w:szCs w:val="20"/>
                <w:lang w:val="en-GB" w:eastAsia="en-CA"/>
              </w:rPr>
              <w:t>253.73</w:t>
            </w:r>
          </w:p>
        </w:tc>
      </w:tr>
      <w:tr w:rsidR="00D06278" w:rsidRPr="00B914C5" w14:paraId="4DAC0DFF" w14:textId="77777777" w:rsidTr="00D06278">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AD6FF0" w14:textId="7DAEEE01" w:rsidR="00D06278" w:rsidRPr="00F116D5" w:rsidRDefault="00F116D5" w:rsidP="00D06278">
            <w:pPr>
              <w:suppressAutoHyphens/>
              <w:jc w:val="left"/>
              <w:rPr>
                <w:b/>
                <w:color w:val="000000"/>
                <w:sz w:val="20"/>
                <w:szCs w:val="20"/>
                <w:lang w:val="en-GB" w:eastAsia="en-CA"/>
              </w:rPr>
            </w:pPr>
            <w:r w:rsidRPr="00F116D5">
              <w:rPr>
                <w:b/>
                <w:color w:val="000000"/>
                <w:sz w:val="20"/>
                <w:szCs w:val="20"/>
                <w:lang w:val="en-GB" w:eastAsia="en-CA"/>
              </w:rPr>
              <w:t>ODP tonnes</w:t>
            </w:r>
          </w:p>
        </w:tc>
      </w:tr>
      <w:tr w:rsidR="00D06278" w:rsidRPr="00B914C5" w14:paraId="6A726C43"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CA1D83C" w14:textId="77777777" w:rsidR="00D06278" w:rsidRPr="00B914C5" w:rsidRDefault="00D06278" w:rsidP="00D06278">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7F16584" w14:textId="39635D41" w:rsidR="00D06278" w:rsidRPr="00B914C5" w:rsidRDefault="00D06278" w:rsidP="00F63C9F">
            <w:pPr>
              <w:suppressAutoHyphens/>
              <w:jc w:val="right"/>
              <w:rPr>
                <w:color w:val="000000"/>
                <w:sz w:val="20"/>
                <w:szCs w:val="20"/>
                <w:lang w:val="en-GB"/>
              </w:rPr>
            </w:pPr>
            <w:r w:rsidRPr="00B914C5">
              <w:rPr>
                <w:color w:val="000000"/>
                <w:sz w:val="20"/>
                <w:szCs w:val="20"/>
                <w:lang w:val="en-GB"/>
              </w:rPr>
              <w:t>12.31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2D04C20" w14:textId="33FD67A5" w:rsidR="00D06278" w:rsidRPr="00B914C5" w:rsidRDefault="00D06278" w:rsidP="00F63C9F">
            <w:pPr>
              <w:suppressAutoHyphens/>
              <w:jc w:val="right"/>
              <w:rPr>
                <w:color w:val="000000"/>
                <w:sz w:val="20"/>
                <w:szCs w:val="20"/>
                <w:lang w:val="en-GB"/>
              </w:rPr>
            </w:pPr>
            <w:r w:rsidRPr="00B914C5">
              <w:rPr>
                <w:color w:val="000000"/>
                <w:sz w:val="20"/>
                <w:szCs w:val="20"/>
                <w:lang w:val="en-GB"/>
              </w:rPr>
              <w:t>9.32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C0532ED" w14:textId="7CCAEAF4" w:rsidR="00D06278" w:rsidRPr="00B914C5" w:rsidRDefault="005C0F3F" w:rsidP="00F63C9F">
            <w:pPr>
              <w:suppressAutoHyphens/>
              <w:jc w:val="right"/>
              <w:rPr>
                <w:color w:val="000000"/>
                <w:sz w:val="20"/>
                <w:szCs w:val="20"/>
                <w:lang w:val="en-GB"/>
              </w:rPr>
            </w:pPr>
            <w:r w:rsidRPr="00B914C5">
              <w:rPr>
                <w:color w:val="000000"/>
                <w:sz w:val="20"/>
                <w:szCs w:val="20"/>
                <w:lang w:val="en-GB"/>
              </w:rPr>
              <w:t>12.11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E7F9CFE" w14:textId="5E65677F" w:rsidR="00D06278" w:rsidRPr="00B914C5" w:rsidRDefault="005C0F3F" w:rsidP="00F63C9F">
            <w:pPr>
              <w:suppressAutoHyphens/>
              <w:jc w:val="right"/>
              <w:rPr>
                <w:color w:val="000000"/>
                <w:sz w:val="20"/>
                <w:szCs w:val="20"/>
                <w:lang w:val="en-GB"/>
              </w:rPr>
            </w:pPr>
            <w:r w:rsidRPr="00B914C5">
              <w:rPr>
                <w:color w:val="000000"/>
                <w:sz w:val="20"/>
                <w:szCs w:val="20"/>
                <w:lang w:val="en-GB"/>
              </w:rPr>
              <w:t>14.84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0B68F86" w14:textId="4FDFC1E8" w:rsidR="00D06278" w:rsidRPr="00B914C5" w:rsidRDefault="005C0F3F" w:rsidP="00F63C9F">
            <w:pPr>
              <w:suppressAutoHyphens/>
              <w:jc w:val="right"/>
              <w:rPr>
                <w:color w:val="000000"/>
                <w:sz w:val="20"/>
                <w:szCs w:val="20"/>
                <w:lang w:val="en-GB"/>
              </w:rPr>
            </w:pPr>
            <w:r w:rsidRPr="00B914C5">
              <w:rPr>
                <w:color w:val="000000"/>
                <w:sz w:val="20"/>
                <w:szCs w:val="20"/>
                <w:lang w:val="en-GB"/>
              </w:rPr>
              <w:t>13.27</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6ACB396" w14:textId="77777777" w:rsidR="00D06278" w:rsidRPr="00B914C5" w:rsidRDefault="00D06278" w:rsidP="00F63C9F">
            <w:pPr>
              <w:suppressAutoHyphens/>
              <w:jc w:val="right"/>
              <w:rPr>
                <w:bCs/>
                <w:color w:val="000000"/>
                <w:sz w:val="20"/>
                <w:szCs w:val="20"/>
                <w:lang w:val="en-GB" w:eastAsia="en-CA"/>
              </w:rPr>
            </w:pPr>
            <w:r w:rsidRPr="00B914C5">
              <w:rPr>
                <w:bCs/>
                <w:color w:val="000000"/>
                <w:sz w:val="20"/>
                <w:szCs w:val="20"/>
                <w:lang w:val="en-GB" w:eastAsia="en-CA"/>
              </w:rPr>
              <w:t>23.85</w:t>
            </w:r>
          </w:p>
        </w:tc>
      </w:tr>
      <w:tr w:rsidR="00D06278" w:rsidRPr="00B914C5" w14:paraId="696D13E4"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2B04053" w14:textId="77777777" w:rsidR="00D06278" w:rsidRPr="00B914C5" w:rsidRDefault="00D06278" w:rsidP="00D06278">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EA07EE6" w14:textId="1B7E0766" w:rsidR="00D06278" w:rsidRPr="00B914C5" w:rsidRDefault="00D06278" w:rsidP="00F63C9F">
            <w:pPr>
              <w:suppressAutoHyphens/>
              <w:jc w:val="right"/>
              <w:rPr>
                <w:color w:val="000000"/>
                <w:sz w:val="20"/>
                <w:szCs w:val="20"/>
                <w:lang w:val="en-GB"/>
              </w:rPr>
            </w:pPr>
            <w:r w:rsidRPr="00B914C5">
              <w:rPr>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E313A15" w14:textId="4CEEA175" w:rsidR="00D06278" w:rsidRPr="00B914C5" w:rsidRDefault="00D06278" w:rsidP="00F63C9F">
            <w:pPr>
              <w:suppressAutoHyphens/>
              <w:jc w:val="right"/>
              <w:rPr>
                <w:color w:val="000000"/>
                <w:sz w:val="20"/>
                <w:szCs w:val="20"/>
                <w:lang w:val="en-GB"/>
              </w:rPr>
            </w:pPr>
            <w:r w:rsidRPr="00B914C5">
              <w:rPr>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18E33A2" w14:textId="781E2542" w:rsidR="00D06278" w:rsidRPr="00B914C5" w:rsidRDefault="000D0B2B"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75FBF5D" w14:textId="37884884" w:rsidR="00D06278" w:rsidRPr="00B914C5" w:rsidRDefault="000D0B2B"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F3D5A2F" w14:textId="5E60714F" w:rsidR="00D06278" w:rsidRPr="00B914C5" w:rsidRDefault="000D0B2B" w:rsidP="00F63C9F">
            <w:pPr>
              <w:suppressAutoHyphens/>
              <w:jc w:val="right"/>
              <w:rPr>
                <w:color w:val="000000"/>
                <w:sz w:val="20"/>
                <w:szCs w:val="20"/>
                <w:lang w:val="en-GB"/>
              </w:rPr>
            </w:pPr>
            <w:r w:rsidRPr="00B914C5">
              <w:rPr>
                <w:bCs/>
                <w:color w:val="000000"/>
                <w:sz w:val="20"/>
                <w:szCs w:val="20"/>
                <w:lang w:val="en-GB" w:eastAsia="en-CA"/>
              </w:rPr>
              <w:t>***</w:t>
            </w:r>
            <w:r w:rsidR="00F31BE6" w:rsidRPr="00B914C5">
              <w:rPr>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FB9793D" w14:textId="77777777" w:rsidR="00D06278" w:rsidRPr="00B914C5" w:rsidRDefault="00D06278" w:rsidP="00F63C9F">
            <w:pPr>
              <w:suppressAutoHyphens/>
              <w:jc w:val="right"/>
              <w:rPr>
                <w:bCs/>
                <w:color w:val="000000"/>
                <w:sz w:val="20"/>
                <w:szCs w:val="20"/>
                <w:lang w:val="en-GB" w:eastAsia="en-CA"/>
              </w:rPr>
            </w:pPr>
            <w:r w:rsidRPr="00B914C5">
              <w:rPr>
                <w:bCs/>
                <w:color w:val="000000"/>
                <w:sz w:val="20"/>
                <w:szCs w:val="20"/>
                <w:lang w:val="en-GB" w:eastAsia="en-CA"/>
              </w:rPr>
              <w:t>0.00</w:t>
            </w:r>
          </w:p>
        </w:tc>
      </w:tr>
      <w:tr w:rsidR="00F31BE6" w:rsidRPr="00B914C5" w14:paraId="74D2D03D"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8A0FFE7" w14:textId="77777777" w:rsidR="00F31BE6" w:rsidRPr="00B914C5" w:rsidRDefault="00F31BE6" w:rsidP="00F31BE6">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385EDDF" w14:textId="79B4D154"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03839D" w14:textId="28CF7CD4"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5DD04C3" w14:textId="1AE2EA35"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B0C87E1" w14:textId="0E3FC3F4"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AC590D0" w14:textId="5AE1FE44"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8515FBE" w14:textId="77777777" w:rsidR="00F31BE6" w:rsidRPr="00B914C5" w:rsidRDefault="00F31BE6" w:rsidP="00F63C9F">
            <w:pPr>
              <w:suppressAutoHyphens/>
              <w:jc w:val="right"/>
              <w:rPr>
                <w:bCs/>
                <w:color w:val="000000"/>
                <w:sz w:val="20"/>
                <w:szCs w:val="20"/>
                <w:lang w:val="en-GB" w:eastAsia="en-CA"/>
              </w:rPr>
            </w:pPr>
            <w:r w:rsidRPr="00B914C5">
              <w:rPr>
                <w:bCs/>
                <w:color w:val="000000"/>
                <w:sz w:val="20"/>
                <w:szCs w:val="20"/>
                <w:lang w:val="en-GB" w:eastAsia="en-CA"/>
              </w:rPr>
              <w:t>0.06</w:t>
            </w:r>
          </w:p>
        </w:tc>
      </w:tr>
      <w:tr w:rsidR="00F31BE6" w:rsidRPr="00B914C5" w14:paraId="431479EF"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8BBAA8" w14:textId="77777777" w:rsidR="00F31BE6" w:rsidRPr="00B914C5" w:rsidRDefault="00F31BE6" w:rsidP="00F31BE6">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9849AAB" w14:textId="3AF4877D"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F2E7194" w14:textId="51FEA245" w:rsidR="00F31BE6" w:rsidRPr="00B914C5" w:rsidRDefault="00F31BE6" w:rsidP="00F63C9F">
            <w:pPr>
              <w:suppressAutoHyphens/>
              <w:jc w:val="right"/>
              <w:rPr>
                <w:color w:val="000000"/>
                <w:sz w:val="20"/>
                <w:szCs w:val="20"/>
                <w:lang w:val="en-GB"/>
              </w:rPr>
            </w:pPr>
            <w:r w:rsidRPr="00B914C5">
              <w:rPr>
                <w:color w:val="000000"/>
                <w:sz w:val="20"/>
                <w:szCs w:val="20"/>
                <w:lang w:val="en-GB"/>
              </w:rPr>
              <w:t>0.06</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3C82457" w14:textId="685A0722"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026F4E6" w14:textId="60D09AB6"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18DE67C" w14:textId="2AE46573" w:rsidR="00F31BE6" w:rsidRPr="00B914C5" w:rsidRDefault="00F31BE6" w:rsidP="00F63C9F">
            <w:pPr>
              <w:suppressAutoHyphens/>
              <w:jc w:val="right"/>
              <w:rPr>
                <w:color w:val="000000"/>
                <w:sz w:val="20"/>
                <w:szCs w:val="20"/>
                <w:lang w:val="en-GB"/>
              </w:rPr>
            </w:pPr>
            <w:r w:rsidRPr="00B914C5">
              <w:rPr>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BCFEF1A" w14:textId="77777777" w:rsidR="00F31BE6" w:rsidRPr="00B914C5" w:rsidRDefault="00F31BE6" w:rsidP="00F63C9F">
            <w:pPr>
              <w:suppressAutoHyphens/>
              <w:jc w:val="right"/>
              <w:rPr>
                <w:bCs/>
                <w:color w:val="000000"/>
                <w:sz w:val="20"/>
                <w:szCs w:val="20"/>
                <w:lang w:val="en-GB" w:eastAsia="en-CA"/>
              </w:rPr>
            </w:pPr>
            <w:r w:rsidRPr="00B914C5">
              <w:rPr>
                <w:bCs/>
                <w:color w:val="000000"/>
                <w:sz w:val="20"/>
                <w:szCs w:val="20"/>
                <w:lang w:val="en-GB" w:eastAsia="en-CA"/>
              </w:rPr>
              <w:t>1.18</w:t>
            </w:r>
          </w:p>
        </w:tc>
      </w:tr>
      <w:tr w:rsidR="00D06278" w:rsidRPr="00B914C5" w14:paraId="3DD9A00A"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96963A" w14:textId="77777777" w:rsidR="00D06278" w:rsidRPr="00B914C5" w:rsidRDefault="00D06278" w:rsidP="00D06278">
            <w:pPr>
              <w:suppressAutoHyphens/>
              <w:jc w:val="left"/>
              <w:rPr>
                <w:rFonts w:eastAsiaTheme="minorHAnsi"/>
                <w:b/>
                <w:sz w:val="20"/>
                <w:szCs w:val="20"/>
                <w:lang w:val="en-GB"/>
              </w:rPr>
            </w:pPr>
            <w:r w:rsidRPr="00B914C5">
              <w:rPr>
                <w:b/>
                <w:sz w:val="20"/>
                <w:szCs w:val="20"/>
                <w:lang w:val="en-GB"/>
              </w:rPr>
              <w:t>Total (ODP tonnes)</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0DDEBA" w14:textId="63462BA8" w:rsidR="00D06278" w:rsidRPr="00B914C5" w:rsidRDefault="00D06278" w:rsidP="00F63C9F">
            <w:pPr>
              <w:suppressAutoHyphens/>
              <w:jc w:val="right"/>
              <w:rPr>
                <w:b/>
                <w:color w:val="000000"/>
                <w:sz w:val="20"/>
                <w:szCs w:val="20"/>
                <w:lang w:val="en-GB"/>
              </w:rPr>
            </w:pPr>
            <w:r w:rsidRPr="00B914C5">
              <w:rPr>
                <w:b/>
                <w:color w:val="000000"/>
                <w:sz w:val="20"/>
                <w:szCs w:val="20"/>
                <w:lang w:val="en-GB"/>
              </w:rPr>
              <w:t>12.3</w:t>
            </w:r>
            <w:r w:rsidR="005C0F3F" w:rsidRPr="00B914C5">
              <w:rPr>
                <w:b/>
                <w:color w:val="000000"/>
                <w:sz w:val="20"/>
                <w:szCs w:val="20"/>
                <w:lang w:val="en-GB"/>
              </w:rPr>
              <w:t>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264D21" w14:textId="63A6D8B7" w:rsidR="00D06278" w:rsidRPr="00B914C5" w:rsidRDefault="00D06278" w:rsidP="00F63C9F">
            <w:pPr>
              <w:suppressAutoHyphens/>
              <w:jc w:val="right"/>
              <w:rPr>
                <w:b/>
                <w:color w:val="000000"/>
                <w:sz w:val="20"/>
                <w:szCs w:val="20"/>
                <w:lang w:val="en-GB"/>
              </w:rPr>
            </w:pPr>
            <w:r w:rsidRPr="00B914C5">
              <w:rPr>
                <w:b/>
                <w:color w:val="000000"/>
                <w:sz w:val="20"/>
                <w:szCs w:val="20"/>
                <w:lang w:val="en-GB"/>
              </w:rPr>
              <w:t>9.</w:t>
            </w:r>
            <w:r w:rsidR="005C0F3F" w:rsidRPr="00B914C5">
              <w:rPr>
                <w:b/>
                <w:color w:val="000000"/>
                <w:sz w:val="20"/>
                <w:szCs w:val="20"/>
                <w:lang w:val="en-GB"/>
              </w:rPr>
              <w:t>39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69B060" w14:textId="62DE1813" w:rsidR="00D06278" w:rsidRPr="00B914C5" w:rsidRDefault="005C0F3F" w:rsidP="00F63C9F">
            <w:pPr>
              <w:suppressAutoHyphens/>
              <w:jc w:val="right"/>
              <w:rPr>
                <w:b/>
                <w:color w:val="000000"/>
                <w:sz w:val="20"/>
                <w:szCs w:val="20"/>
                <w:lang w:val="en-GB"/>
              </w:rPr>
            </w:pPr>
            <w:r w:rsidRPr="00B914C5">
              <w:rPr>
                <w:b/>
                <w:color w:val="000000"/>
                <w:sz w:val="20"/>
                <w:szCs w:val="20"/>
                <w:lang w:val="en-GB"/>
              </w:rPr>
              <w:t>12.11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FA00DFF" w14:textId="78F93090" w:rsidR="00D06278" w:rsidRPr="00B914C5" w:rsidRDefault="005C0F3F" w:rsidP="00F63C9F">
            <w:pPr>
              <w:suppressAutoHyphens/>
              <w:jc w:val="right"/>
              <w:rPr>
                <w:b/>
                <w:color w:val="000000"/>
                <w:sz w:val="20"/>
                <w:szCs w:val="20"/>
                <w:lang w:val="en-GB"/>
              </w:rPr>
            </w:pPr>
            <w:r w:rsidRPr="00B914C5">
              <w:rPr>
                <w:b/>
                <w:color w:val="000000"/>
                <w:sz w:val="20"/>
                <w:szCs w:val="20"/>
                <w:lang w:val="en-GB"/>
              </w:rPr>
              <w:t>14.84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A45AF2D" w14:textId="05BE2D6D" w:rsidR="00D06278" w:rsidRPr="00B914C5" w:rsidRDefault="005C0F3F" w:rsidP="00F63C9F">
            <w:pPr>
              <w:suppressAutoHyphens/>
              <w:jc w:val="right"/>
              <w:rPr>
                <w:b/>
                <w:color w:val="000000"/>
                <w:sz w:val="20"/>
                <w:szCs w:val="20"/>
                <w:lang w:val="en-GB"/>
              </w:rPr>
            </w:pPr>
            <w:r w:rsidRPr="00B914C5">
              <w:rPr>
                <w:b/>
                <w:color w:val="000000"/>
                <w:sz w:val="20"/>
                <w:szCs w:val="20"/>
                <w:lang w:val="en-GB"/>
              </w:rPr>
              <w:t>13.25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E5E2C63" w14:textId="77777777" w:rsidR="00D06278" w:rsidRPr="00B914C5" w:rsidRDefault="00D06278" w:rsidP="00F63C9F">
            <w:pPr>
              <w:suppressAutoHyphens/>
              <w:jc w:val="right"/>
              <w:rPr>
                <w:b/>
                <w:bCs/>
                <w:color w:val="000000"/>
                <w:sz w:val="20"/>
                <w:szCs w:val="20"/>
                <w:lang w:val="en-GB" w:eastAsia="en-CA"/>
              </w:rPr>
            </w:pPr>
            <w:r w:rsidRPr="00B914C5">
              <w:rPr>
                <w:b/>
                <w:bCs/>
                <w:color w:val="000000"/>
                <w:sz w:val="20"/>
                <w:szCs w:val="20"/>
                <w:lang w:val="en-GB" w:eastAsia="en-CA"/>
              </w:rPr>
              <w:t>26.88</w:t>
            </w:r>
          </w:p>
        </w:tc>
      </w:tr>
      <w:tr w:rsidR="00D06278" w:rsidRPr="00B914C5" w14:paraId="388AB2CC"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0DD83CF" w14:textId="77777777" w:rsidR="00D06278" w:rsidRPr="00B914C5" w:rsidRDefault="00D06278" w:rsidP="00D06278">
            <w:pPr>
              <w:suppressAutoHyphens/>
              <w:jc w:val="left"/>
              <w:rPr>
                <w:color w:val="000000"/>
                <w:sz w:val="20"/>
                <w:szCs w:val="20"/>
                <w:lang w:val="en-GB"/>
              </w:rPr>
            </w:pPr>
            <w:r w:rsidRPr="00B914C5">
              <w:rPr>
                <w:color w:val="000000"/>
                <w:sz w:val="20"/>
                <w:szCs w:val="20"/>
                <w:lang w:val="en-GB"/>
              </w:rPr>
              <w:t>HCFC</w:t>
            </w:r>
            <w:r w:rsidRPr="00B914C5">
              <w:rPr>
                <w:color w:val="000000"/>
                <w:sz w:val="20"/>
                <w:szCs w:val="20"/>
                <w:lang w:val="en-GB"/>
              </w:rPr>
              <w:noBreakHyphen/>
              <w:t>141b in imported pre</w:t>
            </w:r>
            <w:r w:rsidRPr="00B914C5">
              <w:rPr>
                <w:color w:val="000000"/>
                <w:sz w:val="20"/>
                <w:szCs w:val="20"/>
                <w:lang w:val="en-GB"/>
              </w:rPr>
              <w:noBreakHyphen/>
              <w:t>blended polyols</w:t>
            </w:r>
            <w:r w:rsidRPr="00B914C5">
              <w:rPr>
                <w:rFonts w:eastAsiaTheme="minorHAnsi"/>
                <w:color w:val="000000"/>
                <w:sz w:val="20"/>
                <w:szCs w:val="20"/>
                <w:lang w:val="en-GB"/>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D1696C9" w14:textId="4B24D253" w:rsidR="00D06278" w:rsidRPr="00B914C5" w:rsidRDefault="00D06278" w:rsidP="00F63C9F">
            <w:pPr>
              <w:suppressAutoHyphens/>
              <w:jc w:val="right"/>
              <w:rPr>
                <w:rFonts w:eastAsiaTheme="minorHAnsi"/>
                <w:color w:val="000000"/>
                <w:sz w:val="20"/>
                <w:szCs w:val="20"/>
                <w:lang w:val="en-GB"/>
              </w:rPr>
            </w:pPr>
            <w:r w:rsidRPr="00B914C5">
              <w:rPr>
                <w:color w:val="000000"/>
                <w:sz w:val="20"/>
                <w:szCs w:val="20"/>
                <w:lang w:val="en-GB"/>
              </w:rPr>
              <w:t>4.81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6A356CA" w14:textId="5EA599E9" w:rsidR="00D06278" w:rsidRPr="00B914C5" w:rsidRDefault="00D06278" w:rsidP="00F63C9F">
            <w:pPr>
              <w:suppressAutoHyphens/>
              <w:jc w:val="right"/>
              <w:rPr>
                <w:color w:val="000000"/>
                <w:sz w:val="20"/>
                <w:szCs w:val="20"/>
                <w:lang w:val="en-GB"/>
              </w:rPr>
            </w:pPr>
            <w:r w:rsidRPr="00B914C5">
              <w:rPr>
                <w:rFonts w:eastAsiaTheme="minorHAnsi"/>
                <w:color w:val="000000"/>
                <w:sz w:val="20"/>
                <w:szCs w:val="20"/>
                <w:lang w:val="en-GB"/>
              </w:rPr>
              <w:t>2.92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3455EF2" w14:textId="62876B7E" w:rsidR="00D06278" w:rsidRPr="00B914C5" w:rsidRDefault="0055425B" w:rsidP="00F63C9F">
            <w:pPr>
              <w:suppressAutoHyphens/>
              <w:jc w:val="right"/>
              <w:rPr>
                <w:rFonts w:eastAsiaTheme="minorHAnsi"/>
                <w:color w:val="000000"/>
                <w:sz w:val="20"/>
                <w:szCs w:val="20"/>
                <w:lang w:val="en-GB"/>
              </w:rPr>
            </w:pPr>
            <w:r w:rsidRPr="00B914C5">
              <w:rPr>
                <w:rFonts w:eastAsiaTheme="minorHAnsi"/>
                <w:color w:val="000000"/>
                <w:sz w:val="20"/>
                <w:szCs w:val="20"/>
                <w:lang w:val="en-GB"/>
              </w:rPr>
              <w:t>1.32</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7584268" w14:textId="768D4634" w:rsidR="00D06278" w:rsidRPr="00B914C5" w:rsidRDefault="0055425B" w:rsidP="00F63C9F">
            <w:pPr>
              <w:suppressAutoHyphens/>
              <w:jc w:val="right"/>
              <w:rPr>
                <w:color w:val="000000"/>
                <w:sz w:val="20"/>
                <w:szCs w:val="20"/>
                <w:lang w:val="en-GB"/>
              </w:rPr>
            </w:pPr>
            <w:r w:rsidRPr="00B914C5">
              <w:rPr>
                <w:color w:val="000000"/>
                <w:sz w:val="20"/>
                <w:szCs w:val="20"/>
                <w:lang w:val="en-GB"/>
              </w:rPr>
              <w:t>0.04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FF8571C" w14:textId="78203D10" w:rsidR="00D06278" w:rsidRPr="00B914C5" w:rsidRDefault="0055425B" w:rsidP="00F63C9F">
            <w:pPr>
              <w:suppressAutoHyphens/>
              <w:jc w:val="right"/>
              <w:rPr>
                <w:rFonts w:eastAsiaTheme="minorHAnsi"/>
                <w:color w:val="000000"/>
                <w:sz w:val="20"/>
                <w:szCs w:val="20"/>
                <w:lang w:val="en-GB"/>
              </w:rPr>
            </w:pPr>
            <w:r w:rsidRPr="00B914C5">
              <w:rPr>
                <w:rFonts w:eastAsiaTheme="minorHAnsi"/>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532CA60" w14:textId="478DEB82" w:rsidR="00D06278" w:rsidRPr="00B914C5" w:rsidRDefault="000D0B2B" w:rsidP="00F63C9F">
            <w:pPr>
              <w:suppressAutoHyphens/>
              <w:jc w:val="right"/>
              <w:rPr>
                <w:bCs/>
                <w:color w:val="000000"/>
                <w:sz w:val="20"/>
                <w:szCs w:val="20"/>
                <w:lang w:val="en-GB" w:eastAsia="en-CA"/>
              </w:rPr>
            </w:pPr>
            <w:r w:rsidRPr="00744CA8">
              <w:rPr>
                <w:bCs/>
                <w:color w:val="000000"/>
                <w:sz w:val="18"/>
                <w:szCs w:val="18"/>
                <w:lang w:val="en-GB" w:eastAsia="en-CA"/>
              </w:rPr>
              <w:t>*</w:t>
            </w:r>
            <w:r w:rsidR="00D06278" w:rsidRPr="00744CA8">
              <w:rPr>
                <w:bCs/>
                <w:color w:val="000000"/>
                <w:sz w:val="18"/>
                <w:szCs w:val="18"/>
                <w:lang w:val="en-GB" w:eastAsia="en-CA"/>
              </w:rPr>
              <w:t>***</w:t>
            </w:r>
            <w:r w:rsidR="00D06278" w:rsidRPr="00B914C5">
              <w:rPr>
                <w:bCs/>
                <w:color w:val="000000"/>
                <w:sz w:val="20"/>
                <w:szCs w:val="20"/>
                <w:lang w:val="en-GB" w:eastAsia="en-CA"/>
              </w:rPr>
              <w:t>27.91</w:t>
            </w:r>
          </w:p>
        </w:tc>
      </w:tr>
    </w:tbl>
    <w:p w14:paraId="3BFA0192" w14:textId="065F8455" w:rsidR="00D06278" w:rsidRPr="00F63C9F" w:rsidRDefault="00D06278" w:rsidP="00D06278">
      <w:pPr>
        <w:suppressAutoHyphens/>
        <w:rPr>
          <w:color w:val="000000" w:themeColor="text1"/>
          <w:sz w:val="18"/>
          <w:szCs w:val="18"/>
          <w:lang w:val="en-GB"/>
        </w:rPr>
      </w:pPr>
      <w:r w:rsidRPr="00F63C9F">
        <w:rPr>
          <w:sz w:val="18"/>
          <w:szCs w:val="18"/>
          <w:lang w:val="en-GB"/>
        </w:rPr>
        <w:t>* </w:t>
      </w:r>
      <w:r w:rsidR="008C3DDD" w:rsidRPr="00F63C9F">
        <w:rPr>
          <w:sz w:val="18"/>
          <w:szCs w:val="18"/>
          <w:lang w:val="en-GB"/>
        </w:rPr>
        <w:t xml:space="preserve">As </w:t>
      </w:r>
      <w:r w:rsidRPr="00F63C9F">
        <w:rPr>
          <w:color w:val="000000" w:themeColor="text1"/>
          <w:sz w:val="18"/>
          <w:szCs w:val="18"/>
          <w:lang w:val="en-GB"/>
        </w:rPr>
        <w:t>HCFC-123 was not consumed before 2015</w:t>
      </w:r>
      <w:r w:rsidR="00F63C9F" w:rsidRPr="00F63C9F">
        <w:rPr>
          <w:color w:val="000000" w:themeColor="text1"/>
          <w:sz w:val="18"/>
          <w:szCs w:val="18"/>
          <w:lang w:val="en-GB"/>
        </w:rPr>
        <w:t>,</w:t>
      </w:r>
      <w:r w:rsidRPr="00F63C9F">
        <w:rPr>
          <w:color w:val="000000" w:themeColor="text1"/>
          <w:sz w:val="18"/>
          <w:szCs w:val="18"/>
          <w:lang w:val="en-GB"/>
        </w:rPr>
        <w:t xml:space="preserve"> </w:t>
      </w:r>
      <w:r w:rsidR="00F63C9F" w:rsidRPr="00F63C9F">
        <w:rPr>
          <w:color w:val="000000" w:themeColor="text1"/>
          <w:sz w:val="18"/>
          <w:szCs w:val="18"/>
          <w:lang w:val="en-GB"/>
        </w:rPr>
        <w:t xml:space="preserve">it </w:t>
      </w:r>
      <w:r w:rsidRPr="00F63C9F">
        <w:rPr>
          <w:color w:val="000000" w:themeColor="text1"/>
          <w:sz w:val="18"/>
          <w:szCs w:val="18"/>
          <w:lang w:val="en-GB"/>
        </w:rPr>
        <w:t>is not included in</w:t>
      </w:r>
      <w:r w:rsidR="00F63C9F">
        <w:rPr>
          <w:color w:val="000000" w:themeColor="text1"/>
          <w:sz w:val="18"/>
          <w:szCs w:val="18"/>
          <w:lang w:val="en-GB"/>
        </w:rPr>
        <w:t xml:space="preserve"> the HCFC</w:t>
      </w:r>
      <w:r w:rsidRPr="00F63C9F">
        <w:rPr>
          <w:color w:val="000000" w:themeColor="text1"/>
          <w:sz w:val="18"/>
          <w:szCs w:val="18"/>
          <w:lang w:val="en-GB"/>
        </w:rPr>
        <w:t xml:space="preserve"> baseline or</w:t>
      </w:r>
      <w:r w:rsidR="00F63C9F">
        <w:rPr>
          <w:color w:val="000000" w:themeColor="text1"/>
          <w:sz w:val="18"/>
          <w:szCs w:val="18"/>
          <w:lang w:val="en-GB"/>
        </w:rPr>
        <w:t xml:space="preserve"> </w:t>
      </w:r>
      <w:r w:rsidRPr="00F63C9F">
        <w:rPr>
          <w:color w:val="000000" w:themeColor="text1"/>
          <w:sz w:val="18"/>
          <w:szCs w:val="18"/>
          <w:lang w:val="en-GB"/>
        </w:rPr>
        <w:t>starting point for aggregated reductions.</w:t>
      </w:r>
    </w:p>
    <w:p w14:paraId="011B0021" w14:textId="77777777" w:rsidR="00D06278" w:rsidRPr="00F63C9F" w:rsidRDefault="00D06278" w:rsidP="00D06278">
      <w:pPr>
        <w:suppressAutoHyphens/>
        <w:rPr>
          <w:color w:val="000000" w:themeColor="text1"/>
          <w:sz w:val="18"/>
          <w:szCs w:val="18"/>
          <w:lang w:val="en-GB"/>
        </w:rPr>
      </w:pPr>
      <w:r w:rsidRPr="00F63C9F">
        <w:rPr>
          <w:color w:val="000000" w:themeColor="text1"/>
          <w:sz w:val="18"/>
          <w:szCs w:val="18"/>
          <w:lang w:val="en-GB"/>
        </w:rPr>
        <w:t>** Country programme implementation reports.</w:t>
      </w:r>
    </w:p>
    <w:p w14:paraId="309EA4F8" w14:textId="6BCB4A39" w:rsidR="000D0B2B" w:rsidRPr="00F63C9F" w:rsidRDefault="000D0B2B" w:rsidP="000D0B2B">
      <w:pPr>
        <w:suppressAutoHyphens/>
        <w:rPr>
          <w:color w:val="000000" w:themeColor="text1"/>
          <w:sz w:val="18"/>
          <w:szCs w:val="18"/>
        </w:rPr>
      </w:pPr>
      <w:r w:rsidRPr="00F63C9F">
        <w:rPr>
          <w:color w:val="000000" w:themeColor="text1"/>
          <w:sz w:val="18"/>
          <w:szCs w:val="18"/>
          <w:lang w:val="en-GB"/>
        </w:rPr>
        <w:t>***</w:t>
      </w:r>
      <w:r w:rsidR="00C90EDC" w:rsidRPr="00F63C9F">
        <w:rPr>
          <w:color w:val="000000" w:themeColor="text1"/>
          <w:sz w:val="18"/>
          <w:szCs w:val="18"/>
          <w:lang w:val="en-GB"/>
        </w:rPr>
        <w:t xml:space="preserve"> The verification confirmed the export of</w:t>
      </w:r>
      <w:r w:rsidR="00300F99" w:rsidRPr="00F63C9F">
        <w:rPr>
          <w:color w:val="000000" w:themeColor="text1"/>
          <w:sz w:val="18"/>
          <w:szCs w:val="18"/>
          <w:lang w:val="en-GB"/>
        </w:rPr>
        <w:t xml:space="preserve"> </w:t>
      </w:r>
      <w:r w:rsidR="00C90EDC" w:rsidRPr="00F63C9F">
        <w:rPr>
          <w:color w:val="000000" w:themeColor="text1"/>
          <w:sz w:val="18"/>
          <w:szCs w:val="18"/>
          <w:lang w:val="en-GB"/>
        </w:rPr>
        <w:t>1</w:t>
      </w:r>
      <w:r w:rsidRPr="00F63C9F">
        <w:rPr>
          <w:color w:val="000000" w:themeColor="text1"/>
          <w:sz w:val="18"/>
          <w:szCs w:val="18"/>
        </w:rPr>
        <w:t xml:space="preserve">.13 mt </w:t>
      </w:r>
      <w:r w:rsidR="00D12CAD">
        <w:rPr>
          <w:color w:val="000000" w:themeColor="text1"/>
          <w:sz w:val="18"/>
          <w:szCs w:val="18"/>
        </w:rPr>
        <w:t xml:space="preserve">(0.02 ODP tonne) </w:t>
      </w:r>
      <w:r w:rsidRPr="00F63C9F">
        <w:rPr>
          <w:color w:val="000000" w:themeColor="text1"/>
          <w:sz w:val="18"/>
          <w:szCs w:val="18"/>
        </w:rPr>
        <w:t>of HCFC-123 in 2024</w:t>
      </w:r>
      <w:r w:rsidR="00F81E8F" w:rsidRPr="00F63C9F">
        <w:rPr>
          <w:color w:val="000000" w:themeColor="text1"/>
          <w:sz w:val="18"/>
          <w:szCs w:val="18"/>
        </w:rPr>
        <w:t>.</w:t>
      </w:r>
    </w:p>
    <w:p w14:paraId="03E0AD69" w14:textId="5C8F1D30" w:rsidR="00D06278" w:rsidRPr="00F63C9F" w:rsidRDefault="00D06278" w:rsidP="00D06278">
      <w:pPr>
        <w:suppressAutoHyphens/>
        <w:rPr>
          <w:color w:val="000000" w:themeColor="text1"/>
          <w:sz w:val="18"/>
          <w:szCs w:val="18"/>
          <w:lang w:val="en-GB"/>
        </w:rPr>
      </w:pPr>
      <w:r w:rsidRPr="00F63C9F">
        <w:rPr>
          <w:color w:val="000000" w:themeColor="text1"/>
          <w:sz w:val="18"/>
          <w:szCs w:val="18"/>
          <w:lang w:val="en-GB"/>
        </w:rPr>
        <w:t>***</w:t>
      </w:r>
      <w:r w:rsidR="000D0B2B" w:rsidRPr="00F63C9F">
        <w:rPr>
          <w:color w:val="000000" w:themeColor="text1"/>
          <w:sz w:val="18"/>
          <w:szCs w:val="18"/>
          <w:lang w:val="en-GB"/>
        </w:rPr>
        <w:t>*</w:t>
      </w:r>
      <w:r w:rsidRPr="00F63C9F">
        <w:rPr>
          <w:color w:val="000000" w:themeColor="text1"/>
          <w:sz w:val="18"/>
          <w:szCs w:val="18"/>
          <w:lang w:val="en-GB"/>
        </w:rPr>
        <w:t xml:space="preserve"> Starting point established in the Agreement with the Executive Committee.</w:t>
      </w:r>
    </w:p>
    <w:p w14:paraId="68544A30" w14:textId="23CB53B0" w:rsidR="00390867" w:rsidRPr="00511F20" w:rsidRDefault="008D3232" w:rsidP="00F63C9F">
      <w:pPr>
        <w:pStyle w:val="Heading1"/>
        <w:spacing w:before="240"/>
      </w:pPr>
      <w:r w:rsidRPr="00511F20">
        <w:rPr>
          <w:color w:val="000000" w:themeColor="text1"/>
        </w:rPr>
        <w:t>The effects of the COVID-19 pandemic and an economic depression in the country caused</w:t>
      </w:r>
      <w:r w:rsidR="0066392C" w:rsidRPr="00511F20">
        <w:rPr>
          <w:color w:val="000000" w:themeColor="text1"/>
        </w:rPr>
        <w:t xml:space="preserve"> a</w:t>
      </w:r>
      <w:r w:rsidRPr="00511F20">
        <w:rPr>
          <w:color w:val="000000" w:themeColor="text1"/>
        </w:rPr>
        <w:t xml:space="preserve"> higher than anticipated </w:t>
      </w:r>
      <w:r w:rsidR="00584403" w:rsidRPr="00511F20">
        <w:rPr>
          <w:color w:val="000000" w:themeColor="text1"/>
        </w:rPr>
        <w:t xml:space="preserve">decline </w:t>
      </w:r>
      <w:r w:rsidRPr="00511F20">
        <w:rPr>
          <w:color w:val="000000" w:themeColor="text1"/>
        </w:rPr>
        <w:t>in HCFC</w:t>
      </w:r>
      <w:r w:rsidR="00A90CE9" w:rsidRPr="00511F20">
        <w:rPr>
          <w:color w:val="000000" w:themeColor="text1"/>
        </w:rPr>
        <w:t>-22</w:t>
      </w:r>
      <w:r w:rsidR="00F63C9F" w:rsidRPr="00511F20">
        <w:rPr>
          <w:color w:val="000000" w:themeColor="text1"/>
        </w:rPr>
        <w:t xml:space="preserve"> consumption</w:t>
      </w:r>
      <w:r w:rsidRPr="00511F20">
        <w:rPr>
          <w:color w:val="000000" w:themeColor="text1"/>
        </w:rPr>
        <w:t xml:space="preserve"> </w:t>
      </w:r>
      <w:r w:rsidR="00F63C9F" w:rsidRPr="00511F20">
        <w:rPr>
          <w:color w:val="000000" w:themeColor="text1"/>
        </w:rPr>
        <w:t>in</w:t>
      </w:r>
      <w:r w:rsidRPr="00511F20">
        <w:rPr>
          <w:color w:val="000000" w:themeColor="text1"/>
        </w:rPr>
        <w:t xml:space="preserve"> 2020 and 2021</w:t>
      </w:r>
      <w:r w:rsidR="0066392C" w:rsidRPr="00511F20">
        <w:rPr>
          <w:color w:val="000000" w:themeColor="text1"/>
        </w:rPr>
        <w:t>. Subsequently,</w:t>
      </w:r>
      <w:r w:rsidRPr="00511F20">
        <w:rPr>
          <w:color w:val="000000" w:themeColor="text1"/>
        </w:rPr>
        <w:t xml:space="preserve"> </w:t>
      </w:r>
      <w:r w:rsidR="00584403" w:rsidRPr="00511F20">
        <w:rPr>
          <w:color w:val="000000" w:themeColor="text1"/>
        </w:rPr>
        <w:t>HCFC</w:t>
      </w:r>
      <w:r w:rsidR="00A90CE9" w:rsidRPr="00511F20">
        <w:rPr>
          <w:color w:val="000000" w:themeColor="text1"/>
        </w:rPr>
        <w:t>-22</w:t>
      </w:r>
      <w:r w:rsidR="00584403" w:rsidRPr="00511F20">
        <w:rPr>
          <w:color w:val="000000" w:themeColor="text1"/>
        </w:rPr>
        <w:t xml:space="preserve"> </w:t>
      </w:r>
      <w:r w:rsidRPr="00511F20">
        <w:rPr>
          <w:color w:val="000000" w:themeColor="text1"/>
        </w:rPr>
        <w:t>consumption</w:t>
      </w:r>
      <w:r w:rsidR="00584403" w:rsidRPr="00511F20">
        <w:rPr>
          <w:color w:val="000000" w:themeColor="text1"/>
        </w:rPr>
        <w:t xml:space="preserve"> </w:t>
      </w:r>
      <w:r w:rsidR="0066392C" w:rsidRPr="00511F20">
        <w:rPr>
          <w:color w:val="000000" w:themeColor="text1"/>
        </w:rPr>
        <w:t>i</w:t>
      </w:r>
      <w:r w:rsidR="00584403" w:rsidRPr="00511F20">
        <w:rPr>
          <w:color w:val="000000" w:themeColor="text1"/>
        </w:rPr>
        <w:t>ncreased</w:t>
      </w:r>
      <w:r w:rsidRPr="00511F20">
        <w:rPr>
          <w:color w:val="000000" w:themeColor="text1"/>
        </w:rPr>
        <w:t xml:space="preserve"> </w:t>
      </w:r>
      <w:r w:rsidR="0066392C" w:rsidRPr="00511F20">
        <w:rPr>
          <w:color w:val="000000" w:themeColor="text1"/>
        </w:rPr>
        <w:t>in 2022 and 2023</w:t>
      </w:r>
      <w:r w:rsidRPr="00511F20">
        <w:rPr>
          <w:color w:val="000000" w:themeColor="text1"/>
        </w:rPr>
        <w:t xml:space="preserve"> due to the demand for servicing equipment</w:t>
      </w:r>
      <w:r w:rsidR="00584403" w:rsidRPr="00511F20">
        <w:rPr>
          <w:color w:val="000000" w:themeColor="text1"/>
        </w:rPr>
        <w:t xml:space="preserve"> that had not been </w:t>
      </w:r>
      <w:r w:rsidRPr="00511F20">
        <w:rPr>
          <w:color w:val="000000" w:themeColor="text1"/>
        </w:rPr>
        <w:t>serviced in the 2020–2021 period</w:t>
      </w:r>
      <w:r w:rsidR="00F63C9F" w:rsidRPr="00511F20">
        <w:rPr>
          <w:color w:val="000000" w:themeColor="text1"/>
        </w:rPr>
        <w:t>, but</w:t>
      </w:r>
      <w:r w:rsidRPr="00511F20">
        <w:rPr>
          <w:color w:val="000000" w:themeColor="text1"/>
        </w:rPr>
        <w:t xml:space="preserve"> </w:t>
      </w:r>
      <w:r w:rsidR="00584403" w:rsidRPr="00511F20">
        <w:rPr>
          <w:color w:val="000000" w:themeColor="text1"/>
        </w:rPr>
        <w:t>fell</w:t>
      </w:r>
      <w:r w:rsidRPr="00511F20">
        <w:rPr>
          <w:color w:val="000000" w:themeColor="text1"/>
        </w:rPr>
        <w:t xml:space="preserve"> </w:t>
      </w:r>
      <w:r w:rsidR="002641B5" w:rsidRPr="00511F20">
        <w:rPr>
          <w:color w:val="000000" w:themeColor="text1"/>
        </w:rPr>
        <w:t>by almost</w:t>
      </w:r>
      <w:r w:rsidRPr="00511F20">
        <w:rPr>
          <w:color w:val="000000" w:themeColor="text1"/>
        </w:rPr>
        <w:t xml:space="preserve"> </w:t>
      </w:r>
      <w:r w:rsidR="00F63C9F" w:rsidRPr="00511F20">
        <w:rPr>
          <w:color w:val="000000" w:themeColor="text1"/>
        </w:rPr>
        <w:t>6</w:t>
      </w:r>
      <w:r w:rsidRPr="00511F20">
        <w:rPr>
          <w:color w:val="000000" w:themeColor="text1"/>
        </w:rPr>
        <w:t xml:space="preserve"> per cent of the baseline from 2023 to 2024</w:t>
      </w:r>
      <w:r w:rsidR="00F63C9F" w:rsidRPr="00511F20">
        <w:rPr>
          <w:color w:val="000000" w:themeColor="text1"/>
        </w:rPr>
        <w:t>,</w:t>
      </w:r>
      <w:r w:rsidR="00F81E8F" w:rsidRPr="00511F20">
        <w:rPr>
          <w:color w:val="000000" w:themeColor="text1"/>
        </w:rPr>
        <w:t xml:space="preserve"> maintaining the long</w:t>
      </w:r>
      <w:r w:rsidR="00F63C9F" w:rsidRPr="00511F20">
        <w:rPr>
          <w:color w:val="000000" w:themeColor="text1"/>
        </w:rPr>
        <w:noBreakHyphen/>
      </w:r>
      <w:r w:rsidR="00F81E8F" w:rsidRPr="00511F20">
        <w:rPr>
          <w:color w:val="000000" w:themeColor="text1"/>
        </w:rPr>
        <w:t>term downward trajectory as a result of implementation of HPMP measures and the gradual transition to alternative technologies.</w:t>
      </w:r>
      <w:r w:rsidR="00A90CE9" w:rsidRPr="00511F20">
        <w:rPr>
          <w:color w:val="000000" w:themeColor="text1"/>
        </w:rPr>
        <w:t xml:space="preserve"> </w:t>
      </w:r>
      <w:r w:rsidR="00A90CE9" w:rsidRPr="00511F20">
        <w:t xml:space="preserve">The consumption of HCFC-141b in pre-blended polyols ceased in 2024 due to </w:t>
      </w:r>
      <w:r w:rsidR="00A90CE9" w:rsidRPr="00511F20">
        <w:rPr>
          <w:lang w:val="en-GB"/>
        </w:rPr>
        <w:t xml:space="preserve">higher imports of similar systems based on </w:t>
      </w:r>
      <w:r w:rsidR="0009005B" w:rsidRPr="00511F20">
        <w:rPr>
          <w:color w:val="000000" w:themeColor="text1"/>
        </w:rPr>
        <w:t>hydrofluorocarbon (</w:t>
      </w:r>
      <w:r w:rsidR="00A90CE9" w:rsidRPr="00511F20">
        <w:rPr>
          <w:lang w:val="en-GB"/>
        </w:rPr>
        <w:t>HFC</w:t>
      </w:r>
      <w:r w:rsidR="0009005B" w:rsidRPr="00511F20">
        <w:rPr>
          <w:lang w:val="en-GB"/>
        </w:rPr>
        <w:t>)</w:t>
      </w:r>
      <w:r w:rsidR="00A90CE9" w:rsidRPr="00511F20">
        <w:rPr>
          <w:lang w:val="en-GB"/>
        </w:rPr>
        <w:t xml:space="preserve">, </w:t>
      </w:r>
      <w:r w:rsidR="0009005B" w:rsidRPr="00511F20">
        <w:rPr>
          <w:lang w:val="en-GB"/>
        </w:rPr>
        <w:t>hydrofluoroolefin (</w:t>
      </w:r>
      <w:r w:rsidR="00A90CE9" w:rsidRPr="00511F20">
        <w:rPr>
          <w:lang w:val="en-GB"/>
        </w:rPr>
        <w:t>HFO</w:t>
      </w:r>
      <w:r w:rsidR="0009005B" w:rsidRPr="00511F20">
        <w:rPr>
          <w:lang w:val="en-GB"/>
        </w:rPr>
        <w:t>)</w:t>
      </w:r>
      <w:r w:rsidR="00A90CE9" w:rsidRPr="00511F20">
        <w:rPr>
          <w:lang w:val="en-GB"/>
        </w:rPr>
        <w:t xml:space="preserve"> and cyclopentane blowing agents </w:t>
      </w:r>
      <w:r w:rsidR="00F63C9F" w:rsidRPr="00511F20">
        <w:rPr>
          <w:lang w:val="en-GB"/>
        </w:rPr>
        <w:t>used in polyurethane</w:t>
      </w:r>
      <w:r w:rsidR="00A90CE9" w:rsidRPr="00511F20">
        <w:rPr>
          <w:lang w:val="en-GB"/>
        </w:rPr>
        <w:t xml:space="preserve"> </w:t>
      </w:r>
      <w:r w:rsidR="00F63C9F" w:rsidRPr="00511F20">
        <w:rPr>
          <w:lang w:val="en-GB"/>
        </w:rPr>
        <w:t>(</w:t>
      </w:r>
      <w:r w:rsidR="00A90CE9" w:rsidRPr="00511F20">
        <w:rPr>
          <w:lang w:val="en-GB"/>
        </w:rPr>
        <w:t>PU</w:t>
      </w:r>
      <w:r w:rsidR="00F63C9F" w:rsidRPr="00511F20">
        <w:rPr>
          <w:lang w:val="en-GB"/>
        </w:rPr>
        <w:t>)</w:t>
      </w:r>
      <w:r w:rsidR="00A90CE9" w:rsidRPr="00511F20">
        <w:rPr>
          <w:lang w:val="en-GB"/>
        </w:rPr>
        <w:t xml:space="preserve"> foam manufacturing</w:t>
      </w:r>
      <w:r w:rsidR="00A90CE9" w:rsidRPr="00511F20">
        <w:t>.</w:t>
      </w:r>
    </w:p>
    <w:p w14:paraId="5A50B451" w14:textId="77777777" w:rsidR="00E9063C" w:rsidRPr="00511F20" w:rsidRDefault="00E9063C" w:rsidP="008C3DDD">
      <w:pPr>
        <w:widowControl w:val="0"/>
        <w:spacing w:after="240"/>
        <w:rPr>
          <w:i/>
        </w:rPr>
      </w:pPr>
      <w:r w:rsidRPr="00511F20">
        <w:rPr>
          <w:i/>
        </w:rPr>
        <w:t>Country programme implementation report</w:t>
      </w:r>
    </w:p>
    <w:p w14:paraId="652271D2" w14:textId="3EC82D3E" w:rsidR="00E9063C" w:rsidRPr="00511F20" w:rsidRDefault="00E9063C" w:rsidP="005E34AA">
      <w:pPr>
        <w:keepNext/>
        <w:numPr>
          <w:ilvl w:val="0"/>
          <w:numId w:val="1"/>
        </w:numPr>
        <w:outlineLvl w:val="0"/>
      </w:pPr>
      <w:r w:rsidRPr="00511F20">
        <w:t xml:space="preserve">The Government of </w:t>
      </w:r>
      <w:r w:rsidR="003919C9" w:rsidRPr="00511F20">
        <w:t>Peru</w:t>
      </w:r>
      <w:r w:rsidRPr="00511F20">
        <w:t xml:space="preserve"> reported HCFC sector consumption data under </w:t>
      </w:r>
      <w:r w:rsidR="00F63C9F" w:rsidRPr="00511F20">
        <w:t>the</w:t>
      </w:r>
      <w:r w:rsidRPr="00511F20">
        <w:t xml:space="preserve"> 2024 country programme (CP) implementation report </w:t>
      </w:r>
      <w:r w:rsidR="00F63C9F" w:rsidRPr="00511F20">
        <w:t xml:space="preserve">that is </w:t>
      </w:r>
      <w:r w:rsidRPr="00511F20">
        <w:t xml:space="preserve">consistent with </w:t>
      </w:r>
      <w:r w:rsidR="008C3DDD" w:rsidRPr="00511F20">
        <w:t>the data</w:t>
      </w:r>
      <w:r w:rsidRPr="00511F20">
        <w:t xml:space="preserve"> reported under Article 7 of the Montreal Protocol.</w:t>
      </w:r>
      <w:r w:rsidR="005E34AA" w:rsidRPr="00511F20">
        <w:t xml:space="preserve"> </w:t>
      </w:r>
      <w:r w:rsidR="005E34AA" w:rsidRPr="00E01935">
        <w:rPr>
          <w:shd w:val="clear" w:color="auto" w:fill="FFFFFF" w:themeFill="background1"/>
        </w:rPr>
        <w:t>The 0.0</w:t>
      </w:r>
      <w:r w:rsidR="00652FAA" w:rsidRPr="00E01935">
        <w:rPr>
          <w:shd w:val="clear" w:color="auto" w:fill="FFFFFF" w:themeFill="background1"/>
        </w:rPr>
        <w:t>3</w:t>
      </w:r>
      <w:r w:rsidR="00511F20" w:rsidRPr="00E01935">
        <w:rPr>
          <w:shd w:val="clear" w:color="auto" w:fill="FFFFFF" w:themeFill="background1"/>
        </w:rPr>
        <w:t> </w:t>
      </w:r>
      <w:r w:rsidR="005E34AA" w:rsidRPr="00E01935">
        <w:rPr>
          <w:shd w:val="clear" w:color="auto" w:fill="FFFFFF" w:themeFill="background1"/>
        </w:rPr>
        <w:t>ODP</w:t>
      </w:r>
      <w:r w:rsidR="00511F20" w:rsidRPr="00E01935">
        <w:rPr>
          <w:shd w:val="clear" w:color="auto" w:fill="FFFFFF" w:themeFill="background1"/>
        </w:rPr>
        <w:t> </w:t>
      </w:r>
      <w:r w:rsidR="005E34AA" w:rsidRPr="00E01935">
        <w:rPr>
          <w:shd w:val="clear" w:color="auto" w:fill="FFFFFF" w:themeFill="background1"/>
        </w:rPr>
        <w:t>tonne</w:t>
      </w:r>
      <w:r w:rsidR="00652495" w:rsidRPr="00E01935">
        <w:rPr>
          <w:shd w:val="clear" w:color="auto" w:fill="FFFFFF" w:themeFill="background1"/>
        </w:rPr>
        <w:t xml:space="preserve"> difference between the two data sets </w:t>
      </w:r>
      <w:r w:rsidR="005E34AA" w:rsidRPr="00E01935">
        <w:rPr>
          <w:shd w:val="clear" w:color="auto" w:fill="FFFFFF" w:themeFill="background1"/>
        </w:rPr>
        <w:t>reflects the export of HCFC</w:t>
      </w:r>
      <w:r w:rsidR="00AB140A" w:rsidRPr="00E01935">
        <w:rPr>
          <w:shd w:val="clear" w:color="auto" w:fill="FFFFFF" w:themeFill="background1"/>
        </w:rPr>
        <w:noBreakHyphen/>
      </w:r>
      <w:r w:rsidR="005E34AA" w:rsidRPr="00E01935">
        <w:rPr>
          <w:shd w:val="clear" w:color="auto" w:fill="FFFFFF" w:themeFill="background1"/>
        </w:rPr>
        <w:t>123 from the country’s 2021 stockpile</w:t>
      </w:r>
      <w:r w:rsidR="00AB140A" w:rsidRPr="00E01935">
        <w:rPr>
          <w:shd w:val="clear" w:color="auto" w:fill="FFFFFF" w:themeFill="background1"/>
        </w:rPr>
        <w:t>, noted in the CP report</w:t>
      </w:r>
      <w:r w:rsidR="005E34AA" w:rsidRPr="00007CC8">
        <w:rPr>
          <w:shd w:val="clear" w:color="auto" w:fill="FFFFFF" w:themeFill="background1"/>
        </w:rPr>
        <w:t>.</w:t>
      </w:r>
    </w:p>
    <w:p w14:paraId="757582CA" w14:textId="0525DD0F" w:rsidR="00E9063C" w:rsidRPr="00511F20" w:rsidRDefault="00E9063C" w:rsidP="00E01935">
      <w:pPr>
        <w:keepNext/>
        <w:spacing w:before="240" w:after="240"/>
        <w:rPr>
          <w:i/>
        </w:rPr>
      </w:pPr>
      <w:r w:rsidRPr="00511F20">
        <w:rPr>
          <w:i/>
        </w:rPr>
        <w:t>Verification report</w:t>
      </w:r>
    </w:p>
    <w:p w14:paraId="4A80D6C6" w14:textId="42973FEE" w:rsidR="003B0FD8" w:rsidRPr="00511F20" w:rsidRDefault="00E9063C" w:rsidP="001371A6">
      <w:pPr>
        <w:numPr>
          <w:ilvl w:val="0"/>
          <w:numId w:val="1"/>
        </w:numPr>
        <w:spacing w:after="240"/>
        <w:outlineLvl w:val="0"/>
      </w:pPr>
      <w:r w:rsidRPr="00511F20">
        <w:t>The verification report confirmed that the Government was implementing a licensing and quota system for HCFC imports and exports and that the total consumption of HCFCs reported under Article 7 of the Montreal Protocol for 2</w:t>
      </w:r>
      <w:r w:rsidR="00937711" w:rsidRPr="00511F20">
        <w:t>022</w:t>
      </w:r>
      <w:r w:rsidRPr="00511F20">
        <w:t xml:space="preserve"> to 2024 was correct (as shown in table 1 above</w:t>
      </w:r>
      <w:r w:rsidR="003B0FD8" w:rsidRPr="00511F20">
        <w:t>).</w:t>
      </w:r>
      <w:r w:rsidR="00FE0C80" w:rsidRPr="00511F20">
        <w:t xml:space="preserve"> T</w:t>
      </w:r>
      <w:r w:rsidR="00071FBF" w:rsidRPr="00511F20">
        <w:t xml:space="preserve">he verification report recommended </w:t>
      </w:r>
      <w:r w:rsidR="00F63C9F" w:rsidRPr="00511F20">
        <w:t xml:space="preserve">continued </w:t>
      </w:r>
      <w:r w:rsidR="00071FBF" w:rsidRPr="00511F20">
        <w:t xml:space="preserve">monitoring of imports of </w:t>
      </w:r>
      <w:r w:rsidR="0060439F" w:rsidRPr="00511F20">
        <w:t xml:space="preserve">controlled </w:t>
      </w:r>
      <w:r w:rsidR="00071FBF" w:rsidRPr="00511F20">
        <w:t xml:space="preserve">substances </w:t>
      </w:r>
      <w:r w:rsidR="00E519DC" w:rsidRPr="00511F20">
        <w:t xml:space="preserve">to ensure that they </w:t>
      </w:r>
      <w:r w:rsidR="00F63C9F" w:rsidRPr="00511F20">
        <w:t>we</w:t>
      </w:r>
      <w:r w:rsidR="00E519DC" w:rsidRPr="00511F20">
        <w:t xml:space="preserve">re recorded </w:t>
      </w:r>
      <w:r w:rsidR="00071FBF" w:rsidRPr="00511F20">
        <w:t xml:space="preserve">under the appropriate tariff codes to avoid confusion between controlled substances and </w:t>
      </w:r>
      <w:r w:rsidR="00FA45A4" w:rsidRPr="00511F20">
        <w:t xml:space="preserve">alternatives with </w:t>
      </w:r>
      <w:r w:rsidR="00E527FA" w:rsidRPr="00511F20">
        <w:t>zero</w:t>
      </w:r>
      <w:r w:rsidR="00FA45A4" w:rsidRPr="00511F20">
        <w:t xml:space="preserve"> or </w:t>
      </w:r>
      <w:r w:rsidR="00E527FA" w:rsidRPr="00511F20">
        <w:t>low</w:t>
      </w:r>
      <w:r w:rsidR="00FA45A4" w:rsidRPr="00511F20">
        <w:t xml:space="preserve"> </w:t>
      </w:r>
      <w:r w:rsidR="00E527FA" w:rsidRPr="00511F20">
        <w:t>global</w:t>
      </w:r>
      <w:r w:rsidR="00FA45A4" w:rsidRPr="00511F20">
        <w:t>-</w:t>
      </w:r>
      <w:r w:rsidR="00E527FA" w:rsidRPr="00511F20">
        <w:t>warming potential (</w:t>
      </w:r>
      <w:r w:rsidR="00DA4532" w:rsidRPr="00511F20">
        <w:t>GWP</w:t>
      </w:r>
      <w:r w:rsidR="00E527FA" w:rsidRPr="00511F20">
        <w:t>)</w:t>
      </w:r>
      <w:r w:rsidR="00071FBF" w:rsidRPr="00511F20">
        <w:t>.</w:t>
      </w:r>
      <w:r w:rsidR="00FE0C80" w:rsidRPr="00511F20">
        <w:t xml:space="preserve"> The verification had </w:t>
      </w:r>
      <w:r w:rsidR="00F63C9F" w:rsidRPr="00511F20">
        <w:t xml:space="preserve">also </w:t>
      </w:r>
      <w:r w:rsidR="00FE0C80" w:rsidRPr="00511F20">
        <w:t xml:space="preserve">revealed data inconsistency between Article </w:t>
      </w:r>
      <w:r w:rsidR="00F63C9F" w:rsidRPr="00511F20">
        <w:t>7/CP</w:t>
      </w:r>
      <w:r w:rsidR="00FE0C80" w:rsidRPr="00511F20">
        <w:t xml:space="preserve"> data and </w:t>
      </w:r>
      <w:r w:rsidR="00F63C9F" w:rsidRPr="00511F20">
        <w:t xml:space="preserve">the </w:t>
      </w:r>
      <w:r w:rsidR="0009005B" w:rsidRPr="00511F20">
        <w:t>C</w:t>
      </w:r>
      <w:r w:rsidR="00FE0C80" w:rsidRPr="00511F20">
        <w:t>ustoms records for</w:t>
      </w:r>
      <w:r w:rsidR="0009005B" w:rsidRPr="00511F20">
        <w:t> </w:t>
      </w:r>
      <w:r w:rsidR="00FE0C80" w:rsidRPr="00511F20">
        <w:t>2022, traced to a</w:t>
      </w:r>
      <w:r w:rsidR="00F63C9F" w:rsidRPr="00511F20">
        <w:t xml:space="preserve">n </w:t>
      </w:r>
      <w:r w:rsidR="00FE0C80" w:rsidRPr="00511F20">
        <w:t xml:space="preserve">error </w:t>
      </w:r>
      <w:r w:rsidR="00F63C9F" w:rsidRPr="00511F20">
        <w:t>while updating</w:t>
      </w:r>
      <w:r w:rsidR="00FE0C80" w:rsidRPr="00511F20">
        <w:t xml:space="preserve"> the Harmonized System (HS) codes in the </w:t>
      </w:r>
      <w:r w:rsidR="0009005B" w:rsidRPr="00511F20">
        <w:t>C</w:t>
      </w:r>
      <w:r w:rsidR="00FE0C80" w:rsidRPr="00511F20">
        <w:t xml:space="preserve">ustoms system. The </w:t>
      </w:r>
      <w:r w:rsidR="0009005B" w:rsidRPr="00511F20">
        <w:t>national ozone unit (</w:t>
      </w:r>
      <w:r w:rsidR="00FE0C80" w:rsidRPr="00511F20">
        <w:t>NOU</w:t>
      </w:r>
      <w:r w:rsidR="0009005B" w:rsidRPr="00511F20">
        <w:t>)</w:t>
      </w:r>
      <w:r w:rsidR="00FE0C80" w:rsidRPr="00511F20">
        <w:t xml:space="preserve"> and </w:t>
      </w:r>
      <w:r w:rsidR="0009005B" w:rsidRPr="00511F20">
        <w:t>the C</w:t>
      </w:r>
      <w:r w:rsidR="00FE0C80" w:rsidRPr="00511F20">
        <w:t xml:space="preserve">ustoms confirmed that tariff codes were correctly updated and import data </w:t>
      </w:r>
      <w:r w:rsidR="0009005B" w:rsidRPr="00511F20">
        <w:t>wa</w:t>
      </w:r>
      <w:r w:rsidR="00FE0C80" w:rsidRPr="00511F20">
        <w:t>s consistent across systems.</w:t>
      </w:r>
    </w:p>
    <w:p w14:paraId="7AAA870F" w14:textId="196605A0" w:rsidR="00E9063C" w:rsidRPr="00511F20" w:rsidRDefault="00E9063C" w:rsidP="00E9063C">
      <w:pPr>
        <w:keepNext/>
        <w:spacing w:after="240"/>
        <w:rPr>
          <w:u w:val="single"/>
        </w:rPr>
      </w:pPr>
      <w:r w:rsidRPr="00511F20">
        <w:rPr>
          <w:u w:val="single"/>
        </w:rPr>
        <w:t xml:space="preserve">Progress report on the implementation of the </w:t>
      </w:r>
      <w:r w:rsidR="00523C88" w:rsidRPr="00511F20">
        <w:rPr>
          <w:u w:val="single"/>
        </w:rPr>
        <w:t>third</w:t>
      </w:r>
      <w:r w:rsidRPr="00511F20">
        <w:rPr>
          <w:u w:val="single"/>
        </w:rPr>
        <w:t xml:space="preserve"> tranche of stage </w:t>
      </w:r>
      <w:r w:rsidR="00C45C41" w:rsidRPr="00511F20">
        <w:rPr>
          <w:u w:val="single"/>
        </w:rPr>
        <w:t>II</w:t>
      </w:r>
      <w:r w:rsidRPr="00511F20">
        <w:rPr>
          <w:u w:val="single"/>
        </w:rPr>
        <w:t xml:space="preserve"> of HCFC phase</w:t>
      </w:r>
      <w:r w:rsidRPr="00511F20">
        <w:rPr>
          <w:u w:val="single"/>
        </w:rPr>
        <w:noBreakHyphen/>
        <w:t>out management plan</w:t>
      </w:r>
    </w:p>
    <w:p w14:paraId="7C6E4C43" w14:textId="33AB5083" w:rsidR="00D74A61" w:rsidRPr="00511F20" w:rsidRDefault="00E9063C" w:rsidP="00D74A61">
      <w:pPr>
        <w:spacing w:after="240"/>
      </w:pPr>
      <w:r w:rsidRPr="00511F20">
        <w:rPr>
          <w:i/>
        </w:rPr>
        <w:t>Legal framework</w:t>
      </w:r>
    </w:p>
    <w:p w14:paraId="7A5ACDDA" w14:textId="02E4E05B" w:rsidR="000C0DBD" w:rsidRPr="00511F20" w:rsidRDefault="000C0DBD" w:rsidP="009C2911">
      <w:pPr>
        <w:pStyle w:val="Heading1"/>
        <w:rPr>
          <w:color w:val="000000" w:themeColor="text1"/>
        </w:rPr>
      </w:pPr>
      <w:r w:rsidRPr="00511F20">
        <w:rPr>
          <w:color w:val="000000" w:themeColor="text1"/>
        </w:rPr>
        <w:t xml:space="preserve">Peru has an operational electronic HCFC import licensing and quota system, </w:t>
      </w:r>
      <w:r w:rsidR="004444B5" w:rsidRPr="00511F20">
        <w:rPr>
          <w:color w:val="000000" w:themeColor="text1"/>
        </w:rPr>
        <w:t>with the NOU issuing import quotas and</w:t>
      </w:r>
      <w:r w:rsidR="0009005B" w:rsidRPr="00511F20">
        <w:rPr>
          <w:color w:val="000000" w:themeColor="text1"/>
        </w:rPr>
        <w:t xml:space="preserve"> the</w:t>
      </w:r>
      <w:r w:rsidR="004444B5" w:rsidRPr="00511F20">
        <w:rPr>
          <w:color w:val="000000" w:themeColor="text1"/>
        </w:rPr>
        <w:t xml:space="preserve"> Customs authorizing imports through the </w:t>
      </w:r>
      <w:r w:rsidR="0009005B" w:rsidRPr="00511F20">
        <w:rPr>
          <w:color w:val="000000" w:themeColor="text1"/>
        </w:rPr>
        <w:t>“</w:t>
      </w:r>
      <w:r w:rsidRPr="00511F20">
        <w:rPr>
          <w:color w:val="000000" w:themeColor="text1"/>
        </w:rPr>
        <w:t>Single Window for Foreign Trade</w:t>
      </w:r>
      <w:r w:rsidR="0009005B" w:rsidRPr="00511F20">
        <w:rPr>
          <w:color w:val="000000" w:themeColor="text1"/>
        </w:rPr>
        <w:t>” mechanism</w:t>
      </w:r>
      <w:r w:rsidRPr="00511F20">
        <w:rPr>
          <w:color w:val="000000" w:themeColor="text1"/>
        </w:rPr>
        <w:t>. Th</w:t>
      </w:r>
      <w:r w:rsidR="004444B5" w:rsidRPr="00511F20">
        <w:rPr>
          <w:color w:val="000000" w:themeColor="text1"/>
        </w:rPr>
        <w:t xml:space="preserve">is integration enables real-time </w:t>
      </w:r>
      <w:r w:rsidRPr="00511F20">
        <w:rPr>
          <w:color w:val="000000" w:themeColor="text1"/>
        </w:rPr>
        <w:t>cross</w:t>
      </w:r>
      <w:r w:rsidR="004444B5" w:rsidRPr="00511F20">
        <w:rPr>
          <w:color w:val="000000" w:themeColor="text1"/>
        </w:rPr>
        <w:noBreakHyphen/>
      </w:r>
      <w:r w:rsidRPr="00511F20">
        <w:rPr>
          <w:color w:val="000000" w:themeColor="text1"/>
        </w:rPr>
        <w:t xml:space="preserve">checking of import data and verification of quotas, thereby strengthening </w:t>
      </w:r>
      <w:r w:rsidR="0009005B" w:rsidRPr="00511F20">
        <w:rPr>
          <w:color w:val="000000" w:themeColor="text1"/>
        </w:rPr>
        <w:t>the</w:t>
      </w:r>
      <w:r w:rsidRPr="00511F20">
        <w:rPr>
          <w:color w:val="000000" w:themeColor="text1"/>
        </w:rPr>
        <w:t xml:space="preserve"> monitoring and control of HCFC trade. </w:t>
      </w:r>
      <w:r w:rsidR="00186880" w:rsidRPr="00511F20">
        <w:rPr>
          <w:color w:val="000000" w:themeColor="text1"/>
          <w:lang w:val="en-GB"/>
        </w:rPr>
        <w:t>Supreme decree</w:t>
      </w:r>
      <w:r w:rsidR="0009005B" w:rsidRPr="00511F20">
        <w:rPr>
          <w:color w:val="000000" w:themeColor="text1"/>
          <w:lang w:val="en-GB"/>
        </w:rPr>
        <w:t> </w:t>
      </w:r>
      <w:r w:rsidR="00186880" w:rsidRPr="00511F20">
        <w:rPr>
          <w:color w:val="000000" w:themeColor="text1"/>
          <w:lang w:val="en-GB"/>
        </w:rPr>
        <w:t>019</w:t>
      </w:r>
      <w:r w:rsidR="00186880" w:rsidRPr="00511F20">
        <w:rPr>
          <w:color w:val="000000" w:themeColor="text1"/>
          <w:lang w:val="en-GB"/>
        </w:rPr>
        <w:noBreakHyphen/>
        <w:t>2021</w:t>
      </w:r>
      <w:r w:rsidR="00186880" w:rsidRPr="00511F20">
        <w:rPr>
          <w:color w:val="000000" w:themeColor="text1"/>
          <w:lang w:val="en-GB"/>
        </w:rPr>
        <w:noBreakHyphen/>
        <w:t>PRODUCE</w:t>
      </w:r>
      <w:r w:rsidRPr="00511F20">
        <w:rPr>
          <w:color w:val="000000" w:themeColor="text1"/>
        </w:rPr>
        <w:t xml:space="preserve"> amend</w:t>
      </w:r>
      <w:r w:rsidR="00186880" w:rsidRPr="00511F20">
        <w:rPr>
          <w:color w:val="000000" w:themeColor="text1"/>
        </w:rPr>
        <w:t>ed</w:t>
      </w:r>
      <w:r w:rsidRPr="00511F20">
        <w:rPr>
          <w:color w:val="000000" w:themeColor="text1"/>
        </w:rPr>
        <w:t xml:space="preserve"> the existing regulatory framework to include HFCs</w:t>
      </w:r>
      <w:r w:rsidR="00AD5023" w:rsidRPr="00511F20">
        <w:rPr>
          <w:color w:val="000000" w:themeColor="text1"/>
        </w:rPr>
        <w:t xml:space="preserve"> </w:t>
      </w:r>
      <w:r w:rsidRPr="00511F20">
        <w:rPr>
          <w:color w:val="000000" w:themeColor="text1"/>
        </w:rPr>
        <w:t xml:space="preserve">following </w:t>
      </w:r>
      <w:r w:rsidR="00AD5023" w:rsidRPr="00511F20">
        <w:rPr>
          <w:color w:val="000000" w:themeColor="text1"/>
        </w:rPr>
        <w:t>Peru’s</w:t>
      </w:r>
      <w:r w:rsidRPr="00511F20">
        <w:rPr>
          <w:color w:val="000000" w:themeColor="text1"/>
        </w:rPr>
        <w:t xml:space="preserve"> ratification of the Kigali Amendment in August</w:t>
      </w:r>
      <w:r w:rsidR="00CD1106" w:rsidRPr="00511F20">
        <w:rPr>
          <w:color w:val="000000" w:themeColor="text1"/>
        </w:rPr>
        <w:t> </w:t>
      </w:r>
      <w:r w:rsidRPr="00511F20">
        <w:rPr>
          <w:color w:val="000000" w:themeColor="text1"/>
        </w:rPr>
        <w:t>2019</w:t>
      </w:r>
      <w:r w:rsidR="00AD5023" w:rsidRPr="00511F20">
        <w:rPr>
          <w:b/>
          <w:bCs/>
          <w:color w:val="000000" w:themeColor="text1"/>
        </w:rPr>
        <w:t>.</w:t>
      </w:r>
    </w:p>
    <w:p w14:paraId="60D966F7" w14:textId="141ADB2D" w:rsidR="005844D2" w:rsidRPr="00511F20" w:rsidRDefault="006855BF" w:rsidP="0009005B">
      <w:pPr>
        <w:pStyle w:val="Heading1"/>
      </w:pPr>
      <w:r w:rsidRPr="00511F20">
        <w:t>The country’s Technical Committee for Standardization adopted three standards re</w:t>
      </w:r>
      <w:r w:rsidR="005844D2" w:rsidRPr="00511F20">
        <w:t>lated to refrigeration and air-conditioning (</w:t>
      </w:r>
      <w:r w:rsidRPr="00511F20">
        <w:t>RAC</w:t>
      </w:r>
      <w:r w:rsidR="005844D2" w:rsidRPr="00511F20">
        <w:t>)</w:t>
      </w:r>
      <w:r w:rsidR="0009005B" w:rsidRPr="00511F20">
        <w:t>,</w:t>
      </w:r>
      <w:r w:rsidRPr="00511F20">
        <w:rPr>
          <w:lang w:val="en-GB"/>
        </w:rPr>
        <w:t xml:space="preserve"> </w:t>
      </w:r>
      <w:r w:rsidRPr="00511F20">
        <w:t>including NTP ISO 11650:2023 on the performance of refrigerant recovery and/or recycling equipment, NTP ISO 17584:2024 on the properties of refrigerants, and NTP</w:t>
      </w:r>
      <w:r w:rsidR="009E61B5" w:rsidRPr="00511F20">
        <w:t> </w:t>
      </w:r>
      <w:r w:rsidRPr="00511F20">
        <w:t>351.006:2024 on energy</w:t>
      </w:r>
      <w:r w:rsidR="0009005B" w:rsidRPr="00511F20">
        <w:t>-</w:t>
      </w:r>
      <w:r w:rsidRPr="00511F20">
        <w:t>efficiency labelling for commercial equipment.</w:t>
      </w:r>
    </w:p>
    <w:p w14:paraId="45C25E69" w14:textId="27494C63" w:rsidR="00595804" w:rsidRPr="00511F20" w:rsidRDefault="00B2758E" w:rsidP="00595804">
      <w:pPr>
        <w:pStyle w:val="Heading1"/>
        <w:rPr>
          <w:color w:val="000000" w:themeColor="text1"/>
        </w:rPr>
      </w:pPr>
      <w:r w:rsidRPr="00511F20">
        <w:rPr>
          <w:color w:val="000000" w:themeColor="text1"/>
        </w:rPr>
        <w:t xml:space="preserve">In coordination with the Ministry of Labour, the </w:t>
      </w:r>
      <w:r w:rsidR="0086408B" w:rsidRPr="00511F20">
        <w:rPr>
          <w:color w:val="000000" w:themeColor="text1"/>
        </w:rPr>
        <w:t xml:space="preserve">revised </w:t>
      </w:r>
      <w:r w:rsidRPr="00511F20">
        <w:rPr>
          <w:color w:val="000000" w:themeColor="text1"/>
        </w:rPr>
        <w:t xml:space="preserve">version of a Standard of Labour Competency in Good Practices in </w:t>
      </w:r>
      <w:r w:rsidR="00571DEB" w:rsidRPr="00511F20">
        <w:rPr>
          <w:color w:val="000000" w:themeColor="text1"/>
        </w:rPr>
        <w:t xml:space="preserve">RAC </w:t>
      </w:r>
      <w:r w:rsidRPr="00511F20">
        <w:rPr>
          <w:color w:val="000000" w:themeColor="text1"/>
        </w:rPr>
        <w:t>(RDG</w:t>
      </w:r>
      <w:r w:rsidR="00C94B29" w:rsidRPr="00511F20">
        <w:rPr>
          <w:color w:val="000000" w:themeColor="text1"/>
        </w:rPr>
        <w:t> </w:t>
      </w:r>
      <w:r w:rsidRPr="00511F20">
        <w:rPr>
          <w:color w:val="000000" w:themeColor="text1"/>
        </w:rPr>
        <w:t>No.</w:t>
      </w:r>
      <w:r w:rsidR="00C94B29" w:rsidRPr="00511F20">
        <w:rPr>
          <w:color w:val="000000" w:themeColor="text1"/>
        </w:rPr>
        <w:t> </w:t>
      </w:r>
      <w:r w:rsidRPr="00511F20">
        <w:rPr>
          <w:color w:val="000000" w:themeColor="text1"/>
        </w:rPr>
        <w:t>066</w:t>
      </w:r>
      <w:r w:rsidR="00C94B29" w:rsidRPr="00511F20">
        <w:rPr>
          <w:color w:val="000000" w:themeColor="text1"/>
        </w:rPr>
        <w:noBreakHyphen/>
      </w:r>
      <w:r w:rsidRPr="00511F20">
        <w:rPr>
          <w:color w:val="000000" w:themeColor="text1"/>
        </w:rPr>
        <w:t>2024-MTPE/3/19) was approved in November</w:t>
      </w:r>
      <w:r w:rsidR="0009005B" w:rsidRPr="00511F20">
        <w:rPr>
          <w:color w:val="000000" w:themeColor="text1"/>
        </w:rPr>
        <w:t> </w:t>
      </w:r>
      <w:r w:rsidRPr="00511F20">
        <w:rPr>
          <w:color w:val="000000" w:themeColor="text1"/>
        </w:rPr>
        <w:t>2024 and the corresponding evaluation instruments were validated in August</w:t>
      </w:r>
      <w:r w:rsidR="0009005B" w:rsidRPr="00511F20">
        <w:rPr>
          <w:color w:val="000000" w:themeColor="text1"/>
        </w:rPr>
        <w:t> </w:t>
      </w:r>
      <w:r w:rsidRPr="00511F20">
        <w:rPr>
          <w:color w:val="000000" w:themeColor="text1"/>
        </w:rPr>
        <w:t>2025.</w:t>
      </w:r>
    </w:p>
    <w:p w14:paraId="254BC424" w14:textId="16C83E8D" w:rsidR="007E24B4" w:rsidRPr="00511F20" w:rsidRDefault="00CC3FF0" w:rsidP="0072299E">
      <w:pPr>
        <w:pStyle w:val="Heading1"/>
        <w:keepNext/>
        <w:rPr>
          <w:i/>
        </w:rPr>
      </w:pPr>
      <w:r w:rsidRPr="00511F20">
        <w:rPr>
          <w:color w:val="000000" w:themeColor="text1"/>
        </w:rPr>
        <w:t xml:space="preserve">In May 2025, 50 </w:t>
      </w:r>
      <w:r w:rsidR="00D267BB" w:rsidRPr="00511F20">
        <w:rPr>
          <w:color w:val="000000" w:themeColor="text1"/>
        </w:rPr>
        <w:t xml:space="preserve">customs officers </w:t>
      </w:r>
      <w:r w:rsidR="0009005B" w:rsidRPr="00511F20">
        <w:rPr>
          <w:color w:val="000000" w:themeColor="text1"/>
        </w:rPr>
        <w:t>received</w:t>
      </w:r>
      <w:r w:rsidR="00D267BB" w:rsidRPr="00511F20">
        <w:rPr>
          <w:color w:val="000000" w:themeColor="text1"/>
        </w:rPr>
        <w:t xml:space="preserve"> train</w:t>
      </w:r>
      <w:r w:rsidR="0009005B" w:rsidRPr="00511F20">
        <w:rPr>
          <w:color w:val="000000" w:themeColor="text1"/>
        </w:rPr>
        <w:t>ing o</w:t>
      </w:r>
      <w:r w:rsidR="00D267BB" w:rsidRPr="00511F20">
        <w:rPr>
          <w:color w:val="000000" w:themeColor="text1"/>
        </w:rPr>
        <w:t>n control</w:t>
      </w:r>
      <w:r w:rsidR="0009005B" w:rsidRPr="00511F20">
        <w:rPr>
          <w:color w:val="000000" w:themeColor="text1"/>
        </w:rPr>
        <w:t xml:space="preserve"> measure</w:t>
      </w:r>
      <w:r w:rsidR="00D267BB" w:rsidRPr="00511F20">
        <w:rPr>
          <w:color w:val="000000" w:themeColor="text1"/>
        </w:rPr>
        <w:t>s for HCFCs and HCFC</w:t>
      </w:r>
      <w:r w:rsidR="0009005B" w:rsidRPr="00511F20">
        <w:rPr>
          <w:color w:val="000000" w:themeColor="text1"/>
        </w:rPr>
        <w:noBreakHyphen/>
      </w:r>
      <w:r w:rsidR="00D267BB" w:rsidRPr="00511F20">
        <w:rPr>
          <w:color w:val="000000" w:themeColor="text1"/>
        </w:rPr>
        <w:t xml:space="preserve">based equipment, </w:t>
      </w:r>
      <w:r w:rsidR="00FC5C10" w:rsidRPr="00511F20">
        <w:rPr>
          <w:color w:val="000000" w:themeColor="text1"/>
        </w:rPr>
        <w:t xml:space="preserve">illegal trade </w:t>
      </w:r>
      <w:r w:rsidR="00D267BB" w:rsidRPr="00511F20">
        <w:rPr>
          <w:color w:val="000000" w:themeColor="text1"/>
        </w:rPr>
        <w:t>prevent</w:t>
      </w:r>
      <w:r w:rsidR="00FC5C10" w:rsidRPr="00511F20">
        <w:rPr>
          <w:color w:val="000000" w:themeColor="text1"/>
        </w:rPr>
        <w:t>ion,</w:t>
      </w:r>
      <w:r w:rsidR="00D267BB" w:rsidRPr="00511F20">
        <w:rPr>
          <w:color w:val="000000" w:themeColor="text1"/>
        </w:rPr>
        <w:t xml:space="preserve"> </w:t>
      </w:r>
      <w:r w:rsidRPr="00511F20">
        <w:rPr>
          <w:color w:val="000000" w:themeColor="text1"/>
        </w:rPr>
        <w:t>and safe</w:t>
      </w:r>
      <w:r w:rsidR="0009005B" w:rsidRPr="00511F20">
        <w:rPr>
          <w:color w:val="000000" w:themeColor="text1"/>
        </w:rPr>
        <w:t xml:space="preserve"> </w:t>
      </w:r>
      <w:r w:rsidRPr="00511F20">
        <w:rPr>
          <w:color w:val="000000" w:themeColor="text1"/>
        </w:rPr>
        <w:t>handl</w:t>
      </w:r>
      <w:r w:rsidR="00FC5C10" w:rsidRPr="00511F20">
        <w:rPr>
          <w:color w:val="000000" w:themeColor="text1"/>
        </w:rPr>
        <w:t>ing of</w:t>
      </w:r>
      <w:r w:rsidRPr="00511F20">
        <w:rPr>
          <w:color w:val="000000" w:themeColor="text1"/>
        </w:rPr>
        <w:t xml:space="preserve"> flammable </w:t>
      </w:r>
      <w:r w:rsidR="00186880" w:rsidRPr="00511F20">
        <w:rPr>
          <w:color w:val="000000" w:themeColor="text1"/>
        </w:rPr>
        <w:t>refrigerants</w:t>
      </w:r>
      <w:r w:rsidR="00D267BB" w:rsidRPr="00511F20">
        <w:rPr>
          <w:color w:val="000000" w:themeColor="text1"/>
        </w:rPr>
        <w:t>.</w:t>
      </w:r>
    </w:p>
    <w:p w14:paraId="1D2B3D19" w14:textId="349A7A1F" w:rsidR="00E9063C" w:rsidRPr="00511F20" w:rsidRDefault="00E9063C" w:rsidP="007E24B4">
      <w:pPr>
        <w:pStyle w:val="Heading1"/>
        <w:keepNext/>
        <w:numPr>
          <w:ilvl w:val="0"/>
          <w:numId w:val="0"/>
        </w:numPr>
        <w:rPr>
          <w:i/>
        </w:rPr>
      </w:pPr>
      <w:r w:rsidRPr="00511F20">
        <w:rPr>
          <w:i/>
        </w:rPr>
        <w:t>Refrigeration servicing sector</w:t>
      </w:r>
    </w:p>
    <w:p w14:paraId="645764BC" w14:textId="1B14644B" w:rsidR="00AF5865" w:rsidRPr="00511F20" w:rsidRDefault="00595821" w:rsidP="003F60BF">
      <w:pPr>
        <w:pStyle w:val="Heading1"/>
        <w:rPr>
          <w:lang w:val="en-GB"/>
        </w:rPr>
      </w:pPr>
      <w:r w:rsidRPr="00511F20">
        <w:rPr>
          <w:lang w:val="en-GB"/>
        </w:rPr>
        <w:t>During the third tranche, the following activities were implemented:</w:t>
      </w:r>
    </w:p>
    <w:p w14:paraId="5F0A1E6E" w14:textId="178136C9" w:rsidR="00E3449C" w:rsidRPr="00511F20" w:rsidRDefault="00E3449C" w:rsidP="00E3449C">
      <w:pPr>
        <w:pStyle w:val="Heading2"/>
        <w:widowControl/>
        <w:numPr>
          <w:ilvl w:val="1"/>
          <w:numId w:val="1"/>
        </w:numPr>
        <w:rPr>
          <w:color w:val="000000" w:themeColor="text1"/>
          <w:lang w:val="en-GB" w:eastAsia="en-CA"/>
        </w:rPr>
      </w:pPr>
      <w:bookmarkStart w:id="3" w:name="_Hlk212558745"/>
      <w:r w:rsidRPr="00511F20">
        <w:rPr>
          <w:i/>
          <w:iCs/>
          <w:color w:val="000000" w:themeColor="text1"/>
          <w:lang w:val="en-GB" w:eastAsia="en-CA"/>
        </w:rPr>
        <w:t>Technical and institutional support for the operationalization of the certification system:</w:t>
      </w:r>
      <w:r w:rsidRPr="00511F20">
        <w:rPr>
          <w:color w:val="000000" w:themeColor="text1"/>
          <w:lang w:val="en-GB" w:eastAsia="en-CA"/>
        </w:rPr>
        <w:t xml:space="preserve"> </w:t>
      </w:r>
      <w:r w:rsidR="00FC5C10" w:rsidRPr="00511F20">
        <w:rPr>
          <w:color w:val="000000" w:themeColor="text1"/>
          <w:lang w:val="en-GB" w:eastAsia="en-CA"/>
        </w:rPr>
        <w:t>R</w:t>
      </w:r>
      <w:r w:rsidRPr="00511F20">
        <w:rPr>
          <w:color w:val="000000" w:themeColor="text1"/>
          <w:lang w:val="en-GB" w:eastAsia="en-CA"/>
        </w:rPr>
        <w:t xml:space="preserve">epresentatives of the NOU and four technical training institutes </w:t>
      </w:r>
      <w:r w:rsidR="00FC5C10" w:rsidRPr="00511F20">
        <w:rPr>
          <w:color w:val="000000" w:themeColor="text1"/>
          <w:lang w:val="en-GB" w:eastAsia="en-CA"/>
        </w:rPr>
        <w:t>went on</w:t>
      </w:r>
      <w:r w:rsidRPr="00511F20">
        <w:rPr>
          <w:color w:val="000000" w:themeColor="text1"/>
          <w:lang w:val="en-GB" w:eastAsia="en-CA"/>
        </w:rPr>
        <w:t xml:space="preserve"> a study tour </w:t>
      </w:r>
      <w:r w:rsidR="00FC5C10" w:rsidRPr="00511F20">
        <w:rPr>
          <w:color w:val="000000" w:themeColor="text1"/>
          <w:lang w:val="en-GB" w:eastAsia="en-CA"/>
        </w:rPr>
        <w:t>of certification procedures in</w:t>
      </w:r>
      <w:r w:rsidRPr="00511F20">
        <w:rPr>
          <w:color w:val="000000" w:themeColor="text1"/>
          <w:lang w:val="en-GB" w:eastAsia="en-CA"/>
        </w:rPr>
        <w:t xml:space="preserve"> Colombia; </w:t>
      </w:r>
      <w:r w:rsidR="00571DEB" w:rsidRPr="00511F20">
        <w:rPr>
          <w:color w:val="000000" w:themeColor="text1"/>
          <w:lang w:val="en-GB" w:eastAsia="en-CA"/>
        </w:rPr>
        <w:t xml:space="preserve">following the approval of </w:t>
      </w:r>
      <w:r w:rsidR="00FC5C10" w:rsidRPr="00511F20">
        <w:rPr>
          <w:color w:val="000000" w:themeColor="text1"/>
          <w:lang w:val="en-GB" w:eastAsia="en-CA"/>
        </w:rPr>
        <w:t xml:space="preserve">a </w:t>
      </w:r>
      <w:r w:rsidR="00571DEB" w:rsidRPr="00511F20">
        <w:rPr>
          <w:color w:val="000000" w:themeColor="text1"/>
          <w:lang w:val="en-GB" w:eastAsia="en-CA"/>
        </w:rPr>
        <w:t xml:space="preserve">revised RAC competency standard, </w:t>
      </w:r>
      <w:r w:rsidRPr="00511F20">
        <w:rPr>
          <w:color w:val="000000" w:themeColor="text1"/>
        </w:rPr>
        <w:t>seven evaluators were identified and trained</w:t>
      </w:r>
      <w:r w:rsidRPr="00511F20">
        <w:rPr>
          <w:color w:val="000000" w:themeColor="text1"/>
          <w:lang w:val="en-GB" w:eastAsia="en-CA"/>
        </w:rPr>
        <w:t>; awareness workshops</w:t>
      </w:r>
      <w:r w:rsidR="00FC5C10" w:rsidRPr="00511F20">
        <w:rPr>
          <w:color w:val="000000" w:themeColor="text1"/>
          <w:lang w:val="en-GB" w:eastAsia="en-CA"/>
        </w:rPr>
        <w:t>,</w:t>
      </w:r>
      <w:r w:rsidRPr="00511F20">
        <w:rPr>
          <w:color w:val="000000" w:themeColor="text1"/>
          <w:lang w:val="en-GB" w:eastAsia="en-CA"/>
        </w:rPr>
        <w:t xml:space="preserve"> </w:t>
      </w:r>
      <w:r w:rsidR="00571DEB" w:rsidRPr="00511F20">
        <w:rPr>
          <w:color w:val="000000" w:themeColor="text1"/>
          <w:lang w:val="en-GB" w:eastAsia="en-CA"/>
        </w:rPr>
        <w:t xml:space="preserve">including </w:t>
      </w:r>
      <w:r w:rsidR="00FC5C10" w:rsidRPr="00511F20">
        <w:rPr>
          <w:color w:val="000000" w:themeColor="text1"/>
          <w:lang w:val="en-GB" w:eastAsia="en-CA"/>
        </w:rPr>
        <w:t xml:space="preserve">organization of </w:t>
      </w:r>
      <w:r w:rsidR="00571DEB" w:rsidRPr="00511F20">
        <w:rPr>
          <w:color w:val="000000" w:themeColor="text1"/>
          <w:lang w:val="en-GB" w:eastAsia="en-CA"/>
        </w:rPr>
        <w:t xml:space="preserve">seminars and </w:t>
      </w:r>
      <w:r w:rsidR="00FC5C10" w:rsidRPr="00511F20">
        <w:rPr>
          <w:color w:val="000000" w:themeColor="text1"/>
          <w:lang w:val="en-GB" w:eastAsia="en-CA"/>
        </w:rPr>
        <w:t xml:space="preserve">distribution of </w:t>
      </w:r>
      <w:r w:rsidR="00571DEB" w:rsidRPr="00511F20">
        <w:rPr>
          <w:color w:val="000000" w:themeColor="text1"/>
          <w:lang w:val="en-GB" w:eastAsia="en-CA"/>
        </w:rPr>
        <w:t>brochures</w:t>
      </w:r>
      <w:r w:rsidR="00FC5C10" w:rsidRPr="00511F20">
        <w:rPr>
          <w:color w:val="000000" w:themeColor="text1"/>
          <w:lang w:val="en-GB" w:eastAsia="en-CA"/>
        </w:rPr>
        <w:t xml:space="preserve">, </w:t>
      </w:r>
      <w:r w:rsidRPr="00511F20">
        <w:rPr>
          <w:color w:val="000000" w:themeColor="text1"/>
          <w:lang w:val="en-GB" w:eastAsia="en-CA"/>
        </w:rPr>
        <w:t xml:space="preserve">were held in Lima with </w:t>
      </w:r>
      <w:r w:rsidR="00FC5C10" w:rsidRPr="00511F20">
        <w:rPr>
          <w:color w:val="000000" w:themeColor="text1"/>
          <w:lang w:val="en-GB" w:eastAsia="en-CA"/>
        </w:rPr>
        <w:t xml:space="preserve">training </w:t>
      </w:r>
      <w:r w:rsidRPr="00511F20">
        <w:rPr>
          <w:color w:val="000000" w:themeColor="text1"/>
          <w:lang w:val="en-GB" w:eastAsia="en-CA"/>
        </w:rPr>
        <w:t xml:space="preserve">institutes and private sector </w:t>
      </w:r>
      <w:r w:rsidR="00FC5C10" w:rsidRPr="00511F20">
        <w:rPr>
          <w:color w:val="000000" w:themeColor="text1"/>
          <w:lang w:val="en-GB" w:eastAsia="en-CA"/>
        </w:rPr>
        <w:t xml:space="preserve">stakeholders </w:t>
      </w:r>
      <w:r w:rsidR="002A30C2" w:rsidRPr="00511F20">
        <w:rPr>
          <w:color w:val="000000" w:themeColor="text1"/>
          <w:lang w:val="en-GB" w:eastAsia="en-CA"/>
        </w:rPr>
        <w:t>to promote</w:t>
      </w:r>
      <w:r w:rsidRPr="00511F20">
        <w:rPr>
          <w:color w:val="000000" w:themeColor="text1"/>
          <w:lang w:val="en-GB" w:eastAsia="en-CA"/>
        </w:rPr>
        <w:t xml:space="preserve"> certification </w:t>
      </w:r>
      <w:r w:rsidR="00FC5C10" w:rsidRPr="00511F20">
        <w:rPr>
          <w:color w:val="000000" w:themeColor="text1"/>
          <w:lang w:val="en-GB" w:eastAsia="en-CA"/>
        </w:rPr>
        <w:t>as distinct</w:t>
      </w:r>
      <w:r w:rsidRPr="00511F20">
        <w:rPr>
          <w:color w:val="000000" w:themeColor="text1"/>
          <w:lang w:val="en-GB" w:eastAsia="en-CA"/>
        </w:rPr>
        <w:t xml:space="preserve"> from training; </w:t>
      </w:r>
      <w:r w:rsidR="00FC5C10" w:rsidRPr="00511F20">
        <w:rPr>
          <w:color w:val="000000" w:themeColor="text1"/>
          <w:lang w:val="en-GB" w:eastAsia="en-CA"/>
        </w:rPr>
        <w:t xml:space="preserve">and </w:t>
      </w:r>
      <w:r w:rsidRPr="00511F20">
        <w:rPr>
          <w:color w:val="000000" w:themeColor="text1"/>
          <w:lang w:val="en-GB" w:eastAsia="en-CA"/>
        </w:rPr>
        <w:t>a multi</w:t>
      </w:r>
      <w:r w:rsidR="00FC5C10" w:rsidRPr="00511F20">
        <w:rPr>
          <w:color w:val="000000" w:themeColor="text1"/>
          <w:lang w:val="en-GB" w:eastAsia="en-CA"/>
        </w:rPr>
        <w:noBreakHyphen/>
      </w:r>
      <w:r w:rsidRPr="00511F20">
        <w:rPr>
          <w:color w:val="000000" w:themeColor="text1"/>
          <w:lang w:val="en-GB" w:eastAsia="en-CA"/>
        </w:rPr>
        <w:t>channel campaign was conducted, including seminars, brochures, and events;</w:t>
      </w:r>
    </w:p>
    <w:p w14:paraId="217342DF" w14:textId="521D2C94" w:rsidR="00563B28" w:rsidRPr="002E665B" w:rsidRDefault="00A2469B" w:rsidP="00BB35F5">
      <w:pPr>
        <w:pStyle w:val="Heading2"/>
        <w:widowControl/>
        <w:rPr>
          <w:color w:val="000000" w:themeColor="text1"/>
          <w:lang w:val="en-GB"/>
        </w:rPr>
      </w:pPr>
      <w:r w:rsidRPr="00511F20">
        <w:rPr>
          <w:i/>
          <w:color w:val="000000" w:themeColor="text1"/>
          <w:lang w:val="en-GB"/>
        </w:rPr>
        <w:t>Application</w:t>
      </w:r>
      <w:r w:rsidRPr="00511F20">
        <w:rPr>
          <w:i/>
          <w:color w:val="000000" w:themeColor="text1"/>
          <w:lang w:val="en-GB" w:eastAsia="en-CA"/>
        </w:rPr>
        <w:t xml:space="preserve"> of good refrigeration practices and procedures in the use of alternative refrigerants</w:t>
      </w:r>
      <w:r w:rsidR="00FC5C10" w:rsidRPr="00511F20">
        <w:rPr>
          <w:i/>
          <w:color w:val="000000" w:themeColor="text1"/>
          <w:lang w:val="en-GB" w:eastAsia="en-CA"/>
        </w:rPr>
        <w:t xml:space="preserve"> with low GWP</w:t>
      </w:r>
      <w:r w:rsidRPr="00511F20">
        <w:rPr>
          <w:color w:val="000000" w:themeColor="text1"/>
          <w:lang w:val="en-GB"/>
        </w:rPr>
        <w:t>:</w:t>
      </w:r>
      <w:r w:rsidR="003F2CF1" w:rsidRPr="00511F20">
        <w:rPr>
          <w:color w:val="000000" w:themeColor="text1"/>
          <w:lang w:val="en-GB"/>
        </w:rPr>
        <w:t xml:space="preserve"> </w:t>
      </w:r>
      <w:bookmarkEnd w:id="3"/>
      <w:r w:rsidR="003F2CF1" w:rsidRPr="00511F20">
        <w:rPr>
          <w:lang w:val="en-GB"/>
        </w:rPr>
        <w:t>390 servicing</w:t>
      </w:r>
      <w:r w:rsidR="00FC5C10" w:rsidRPr="00511F20">
        <w:rPr>
          <w:lang w:val="en-GB"/>
        </w:rPr>
        <w:t xml:space="preserve"> </w:t>
      </w:r>
      <w:r w:rsidR="003F2CF1" w:rsidRPr="00511F20">
        <w:rPr>
          <w:lang w:val="en-GB"/>
        </w:rPr>
        <w:t xml:space="preserve">technicians </w:t>
      </w:r>
      <w:r w:rsidR="00D46216" w:rsidRPr="00511F20">
        <w:rPr>
          <w:lang w:val="en-GB"/>
        </w:rPr>
        <w:t>(</w:t>
      </w:r>
      <w:r w:rsidR="00FC5C10" w:rsidRPr="00511F20">
        <w:rPr>
          <w:lang w:val="en-GB"/>
        </w:rPr>
        <w:t xml:space="preserve">including </w:t>
      </w:r>
      <w:r w:rsidR="00D46216" w:rsidRPr="00511F20">
        <w:rPr>
          <w:lang w:val="en-GB"/>
        </w:rPr>
        <w:t>129</w:t>
      </w:r>
      <w:r w:rsidR="00FC5C10" w:rsidRPr="00511F20">
        <w:rPr>
          <w:lang w:val="en-GB"/>
        </w:rPr>
        <w:t xml:space="preserve"> women</w:t>
      </w:r>
      <w:r w:rsidR="00D46216" w:rsidRPr="00511F20">
        <w:rPr>
          <w:lang w:val="en-GB"/>
        </w:rPr>
        <w:t xml:space="preserve">) </w:t>
      </w:r>
      <w:r w:rsidR="003F2CF1" w:rsidRPr="00511F20">
        <w:rPr>
          <w:lang w:val="en-GB"/>
        </w:rPr>
        <w:t xml:space="preserve">were trained in good refrigeration servicing practices and the safe management of hydrocarbon </w:t>
      </w:r>
      <w:r w:rsidR="00FC5C10" w:rsidRPr="00511F20">
        <w:rPr>
          <w:lang w:val="en-GB"/>
        </w:rPr>
        <w:t xml:space="preserve">(HC) </w:t>
      </w:r>
      <w:r w:rsidR="003F2CF1" w:rsidRPr="00511F20">
        <w:rPr>
          <w:lang w:val="en-GB"/>
        </w:rPr>
        <w:t>refrigerants</w:t>
      </w:r>
      <w:r w:rsidR="0031017F" w:rsidRPr="00511F20">
        <w:rPr>
          <w:lang w:val="en-GB"/>
        </w:rPr>
        <w:t xml:space="preserve"> </w:t>
      </w:r>
      <w:r w:rsidR="00FC5C10" w:rsidRPr="00511F20">
        <w:rPr>
          <w:lang w:val="en-GB"/>
        </w:rPr>
        <w:t>in</w:t>
      </w:r>
      <w:r w:rsidR="0031017F" w:rsidRPr="00511F20">
        <w:rPr>
          <w:lang w:val="en-GB"/>
        </w:rPr>
        <w:t xml:space="preserve"> </w:t>
      </w:r>
      <w:r w:rsidR="003F2CF1" w:rsidRPr="00511F20">
        <w:rPr>
          <w:lang w:val="en-GB"/>
        </w:rPr>
        <w:t>15 wor</w:t>
      </w:r>
      <w:r w:rsidR="003F2CF1" w:rsidRPr="002E665B">
        <w:rPr>
          <w:lang w:val="en-GB"/>
        </w:rPr>
        <w:t xml:space="preserve">kshops and </w:t>
      </w:r>
      <w:r w:rsidR="00FC5C10">
        <w:rPr>
          <w:lang w:val="en-GB"/>
        </w:rPr>
        <w:t xml:space="preserve">at </w:t>
      </w:r>
      <w:r w:rsidR="003F2CF1" w:rsidRPr="002E665B">
        <w:rPr>
          <w:lang w:val="en-GB"/>
        </w:rPr>
        <w:t xml:space="preserve">one national </w:t>
      </w:r>
      <w:proofErr w:type="gramStart"/>
      <w:r w:rsidR="003F2CF1" w:rsidRPr="002E665B">
        <w:rPr>
          <w:lang w:val="en-GB"/>
        </w:rPr>
        <w:t>event;</w:t>
      </w:r>
      <w:proofErr w:type="gramEnd"/>
    </w:p>
    <w:p w14:paraId="6B5AA3C7" w14:textId="0FA97CAB" w:rsidR="00AF24C9" w:rsidRPr="00C841A9" w:rsidRDefault="00563B28" w:rsidP="00172DB0">
      <w:pPr>
        <w:pStyle w:val="Heading2"/>
        <w:keepNext/>
        <w:widowControl/>
        <w:rPr>
          <w:lang w:val="en-GB" w:eastAsia="zh-CN"/>
        </w:rPr>
      </w:pPr>
      <w:r w:rsidRPr="002E665B">
        <w:rPr>
          <w:rFonts w:eastAsia="SimSun"/>
          <w:i/>
          <w:lang w:eastAsia="zh-CN"/>
        </w:rPr>
        <w:t>Implementation of a training progra</w:t>
      </w:r>
      <w:r w:rsidR="00145521" w:rsidRPr="002E665B">
        <w:rPr>
          <w:rFonts w:eastAsia="SimSun"/>
          <w:i/>
          <w:lang w:eastAsia="zh-CN"/>
        </w:rPr>
        <w:t>m</w:t>
      </w:r>
      <w:r w:rsidRPr="002E665B">
        <w:rPr>
          <w:rFonts w:eastAsia="SimSun"/>
          <w:i/>
          <w:lang w:eastAsia="zh-CN"/>
        </w:rPr>
        <w:t>m</w:t>
      </w:r>
      <w:r w:rsidR="00145521" w:rsidRPr="002E665B">
        <w:rPr>
          <w:rFonts w:eastAsia="SimSun"/>
          <w:i/>
          <w:lang w:eastAsia="zh-CN"/>
        </w:rPr>
        <w:t xml:space="preserve">e and </w:t>
      </w:r>
      <w:r w:rsidR="002E665B" w:rsidRPr="002E665B">
        <w:rPr>
          <w:rFonts w:eastAsia="SimSun"/>
          <w:i/>
          <w:lang w:eastAsia="zh-CN"/>
        </w:rPr>
        <w:t xml:space="preserve">strengthening </w:t>
      </w:r>
      <w:r w:rsidR="00FC5C10">
        <w:rPr>
          <w:rFonts w:eastAsia="SimSun"/>
          <w:i/>
          <w:lang w:eastAsia="zh-CN"/>
        </w:rPr>
        <w:t xml:space="preserve">of </w:t>
      </w:r>
      <w:r w:rsidR="00145521" w:rsidRPr="002E665B">
        <w:rPr>
          <w:rFonts w:eastAsia="SimSun"/>
          <w:i/>
          <w:lang w:eastAsia="zh-CN"/>
        </w:rPr>
        <w:t>formal educatio</w:t>
      </w:r>
      <w:r w:rsidR="002E665B" w:rsidRPr="002E665B">
        <w:rPr>
          <w:rFonts w:eastAsia="SimSun"/>
          <w:i/>
          <w:lang w:eastAsia="zh-CN"/>
        </w:rPr>
        <w:t>n</w:t>
      </w:r>
      <w:r w:rsidRPr="002E665B">
        <w:rPr>
          <w:rFonts w:eastAsia="SimSun"/>
          <w:i/>
          <w:lang w:eastAsia="zh-CN"/>
        </w:rPr>
        <w:t xml:space="preserve"> for </w:t>
      </w:r>
      <w:r w:rsidR="0031017F" w:rsidRPr="002E665B">
        <w:rPr>
          <w:rFonts w:eastAsia="SimSun"/>
          <w:i/>
          <w:lang w:eastAsia="zh-CN"/>
        </w:rPr>
        <w:t xml:space="preserve">RAC </w:t>
      </w:r>
      <w:r w:rsidRPr="002E665B">
        <w:rPr>
          <w:rFonts w:eastAsia="SimSun"/>
          <w:i/>
          <w:lang w:eastAsia="zh-CN"/>
        </w:rPr>
        <w:t>technicians</w:t>
      </w:r>
      <w:r w:rsidR="0031017F" w:rsidRPr="002E665B">
        <w:rPr>
          <w:rFonts w:eastAsia="SimSun"/>
          <w:i/>
          <w:lang w:eastAsia="zh-CN"/>
        </w:rPr>
        <w:t>:</w:t>
      </w:r>
      <w:r w:rsidRPr="002E665B">
        <w:rPr>
          <w:lang w:val="en-GB"/>
        </w:rPr>
        <w:t xml:space="preserve"> </w:t>
      </w:r>
      <w:r w:rsidR="00172DB0">
        <w:rPr>
          <w:lang w:val="en-GB"/>
        </w:rPr>
        <w:t>T</w:t>
      </w:r>
      <w:r w:rsidR="00172DB0" w:rsidRPr="002E665B">
        <w:rPr>
          <w:lang w:val="en-GB"/>
        </w:rPr>
        <w:t>rain</w:t>
      </w:r>
      <w:r w:rsidR="00172DB0">
        <w:rPr>
          <w:lang w:val="en-GB"/>
        </w:rPr>
        <w:t>ing was provided to</w:t>
      </w:r>
      <w:r w:rsidR="00172DB0" w:rsidRPr="002E665B">
        <w:rPr>
          <w:lang w:val="en-GB"/>
        </w:rPr>
        <w:t xml:space="preserve"> </w:t>
      </w:r>
      <w:r w:rsidR="00A2469B" w:rsidRPr="002E665B">
        <w:rPr>
          <w:lang w:val="en-GB"/>
        </w:rPr>
        <w:t>550 technicians</w:t>
      </w:r>
      <w:r w:rsidR="00172DB0">
        <w:rPr>
          <w:lang w:val="en-GB"/>
        </w:rPr>
        <w:t xml:space="preserve"> </w:t>
      </w:r>
      <w:r w:rsidR="00172DB0" w:rsidRPr="002E665B">
        <w:rPr>
          <w:lang w:val="en-GB"/>
        </w:rPr>
        <w:t>(including 32</w:t>
      </w:r>
      <w:r w:rsidR="00172DB0">
        <w:rPr>
          <w:lang w:val="en-GB"/>
        </w:rPr>
        <w:t> </w:t>
      </w:r>
      <w:r w:rsidR="00172DB0" w:rsidRPr="002E665B">
        <w:rPr>
          <w:lang w:val="en-GB"/>
        </w:rPr>
        <w:t>women)</w:t>
      </w:r>
      <w:r w:rsidR="003F2CF1" w:rsidRPr="002E665B">
        <w:rPr>
          <w:lang w:val="en-GB"/>
        </w:rPr>
        <w:t xml:space="preserve"> in 31</w:t>
      </w:r>
      <w:r w:rsidR="00172DB0">
        <w:rPr>
          <w:lang w:val="en-GB"/>
        </w:rPr>
        <w:t> </w:t>
      </w:r>
      <w:r w:rsidR="003F2CF1" w:rsidRPr="002E665B">
        <w:rPr>
          <w:lang w:val="en-GB"/>
        </w:rPr>
        <w:t>workshops</w:t>
      </w:r>
      <w:r w:rsidR="00172DB0">
        <w:rPr>
          <w:lang w:val="en-GB"/>
        </w:rPr>
        <w:t>,</w:t>
      </w:r>
      <w:r w:rsidR="003F2CF1" w:rsidRPr="002E665B">
        <w:rPr>
          <w:lang w:val="en-GB"/>
        </w:rPr>
        <w:t xml:space="preserve"> </w:t>
      </w:r>
      <w:r w:rsidR="00A2469B" w:rsidRPr="002E665B">
        <w:rPr>
          <w:lang w:val="en-GB"/>
        </w:rPr>
        <w:t xml:space="preserve">using the redesigned course on good practices in servicing </w:t>
      </w:r>
      <w:r w:rsidR="00262993" w:rsidRPr="002E665B">
        <w:rPr>
          <w:lang w:val="en-GB"/>
        </w:rPr>
        <w:t xml:space="preserve">with </w:t>
      </w:r>
      <w:r w:rsidR="00A2469B" w:rsidRPr="002E665B">
        <w:rPr>
          <w:lang w:val="en-GB"/>
        </w:rPr>
        <w:t xml:space="preserve">HCFCs and alternative technologies; a digital RAC training programme </w:t>
      </w:r>
      <w:r w:rsidR="00FC5C10" w:rsidRPr="002E665B">
        <w:rPr>
          <w:lang w:val="en-GB"/>
        </w:rPr>
        <w:t xml:space="preserve">and four digital booklets </w:t>
      </w:r>
      <w:r w:rsidR="00A2469B" w:rsidRPr="002E665B">
        <w:rPr>
          <w:lang w:val="en-GB"/>
        </w:rPr>
        <w:t xml:space="preserve">were </w:t>
      </w:r>
      <w:r w:rsidR="00A2469B" w:rsidRPr="00C841A9">
        <w:rPr>
          <w:lang w:val="en-GB"/>
        </w:rPr>
        <w:t>developed</w:t>
      </w:r>
      <w:r w:rsidR="00FC5C10">
        <w:rPr>
          <w:lang w:val="en-GB"/>
        </w:rPr>
        <w:t>,</w:t>
      </w:r>
      <w:r w:rsidR="00A2469B" w:rsidRPr="00C841A9">
        <w:rPr>
          <w:lang w:val="en-GB"/>
        </w:rPr>
        <w:t xml:space="preserve"> covering </w:t>
      </w:r>
      <w:r w:rsidR="00FC5C10">
        <w:rPr>
          <w:lang w:val="en-GB"/>
        </w:rPr>
        <w:t xml:space="preserve">issues such as </w:t>
      </w:r>
      <w:r w:rsidR="00FC5C10" w:rsidRPr="00C841A9">
        <w:rPr>
          <w:lang w:val="en-GB"/>
        </w:rPr>
        <w:t>regulations</w:t>
      </w:r>
      <w:r w:rsidR="00FC5C10">
        <w:rPr>
          <w:lang w:val="en-GB"/>
        </w:rPr>
        <w:t>,</w:t>
      </w:r>
      <w:r w:rsidR="00FC5C10" w:rsidRPr="00C841A9">
        <w:rPr>
          <w:lang w:val="en-GB"/>
        </w:rPr>
        <w:t xml:space="preserve"> </w:t>
      </w:r>
      <w:r w:rsidR="00A2469B" w:rsidRPr="00C841A9">
        <w:rPr>
          <w:lang w:val="en-GB"/>
        </w:rPr>
        <w:t>good practices in refrigeration</w:t>
      </w:r>
      <w:r w:rsidR="00FC5C10">
        <w:rPr>
          <w:lang w:val="en-GB"/>
        </w:rPr>
        <w:t>,</w:t>
      </w:r>
      <w:r w:rsidR="00A2469B" w:rsidRPr="00C841A9">
        <w:rPr>
          <w:lang w:val="en-GB"/>
        </w:rPr>
        <w:t xml:space="preserve"> </w:t>
      </w:r>
      <w:r w:rsidR="00FC5C10" w:rsidRPr="00C841A9">
        <w:rPr>
          <w:lang w:val="en-GB"/>
        </w:rPr>
        <w:t xml:space="preserve">safe handling of applications </w:t>
      </w:r>
      <w:r w:rsidR="00FC5C10">
        <w:rPr>
          <w:lang w:val="en-GB"/>
        </w:rPr>
        <w:t>charged with</w:t>
      </w:r>
      <w:r w:rsidR="00A2469B" w:rsidRPr="00C841A9">
        <w:rPr>
          <w:lang w:val="en-GB"/>
        </w:rPr>
        <w:t xml:space="preserve"> low</w:t>
      </w:r>
      <w:r w:rsidR="00FC5C10">
        <w:rPr>
          <w:lang w:val="en-GB"/>
        </w:rPr>
        <w:noBreakHyphen/>
      </w:r>
      <w:r w:rsidR="00A2469B" w:rsidRPr="00C841A9">
        <w:rPr>
          <w:lang w:val="en-GB"/>
        </w:rPr>
        <w:t>GWP alternatives, specialised welding and leak</w:t>
      </w:r>
      <w:r w:rsidR="00FC5C10">
        <w:rPr>
          <w:lang w:val="en-GB"/>
        </w:rPr>
        <w:noBreakHyphen/>
      </w:r>
      <w:r w:rsidR="00A2469B" w:rsidRPr="00C841A9">
        <w:rPr>
          <w:lang w:val="en-GB"/>
        </w:rPr>
        <w:t xml:space="preserve">tightness, </w:t>
      </w:r>
      <w:r w:rsidR="00FC5C10">
        <w:rPr>
          <w:lang w:val="en-GB"/>
        </w:rPr>
        <w:t xml:space="preserve">and </w:t>
      </w:r>
      <w:r w:rsidR="00A2469B" w:rsidRPr="00C841A9">
        <w:rPr>
          <w:lang w:val="en-GB"/>
        </w:rPr>
        <w:t xml:space="preserve">applied electronics for </w:t>
      </w:r>
      <w:r w:rsidR="00F61407">
        <w:rPr>
          <w:lang w:val="en-GB"/>
        </w:rPr>
        <w:t>zero/low-GWP</w:t>
      </w:r>
      <w:r w:rsidR="00A2469B" w:rsidRPr="00C841A9">
        <w:rPr>
          <w:lang w:val="en-GB"/>
        </w:rPr>
        <w:t xml:space="preserve"> refrigerants</w:t>
      </w:r>
      <w:r w:rsidR="003F2CF1" w:rsidRPr="00C841A9">
        <w:rPr>
          <w:lang w:val="en-GB"/>
        </w:rPr>
        <w:t>;</w:t>
      </w:r>
      <w:r w:rsidR="002E665B" w:rsidRPr="00C841A9">
        <w:rPr>
          <w:lang w:val="en-GB"/>
        </w:rPr>
        <w:t xml:space="preserve"> t</w:t>
      </w:r>
      <w:r w:rsidR="00AF24C9" w:rsidRPr="00C841A9">
        <w:rPr>
          <w:lang w:val="en-GB" w:eastAsia="zh-CN"/>
        </w:rPr>
        <w:t xml:space="preserve">ools and equipment </w:t>
      </w:r>
      <w:r w:rsidR="00FC5C10" w:rsidRPr="00C841A9">
        <w:rPr>
          <w:lang w:val="en-GB" w:eastAsia="zh-CN"/>
        </w:rPr>
        <w:t xml:space="preserve">were delivered </w:t>
      </w:r>
      <w:r w:rsidR="00AF24C9" w:rsidRPr="00C841A9">
        <w:rPr>
          <w:lang w:val="en-GB" w:eastAsia="zh-CN"/>
        </w:rPr>
        <w:t>to three selected RAC technical training institutes</w:t>
      </w:r>
      <w:r w:rsidR="00FC5C10">
        <w:rPr>
          <w:lang w:val="en-GB" w:eastAsia="zh-CN"/>
        </w:rPr>
        <w:t>,</w:t>
      </w:r>
      <w:r w:rsidR="00220021" w:rsidRPr="00C841A9">
        <w:rPr>
          <w:rStyle w:val="FootnoteReference"/>
          <w:iCs/>
          <w:color w:val="000000" w:themeColor="text1"/>
          <w:lang w:val="en-GB"/>
        </w:rPr>
        <w:footnoteReference w:id="3"/>
      </w:r>
      <w:r w:rsidR="00AF24C9" w:rsidRPr="00C841A9">
        <w:rPr>
          <w:lang w:val="en-GB" w:eastAsia="zh-CN"/>
        </w:rPr>
        <w:t xml:space="preserve"> </w:t>
      </w:r>
      <w:r w:rsidR="00FC5C10">
        <w:rPr>
          <w:lang w:val="en-GB" w:eastAsia="zh-CN"/>
        </w:rPr>
        <w:t>along</w:t>
      </w:r>
      <w:r w:rsidR="00401A47" w:rsidRPr="00C841A9">
        <w:rPr>
          <w:lang w:val="en-GB" w:eastAsia="zh-CN"/>
        </w:rPr>
        <w:t xml:space="preserve"> with </w:t>
      </w:r>
      <w:r w:rsidR="00AF24C9" w:rsidRPr="00C841A9">
        <w:rPr>
          <w:lang w:val="en-GB" w:eastAsia="zh-CN"/>
        </w:rPr>
        <w:t>a common syllabus on good practices in refrigeration;</w:t>
      </w:r>
      <w:r w:rsidR="00FC5C10">
        <w:rPr>
          <w:lang w:val="en-GB" w:eastAsia="zh-CN"/>
        </w:rPr>
        <w:t xml:space="preserve"> and</w:t>
      </w:r>
      <w:r w:rsidR="00AF24C9" w:rsidRPr="00C841A9">
        <w:rPr>
          <w:lang w:val="en-GB" w:eastAsia="zh-CN"/>
        </w:rPr>
        <w:t xml:space="preserve"> a list of institutes and universities </w:t>
      </w:r>
      <w:r w:rsidR="00FC5C10">
        <w:rPr>
          <w:lang w:val="en-GB" w:eastAsia="zh-CN"/>
        </w:rPr>
        <w:t>offering</w:t>
      </w:r>
      <w:r w:rsidR="00AF24C9" w:rsidRPr="00C841A9">
        <w:rPr>
          <w:lang w:val="en-GB" w:eastAsia="zh-CN"/>
        </w:rPr>
        <w:t xml:space="preserve"> refrigeration courses was </w:t>
      </w:r>
      <w:r w:rsidR="00FC5C10">
        <w:rPr>
          <w:lang w:val="en-GB" w:eastAsia="zh-CN"/>
        </w:rPr>
        <w:t>compiled</w:t>
      </w:r>
      <w:r w:rsidR="00AF24C9" w:rsidRPr="00C841A9">
        <w:rPr>
          <w:lang w:val="en-GB" w:eastAsia="zh-CN"/>
        </w:rPr>
        <w:t>;</w:t>
      </w:r>
    </w:p>
    <w:p w14:paraId="0EC1F811" w14:textId="0A51BF9A" w:rsidR="0090565A" w:rsidRPr="00C841A9" w:rsidRDefault="00595821" w:rsidP="00086833">
      <w:pPr>
        <w:pStyle w:val="Heading2"/>
        <w:rPr>
          <w:iCs/>
          <w:color w:val="000000" w:themeColor="text1"/>
          <w:lang w:val="en-GB" w:eastAsia="en-CA"/>
        </w:rPr>
      </w:pPr>
      <w:r w:rsidRPr="00C841A9">
        <w:rPr>
          <w:i/>
          <w:color w:val="000000" w:themeColor="text1"/>
          <w:lang w:val="en-GB" w:eastAsia="en-CA"/>
        </w:rPr>
        <w:t xml:space="preserve">Establishment of </w:t>
      </w:r>
      <w:r w:rsidR="00F761DB">
        <w:rPr>
          <w:i/>
          <w:color w:val="000000" w:themeColor="text1"/>
          <w:lang w:val="en-GB" w:eastAsia="en-CA"/>
        </w:rPr>
        <w:t>a</w:t>
      </w:r>
      <w:r w:rsidRPr="00C841A9">
        <w:rPr>
          <w:i/>
          <w:color w:val="000000" w:themeColor="text1"/>
          <w:lang w:val="en-GB" w:eastAsia="en-CA"/>
        </w:rPr>
        <w:t xml:space="preserve"> refrigerant recovery</w:t>
      </w:r>
      <w:r w:rsidR="00F761DB">
        <w:rPr>
          <w:i/>
          <w:color w:val="000000" w:themeColor="text1"/>
          <w:lang w:val="en-GB" w:eastAsia="en-CA"/>
        </w:rPr>
        <w:t>,</w:t>
      </w:r>
      <w:r w:rsidRPr="00C841A9">
        <w:rPr>
          <w:i/>
          <w:color w:val="000000" w:themeColor="text1"/>
          <w:lang w:val="en-GB" w:eastAsia="en-CA"/>
        </w:rPr>
        <w:t xml:space="preserve"> recycling </w:t>
      </w:r>
      <w:r w:rsidR="00F761DB">
        <w:rPr>
          <w:i/>
          <w:color w:val="000000" w:themeColor="text1"/>
          <w:lang w:val="en-GB" w:eastAsia="en-CA"/>
        </w:rPr>
        <w:t xml:space="preserve">(RR) and reclamation </w:t>
      </w:r>
      <w:r w:rsidR="00CE191D" w:rsidRPr="00C841A9">
        <w:rPr>
          <w:i/>
          <w:color w:val="000000" w:themeColor="text1"/>
          <w:lang w:val="en-GB" w:eastAsia="en-CA"/>
        </w:rPr>
        <w:t>(R</w:t>
      </w:r>
      <w:r w:rsidR="00F761DB">
        <w:rPr>
          <w:i/>
          <w:color w:val="000000" w:themeColor="text1"/>
          <w:lang w:val="en-GB" w:eastAsia="en-CA"/>
        </w:rPr>
        <w:t>R</w:t>
      </w:r>
      <w:r w:rsidR="00CE191D" w:rsidRPr="00C841A9">
        <w:rPr>
          <w:i/>
          <w:color w:val="000000" w:themeColor="text1"/>
          <w:lang w:val="en-GB" w:eastAsia="en-CA"/>
        </w:rPr>
        <w:t xml:space="preserve">R) </w:t>
      </w:r>
      <w:r w:rsidR="00F761DB">
        <w:rPr>
          <w:i/>
          <w:color w:val="000000" w:themeColor="text1"/>
          <w:lang w:val="en-GB" w:eastAsia="en-CA"/>
        </w:rPr>
        <w:t>scheme</w:t>
      </w:r>
      <w:r w:rsidRPr="00C841A9">
        <w:rPr>
          <w:i/>
          <w:color w:val="000000" w:themeColor="text1"/>
          <w:lang w:val="en-GB" w:eastAsia="en-CA"/>
        </w:rPr>
        <w:t>:</w:t>
      </w:r>
      <w:r w:rsidRPr="00C841A9">
        <w:rPr>
          <w:color w:val="000000" w:themeColor="text1"/>
          <w:lang w:val="en-GB" w:eastAsia="en-CA"/>
        </w:rPr>
        <w:t xml:space="preserve"> </w:t>
      </w:r>
      <w:r w:rsidR="0090565A" w:rsidRPr="00C841A9">
        <w:rPr>
          <w:iCs/>
          <w:color w:val="000000" w:themeColor="text1"/>
          <w:lang w:val="en-GB" w:eastAsia="en-CA"/>
        </w:rPr>
        <w:t xml:space="preserve">Continuous technical assistance was provided to consolidate the national network of five </w:t>
      </w:r>
      <w:r w:rsidR="00FC5C10">
        <w:rPr>
          <w:iCs/>
          <w:color w:val="000000" w:themeColor="text1"/>
          <w:lang w:val="en-GB" w:eastAsia="en-CA"/>
        </w:rPr>
        <w:t>RR</w:t>
      </w:r>
      <w:r w:rsidR="0090565A" w:rsidRPr="00C841A9">
        <w:rPr>
          <w:iCs/>
          <w:color w:val="000000" w:themeColor="text1"/>
          <w:lang w:val="en-GB" w:eastAsia="en-CA"/>
        </w:rPr>
        <w:t xml:space="preserve"> centres</w:t>
      </w:r>
      <w:r w:rsidR="00172DB0">
        <w:rPr>
          <w:iCs/>
          <w:color w:val="000000" w:themeColor="text1"/>
          <w:lang w:val="en-GB" w:eastAsia="en-CA"/>
        </w:rPr>
        <w:t>,</w:t>
      </w:r>
      <w:r w:rsidR="0090565A" w:rsidRPr="00C841A9">
        <w:rPr>
          <w:iCs/>
          <w:color w:val="000000" w:themeColor="text1"/>
          <w:lang w:val="en-GB" w:eastAsia="en-CA"/>
        </w:rPr>
        <w:t xml:space="preserve"> with six</w:t>
      </w:r>
      <w:r w:rsidR="00FC5C10">
        <w:rPr>
          <w:iCs/>
          <w:color w:val="000000" w:themeColor="text1"/>
          <w:lang w:val="en-GB" w:eastAsia="en-CA"/>
        </w:rPr>
        <w:noBreakHyphen/>
      </w:r>
      <w:r w:rsidR="0090565A" w:rsidRPr="00C841A9">
        <w:rPr>
          <w:iCs/>
          <w:color w:val="000000" w:themeColor="text1"/>
          <w:lang w:val="en-GB" w:eastAsia="en-CA"/>
        </w:rPr>
        <w:t xml:space="preserve">monthly reporting to </w:t>
      </w:r>
      <w:r w:rsidR="00CE191D" w:rsidRPr="00C841A9">
        <w:rPr>
          <w:iCs/>
          <w:color w:val="000000" w:themeColor="text1"/>
          <w:lang w:val="en-GB" w:eastAsia="en-CA"/>
        </w:rPr>
        <w:t xml:space="preserve">the NOU </w:t>
      </w:r>
      <w:r w:rsidR="0090565A" w:rsidRPr="00C841A9">
        <w:rPr>
          <w:iCs/>
          <w:color w:val="000000" w:themeColor="text1"/>
          <w:lang w:val="en-GB" w:eastAsia="en-CA"/>
        </w:rPr>
        <w:t>and annual meetings held in 2022 and</w:t>
      </w:r>
      <w:r w:rsidR="00811E26">
        <w:rPr>
          <w:iCs/>
          <w:color w:val="000000" w:themeColor="text1"/>
          <w:lang w:val="en-GB" w:eastAsia="en-CA"/>
        </w:rPr>
        <w:t> </w:t>
      </w:r>
      <w:r w:rsidR="0090565A" w:rsidRPr="00C841A9">
        <w:rPr>
          <w:iCs/>
          <w:color w:val="000000" w:themeColor="text1"/>
          <w:lang w:val="en-GB" w:eastAsia="en-CA"/>
        </w:rPr>
        <w:t>2023; 218</w:t>
      </w:r>
      <w:r w:rsidR="00172DB0">
        <w:rPr>
          <w:iCs/>
          <w:color w:val="000000" w:themeColor="text1"/>
          <w:lang w:val="en-GB" w:eastAsia="en-CA"/>
        </w:rPr>
        <w:t> </w:t>
      </w:r>
      <w:r w:rsidR="0090565A" w:rsidRPr="00C841A9">
        <w:rPr>
          <w:iCs/>
          <w:color w:val="000000" w:themeColor="text1"/>
          <w:lang w:val="en-GB" w:eastAsia="en-CA"/>
        </w:rPr>
        <w:t xml:space="preserve">technicians, including 10 trainers, received RR training; </w:t>
      </w:r>
      <w:r w:rsidR="00172DB0">
        <w:rPr>
          <w:iCs/>
          <w:color w:val="000000" w:themeColor="text1"/>
          <w:lang w:val="en-GB" w:eastAsia="en-CA"/>
        </w:rPr>
        <w:t xml:space="preserve">and </w:t>
      </w:r>
      <w:r w:rsidR="0090565A" w:rsidRPr="00C841A9">
        <w:rPr>
          <w:iCs/>
          <w:color w:val="000000" w:themeColor="text1"/>
          <w:lang w:val="en-GB" w:eastAsia="en-CA"/>
        </w:rPr>
        <w:t>a draft public call and equipment list for establishing a national reclaiming centre for refrigerants was prepared;</w:t>
      </w:r>
    </w:p>
    <w:p w14:paraId="1523456F" w14:textId="6D0B5F4E" w:rsidR="00140F1D" w:rsidRPr="00214FD0" w:rsidRDefault="00585472" w:rsidP="00214FD0">
      <w:pPr>
        <w:pStyle w:val="Heading2"/>
        <w:shd w:val="clear" w:color="auto" w:fill="FFFFFF" w:themeFill="background1"/>
        <w:rPr>
          <w:lang w:val="en-GB" w:eastAsia="en-CA"/>
        </w:rPr>
      </w:pPr>
      <w:bookmarkStart w:id="4" w:name="_Hlk212558942"/>
      <w:r w:rsidRPr="00211D2A">
        <w:rPr>
          <w:i/>
          <w:lang w:val="en-GB" w:eastAsia="en-CA"/>
        </w:rPr>
        <w:t xml:space="preserve">Technical assistance for the adoption of low-GWP technologies </w:t>
      </w:r>
      <w:r w:rsidR="00172DB0" w:rsidRPr="00211D2A">
        <w:rPr>
          <w:i/>
          <w:lang w:val="en-GB" w:eastAsia="en-CA"/>
        </w:rPr>
        <w:t>at</w:t>
      </w:r>
      <w:r w:rsidRPr="00211D2A">
        <w:rPr>
          <w:i/>
          <w:lang w:val="en-GB" w:eastAsia="en-CA"/>
        </w:rPr>
        <w:t xml:space="preserve"> commercial refrigeration end users</w:t>
      </w:r>
      <w:bookmarkEnd w:id="4"/>
      <w:r w:rsidRPr="00211D2A">
        <w:rPr>
          <w:lang w:val="en-GB" w:eastAsia="en-CA"/>
        </w:rPr>
        <w:t>:</w:t>
      </w:r>
      <w:r w:rsidR="003F60BF" w:rsidRPr="00211D2A">
        <w:rPr>
          <w:lang w:val="en-GB" w:eastAsia="en-CA"/>
        </w:rPr>
        <w:t xml:space="preserve"> A desk review of end users from the </w:t>
      </w:r>
      <w:r w:rsidR="003F60BF" w:rsidRPr="00211D2A">
        <w:rPr>
          <w:lang w:val="en-GB"/>
        </w:rPr>
        <w:t xml:space="preserve">supermarket, agroindustry, and warehouse sectors was undertaken </w:t>
      </w:r>
      <w:r w:rsidR="003F60BF" w:rsidRPr="00211D2A">
        <w:rPr>
          <w:rFonts w:eastAsia="SimSun"/>
          <w:lang w:val="en-GB" w:eastAsia="zh-CN"/>
        </w:rPr>
        <w:t>to identify stakeholders and technical requirements for the conversion</w:t>
      </w:r>
      <w:r w:rsidR="00172DB0" w:rsidRPr="00211D2A">
        <w:rPr>
          <w:rFonts w:eastAsia="SimSun"/>
          <w:lang w:val="en-GB" w:eastAsia="zh-CN"/>
        </w:rPr>
        <w:t xml:space="preserve"> or </w:t>
      </w:r>
      <w:r w:rsidR="003F60BF" w:rsidRPr="00211D2A">
        <w:rPr>
          <w:rFonts w:eastAsia="SimSun"/>
          <w:lang w:val="en-GB" w:eastAsia="zh-CN"/>
        </w:rPr>
        <w:t xml:space="preserve">replacement of HCFC-based RAC systems with transcritical </w:t>
      </w:r>
      <w:r w:rsidR="00172DB0" w:rsidRPr="00211D2A">
        <w:rPr>
          <w:rFonts w:eastAsia="SimSun"/>
          <w:lang w:val="en-GB" w:eastAsia="zh-CN"/>
        </w:rPr>
        <w:t>carbon dioxide (</w:t>
      </w:r>
      <w:r w:rsidR="003F60BF" w:rsidRPr="00211D2A">
        <w:rPr>
          <w:rFonts w:eastAsia="SimSun"/>
          <w:lang w:val="en-GB" w:eastAsia="zh-CN"/>
        </w:rPr>
        <w:t>CO</w:t>
      </w:r>
      <w:r w:rsidR="003F60BF" w:rsidRPr="00211D2A">
        <w:rPr>
          <w:rFonts w:eastAsia="SimSun"/>
          <w:vertAlign w:val="subscript"/>
          <w:lang w:val="en-GB" w:eastAsia="zh-CN"/>
        </w:rPr>
        <w:t>2</w:t>
      </w:r>
      <w:r w:rsidR="00172DB0" w:rsidRPr="00211D2A">
        <w:rPr>
          <w:rFonts w:eastAsia="SimSun"/>
          <w:lang w:val="en-GB" w:eastAsia="zh-CN"/>
        </w:rPr>
        <w:t>)</w:t>
      </w:r>
      <w:r w:rsidR="00172DB0" w:rsidRPr="00211D2A">
        <w:rPr>
          <w:rFonts w:eastAsia="SimSun"/>
          <w:vertAlign w:val="subscript"/>
          <w:lang w:val="en-GB" w:eastAsia="zh-CN"/>
        </w:rPr>
        <w:t xml:space="preserve"> </w:t>
      </w:r>
      <w:r w:rsidR="00172DB0" w:rsidRPr="00211D2A">
        <w:rPr>
          <w:rFonts w:eastAsia="SimSun"/>
          <w:lang w:val="en-GB" w:eastAsia="zh-CN"/>
        </w:rPr>
        <w:t>technology</w:t>
      </w:r>
      <w:r w:rsidR="003F60BF" w:rsidRPr="00211D2A">
        <w:rPr>
          <w:lang w:val="en-GB" w:eastAsia="en-CA"/>
        </w:rPr>
        <w:t xml:space="preserve">; </w:t>
      </w:r>
      <w:r w:rsidR="003F60BF" w:rsidRPr="00211D2A">
        <w:rPr>
          <w:rFonts w:eastAsia="Calibri"/>
          <w:lang w:val="en-GB"/>
        </w:rPr>
        <w:t>technical assistance</w:t>
      </w:r>
      <w:r w:rsidR="003F60BF" w:rsidRPr="00211D2A">
        <w:rPr>
          <w:lang w:val="en-GB"/>
        </w:rPr>
        <w:t xml:space="preserve"> was provided </w:t>
      </w:r>
      <w:r w:rsidR="003F60BF" w:rsidRPr="00211D2A">
        <w:rPr>
          <w:rFonts w:eastAsia="Calibri"/>
          <w:lang w:val="en-GB"/>
        </w:rPr>
        <w:t xml:space="preserve">to three </w:t>
      </w:r>
      <w:r w:rsidR="00172DB0" w:rsidRPr="00211D2A">
        <w:rPr>
          <w:rFonts w:eastAsia="Calibri"/>
          <w:lang w:val="en-GB"/>
        </w:rPr>
        <w:t>enterprises</w:t>
      </w:r>
      <w:r w:rsidR="003F60BF" w:rsidRPr="00211D2A">
        <w:rPr>
          <w:rFonts w:eastAsia="Calibri"/>
          <w:lang w:val="en-GB"/>
        </w:rPr>
        <w:t xml:space="preserve"> to </w:t>
      </w:r>
      <w:r w:rsidRPr="00211D2A">
        <w:rPr>
          <w:rFonts w:eastAsia="Calibri"/>
          <w:lang w:val="en-GB"/>
        </w:rPr>
        <w:t xml:space="preserve">assess their conversion to </w:t>
      </w:r>
      <w:r w:rsidR="00172DB0" w:rsidRPr="00211D2A">
        <w:rPr>
          <w:rFonts w:eastAsia="Calibri"/>
          <w:lang w:val="en-GB"/>
        </w:rPr>
        <w:t xml:space="preserve">refrigeration </w:t>
      </w:r>
      <w:r w:rsidR="003F60BF" w:rsidRPr="00211D2A">
        <w:rPr>
          <w:rFonts w:eastAsia="Calibri"/>
          <w:lang w:val="en-GB"/>
        </w:rPr>
        <w:t>technologies based on CO</w:t>
      </w:r>
      <w:r w:rsidR="003F60BF" w:rsidRPr="00211D2A">
        <w:rPr>
          <w:rFonts w:eastAsia="Calibri"/>
          <w:vertAlign w:val="subscript"/>
          <w:lang w:val="en-GB"/>
        </w:rPr>
        <w:t>2</w:t>
      </w:r>
      <w:r w:rsidR="00E5233D" w:rsidRPr="00211D2A">
        <w:rPr>
          <w:lang w:val="en-GB" w:eastAsia="en-CA"/>
        </w:rPr>
        <w:t xml:space="preserve">; </w:t>
      </w:r>
      <w:r w:rsidR="003F60BF" w:rsidRPr="00C841A9">
        <w:t>a</w:t>
      </w:r>
      <w:r w:rsidR="001D12A2">
        <w:t xml:space="preserve"> </w:t>
      </w:r>
      <w:r w:rsidR="003F60BF" w:rsidRPr="00C841A9">
        <w:t xml:space="preserve">consultancy was launched to identify other potential end </w:t>
      </w:r>
      <w:r w:rsidR="003F60BF" w:rsidRPr="00214FD0">
        <w:rPr>
          <w:shd w:val="clear" w:color="auto" w:fill="FFFFFF" w:themeFill="background1"/>
        </w:rPr>
        <w:t xml:space="preserve">users </w:t>
      </w:r>
      <w:r w:rsidR="001D12A2" w:rsidRPr="00214FD0">
        <w:rPr>
          <w:shd w:val="clear" w:color="auto" w:fill="FFFFFF" w:themeFill="background1"/>
        </w:rPr>
        <w:t>after the</w:t>
      </w:r>
      <w:r w:rsidR="002373E5" w:rsidRPr="00214FD0">
        <w:rPr>
          <w:shd w:val="clear" w:color="auto" w:fill="FFFFFF" w:themeFill="background1"/>
        </w:rPr>
        <w:t xml:space="preserve"> </w:t>
      </w:r>
      <w:r w:rsidR="006C2AD2" w:rsidRPr="00214FD0">
        <w:rPr>
          <w:shd w:val="clear" w:color="auto" w:fill="FFFFFF" w:themeFill="background1"/>
        </w:rPr>
        <w:t xml:space="preserve">three </w:t>
      </w:r>
      <w:r w:rsidR="00A30E56" w:rsidRPr="00214FD0">
        <w:rPr>
          <w:shd w:val="clear" w:color="auto" w:fill="FFFFFF" w:themeFill="background1"/>
        </w:rPr>
        <w:t>initial</w:t>
      </w:r>
      <w:r w:rsidR="009A6983" w:rsidRPr="00214FD0">
        <w:rPr>
          <w:shd w:val="clear" w:color="auto" w:fill="FFFFFF" w:themeFill="background1"/>
        </w:rPr>
        <w:t>ly selected</w:t>
      </w:r>
      <w:r w:rsidR="00A30E56" w:rsidRPr="00214FD0">
        <w:rPr>
          <w:shd w:val="clear" w:color="auto" w:fill="FFFFFF" w:themeFill="background1"/>
        </w:rPr>
        <w:t xml:space="preserve"> enterprises </w:t>
      </w:r>
      <w:r w:rsidR="001B7E83" w:rsidRPr="00214FD0">
        <w:rPr>
          <w:shd w:val="clear" w:color="auto" w:fill="FFFFFF" w:themeFill="background1"/>
        </w:rPr>
        <w:t xml:space="preserve">lost interest in </w:t>
      </w:r>
      <w:r w:rsidR="00DD4BB0" w:rsidRPr="00214FD0">
        <w:rPr>
          <w:shd w:val="clear" w:color="auto" w:fill="FFFFFF" w:themeFill="background1"/>
        </w:rPr>
        <w:t xml:space="preserve">the project </w:t>
      </w:r>
      <w:r w:rsidR="001B7E83" w:rsidRPr="00214FD0">
        <w:rPr>
          <w:shd w:val="clear" w:color="auto" w:fill="FFFFFF" w:themeFill="background1"/>
        </w:rPr>
        <w:t xml:space="preserve">due </w:t>
      </w:r>
      <w:r w:rsidR="00DD4BB0" w:rsidRPr="00214FD0">
        <w:rPr>
          <w:shd w:val="clear" w:color="auto" w:fill="FFFFFF" w:themeFill="background1"/>
        </w:rPr>
        <w:t xml:space="preserve">to </w:t>
      </w:r>
      <w:r w:rsidR="00335F1E" w:rsidRPr="00214FD0">
        <w:rPr>
          <w:shd w:val="clear" w:color="auto" w:fill="FFFFFF" w:themeFill="background1"/>
        </w:rPr>
        <w:t xml:space="preserve">high </w:t>
      </w:r>
      <w:r w:rsidR="00AE60E9" w:rsidRPr="00214FD0">
        <w:rPr>
          <w:shd w:val="clear" w:color="auto" w:fill="FFFFFF" w:themeFill="background1"/>
        </w:rPr>
        <w:t>associated</w:t>
      </w:r>
      <w:r w:rsidR="002373E5" w:rsidRPr="00214FD0">
        <w:rPr>
          <w:shd w:val="clear" w:color="auto" w:fill="FFFFFF" w:themeFill="background1"/>
        </w:rPr>
        <w:t xml:space="preserve"> cost</w:t>
      </w:r>
      <w:r w:rsidR="00AE60E9" w:rsidRPr="00214FD0">
        <w:rPr>
          <w:shd w:val="clear" w:color="auto" w:fill="FFFFFF" w:themeFill="background1"/>
        </w:rPr>
        <w:t>s</w:t>
      </w:r>
      <w:r w:rsidR="00E5233D" w:rsidRPr="00214FD0">
        <w:t>;</w:t>
      </w:r>
      <w:r w:rsidR="00A2469B" w:rsidRPr="00214FD0">
        <w:t xml:space="preserve"> </w:t>
      </w:r>
      <w:r w:rsidR="00172DB0" w:rsidRPr="00214FD0">
        <w:t xml:space="preserve">and </w:t>
      </w:r>
      <w:r w:rsidR="003F60BF" w:rsidRPr="00214FD0">
        <w:rPr>
          <w:lang w:val="en-GB" w:eastAsia="en-CA"/>
        </w:rPr>
        <w:t>a</w:t>
      </w:r>
      <w:r w:rsidR="00DD4BB0" w:rsidRPr="00214FD0">
        <w:rPr>
          <w:lang w:val="en-GB" w:eastAsia="en-CA"/>
        </w:rPr>
        <w:t xml:space="preserve"> </w:t>
      </w:r>
      <w:r w:rsidR="00A2469B" w:rsidRPr="00214FD0">
        <w:rPr>
          <w:lang w:val="en-GB" w:eastAsia="en-CA"/>
        </w:rPr>
        <w:t xml:space="preserve">seminar </w:t>
      </w:r>
      <w:r w:rsidR="003F60BF" w:rsidRPr="00214FD0">
        <w:rPr>
          <w:lang w:val="en-GB" w:eastAsia="en-CA"/>
        </w:rPr>
        <w:t xml:space="preserve">was held </w:t>
      </w:r>
      <w:r w:rsidR="00DD4BB0" w:rsidRPr="00214FD0">
        <w:rPr>
          <w:lang w:val="en-GB" w:eastAsia="en-CA"/>
        </w:rPr>
        <w:t>to</w:t>
      </w:r>
      <w:r w:rsidR="003F60BF" w:rsidRPr="00214FD0">
        <w:rPr>
          <w:lang w:val="en-GB" w:eastAsia="en-CA"/>
        </w:rPr>
        <w:t xml:space="preserve"> promot</w:t>
      </w:r>
      <w:r w:rsidR="00DD4BB0" w:rsidRPr="00214FD0">
        <w:rPr>
          <w:lang w:val="en-GB" w:eastAsia="en-CA"/>
        </w:rPr>
        <w:t>e</w:t>
      </w:r>
      <w:r w:rsidR="003F60BF" w:rsidRPr="00214FD0">
        <w:rPr>
          <w:lang w:val="en-GB" w:eastAsia="en-CA"/>
        </w:rPr>
        <w:t xml:space="preserve"> </w:t>
      </w:r>
      <w:r w:rsidR="005A556C" w:rsidRPr="00214FD0">
        <w:rPr>
          <w:shd w:val="clear" w:color="auto" w:fill="FFFFFF" w:themeFill="background1"/>
          <w:lang w:val="en-GB" w:eastAsia="en-CA"/>
        </w:rPr>
        <w:t xml:space="preserve">voluntary </w:t>
      </w:r>
      <w:r w:rsidR="001E1D73" w:rsidRPr="00214FD0">
        <w:rPr>
          <w:shd w:val="clear" w:color="auto" w:fill="FFFFFF" w:themeFill="background1"/>
          <w:lang w:val="en-GB" w:eastAsia="en-CA"/>
        </w:rPr>
        <w:t>agreements with end</w:t>
      </w:r>
      <w:r w:rsidR="00DD4BB0" w:rsidRPr="00214FD0">
        <w:rPr>
          <w:shd w:val="clear" w:color="auto" w:fill="FFFFFF" w:themeFill="background1"/>
          <w:lang w:val="en-GB" w:eastAsia="en-CA"/>
        </w:rPr>
        <w:t xml:space="preserve"> </w:t>
      </w:r>
      <w:r w:rsidR="001E1D73" w:rsidRPr="00214FD0">
        <w:rPr>
          <w:shd w:val="clear" w:color="auto" w:fill="FFFFFF" w:themeFill="background1"/>
          <w:lang w:val="en-GB" w:eastAsia="en-CA"/>
        </w:rPr>
        <w:t>users</w:t>
      </w:r>
      <w:r w:rsidR="001E1D73" w:rsidRPr="00214FD0">
        <w:rPr>
          <w:lang w:val="en-GB" w:eastAsia="en-CA"/>
        </w:rPr>
        <w:t xml:space="preserve"> for</w:t>
      </w:r>
      <w:r w:rsidR="0010106D" w:rsidRPr="00214FD0">
        <w:rPr>
          <w:lang w:val="en-GB" w:eastAsia="en-CA"/>
        </w:rPr>
        <w:t xml:space="preserve"> </w:t>
      </w:r>
      <w:r w:rsidR="00335F1E" w:rsidRPr="00214FD0">
        <w:rPr>
          <w:lang w:val="en-GB" w:eastAsia="en-CA"/>
        </w:rPr>
        <w:t xml:space="preserve">the </w:t>
      </w:r>
      <w:r w:rsidR="00211D2A" w:rsidRPr="00214FD0">
        <w:rPr>
          <w:color w:val="000000"/>
          <w:lang w:val="en-GB" w:eastAsia="en-CA"/>
        </w:rPr>
        <w:t xml:space="preserve">technological conversion of refrigeration equipment </w:t>
      </w:r>
      <w:r w:rsidR="0010106D" w:rsidRPr="00214FD0">
        <w:rPr>
          <w:color w:val="000000"/>
          <w:lang w:val="en-GB" w:eastAsia="en-CA"/>
        </w:rPr>
        <w:t>based on</w:t>
      </w:r>
      <w:r w:rsidR="00211D2A" w:rsidRPr="00214FD0">
        <w:rPr>
          <w:color w:val="000000"/>
          <w:lang w:val="en-GB" w:eastAsia="en-CA"/>
        </w:rPr>
        <w:t xml:space="preserve"> HCFC</w:t>
      </w:r>
      <w:r w:rsidR="0010106D" w:rsidRPr="00214FD0">
        <w:rPr>
          <w:color w:val="000000"/>
          <w:lang w:val="en-GB" w:eastAsia="en-CA"/>
        </w:rPr>
        <w:t xml:space="preserve">s </w:t>
      </w:r>
      <w:r w:rsidR="003F60BF" w:rsidRPr="00214FD0">
        <w:rPr>
          <w:lang w:val="en-GB" w:eastAsia="en-CA"/>
        </w:rPr>
        <w:t xml:space="preserve">(38 participants); </w:t>
      </w:r>
      <w:r w:rsidR="00FC5C10" w:rsidRPr="00214FD0">
        <w:rPr>
          <w:lang w:val="en-GB" w:eastAsia="en-CA"/>
        </w:rPr>
        <w:t>and</w:t>
      </w:r>
    </w:p>
    <w:p w14:paraId="4F85F5EA" w14:textId="600436E9" w:rsidR="00661055" w:rsidRPr="00C841A9" w:rsidRDefault="00661055" w:rsidP="00661055">
      <w:pPr>
        <w:pStyle w:val="Heading2"/>
        <w:widowControl/>
        <w:numPr>
          <w:ilvl w:val="1"/>
          <w:numId w:val="1"/>
        </w:numPr>
        <w:suppressAutoHyphens/>
        <w:rPr>
          <w:i/>
          <w:lang w:val="en-GB"/>
        </w:rPr>
      </w:pPr>
      <w:r w:rsidRPr="00C841A9">
        <w:rPr>
          <w:i/>
          <w:lang w:val="en-GB"/>
        </w:rPr>
        <w:t>Public awareness</w:t>
      </w:r>
      <w:r w:rsidR="003F60BF" w:rsidRPr="00C841A9">
        <w:rPr>
          <w:i/>
          <w:lang w:val="en-GB"/>
        </w:rPr>
        <w:t xml:space="preserve"> to promote HCFC phase-out</w:t>
      </w:r>
      <w:r w:rsidRPr="00C841A9">
        <w:rPr>
          <w:i/>
          <w:lang w:val="en-GB"/>
        </w:rPr>
        <w:t xml:space="preserve">: </w:t>
      </w:r>
      <w:r w:rsidR="00172DB0">
        <w:rPr>
          <w:iCs/>
          <w:lang w:val="en-GB"/>
        </w:rPr>
        <w:t>A</w:t>
      </w:r>
      <w:r w:rsidR="00172DB0" w:rsidRPr="00C841A9">
        <w:rPr>
          <w:iCs/>
          <w:lang w:val="en-GB"/>
        </w:rPr>
        <w:t>round 1,000 participants</w:t>
      </w:r>
      <w:r w:rsidR="00172DB0">
        <w:rPr>
          <w:iCs/>
          <w:lang w:val="en-GB"/>
        </w:rPr>
        <w:t xml:space="preserve"> attended 20 </w:t>
      </w:r>
      <w:r w:rsidRPr="00C841A9">
        <w:rPr>
          <w:iCs/>
          <w:lang w:val="en-GB"/>
        </w:rPr>
        <w:t>in</w:t>
      </w:r>
      <w:r w:rsidR="00172DB0">
        <w:rPr>
          <w:iCs/>
          <w:lang w:val="en-GB"/>
        </w:rPr>
        <w:noBreakHyphen/>
      </w:r>
      <w:r w:rsidRPr="00C841A9">
        <w:rPr>
          <w:iCs/>
          <w:lang w:val="en-GB"/>
        </w:rPr>
        <w:t xml:space="preserve">person and virtual seminars </w:t>
      </w:r>
      <w:r w:rsidR="00140F1D" w:rsidRPr="00C841A9">
        <w:rPr>
          <w:color w:val="000000" w:themeColor="text1"/>
          <w:lang w:val="en-GB" w:eastAsia="zh-CN"/>
        </w:rPr>
        <w:t>on HCFC phase-out</w:t>
      </w:r>
      <w:r w:rsidR="00140F1D" w:rsidRPr="00C841A9">
        <w:rPr>
          <w:lang w:val="en-GB"/>
        </w:rPr>
        <w:t xml:space="preserve"> and low-GWP alternatives</w:t>
      </w:r>
      <w:r w:rsidRPr="00C841A9">
        <w:rPr>
          <w:iCs/>
          <w:lang w:val="en-GB"/>
        </w:rPr>
        <w:t xml:space="preserve">; </w:t>
      </w:r>
      <w:r w:rsidR="00172DB0">
        <w:rPr>
          <w:iCs/>
          <w:lang w:val="en-GB"/>
        </w:rPr>
        <w:t xml:space="preserve">and </w:t>
      </w:r>
      <w:r w:rsidR="00140F1D" w:rsidRPr="00C841A9">
        <w:rPr>
          <w:lang w:val="en-GB" w:eastAsia="zh-CN"/>
        </w:rPr>
        <w:t>digital material</w:t>
      </w:r>
      <w:r w:rsidR="00172DB0">
        <w:rPr>
          <w:lang w:val="en-GB" w:eastAsia="zh-CN"/>
        </w:rPr>
        <w:t>s</w:t>
      </w:r>
      <w:r w:rsidR="00140F1D" w:rsidRPr="00C841A9">
        <w:rPr>
          <w:lang w:val="en-GB" w:eastAsia="zh-CN"/>
        </w:rPr>
        <w:t xml:space="preserve"> on </w:t>
      </w:r>
      <w:r w:rsidR="00140F1D" w:rsidRPr="00C841A9">
        <w:rPr>
          <w:lang w:val="en-GB"/>
        </w:rPr>
        <w:t>l</w:t>
      </w:r>
      <w:r w:rsidR="00140F1D" w:rsidRPr="00C841A9">
        <w:rPr>
          <w:color w:val="000000" w:themeColor="text1"/>
          <w:lang w:val="en-GB" w:eastAsia="en-CA"/>
        </w:rPr>
        <w:t xml:space="preserve">ow-GWP alternatives for RAC equipment, </w:t>
      </w:r>
      <w:r w:rsidR="00172DB0">
        <w:rPr>
          <w:color w:val="000000" w:themeColor="text1"/>
          <w:lang w:val="en-GB" w:eastAsia="en-CA"/>
        </w:rPr>
        <w:t xml:space="preserve">technician </w:t>
      </w:r>
      <w:r w:rsidR="00140F1D" w:rsidRPr="00C841A9">
        <w:rPr>
          <w:color w:val="000000" w:themeColor="text1"/>
          <w:lang w:val="en-GB" w:eastAsia="en-CA"/>
        </w:rPr>
        <w:t xml:space="preserve">certification, RR, and country commitments </w:t>
      </w:r>
      <w:r w:rsidR="00FC24DC">
        <w:rPr>
          <w:color w:val="000000" w:themeColor="text1"/>
          <w:lang w:val="en-GB" w:eastAsia="en-CA"/>
        </w:rPr>
        <w:t>to</w:t>
      </w:r>
      <w:r w:rsidR="00140F1D" w:rsidRPr="00C841A9">
        <w:rPr>
          <w:color w:val="000000" w:themeColor="text1"/>
          <w:lang w:val="en-GB" w:eastAsia="en-CA"/>
        </w:rPr>
        <w:t xml:space="preserve"> HCFC phase-out</w:t>
      </w:r>
      <w:r w:rsidR="00140F1D" w:rsidRPr="00C841A9">
        <w:rPr>
          <w:lang w:val="en-GB" w:eastAsia="zh-CN"/>
        </w:rPr>
        <w:t xml:space="preserve"> w</w:t>
      </w:r>
      <w:r w:rsidR="00FC24DC">
        <w:rPr>
          <w:lang w:val="en-GB" w:eastAsia="zh-CN"/>
        </w:rPr>
        <w:t>ere</w:t>
      </w:r>
      <w:r w:rsidR="00140F1D" w:rsidRPr="00C841A9">
        <w:rPr>
          <w:lang w:val="en-GB" w:eastAsia="zh-CN"/>
        </w:rPr>
        <w:t xml:space="preserve"> developed and disseminated.</w:t>
      </w:r>
    </w:p>
    <w:p w14:paraId="0ECFAE37" w14:textId="77777777" w:rsidR="00E9063C" w:rsidRPr="00C841A9" w:rsidRDefault="00E9063C" w:rsidP="00E9063C">
      <w:pPr>
        <w:keepNext/>
        <w:spacing w:after="240"/>
        <w:rPr>
          <w:i/>
        </w:rPr>
      </w:pPr>
      <w:r w:rsidRPr="00C841A9">
        <w:rPr>
          <w:i/>
        </w:rPr>
        <w:t>Project implementation and monitoring</w:t>
      </w:r>
    </w:p>
    <w:p w14:paraId="5A9E797B" w14:textId="608DEED4" w:rsidR="00461D51" w:rsidRPr="00C841A9" w:rsidRDefault="00461D51" w:rsidP="00461D51">
      <w:pPr>
        <w:pStyle w:val="Heading1"/>
        <w:shd w:val="clear" w:color="auto" w:fill="FFFFFF" w:themeFill="background1"/>
        <w:suppressAutoHyphens/>
        <w:rPr>
          <w:color w:val="000000" w:themeColor="text1"/>
          <w:lang w:val="en-GB"/>
        </w:rPr>
      </w:pPr>
      <w:r w:rsidRPr="00C841A9">
        <w:rPr>
          <w:color w:val="000000" w:themeColor="text1"/>
          <w:lang w:val="en-GB"/>
        </w:rPr>
        <w:t xml:space="preserve">The </w:t>
      </w:r>
      <w:r w:rsidR="00172DB0">
        <w:rPr>
          <w:color w:val="000000" w:themeColor="text1"/>
          <w:lang w:val="en-GB"/>
        </w:rPr>
        <w:t>project management unit (</w:t>
      </w:r>
      <w:r w:rsidRPr="00C841A9">
        <w:rPr>
          <w:color w:val="000000" w:themeColor="text1"/>
          <w:lang w:val="en-GB"/>
        </w:rPr>
        <w:t>PMU</w:t>
      </w:r>
      <w:r w:rsidR="00172DB0">
        <w:rPr>
          <w:color w:val="000000" w:themeColor="text1"/>
          <w:lang w:val="en-GB"/>
        </w:rPr>
        <w:t>)</w:t>
      </w:r>
      <w:r w:rsidRPr="00C841A9">
        <w:rPr>
          <w:color w:val="000000" w:themeColor="text1"/>
          <w:lang w:val="en-GB"/>
        </w:rPr>
        <w:t xml:space="preserve">, established within </w:t>
      </w:r>
      <w:r w:rsidR="00172DB0">
        <w:rPr>
          <w:color w:val="000000" w:themeColor="text1"/>
          <w:lang w:val="en-GB"/>
        </w:rPr>
        <w:t>the Ministry of Production (PRODUCE)</w:t>
      </w:r>
      <w:r w:rsidRPr="00C841A9">
        <w:rPr>
          <w:color w:val="000000" w:themeColor="text1"/>
          <w:lang w:val="en-GB"/>
        </w:rPr>
        <w:t xml:space="preserve">, reports directly to the </w:t>
      </w:r>
      <w:r w:rsidR="00366911" w:rsidRPr="00C841A9">
        <w:rPr>
          <w:color w:val="000000" w:themeColor="text1"/>
          <w:lang w:val="en-GB"/>
        </w:rPr>
        <w:t>NOU</w:t>
      </w:r>
      <w:r w:rsidRPr="00C841A9">
        <w:rPr>
          <w:color w:val="000000" w:themeColor="text1"/>
          <w:lang w:val="en-GB"/>
        </w:rPr>
        <w:t xml:space="preserve">, with UNDP’s oversight and guidance. The PMU is headed by a project manager and supported by an administrative assistant. Technical support is delivered by national consultants and one international expert in RAC. </w:t>
      </w:r>
      <w:r w:rsidR="00696166" w:rsidRPr="00C841A9">
        <w:rPr>
          <w:color w:val="000000" w:themeColor="text1"/>
          <w:lang w:val="en-GB"/>
        </w:rPr>
        <w:t xml:space="preserve">The amount </w:t>
      </w:r>
      <w:r w:rsidR="00172DB0">
        <w:rPr>
          <w:color w:val="000000" w:themeColor="text1"/>
          <w:lang w:val="en-GB"/>
        </w:rPr>
        <w:t xml:space="preserve">of </w:t>
      </w:r>
      <w:r w:rsidR="00696166" w:rsidRPr="00C841A9">
        <w:rPr>
          <w:color w:val="000000" w:themeColor="text1"/>
          <w:lang w:val="en-GB"/>
        </w:rPr>
        <w:t>US</w:t>
      </w:r>
      <w:r w:rsidR="00172DB0">
        <w:rPr>
          <w:color w:val="000000" w:themeColor="text1"/>
          <w:lang w:val="en-GB"/>
        </w:rPr>
        <w:t> </w:t>
      </w:r>
      <w:r w:rsidR="00696166" w:rsidRPr="00C841A9">
        <w:rPr>
          <w:color w:val="000000" w:themeColor="text1"/>
          <w:lang w:val="en-GB"/>
        </w:rPr>
        <w:t xml:space="preserve">$44,000 allocated </w:t>
      </w:r>
      <w:r w:rsidR="00811E26" w:rsidRPr="00C841A9">
        <w:rPr>
          <w:color w:val="000000" w:themeColor="text1"/>
          <w:lang w:val="en-GB"/>
        </w:rPr>
        <w:t xml:space="preserve">for PMU expenditures </w:t>
      </w:r>
      <w:r w:rsidR="00811E26">
        <w:rPr>
          <w:color w:val="000000" w:themeColor="text1"/>
          <w:lang w:val="en-GB"/>
        </w:rPr>
        <w:t>in</w:t>
      </w:r>
      <w:r w:rsidR="00696166" w:rsidRPr="00C841A9">
        <w:rPr>
          <w:color w:val="000000" w:themeColor="text1"/>
          <w:lang w:val="en-GB"/>
        </w:rPr>
        <w:t xml:space="preserve"> the third tranche was disbursed as follows</w:t>
      </w:r>
      <w:r w:rsidRPr="00C841A9">
        <w:rPr>
          <w:color w:val="000000" w:themeColor="text1"/>
          <w:lang w:val="en-GB"/>
        </w:rPr>
        <w:t>: project coordinator (US $24,000), project assistant (US $13,000), and verification of HCFC consumption (US $7,000).</w:t>
      </w:r>
    </w:p>
    <w:p w14:paraId="5675491C" w14:textId="24FFC2C5" w:rsidR="00E9063C" w:rsidRPr="001034F7" w:rsidRDefault="00E9063C" w:rsidP="00E9063C">
      <w:pPr>
        <w:keepNext/>
        <w:spacing w:after="240"/>
      </w:pPr>
      <w:r w:rsidRPr="001034F7">
        <w:rPr>
          <w:u w:val="single"/>
        </w:rPr>
        <w:t>Level of fund disbursement</w:t>
      </w:r>
    </w:p>
    <w:p w14:paraId="429A9CEF" w14:textId="3B2FE5AA" w:rsidR="0081138E" w:rsidRPr="001034F7" w:rsidRDefault="00E9063C" w:rsidP="00811E26">
      <w:pPr>
        <w:pStyle w:val="Heading1"/>
        <w:widowControl w:val="0"/>
        <w:suppressAutoHyphens/>
        <w:rPr>
          <w:color w:val="000000" w:themeColor="text1"/>
          <w:lang w:val="en-GB"/>
        </w:rPr>
      </w:pPr>
      <w:r w:rsidRPr="001034F7">
        <w:t xml:space="preserve">As of </w:t>
      </w:r>
      <w:r w:rsidR="005720F1" w:rsidRPr="001034F7">
        <w:t>September</w:t>
      </w:r>
      <w:r w:rsidRPr="001034F7">
        <w:t xml:space="preserve"> 2025, of the US $</w:t>
      </w:r>
      <w:r w:rsidR="00523C88" w:rsidRPr="001034F7">
        <w:t>1,237,500</w:t>
      </w:r>
      <w:r w:rsidRPr="001034F7">
        <w:t xml:space="preserve"> approved so far</w:t>
      </w:r>
      <w:r w:rsidR="003625F4" w:rsidRPr="001034F7">
        <w:t xml:space="preserve"> </w:t>
      </w:r>
      <w:r w:rsidR="003625F4" w:rsidRPr="001034F7">
        <w:rPr>
          <w:color w:val="000000" w:themeColor="text1"/>
          <w:lang w:val="en-GB"/>
        </w:rPr>
        <w:t>(US $1,050,300 for UNDP and US $187,200 for UNEP),</w:t>
      </w:r>
      <w:r w:rsidRPr="001034F7">
        <w:t xml:space="preserve"> US $</w:t>
      </w:r>
      <w:r w:rsidR="005053A4" w:rsidRPr="001034F7">
        <w:t>9</w:t>
      </w:r>
      <w:r w:rsidR="00A81C7B" w:rsidRPr="001034F7">
        <w:t>90,693</w:t>
      </w:r>
      <w:r w:rsidR="005053A4" w:rsidRPr="001034F7">
        <w:t xml:space="preserve"> </w:t>
      </w:r>
      <w:r w:rsidR="003625F4" w:rsidRPr="001034F7">
        <w:t>(</w:t>
      </w:r>
      <w:r w:rsidR="00787A41" w:rsidRPr="001034F7">
        <w:t>80</w:t>
      </w:r>
      <w:r w:rsidR="00A50FAC" w:rsidRPr="001034F7">
        <w:t>.1</w:t>
      </w:r>
      <w:r w:rsidR="003625F4" w:rsidRPr="001034F7">
        <w:t xml:space="preserve"> per cent) </w:t>
      </w:r>
      <w:r w:rsidRPr="001034F7">
        <w:t>had been disbursed (US $</w:t>
      </w:r>
      <w:r w:rsidR="005053A4" w:rsidRPr="001034F7">
        <w:rPr>
          <w:color w:val="000000" w:themeColor="text1"/>
          <w:lang w:val="en-GB"/>
        </w:rPr>
        <w:t xml:space="preserve">825,625 </w:t>
      </w:r>
      <w:r w:rsidRPr="001034F7">
        <w:t xml:space="preserve">for </w:t>
      </w:r>
      <w:r w:rsidR="00C45C41" w:rsidRPr="001034F7">
        <w:t>UNDP</w:t>
      </w:r>
      <w:r w:rsidRPr="001034F7">
        <w:t xml:space="preserve"> and US $</w:t>
      </w:r>
      <w:r w:rsidR="003625F4" w:rsidRPr="001034F7">
        <w:rPr>
          <w:color w:val="000000" w:themeColor="text1"/>
          <w:lang w:val="en-GB"/>
        </w:rPr>
        <w:t>1</w:t>
      </w:r>
      <w:r w:rsidR="004F6302" w:rsidRPr="001034F7">
        <w:rPr>
          <w:color w:val="000000" w:themeColor="text1"/>
          <w:lang w:val="en-GB"/>
        </w:rPr>
        <w:t>65</w:t>
      </w:r>
      <w:r w:rsidR="0048507F" w:rsidRPr="001034F7">
        <w:rPr>
          <w:color w:val="000000" w:themeColor="text1"/>
          <w:lang w:val="en-GB"/>
        </w:rPr>
        <w:t>,068</w:t>
      </w:r>
      <w:r w:rsidR="003625F4" w:rsidRPr="001034F7">
        <w:rPr>
          <w:color w:val="000000" w:themeColor="text1"/>
          <w:lang w:val="en-GB"/>
        </w:rPr>
        <w:t xml:space="preserve"> </w:t>
      </w:r>
      <w:r w:rsidRPr="001034F7">
        <w:t xml:space="preserve">for </w:t>
      </w:r>
      <w:r w:rsidR="00C45C41" w:rsidRPr="001034F7">
        <w:t>UNEP</w:t>
      </w:r>
      <w:r w:rsidRPr="001034F7">
        <w:t>), as shown in table 2.</w:t>
      </w:r>
      <w:r w:rsidR="00FB1504" w:rsidRPr="001034F7">
        <w:t xml:space="preserve"> </w:t>
      </w:r>
      <w:r w:rsidR="00FB1504" w:rsidRPr="001034F7">
        <w:rPr>
          <w:color w:val="000000" w:themeColor="text1"/>
          <w:lang w:val="en-GB"/>
        </w:rPr>
        <w:t>The balance of US $</w:t>
      </w:r>
      <w:r w:rsidR="005053A4" w:rsidRPr="001034F7">
        <w:rPr>
          <w:color w:val="000000" w:themeColor="text1"/>
          <w:lang w:val="en-GB"/>
        </w:rPr>
        <w:t>24</w:t>
      </w:r>
      <w:r w:rsidR="001B138B">
        <w:rPr>
          <w:color w:val="000000" w:themeColor="text1"/>
          <w:lang w:val="en-GB"/>
        </w:rPr>
        <w:t>2</w:t>
      </w:r>
      <w:r w:rsidR="005053A4" w:rsidRPr="001034F7">
        <w:rPr>
          <w:color w:val="000000" w:themeColor="text1"/>
          <w:lang w:val="en-GB"/>
        </w:rPr>
        <w:t>,</w:t>
      </w:r>
      <w:r w:rsidR="00F15BC0" w:rsidRPr="001034F7">
        <w:rPr>
          <w:color w:val="000000" w:themeColor="text1"/>
          <w:lang w:val="en-GB"/>
        </w:rPr>
        <w:t>8</w:t>
      </w:r>
      <w:r w:rsidR="001B138B">
        <w:rPr>
          <w:color w:val="000000" w:themeColor="text1"/>
          <w:lang w:val="en-GB"/>
        </w:rPr>
        <w:t>85</w:t>
      </w:r>
      <w:r w:rsidR="001B138B">
        <w:rPr>
          <w:rStyle w:val="FootnoteReference"/>
          <w:color w:val="000000" w:themeColor="text1"/>
          <w:lang w:val="en-GB"/>
        </w:rPr>
        <w:footnoteReference w:id="4"/>
      </w:r>
      <w:r w:rsidR="00AA3B36" w:rsidRPr="001034F7">
        <w:rPr>
          <w:color w:val="000000" w:themeColor="text1"/>
          <w:lang w:val="en-GB"/>
        </w:rPr>
        <w:t xml:space="preserve"> </w:t>
      </w:r>
      <w:r w:rsidR="00FB1504" w:rsidRPr="001034F7">
        <w:rPr>
          <w:color w:val="000000" w:themeColor="text1"/>
          <w:lang w:val="en-GB"/>
        </w:rPr>
        <w:t>will be disbursed in 2025</w:t>
      </w:r>
      <w:r w:rsidR="0048507F" w:rsidRPr="001034F7">
        <w:rPr>
          <w:color w:val="000000" w:themeColor="text1"/>
          <w:lang w:val="en-GB"/>
        </w:rPr>
        <w:t xml:space="preserve"> and</w:t>
      </w:r>
      <w:r w:rsidR="00811E26">
        <w:rPr>
          <w:color w:val="000000" w:themeColor="text1"/>
          <w:lang w:val="en-GB"/>
        </w:rPr>
        <w:t> </w:t>
      </w:r>
      <w:r w:rsidR="0048507F" w:rsidRPr="001034F7">
        <w:rPr>
          <w:color w:val="000000" w:themeColor="text1"/>
          <w:lang w:val="en-GB"/>
        </w:rPr>
        <w:t>2026</w:t>
      </w:r>
      <w:r w:rsidR="005053A4" w:rsidRPr="001034F7">
        <w:rPr>
          <w:color w:val="000000" w:themeColor="text1"/>
          <w:lang w:val="en-GB"/>
        </w:rPr>
        <w:t>.</w:t>
      </w:r>
    </w:p>
    <w:p w14:paraId="4AEE2439" w14:textId="77777777" w:rsidR="0081138E" w:rsidRPr="00C841A9" w:rsidRDefault="0081138E" w:rsidP="00811E26">
      <w:pPr>
        <w:keepNext/>
        <w:spacing w:before="240"/>
        <w:rPr>
          <w:b/>
        </w:rPr>
      </w:pPr>
      <w:r w:rsidRPr="00C841A9">
        <w:rPr>
          <w:b/>
        </w:rPr>
        <w:t>Table 2. Financial report of stage II</w:t>
      </w:r>
      <w:r w:rsidRPr="00C841A9">
        <w:t xml:space="preserve"> </w:t>
      </w:r>
      <w:r w:rsidRPr="00C841A9">
        <w:rPr>
          <w:b/>
        </w:rPr>
        <w:t>of the HPMP for Peru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417"/>
        <w:gridCol w:w="1543"/>
        <w:gridCol w:w="1543"/>
        <w:gridCol w:w="1545"/>
        <w:gridCol w:w="2174"/>
      </w:tblGrid>
      <w:tr w:rsidR="0081138E" w:rsidRPr="00C841A9" w14:paraId="471BE693" w14:textId="77777777" w:rsidTr="00E01935">
        <w:trPr>
          <w:trHeight w:val="404"/>
          <w:tblHeader/>
        </w:trPr>
        <w:tc>
          <w:tcPr>
            <w:tcW w:w="1361" w:type="pct"/>
            <w:gridSpan w:val="2"/>
            <w:noWrap/>
            <w:vAlign w:val="center"/>
            <w:hideMark/>
          </w:tcPr>
          <w:p w14:paraId="2CF08E34" w14:textId="77777777" w:rsidR="0081138E" w:rsidRPr="00C841A9" w:rsidRDefault="0081138E" w:rsidP="00E01935">
            <w:pPr>
              <w:keepNext/>
              <w:jc w:val="left"/>
              <w:rPr>
                <w:b/>
                <w:bCs/>
                <w:color w:val="000000"/>
                <w:sz w:val="20"/>
                <w:szCs w:val="20"/>
                <w:lang w:eastAsia="en-CA"/>
              </w:rPr>
            </w:pPr>
            <w:r w:rsidRPr="00C841A9">
              <w:rPr>
                <w:b/>
                <w:bCs/>
                <w:color w:val="000000"/>
                <w:sz w:val="20"/>
                <w:szCs w:val="20"/>
                <w:lang w:eastAsia="en-CA"/>
              </w:rPr>
              <w:t>Tranche</w:t>
            </w:r>
          </w:p>
        </w:tc>
        <w:tc>
          <w:tcPr>
            <w:tcW w:w="825" w:type="pct"/>
            <w:noWrap/>
            <w:vAlign w:val="center"/>
            <w:hideMark/>
          </w:tcPr>
          <w:p w14:paraId="238C1F28" w14:textId="77777777" w:rsidR="0081138E" w:rsidRPr="00C841A9" w:rsidRDefault="0081138E" w:rsidP="00811E26">
            <w:pPr>
              <w:keepNext/>
              <w:jc w:val="center"/>
              <w:rPr>
                <w:b/>
                <w:color w:val="000000"/>
                <w:sz w:val="20"/>
                <w:szCs w:val="20"/>
                <w:lang w:eastAsia="en-CA"/>
              </w:rPr>
            </w:pPr>
            <w:r w:rsidRPr="00C841A9">
              <w:rPr>
                <w:b/>
                <w:color w:val="000000"/>
                <w:sz w:val="20"/>
                <w:szCs w:val="20"/>
                <w:lang w:eastAsia="en-CA"/>
              </w:rPr>
              <w:t>UNDP</w:t>
            </w:r>
          </w:p>
        </w:tc>
        <w:tc>
          <w:tcPr>
            <w:tcW w:w="825" w:type="pct"/>
            <w:vAlign w:val="center"/>
          </w:tcPr>
          <w:p w14:paraId="51941932" w14:textId="77777777" w:rsidR="0081138E" w:rsidRPr="00C841A9" w:rsidRDefault="0081138E" w:rsidP="00811E26">
            <w:pPr>
              <w:keepNext/>
              <w:jc w:val="center"/>
              <w:rPr>
                <w:b/>
                <w:color w:val="000000"/>
                <w:sz w:val="20"/>
                <w:szCs w:val="20"/>
                <w:lang w:eastAsia="en-CA"/>
              </w:rPr>
            </w:pPr>
            <w:r w:rsidRPr="00C841A9">
              <w:rPr>
                <w:b/>
                <w:color w:val="000000"/>
                <w:sz w:val="20"/>
                <w:szCs w:val="20"/>
                <w:lang w:eastAsia="en-CA"/>
              </w:rPr>
              <w:t>UNEP</w:t>
            </w:r>
          </w:p>
        </w:tc>
        <w:tc>
          <w:tcPr>
            <w:tcW w:w="826" w:type="pct"/>
            <w:noWrap/>
            <w:vAlign w:val="center"/>
            <w:hideMark/>
          </w:tcPr>
          <w:p w14:paraId="399780EF" w14:textId="77777777" w:rsidR="0081138E" w:rsidRPr="00C841A9" w:rsidRDefault="0081138E" w:rsidP="00811E26">
            <w:pPr>
              <w:keepNext/>
              <w:jc w:val="center"/>
              <w:rPr>
                <w:b/>
                <w:color w:val="000000"/>
                <w:sz w:val="20"/>
                <w:szCs w:val="20"/>
                <w:lang w:eastAsia="en-CA"/>
              </w:rPr>
            </w:pPr>
            <w:r w:rsidRPr="00C841A9">
              <w:rPr>
                <w:b/>
                <w:color w:val="000000"/>
                <w:sz w:val="20"/>
                <w:szCs w:val="20"/>
                <w:lang w:eastAsia="en-CA"/>
              </w:rPr>
              <w:t>Total</w:t>
            </w:r>
          </w:p>
        </w:tc>
        <w:tc>
          <w:tcPr>
            <w:tcW w:w="1163" w:type="pct"/>
            <w:noWrap/>
            <w:vAlign w:val="center"/>
            <w:hideMark/>
          </w:tcPr>
          <w:p w14:paraId="043A2EA3" w14:textId="77777777" w:rsidR="0081138E" w:rsidRPr="00C841A9" w:rsidRDefault="0081138E" w:rsidP="00811E26">
            <w:pPr>
              <w:keepNext/>
              <w:ind w:left="-109" w:right="-108"/>
              <w:jc w:val="center"/>
              <w:rPr>
                <w:b/>
                <w:color w:val="000000"/>
                <w:sz w:val="20"/>
                <w:szCs w:val="20"/>
                <w:lang w:eastAsia="en-CA"/>
              </w:rPr>
            </w:pPr>
            <w:r w:rsidRPr="00C841A9">
              <w:rPr>
                <w:b/>
                <w:color w:val="000000"/>
                <w:sz w:val="20"/>
                <w:szCs w:val="20"/>
                <w:lang w:eastAsia="en-CA"/>
              </w:rPr>
              <w:t>Disbursement rate (%)</w:t>
            </w:r>
          </w:p>
        </w:tc>
      </w:tr>
      <w:tr w:rsidR="0081138E" w:rsidRPr="00C841A9" w14:paraId="0F3B06AB" w14:textId="77777777" w:rsidTr="00E01935">
        <w:trPr>
          <w:trHeight w:val="179"/>
        </w:trPr>
        <w:tc>
          <w:tcPr>
            <w:tcW w:w="604" w:type="pct"/>
            <w:vMerge w:val="restart"/>
            <w:noWrap/>
            <w:vAlign w:val="center"/>
            <w:hideMark/>
          </w:tcPr>
          <w:p w14:paraId="14697A8F" w14:textId="77777777" w:rsidR="0081138E" w:rsidRPr="00C841A9" w:rsidRDefault="0081138E" w:rsidP="00811E26">
            <w:pPr>
              <w:keepNext/>
              <w:jc w:val="left"/>
              <w:rPr>
                <w:bCs/>
                <w:color w:val="000000"/>
                <w:sz w:val="20"/>
                <w:szCs w:val="20"/>
                <w:lang w:eastAsia="en-CA"/>
              </w:rPr>
            </w:pPr>
            <w:r w:rsidRPr="00C841A9">
              <w:rPr>
                <w:bCs/>
                <w:color w:val="000000"/>
                <w:sz w:val="20"/>
                <w:szCs w:val="20"/>
                <w:lang w:eastAsia="en-CA"/>
              </w:rPr>
              <w:t>First</w:t>
            </w:r>
          </w:p>
        </w:tc>
        <w:tc>
          <w:tcPr>
            <w:tcW w:w="758" w:type="pct"/>
            <w:noWrap/>
            <w:vAlign w:val="center"/>
            <w:hideMark/>
          </w:tcPr>
          <w:p w14:paraId="2D8F7BAB" w14:textId="77777777" w:rsidR="0081138E" w:rsidRPr="00C841A9" w:rsidRDefault="0081138E" w:rsidP="00811E26">
            <w:pPr>
              <w:keepNext/>
              <w:rPr>
                <w:bCs/>
                <w:color w:val="000000"/>
                <w:sz w:val="20"/>
                <w:szCs w:val="20"/>
                <w:lang w:eastAsia="en-CA"/>
              </w:rPr>
            </w:pPr>
            <w:r w:rsidRPr="00C841A9">
              <w:rPr>
                <w:bCs/>
                <w:color w:val="000000"/>
                <w:sz w:val="20"/>
                <w:szCs w:val="20"/>
                <w:lang w:eastAsia="en-CA"/>
              </w:rPr>
              <w:t>Approved</w:t>
            </w:r>
          </w:p>
        </w:tc>
        <w:tc>
          <w:tcPr>
            <w:tcW w:w="825" w:type="pct"/>
            <w:noWrap/>
            <w:tcMar>
              <w:right w:w="170" w:type="dxa"/>
            </w:tcMar>
          </w:tcPr>
          <w:p w14:paraId="7488200A" w14:textId="77777777" w:rsidR="0081138E" w:rsidRPr="00C841A9" w:rsidRDefault="0081138E" w:rsidP="00811E26">
            <w:pPr>
              <w:keepNext/>
              <w:jc w:val="right"/>
              <w:rPr>
                <w:color w:val="000000"/>
                <w:sz w:val="20"/>
                <w:szCs w:val="20"/>
                <w:lang w:eastAsia="en-CA"/>
              </w:rPr>
            </w:pPr>
            <w:r w:rsidRPr="00C841A9">
              <w:rPr>
                <w:color w:val="000000"/>
                <w:sz w:val="20"/>
                <w:szCs w:val="20"/>
                <w:lang w:val="en-GB"/>
              </w:rPr>
              <w:t>350,100</w:t>
            </w:r>
          </w:p>
        </w:tc>
        <w:tc>
          <w:tcPr>
            <w:tcW w:w="825" w:type="pct"/>
            <w:tcMar>
              <w:right w:w="170" w:type="dxa"/>
            </w:tcMar>
          </w:tcPr>
          <w:p w14:paraId="2542266E" w14:textId="77777777" w:rsidR="0081138E" w:rsidRPr="00C841A9" w:rsidRDefault="0081138E" w:rsidP="00811E26">
            <w:pPr>
              <w:keepNext/>
              <w:jc w:val="right"/>
              <w:rPr>
                <w:color w:val="000000"/>
                <w:sz w:val="20"/>
                <w:szCs w:val="20"/>
                <w:lang w:eastAsia="en-CA"/>
              </w:rPr>
            </w:pPr>
            <w:r w:rsidRPr="00C841A9">
              <w:rPr>
                <w:color w:val="000000"/>
                <w:sz w:val="20"/>
                <w:szCs w:val="20"/>
                <w:lang w:val="en-GB"/>
              </w:rPr>
              <w:t>62,400</w:t>
            </w:r>
          </w:p>
        </w:tc>
        <w:tc>
          <w:tcPr>
            <w:tcW w:w="826" w:type="pct"/>
            <w:noWrap/>
            <w:tcMar>
              <w:right w:w="170" w:type="dxa"/>
            </w:tcMar>
          </w:tcPr>
          <w:p w14:paraId="75C91B1B" w14:textId="77777777" w:rsidR="0081138E" w:rsidRPr="00C841A9" w:rsidRDefault="0081138E" w:rsidP="00811E26">
            <w:pPr>
              <w:keepNext/>
              <w:jc w:val="right"/>
              <w:rPr>
                <w:color w:val="000000"/>
                <w:sz w:val="20"/>
                <w:szCs w:val="20"/>
                <w:lang w:val="en-GB"/>
              </w:rPr>
            </w:pPr>
            <w:r w:rsidRPr="00C841A9">
              <w:rPr>
                <w:color w:val="000000"/>
                <w:sz w:val="20"/>
                <w:szCs w:val="20"/>
                <w:lang w:val="en-GB"/>
              </w:rPr>
              <w:t>412,500</w:t>
            </w:r>
          </w:p>
        </w:tc>
        <w:tc>
          <w:tcPr>
            <w:tcW w:w="1163" w:type="pct"/>
            <w:vMerge w:val="restart"/>
            <w:noWrap/>
            <w:vAlign w:val="center"/>
          </w:tcPr>
          <w:p w14:paraId="3F21D026" w14:textId="377099BD" w:rsidR="0081138E" w:rsidRPr="00C841A9" w:rsidRDefault="004E7080" w:rsidP="00811E26">
            <w:pPr>
              <w:keepNext/>
              <w:jc w:val="center"/>
              <w:rPr>
                <w:color w:val="000000"/>
                <w:sz w:val="20"/>
                <w:szCs w:val="20"/>
                <w:lang w:eastAsia="en-CA"/>
              </w:rPr>
            </w:pPr>
            <w:r>
              <w:rPr>
                <w:color w:val="000000"/>
                <w:sz w:val="20"/>
                <w:szCs w:val="20"/>
                <w:lang w:eastAsia="en-CA"/>
              </w:rPr>
              <w:t>100.0</w:t>
            </w:r>
          </w:p>
        </w:tc>
      </w:tr>
      <w:tr w:rsidR="0081138E" w:rsidRPr="00C841A9" w14:paraId="7DAC3A78" w14:textId="77777777" w:rsidTr="00E01935">
        <w:trPr>
          <w:trHeight w:val="215"/>
        </w:trPr>
        <w:tc>
          <w:tcPr>
            <w:tcW w:w="604" w:type="pct"/>
            <w:vMerge/>
            <w:vAlign w:val="center"/>
            <w:hideMark/>
          </w:tcPr>
          <w:p w14:paraId="667B7ED3" w14:textId="77777777" w:rsidR="0081138E" w:rsidRPr="00C841A9" w:rsidRDefault="0081138E" w:rsidP="00811E26">
            <w:pPr>
              <w:keepNext/>
              <w:jc w:val="left"/>
              <w:rPr>
                <w:bCs/>
                <w:color w:val="000000"/>
                <w:sz w:val="20"/>
                <w:szCs w:val="20"/>
                <w:lang w:eastAsia="en-CA"/>
              </w:rPr>
            </w:pPr>
          </w:p>
        </w:tc>
        <w:tc>
          <w:tcPr>
            <w:tcW w:w="758" w:type="pct"/>
            <w:noWrap/>
            <w:vAlign w:val="center"/>
            <w:hideMark/>
          </w:tcPr>
          <w:p w14:paraId="2ABD410A" w14:textId="77777777" w:rsidR="0081138E" w:rsidRPr="00C841A9" w:rsidRDefault="0081138E" w:rsidP="00811E26">
            <w:pPr>
              <w:keepNext/>
              <w:rPr>
                <w:bCs/>
                <w:color w:val="000000"/>
                <w:sz w:val="20"/>
                <w:szCs w:val="20"/>
                <w:lang w:eastAsia="en-CA"/>
              </w:rPr>
            </w:pPr>
            <w:r w:rsidRPr="00C841A9">
              <w:rPr>
                <w:bCs/>
                <w:color w:val="000000"/>
                <w:sz w:val="20"/>
                <w:szCs w:val="20"/>
                <w:lang w:eastAsia="en-CA"/>
              </w:rPr>
              <w:t>Disbursed</w:t>
            </w:r>
          </w:p>
        </w:tc>
        <w:tc>
          <w:tcPr>
            <w:tcW w:w="825" w:type="pct"/>
            <w:noWrap/>
            <w:tcMar>
              <w:right w:w="170" w:type="dxa"/>
            </w:tcMar>
          </w:tcPr>
          <w:p w14:paraId="3974F50D" w14:textId="77777777" w:rsidR="0081138E" w:rsidRPr="00C841A9" w:rsidRDefault="0081138E" w:rsidP="00811E26">
            <w:pPr>
              <w:keepNext/>
              <w:jc w:val="right"/>
              <w:rPr>
                <w:color w:val="000000"/>
                <w:sz w:val="20"/>
                <w:szCs w:val="20"/>
                <w:lang w:eastAsia="en-CA"/>
              </w:rPr>
            </w:pPr>
            <w:r w:rsidRPr="00C841A9">
              <w:rPr>
                <w:color w:val="000000"/>
                <w:sz w:val="20"/>
                <w:szCs w:val="20"/>
                <w:lang w:val="en-GB"/>
              </w:rPr>
              <w:t>350,100</w:t>
            </w:r>
          </w:p>
        </w:tc>
        <w:tc>
          <w:tcPr>
            <w:tcW w:w="825" w:type="pct"/>
            <w:tcMar>
              <w:right w:w="170" w:type="dxa"/>
            </w:tcMar>
          </w:tcPr>
          <w:p w14:paraId="56E9B416" w14:textId="7BF31A61" w:rsidR="0081138E" w:rsidRPr="00C841A9" w:rsidRDefault="00811E26" w:rsidP="00811E26">
            <w:pPr>
              <w:keepNext/>
              <w:jc w:val="right"/>
              <w:rPr>
                <w:color w:val="000000"/>
                <w:sz w:val="20"/>
                <w:szCs w:val="20"/>
                <w:lang w:eastAsia="en-CA"/>
              </w:rPr>
            </w:pPr>
            <w:r>
              <w:rPr>
                <w:sz w:val="20"/>
                <w:szCs w:val="20"/>
                <w:lang w:val="en-GB"/>
              </w:rPr>
              <w:t>*</w:t>
            </w:r>
            <w:r w:rsidR="0081138E" w:rsidRPr="00C841A9">
              <w:rPr>
                <w:sz w:val="20"/>
                <w:szCs w:val="20"/>
                <w:lang w:val="en-GB"/>
              </w:rPr>
              <w:t>62,3</w:t>
            </w:r>
            <w:r w:rsidR="00BC5F14">
              <w:rPr>
                <w:sz w:val="20"/>
                <w:szCs w:val="20"/>
                <w:lang w:val="en-GB"/>
              </w:rPr>
              <w:t>0</w:t>
            </w:r>
            <w:r w:rsidR="0081138E" w:rsidRPr="00C841A9">
              <w:rPr>
                <w:sz w:val="20"/>
                <w:szCs w:val="20"/>
                <w:lang w:val="en-GB"/>
              </w:rPr>
              <w:t>2</w:t>
            </w:r>
          </w:p>
        </w:tc>
        <w:tc>
          <w:tcPr>
            <w:tcW w:w="826" w:type="pct"/>
            <w:noWrap/>
            <w:tcMar>
              <w:right w:w="170" w:type="dxa"/>
            </w:tcMar>
          </w:tcPr>
          <w:p w14:paraId="5EAE8AF4" w14:textId="55470C1C" w:rsidR="0081138E" w:rsidRPr="00C841A9" w:rsidRDefault="0081138E" w:rsidP="00811E26">
            <w:pPr>
              <w:keepNext/>
              <w:jc w:val="right"/>
              <w:rPr>
                <w:color w:val="000000"/>
                <w:sz w:val="20"/>
                <w:szCs w:val="20"/>
                <w:lang w:val="en-GB"/>
              </w:rPr>
            </w:pPr>
            <w:r w:rsidRPr="00C841A9">
              <w:rPr>
                <w:color w:val="000000"/>
                <w:sz w:val="20"/>
                <w:szCs w:val="20"/>
                <w:lang w:val="en-GB"/>
              </w:rPr>
              <w:t>4</w:t>
            </w:r>
            <w:r w:rsidR="00620219">
              <w:rPr>
                <w:color w:val="000000"/>
                <w:sz w:val="20"/>
                <w:szCs w:val="20"/>
                <w:lang w:val="en-GB"/>
              </w:rPr>
              <w:t>1</w:t>
            </w:r>
            <w:r w:rsidRPr="00C841A9">
              <w:rPr>
                <w:color w:val="000000"/>
                <w:sz w:val="20"/>
                <w:szCs w:val="20"/>
                <w:lang w:val="en-GB"/>
              </w:rPr>
              <w:t>2,4</w:t>
            </w:r>
            <w:r w:rsidR="00303780">
              <w:rPr>
                <w:color w:val="000000"/>
                <w:sz w:val="20"/>
                <w:szCs w:val="20"/>
                <w:lang w:val="en-GB"/>
              </w:rPr>
              <w:t>0</w:t>
            </w:r>
            <w:r w:rsidRPr="00C841A9">
              <w:rPr>
                <w:color w:val="000000"/>
                <w:sz w:val="20"/>
                <w:szCs w:val="20"/>
                <w:lang w:val="en-GB"/>
              </w:rPr>
              <w:t>2</w:t>
            </w:r>
          </w:p>
        </w:tc>
        <w:tc>
          <w:tcPr>
            <w:tcW w:w="1163" w:type="pct"/>
            <w:vMerge/>
            <w:vAlign w:val="center"/>
          </w:tcPr>
          <w:p w14:paraId="6915A01C" w14:textId="77777777" w:rsidR="0081138E" w:rsidRPr="00C841A9" w:rsidRDefault="0081138E" w:rsidP="00811E26">
            <w:pPr>
              <w:keepNext/>
              <w:jc w:val="center"/>
              <w:rPr>
                <w:color w:val="000000"/>
                <w:sz w:val="20"/>
                <w:szCs w:val="20"/>
                <w:lang w:eastAsia="en-CA"/>
              </w:rPr>
            </w:pPr>
          </w:p>
        </w:tc>
      </w:tr>
      <w:tr w:rsidR="0081138E" w:rsidRPr="00C841A9" w14:paraId="265C57CB" w14:textId="77777777" w:rsidTr="00E01935">
        <w:trPr>
          <w:trHeight w:val="152"/>
        </w:trPr>
        <w:tc>
          <w:tcPr>
            <w:tcW w:w="604" w:type="pct"/>
            <w:vMerge w:val="restart"/>
            <w:noWrap/>
            <w:vAlign w:val="center"/>
            <w:hideMark/>
          </w:tcPr>
          <w:p w14:paraId="534C07CD" w14:textId="77777777" w:rsidR="0081138E" w:rsidRPr="00C841A9" w:rsidRDefault="0081138E" w:rsidP="003A4192">
            <w:pPr>
              <w:jc w:val="left"/>
              <w:rPr>
                <w:bCs/>
                <w:color w:val="000000"/>
                <w:sz w:val="20"/>
                <w:szCs w:val="20"/>
                <w:lang w:eastAsia="en-CA"/>
              </w:rPr>
            </w:pPr>
            <w:r w:rsidRPr="00C841A9">
              <w:rPr>
                <w:bCs/>
                <w:color w:val="000000"/>
                <w:sz w:val="20"/>
                <w:szCs w:val="20"/>
                <w:lang w:eastAsia="en-CA"/>
              </w:rPr>
              <w:t>Second</w:t>
            </w:r>
          </w:p>
        </w:tc>
        <w:tc>
          <w:tcPr>
            <w:tcW w:w="758" w:type="pct"/>
            <w:noWrap/>
            <w:vAlign w:val="center"/>
            <w:hideMark/>
          </w:tcPr>
          <w:p w14:paraId="26D42734" w14:textId="77777777" w:rsidR="0081138E" w:rsidRPr="00C841A9" w:rsidRDefault="0081138E" w:rsidP="003A4192">
            <w:pPr>
              <w:rPr>
                <w:bCs/>
                <w:color w:val="000000"/>
                <w:sz w:val="20"/>
                <w:szCs w:val="20"/>
                <w:lang w:eastAsia="en-CA"/>
              </w:rPr>
            </w:pPr>
            <w:r w:rsidRPr="00C841A9">
              <w:rPr>
                <w:bCs/>
                <w:color w:val="000000"/>
                <w:sz w:val="20"/>
                <w:szCs w:val="20"/>
                <w:lang w:eastAsia="en-CA"/>
              </w:rPr>
              <w:t>Approved</w:t>
            </w:r>
          </w:p>
        </w:tc>
        <w:tc>
          <w:tcPr>
            <w:tcW w:w="825" w:type="pct"/>
            <w:noWrap/>
            <w:tcMar>
              <w:right w:w="170" w:type="dxa"/>
            </w:tcMar>
          </w:tcPr>
          <w:p w14:paraId="33F0C6AA" w14:textId="77777777" w:rsidR="0081138E" w:rsidRPr="00C841A9" w:rsidRDefault="0081138E" w:rsidP="003A4192">
            <w:pPr>
              <w:jc w:val="right"/>
              <w:rPr>
                <w:color w:val="000000"/>
                <w:sz w:val="20"/>
                <w:szCs w:val="20"/>
                <w:lang w:eastAsia="en-CA"/>
              </w:rPr>
            </w:pPr>
            <w:r w:rsidRPr="00C841A9">
              <w:rPr>
                <w:color w:val="000000"/>
                <w:sz w:val="20"/>
                <w:szCs w:val="20"/>
                <w:lang w:val="en-GB"/>
              </w:rPr>
              <w:t>233,400</w:t>
            </w:r>
          </w:p>
        </w:tc>
        <w:tc>
          <w:tcPr>
            <w:tcW w:w="825" w:type="pct"/>
            <w:tcMar>
              <w:right w:w="170" w:type="dxa"/>
            </w:tcMar>
          </w:tcPr>
          <w:p w14:paraId="37023A41" w14:textId="77777777" w:rsidR="0081138E" w:rsidRPr="00C841A9" w:rsidRDefault="0081138E" w:rsidP="003A4192">
            <w:pPr>
              <w:jc w:val="right"/>
              <w:rPr>
                <w:color w:val="000000"/>
                <w:sz w:val="20"/>
                <w:szCs w:val="20"/>
                <w:lang w:eastAsia="en-CA"/>
              </w:rPr>
            </w:pPr>
            <w:r w:rsidRPr="00C841A9">
              <w:rPr>
                <w:color w:val="000000"/>
                <w:sz w:val="20"/>
                <w:szCs w:val="20"/>
                <w:lang w:val="en-GB"/>
              </w:rPr>
              <w:t>41,600</w:t>
            </w:r>
          </w:p>
        </w:tc>
        <w:tc>
          <w:tcPr>
            <w:tcW w:w="826" w:type="pct"/>
            <w:noWrap/>
            <w:tcMar>
              <w:right w:w="170" w:type="dxa"/>
            </w:tcMar>
          </w:tcPr>
          <w:p w14:paraId="6B81A8ED" w14:textId="77777777" w:rsidR="0081138E" w:rsidRPr="00C841A9" w:rsidRDefault="0081138E" w:rsidP="003A4192">
            <w:pPr>
              <w:jc w:val="right"/>
              <w:rPr>
                <w:color w:val="000000"/>
                <w:sz w:val="20"/>
                <w:szCs w:val="20"/>
                <w:lang w:val="en-GB"/>
              </w:rPr>
            </w:pPr>
            <w:r w:rsidRPr="00C841A9">
              <w:rPr>
                <w:color w:val="000000"/>
                <w:sz w:val="20"/>
                <w:szCs w:val="20"/>
                <w:lang w:val="en-GB"/>
              </w:rPr>
              <w:t>275,000</w:t>
            </w:r>
          </w:p>
        </w:tc>
        <w:tc>
          <w:tcPr>
            <w:tcW w:w="1163" w:type="pct"/>
            <w:vMerge w:val="restart"/>
            <w:noWrap/>
            <w:vAlign w:val="center"/>
          </w:tcPr>
          <w:p w14:paraId="683A79B7" w14:textId="77777777" w:rsidR="0081138E" w:rsidRPr="00C841A9" w:rsidRDefault="0081138E" w:rsidP="003A4192">
            <w:pPr>
              <w:jc w:val="center"/>
              <w:rPr>
                <w:color w:val="000000"/>
                <w:sz w:val="20"/>
                <w:szCs w:val="20"/>
                <w:lang w:eastAsia="en-CA"/>
              </w:rPr>
            </w:pPr>
            <w:r w:rsidRPr="00C841A9">
              <w:rPr>
                <w:color w:val="000000"/>
                <w:sz w:val="20"/>
                <w:szCs w:val="20"/>
                <w:lang w:eastAsia="en-CA"/>
              </w:rPr>
              <w:t>98.6</w:t>
            </w:r>
          </w:p>
        </w:tc>
      </w:tr>
      <w:tr w:rsidR="0081138E" w:rsidRPr="00C841A9" w14:paraId="2C1407EA" w14:textId="77777777" w:rsidTr="00E01935">
        <w:trPr>
          <w:trHeight w:val="179"/>
        </w:trPr>
        <w:tc>
          <w:tcPr>
            <w:tcW w:w="604" w:type="pct"/>
            <w:vMerge/>
            <w:vAlign w:val="center"/>
            <w:hideMark/>
          </w:tcPr>
          <w:p w14:paraId="3FA0D951" w14:textId="77777777" w:rsidR="0081138E" w:rsidRPr="00C841A9" w:rsidRDefault="0081138E" w:rsidP="003A4192">
            <w:pPr>
              <w:jc w:val="left"/>
              <w:rPr>
                <w:bCs/>
                <w:color w:val="000000"/>
                <w:sz w:val="20"/>
                <w:szCs w:val="20"/>
                <w:lang w:eastAsia="en-CA"/>
              </w:rPr>
            </w:pPr>
          </w:p>
        </w:tc>
        <w:tc>
          <w:tcPr>
            <w:tcW w:w="758" w:type="pct"/>
            <w:noWrap/>
            <w:vAlign w:val="center"/>
            <w:hideMark/>
          </w:tcPr>
          <w:p w14:paraId="18BDD8B6" w14:textId="77777777" w:rsidR="0081138E" w:rsidRPr="00C841A9" w:rsidRDefault="0081138E" w:rsidP="003A4192">
            <w:pPr>
              <w:rPr>
                <w:bCs/>
                <w:color w:val="000000"/>
                <w:sz w:val="20"/>
                <w:szCs w:val="20"/>
                <w:lang w:eastAsia="en-CA"/>
              </w:rPr>
            </w:pPr>
            <w:r w:rsidRPr="00C841A9">
              <w:rPr>
                <w:bCs/>
                <w:color w:val="000000"/>
                <w:sz w:val="20"/>
                <w:szCs w:val="20"/>
                <w:lang w:eastAsia="en-CA"/>
              </w:rPr>
              <w:t>Disbursed</w:t>
            </w:r>
          </w:p>
        </w:tc>
        <w:tc>
          <w:tcPr>
            <w:tcW w:w="825" w:type="pct"/>
            <w:noWrap/>
            <w:tcMar>
              <w:right w:w="170" w:type="dxa"/>
            </w:tcMar>
          </w:tcPr>
          <w:p w14:paraId="462F8141" w14:textId="77777777" w:rsidR="0081138E" w:rsidRPr="00C841A9" w:rsidRDefault="0081138E" w:rsidP="003A4192">
            <w:pPr>
              <w:jc w:val="right"/>
              <w:rPr>
                <w:color w:val="000000"/>
                <w:sz w:val="20"/>
                <w:szCs w:val="20"/>
                <w:lang w:eastAsia="en-CA"/>
              </w:rPr>
            </w:pPr>
            <w:r w:rsidRPr="00C841A9">
              <w:rPr>
                <w:color w:val="000000"/>
                <w:sz w:val="20"/>
                <w:szCs w:val="20"/>
                <w:lang w:val="en-GB"/>
              </w:rPr>
              <w:t>233,400</w:t>
            </w:r>
          </w:p>
        </w:tc>
        <w:tc>
          <w:tcPr>
            <w:tcW w:w="825" w:type="pct"/>
            <w:tcMar>
              <w:right w:w="170" w:type="dxa"/>
            </w:tcMar>
          </w:tcPr>
          <w:p w14:paraId="277E6ADD" w14:textId="7B036D7E" w:rsidR="0081138E" w:rsidRPr="00C841A9" w:rsidRDefault="00811E26" w:rsidP="003A4192">
            <w:pPr>
              <w:jc w:val="right"/>
              <w:rPr>
                <w:color w:val="000000"/>
                <w:sz w:val="20"/>
                <w:szCs w:val="20"/>
                <w:lang w:eastAsia="en-CA"/>
              </w:rPr>
            </w:pPr>
            <w:r>
              <w:rPr>
                <w:sz w:val="20"/>
                <w:szCs w:val="20"/>
                <w:lang w:val="en-GB"/>
              </w:rPr>
              <w:t>*</w:t>
            </w:r>
            <w:r w:rsidR="0081138E" w:rsidRPr="00C841A9">
              <w:rPr>
                <w:sz w:val="20"/>
                <w:szCs w:val="20"/>
                <w:lang w:val="en-GB"/>
              </w:rPr>
              <w:t>37,777</w:t>
            </w:r>
          </w:p>
        </w:tc>
        <w:tc>
          <w:tcPr>
            <w:tcW w:w="826" w:type="pct"/>
            <w:noWrap/>
            <w:tcMar>
              <w:right w:w="170" w:type="dxa"/>
            </w:tcMar>
          </w:tcPr>
          <w:p w14:paraId="37D6685E" w14:textId="77777777" w:rsidR="0081138E" w:rsidRPr="00C841A9" w:rsidRDefault="0081138E" w:rsidP="003A4192">
            <w:pPr>
              <w:jc w:val="right"/>
              <w:rPr>
                <w:color w:val="000000"/>
                <w:sz w:val="20"/>
                <w:szCs w:val="20"/>
                <w:lang w:val="en-GB"/>
              </w:rPr>
            </w:pPr>
            <w:r w:rsidRPr="00C841A9">
              <w:rPr>
                <w:color w:val="000000"/>
                <w:sz w:val="20"/>
                <w:szCs w:val="20"/>
                <w:lang w:val="en-GB"/>
              </w:rPr>
              <w:t>271,177</w:t>
            </w:r>
          </w:p>
        </w:tc>
        <w:tc>
          <w:tcPr>
            <w:tcW w:w="1163" w:type="pct"/>
            <w:vMerge/>
            <w:vAlign w:val="center"/>
          </w:tcPr>
          <w:p w14:paraId="376EADF3" w14:textId="77777777" w:rsidR="0081138E" w:rsidRPr="00C841A9" w:rsidRDefault="0081138E" w:rsidP="003A4192">
            <w:pPr>
              <w:jc w:val="center"/>
              <w:rPr>
                <w:color w:val="000000"/>
                <w:sz w:val="20"/>
                <w:szCs w:val="20"/>
                <w:lang w:eastAsia="en-CA"/>
              </w:rPr>
            </w:pPr>
          </w:p>
        </w:tc>
      </w:tr>
      <w:tr w:rsidR="0081138E" w:rsidRPr="00C841A9" w14:paraId="0F3EA9A2" w14:textId="77777777" w:rsidTr="00E01935">
        <w:trPr>
          <w:trHeight w:val="125"/>
        </w:trPr>
        <w:tc>
          <w:tcPr>
            <w:tcW w:w="604" w:type="pct"/>
            <w:vMerge w:val="restart"/>
            <w:noWrap/>
            <w:vAlign w:val="center"/>
            <w:hideMark/>
          </w:tcPr>
          <w:p w14:paraId="17805E2C" w14:textId="77777777" w:rsidR="0081138E" w:rsidRPr="00C841A9" w:rsidRDefault="0081138E" w:rsidP="003A4192">
            <w:pPr>
              <w:jc w:val="left"/>
              <w:rPr>
                <w:bCs/>
                <w:color w:val="000000"/>
                <w:sz w:val="20"/>
                <w:szCs w:val="20"/>
                <w:lang w:eastAsia="en-CA"/>
              </w:rPr>
            </w:pPr>
            <w:r w:rsidRPr="00C841A9">
              <w:rPr>
                <w:bCs/>
                <w:color w:val="000000"/>
                <w:sz w:val="20"/>
                <w:szCs w:val="20"/>
                <w:lang w:eastAsia="en-CA"/>
              </w:rPr>
              <w:t>Third</w:t>
            </w:r>
          </w:p>
        </w:tc>
        <w:tc>
          <w:tcPr>
            <w:tcW w:w="758" w:type="pct"/>
            <w:noWrap/>
            <w:vAlign w:val="center"/>
            <w:hideMark/>
          </w:tcPr>
          <w:p w14:paraId="32A9805F" w14:textId="77777777" w:rsidR="0081138E" w:rsidRPr="00C841A9" w:rsidRDefault="0081138E" w:rsidP="003A4192">
            <w:pPr>
              <w:rPr>
                <w:bCs/>
                <w:color w:val="000000"/>
                <w:sz w:val="20"/>
                <w:szCs w:val="20"/>
                <w:lang w:eastAsia="en-CA"/>
              </w:rPr>
            </w:pPr>
            <w:r w:rsidRPr="00C841A9">
              <w:rPr>
                <w:bCs/>
                <w:color w:val="000000"/>
                <w:sz w:val="20"/>
                <w:szCs w:val="20"/>
                <w:lang w:eastAsia="en-CA"/>
              </w:rPr>
              <w:t>Approved</w:t>
            </w:r>
          </w:p>
        </w:tc>
        <w:tc>
          <w:tcPr>
            <w:tcW w:w="825" w:type="pct"/>
            <w:noWrap/>
            <w:tcMar>
              <w:right w:w="170" w:type="dxa"/>
            </w:tcMar>
          </w:tcPr>
          <w:p w14:paraId="2BAE93CE" w14:textId="77777777" w:rsidR="0081138E" w:rsidRPr="00C841A9" w:rsidRDefault="0081138E" w:rsidP="003A4192">
            <w:pPr>
              <w:jc w:val="right"/>
              <w:rPr>
                <w:color w:val="000000"/>
                <w:sz w:val="20"/>
                <w:szCs w:val="20"/>
                <w:lang w:eastAsia="en-CA"/>
              </w:rPr>
            </w:pPr>
            <w:r w:rsidRPr="00C841A9">
              <w:rPr>
                <w:color w:val="000000"/>
                <w:sz w:val="20"/>
                <w:szCs w:val="20"/>
                <w:lang w:eastAsia="en-CA"/>
              </w:rPr>
              <w:t>466,800</w:t>
            </w:r>
          </w:p>
        </w:tc>
        <w:tc>
          <w:tcPr>
            <w:tcW w:w="825" w:type="pct"/>
            <w:tcMar>
              <w:right w:w="170" w:type="dxa"/>
            </w:tcMar>
          </w:tcPr>
          <w:p w14:paraId="636910C3" w14:textId="77777777" w:rsidR="0081138E" w:rsidRPr="00C841A9" w:rsidRDefault="0081138E" w:rsidP="003A4192">
            <w:pPr>
              <w:jc w:val="right"/>
              <w:rPr>
                <w:color w:val="000000"/>
                <w:sz w:val="20"/>
                <w:szCs w:val="20"/>
                <w:lang w:eastAsia="en-CA"/>
              </w:rPr>
            </w:pPr>
            <w:r w:rsidRPr="00C841A9">
              <w:rPr>
                <w:color w:val="000000"/>
                <w:sz w:val="20"/>
                <w:szCs w:val="20"/>
                <w:lang w:val="en-GB"/>
              </w:rPr>
              <w:t>83,200</w:t>
            </w:r>
          </w:p>
        </w:tc>
        <w:tc>
          <w:tcPr>
            <w:tcW w:w="826" w:type="pct"/>
            <w:noWrap/>
            <w:tcMar>
              <w:right w:w="170" w:type="dxa"/>
            </w:tcMar>
          </w:tcPr>
          <w:p w14:paraId="50B4FB41" w14:textId="77777777" w:rsidR="0081138E" w:rsidRPr="00C841A9" w:rsidRDefault="0081138E" w:rsidP="003A4192">
            <w:pPr>
              <w:jc w:val="right"/>
              <w:rPr>
                <w:color w:val="000000"/>
                <w:sz w:val="20"/>
                <w:szCs w:val="20"/>
                <w:lang w:val="en-GB"/>
              </w:rPr>
            </w:pPr>
            <w:r w:rsidRPr="00C841A9">
              <w:rPr>
                <w:color w:val="000000"/>
                <w:sz w:val="20"/>
                <w:szCs w:val="20"/>
                <w:lang w:val="en-GB"/>
              </w:rPr>
              <w:t>550,000</w:t>
            </w:r>
          </w:p>
        </w:tc>
        <w:tc>
          <w:tcPr>
            <w:tcW w:w="1163" w:type="pct"/>
            <w:vMerge w:val="restart"/>
            <w:noWrap/>
            <w:vAlign w:val="center"/>
          </w:tcPr>
          <w:p w14:paraId="4A17D477" w14:textId="7CCC3695" w:rsidR="0081138E" w:rsidRPr="00C841A9" w:rsidRDefault="00EA5C58" w:rsidP="003A4192">
            <w:pPr>
              <w:jc w:val="center"/>
              <w:rPr>
                <w:color w:val="000000"/>
                <w:sz w:val="20"/>
                <w:szCs w:val="20"/>
                <w:lang w:eastAsia="en-CA"/>
              </w:rPr>
            </w:pPr>
            <w:r w:rsidRPr="00C841A9">
              <w:rPr>
                <w:color w:val="000000"/>
                <w:sz w:val="20"/>
                <w:szCs w:val="20"/>
                <w:lang w:eastAsia="en-CA"/>
              </w:rPr>
              <w:t>5</w:t>
            </w:r>
            <w:r w:rsidR="00E6194F">
              <w:rPr>
                <w:color w:val="000000"/>
                <w:sz w:val="20"/>
                <w:szCs w:val="20"/>
                <w:lang w:eastAsia="en-CA"/>
              </w:rPr>
              <w:t>5.8</w:t>
            </w:r>
          </w:p>
        </w:tc>
      </w:tr>
      <w:tr w:rsidR="0081138E" w:rsidRPr="00C841A9" w14:paraId="4FCDFAB9" w14:textId="77777777" w:rsidTr="00E01935">
        <w:trPr>
          <w:trHeight w:val="58"/>
        </w:trPr>
        <w:tc>
          <w:tcPr>
            <w:tcW w:w="604" w:type="pct"/>
            <w:vMerge/>
            <w:vAlign w:val="center"/>
            <w:hideMark/>
          </w:tcPr>
          <w:p w14:paraId="71FE5B81" w14:textId="77777777" w:rsidR="0081138E" w:rsidRPr="00C841A9" w:rsidRDefault="0081138E" w:rsidP="003A4192">
            <w:pPr>
              <w:jc w:val="left"/>
              <w:rPr>
                <w:bCs/>
                <w:color w:val="000000"/>
                <w:sz w:val="20"/>
                <w:szCs w:val="20"/>
                <w:lang w:eastAsia="en-CA"/>
              </w:rPr>
            </w:pPr>
          </w:p>
        </w:tc>
        <w:tc>
          <w:tcPr>
            <w:tcW w:w="758" w:type="pct"/>
            <w:noWrap/>
            <w:vAlign w:val="center"/>
            <w:hideMark/>
          </w:tcPr>
          <w:p w14:paraId="460951C8" w14:textId="77777777" w:rsidR="0081138E" w:rsidRPr="00C841A9" w:rsidRDefault="0081138E" w:rsidP="003A4192">
            <w:pPr>
              <w:rPr>
                <w:bCs/>
                <w:color w:val="000000"/>
                <w:sz w:val="20"/>
                <w:szCs w:val="20"/>
                <w:lang w:eastAsia="en-CA"/>
              </w:rPr>
            </w:pPr>
            <w:r w:rsidRPr="00C841A9">
              <w:rPr>
                <w:bCs/>
                <w:color w:val="000000"/>
                <w:sz w:val="20"/>
                <w:szCs w:val="20"/>
                <w:lang w:eastAsia="en-CA"/>
              </w:rPr>
              <w:t>Disbursed</w:t>
            </w:r>
          </w:p>
        </w:tc>
        <w:tc>
          <w:tcPr>
            <w:tcW w:w="825" w:type="pct"/>
            <w:noWrap/>
            <w:tcMar>
              <w:right w:w="170" w:type="dxa"/>
            </w:tcMar>
          </w:tcPr>
          <w:p w14:paraId="6E93517A" w14:textId="1430499F" w:rsidR="0081138E" w:rsidRPr="00670A81" w:rsidRDefault="0081138E" w:rsidP="003A4192">
            <w:pPr>
              <w:jc w:val="right"/>
              <w:rPr>
                <w:color w:val="000000"/>
                <w:sz w:val="20"/>
                <w:szCs w:val="20"/>
                <w:lang w:eastAsia="en-CA"/>
              </w:rPr>
            </w:pPr>
            <w:r w:rsidRPr="00670A81">
              <w:rPr>
                <w:color w:val="000000"/>
                <w:sz w:val="20"/>
                <w:szCs w:val="20"/>
                <w:lang w:eastAsia="en-CA"/>
              </w:rPr>
              <w:t>242,125</w:t>
            </w:r>
          </w:p>
        </w:tc>
        <w:tc>
          <w:tcPr>
            <w:tcW w:w="825" w:type="pct"/>
            <w:tcMar>
              <w:right w:w="170" w:type="dxa"/>
            </w:tcMar>
          </w:tcPr>
          <w:p w14:paraId="24A99DC6" w14:textId="457C8A53" w:rsidR="0081138E" w:rsidRPr="00670A81" w:rsidRDefault="00811E26" w:rsidP="003A4192">
            <w:pPr>
              <w:jc w:val="right"/>
              <w:rPr>
                <w:color w:val="000000"/>
                <w:sz w:val="20"/>
                <w:szCs w:val="20"/>
                <w:lang w:eastAsia="en-CA"/>
              </w:rPr>
            </w:pPr>
            <w:r w:rsidRPr="00670A81">
              <w:rPr>
                <w:color w:val="000000"/>
                <w:sz w:val="20"/>
                <w:szCs w:val="20"/>
                <w:lang w:eastAsia="en-CA"/>
              </w:rPr>
              <w:t>**</w:t>
            </w:r>
            <w:r w:rsidR="0081138E" w:rsidRPr="00670A81">
              <w:rPr>
                <w:color w:val="000000"/>
                <w:sz w:val="20"/>
                <w:szCs w:val="20"/>
                <w:lang w:eastAsia="en-CA"/>
              </w:rPr>
              <w:t>64,990</w:t>
            </w:r>
          </w:p>
        </w:tc>
        <w:tc>
          <w:tcPr>
            <w:tcW w:w="826" w:type="pct"/>
            <w:noWrap/>
            <w:tcMar>
              <w:right w:w="170" w:type="dxa"/>
            </w:tcMar>
          </w:tcPr>
          <w:p w14:paraId="1A167080" w14:textId="10B8E7D6" w:rsidR="0081138E" w:rsidRPr="00670A81" w:rsidRDefault="00EA5C58" w:rsidP="003A4192">
            <w:pPr>
              <w:jc w:val="right"/>
              <w:rPr>
                <w:color w:val="000000"/>
                <w:sz w:val="20"/>
                <w:szCs w:val="20"/>
                <w:lang w:val="en-GB"/>
              </w:rPr>
            </w:pPr>
            <w:r w:rsidRPr="00670A81">
              <w:rPr>
                <w:color w:val="000000"/>
                <w:sz w:val="20"/>
                <w:szCs w:val="20"/>
                <w:lang w:val="en-GB"/>
              </w:rPr>
              <w:t>307,115</w:t>
            </w:r>
          </w:p>
        </w:tc>
        <w:tc>
          <w:tcPr>
            <w:tcW w:w="1163" w:type="pct"/>
            <w:vMerge/>
            <w:vAlign w:val="center"/>
          </w:tcPr>
          <w:p w14:paraId="69E6A17C" w14:textId="77777777" w:rsidR="0081138E" w:rsidRPr="00C841A9" w:rsidRDefault="0081138E" w:rsidP="003A4192">
            <w:pPr>
              <w:jc w:val="center"/>
              <w:rPr>
                <w:color w:val="000000"/>
                <w:sz w:val="20"/>
                <w:szCs w:val="20"/>
                <w:lang w:eastAsia="en-CA"/>
              </w:rPr>
            </w:pPr>
          </w:p>
        </w:tc>
      </w:tr>
      <w:tr w:rsidR="0081138E" w:rsidRPr="00C841A9" w14:paraId="4C3F52E0" w14:textId="77777777" w:rsidTr="00E01935">
        <w:trPr>
          <w:trHeight w:val="58"/>
        </w:trPr>
        <w:tc>
          <w:tcPr>
            <w:tcW w:w="604" w:type="pct"/>
            <w:vMerge w:val="restart"/>
            <w:vAlign w:val="center"/>
            <w:hideMark/>
          </w:tcPr>
          <w:p w14:paraId="2C185B88" w14:textId="77777777" w:rsidR="0081138E" w:rsidRPr="00C841A9" w:rsidRDefault="0081138E" w:rsidP="003A4192">
            <w:pPr>
              <w:jc w:val="left"/>
              <w:rPr>
                <w:b/>
                <w:bCs/>
                <w:color w:val="000000"/>
                <w:sz w:val="20"/>
                <w:szCs w:val="20"/>
                <w:lang w:eastAsia="en-CA"/>
              </w:rPr>
            </w:pPr>
            <w:r w:rsidRPr="00C841A9">
              <w:rPr>
                <w:b/>
                <w:bCs/>
                <w:color w:val="000000"/>
                <w:sz w:val="20"/>
                <w:szCs w:val="20"/>
                <w:lang w:eastAsia="en-CA"/>
              </w:rPr>
              <w:t>Total</w:t>
            </w:r>
          </w:p>
        </w:tc>
        <w:tc>
          <w:tcPr>
            <w:tcW w:w="758" w:type="pct"/>
            <w:vAlign w:val="center"/>
            <w:hideMark/>
          </w:tcPr>
          <w:p w14:paraId="3D7C3F75" w14:textId="77777777" w:rsidR="0081138E" w:rsidRPr="00C841A9" w:rsidRDefault="0081138E" w:rsidP="003A4192">
            <w:pPr>
              <w:rPr>
                <w:b/>
                <w:bCs/>
                <w:color w:val="000000"/>
                <w:sz w:val="20"/>
                <w:szCs w:val="20"/>
                <w:lang w:eastAsia="en-CA"/>
              </w:rPr>
            </w:pPr>
            <w:r w:rsidRPr="00C841A9">
              <w:rPr>
                <w:b/>
                <w:bCs/>
                <w:color w:val="000000"/>
                <w:sz w:val="20"/>
                <w:szCs w:val="20"/>
                <w:lang w:eastAsia="en-CA"/>
              </w:rPr>
              <w:t>Approved</w:t>
            </w:r>
          </w:p>
        </w:tc>
        <w:tc>
          <w:tcPr>
            <w:tcW w:w="825" w:type="pct"/>
            <w:tcMar>
              <w:right w:w="170" w:type="dxa"/>
            </w:tcMar>
          </w:tcPr>
          <w:p w14:paraId="629B372E" w14:textId="77777777" w:rsidR="0081138E" w:rsidRPr="00C841A9" w:rsidRDefault="0081138E" w:rsidP="003A4192">
            <w:pPr>
              <w:jc w:val="right"/>
              <w:rPr>
                <w:b/>
                <w:bCs/>
                <w:color w:val="000000"/>
                <w:sz w:val="20"/>
                <w:szCs w:val="20"/>
                <w:lang w:eastAsia="en-CA"/>
              </w:rPr>
            </w:pPr>
            <w:r w:rsidRPr="00C841A9">
              <w:rPr>
                <w:b/>
                <w:bCs/>
                <w:color w:val="000000"/>
                <w:sz w:val="20"/>
                <w:szCs w:val="20"/>
                <w:lang w:eastAsia="en-CA"/>
              </w:rPr>
              <w:t>1,050,300</w:t>
            </w:r>
          </w:p>
        </w:tc>
        <w:tc>
          <w:tcPr>
            <w:tcW w:w="825" w:type="pct"/>
            <w:tcMar>
              <w:right w:w="170" w:type="dxa"/>
            </w:tcMar>
          </w:tcPr>
          <w:p w14:paraId="77A0CB15" w14:textId="77777777" w:rsidR="0081138E" w:rsidRPr="00C841A9" w:rsidRDefault="0081138E" w:rsidP="003A4192">
            <w:pPr>
              <w:jc w:val="right"/>
              <w:rPr>
                <w:b/>
                <w:bCs/>
                <w:color w:val="000000"/>
                <w:sz w:val="20"/>
                <w:szCs w:val="20"/>
                <w:lang w:eastAsia="en-CA"/>
              </w:rPr>
            </w:pPr>
            <w:r w:rsidRPr="00C841A9">
              <w:rPr>
                <w:b/>
                <w:bCs/>
                <w:color w:val="000000"/>
                <w:sz w:val="20"/>
                <w:szCs w:val="20"/>
                <w:lang w:eastAsia="en-CA"/>
              </w:rPr>
              <w:t>187,200</w:t>
            </w:r>
          </w:p>
        </w:tc>
        <w:tc>
          <w:tcPr>
            <w:tcW w:w="826" w:type="pct"/>
            <w:tcMar>
              <w:right w:w="170" w:type="dxa"/>
            </w:tcMar>
          </w:tcPr>
          <w:p w14:paraId="6E9BC9A1" w14:textId="77777777" w:rsidR="0081138E" w:rsidRPr="00C841A9" w:rsidRDefault="0081138E" w:rsidP="003A4192">
            <w:pPr>
              <w:jc w:val="right"/>
              <w:rPr>
                <w:b/>
                <w:bCs/>
                <w:sz w:val="20"/>
                <w:szCs w:val="20"/>
                <w:lang w:val="en-GB"/>
              </w:rPr>
            </w:pPr>
            <w:r w:rsidRPr="00C841A9">
              <w:rPr>
                <w:b/>
                <w:bCs/>
                <w:sz w:val="20"/>
                <w:szCs w:val="20"/>
                <w:lang w:val="en-GB"/>
              </w:rPr>
              <w:t>1,237,500</w:t>
            </w:r>
          </w:p>
        </w:tc>
        <w:tc>
          <w:tcPr>
            <w:tcW w:w="1163" w:type="pct"/>
            <w:vMerge w:val="restart"/>
            <w:vAlign w:val="center"/>
          </w:tcPr>
          <w:p w14:paraId="69931FFE" w14:textId="6FC1C9A5" w:rsidR="0081138E" w:rsidRPr="00C841A9" w:rsidRDefault="003631AA" w:rsidP="003A4192">
            <w:pPr>
              <w:jc w:val="center"/>
              <w:rPr>
                <w:b/>
                <w:color w:val="000000"/>
                <w:sz w:val="20"/>
                <w:szCs w:val="20"/>
                <w:lang w:eastAsia="en-CA"/>
              </w:rPr>
            </w:pPr>
            <w:r>
              <w:rPr>
                <w:b/>
                <w:color w:val="000000"/>
                <w:sz w:val="20"/>
                <w:szCs w:val="20"/>
                <w:lang w:eastAsia="en-CA"/>
              </w:rPr>
              <w:t>80</w:t>
            </w:r>
            <w:r w:rsidR="005F547C">
              <w:rPr>
                <w:b/>
                <w:color w:val="000000"/>
                <w:sz w:val="20"/>
                <w:szCs w:val="20"/>
                <w:lang w:eastAsia="en-CA"/>
              </w:rPr>
              <w:t>.</w:t>
            </w:r>
            <w:r w:rsidR="00132B5F">
              <w:rPr>
                <w:b/>
                <w:color w:val="000000"/>
                <w:sz w:val="20"/>
                <w:szCs w:val="20"/>
                <w:lang w:eastAsia="en-CA"/>
              </w:rPr>
              <w:t>1</w:t>
            </w:r>
          </w:p>
        </w:tc>
      </w:tr>
      <w:tr w:rsidR="0030126A" w:rsidRPr="00C841A9" w14:paraId="14674508" w14:textId="77777777" w:rsidTr="00E01935">
        <w:trPr>
          <w:trHeight w:val="179"/>
        </w:trPr>
        <w:tc>
          <w:tcPr>
            <w:tcW w:w="604" w:type="pct"/>
            <w:vMerge/>
            <w:vAlign w:val="center"/>
          </w:tcPr>
          <w:p w14:paraId="345B4207" w14:textId="77777777" w:rsidR="0081138E" w:rsidRPr="00C841A9" w:rsidRDefault="0081138E" w:rsidP="003A4192">
            <w:pPr>
              <w:jc w:val="left"/>
              <w:rPr>
                <w:b/>
                <w:bCs/>
                <w:color w:val="000000" w:themeColor="text1"/>
                <w:sz w:val="20"/>
                <w:szCs w:val="20"/>
                <w:lang w:eastAsia="en-CA"/>
              </w:rPr>
            </w:pPr>
          </w:p>
        </w:tc>
        <w:tc>
          <w:tcPr>
            <w:tcW w:w="758" w:type="pct"/>
            <w:vAlign w:val="center"/>
          </w:tcPr>
          <w:p w14:paraId="2C00DA8A" w14:textId="77777777" w:rsidR="0081138E" w:rsidRPr="00C841A9" w:rsidRDefault="0081138E" w:rsidP="003A4192">
            <w:pPr>
              <w:rPr>
                <w:b/>
                <w:bCs/>
                <w:color w:val="000000" w:themeColor="text1"/>
                <w:sz w:val="20"/>
                <w:szCs w:val="20"/>
                <w:lang w:eastAsia="en-CA"/>
              </w:rPr>
            </w:pPr>
            <w:r w:rsidRPr="00C841A9">
              <w:rPr>
                <w:b/>
                <w:bCs/>
                <w:color w:val="000000" w:themeColor="text1"/>
                <w:sz w:val="20"/>
                <w:szCs w:val="20"/>
                <w:lang w:eastAsia="en-CA"/>
              </w:rPr>
              <w:t>Disbursed</w:t>
            </w:r>
          </w:p>
        </w:tc>
        <w:tc>
          <w:tcPr>
            <w:tcW w:w="825" w:type="pct"/>
            <w:tcMar>
              <w:right w:w="170" w:type="dxa"/>
            </w:tcMar>
          </w:tcPr>
          <w:p w14:paraId="37CCAB5D" w14:textId="77777777" w:rsidR="0081138E" w:rsidRPr="00C841A9" w:rsidRDefault="0081138E" w:rsidP="003A4192">
            <w:pPr>
              <w:jc w:val="right"/>
              <w:rPr>
                <w:b/>
                <w:bCs/>
                <w:color w:val="000000" w:themeColor="text1"/>
                <w:sz w:val="20"/>
                <w:szCs w:val="20"/>
                <w:lang w:eastAsia="en-CA"/>
              </w:rPr>
            </w:pPr>
            <w:r w:rsidRPr="00C841A9">
              <w:rPr>
                <w:b/>
                <w:bCs/>
                <w:color w:val="000000" w:themeColor="text1"/>
                <w:sz w:val="20"/>
                <w:szCs w:val="20"/>
                <w:lang w:eastAsia="en-CA"/>
              </w:rPr>
              <w:t>825,625</w:t>
            </w:r>
          </w:p>
        </w:tc>
        <w:tc>
          <w:tcPr>
            <w:tcW w:w="825" w:type="pct"/>
            <w:tcMar>
              <w:right w:w="170" w:type="dxa"/>
            </w:tcMar>
          </w:tcPr>
          <w:p w14:paraId="41D6D059" w14:textId="572EEB13" w:rsidR="0081138E" w:rsidRPr="00C841A9" w:rsidRDefault="00504172" w:rsidP="003A4192">
            <w:pPr>
              <w:jc w:val="right"/>
              <w:rPr>
                <w:b/>
                <w:bCs/>
                <w:color w:val="000000" w:themeColor="text1"/>
                <w:sz w:val="20"/>
                <w:szCs w:val="20"/>
                <w:lang w:eastAsia="en-CA"/>
              </w:rPr>
            </w:pPr>
            <w:r>
              <w:rPr>
                <w:b/>
                <w:bCs/>
                <w:color w:val="000000" w:themeColor="text1"/>
                <w:sz w:val="20"/>
                <w:szCs w:val="20"/>
                <w:lang w:eastAsia="en-CA"/>
              </w:rPr>
              <w:t>165,068</w:t>
            </w:r>
          </w:p>
        </w:tc>
        <w:tc>
          <w:tcPr>
            <w:tcW w:w="826" w:type="pct"/>
            <w:tcMar>
              <w:right w:w="170" w:type="dxa"/>
            </w:tcMar>
          </w:tcPr>
          <w:p w14:paraId="6903BDB2" w14:textId="0ED29E46" w:rsidR="0081138E" w:rsidRPr="00C841A9" w:rsidRDefault="00896EE3" w:rsidP="003A4192">
            <w:pPr>
              <w:jc w:val="right"/>
              <w:rPr>
                <w:b/>
                <w:bCs/>
                <w:color w:val="000000" w:themeColor="text1"/>
                <w:sz w:val="20"/>
                <w:szCs w:val="20"/>
                <w:lang w:val="en-GB"/>
              </w:rPr>
            </w:pPr>
            <w:r>
              <w:rPr>
                <w:b/>
                <w:bCs/>
                <w:color w:val="000000" w:themeColor="text1"/>
                <w:sz w:val="20"/>
                <w:szCs w:val="20"/>
                <w:lang w:val="en-GB"/>
              </w:rPr>
              <w:t>990,69</w:t>
            </w:r>
            <w:r w:rsidR="00C33D62">
              <w:rPr>
                <w:b/>
                <w:bCs/>
                <w:color w:val="000000" w:themeColor="text1"/>
                <w:sz w:val="20"/>
                <w:szCs w:val="20"/>
                <w:lang w:val="en-GB"/>
              </w:rPr>
              <w:t>3</w:t>
            </w:r>
          </w:p>
        </w:tc>
        <w:tc>
          <w:tcPr>
            <w:tcW w:w="1163" w:type="pct"/>
            <w:vMerge/>
            <w:vAlign w:val="center"/>
          </w:tcPr>
          <w:p w14:paraId="4F914DEC" w14:textId="77777777" w:rsidR="0081138E" w:rsidRPr="00C841A9" w:rsidRDefault="0081138E" w:rsidP="003A4192">
            <w:pPr>
              <w:jc w:val="center"/>
              <w:rPr>
                <w:color w:val="000000" w:themeColor="text1"/>
                <w:sz w:val="20"/>
                <w:szCs w:val="20"/>
                <w:lang w:eastAsia="en-CA"/>
              </w:rPr>
            </w:pPr>
          </w:p>
        </w:tc>
      </w:tr>
      <w:tr w:rsidR="0030126A" w:rsidRPr="0030126A" w14:paraId="3E9C057A" w14:textId="77777777" w:rsidTr="00E01935">
        <w:trPr>
          <w:trHeight w:val="179"/>
        </w:trPr>
        <w:tc>
          <w:tcPr>
            <w:tcW w:w="604" w:type="pct"/>
            <w:vMerge/>
            <w:vAlign w:val="center"/>
          </w:tcPr>
          <w:p w14:paraId="58D005C4" w14:textId="77777777" w:rsidR="0081138E" w:rsidRPr="00C841A9" w:rsidRDefault="0081138E" w:rsidP="003A4192">
            <w:pPr>
              <w:jc w:val="left"/>
              <w:rPr>
                <w:b/>
                <w:bCs/>
                <w:color w:val="000000" w:themeColor="text1"/>
                <w:sz w:val="20"/>
                <w:szCs w:val="20"/>
                <w:lang w:eastAsia="en-CA"/>
              </w:rPr>
            </w:pPr>
          </w:p>
        </w:tc>
        <w:tc>
          <w:tcPr>
            <w:tcW w:w="758" w:type="pct"/>
            <w:vAlign w:val="center"/>
          </w:tcPr>
          <w:p w14:paraId="3F7A2371" w14:textId="77777777" w:rsidR="0081138E" w:rsidRPr="00811E26" w:rsidRDefault="0081138E" w:rsidP="003A4192">
            <w:pPr>
              <w:rPr>
                <w:color w:val="000000" w:themeColor="text1"/>
                <w:sz w:val="20"/>
                <w:szCs w:val="20"/>
                <w:lang w:eastAsia="en-CA"/>
              </w:rPr>
            </w:pPr>
            <w:r w:rsidRPr="00811E26">
              <w:rPr>
                <w:color w:val="000000" w:themeColor="text1"/>
                <w:sz w:val="20"/>
                <w:szCs w:val="20"/>
                <w:lang w:eastAsia="en-CA"/>
              </w:rPr>
              <w:t>Balance</w:t>
            </w:r>
          </w:p>
        </w:tc>
        <w:tc>
          <w:tcPr>
            <w:tcW w:w="825" w:type="pct"/>
            <w:tcMar>
              <w:right w:w="170" w:type="dxa"/>
            </w:tcMar>
          </w:tcPr>
          <w:p w14:paraId="4BAE8DD3" w14:textId="00D94ABB" w:rsidR="0081138E" w:rsidRPr="00811E26" w:rsidRDefault="0081138E" w:rsidP="003A4192">
            <w:pPr>
              <w:jc w:val="right"/>
              <w:rPr>
                <w:color w:val="000000" w:themeColor="text1"/>
                <w:sz w:val="20"/>
                <w:szCs w:val="20"/>
                <w:lang w:eastAsia="en-CA"/>
              </w:rPr>
            </w:pPr>
            <w:r w:rsidRPr="00811E26">
              <w:rPr>
                <w:color w:val="000000" w:themeColor="text1"/>
                <w:sz w:val="20"/>
                <w:szCs w:val="20"/>
                <w:lang w:eastAsia="en-CA"/>
              </w:rPr>
              <w:t>224,67</w:t>
            </w:r>
            <w:r w:rsidR="00C94B29" w:rsidRPr="00811E26">
              <w:rPr>
                <w:color w:val="000000" w:themeColor="text1"/>
                <w:sz w:val="20"/>
                <w:szCs w:val="20"/>
                <w:lang w:eastAsia="en-CA"/>
              </w:rPr>
              <w:t>5</w:t>
            </w:r>
          </w:p>
        </w:tc>
        <w:tc>
          <w:tcPr>
            <w:tcW w:w="825" w:type="pct"/>
            <w:tcMar>
              <w:right w:w="170" w:type="dxa"/>
            </w:tcMar>
          </w:tcPr>
          <w:p w14:paraId="0283C773" w14:textId="0DC172A8" w:rsidR="0081138E" w:rsidRPr="00811E26" w:rsidRDefault="005305F2" w:rsidP="003A4192">
            <w:pPr>
              <w:jc w:val="right"/>
              <w:rPr>
                <w:color w:val="000000" w:themeColor="text1"/>
                <w:sz w:val="20"/>
                <w:szCs w:val="20"/>
                <w:lang w:eastAsia="en-CA"/>
              </w:rPr>
            </w:pPr>
            <w:r w:rsidRPr="00811E26">
              <w:rPr>
                <w:color w:val="000000" w:themeColor="text1"/>
                <w:sz w:val="20"/>
                <w:szCs w:val="20"/>
                <w:lang w:eastAsia="en-CA"/>
              </w:rPr>
              <w:t>22,</w:t>
            </w:r>
            <w:r w:rsidR="00370430" w:rsidRPr="00811E26">
              <w:rPr>
                <w:color w:val="000000" w:themeColor="text1"/>
                <w:sz w:val="20"/>
                <w:szCs w:val="20"/>
                <w:lang w:eastAsia="en-CA"/>
              </w:rPr>
              <w:t>131</w:t>
            </w:r>
          </w:p>
        </w:tc>
        <w:tc>
          <w:tcPr>
            <w:tcW w:w="826" w:type="pct"/>
            <w:tcMar>
              <w:right w:w="170" w:type="dxa"/>
            </w:tcMar>
          </w:tcPr>
          <w:p w14:paraId="14873A8E" w14:textId="17C376DA" w:rsidR="0081138E" w:rsidRPr="00811E26" w:rsidRDefault="005305F2" w:rsidP="003A4192">
            <w:pPr>
              <w:jc w:val="right"/>
              <w:rPr>
                <w:color w:val="000000" w:themeColor="text1"/>
                <w:sz w:val="20"/>
                <w:szCs w:val="20"/>
                <w:lang w:val="en-GB"/>
              </w:rPr>
            </w:pPr>
            <w:r w:rsidRPr="00811E26">
              <w:rPr>
                <w:color w:val="000000" w:themeColor="text1"/>
                <w:sz w:val="20"/>
                <w:szCs w:val="20"/>
                <w:lang w:val="en-GB"/>
              </w:rPr>
              <w:t>246,</w:t>
            </w:r>
            <w:r w:rsidR="006E4B5C" w:rsidRPr="00811E26">
              <w:rPr>
                <w:color w:val="000000" w:themeColor="text1"/>
                <w:sz w:val="20"/>
                <w:szCs w:val="20"/>
                <w:lang w:val="en-GB"/>
              </w:rPr>
              <w:t>807</w:t>
            </w:r>
          </w:p>
        </w:tc>
        <w:tc>
          <w:tcPr>
            <w:tcW w:w="1163" w:type="pct"/>
            <w:vMerge/>
            <w:vAlign w:val="center"/>
          </w:tcPr>
          <w:p w14:paraId="22DE20C6" w14:textId="77777777" w:rsidR="0081138E" w:rsidRPr="0030126A" w:rsidRDefault="0081138E" w:rsidP="003A4192">
            <w:pPr>
              <w:jc w:val="center"/>
              <w:rPr>
                <w:color w:val="000000" w:themeColor="text1"/>
                <w:sz w:val="20"/>
                <w:szCs w:val="20"/>
                <w:lang w:eastAsia="en-CA"/>
              </w:rPr>
            </w:pPr>
          </w:p>
        </w:tc>
      </w:tr>
    </w:tbl>
    <w:p w14:paraId="106E5203" w14:textId="6BF387DB" w:rsidR="00C1477E" w:rsidRPr="00526AFD" w:rsidRDefault="00A60BEF" w:rsidP="00C1477E">
      <w:pPr>
        <w:keepNext/>
        <w:rPr>
          <w:color w:val="000000" w:themeColor="text1"/>
          <w:sz w:val="18"/>
          <w:szCs w:val="18"/>
        </w:rPr>
      </w:pPr>
      <w:r w:rsidRPr="00526AFD">
        <w:rPr>
          <w:color w:val="000000" w:themeColor="text1"/>
          <w:sz w:val="18"/>
          <w:szCs w:val="18"/>
        </w:rPr>
        <w:t xml:space="preserve">* The </w:t>
      </w:r>
      <w:r w:rsidR="00C1477E" w:rsidRPr="00526AFD">
        <w:rPr>
          <w:color w:val="000000" w:themeColor="text1"/>
          <w:sz w:val="18"/>
          <w:szCs w:val="18"/>
        </w:rPr>
        <w:t>remaining balance</w:t>
      </w:r>
      <w:r w:rsidR="00F41E19" w:rsidRPr="00526AFD">
        <w:rPr>
          <w:color w:val="000000" w:themeColor="text1"/>
          <w:sz w:val="18"/>
          <w:szCs w:val="18"/>
        </w:rPr>
        <w:t>s were</w:t>
      </w:r>
      <w:r w:rsidR="00C1477E" w:rsidRPr="00526AFD">
        <w:rPr>
          <w:color w:val="000000" w:themeColor="text1"/>
          <w:sz w:val="18"/>
          <w:szCs w:val="18"/>
        </w:rPr>
        <w:t xml:space="preserve"> returned to the Multilateral Fund. </w:t>
      </w:r>
    </w:p>
    <w:p w14:paraId="254CA1AA" w14:textId="67B991CA" w:rsidR="00DE744D" w:rsidRPr="00526AFD" w:rsidRDefault="00C1477E" w:rsidP="00526AFD">
      <w:pPr>
        <w:widowControl w:val="0"/>
        <w:spacing w:after="240"/>
        <w:rPr>
          <w:color w:val="000000" w:themeColor="text1"/>
          <w:sz w:val="18"/>
          <w:szCs w:val="18"/>
        </w:rPr>
      </w:pPr>
      <w:r w:rsidRPr="00526AFD">
        <w:rPr>
          <w:color w:val="000000" w:themeColor="text1"/>
          <w:sz w:val="18"/>
          <w:szCs w:val="18"/>
        </w:rPr>
        <w:t xml:space="preserve">** The </w:t>
      </w:r>
      <w:r w:rsidR="00A60BEF" w:rsidRPr="00526AFD">
        <w:rPr>
          <w:color w:val="000000" w:themeColor="text1"/>
          <w:sz w:val="18"/>
          <w:szCs w:val="18"/>
        </w:rPr>
        <w:t xml:space="preserve">balance of </w:t>
      </w:r>
      <w:r w:rsidR="00712A96" w:rsidRPr="00526AFD">
        <w:rPr>
          <w:color w:val="000000" w:themeColor="text1"/>
          <w:sz w:val="18"/>
          <w:szCs w:val="18"/>
        </w:rPr>
        <w:t>US</w:t>
      </w:r>
      <w:r w:rsidR="00811E26" w:rsidRPr="00526AFD">
        <w:rPr>
          <w:color w:val="000000" w:themeColor="text1"/>
          <w:sz w:val="18"/>
          <w:szCs w:val="18"/>
        </w:rPr>
        <w:t> </w:t>
      </w:r>
      <w:r w:rsidR="00712A96" w:rsidRPr="00526AFD">
        <w:rPr>
          <w:color w:val="000000" w:themeColor="text1"/>
          <w:sz w:val="18"/>
          <w:szCs w:val="18"/>
        </w:rPr>
        <w:t>$</w:t>
      </w:r>
      <w:r w:rsidR="00136276" w:rsidRPr="00526AFD">
        <w:rPr>
          <w:color w:val="000000" w:themeColor="text1"/>
          <w:sz w:val="18"/>
          <w:szCs w:val="18"/>
        </w:rPr>
        <w:t>18</w:t>
      </w:r>
      <w:r w:rsidR="00DE744D" w:rsidRPr="00526AFD">
        <w:rPr>
          <w:color w:val="000000" w:themeColor="text1"/>
          <w:sz w:val="18"/>
          <w:szCs w:val="18"/>
        </w:rPr>
        <w:t>,210</w:t>
      </w:r>
      <w:r w:rsidR="005F0721" w:rsidRPr="00526AFD">
        <w:rPr>
          <w:color w:val="000000" w:themeColor="text1"/>
          <w:sz w:val="18"/>
          <w:szCs w:val="18"/>
        </w:rPr>
        <w:t xml:space="preserve"> </w:t>
      </w:r>
      <w:r w:rsidR="00B67AF9" w:rsidRPr="00526AFD">
        <w:rPr>
          <w:color w:val="000000" w:themeColor="text1"/>
          <w:sz w:val="18"/>
          <w:szCs w:val="18"/>
        </w:rPr>
        <w:t>is</w:t>
      </w:r>
      <w:r w:rsidR="00BC090B" w:rsidRPr="00526AFD">
        <w:rPr>
          <w:color w:val="000000" w:themeColor="text1"/>
          <w:sz w:val="18"/>
          <w:szCs w:val="18"/>
        </w:rPr>
        <w:t xml:space="preserve"> committed for activities under the third tranche.</w:t>
      </w:r>
    </w:p>
    <w:p w14:paraId="36ACF729" w14:textId="4B51EE22" w:rsidR="00E9063C" w:rsidRPr="0031468C" w:rsidRDefault="00E9063C" w:rsidP="00E9063C">
      <w:pPr>
        <w:keepNext/>
        <w:spacing w:before="240" w:after="240"/>
        <w:rPr>
          <w:u w:val="single"/>
        </w:rPr>
      </w:pPr>
      <w:r w:rsidRPr="0031468C">
        <w:rPr>
          <w:u w:val="single"/>
        </w:rPr>
        <w:t xml:space="preserve">Implementation plan for the </w:t>
      </w:r>
      <w:r w:rsidR="00E20E0A" w:rsidRPr="0031468C">
        <w:rPr>
          <w:u w:val="single"/>
        </w:rPr>
        <w:t>fourth</w:t>
      </w:r>
      <w:r w:rsidRPr="0031468C">
        <w:rPr>
          <w:u w:val="single"/>
        </w:rPr>
        <w:t xml:space="preserve"> and final tranche of stage </w:t>
      </w:r>
      <w:r w:rsidR="00C45C41" w:rsidRPr="0031468C">
        <w:rPr>
          <w:u w:val="single"/>
        </w:rPr>
        <w:t>II</w:t>
      </w:r>
      <w:r w:rsidRPr="0031468C">
        <w:rPr>
          <w:u w:val="single"/>
        </w:rPr>
        <w:t xml:space="preserve"> of the HCFC phase</w:t>
      </w:r>
      <w:r w:rsidRPr="0031468C">
        <w:rPr>
          <w:u w:val="single"/>
        </w:rPr>
        <w:noBreakHyphen/>
        <w:t>out management plan</w:t>
      </w:r>
    </w:p>
    <w:p w14:paraId="2492A2BC" w14:textId="32AA212B" w:rsidR="00E9063C" w:rsidRPr="0031468C" w:rsidRDefault="00E9063C" w:rsidP="009C4C4C">
      <w:pPr>
        <w:numPr>
          <w:ilvl w:val="0"/>
          <w:numId w:val="1"/>
        </w:numPr>
        <w:spacing w:after="240"/>
        <w:outlineLvl w:val="0"/>
      </w:pPr>
      <w:bookmarkStart w:id="5" w:name="_Hlk126934425"/>
      <w:bookmarkStart w:id="6" w:name="_Hlk126663552"/>
      <w:r w:rsidRPr="0031468C">
        <w:t xml:space="preserve">The following activities will be implemented between </w:t>
      </w:r>
      <w:r w:rsidR="003E1236" w:rsidRPr="0031468C">
        <w:t>January</w:t>
      </w:r>
      <w:r w:rsidRPr="0031468C">
        <w:t xml:space="preserve"> </w:t>
      </w:r>
      <w:r w:rsidR="000F06CA" w:rsidRPr="0031468C">
        <w:t xml:space="preserve">and December </w:t>
      </w:r>
      <w:r w:rsidRPr="0031468C">
        <w:t>202</w:t>
      </w:r>
      <w:r w:rsidR="003E1236" w:rsidRPr="0031468C">
        <w:t>6</w:t>
      </w:r>
      <w:r w:rsidR="000F06CA" w:rsidRPr="0031468C">
        <w:t>:</w:t>
      </w:r>
    </w:p>
    <w:p w14:paraId="3E91B1FB" w14:textId="6B6606F5" w:rsidR="0083757D" w:rsidRPr="004A0C2D" w:rsidRDefault="0083757D" w:rsidP="0083757D">
      <w:pPr>
        <w:pStyle w:val="Heading2"/>
        <w:numPr>
          <w:ilvl w:val="1"/>
          <w:numId w:val="38"/>
        </w:numPr>
        <w:rPr>
          <w:color w:val="000000" w:themeColor="text1"/>
          <w:lang w:val="en-GB"/>
        </w:rPr>
      </w:pPr>
      <w:r w:rsidRPr="0031468C">
        <w:rPr>
          <w:i/>
          <w:iCs/>
          <w:lang w:val="en-GB"/>
        </w:rPr>
        <w:t>Technical and institutional support for the operationalization of the certification system and adoption of safety standards</w:t>
      </w:r>
      <w:r w:rsidRPr="0031468C">
        <w:rPr>
          <w:lang w:val="en-GB"/>
        </w:rPr>
        <w:t>: Three</w:t>
      </w:r>
      <w:r w:rsidR="007477A2" w:rsidRPr="0031468C">
        <w:rPr>
          <w:lang w:val="en-GB"/>
        </w:rPr>
        <w:t xml:space="preserve"> workshops to promote </w:t>
      </w:r>
      <w:r w:rsidRPr="0031468C">
        <w:rPr>
          <w:color w:val="000000" w:themeColor="text1"/>
        </w:rPr>
        <w:t xml:space="preserve">and train </w:t>
      </w:r>
      <w:r w:rsidR="00085725" w:rsidRPr="0031468C">
        <w:rPr>
          <w:color w:val="000000" w:themeColor="text1"/>
        </w:rPr>
        <w:t>150</w:t>
      </w:r>
      <w:r w:rsidR="00811E26">
        <w:rPr>
          <w:color w:val="000000" w:themeColor="text1"/>
        </w:rPr>
        <w:t> </w:t>
      </w:r>
      <w:r w:rsidRPr="0031468C">
        <w:rPr>
          <w:color w:val="000000" w:themeColor="text1"/>
        </w:rPr>
        <w:t>stakeholders on the certification process</w:t>
      </w:r>
      <w:r w:rsidR="007477A2" w:rsidRPr="0031468C">
        <w:rPr>
          <w:lang w:val="en-GB"/>
        </w:rPr>
        <w:t>; certification of at least 250 technicians</w:t>
      </w:r>
      <w:r w:rsidRPr="0031468C">
        <w:rPr>
          <w:lang w:val="en-GB"/>
        </w:rPr>
        <w:t xml:space="preserve"> </w:t>
      </w:r>
      <w:r w:rsidR="007477A2" w:rsidRPr="0031468C">
        <w:rPr>
          <w:lang w:val="en-GB"/>
        </w:rPr>
        <w:t>under the labour competency standard</w:t>
      </w:r>
      <w:r w:rsidRPr="0031468C">
        <w:rPr>
          <w:lang w:val="en-GB"/>
        </w:rPr>
        <w:t xml:space="preserve">; </w:t>
      </w:r>
      <w:r w:rsidR="00811E26">
        <w:rPr>
          <w:lang w:val="en-GB"/>
        </w:rPr>
        <w:t xml:space="preserve">and </w:t>
      </w:r>
      <w:r w:rsidR="00811E26" w:rsidRPr="0031468C">
        <w:rPr>
          <w:color w:val="000000" w:themeColor="text1"/>
        </w:rPr>
        <w:t>continue</w:t>
      </w:r>
      <w:r w:rsidR="00811E26">
        <w:rPr>
          <w:color w:val="000000" w:themeColor="text1"/>
        </w:rPr>
        <w:t>d</w:t>
      </w:r>
      <w:r w:rsidR="00811E26" w:rsidRPr="0031468C">
        <w:rPr>
          <w:color w:val="000000" w:themeColor="text1"/>
        </w:rPr>
        <w:t xml:space="preserve"> </w:t>
      </w:r>
      <w:r w:rsidRPr="0031468C">
        <w:rPr>
          <w:color w:val="000000" w:themeColor="text1"/>
        </w:rPr>
        <w:t xml:space="preserve">technical assistance </w:t>
      </w:r>
      <w:r w:rsidR="00811E26">
        <w:rPr>
          <w:color w:val="000000" w:themeColor="text1"/>
        </w:rPr>
        <w:t>in</w:t>
      </w:r>
      <w:r w:rsidR="00811E26" w:rsidRPr="0031468C">
        <w:rPr>
          <w:color w:val="000000" w:themeColor="text1"/>
        </w:rPr>
        <w:t xml:space="preserve"> strengthen</w:t>
      </w:r>
      <w:r w:rsidR="00811E26">
        <w:rPr>
          <w:color w:val="000000" w:themeColor="text1"/>
        </w:rPr>
        <w:t>ing</w:t>
      </w:r>
      <w:r w:rsidR="00811E26" w:rsidRPr="0031468C">
        <w:rPr>
          <w:color w:val="000000" w:themeColor="text1"/>
        </w:rPr>
        <w:t xml:space="preserve"> the national framework for </w:t>
      </w:r>
      <w:r w:rsidR="00811E26">
        <w:rPr>
          <w:color w:val="000000" w:themeColor="text1"/>
        </w:rPr>
        <w:t xml:space="preserve">the </w:t>
      </w:r>
      <w:r w:rsidR="00811E26" w:rsidRPr="0031468C">
        <w:rPr>
          <w:color w:val="000000" w:themeColor="text1"/>
        </w:rPr>
        <w:t>safe management of flammable refrigerants</w:t>
      </w:r>
      <w:r w:rsidR="00811E26" w:rsidRPr="0031468C">
        <w:rPr>
          <w:lang w:val="en-GB"/>
        </w:rPr>
        <w:t xml:space="preserve"> </w:t>
      </w:r>
      <w:r w:rsidR="00811E26">
        <w:rPr>
          <w:color w:val="000000" w:themeColor="text1"/>
        </w:rPr>
        <w:t>through</w:t>
      </w:r>
      <w:r w:rsidRPr="0031468C">
        <w:rPr>
          <w:color w:val="000000" w:themeColor="text1"/>
        </w:rPr>
        <w:t xml:space="preserve"> adopt</w:t>
      </w:r>
      <w:r w:rsidR="00811E26">
        <w:rPr>
          <w:color w:val="000000" w:themeColor="text1"/>
        </w:rPr>
        <w:t>ing</w:t>
      </w:r>
      <w:r w:rsidRPr="0031468C">
        <w:rPr>
          <w:color w:val="000000" w:themeColor="text1"/>
        </w:rPr>
        <w:t xml:space="preserve"> and strengthen</w:t>
      </w:r>
      <w:r w:rsidR="00811E26">
        <w:rPr>
          <w:color w:val="000000" w:themeColor="text1"/>
        </w:rPr>
        <w:t>ing</w:t>
      </w:r>
      <w:r w:rsidRPr="0031468C">
        <w:rPr>
          <w:color w:val="000000" w:themeColor="text1"/>
        </w:rPr>
        <w:t xml:space="preserve"> safety standards for RAC equipment using non-ODS</w:t>
      </w:r>
      <w:r w:rsidR="00811E26">
        <w:rPr>
          <w:color w:val="000000" w:themeColor="text1"/>
        </w:rPr>
        <w:t xml:space="preserve"> and </w:t>
      </w:r>
      <w:r w:rsidRPr="0031468C">
        <w:rPr>
          <w:color w:val="000000" w:themeColor="text1"/>
        </w:rPr>
        <w:t>zero</w:t>
      </w:r>
      <w:r w:rsidR="00811E26">
        <w:rPr>
          <w:color w:val="000000" w:themeColor="text1"/>
        </w:rPr>
        <w:t xml:space="preserve">- or </w:t>
      </w:r>
      <w:r w:rsidRPr="0031468C">
        <w:rPr>
          <w:color w:val="000000" w:themeColor="text1"/>
        </w:rPr>
        <w:t>low</w:t>
      </w:r>
      <w:r w:rsidR="00811E26">
        <w:rPr>
          <w:color w:val="000000" w:themeColor="text1"/>
        </w:rPr>
        <w:noBreakHyphen/>
      </w:r>
      <w:r w:rsidRPr="0031468C">
        <w:rPr>
          <w:color w:val="000000" w:themeColor="text1"/>
        </w:rPr>
        <w:t xml:space="preserve">GWP refrigerants </w:t>
      </w:r>
      <w:r w:rsidR="00811E26" w:rsidRPr="0031468C">
        <w:rPr>
          <w:color w:val="000000" w:themeColor="text1"/>
        </w:rPr>
        <w:t>(including flammable</w:t>
      </w:r>
      <w:r w:rsidR="00811E26">
        <w:rPr>
          <w:color w:val="000000" w:themeColor="text1"/>
        </w:rPr>
        <w:t>s</w:t>
      </w:r>
      <w:r w:rsidR="00811E26" w:rsidRPr="0031468C">
        <w:rPr>
          <w:color w:val="000000" w:themeColor="text1"/>
        </w:rPr>
        <w:t>)</w:t>
      </w:r>
      <w:r w:rsidRPr="0031468C">
        <w:rPr>
          <w:color w:val="000000" w:themeColor="text1"/>
        </w:rPr>
        <w:t xml:space="preserve"> </w:t>
      </w:r>
      <w:r w:rsidR="007477A2" w:rsidRPr="004A0C2D">
        <w:rPr>
          <w:lang w:val="en-GB"/>
        </w:rPr>
        <w:t>(UNEP</w:t>
      </w:r>
      <w:r w:rsidR="007477A2" w:rsidRPr="004A0C2D">
        <w:rPr>
          <w:color w:val="000000" w:themeColor="text1"/>
          <w:lang w:val="en-GB"/>
        </w:rPr>
        <w:t>) (US $</w:t>
      </w:r>
      <w:r w:rsidRPr="004A0C2D">
        <w:rPr>
          <w:color w:val="000000" w:themeColor="text1"/>
          <w:lang w:val="en-GB"/>
        </w:rPr>
        <w:t>20,800</w:t>
      </w:r>
      <w:r w:rsidR="008A4F9E" w:rsidRPr="004A0C2D">
        <w:rPr>
          <w:color w:val="000000" w:themeColor="text1"/>
          <w:lang w:val="en-GB"/>
        </w:rPr>
        <w:t xml:space="preserve"> plus US</w:t>
      </w:r>
      <w:r w:rsidR="00F521DF">
        <w:rPr>
          <w:color w:val="000000" w:themeColor="text1"/>
          <w:lang w:val="en-GB"/>
        </w:rPr>
        <w:t> </w:t>
      </w:r>
      <w:r w:rsidR="008A4F9E" w:rsidRPr="004A0C2D">
        <w:rPr>
          <w:color w:val="000000" w:themeColor="text1"/>
          <w:lang w:val="en-GB"/>
        </w:rPr>
        <w:t>$18,210 from previous tranche</w:t>
      </w:r>
      <w:r w:rsidR="007477A2" w:rsidRPr="004A0C2D">
        <w:rPr>
          <w:color w:val="000000" w:themeColor="text1"/>
          <w:lang w:val="en-GB"/>
        </w:rPr>
        <w:t>);</w:t>
      </w:r>
    </w:p>
    <w:p w14:paraId="082B6D3B" w14:textId="331F5568" w:rsidR="00412860" w:rsidRPr="004A0C2D" w:rsidRDefault="00FA3707" w:rsidP="00412860">
      <w:pPr>
        <w:pStyle w:val="Heading2"/>
        <w:numPr>
          <w:ilvl w:val="1"/>
          <w:numId w:val="38"/>
        </w:numPr>
        <w:rPr>
          <w:lang w:val="en-GB"/>
        </w:rPr>
      </w:pPr>
      <w:r w:rsidRPr="004A0C2D">
        <w:rPr>
          <w:i/>
          <w:iCs/>
          <w:lang w:val="en-GB"/>
        </w:rPr>
        <w:t xml:space="preserve">Application of good refrigeration practices </w:t>
      </w:r>
      <w:r w:rsidR="0020233C" w:rsidRPr="004A0C2D">
        <w:rPr>
          <w:i/>
          <w:iCs/>
          <w:lang w:val="en-GB"/>
        </w:rPr>
        <w:t xml:space="preserve">and </w:t>
      </w:r>
      <w:r w:rsidR="00811E26" w:rsidRPr="004A0C2D">
        <w:rPr>
          <w:i/>
          <w:iCs/>
          <w:lang w:val="en-GB"/>
        </w:rPr>
        <w:t>RAC technician</w:t>
      </w:r>
      <w:r w:rsidR="00811E26">
        <w:rPr>
          <w:i/>
          <w:iCs/>
          <w:lang w:val="en-GB"/>
        </w:rPr>
        <w:t xml:space="preserve"> </w:t>
      </w:r>
      <w:r w:rsidR="0020233C" w:rsidRPr="004A0C2D">
        <w:rPr>
          <w:i/>
          <w:iCs/>
          <w:lang w:val="en-GB"/>
        </w:rPr>
        <w:t>training</w:t>
      </w:r>
      <w:r w:rsidR="009F5650" w:rsidRPr="004A0C2D">
        <w:rPr>
          <w:i/>
          <w:iCs/>
          <w:lang w:val="en-GB"/>
        </w:rPr>
        <w:t xml:space="preserve">: </w:t>
      </w:r>
      <w:r w:rsidR="00811E26">
        <w:rPr>
          <w:lang w:val="en-GB"/>
        </w:rPr>
        <w:t>T</w:t>
      </w:r>
      <w:r w:rsidR="009F5650" w:rsidRPr="004A0C2D">
        <w:rPr>
          <w:lang w:val="en-GB"/>
        </w:rPr>
        <w:t xml:space="preserve">hree </w:t>
      </w:r>
      <w:r w:rsidR="00811E26" w:rsidRPr="004A0C2D">
        <w:rPr>
          <w:lang w:val="en-GB"/>
        </w:rPr>
        <w:t xml:space="preserve">training </w:t>
      </w:r>
      <w:r w:rsidR="009F5650" w:rsidRPr="004A0C2D">
        <w:rPr>
          <w:lang w:val="en-GB"/>
        </w:rPr>
        <w:t>workshops on good practices in refrigeration</w:t>
      </w:r>
      <w:r w:rsidR="00811E26">
        <w:rPr>
          <w:lang w:val="en-GB"/>
        </w:rPr>
        <w:t>;</w:t>
      </w:r>
      <w:r w:rsidR="00412860" w:rsidRPr="004A0C2D">
        <w:rPr>
          <w:lang w:val="en-GB"/>
        </w:rPr>
        <w:t xml:space="preserve"> </w:t>
      </w:r>
      <w:r w:rsidR="00811E26">
        <w:rPr>
          <w:lang w:val="en-GB"/>
        </w:rPr>
        <w:t>t</w:t>
      </w:r>
      <w:r w:rsidR="00412860" w:rsidRPr="004A0C2D">
        <w:rPr>
          <w:lang w:val="en-GB"/>
        </w:rPr>
        <w:t xml:space="preserve">wo workshops to train 10 trainers; nine </w:t>
      </w:r>
      <w:r w:rsidR="00BD7BBD" w:rsidRPr="004A0C2D">
        <w:rPr>
          <w:lang w:val="en-GB"/>
        </w:rPr>
        <w:t xml:space="preserve">specialized </w:t>
      </w:r>
      <w:r w:rsidR="00FC55CC" w:rsidRPr="004A0C2D">
        <w:rPr>
          <w:lang w:val="en-GB"/>
        </w:rPr>
        <w:t xml:space="preserve">training </w:t>
      </w:r>
      <w:r w:rsidR="00412860" w:rsidRPr="004A0C2D">
        <w:rPr>
          <w:lang w:val="en-GB"/>
        </w:rPr>
        <w:t xml:space="preserve">workshops </w:t>
      </w:r>
      <w:r w:rsidR="00D54371">
        <w:rPr>
          <w:lang w:val="en-GB"/>
        </w:rPr>
        <w:t>on</w:t>
      </w:r>
      <w:r w:rsidR="00811E26" w:rsidRPr="00811E26">
        <w:rPr>
          <w:lang w:val="en-GB"/>
        </w:rPr>
        <w:t xml:space="preserve"> the use of HCs </w:t>
      </w:r>
      <w:r w:rsidR="00FC55CC" w:rsidRPr="004A0C2D">
        <w:rPr>
          <w:lang w:val="en-GB"/>
        </w:rPr>
        <w:t xml:space="preserve">for </w:t>
      </w:r>
      <w:r w:rsidR="00412860" w:rsidRPr="004A0C2D">
        <w:rPr>
          <w:lang w:val="en-GB"/>
        </w:rPr>
        <w:t>50</w:t>
      </w:r>
      <w:r w:rsidR="00811E26">
        <w:rPr>
          <w:lang w:val="en-GB"/>
        </w:rPr>
        <w:t> </w:t>
      </w:r>
      <w:r w:rsidR="00412860" w:rsidRPr="004A0C2D">
        <w:rPr>
          <w:lang w:val="en-GB"/>
        </w:rPr>
        <w:t xml:space="preserve">RAC technicians; </w:t>
      </w:r>
      <w:r w:rsidR="00D54371">
        <w:rPr>
          <w:lang w:val="en-GB"/>
        </w:rPr>
        <w:t xml:space="preserve">and </w:t>
      </w:r>
      <w:r w:rsidR="00412860" w:rsidRPr="004A0C2D">
        <w:rPr>
          <w:lang w:val="en-GB"/>
        </w:rPr>
        <w:t xml:space="preserve">updating of </w:t>
      </w:r>
      <w:r w:rsidR="00933992" w:rsidRPr="004A0C2D">
        <w:rPr>
          <w:lang w:val="en-GB"/>
        </w:rPr>
        <w:t xml:space="preserve">the </w:t>
      </w:r>
      <w:r w:rsidR="00412860" w:rsidRPr="004A0C2D">
        <w:rPr>
          <w:lang w:val="en-GB"/>
        </w:rPr>
        <w:t>RAC technician database</w:t>
      </w:r>
      <w:r w:rsidR="00BD7BBD" w:rsidRPr="004A0C2D">
        <w:rPr>
          <w:lang w:val="en-GB"/>
        </w:rPr>
        <w:t xml:space="preserve"> (UNDP) (US $14,400 plus US</w:t>
      </w:r>
      <w:r w:rsidR="00F841DE" w:rsidRPr="004A0C2D">
        <w:rPr>
          <w:lang w:val="en-GB"/>
        </w:rPr>
        <w:t> </w:t>
      </w:r>
      <w:r w:rsidR="00BD7BBD" w:rsidRPr="004A0C2D">
        <w:rPr>
          <w:lang w:val="en-GB"/>
        </w:rPr>
        <w:t>$25,548 from previous tranche</w:t>
      </w:r>
      <w:proofErr w:type="gramStart"/>
      <w:r w:rsidR="00BD7BBD" w:rsidRPr="004A0C2D">
        <w:rPr>
          <w:lang w:val="en-GB"/>
        </w:rPr>
        <w:t>);</w:t>
      </w:r>
      <w:proofErr w:type="gramEnd"/>
    </w:p>
    <w:p w14:paraId="3771C361" w14:textId="3201577F" w:rsidR="007477A2" w:rsidRPr="004A0C2D" w:rsidRDefault="007477A2" w:rsidP="007477A2">
      <w:pPr>
        <w:pStyle w:val="Heading2"/>
        <w:numPr>
          <w:ilvl w:val="1"/>
          <w:numId w:val="1"/>
        </w:numPr>
        <w:shd w:val="clear" w:color="auto" w:fill="FFFFFF" w:themeFill="background1"/>
        <w:suppressAutoHyphens/>
        <w:spacing w:before="240" w:after="0"/>
        <w:rPr>
          <w:lang w:val="en-GB"/>
        </w:rPr>
      </w:pPr>
      <w:r w:rsidRPr="0031468C">
        <w:rPr>
          <w:i/>
          <w:lang w:val="en-GB"/>
        </w:rPr>
        <w:t>Strengthening formal education for refrigeration technicians</w:t>
      </w:r>
      <w:r w:rsidR="00AD4630" w:rsidRPr="0031468C">
        <w:rPr>
          <w:lang w:val="en-GB"/>
        </w:rPr>
        <w:t>: Training</w:t>
      </w:r>
      <w:r w:rsidR="00D54371">
        <w:rPr>
          <w:lang w:val="en-GB"/>
        </w:rPr>
        <w:t xml:space="preserve"> </w:t>
      </w:r>
      <w:r w:rsidR="00AD4630" w:rsidRPr="0031468C">
        <w:rPr>
          <w:lang w:val="en-GB"/>
        </w:rPr>
        <w:t xml:space="preserve">for formal education </w:t>
      </w:r>
      <w:r w:rsidR="00AD4630" w:rsidRPr="004A0C2D">
        <w:rPr>
          <w:lang w:val="en-GB"/>
        </w:rPr>
        <w:t>technical institutions</w:t>
      </w:r>
      <w:r w:rsidR="00D54371">
        <w:rPr>
          <w:lang w:val="en-GB"/>
        </w:rPr>
        <w:t>;</w:t>
      </w:r>
      <w:r w:rsidR="00AD4630" w:rsidRPr="004A0C2D">
        <w:rPr>
          <w:lang w:val="en-GB"/>
        </w:rPr>
        <w:t xml:space="preserve"> </w:t>
      </w:r>
      <w:r w:rsidR="00D54371">
        <w:rPr>
          <w:lang w:val="en-GB"/>
        </w:rPr>
        <w:t>and a</w:t>
      </w:r>
      <w:r w:rsidR="00AD4630" w:rsidRPr="004A0C2D">
        <w:rPr>
          <w:lang w:val="en-GB"/>
        </w:rPr>
        <w:t>pplication of the syllabus on good practices in refrigeration by three priority institutions</w:t>
      </w:r>
      <w:r w:rsidR="00D54371">
        <w:rPr>
          <w:lang w:val="en-GB"/>
        </w:rPr>
        <w:t xml:space="preserve">, </w:t>
      </w:r>
      <w:r w:rsidR="00AD4630" w:rsidRPr="004A0C2D">
        <w:rPr>
          <w:lang w:val="en-GB"/>
        </w:rPr>
        <w:t>with follow</w:t>
      </w:r>
      <w:r w:rsidR="00D54371">
        <w:rPr>
          <w:lang w:val="en-GB"/>
        </w:rPr>
        <w:t>-</w:t>
      </w:r>
      <w:r w:rsidR="00AD4630" w:rsidRPr="004A0C2D">
        <w:rPr>
          <w:lang w:val="en-GB"/>
        </w:rPr>
        <w:t xml:space="preserve">up and technical support </w:t>
      </w:r>
      <w:r w:rsidRPr="004A0C2D">
        <w:rPr>
          <w:lang w:val="en-GB"/>
        </w:rPr>
        <w:t>(UNDP) (US $</w:t>
      </w:r>
      <w:r w:rsidR="00AD4630" w:rsidRPr="004A0C2D">
        <w:rPr>
          <w:lang w:val="en-GB"/>
        </w:rPr>
        <w:t>4,500</w:t>
      </w:r>
      <w:proofErr w:type="gramStart"/>
      <w:r w:rsidRPr="004A0C2D">
        <w:rPr>
          <w:lang w:val="en-GB"/>
        </w:rPr>
        <w:t>);</w:t>
      </w:r>
      <w:proofErr w:type="gramEnd"/>
    </w:p>
    <w:p w14:paraId="226126E6" w14:textId="6A36AE66" w:rsidR="007477A2" w:rsidRPr="004A0C2D" w:rsidRDefault="00F761DB" w:rsidP="007477A2">
      <w:pPr>
        <w:pStyle w:val="Heading2"/>
        <w:numPr>
          <w:ilvl w:val="1"/>
          <w:numId w:val="1"/>
        </w:numPr>
        <w:shd w:val="clear" w:color="auto" w:fill="FFFFFF" w:themeFill="background1"/>
        <w:suppressAutoHyphens/>
        <w:spacing w:before="240"/>
        <w:rPr>
          <w:lang w:val="en-GB"/>
        </w:rPr>
      </w:pPr>
      <w:r>
        <w:rPr>
          <w:i/>
          <w:color w:val="000000"/>
          <w:lang w:val="en-GB" w:eastAsia="en-CA"/>
        </w:rPr>
        <w:t xml:space="preserve">Establishment of a RRR </w:t>
      </w:r>
      <w:r w:rsidR="007477A2" w:rsidRPr="004A0C2D">
        <w:rPr>
          <w:i/>
          <w:color w:val="000000"/>
          <w:lang w:val="en-GB" w:eastAsia="en-CA"/>
        </w:rPr>
        <w:t>scheme</w:t>
      </w:r>
      <w:r w:rsidR="007477A2" w:rsidRPr="004A0C2D">
        <w:rPr>
          <w:lang w:val="en-GB"/>
        </w:rPr>
        <w:t>:</w:t>
      </w:r>
      <w:r w:rsidR="000C1735" w:rsidRPr="004A0C2D">
        <w:rPr>
          <w:lang w:val="en-GB"/>
        </w:rPr>
        <w:t xml:space="preserve"> </w:t>
      </w:r>
      <w:r w:rsidR="00D54371">
        <w:rPr>
          <w:lang w:val="en-GB"/>
        </w:rPr>
        <w:t>P</w:t>
      </w:r>
      <w:r w:rsidR="000C1735" w:rsidRPr="004A0C2D">
        <w:rPr>
          <w:lang w:val="en-GB"/>
        </w:rPr>
        <w:t>rocurement</w:t>
      </w:r>
      <w:r w:rsidR="000C50A7" w:rsidRPr="004A0C2D">
        <w:rPr>
          <w:lang w:val="en-GB"/>
        </w:rPr>
        <w:t>, installation and commissioning</w:t>
      </w:r>
      <w:r w:rsidR="000C1735" w:rsidRPr="004A0C2D">
        <w:rPr>
          <w:lang w:val="en-GB"/>
        </w:rPr>
        <w:t xml:space="preserve"> of equipment</w:t>
      </w:r>
      <w:r w:rsidR="000C1735" w:rsidRPr="004A0C2D">
        <w:rPr>
          <w:rStyle w:val="FootnoteReference"/>
          <w:lang w:val="en-GB"/>
        </w:rPr>
        <w:footnoteReference w:id="5"/>
      </w:r>
      <w:r w:rsidR="000C1735" w:rsidRPr="004A0C2D">
        <w:rPr>
          <w:lang w:val="en-GB"/>
        </w:rPr>
        <w:t xml:space="preserve"> for the national </w:t>
      </w:r>
      <w:r w:rsidR="00D54371">
        <w:rPr>
          <w:lang w:val="en-GB"/>
        </w:rPr>
        <w:t xml:space="preserve">refrigerant </w:t>
      </w:r>
      <w:r w:rsidR="000010B9" w:rsidRPr="004A0C2D">
        <w:rPr>
          <w:lang w:val="en-GB"/>
        </w:rPr>
        <w:t>reclamation</w:t>
      </w:r>
      <w:r w:rsidR="000C1735" w:rsidRPr="004A0C2D">
        <w:rPr>
          <w:lang w:val="en-GB"/>
        </w:rPr>
        <w:t xml:space="preserve"> centre; virtual and in</w:t>
      </w:r>
      <w:r w:rsidR="000C1735" w:rsidRPr="004A0C2D">
        <w:rPr>
          <w:lang w:val="en-GB"/>
        </w:rPr>
        <w:noBreakHyphen/>
        <w:t xml:space="preserve">person assistance </w:t>
      </w:r>
      <w:r w:rsidR="00D54371">
        <w:rPr>
          <w:lang w:val="en-GB"/>
        </w:rPr>
        <w:t xml:space="preserve">by </w:t>
      </w:r>
      <w:r w:rsidR="000C1735" w:rsidRPr="004A0C2D">
        <w:rPr>
          <w:lang w:val="en-GB"/>
        </w:rPr>
        <w:t>an international consultant; monitoring of five RR centres</w:t>
      </w:r>
      <w:r w:rsidR="00D54371">
        <w:rPr>
          <w:lang w:val="en-GB"/>
        </w:rPr>
        <w:t>,</w:t>
      </w:r>
      <w:r w:rsidR="000C1735" w:rsidRPr="004A0C2D">
        <w:rPr>
          <w:lang w:val="en-GB"/>
        </w:rPr>
        <w:t xml:space="preserve"> including annual meetings</w:t>
      </w:r>
      <w:r w:rsidR="00D54371">
        <w:rPr>
          <w:lang w:val="en-GB"/>
        </w:rPr>
        <w:t>;</w:t>
      </w:r>
      <w:r w:rsidR="000C1735" w:rsidRPr="004A0C2D">
        <w:rPr>
          <w:lang w:val="en-GB"/>
        </w:rPr>
        <w:t xml:space="preserve"> </w:t>
      </w:r>
      <w:r w:rsidR="000010B9" w:rsidRPr="004A0C2D">
        <w:rPr>
          <w:lang w:val="en-GB"/>
        </w:rPr>
        <w:t>liaison</w:t>
      </w:r>
      <w:r w:rsidR="000C1735" w:rsidRPr="004A0C2D">
        <w:rPr>
          <w:lang w:val="en-GB"/>
        </w:rPr>
        <w:t xml:space="preserve"> with the </w:t>
      </w:r>
      <w:r w:rsidR="009B6AD1" w:rsidRPr="004A0C2D">
        <w:rPr>
          <w:lang w:val="en-GB"/>
        </w:rPr>
        <w:t xml:space="preserve">new </w:t>
      </w:r>
      <w:r w:rsidR="00A816F1" w:rsidRPr="004A0C2D">
        <w:rPr>
          <w:lang w:val="en-GB"/>
        </w:rPr>
        <w:t>reclamation</w:t>
      </w:r>
      <w:r w:rsidR="000C1735" w:rsidRPr="004A0C2D">
        <w:rPr>
          <w:lang w:val="en-GB"/>
        </w:rPr>
        <w:t xml:space="preserve"> centre; </w:t>
      </w:r>
      <w:r w:rsidR="00D54371">
        <w:rPr>
          <w:lang w:val="en-GB"/>
        </w:rPr>
        <w:t xml:space="preserve">and </w:t>
      </w:r>
      <w:r w:rsidR="000C1735" w:rsidRPr="004A0C2D">
        <w:rPr>
          <w:lang w:val="en-GB"/>
        </w:rPr>
        <w:t xml:space="preserve">training </w:t>
      </w:r>
      <w:r w:rsidR="00D54371">
        <w:rPr>
          <w:lang w:val="en-GB"/>
        </w:rPr>
        <w:t xml:space="preserve">on RRR </w:t>
      </w:r>
      <w:r w:rsidR="00E571E6">
        <w:rPr>
          <w:lang w:val="en-GB"/>
        </w:rPr>
        <w:t>for</w:t>
      </w:r>
      <w:r w:rsidR="00D54371">
        <w:rPr>
          <w:lang w:val="en-GB"/>
        </w:rPr>
        <w:t xml:space="preserve"> </w:t>
      </w:r>
      <w:r w:rsidR="000C1735" w:rsidRPr="004A0C2D">
        <w:rPr>
          <w:lang w:val="en-GB"/>
        </w:rPr>
        <w:t xml:space="preserve">132 technicians </w:t>
      </w:r>
      <w:r w:rsidR="007477A2" w:rsidRPr="004A0C2D">
        <w:rPr>
          <w:lang w:val="en-GB"/>
        </w:rPr>
        <w:t>(UNDP) (</w:t>
      </w:r>
      <w:r w:rsidR="00AD4630" w:rsidRPr="004A0C2D">
        <w:rPr>
          <w:lang w:val="en-GB"/>
        </w:rPr>
        <w:t>US</w:t>
      </w:r>
      <w:r w:rsidR="00D54371">
        <w:rPr>
          <w:lang w:val="en-GB"/>
        </w:rPr>
        <w:t> </w:t>
      </w:r>
      <w:r w:rsidR="00AD4630" w:rsidRPr="004A0C2D">
        <w:rPr>
          <w:lang w:val="en-GB"/>
        </w:rPr>
        <w:t>$139,000 from previous tranche</w:t>
      </w:r>
      <w:proofErr w:type="gramStart"/>
      <w:r w:rsidR="00AD4630" w:rsidRPr="004A0C2D">
        <w:rPr>
          <w:lang w:val="en-GB"/>
        </w:rPr>
        <w:t>);</w:t>
      </w:r>
      <w:proofErr w:type="gramEnd"/>
    </w:p>
    <w:p w14:paraId="041E040D" w14:textId="12010879" w:rsidR="007477A2" w:rsidRPr="004A0C2D" w:rsidRDefault="007477A2" w:rsidP="00335F1E">
      <w:pPr>
        <w:pStyle w:val="Heading2"/>
        <w:keepNext/>
        <w:widowControl/>
        <w:numPr>
          <w:ilvl w:val="1"/>
          <w:numId w:val="1"/>
        </w:numPr>
        <w:shd w:val="clear" w:color="auto" w:fill="FFFFFF" w:themeFill="background1"/>
        <w:suppressAutoHyphens/>
        <w:spacing w:after="0"/>
        <w:rPr>
          <w:lang w:val="en-GB"/>
        </w:rPr>
      </w:pPr>
      <w:r w:rsidRPr="004A0C2D">
        <w:rPr>
          <w:i/>
          <w:iCs/>
          <w:color w:val="000000" w:themeColor="text1"/>
          <w:lang w:val="en-GB"/>
        </w:rPr>
        <w:t>Promoting low-GWP alternatives for the cold chain:</w:t>
      </w:r>
      <w:r w:rsidRPr="004A0C2D">
        <w:rPr>
          <w:color w:val="000000" w:themeColor="text1"/>
          <w:lang w:val="en-GB"/>
        </w:rPr>
        <w:t xml:space="preserve"> </w:t>
      </w:r>
      <w:r w:rsidR="00AD4630" w:rsidRPr="004A0C2D">
        <w:rPr>
          <w:color w:val="000000" w:themeColor="text1"/>
        </w:rPr>
        <w:t>Identif</w:t>
      </w:r>
      <w:r w:rsidR="00D54371">
        <w:rPr>
          <w:color w:val="000000" w:themeColor="text1"/>
        </w:rPr>
        <w:t>ication of</w:t>
      </w:r>
      <w:r w:rsidR="00AD4630" w:rsidRPr="004A0C2D">
        <w:rPr>
          <w:color w:val="000000" w:themeColor="text1"/>
        </w:rPr>
        <w:t xml:space="preserve"> end user</w:t>
      </w:r>
      <w:r w:rsidR="00D54371">
        <w:rPr>
          <w:color w:val="000000" w:themeColor="text1"/>
        </w:rPr>
        <w:t>s</w:t>
      </w:r>
      <w:r w:rsidR="00AD4630" w:rsidRPr="004A0C2D">
        <w:rPr>
          <w:color w:val="000000" w:themeColor="text1"/>
        </w:rPr>
        <w:t xml:space="preserve"> capable of financing a</w:t>
      </w:r>
      <w:r w:rsidR="00D54371">
        <w:rPr>
          <w:color w:val="000000" w:themeColor="text1"/>
        </w:rPr>
        <w:t xml:space="preserve"> </w:t>
      </w:r>
      <w:r w:rsidR="008D3738">
        <w:rPr>
          <w:color w:val="000000" w:themeColor="text1"/>
        </w:rPr>
        <w:t xml:space="preserve">refrigeration </w:t>
      </w:r>
      <w:r w:rsidR="00AD4630" w:rsidRPr="004A0C2D">
        <w:rPr>
          <w:color w:val="000000" w:themeColor="text1"/>
        </w:rPr>
        <w:t>technology transition</w:t>
      </w:r>
      <w:r w:rsidR="00D54371">
        <w:rPr>
          <w:color w:val="000000" w:themeColor="text1"/>
        </w:rPr>
        <w:t>;</w:t>
      </w:r>
      <w:r w:rsidR="00AD4630" w:rsidRPr="004A0C2D">
        <w:rPr>
          <w:color w:val="000000" w:themeColor="text1"/>
        </w:rPr>
        <w:t xml:space="preserve"> </w:t>
      </w:r>
      <w:r w:rsidR="00D54371">
        <w:rPr>
          <w:color w:val="000000" w:themeColor="text1"/>
        </w:rPr>
        <w:t>signing of</w:t>
      </w:r>
      <w:r w:rsidR="00AD4630" w:rsidRPr="004A0C2D">
        <w:rPr>
          <w:color w:val="000000" w:themeColor="text1"/>
        </w:rPr>
        <w:t xml:space="preserve"> at</w:t>
      </w:r>
      <w:r w:rsidR="00AD4630" w:rsidRPr="0031468C">
        <w:rPr>
          <w:color w:val="000000" w:themeColor="text1"/>
        </w:rPr>
        <w:t xml:space="preserve"> least three </w:t>
      </w:r>
      <w:r w:rsidR="005A556C" w:rsidRPr="00E01935">
        <w:rPr>
          <w:color w:val="000000" w:themeColor="text1"/>
        </w:rPr>
        <w:t xml:space="preserve">voluntary </w:t>
      </w:r>
      <w:r w:rsidR="00A247E9" w:rsidRPr="00E01935">
        <w:rPr>
          <w:color w:val="000000" w:themeColor="text1"/>
        </w:rPr>
        <w:t>a</w:t>
      </w:r>
      <w:r w:rsidR="00AD4630" w:rsidRPr="00E01935">
        <w:rPr>
          <w:color w:val="000000" w:themeColor="text1"/>
        </w:rPr>
        <w:t>greements</w:t>
      </w:r>
      <w:r w:rsidR="00AD4630" w:rsidRPr="00B64EDC">
        <w:rPr>
          <w:color w:val="000000" w:themeColor="text1"/>
        </w:rPr>
        <w:t xml:space="preserve"> t</w:t>
      </w:r>
      <w:r w:rsidR="00AD4630" w:rsidRPr="0031468C">
        <w:rPr>
          <w:color w:val="000000" w:themeColor="text1"/>
        </w:rPr>
        <w:t>o convert HCFC-based equipment</w:t>
      </w:r>
      <w:r w:rsidR="008D3738">
        <w:rPr>
          <w:color w:val="000000" w:themeColor="text1"/>
        </w:rPr>
        <w:t>,</w:t>
      </w:r>
      <w:r w:rsidR="0031468C" w:rsidRPr="0031468C">
        <w:rPr>
          <w:color w:val="000000" w:themeColor="text1"/>
        </w:rPr>
        <w:t xml:space="preserve"> </w:t>
      </w:r>
      <w:r w:rsidR="0031468C" w:rsidRPr="004A0C2D">
        <w:rPr>
          <w:color w:val="000000" w:themeColor="text1"/>
        </w:rPr>
        <w:t xml:space="preserve">with a target of one </w:t>
      </w:r>
      <w:r w:rsidR="00D54371">
        <w:rPr>
          <w:color w:val="000000" w:themeColor="text1"/>
        </w:rPr>
        <w:t>enterprise</w:t>
      </w:r>
      <w:r w:rsidR="00AD4630" w:rsidRPr="004A0C2D">
        <w:rPr>
          <w:color w:val="000000" w:themeColor="text1"/>
        </w:rPr>
        <w:t xml:space="preserve"> </w:t>
      </w:r>
      <w:r w:rsidR="0031468C" w:rsidRPr="004A0C2D">
        <w:rPr>
          <w:color w:val="000000" w:themeColor="text1"/>
        </w:rPr>
        <w:t xml:space="preserve">applying </w:t>
      </w:r>
      <w:r w:rsidR="00D54371">
        <w:rPr>
          <w:color w:val="000000" w:themeColor="text1"/>
        </w:rPr>
        <w:t xml:space="preserve">the </w:t>
      </w:r>
      <w:r w:rsidR="00AD4630" w:rsidRPr="004A0C2D">
        <w:rPr>
          <w:color w:val="000000" w:themeColor="text1"/>
        </w:rPr>
        <w:t xml:space="preserve">new technology </w:t>
      </w:r>
      <w:r w:rsidRPr="004A0C2D">
        <w:rPr>
          <w:lang w:val="en-GB"/>
        </w:rPr>
        <w:t>(UNDP) (US $</w:t>
      </w:r>
      <w:r w:rsidR="00AD4630" w:rsidRPr="004A0C2D">
        <w:rPr>
          <w:lang w:val="en-GB"/>
        </w:rPr>
        <w:t>20,000 plus US $60,127 from previous tranche</w:t>
      </w:r>
      <w:proofErr w:type="gramStart"/>
      <w:r w:rsidRPr="004A0C2D">
        <w:rPr>
          <w:lang w:val="en-GB"/>
        </w:rPr>
        <w:t>);</w:t>
      </w:r>
      <w:proofErr w:type="gramEnd"/>
    </w:p>
    <w:p w14:paraId="05B924DC" w14:textId="134FAEAB" w:rsidR="0085341D" w:rsidRPr="004A0C2D" w:rsidRDefault="000C1735" w:rsidP="00D54371">
      <w:pPr>
        <w:pStyle w:val="Heading2"/>
        <w:numPr>
          <w:ilvl w:val="1"/>
          <w:numId w:val="1"/>
        </w:numPr>
        <w:spacing w:before="240"/>
        <w:rPr>
          <w:lang w:val="en-GB"/>
        </w:rPr>
      </w:pPr>
      <w:r w:rsidRPr="004A0C2D">
        <w:rPr>
          <w:i/>
          <w:color w:val="000000"/>
          <w:lang w:val="en-GB" w:eastAsia="zh-CN"/>
        </w:rPr>
        <w:t>Public awareness programme to promote HCFC phase-out</w:t>
      </w:r>
      <w:r w:rsidRPr="004A0C2D">
        <w:rPr>
          <w:color w:val="000000"/>
          <w:lang w:val="en-GB" w:eastAsia="zh-CN"/>
        </w:rPr>
        <w:t>:</w:t>
      </w:r>
      <w:r w:rsidRPr="004A0C2D">
        <w:rPr>
          <w:lang w:val="en-GB"/>
        </w:rPr>
        <w:t xml:space="preserve"> </w:t>
      </w:r>
      <w:r w:rsidR="008D3738">
        <w:rPr>
          <w:lang w:val="en-GB"/>
        </w:rPr>
        <w:t>Organization of f</w:t>
      </w:r>
      <w:r w:rsidR="0085341D" w:rsidRPr="004A0C2D">
        <w:rPr>
          <w:lang w:val="en-US"/>
        </w:rPr>
        <w:t xml:space="preserve">our </w:t>
      </w:r>
      <w:r w:rsidR="005813DF" w:rsidRPr="004A0C2D">
        <w:rPr>
          <w:lang w:val="en-US"/>
        </w:rPr>
        <w:t xml:space="preserve">awareness campaigns </w:t>
      </w:r>
      <w:r w:rsidR="0085341D" w:rsidRPr="004A0C2D">
        <w:rPr>
          <w:lang w:val="en-US"/>
        </w:rPr>
        <w:t xml:space="preserve">in cities </w:t>
      </w:r>
      <w:r w:rsidR="008D3738">
        <w:rPr>
          <w:lang w:val="en-US"/>
        </w:rPr>
        <w:t xml:space="preserve">that were </w:t>
      </w:r>
      <w:r w:rsidR="0085341D" w:rsidRPr="004A0C2D">
        <w:rPr>
          <w:lang w:val="en-US"/>
        </w:rPr>
        <w:t xml:space="preserve">not previously </w:t>
      </w:r>
      <w:r w:rsidR="008D3738">
        <w:rPr>
          <w:lang w:val="en-US"/>
        </w:rPr>
        <w:t>addresse</w:t>
      </w:r>
      <w:r w:rsidR="0085341D" w:rsidRPr="004A0C2D">
        <w:rPr>
          <w:lang w:val="en-US"/>
        </w:rPr>
        <w:t>d</w:t>
      </w:r>
      <w:r w:rsidR="005813DF" w:rsidRPr="004A0C2D">
        <w:rPr>
          <w:lang w:val="en-US"/>
        </w:rPr>
        <w:t xml:space="preserve">; </w:t>
      </w:r>
      <w:r w:rsidR="008D3738">
        <w:rPr>
          <w:lang w:val="en-US"/>
        </w:rPr>
        <w:t xml:space="preserve">and </w:t>
      </w:r>
      <w:r w:rsidR="003F799F" w:rsidRPr="004A0C2D">
        <w:rPr>
          <w:lang w:val="en-US"/>
        </w:rPr>
        <w:t>produc</w:t>
      </w:r>
      <w:r w:rsidR="008D3738">
        <w:rPr>
          <w:lang w:val="en-US"/>
        </w:rPr>
        <w:t>tion of</w:t>
      </w:r>
      <w:r w:rsidR="003F799F" w:rsidRPr="004A0C2D">
        <w:rPr>
          <w:lang w:val="en-US"/>
        </w:rPr>
        <w:t xml:space="preserve"> </w:t>
      </w:r>
      <w:r w:rsidR="0085341D" w:rsidRPr="004A0C2D">
        <w:rPr>
          <w:lang w:val="en-US"/>
        </w:rPr>
        <w:t xml:space="preserve">a summary video </w:t>
      </w:r>
      <w:r w:rsidR="003F799F" w:rsidRPr="004A0C2D">
        <w:rPr>
          <w:lang w:val="en-US"/>
        </w:rPr>
        <w:t xml:space="preserve">for each campaign </w:t>
      </w:r>
      <w:r w:rsidR="0085341D" w:rsidRPr="004A0C2D">
        <w:rPr>
          <w:lang w:val="en-US"/>
        </w:rPr>
        <w:t>(UNDP)</w:t>
      </w:r>
      <w:r w:rsidR="0085341D" w:rsidRPr="004A0C2D">
        <w:t xml:space="preserve"> (US $55,300); and</w:t>
      </w:r>
    </w:p>
    <w:p w14:paraId="1EF911DB" w14:textId="252C08CF" w:rsidR="000C1735" w:rsidRPr="004A0C2D" w:rsidRDefault="000C1735" w:rsidP="000C1735">
      <w:pPr>
        <w:pStyle w:val="Heading2"/>
        <w:widowControl/>
        <w:numPr>
          <w:ilvl w:val="1"/>
          <w:numId w:val="1"/>
        </w:numPr>
        <w:suppressAutoHyphens/>
        <w:rPr>
          <w:color w:val="000000" w:themeColor="text1"/>
          <w:lang w:val="en-GB"/>
        </w:rPr>
      </w:pPr>
      <w:r w:rsidRPr="004A0C2D">
        <w:rPr>
          <w:i/>
          <w:color w:val="000000" w:themeColor="text1"/>
          <w:lang w:val="en-GB"/>
        </w:rPr>
        <w:t>PMU:</w:t>
      </w:r>
      <w:r w:rsidRPr="004A0C2D">
        <w:rPr>
          <w:color w:val="000000" w:themeColor="text1"/>
          <w:lang w:val="en-GB"/>
        </w:rPr>
        <w:t xml:space="preserve"> Monitoring </w:t>
      </w:r>
      <w:r w:rsidR="001A4D08" w:rsidRPr="004A0C2D">
        <w:rPr>
          <w:color w:val="000000" w:themeColor="text1"/>
          <w:lang w:val="en-GB"/>
        </w:rPr>
        <w:t xml:space="preserve">of activities </w:t>
      </w:r>
      <w:r w:rsidRPr="004A0C2D">
        <w:rPr>
          <w:color w:val="000000" w:themeColor="text1"/>
          <w:lang w:val="en-GB"/>
        </w:rPr>
        <w:t>under stage II of the HPMP</w:t>
      </w:r>
      <w:r w:rsidR="008D3738">
        <w:rPr>
          <w:color w:val="000000" w:themeColor="text1"/>
          <w:lang w:val="en-GB"/>
        </w:rPr>
        <w:t>,</w:t>
      </w:r>
      <w:r w:rsidRPr="004A0C2D">
        <w:rPr>
          <w:color w:val="000000" w:themeColor="text1"/>
          <w:lang w:val="en-GB"/>
        </w:rPr>
        <w:t xml:space="preserve"> prepa</w:t>
      </w:r>
      <w:r w:rsidR="008D3738">
        <w:rPr>
          <w:color w:val="000000" w:themeColor="text1"/>
          <w:lang w:val="en-GB"/>
        </w:rPr>
        <w:t>ration of</w:t>
      </w:r>
      <w:r w:rsidRPr="004A0C2D">
        <w:rPr>
          <w:color w:val="000000" w:themeColor="text1"/>
          <w:lang w:val="en-GB"/>
        </w:rPr>
        <w:t xml:space="preserve"> annual progress reports</w:t>
      </w:r>
      <w:r w:rsidR="008D3738">
        <w:rPr>
          <w:color w:val="000000" w:themeColor="text1"/>
          <w:lang w:val="en-GB"/>
        </w:rPr>
        <w:t>,</w:t>
      </w:r>
      <w:r w:rsidRPr="004A0C2D">
        <w:rPr>
          <w:color w:val="000000" w:themeColor="text1"/>
          <w:lang w:val="en-GB"/>
        </w:rPr>
        <w:t xml:space="preserve"> meetings </w:t>
      </w:r>
      <w:r w:rsidR="008D3738">
        <w:rPr>
          <w:color w:val="000000" w:themeColor="text1"/>
          <w:lang w:val="en-GB"/>
        </w:rPr>
        <w:t xml:space="preserve">held </w:t>
      </w:r>
      <w:r w:rsidRPr="004A0C2D">
        <w:rPr>
          <w:color w:val="000000" w:themeColor="text1"/>
          <w:lang w:val="en-GB"/>
        </w:rPr>
        <w:t>with stakeholders</w:t>
      </w:r>
      <w:r w:rsidR="008D3738">
        <w:rPr>
          <w:color w:val="000000" w:themeColor="text1"/>
          <w:lang w:val="en-GB"/>
        </w:rPr>
        <w:t>,</w:t>
      </w:r>
      <w:r w:rsidRPr="004A0C2D">
        <w:rPr>
          <w:color w:val="000000" w:themeColor="text1"/>
          <w:lang w:val="en-GB"/>
        </w:rPr>
        <w:t xml:space="preserve"> </w:t>
      </w:r>
      <w:r w:rsidR="008D3738">
        <w:rPr>
          <w:color w:val="000000" w:themeColor="text1"/>
          <w:lang w:val="en-GB"/>
        </w:rPr>
        <w:t xml:space="preserve">commissioning of </w:t>
      </w:r>
      <w:r w:rsidRPr="004A0C2D">
        <w:rPr>
          <w:color w:val="000000" w:themeColor="text1"/>
          <w:lang w:val="en-GB"/>
        </w:rPr>
        <w:t>external verification</w:t>
      </w:r>
      <w:r w:rsidR="008D3738">
        <w:rPr>
          <w:color w:val="000000" w:themeColor="text1"/>
          <w:lang w:val="en-GB"/>
        </w:rPr>
        <w:t>s,</w:t>
      </w:r>
      <w:r w:rsidRPr="004A0C2D">
        <w:rPr>
          <w:color w:val="000000" w:themeColor="text1"/>
          <w:lang w:val="en-GB"/>
        </w:rPr>
        <w:t xml:space="preserve"> </w:t>
      </w:r>
      <w:r w:rsidR="008D3738">
        <w:rPr>
          <w:color w:val="000000" w:themeColor="text1"/>
          <w:lang w:val="en-GB"/>
        </w:rPr>
        <w:t>and submission of</w:t>
      </w:r>
      <w:r w:rsidRPr="004A0C2D">
        <w:rPr>
          <w:color w:val="000000" w:themeColor="text1"/>
          <w:lang w:val="en-GB"/>
        </w:rPr>
        <w:t xml:space="preserve"> a verification report and annual implementation plans (UNDP) (US $22,500</w:t>
      </w:r>
      <w:r w:rsidR="00FF3DFD" w:rsidRPr="004A0C2D">
        <w:rPr>
          <w:color w:val="000000" w:themeColor="text1"/>
          <w:lang w:val="en-GB"/>
        </w:rPr>
        <w:t xml:space="preserve"> including US</w:t>
      </w:r>
      <w:r w:rsidR="004C23D7" w:rsidRPr="004A0C2D">
        <w:rPr>
          <w:color w:val="000000" w:themeColor="text1"/>
          <w:lang w:val="en-GB"/>
        </w:rPr>
        <w:t> $11,000 for project coordinator,</w:t>
      </w:r>
      <w:r w:rsidR="00B623E3" w:rsidRPr="004A0C2D">
        <w:rPr>
          <w:color w:val="000000" w:themeColor="text1"/>
          <w:lang w:val="en-GB"/>
        </w:rPr>
        <w:t xml:space="preserve"> </w:t>
      </w:r>
      <w:r w:rsidR="004C23D7" w:rsidRPr="004A0C2D">
        <w:rPr>
          <w:color w:val="000000" w:themeColor="text1"/>
          <w:lang w:val="en-GB"/>
        </w:rPr>
        <w:t>US</w:t>
      </w:r>
      <w:r w:rsidR="00B623E3" w:rsidRPr="004A0C2D">
        <w:rPr>
          <w:color w:val="000000" w:themeColor="text1"/>
          <w:lang w:val="en-GB"/>
        </w:rPr>
        <w:t> </w:t>
      </w:r>
      <w:r w:rsidR="004C23D7" w:rsidRPr="004A0C2D">
        <w:rPr>
          <w:color w:val="000000" w:themeColor="text1"/>
          <w:lang w:val="en-GB"/>
        </w:rPr>
        <w:t>$4,500 for project assistant, and US</w:t>
      </w:r>
      <w:r w:rsidR="00992568" w:rsidRPr="004A0C2D">
        <w:rPr>
          <w:color w:val="000000" w:themeColor="text1"/>
          <w:lang w:val="en-GB"/>
        </w:rPr>
        <w:t> </w:t>
      </w:r>
      <w:r w:rsidR="004C23D7" w:rsidRPr="004A0C2D">
        <w:rPr>
          <w:color w:val="000000" w:themeColor="text1"/>
          <w:lang w:val="en-GB"/>
        </w:rPr>
        <w:t>$7,000 for verification activities</w:t>
      </w:r>
      <w:r w:rsidRPr="004A0C2D">
        <w:rPr>
          <w:color w:val="000000" w:themeColor="text1"/>
          <w:lang w:val="en-GB"/>
        </w:rPr>
        <w:t>).</w:t>
      </w:r>
    </w:p>
    <w:bookmarkEnd w:id="5"/>
    <w:bookmarkEnd w:id="6"/>
    <w:p w14:paraId="2846046E" w14:textId="79A7D289" w:rsidR="00E9063C" w:rsidRPr="00E9063C" w:rsidRDefault="00E9063C" w:rsidP="00E20E0A">
      <w:pPr>
        <w:keepNext/>
        <w:spacing w:before="360" w:after="240"/>
        <w:jc w:val="center"/>
        <w:rPr>
          <w:b/>
        </w:rPr>
      </w:pPr>
      <w:r w:rsidRPr="00E9063C">
        <w:rPr>
          <w:b/>
        </w:rPr>
        <w:t>SECRETARIAT’S COMMENTS AND RECOMMENDATION</w:t>
      </w:r>
    </w:p>
    <w:p w14:paraId="2124BF76" w14:textId="77777777" w:rsidR="00E9063C" w:rsidRPr="00E9063C" w:rsidRDefault="00E9063C" w:rsidP="00E9063C">
      <w:pPr>
        <w:keepNext/>
        <w:keepLines/>
        <w:rPr>
          <w:b/>
        </w:rPr>
      </w:pPr>
      <w:r w:rsidRPr="00E9063C">
        <w:rPr>
          <w:b/>
        </w:rPr>
        <w:t>COMMENTS</w:t>
      </w:r>
    </w:p>
    <w:p w14:paraId="19D1E0FE" w14:textId="4F89A5B8" w:rsidR="00E9063C" w:rsidRPr="000A3F43" w:rsidRDefault="00E9063C" w:rsidP="00E9063C">
      <w:pPr>
        <w:keepNext/>
        <w:keepLines/>
        <w:spacing w:before="240" w:after="240"/>
      </w:pPr>
      <w:r w:rsidRPr="000A3F43">
        <w:rPr>
          <w:u w:val="single"/>
        </w:rPr>
        <w:t>Report on HCFC consumption and verification</w:t>
      </w:r>
    </w:p>
    <w:p w14:paraId="4CBBC1A3" w14:textId="5CF93D33" w:rsidR="00527AA8" w:rsidRPr="000A3F43" w:rsidRDefault="00110253" w:rsidP="00110253">
      <w:pPr>
        <w:numPr>
          <w:ilvl w:val="0"/>
          <w:numId w:val="1"/>
        </w:numPr>
        <w:spacing w:after="240"/>
        <w:outlineLvl w:val="0"/>
      </w:pPr>
      <w:r w:rsidRPr="000A3F43">
        <w:t>The verification report confirmed that</w:t>
      </w:r>
      <w:r w:rsidR="008D3738">
        <w:t xml:space="preserve"> the</w:t>
      </w:r>
      <w:r w:rsidRPr="000A3F43">
        <w:t xml:space="preserve"> </w:t>
      </w:r>
      <w:r w:rsidR="003B0FD8" w:rsidRPr="000A3F43">
        <w:t>consumption</w:t>
      </w:r>
      <w:r w:rsidRPr="000A3F43">
        <w:t xml:space="preserve"> of HCFC-141b in pre-blended polyols</w:t>
      </w:r>
      <w:r w:rsidR="00A90CE9" w:rsidRPr="000A3F43">
        <w:t xml:space="preserve"> for PU</w:t>
      </w:r>
      <w:r w:rsidR="008D3738">
        <w:t> </w:t>
      </w:r>
      <w:r w:rsidR="00A90CE9" w:rsidRPr="000A3F43">
        <w:t>foam manufacturing</w:t>
      </w:r>
      <w:r w:rsidRPr="000A3F43">
        <w:t xml:space="preserve"> ceased in 2024</w:t>
      </w:r>
      <w:r w:rsidR="0005688E" w:rsidRPr="000A3F43">
        <w:t xml:space="preserve"> </w:t>
      </w:r>
      <w:r w:rsidR="0005688E" w:rsidRPr="000A3F43">
        <w:rPr>
          <w:bCs/>
          <w:lang w:val="en-GB"/>
        </w:rPr>
        <w:t>without support from the Multilateral Fund</w:t>
      </w:r>
      <w:r w:rsidRPr="000A3F43">
        <w:t>. As HCFC</w:t>
      </w:r>
      <w:r w:rsidR="008D3738">
        <w:noBreakHyphen/>
      </w:r>
      <w:r w:rsidRPr="000A3F43">
        <w:t>141b</w:t>
      </w:r>
      <w:r w:rsidR="008D3738">
        <w:t xml:space="preserve"> contained</w:t>
      </w:r>
      <w:r w:rsidRPr="000A3F43">
        <w:t xml:space="preserve"> in pre</w:t>
      </w:r>
      <w:r w:rsidR="000E422C" w:rsidRPr="000A3F43">
        <w:noBreakHyphen/>
      </w:r>
      <w:r w:rsidRPr="000A3F43">
        <w:t xml:space="preserve">blended polyols </w:t>
      </w:r>
      <w:r w:rsidR="008D3738">
        <w:t>is</w:t>
      </w:r>
      <w:r w:rsidRPr="000A3F43">
        <w:t xml:space="preserve"> not controlled under the Montreal Protocol, Peru </w:t>
      </w:r>
      <w:r w:rsidR="00EE29E8">
        <w:t xml:space="preserve">does not plan </w:t>
      </w:r>
      <w:r w:rsidRPr="000A3F43">
        <w:t xml:space="preserve">to </w:t>
      </w:r>
      <w:r w:rsidR="00815A7D">
        <w:t xml:space="preserve">introduce </w:t>
      </w:r>
      <w:r w:rsidRPr="000A3F43">
        <w:t xml:space="preserve">a formal ban on </w:t>
      </w:r>
      <w:r w:rsidR="008D3738">
        <w:t>its</w:t>
      </w:r>
      <w:r w:rsidRPr="000A3F43">
        <w:t xml:space="preserve"> import. </w:t>
      </w:r>
      <w:r w:rsidR="00815A7D">
        <w:t xml:space="preserve">It is expected </w:t>
      </w:r>
      <w:r w:rsidRPr="000A3F43">
        <w:t xml:space="preserve">that global supply trends and the </w:t>
      </w:r>
      <w:r w:rsidR="00815A7D">
        <w:t xml:space="preserve">increasing </w:t>
      </w:r>
      <w:r w:rsidRPr="000A3F43">
        <w:t xml:space="preserve">use of alternatives will </w:t>
      </w:r>
      <w:r w:rsidR="00815A7D">
        <w:t>sustain</w:t>
      </w:r>
      <w:r w:rsidRPr="000A3F43">
        <w:t xml:space="preserve"> </w:t>
      </w:r>
      <w:r w:rsidR="008D3738">
        <w:t>its</w:t>
      </w:r>
      <w:r w:rsidRPr="000A3F43">
        <w:t xml:space="preserve"> phase-out.</w:t>
      </w:r>
    </w:p>
    <w:p w14:paraId="6261189F" w14:textId="605253AC" w:rsidR="00E9063C" w:rsidRPr="000A3F43" w:rsidRDefault="00E9063C" w:rsidP="00E9063C">
      <w:pPr>
        <w:keepNext/>
        <w:keepLines/>
        <w:spacing w:before="240" w:after="240"/>
        <w:rPr>
          <w:u w:val="single"/>
        </w:rPr>
      </w:pPr>
      <w:r w:rsidRPr="000A3F43">
        <w:rPr>
          <w:u w:val="single"/>
        </w:rPr>
        <w:t xml:space="preserve">Progress report on the implementation of the </w:t>
      </w:r>
      <w:r w:rsidR="006A5F03" w:rsidRPr="000A3F43">
        <w:rPr>
          <w:u w:val="single"/>
        </w:rPr>
        <w:t>third</w:t>
      </w:r>
      <w:r w:rsidRPr="000A3F43">
        <w:rPr>
          <w:u w:val="single"/>
        </w:rPr>
        <w:t xml:space="preserve"> tranche of stage </w:t>
      </w:r>
      <w:r w:rsidR="00C45C41" w:rsidRPr="000A3F43">
        <w:rPr>
          <w:u w:val="single"/>
        </w:rPr>
        <w:t>II</w:t>
      </w:r>
      <w:r w:rsidRPr="000A3F43">
        <w:rPr>
          <w:u w:val="single"/>
        </w:rPr>
        <w:t xml:space="preserve"> of HCFC phase</w:t>
      </w:r>
      <w:r w:rsidRPr="000A3F43">
        <w:rPr>
          <w:u w:val="single"/>
        </w:rPr>
        <w:noBreakHyphen/>
        <w:t>out management plan</w:t>
      </w:r>
    </w:p>
    <w:p w14:paraId="41FA7124" w14:textId="77777777" w:rsidR="00E9063C" w:rsidRPr="000A3F43" w:rsidRDefault="00E9063C" w:rsidP="00E9063C">
      <w:pPr>
        <w:keepNext/>
        <w:keepLines/>
        <w:spacing w:before="240" w:after="240"/>
        <w:rPr>
          <w:i/>
        </w:rPr>
      </w:pPr>
      <w:r w:rsidRPr="000A3F43">
        <w:rPr>
          <w:i/>
        </w:rPr>
        <w:t>Legal framework</w:t>
      </w:r>
    </w:p>
    <w:p w14:paraId="3FD342B4" w14:textId="5455B2C6" w:rsidR="00E9063C" w:rsidRPr="000A3F43" w:rsidRDefault="00E9063C" w:rsidP="007B2F7F">
      <w:pPr>
        <w:numPr>
          <w:ilvl w:val="0"/>
          <w:numId w:val="1"/>
        </w:numPr>
        <w:spacing w:after="240"/>
        <w:outlineLvl w:val="0"/>
      </w:pPr>
      <w:r w:rsidRPr="000A3F43">
        <w:t xml:space="preserve">The Government of </w:t>
      </w:r>
      <w:r w:rsidR="003919C9" w:rsidRPr="000A3F43">
        <w:t>Peru</w:t>
      </w:r>
      <w:r w:rsidRPr="000A3F43">
        <w:t xml:space="preserve"> has </w:t>
      </w:r>
      <w:r w:rsidRPr="000A3F43">
        <w:rPr>
          <w:color w:val="000000" w:themeColor="text1"/>
        </w:rPr>
        <w:t>issued HCFC import quotas for 2025</w:t>
      </w:r>
      <w:r w:rsidR="005F6947" w:rsidRPr="000A3F43">
        <w:rPr>
          <w:color w:val="000000" w:themeColor="text1"/>
        </w:rPr>
        <w:t xml:space="preserve"> </w:t>
      </w:r>
      <w:r w:rsidR="00B03A86" w:rsidRPr="000A3F43">
        <w:rPr>
          <w:color w:val="000000" w:themeColor="text1"/>
        </w:rPr>
        <w:t>and 2026</w:t>
      </w:r>
      <w:r w:rsidRPr="000A3F43">
        <w:rPr>
          <w:color w:val="000000" w:themeColor="text1"/>
        </w:rPr>
        <w:t xml:space="preserve"> </w:t>
      </w:r>
      <w:r w:rsidR="003D29A7" w:rsidRPr="000A3F43">
        <w:rPr>
          <w:color w:val="000000" w:themeColor="text1"/>
        </w:rPr>
        <w:t>at 8</w:t>
      </w:r>
      <w:r w:rsidR="003D29A7" w:rsidRPr="000A3F43">
        <w:rPr>
          <w:color w:val="000000" w:themeColor="text1"/>
          <w:lang w:val="en-GB"/>
        </w:rPr>
        <w:t>.74</w:t>
      </w:r>
      <w:r w:rsidR="008D3738">
        <w:rPr>
          <w:color w:val="000000" w:themeColor="text1"/>
          <w:lang w:val="en-GB"/>
        </w:rPr>
        <w:t> </w:t>
      </w:r>
      <w:r w:rsidR="003D29A7" w:rsidRPr="000A3F43">
        <w:rPr>
          <w:color w:val="000000" w:themeColor="text1"/>
          <w:lang w:val="en-GB"/>
        </w:rPr>
        <w:t>ODP</w:t>
      </w:r>
      <w:r w:rsidR="008D3738">
        <w:rPr>
          <w:color w:val="000000" w:themeColor="text1"/>
          <w:lang w:val="en-GB"/>
        </w:rPr>
        <w:t> </w:t>
      </w:r>
      <w:r w:rsidR="003D29A7" w:rsidRPr="000A3F43">
        <w:rPr>
          <w:color w:val="000000" w:themeColor="text1"/>
          <w:lang w:val="en-GB"/>
        </w:rPr>
        <w:t>tonnes</w:t>
      </w:r>
      <w:r w:rsidR="008D3738">
        <w:rPr>
          <w:color w:val="000000" w:themeColor="text1"/>
          <w:lang w:val="en-GB"/>
        </w:rPr>
        <w:t>,</w:t>
      </w:r>
      <w:r w:rsidR="003D29A7" w:rsidRPr="000A3F43">
        <w:rPr>
          <w:color w:val="000000" w:themeColor="text1"/>
        </w:rPr>
        <w:t xml:space="preserve"> </w:t>
      </w:r>
      <w:r w:rsidRPr="000A3F43">
        <w:rPr>
          <w:color w:val="000000" w:themeColor="text1"/>
        </w:rPr>
        <w:t>in accordance with the Montreal Protocol control targets</w:t>
      </w:r>
      <w:r w:rsidR="005F6947" w:rsidRPr="000A3F43">
        <w:rPr>
          <w:color w:val="000000" w:themeColor="text1"/>
        </w:rPr>
        <w:t>.</w:t>
      </w:r>
    </w:p>
    <w:p w14:paraId="29A3C640" w14:textId="77777777" w:rsidR="00E9063C" w:rsidRPr="00E9063C" w:rsidRDefault="00E9063C" w:rsidP="00E9063C">
      <w:pPr>
        <w:keepNext/>
        <w:widowControl w:val="0"/>
        <w:spacing w:after="240"/>
        <w:rPr>
          <w:i/>
        </w:rPr>
      </w:pPr>
      <w:r w:rsidRPr="00E9063C">
        <w:rPr>
          <w:i/>
        </w:rPr>
        <w:t>Refrigeration servicing sector</w:t>
      </w:r>
    </w:p>
    <w:p w14:paraId="3A4BEC81" w14:textId="4E504503" w:rsidR="002F0C3D" w:rsidRDefault="002F0C3D" w:rsidP="002F0C3D">
      <w:pPr>
        <w:pStyle w:val="Heading1"/>
      </w:pPr>
      <w:r>
        <w:t>Noting the limited time to complete activities under stage</w:t>
      </w:r>
      <w:r w:rsidR="005929BC">
        <w:t> </w:t>
      </w:r>
      <w:r>
        <w:t xml:space="preserve">II of the HPMP and their </w:t>
      </w:r>
      <w:r w:rsidR="00595CEF">
        <w:t>interdependency</w:t>
      </w:r>
      <w:r w:rsidR="005256C3">
        <w:t xml:space="preserve">, </w:t>
      </w:r>
      <w:r>
        <w:t>including the procurement of equipment for the RRR network, implementation of the national certification system, targets for technician certificatio</w:t>
      </w:r>
      <w:r w:rsidR="005256C3">
        <w:t>n</w:t>
      </w:r>
      <w:r w:rsidR="005256C3" w:rsidRPr="00E01935">
        <w:t xml:space="preserve">, </w:t>
      </w:r>
      <w:r w:rsidR="00874994" w:rsidRPr="00E01935">
        <w:t xml:space="preserve">and </w:t>
      </w:r>
      <w:r w:rsidR="00E3548A" w:rsidRPr="00E01935">
        <w:t>activities</w:t>
      </w:r>
      <w:r w:rsidR="00731D2F" w:rsidRPr="00E01935">
        <w:t xml:space="preserve"> on </w:t>
      </w:r>
      <w:r w:rsidR="0060173F" w:rsidRPr="00E01935">
        <w:t>promoting low</w:t>
      </w:r>
      <w:r w:rsidR="00A81D0B" w:rsidRPr="00E01935">
        <w:noBreakHyphen/>
      </w:r>
      <w:r w:rsidR="0060173F" w:rsidRPr="00E01935">
        <w:t>GWP alternatives for the cold chain</w:t>
      </w:r>
      <w:r w:rsidR="005929BC">
        <w:t>,</w:t>
      </w:r>
      <w:r w:rsidR="00E3548A">
        <w:t xml:space="preserve"> </w:t>
      </w:r>
      <w:r>
        <w:t>the Secretariat discussed with UNDP and UNEP the progress of stage</w:t>
      </w:r>
      <w:r w:rsidR="00A81D0B">
        <w:t> </w:t>
      </w:r>
      <w:r>
        <w:t>II in the context of its scheduled completion by 31</w:t>
      </w:r>
      <w:r w:rsidR="008D3738">
        <w:t> </w:t>
      </w:r>
      <w:r>
        <w:t>December</w:t>
      </w:r>
      <w:r w:rsidR="008D3738">
        <w:t> </w:t>
      </w:r>
      <w:r>
        <w:t>2026.</w:t>
      </w:r>
    </w:p>
    <w:p w14:paraId="617E58FF" w14:textId="409489BE" w:rsidR="005256C3" w:rsidRDefault="002F0C3D" w:rsidP="0060701B">
      <w:pPr>
        <w:pStyle w:val="Heading1"/>
        <w:rPr>
          <w:lang w:eastAsia="en-CA"/>
        </w:rPr>
      </w:pPr>
      <w:r>
        <w:t>Procurement and delivery of</w:t>
      </w:r>
      <w:r w:rsidR="005256C3">
        <w:t xml:space="preserve"> </w:t>
      </w:r>
      <w:r>
        <w:t>RRR equipment is expected to be completed in 2025, with the national reclamation centre becoming operational in 2026</w:t>
      </w:r>
      <w:r w:rsidR="008D3738">
        <w:t>,</w:t>
      </w:r>
      <w:r>
        <w:t xml:space="preserve"> once the equipment has been installed and commissioned. Following the approval of the evaluation instruments by November 2025, the certification system is scheduled for launch in the first quarter of 2026. Seven evaluators have been trained and authorised, and three institutions have been accredited to provide certification services, with two additional institutions in the process of accreditation. A new competency standard on the safe handling of flammable refrigerants is under development and expected to be finalised in the first half of 2026. Once operational, the accredited institutions will have a combined target of certifying 250 RAC technicians by December 2026.</w:t>
      </w:r>
    </w:p>
    <w:p w14:paraId="09CDC667" w14:textId="11FC9439" w:rsidR="00124F50" w:rsidRPr="007150DD" w:rsidRDefault="00124F50" w:rsidP="002F0C3D">
      <w:pPr>
        <w:pStyle w:val="Heading1"/>
        <w:rPr>
          <w:lang w:eastAsia="en-CA"/>
        </w:rPr>
      </w:pPr>
      <w:r w:rsidRPr="00124F50">
        <w:rPr>
          <w:lang w:eastAsia="en-CA"/>
        </w:rPr>
        <w:t>UNDP confirmed that stage II of the HPMP w</w:t>
      </w:r>
      <w:r w:rsidR="008D3738">
        <w:rPr>
          <w:lang w:eastAsia="en-CA"/>
        </w:rPr>
        <w:t>ould</w:t>
      </w:r>
      <w:r w:rsidRPr="00124F50">
        <w:rPr>
          <w:lang w:eastAsia="en-CA"/>
        </w:rPr>
        <w:t xml:space="preserve"> be completed by 31</w:t>
      </w:r>
      <w:r w:rsidR="008D3738">
        <w:rPr>
          <w:lang w:eastAsia="en-CA"/>
        </w:rPr>
        <w:t> </w:t>
      </w:r>
      <w:r w:rsidRPr="00124F50">
        <w:rPr>
          <w:lang w:eastAsia="en-CA"/>
        </w:rPr>
        <w:t>December</w:t>
      </w:r>
      <w:r w:rsidR="008D3738">
        <w:rPr>
          <w:lang w:eastAsia="en-CA"/>
        </w:rPr>
        <w:t> </w:t>
      </w:r>
      <w:r w:rsidRPr="00124F50">
        <w:rPr>
          <w:lang w:eastAsia="en-CA"/>
        </w:rPr>
        <w:t xml:space="preserve">2026, as stipulated </w:t>
      </w:r>
      <w:r w:rsidRPr="007150DD">
        <w:rPr>
          <w:lang w:eastAsia="en-CA"/>
        </w:rPr>
        <w:t>in the Agreement between the Government of Peru and the Executive Committee.</w:t>
      </w:r>
    </w:p>
    <w:p w14:paraId="2D6494A5" w14:textId="77777777" w:rsidR="00E9063C" w:rsidRPr="007150DD" w:rsidRDefault="00E9063C" w:rsidP="00E9063C">
      <w:pPr>
        <w:keepNext/>
        <w:spacing w:after="240"/>
        <w:rPr>
          <w:u w:val="single"/>
        </w:rPr>
      </w:pPr>
      <w:r w:rsidRPr="007150DD">
        <w:rPr>
          <w:u w:val="single"/>
        </w:rPr>
        <w:t>Gender policy implementation</w:t>
      </w:r>
    </w:p>
    <w:p w14:paraId="405B82AB" w14:textId="249A55BF" w:rsidR="00CF398B" w:rsidRPr="007150DD" w:rsidRDefault="004837F1" w:rsidP="00CF398B">
      <w:pPr>
        <w:pStyle w:val="Heading1"/>
      </w:pPr>
      <w:r w:rsidRPr="007150DD">
        <w:t>In line with decisions 84/92(d) and 90/48(c), women have actively participated in technical assistance, RAC training, and awareness activities under stage</w:t>
      </w:r>
      <w:r w:rsidR="005929BC">
        <w:t> </w:t>
      </w:r>
      <w:r w:rsidRPr="007150DD">
        <w:t>II of the HPMP. Between 2022 and 2024, a</w:t>
      </w:r>
      <w:r w:rsidR="008D3738">
        <w:t> </w:t>
      </w:r>
      <w:r w:rsidRPr="007150DD">
        <w:t>total of 115 female RAC technicians were trained through workshops</w:t>
      </w:r>
      <w:r w:rsidR="00A72FB0" w:rsidRPr="007150DD">
        <w:t xml:space="preserve">. </w:t>
      </w:r>
      <w:r w:rsidRPr="007150DD">
        <w:t>In addition, two video tutorials on good practices in refrigeration and speciali</w:t>
      </w:r>
      <w:r w:rsidR="00A72FB0" w:rsidRPr="007150DD">
        <w:t>z</w:t>
      </w:r>
      <w:r w:rsidRPr="007150DD">
        <w:t xml:space="preserve">ed welding featured women specialists as technical leads. </w:t>
      </w:r>
      <w:r w:rsidR="008D3738">
        <w:t>The</w:t>
      </w:r>
      <w:r w:rsidR="008D3738" w:rsidRPr="007150DD">
        <w:t xml:space="preserve"> database of RAC technicians</w:t>
      </w:r>
      <w:r w:rsidR="008D3738">
        <w:t xml:space="preserve">, </w:t>
      </w:r>
      <w:r w:rsidR="008D3738" w:rsidRPr="007150DD">
        <w:t>maintain</w:t>
      </w:r>
      <w:r w:rsidR="008D3738">
        <w:t>ed and</w:t>
      </w:r>
      <w:r w:rsidR="008D3738" w:rsidRPr="007150DD">
        <w:t xml:space="preserve"> regularly updated </w:t>
      </w:r>
      <w:r w:rsidR="008D3738">
        <w:t xml:space="preserve">by PRODUCE, </w:t>
      </w:r>
      <w:r w:rsidR="002A5465">
        <w:t xml:space="preserve">collects </w:t>
      </w:r>
      <w:r w:rsidRPr="007150DD">
        <w:t>disaggregated</w:t>
      </w:r>
      <w:r w:rsidR="003A3C45" w:rsidRPr="003A3C45">
        <w:t xml:space="preserve"> </w:t>
      </w:r>
      <w:r w:rsidR="003A3C45">
        <w:t>data</w:t>
      </w:r>
      <w:r w:rsidRPr="007150DD">
        <w:t>, enabling the monitoring of women’s participation and the development of technical capacities in the sector.</w:t>
      </w:r>
    </w:p>
    <w:p w14:paraId="3E9DBACE" w14:textId="77777777" w:rsidR="00E9063C" w:rsidRPr="00DC52B0" w:rsidRDefault="00E9063C" w:rsidP="002C7FC2">
      <w:pPr>
        <w:keepNext/>
        <w:spacing w:before="100" w:beforeAutospacing="1" w:after="100" w:afterAutospacing="1"/>
        <w:jc w:val="left"/>
        <w:rPr>
          <w:u w:val="single"/>
        </w:rPr>
      </w:pPr>
      <w:r w:rsidRPr="00DC52B0">
        <w:rPr>
          <w:u w:val="single"/>
        </w:rPr>
        <w:t>Sustainability of the HCFC phase-out and assessment of risks</w:t>
      </w:r>
    </w:p>
    <w:p w14:paraId="512D4A69" w14:textId="39E512C3" w:rsidR="00956595" w:rsidRDefault="002A5465" w:rsidP="00956595">
      <w:pPr>
        <w:pStyle w:val="Heading1"/>
      </w:pPr>
      <w:r>
        <w:t xml:space="preserve">The </w:t>
      </w:r>
      <w:r w:rsidRPr="00956595">
        <w:t xml:space="preserve">General Directorate of Industrial Environmental Affairs </w:t>
      </w:r>
      <w:r>
        <w:t xml:space="preserve">of </w:t>
      </w:r>
      <w:r w:rsidR="00956595" w:rsidRPr="00956595">
        <w:t>PRODUCE</w:t>
      </w:r>
      <w:r>
        <w:t xml:space="preserve"> </w:t>
      </w:r>
      <w:r w:rsidR="00956595" w:rsidRPr="00956595">
        <w:t xml:space="preserve">acts as the NOU, </w:t>
      </w:r>
      <w:r>
        <w:t>ensuring</w:t>
      </w:r>
      <w:r w:rsidR="00956595" w:rsidRPr="00956595">
        <w:t xml:space="preserve"> technical and institutional capacity to sustain the HCFC phase-out process. The Directorate manages import control, allocates quotas, and leads cooperation projects with </w:t>
      </w:r>
      <w:r w:rsidR="00F761DB">
        <w:t xml:space="preserve">implementing </w:t>
      </w:r>
      <w:r w:rsidR="00956595" w:rsidRPr="00956595">
        <w:t xml:space="preserve">agencies, ensuring the continued implementation and sustainability of HPMP activities. UNDP indicated that </w:t>
      </w:r>
      <w:r>
        <w:t xml:space="preserve">potential </w:t>
      </w:r>
      <w:r w:rsidR="00956595" w:rsidRPr="00956595">
        <w:t xml:space="preserve">risks to the timely implementation of HPMP activities </w:t>
      </w:r>
      <w:r>
        <w:t>we</w:t>
      </w:r>
      <w:r w:rsidR="00956595" w:rsidRPr="00956595">
        <w:t xml:space="preserve">re actively monitored. High-level risks include government changes and high cost of conversions </w:t>
      </w:r>
      <w:r>
        <w:t xml:space="preserve">to </w:t>
      </w:r>
      <w:r w:rsidRPr="00956595">
        <w:t>such low</w:t>
      </w:r>
      <w:r>
        <w:noBreakHyphen/>
      </w:r>
      <w:r w:rsidRPr="00956595">
        <w:t xml:space="preserve">GWP </w:t>
      </w:r>
      <w:r>
        <w:t xml:space="preserve">alternatives </w:t>
      </w:r>
      <w:r w:rsidR="00956595" w:rsidRPr="00956595">
        <w:t>as transcritical</w:t>
      </w:r>
      <w:r>
        <w:t> </w:t>
      </w:r>
      <w:r w:rsidR="00956595" w:rsidRPr="00956595">
        <w:t>CO₂. UNDP will work with the NOU</w:t>
      </w:r>
      <w:r w:rsidR="00F761DB">
        <w:t>,</w:t>
      </w:r>
      <w:r w:rsidR="00956595" w:rsidRPr="00956595">
        <w:t xml:space="preserve"> following the October 2025 political transition</w:t>
      </w:r>
      <w:r w:rsidR="00F761DB">
        <w:t>,</w:t>
      </w:r>
      <w:r w:rsidR="00956595" w:rsidRPr="00956595">
        <w:t xml:space="preserve"> </w:t>
      </w:r>
      <w:r>
        <w:t xml:space="preserve">to update the new authorities </w:t>
      </w:r>
      <w:r w:rsidR="00956595" w:rsidRPr="00956595">
        <w:t xml:space="preserve">and to </w:t>
      </w:r>
      <w:r>
        <w:t xml:space="preserve">continue </w:t>
      </w:r>
      <w:r w:rsidR="00956595" w:rsidRPr="00956595">
        <w:t>promot</w:t>
      </w:r>
      <w:r>
        <w:t>ing</w:t>
      </w:r>
      <w:r w:rsidR="00956595" w:rsidRPr="00956595">
        <w:t xml:space="preserve"> alternative, lower-cost low-GWP technologies, including </w:t>
      </w:r>
      <w:r>
        <w:t>HCs</w:t>
      </w:r>
      <w:r w:rsidR="00956595" w:rsidRPr="00956595">
        <w:t xml:space="preserve">. Moderate risks relate to procurement delays, the initiation of reclamation activities, and implementation of the RAC certification system. To address these, UNDP and the NOU will expedite procurement through existing UNDP agreements, support the Ministry of Labour in launching the certification system, and accelerate </w:t>
      </w:r>
      <w:r>
        <w:t xml:space="preserve">the </w:t>
      </w:r>
      <w:r w:rsidR="00956595" w:rsidRPr="00956595">
        <w:t>accreditation and awareness activities to promote the hiring of certified technicians, including through public procurement. The level of disbursement expected in the final year will be reviewed in mid-2026 to assess the need for any adjustment to implementation timelines.</w:t>
      </w:r>
    </w:p>
    <w:p w14:paraId="58C3E90E" w14:textId="7B24E334" w:rsidR="00E9063C" w:rsidRPr="00E9063C" w:rsidRDefault="00E9063C" w:rsidP="002E6326">
      <w:pPr>
        <w:keepNext/>
        <w:spacing w:before="240" w:after="240"/>
        <w:rPr>
          <w:u w:val="single"/>
        </w:rPr>
      </w:pPr>
      <w:r w:rsidRPr="00E9063C">
        <w:rPr>
          <w:u w:val="single"/>
        </w:rPr>
        <w:t>Conclusion</w:t>
      </w:r>
    </w:p>
    <w:p w14:paraId="01853BA4" w14:textId="56FC3F60" w:rsidR="009366C3" w:rsidRPr="008850E0" w:rsidRDefault="00ED6107" w:rsidP="00DA066A">
      <w:pPr>
        <w:pStyle w:val="Heading1"/>
        <w:rPr>
          <w:lang w:val="en-GB"/>
        </w:rPr>
      </w:pPr>
      <w:r>
        <w:t xml:space="preserve">The Government of Peru remains in compliance with the Montreal Protocol and its Agreement with the Executive Committee, maintaining an effective HCFC import licensing and quota system. The ban on pure HCFC-141b has been in place since 2017, and imports of HCFC-141b in pre-blended polyols ceased in 2024 due to the uptake of alternatives. Integration of the </w:t>
      </w:r>
      <w:r w:rsidR="002A5465">
        <w:t>“</w:t>
      </w:r>
      <w:r w:rsidR="002A5465" w:rsidRPr="009E61B5">
        <w:rPr>
          <w:color w:val="000000" w:themeColor="text1"/>
        </w:rPr>
        <w:t>Single Window for Foreign Trade</w:t>
      </w:r>
      <w:r w:rsidR="002A5465">
        <w:rPr>
          <w:color w:val="000000" w:themeColor="text1"/>
        </w:rPr>
        <w:t>”</w:t>
      </w:r>
      <w:r w:rsidR="002A5465">
        <w:t xml:space="preserve"> mechanism with the </w:t>
      </w:r>
      <w:r>
        <w:t>licensing system and adoption of the 2022 HS codes have strengthened import monitoring and enforcement</w:t>
      </w:r>
      <w:r w:rsidR="002A5465">
        <w:t xml:space="preserve"> measures</w:t>
      </w:r>
      <w:r>
        <w:t xml:space="preserve">. The Standard of Labour Competency in Good Practices for RAC technicians was approved in November 2024, and, following its approval, seven evaluators were identified and trained. Thus, the national certification system is advancing, and the fourth tranche of stage II will include training and certification of RAC technicians. </w:t>
      </w:r>
      <w:r w:rsidR="002A5465" w:rsidRPr="00F1794D">
        <w:t>Cumulative</w:t>
      </w:r>
      <w:r w:rsidR="002A5465" w:rsidRPr="008850E0">
        <w:rPr>
          <w:lang w:val="en-GB"/>
        </w:rPr>
        <w:t xml:space="preserve"> disbursement under stage</w:t>
      </w:r>
      <w:r w:rsidR="002A5465">
        <w:rPr>
          <w:lang w:val="en-GB"/>
        </w:rPr>
        <w:t> </w:t>
      </w:r>
      <w:r w:rsidR="002A5465" w:rsidRPr="008850E0">
        <w:rPr>
          <w:lang w:val="en-GB"/>
        </w:rPr>
        <w:t>II has reached 80.1 per cent of the total approved budget.</w:t>
      </w:r>
      <w:r w:rsidR="002A5465">
        <w:rPr>
          <w:lang w:val="en-GB"/>
        </w:rPr>
        <w:t xml:space="preserve"> </w:t>
      </w:r>
      <w:r w:rsidR="002A5465" w:rsidRPr="008850E0">
        <w:rPr>
          <w:lang w:val="en-GB"/>
        </w:rPr>
        <w:t xml:space="preserve">Activities planned </w:t>
      </w:r>
      <w:r w:rsidR="002A5465">
        <w:rPr>
          <w:lang w:val="en-GB"/>
        </w:rPr>
        <w:t xml:space="preserve">in </w:t>
      </w:r>
      <w:r w:rsidR="002A5465" w:rsidRPr="008850E0">
        <w:rPr>
          <w:lang w:val="en-GB"/>
        </w:rPr>
        <w:t xml:space="preserve">the fourth and final tranche </w:t>
      </w:r>
      <w:r>
        <w:t xml:space="preserve">will consolidate progress, sustain compliance with the 2025 targets, and </w:t>
      </w:r>
      <w:r w:rsidR="002A5465" w:rsidRPr="008850E0">
        <w:rPr>
          <w:lang w:val="en-GB"/>
        </w:rPr>
        <w:t xml:space="preserve">further strengthen the institutional framework to </w:t>
      </w:r>
      <w:r>
        <w:t xml:space="preserve">ensure the </w:t>
      </w:r>
      <w:r w:rsidR="002A5465">
        <w:t>complete</w:t>
      </w:r>
      <w:r>
        <w:t xml:space="preserve"> phase-out of HCFCs by 2030.</w:t>
      </w:r>
    </w:p>
    <w:p w14:paraId="53D42B98" w14:textId="77777777" w:rsidR="00E9063C" w:rsidRPr="00E9063C" w:rsidRDefault="00E9063C" w:rsidP="00E9063C">
      <w:pPr>
        <w:keepNext/>
        <w:spacing w:before="360" w:after="240"/>
        <w:rPr>
          <w:b/>
        </w:rPr>
      </w:pPr>
      <w:r w:rsidRPr="00E9063C">
        <w:rPr>
          <w:b/>
        </w:rPr>
        <w:t>RECOMMENDATION</w:t>
      </w:r>
    </w:p>
    <w:p w14:paraId="6E4E9F4F" w14:textId="6D2CA4CB" w:rsidR="00E9063C" w:rsidRPr="00E9063C" w:rsidRDefault="00E9063C" w:rsidP="0069346A">
      <w:pPr>
        <w:keepNext/>
        <w:keepLines/>
        <w:numPr>
          <w:ilvl w:val="0"/>
          <w:numId w:val="1"/>
        </w:numPr>
        <w:spacing w:after="240"/>
        <w:outlineLvl w:val="0"/>
      </w:pPr>
      <w:bookmarkStart w:id="7" w:name="_Hlk122622077"/>
      <w:r w:rsidRPr="00E9063C">
        <w:t>The Fund Secretariat recommends that the Executive Committee:</w:t>
      </w:r>
    </w:p>
    <w:p w14:paraId="59428B37" w14:textId="3084B7A5" w:rsidR="00E9063C" w:rsidRPr="00E9063C" w:rsidRDefault="00E9063C" w:rsidP="0069346A">
      <w:pPr>
        <w:keepNext/>
        <w:keepLines/>
        <w:numPr>
          <w:ilvl w:val="1"/>
          <w:numId w:val="1"/>
        </w:numPr>
        <w:spacing w:after="240"/>
        <w:outlineLvl w:val="1"/>
      </w:pPr>
      <w:r w:rsidRPr="00E9063C">
        <w:t>Note the progress report on the implementation of the</w:t>
      </w:r>
      <w:r w:rsidR="006A5F03">
        <w:t xml:space="preserve"> third </w:t>
      </w:r>
      <w:r w:rsidRPr="00E9063C">
        <w:t>tranche of stage </w:t>
      </w:r>
      <w:r w:rsidR="00C45C41" w:rsidRPr="006A5F03">
        <w:t>II</w:t>
      </w:r>
      <w:r w:rsidRPr="006A5F03">
        <w:t xml:space="preserve"> o</w:t>
      </w:r>
      <w:r w:rsidRPr="00E9063C">
        <w:t>f the HCFC phase-out management plan (HPMP</w:t>
      </w:r>
      <w:r w:rsidRPr="006A5F03">
        <w:t xml:space="preserve">) for </w:t>
      </w:r>
      <w:r w:rsidR="003919C9" w:rsidRPr="006A5F03">
        <w:t>Peru</w:t>
      </w:r>
      <w:r w:rsidRPr="006A5F03">
        <w:t>; and</w:t>
      </w:r>
    </w:p>
    <w:p w14:paraId="68E39E03" w14:textId="1F2A4043" w:rsidR="00E9063C" w:rsidRPr="00E9063C" w:rsidRDefault="00E9063C" w:rsidP="0069346A">
      <w:pPr>
        <w:numPr>
          <w:ilvl w:val="1"/>
          <w:numId w:val="1"/>
        </w:numPr>
        <w:spacing w:after="240"/>
        <w:outlineLvl w:val="1"/>
      </w:pPr>
      <w:r w:rsidRPr="00E9063C">
        <w:t xml:space="preserve">Request the Government of </w:t>
      </w:r>
      <w:r w:rsidR="003919C9" w:rsidRPr="006A5F03">
        <w:t>Peru</w:t>
      </w:r>
      <w:r w:rsidRPr="006A5F03">
        <w:t xml:space="preserve">, </w:t>
      </w:r>
      <w:r w:rsidR="00C45C41" w:rsidRPr="006A5F03">
        <w:t>UNDP</w:t>
      </w:r>
      <w:r w:rsidRPr="006A5F03">
        <w:t xml:space="preserve"> and </w:t>
      </w:r>
      <w:r w:rsidR="00C45C41" w:rsidRPr="00B3084E">
        <w:t>UNEP</w:t>
      </w:r>
      <w:r w:rsidRPr="00B3084E">
        <w:t xml:space="preserve"> to submit a progress report on the implementation of the work programme associated with the final tranche and the project completion report to the first meeting of the Executive Committee in 20</w:t>
      </w:r>
      <w:bookmarkStart w:id="8" w:name="_Hlk122611867"/>
      <w:r w:rsidR="00856AC9" w:rsidRPr="00B3084E">
        <w:t>27</w:t>
      </w:r>
      <w:bookmarkEnd w:id="8"/>
      <w:r w:rsidRPr="00B3084E">
        <w:t>.</w:t>
      </w:r>
    </w:p>
    <w:p w14:paraId="31F4B743" w14:textId="4F579352" w:rsidR="00E9063C" w:rsidRPr="00E9063C" w:rsidRDefault="00E9063C" w:rsidP="003A3C45">
      <w:pPr>
        <w:pStyle w:val="Heading1"/>
        <w:keepNext/>
      </w:pPr>
      <w:r w:rsidRPr="00E9063C">
        <w:t xml:space="preserve">The Fund Secretariat further recommends </w:t>
      </w:r>
      <w:r w:rsidRPr="00B3084E">
        <w:t xml:space="preserve">blanket approval of the </w:t>
      </w:r>
      <w:r w:rsidR="006A5F03" w:rsidRPr="00B3084E">
        <w:t>fourth</w:t>
      </w:r>
      <w:r w:rsidRPr="00B3084E">
        <w:t xml:space="preserve"> and final tranche of stage </w:t>
      </w:r>
      <w:r w:rsidR="00C45C41" w:rsidRPr="00B3084E">
        <w:t>II</w:t>
      </w:r>
      <w:r w:rsidRPr="00B3084E">
        <w:t xml:space="preserve"> of the HPMP for </w:t>
      </w:r>
      <w:r w:rsidR="003919C9" w:rsidRPr="00B3084E">
        <w:t>Peru</w:t>
      </w:r>
      <w:r w:rsidRPr="00B3084E">
        <w:t xml:space="preserve"> and the corresponding 202</w:t>
      </w:r>
      <w:r w:rsidR="003534BE" w:rsidRPr="00B3084E">
        <w:t>6</w:t>
      </w:r>
      <w:r w:rsidRPr="00B3084E">
        <w:t xml:space="preserve"> tranche</w:t>
      </w:r>
      <w:r w:rsidRPr="00E9063C">
        <w:t xml:space="preserve"> implementation plan at the funding </w:t>
      </w:r>
      <w:r w:rsidRPr="006A5F03">
        <w:t>levels sh</w:t>
      </w:r>
      <w:r w:rsidRPr="00E9063C">
        <w:t>own in the table below</w:t>
      </w:r>
      <w:r w:rsidR="009D12B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E9063C" w14:paraId="34AC3DFE" w14:textId="77777777" w:rsidTr="004C3B7E">
        <w:trPr>
          <w:tblHeader/>
        </w:trPr>
        <w:tc>
          <w:tcPr>
            <w:tcW w:w="293" w:type="pct"/>
          </w:tcPr>
          <w:p w14:paraId="1427513F" w14:textId="77777777" w:rsidR="00E9063C" w:rsidRPr="00E9063C" w:rsidRDefault="00E9063C" w:rsidP="00E9063C">
            <w:pPr>
              <w:keepNext/>
              <w:jc w:val="center"/>
              <w:rPr>
                <w:b/>
                <w:bCs/>
                <w:sz w:val="20"/>
                <w:szCs w:val="20"/>
              </w:rPr>
            </w:pPr>
          </w:p>
        </w:tc>
        <w:tc>
          <w:tcPr>
            <w:tcW w:w="2337" w:type="pct"/>
          </w:tcPr>
          <w:p w14:paraId="43649170" w14:textId="77777777" w:rsidR="00E9063C" w:rsidRPr="00E9063C" w:rsidRDefault="00E9063C" w:rsidP="00E9063C">
            <w:pPr>
              <w:keepNext/>
              <w:jc w:val="center"/>
              <w:rPr>
                <w:b/>
                <w:bCs/>
                <w:sz w:val="20"/>
                <w:szCs w:val="20"/>
              </w:rPr>
            </w:pPr>
            <w:r w:rsidRPr="00E9063C">
              <w:rPr>
                <w:b/>
                <w:bCs/>
                <w:sz w:val="20"/>
                <w:szCs w:val="20"/>
              </w:rPr>
              <w:t>Project title</w:t>
            </w:r>
          </w:p>
        </w:tc>
        <w:tc>
          <w:tcPr>
            <w:tcW w:w="790" w:type="pct"/>
            <w:tcMar>
              <w:left w:w="29" w:type="dxa"/>
              <w:right w:w="29" w:type="dxa"/>
            </w:tcMar>
          </w:tcPr>
          <w:p w14:paraId="042C4E55" w14:textId="77777777" w:rsidR="00E9063C" w:rsidRPr="00E9063C" w:rsidRDefault="00E9063C" w:rsidP="00E9063C">
            <w:pPr>
              <w:keepNext/>
              <w:jc w:val="center"/>
              <w:rPr>
                <w:b/>
                <w:bCs/>
                <w:sz w:val="20"/>
                <w:szCs w:val="20"/>
              </w:rPr>
            </w:pPr>
            <w:r w:rsidRPr="00E9063C">
              <w:rPr>
                <w:b/>
                <w:bCs/>
                <w:sz w:val="20"/>
                <w:szCs w:val="20"/>
              </w:rPr>
              <w:t>Project funding (US $)</w:t>
            </w:r>
          </w:p>
        </w:tc>
        <w:tc>
          <w:tcPr>
            <w:tcW w:w="747" w:type="pct"/>
            <w:tcMar>
              <w:left w:w="29" w:type="dxa"/>
              <w:right w:w="29" w:type="dxa"/>
            </w:tcMar>
          </w:tcPr>
          <w:p w14:paraId="32C5C1C9" w14:textId="77777777" w:rsidR="00E9063C" w:rsidRPr="00E9063C" w:rsidRDefault="00E9063C" w:rsidP="00E9063C">
            <w:pPr>
              <w:keepNext/>
              <w:jc w:val="center"/>
              <w:rPr>
                <w:b/>
                <w:bCs/>
                <w:sz w:val="20"/>
                <w:szCs w:val="20"/>
              </w:rPr>
            </w:pPr>
            <w:r w:rsidRPr="00E9063C">
              <w:rPr>
                <w:b/>
                <w:bCs/>
                <w:sz w:val="20"/>
                <w:szCs w:val="20"/>
              </w:rPr>
              <w:t>Support costs (US $)</w:t>
            </w:r>
          </w:p>
        </w:tc>
        <w:tc>
          <w:tcPr>
            <w:tcW w:w="833" w:type="pct"/>
            <w:tcBorders>
              <w:bottom w:val="single" w:sz="4" w:space="0" w:color="auto"/>
            </w:tcBorders>
            <w:tcMar>
              <w:left w:w="29" w:type="dxa"/>
              <w:right w:w="29" w:type="dxa"/>
            </w:tcMar>
          </w:tcPr>
          <w:p w14:paraId="67A80A9E" w14:textId="77777777" w:rsidR="00E9063C" w:rsidRPr="00E9063C" w:rsidRDefault="00E9063C" w:rsidP="00E9063C">
            <w:pPr>
              <w:keepNext/>
              <w:jc w:val="center"/>
              <w:rPr>
                <w:b/>
                <w:bCs/>
                <w:sz w:val="20"/>
                <w:szCs w:val="20"/>
              </w:rPr>
            </w:pPr>
            <w:r w:rsidRPr="00E9063C">
              <w:rPr>
                <w:b/>
                <w:bCs/>
                <w:sz w:val="20"/>
                <w:szCs w:val="20"/>
              </w:rPr>
              <w:t>Implementing agency</w:t>
            </w:r>
          </w:p>
        </w:tc>
      </w:tr>
      <w:tr w:rsidR="00E9063C" w:rsidRPr="00E9063C" w14:paraId="684989FC" w14:textId="77777777" w:rsidTr="004C3B7E">
        <w:tc>
          <w:tcPr>
            <w:tcW w:w="293" w:type="pct"/>
          </w:tcPr>
          <w:p w14:paraId="4ED31702" w14:textId="77777777" w:rsidR="00E9063C" w:rsidRPr="00E9063C" w:rsidRDefault="00E9063C" w:rsidP="00E9063C">
            <w:pPr>
              <w:keepNext/>
              <w:rPr>
                <w:sz w:val="20"/>
                <w:szCs w:val="20"/>
              </w:rPr>
            </w:pPr>
            <w:r w:rsidRPr="00E9063C">
              <w:rPr>
                <w:sz w:val="20"/>
                <w:szCs w:val="20"/>
              </w:rPr>
              <w:t>(a)</w:t>
            </w:r>
          </w:p>
        </w:tc>
        <w:tc>
          <w:tcPr>
            <w:tcW w:w="2337" w:type="pct"/>
          </w:tcPr>
          <w:p w14:paraId="13268A7C" w14:textId="397BB0D7" w:rsidR="00E9063C" w:rsidRPr="006A5F03" w:rsidRDefault="00E9063C" w:rsidP="00E9063C">
            <w:pPr>
              <w:keepNext/>
              <w:jc w:val="left"/>
              <w:rPr>
                <w:sz w:val="20"/>
                <w:szCs w:val="20"/>
              </w:rPr>
            </w:pPr>
            <w:r w:rsidRPr="006A5F03">
              <w:rPr>
                <w:sz w:val="20"/>
                <w:szCs w:val="20"/>
              </w:rPr>
              <w:t>HCFC phase-out management plan (stage </w:t>
            </w:r>
            <w:r w:rsidR="00C45C41" w:rsidRPr="006A5F03">
              <w:rPr>
                <w:sz w:val="20"/>
                <w:szCs w:val="20"/>
              </w:rPr>
              <w:t>II</w:t>
            </w:r>
            <w:r w:rsidRPr="006A5F03">
              <w:rPr>
                <w:sz w:val="20"/>
                <w:szCs w:val="20"/>
              </w:rPr>
              <w:t xml:space="preserve">, </w:t>
            </w:r>
            <w:r w:rsidR="006A5F03" w:rsidRPr="006A5F03">
              <w:rPr>
                <w:sz w:val="20"/>
                <w:szCs w:val="20"/>
              </w:rPr>
              <w:t>fourth</w:t>
            </w:r>
            <w:r w:rsidRPr="006A5F03">
              <w:rPr>
                <w:sz w:val="20"/>
                <w:szCs w:val="20"/>
              </w:rPr>
              <w:t> tranche)</w:t>
            </w:r>
          </w:p>
        </w:tc>
        <w:tc>
          <w:tcPr>
            <w:tcW w:w="790" w:type="pct"/>
            <w:vAlign w:val="center"/>
          </w:tcPr>
          <w:p w14:paraId="489B79F5" w14:textId="7118CE57" w:rsidR="00E9063C" w:rsidRPr="00E9063C" w:rsidRDefault="00BE1422" w:rsidP="00E9063C">
            <w:pPr>
              <w:keepNext/>
              <w:jc w:val="right"/>
              <w:rPr>
                <w:sz w:val="20"/>
                <w:szCs w:val="20"/>
                <w:highlight w:val="cyan"/>
              </w:rPr>
            </w:pPr>
            <w:r w:rsidRPr="002378B0">
              <w:rPr>
                <w:color w:val="000000"/>
                <w:sz w:val="20"/>
                <w:szCs w:val="20"/>
                <w:lang w:val="en-GB"/>
              </w:rPr>
              <w:t>116,700</w:t>
            </w:r>
          </w:p>
        </w:tc>
        <w:tc>
          <w:tcPr>
            <w:tcW w:w="747" w:type="pct"/>
            <w:vAlign w:val="center"/>
          </w:tcPr>
          <w:p w14:paraId="0FA28DB7" w14:textId="4F88CB05" w:rsidR="00E9063C" w:rsidRPr="00E9063C" w:rsidRDefault="00BE1422" w:rsidP="00E9063C">
            <w:pPr>
              <w:keepNext/>
              <w:jc w:val="right"/>
            </w:pPr>
            <w:r w:rsidRPr="002378B0">
              <w:rPr>
                <w:color w:val="000000"/>
                <w:sz w:val="20"/>
                <w:szCs w:val="20"/>
                <w:lang w:val="en-GB"/>
              </w:rPr>
              <w:t>8,169</w:t>
            </w:r>
          </w:p>
        </w:tc>
        <w:tc>
          <w:tcPr>
            <w:tcW w:w="833" w:type="pct"/>
            <w:tcBorders>
              <w:top w:val="single" w:sz="4" w:space="0" w:color="auto"/>
            </w:tcBorders>
            <w:vAlign w:val="center"/>
          </w:tcPr>
          <w:p w14:paraId="6A23538F" w14:textId="6590A632" w:rsidR="00E9063C" w:rsidRPr="006A5F03" w:rsidRDefault="00C45C41" w:rsidP="00E9063C">
            <w:pPr>
              <w:keepNext/>
              <w:jc w:val="center"/>
              <w:rPr>
                <w:sz w:val="20"/>
                <w:szCs w:val="20"/>
              </w:rPr>
            </w:pPr>
            <w:r w:rsidRPr="006A5F03">
              <w:rPr>
                <w:sz w:val="20"/>
                <w:szCs w:val="20"/>
              </w:rPr>
              <w:t>UNDP</w:t>
            </w:r>
          </w:p>
        </w:tc>
      </w:tr>
      <w:tr w:rsidR="00E9063C" w:rsidRPr="00E9063C" w14:paraId="1261720B" w14:textId="77777777" w:rsidTr="004C3B7E">
        <w:tc>
          <w:tcPr>
            <w:tcW w:w="293" w:type="pct"/>
          </w:tcPr>
          <w:p w14:paraId="683F7E1B" w14:textId="77777777" w:rsidR="00E9063C" w:rsidRPr="00E9063C" w:rsidRDefault="00E9063C" w:rsidP="00E9063C">
            <w:pPr>
              <w:rPr>
                <w:sz w:val="20"/>
                <w:szCs w:val="20"/>
              </w:rPr>
            </w:pPr>
            <w:r w:rsidRPr="00E9063C">
              <w:rPr>
                <w:sz w:val="20"/>
                <w:szCs w:val="20"/>
              </w:rPr>
              <w:t>(b)</w:t>
            </w:r>
          </w:p>
        </w:tc>
        <w:tc>
          <w:tcPr>
            <w:tcW w:w="2337" w:type="pct"/>
          </w:tcPr>
          <w:p w14:paraId="66D5D1C9" w14:textId="22E1C731" w:rsidR="00E9063C" w:rsidRPr="006A5F03" w:rsidRDefault="00E9063C" w:rsidP="00E9063C">
            <w:pPr>
              <w:jc w:val="left"/>
              <w:rPr>
                <w:sz w:val="20"/>
                <w:szCs w:val="20"/>
              </w:rPr>
            </w:pPr>
            <w:r w:rsidRPr="006A5F03">
              <w:rPr>
                <w:sz w:val="20"/>
                <w:szCs w:val="20"/>
              </w:rPr>
              <w:t>HCFC phase-out management plan (stage </w:t>
            </w:r>
            <w:r w:rsidR="00C45C41" w:rsidRPr="006A5F03">
              <w:rPr>
                <w:sz w:val="20"/>
                <w:szCs w:val="20"/>
              </w:rPr>
              <w:t>II</w:t>
            </w:r>
            <w:r w:rsidRPr="006A5F03">
              <w:rPr>
                <w:sz w:val="20"/>
                <w:szCs w:val="20"/>
              </w:rPr>
              <w:t xml:space="preserve">, </w:t>
            </w:r>
            <w:r w:rsidR="006A5F03" w:rsidRPr="006A5F03">
              <w:rPr>
                <w:sz w:val="20"/>
                <w:szCs w:val="20"/>
              </w:rPr>
              <w:t>fourth</w:t>
            </w:r>
            <w:r w:rsidRPr="006A5F03">
              <w:rPr>
                <w:sz w:val="20"/>
                <w:szCs w:val="20"/>
              </w:rPr>
              <w:t> tranche)</w:t>
            </w:r>
          </w:p>
        </w:tc>
        <w:tc>
          <w:tcPr>
            <w:tcW w:w="790" w:type="pct"/>
            <w:vAlign w:val="center"/>
          </w:tcPr>
          <w:p w14:paraId="33DDEF27" w14:textId="02450B48" w:rsidR="00E9063C" w:rsidRPr="00E9063C" w:rsidRDefault="00BE1422" w:rsidP="00E9063C">
            <w:pPr>
              <w:jc w:val="right"/>
              <w:rPr>
                <w:sz w:val="20"/>
                <w:szCs w:val="20"/>
                <w:highlight w:val="cyan"/>
              </w:rPr>
            </w:pPr>
            <w:r w:rsidRPr="002378B0">
              <w:rPr>
                <w:color w:val="000000"/>
                <w:sz w:val="20"/>
                <w:szCs w:val="20"/>
                <w:lang w:val="en-GB"/>
              </w:rPr>
              <w:t>20,800</w:t>
            </w:r>
          </w:p>
        </w:tc>
        <w:tc>
          <w:tcPr>
            <w:tcW w:w="747" w:type="pct"/>
            <w:vAlign w:val="center"/>
          </w:tcPr>
          <w:p w14:paraId="642C6A8E" w14:textId="377810FF" w:rsidR="00E9063C" w:rsidRPr="00E9063C" w:rsidRDefault="00BE1422" w:rsidP="00E9063C">
            <w:pPr>
              <w:jc w:val="right"/>
            </w:pPr>
            <w:r w:rsidRPr="002378B0">
              <w:rPr>
                <w:color w:val="000000"/>
                <w:sz w:val="20"/>
                <w:szCs w:val="20"/>
                <w:lang w:val="en-GB"/>
              </w:rPr>
              <w:t>2,704</w:t>
            </w:r>
          </w:p>
        </w:tc>
        <w:tc>
          <w:tcPr>
            <w:tcW w:w="833" w:type="pct"/>
            <w:vAlign w:val="center"/>
          </w:tcPr>
          <w:p w14:paraId="1700BD0E" w14:textId="797B7A31" w:rsidR="00E9063C" w:rsidRPr="006A5F03" w:rsidRDefault="00C45C41" w:rsidP="00E9063C">
            <w:pPr>
              <w:jc w:val="center"/>
              <w:rPr>
                <w:sz w:val="20"/>
                <w:szCs w:val="20"/>
              </w:rPr>
            </w:pPr>
            <w:r w:rsidRPr="006A5F03">
              <w:rPr>
                <w:sz w:val="20"/>
                <w:szCs w:val="20"/>
              </w:rPr>
              <w:t>UNEP</w:t>
            </w:r>
          </w:p>
        </w:tc>
      </w:tr>
      <w:bookmarkEnd w:id="7"/>
    </w:tbl>
    <w:p w14:paraId="5B0CEFBD" w14:textId="666A93C6" w:rsidR="00E9063C" w:rsidRPr="00E9063C" w:rsidRDefault="00E9063C" w:rsidP="0060701B">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4C3B7E">
        <w:tc>
          <w:tcPr>
            <w:tcW w:w="1871" w:type="dxa"/>
          </w:tcPr>
          <w:p w14:paraId="77980618" w14:textId="77777777" w:rsidR="00E9063C" w:rsidRPr="00E9063C" w:rsidRDefault="00E9063C" w:rsidP="0060701B">
            <w:pPr>
              <w:jc w:val="center"/>
            </w:pPr>
          </w:p>
        </w:tc>
        <w:tc>
          <w:tcPr>
            <w:tcW w:w="1872" w:type="dxa"/>
          </w:tcPr>
          <w:p w14:paraId="1E2EB3F7" w14:textId="77777777" w:rsidR="00E9063C" w:rsidRPr="00E9063C" w:rsidRDefault="00E9063C" w:rsidP="0060701B">
            <w:pPr>
              <w:jc w:val="center"/>
            </w:pPr>
          </w:p>
        </w:tc>
        <w:tc>
          <w:tcPr>
            <w:tcW w:w="1872" w:type="dxa"/>
            <w:tcBorders>
              <w:bottom w:val="single" w:sz="4" w:space="0" w:color="auto"/>
            </w:tcBorders>
          </w:tcPr>
          <w:p w14:paraId="00BADE48" w14:textId="77777777" w:rsidR="00E9063C" w:rsidRPr="00E9063C" w:rsidRDefault="00E9063C" w:rsidP="0060701B">
            <w:pPr>
              <w:jc w:val="center"/>
            </w:pPr>
          </w:p>
        </w:tc>
        <w:tc>
          <w:tcPr>
            <w:tcW w:w="1872" w:type="dxa"/>
          </w:tcPr>
          <w:p w14:paraId="1BEE1194" w14:textId="77777777" w:rsidR="00E9063C" w:rsidRPr="00E9063C" w:rsidRDefault="00E9063C" w:rsidP="0060701B">
            <w:pPr>
              <w:jc w:val="center"/>
            </w:pPr>
          </w:p>
        </w:tc>
        <w:tc>
          <w:tcPr>
            <w:tcW w:w="1873" w:type="dxa"/>
          </w:tcPr>
          <w:p w14:paraId="17250EB2" w14:textId="77777777" w:rsidR="00E9063C" w:rsidRPr="00E9063C" w:rsidRDefault="00E9063C" w:rsidP="0060701B">
            <w:pPr>
              <w:jc w:val="center"/>
            </w:pPr>
          </w:p>
        </w:tc>
      </w:tr>
    </w:tbl>
    <w:p w14:paraId="7B7FB518" w14:textId="77777777" w:rsidR="008C5738" w:rsidRDefault="008C5738" w:rsidP="0060701B">
      <w:pPr>
        <w:pStyle w:val="StyleHeader4Para4Left0Firstline0"/>
        <w:numPr>
          <w:ilvl w:val="0"/>
          <w:numId w:val="0"/>
        </w:numPr>
        <w:jc w:val="center"/>
        <w:rPr>
          <w:sz w:val="22"/>
        </w:rPr>
      </w:pPr>
    </w:p>
    <w:p w14:paraId="04A5C7E7" w14:textId="77777777" w:rsidR="00597D08" w:rsidRPr="00597D08" w:rsidRDefault="00597D08" w:rsidP="0060701B">
      <w:pPr>
        <w:pStyle w:val="StyleHeader4Para4Left0Firstline0"/>
        <w:numPr>
          <w:ilvl w:val="0"/>
          <w:numId w:val="0"/>
        </w:numPr>
        <w:jc w:val="center"/>
        <w:rPr>
          <w:sz w:val="22"/>
          <w:lang w:val="en-GB"/>
        </w:rPr>
      </w:pPr>
    </w:p>
    <w:sectPr w:rsidR="00597D08" w:rsidRPr="00597D0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74434" w14:textId="77777777" w:rsidR="00EE7087" w:rsidRDefault="00EE7087" w:rsidP="004A504B">
      <w:r>
        <w:separator/>
      </w:r>
    </w:p>
  </w:endnote>
  <w:endnote w:type="continuationSeparator" w:id="0">
    <w:p w14:paraId="574EBADB" w14:textId="77777777" w:rsidR="00EE7087" w:rsidRDefault="00EE70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55059" w14:textId="77777777" w:rsidR="00EE7087" w:rsidRDefault="00EE7087" w:rsidP="004A504B">
      <w:r>
        <w:separator/>
      </w:r>
    </w:p>
  </w:footnote>
  <w:footnote w:type="continuationSeparator" w:id="0">
    <w:p w14:paraId="6E29B92C" w14:textId="77777777" w:rsidR="00EE7087" w:rsidRDefault="00EE7087"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1523523F" w14:textId="05BE8E7E" w:rsidR="00E9063C" w:rsidRPr="00FE3307" w:rsidRDefault="00E9063C" w:rsidP="00E9063C">
      <w:pPr>
        <w:pStyle w:val="FootnoteText"/>
      </w:pPr>
      <w:r w:rsidRPr="00FE3307">
        <w:rPr>
          <w:rStyle w:val="FootnoteReference"/>
        </w:rPr>
        <w:footnoteRef/>
      </w:r>
      <w:r w:rsidRPr="00FE3307">
        <w:t xml:space="preserve"> As per the letter </w:t>
      </w:r>
      <w:r w:rsidRPr="007B3003">
        <w:t xml:space="preserve">of </w:t>
      </w:r>
      <w:r w:rsidR="00D06278" w:rsidRPr="007B3003">
        <w:t>4 September</w:t>
      </w:r>
      <w:r w:rsidRPr="007B3003">
        <w:t xml:space="preserve"> 2025 from </w:t>
      </w:r>
      <w:r w:rsidR="00F63C9F">
        <w:t xml:space="preserve">the </w:t>
      </w:r>
      <w:r w:rsidR="007B3003" w:rsidRPr="007B3003">
        <w:t xml:space="preserve">General Directorate of Environmental Affairs </w:t>
      </w:r>
      <w:r w:rsidR="0004258A" w:rsidRPr="007B3003">
        <w:t>for</w:t>
      </w:r>
      <w:r w:rsidR="007B3003" w:rsidRPr="007B3003">
        <w:t xml:space="preserve"> Industry of </w:t>
      </w:r>
      <w:r w:rsidRPr="007B3003">
        <w:t xml:space="preserve">the Ministry of </w:t>
      </w:r>
      <w:r w:rsidR="00F13BA4" w:rsidRPr="007B3003">
        <w:t>Production</w:t>
      </w:r>
      <w:r w:rsidRPr="007B3003">
        <w:t xml:space="preserve"> of </w:t>
      </w:r>
      <w:r w:rsidR="003919C9" w:rsidRPr="007B3003">
        <w:t>Peru</w:t>
      </w:r>
      <w:r w:rsidRPr="007B3003">
        <w:t xml:space="preserve"> </w:t>
      </w:r>
      <w:r w:rsidRPr="00DE5AE3">
        <w:t>to</w:t>
      </w:r>
      <w:r w:rsidRPr="00F362D2">
        <w:t xml:space="preserve"> </w:t>
      </w:r>
      <w:r w:rsidR="00DE5AE3">
        <w:t>UNDP</w:t>
      </w:r>
      <w:r w:rsidRPr="00FE3307">
        <w:t>.</w:t>
      </w:r>
    </w:p>
  </w:footnote>
  <w:footnote w:id="3">
    <w:p w14:paraId="29D96D1D" w14:textId="0F7E7B97" w:rsidR="00220021" w:rsidRPr="00EE54A7" w:rsidRDefault="00220021" w:rsidP="00220021">
      <w:pPr>
        <w:pStyle w:val="FootnoteText"/>
        <w:rPr>
          <w:lang w:val="en-GB"/>
        </w:rPr>
      </w:pPr>
      <w:r>
        <w:rPr>
          <w:rStyle w:val="FootnoteReference"/>
        </w:rPr>
        <w:footnoteRef/>
      </w:r>
      <w:r>
        <w:t xml:space="preserve"> Note that document </w:t>
      </w:r>
      <w:r w:rsidRPr="00860324">
        <w:t>UNEP/OzL.Pro/ExCom/90/36</w:t>
      </w:r>
      <w:r>
        <w:t xml:space="preserve"> referred to 11 selected institution</w:t>
      </w:r>
      <w:r w:rsidR="005C5FE1">
        <w:t>s</w:t>
      </w:r>
      <w:r>
        <w:t xml:space="preserve"> rather than three. This has been corrected through </w:t>
      </w:r>
      <w:r w:rsidRPr="00860324">
        <w:t>UNEP/OzL.Pro/ExCom/90/36</w:t>
      </w:r>
      <w:r>
        <w:t>/Corr.1.</w:t>
      </w:r>
    </w:p>
  </w:footnote>
  <w:footnote w:id="4">
    <w:p w14:paraId="50B641FC" w14:textId="6DA048BF" w:rsidR="001B138B" w:rsidRPr="001B138B" w:rsidRDefault="001B138B">
      <w:pPr>
        <w:pStyle w:val="FootnoteText"/>
      </w:pPr>
      <w:r>
        <w:rPr>
          <w:rStyle w:val="FootnoteReference"/>
        </w:rPr>
        <w:footnoteRef/>
      </w:r>
      <w:r>
        <w:t xml:space="preserve"> Excluding US $3,922 that had already been returned to the Fund.</w:t>
      </w:r>
    </w:p>
  </w:footnote>
  <w:footnote w:id="5">
    <w:p w14:paraId="5CF41D3B" w14:textId="7440A83E" w:rsidR="000C1735" w:rsidRDefault="000C1735" w:rsidP="000C1735">
      <w:pPr>
        <w:rPr>
          <w:sz w:val="20"/>
          <w:szCs w:val="20"/>
        </w:rPr>
      </w:pPr>
      <w:r>
        <w:rPr>
          <w:sz w:val="20"/>
          <w:szCs w:val="20"/>
          <w:vertAlign w:val="superscript"/>
        </w:rPr>
        <w:footnoteRef/>
      </w:r>
      <w:r>
        <w:rPr>
          <w:sz w:val="20"/>
          <w:szCs w:val="20"/>
        </w:rPr>
        <w:t xml:space="preserve"> </w:t>
      </w:r>
      <w:r w:rsidR="00280D70" w:rsidRPr="00554DDC">
        <w:rPr>
          <w:sz w:val="20"/>
          <w:szCs w:val="20"/>
        </w:rPr>
        <w:t>The list of equipment for the RR centres includes:</w:t>
      </w:r>
      <w:r w:rsidR="00280D70" w:rsidRPr="00554DDC">
        <w:rPr>
          <w:sz w:val="20"/>
          <w:szCs w:val="20"/>
          <w:lang w:val="en-US"/>
        </w:rPr>
        <w:t xml:space="preserve"> </w:t>
      </w:r>
      <w:r w:rsidR="00214FD0">
        <w:rPr>
          <w:sz w:val="20"/>
          <w:szCs w:val="20"/>
          <w:lang w:val="en-US"/>
        </w:rPr>
        <w:t>four</w:t>
      </w:r>
      <w:r w:rsidR="00280D70">
        <w:rPr>
          <w:sz w:val="20"/>
          <w:szCs w:val="20"/>
          <w:lang w:val="en-US"/>
        </w:rPr>
        <w:t xml:space="preserve"> refrigerant recovery machines, </w:t>
      </w:r>
      <w:r w:rsidR="00280D70" w:rsidRPr="00554DDC">
        <w:rPr>
          <w:color w:val="000000"/>
          <w:sz w:val="20"/>
          <w:szCs w:val="20"/>
          <w:lang w:eastAsia="en-CA"/>
        </w:rPr>
        <w:t>1</w:t>
      </w:r>
      <w:r w:rsidR="00280D70">
        <w:rPr>
          <w:color w:val="000000"/>
          <w:sz w:val="20"/>
          <w:szCs w:val="20"/>
          <w:lang w:eastAsia="en-CA"/>
        </w:rPr>
        <w:t>0</w:t>
      </w:r>
      <w:r w:rsidR="00280D70" w:rsidRPr="00554DDC">
        <w:rPr>
          <w:color w:val="000000"/>
          <w:sz w:val="20"/>
          <w:szCs w:val="20"/>
          <w:lang w:eastAsia="en-CA"/>
        </w:rPr>
        <w:t xml:space="preserve"> units of RR equipment for the most common fluorinated refrigerants, 175 units of recovery cylinders and tanks of different sizes, </w:t>
      </w:r>
      <w:r w:rsidR="00214FD0">
        <w:rPr>
          <w:color w:val="000000"/>
          <w:sz w:val="20"/>
          <w:szCs w:val="20"/>
          <w:lang w:eastAsia="en-CA"/>
        </w:rPr>
        <w:t>five</w:t>
      </w:r>
      <w:r w:rsidR="00214FD0" w:rsidRPr="00554DDC">
        <w:rPr>
          <w:color w:val="000000"/>
          <w:sz w:val="20"/>
          <w:szCs w:val="20"/>
          <w:lang w:eastAsia="en-CA"/>
        </w:rPr>
        <w:t xml:space="preserve"> </w:t>
      </w:r>
      <w:r w:rsidR="00280D70" w:rsidRPr="00554DDC">
        <w:rPr>
          <w:color w:val="000000"/>
          <w:sz w:val="20"/>
          <w:szCs w:val="20"/>
          <w:lang w:eastAsia="en-CA"/>
        </w:rPr>
        <w:t xml:space="preserve">electronic charging precision scales, and 10 units </w:t>
      </w:r>
      <w:r w:rsidR="00D54371">
        <w:rPr>
          <w:color w:val="000000"/>
          <w:sz w:val="20"/>
          <w:szCs w:val="20"/>
          <w:lang w:eastAsia="en-CA"/>
        </w:rPr>
        <w:t xml:space="preserve">each </w:t>
      </w:r>
      <w:r w:rsidR="00280D70" w:rsidRPr="00554DDC">
        <w:rPr>
          <w:color w:val="000000"/>
          <w:sz w:val="20"/>
          <w:szCs w:val="20"/>
          <w:lang w:eastAsia="en-CA"/>
        </w:rPr>
        <w:t xml:space="preserve">of spark-free vacuum pump, </w:t>
      </w:r>
      <w:r w:rsidR="00D54371">
        <w:rPr>
          <w:color w:val="000000"/>
          <w:sz w:val="20"/>
          <w:szCs w:val="20"/>
          <w:lang w:eastAsia="en-CA"/>
        </w:rPr>
        <w:t xml:space="preserve">gas </w:t>
      </w:r>
      <w:r w:rsidR="00280D70" w:rsidRPr="00554DDC">
        <w:rPr>
          <w:color w:val="000000"/>
          <w:sz w:val="20"/>
          <w:szCs w:val="20"/>
          <w:lang w:eastAsia="en-CA"/>
        </w:rPr>
        <w:t xml:space="preserve">analyser </w:t>
      </w:r>
      <w:r w:rsidR="00D54371">
        <w:rPr>
          <w:color w:val="191919"/>
          <w:sz w:val="20"/>
          <w:szCs w:val="20"/>
          <w:lang w:eastAsia="en-CA"/>
        </w:rPr>
        <w:t>for</w:t>
      </w:r>
      <w:r w:rsidR="00280D70" w:rsidRPr="00554DDC">
        <w:rPr>
          <w:color w:val="191919"/>
          <w:sz w:val="20"/>
          <w:szCs w:val="20"/>
          <w:lang w:eastAsia="en-CA"/>
        </w:rPr>
        <w:t xml:space="preserve"> a wide </w:t>
      </w:r>
      <w:r w:rsidR="00D54371">
        <w:rPr>
          <w:color w:val="191919"/>
          <w:sz w:val="20"/>
          <w:szCs w:val="20"/>
          <w:lang w:eastAsia="en-CA"/>
        </w:rPr>
        <w:t>range</w:t>
      </w:r>
      <w:r w:rsidR="00280D70" w:rsidRPr="00554DDC">
        <w:rPr>
          <w:color w:val="191919"/>
          <w:sz w:val="20"/>
          <w:szCs w:val="20"/>
          <w:lang w:eastAsia="en-CA"/>
        </w:rPr>
        <w:t xml:space="preserve"> of refrigerants, digital thermometer, and </w:t>
      </w:r>
      <w:r w:rsidR="00690940" w:rsidRPr="00554DDC">
        <w:rPr>
          <w:color w:val="000000"/>
          <w:sz w:val="20"/>
          <w:szCs w:val="20"/>
          <w:lang w:eastAsia="en-CA"/>
        </w:rPr>
        <w:t>sets of manifold gauges and hoses</w:t>
      </w:r>
      <w:r w:rsidR="00280D70" w:rsidRPr="00554DDC">
        <w:rPr>
          <w:color w:val="000000"/>
          <w:lang w:eastAsia="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2C1E005" w:rsidR="00DC6A10" w:rsidRPr="0033525D" w:rsidRDefault="00DD4EC7">
    <w:fldSimple w:instr=" DOCPROPERTY &quot;Document number&quot;  \* MERGEFORMAT ">
      <w:r>
        <w:t>UNEP/OzL.Pro/ExCom/97/70</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01B05A8E" w:rsidR="00DC6A10" w:rsidRPr="0033525D" w:rsidRDefault="00DD4EC7" w:rsidP="00B2108C">
    <w:pPr>
      <w:jc w:val="right"/>
    </w:pPr>
    <w:fldSimple w:instr=" DOCPROPERTY &quot;Document number&quot;  \* MERGEFORMAT ">
      <w:r>
        <w:t>UNEP/OzL.Pro/ExCom/97/70</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16CDE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D2734"/>
    <w:multiLevelType w:val="multilevel"/>
    <w:tmpl w:val="686E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C5B6F"/>
    <w:multiLevelType w:val="hybridMultilevel"/>
    <w:tmpl w:val="95EA95E0"/>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181D20"/>
    <w:multiLevelType w:val="hybridMultilevel"/>
    <w:tmpl w:val="E98885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1397825505">
    <w:abstractNumId w:val="16"/>
  </w:num>
  <w:num w:numId="22" w16cid:durableId="1051735893">
    <w:abstractNumId w:val="19"/>
  </w:num>
  <w:num w:numId="23" w16cid:durableId="1791509857">
    <w:abstractNumId w:val="15"/>
  </w:num>
  <w:num w:numId="24" w16cid:durableId="966744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0860592">
    <w:abstractNumId w:val="10"/>
  </w:num>
  <w:num w:numId="26" w16cid:durableId="1453132704">
    <w:abstractNumId w:val="11"/>
  </w:num>
  <w:num w:numId="27" w16cid:durableId="1483959039">
    <w:abstractNumId w:val="10"/>
  </w:num>
  <w:num w:numId="28" w16cid:durableId="1959141703">
    <w:abstractNumId w:val="10"/>
  </w:num>
  <w:num w:numId="29" w16cid:durableId="1558663716">
    <w:abstractNumId w:val="10"/>
  </w:num>
  <w:num w:numId="30" w16cid:durableId="1948081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143348">
    <w:abstractNumId w:val="10"/>
  </w:num>
  <w:num w:numId="32" w16cid:durableId="703019565">
    <w:abstractNumId w:val="12"/>
  </w:num>
  <w:num w:numId="33" w16cid:durableId="471025343">
    <w:abstractNumId w:val="10"/>
  </w:num>
  <w:num w:numId="34" w16cid:durableId="1684624999">
    <w:abstractNumId w:val="10"/>
  </w:num>
  <w:num w:numId="35" w16cid:durableId="1861816169">
    <w:abstractNumId w:val="10"/>
  </w:num>
  <w:num w:numId="36" w16cid:durableId="1923568722">
    <w:abstractNumId w:val="10"/>
  </w:num>
  <w:num w:numId="37" w16cid:durableId="686444026">
    <w:abstractNumId w:val="10"/>
  </w:num>
  <w:num w:numId="38" w16cid:durableId="1189370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35564041">
    <w:abstractNumId w:val="10"/>
  </w:num>
  <w:num w:numId="40" w16cid:durableId="21781998">
    <w:abstractNumId w:val="20"/>
  </w:num>
  <w:num w:numId="41" w16cid:durableId="1732000046">
    <w:abstractNumId w:val="10"/>
  </w:num>
  <w:num w:numId="42" w16cid:durableId="1675953009">
    <w:abstractNumId w:val="10"/>
  </w:num>
  <w:num w:numId="43" w16cid:durableId="1188182183">
    <w:abstractNumId w:val="10"/>
  </w:num>
  <w:num w:numId="44" w16cid:durableId="103025545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0B9"/>
    <w:rsid w:val="0000434E"/>
    <w:rsid w:val="000044DE"/>
    <w:rsid w:val="00004B58"/>
    <w:rsid w:val="00006C64"/>
    <w:rsid w:val="00007CC8"/>
    <w:rsid w:val="00012CFA"/>
    <w:rsid w:val="00013703"/>
    <w:rsid w:val="0001561E"/>
    <w:rsid w:val="0001571C"/>
    <w:rsid w:val="000211A9"/>
    <w:rsid w:val="00021238"/>
    <w:rsid w:val="00022071"/>
    <w:rsid w:val="00022B68"/>
    <w:rsid w:val="00023A6E"/>
    <w:rsid w:val="0002417C"/>
    <w:rsid w:val="000252B2"/>
    <w:rsid w:val="00026E20"/>
    <w:rsid w:val="000279BE"/>
    <w:rsid w:val="00031260"/>
    <w:rsid w:val="000313D9"/>
    <w:rsid w:val="0003681A"/>
    <w:rsid w:val="000372B7"/>
    <w:rsid w:val="0004258A"/>
    <w:rsid w:val="00042B78"/>
    <w:rsid w:val="00050F6E"/>
    <w:rsid w:val="00051AE4"/>
    <w:rsid w:val="000521D2"/>
    <w:rsid w:val="0005688E"/>
    <w:rsid w:val="00061EC2"/>
    <w:rsid w:val="00064B69"/>
    <w:rsid w:val="000652A1"/>
    <w:rsid w:val="00065F7A"/>
    <w:rsid w:val="000660F5"/>
    <w:rsid w:val="00066CE8"/>
    <w:rsid w:val="00071FBF"/>
    <w:rsid w:val="000723A5"/>
    <w:rsid w:val="00072A6B"/>
    <w:rsid w:val="00076843"/>
    <w:rsid w:val="00076ACB"/>
    <w:rsid w:val="00076DD1"/>
    <w:rsid w:val="00080ED0"/>
    <w:rsid w:val="00085725"/>
    <w:rsid w:val="00085B8F"/>
    <w:rsid w:val="00086F46"/>
    <w:rsid w:val="0008747A"/>
    <w:rsid w:val="0009005B"/>
    <w:rsid w:val="00090481"/>
    <w:rsid w:val="0009733F"/>
    <w:rsid w:val="000A3826"/>
    <w:rsid w:val="000A3F43"/>
    <w:rsid w:val="000A6C26"/>
    <w:rsid w:val="000B08AD"/>
    <w:rsid w:val="000B31F2"/>
    <w:rsid w:val="000B34F8"/>
    <w:rsid w:val="000B36C8"/>
    <w:rsid w:val="000B5B47"/>
    <w:rsid w:val="000C0DBD"/>
    <w:rsid w:val="000C155B"/>
    <w:rsid w:val="000C1735"/>
    <w:rsid w:val="000C27F6"/>
    <w:rsid w:val="000C50A7"/>
    <w:rsid w:val="000C6873"/>
    <w:rsid w:val="000C7DD8"/>
    <w:rsid w:val="000D0B2B"/>
    <w:rsid w:val="000D2BF2"/>
    <w:rsid w:val="000D52A4"/>
    <w:rsid w:val="000D6C69"/>
    <w:rsid w:val="000E07BC"/>
    <w:rsid w:val="000E2203"/>
    <w:rsid w:val="000E2E21"/>
    <w:rsid w:val="000E422C"/>
    <w:rsid w:val="000E59D7"/>
    <w:rsid w:val="000F06CA"/>
    <w:rsid w:val="000F0A2F"/>
    <w:rsid w:val="000F1CD4"/>
    <w:rsid w:val="000F1F0B"/>
    <w:rsid w:val="000F4103"/>
    <w:rsid w:val="000F62AF"/>
    <w:rsid w:val="000F70A7"/>
    <w:rsid w:val="0010106D"/>
    <w:rsid w:val="001034F7"/>
    <w:rsid w:val="00110253"/>
    <w:rsid w:val="00113CCA"/>
    <w:rsid w:val="0011518D"/>
    <w:rsid w:val="00116A81"/>
    <w:rsid w:val="00120988"/>
    <w:rsid w:val="001210A0"/>
    <w:rsid w:val="00122D86"/>
    <w:rsid w:val="00122F25"/>
    <w:rsid w:val="00124F50"/>
    <w:rsid w:val="00125494"/>
    <w:rsid w:val="001264AE"/>
    <w:rsid w:val="00131168"/>
    <w:rsid w:val="00132B5F"/>
    <w:rsid w:val="00132E06"/>
    <w:rsid w:val="001338E4"/>
    <w:rsid w:val="00134C4F"/>
    <w:rsid w:val="00135980"/>
    <w:rsid w:val="00136276"/>
    <w:rsid w:val="0013786F"/>
    <w:rsid w:val="00140F1D"/>
    <w:rsid w:val="00142D8A"/>
    <w:rsid w:val="00143D1A"/>
    <w:rsid w:val="00145521"/>
    <w:rsid w:val="00146E7A"/>
    <w:rsid w:val="001471DC"/>
    <w:rsid w:val="00153F6B"/>
    <w:rsid w:val="001540D5"/>
    <w:rsid w:val="001562B2"/>
    <w:rsid w:val="00156329"/>
    <w:rsid w:val="001566FF"/>
    <w:rsid w:val="00161A01"/>
    <w:rsid w:val="00164719"/>
    <w:rsid w:val="00166FC4"/>
    <w:rsid w:val="001677AC"/>
    <w:rsid w:val="00172A80"/>
    <w:rsid w:val="00172DB0"/>
    <w:rsid w:val="00174601"/>
    <w:rsid w:val="00176B46"/>
    <w:rsid w:val="00176F6A"/>
    <w:rsid w:val="001804EA"/>
    <w:rsid w:val="0018228B"/>
    <w:rsid w:val="00186741"/>
    <w:rsid w:val="00186880"/>
    <w:rsid w:val="00190A61"/>
    <w:rsid w:val="001955DB"/>
    <w:rsid w:val="0019576D"/>
    <w:rsid w:val="00197179"/>
    <w:rsid w:val="001A1BAD"/>
    <w:rsid w:val="001A2215"/>
    <w:rsid w:val="001A2FF6"/>
    <w:rsid w:val="001A3342"/>
    <w:rsid w:val="001A3E3D"/>
    <w:rsid w:val="001A47BC"/>
    <w:rsid w:val="001A4D08"/>
    <w:rsid w:val="001A7049"/>
    <w:rsid w:val="001B138B"/>
    <w:rsid w:val="001B1E40"/>
    <w:rsid w:val="001B23CD"/>
    <w:rsid w:val="001B43CD"/>
    <w:rsid w:val="001B7E83"/>
    <w:rsid w:val="001C0BE6"/>
    <w:rsid w:val="001C10B0"/>
    <w:rsid w:val="001C1CF5"/>
    <w:rsid w:val="001C49B8"/>
    <w:rsid w:val="001C59B5"/>
    <w:rsid w:val="001C764E"/>
    <w:rsid w:val="001D0270"/>
    <w:rsid w:val="001D12A2"/>
    <w:rsid w:val="001D2B04"/>
    <w:rsid w:val="001D4DFB"/>
    <w:rsid w:val="001D7030"/>
    <w:rsid w:val="001D7581"/>
    <w:rsid w:val="001E1052"/>
    <w:rsid w:val="001E1D73"/>
    <w:rsid w:val="001E21B1"/>
    <w:rsid w:val="001E2E86"/>
    <w:rsid w:val="001E2F30"/>
    <w:rsid w:val="001E2F93"/>
    <w:rsid w:val="001E4554"/>
    <w:rsid w:val="001E61E5"/>
    <w:rsid w:val="001F2159"/>
    <w:rsid w:val="001F3B40"/>
    <w:rsid w:val="001F53FD"/>
    <w:rsid w:val="001F55B8"/>
    <w:rsid w:val="001F5936"/>
    <w:rsid w:val="001F6617"/>
    <w:rsid w:val="001F6B9C"/>
    <w:rsid w:val="00200D9C"/>
    <w:rsid w:val="0020233C"/>
    <w:rsid w:val="00202791"/>
    <w:rsid w:val="00206ADB"/>
    <w:rsid w:val="00207A8E"/>
    <w:rsid w:val="00210B8B"/>
    <w:rsid w:val="00211D2A"/>
    <w:rsid w:val="00212B71"/>
    <w:rsid w:val="00213787"/>
    <w:rsid w:val="00214863"/>
    <w:rsid w:val="00214FD0"/>
    <w:rsid w:val="002156B4"/>
    <w:rsid w:val="00216926"/>
    <w:rsid w:val="00220021"/>
    <w:rsid w:val="00224FCD"/>
    <w:rsid w:val="00225F99"/>
    <w:rsid w:val="002333FB"/>
    <w:rsid w:val="00235732"/>
    <w:rsid w:val="00236CA2"/>
    <w:rsid w:val="002373E5"/>
    <w:rsid w:val="00237785"/>
    <w:rsid w:val="002378B0"/>
    <w:rsid w:val="0024131B"/>
    <w:rsid w:val="00243E17"/>
    <w:rsid w:val="00247EAE"/>
    <w:rsid w:val="00253222"/>
    <w:rsid w:val="00253766"/>
    <w:rsid w:val="002554E4"/>
    <w:rsid w:val="00261C13"/>
    <w:rsid w:val="002622AF"/>
    <w:rsid w:val="00262847"/>
    <w:rsid w:val="00262993"/>
    <w:rsid w:val="002641B5"/>
    <w:rsid w:val="0026754E"/>
    <w:rsid w:val="00271CCC"/>
    <w:rsid w:val="00273DA7"/>
    <w:rsid w:val="00274335"/>
    <w:rsid w:val="00274E29"/>
    <w:rsid w:val="00275DC4"/>
    <w:rsid w:val="00280D70"/>
    <w:rsid w:val="00281BB2"/>
    <w:rsid w:val="0028245E"/>
    <w:rsid w:val="00285888"/>
    <w:rsid w:val="0028712C"/>
    <w:rsid w:val="002932F4"/>
    <w:rsid w:val="002A03C3"/>
    <w:rsid w:val="002A30C2"/>
    <w:rsid w:val="002A5465"/>
    <w:rsid w:val="002A6FC7"/>
    <w:rsid w:val="002B254E"/>
    <w:rsid w:val="002B2A38"/>
    <w:rsid w:val="002B4CE8"/>
    <w:rsid w:val="002B72E9"/>
    <w:rsid w:val="002C32FC"/>
    <w:rsid w:val="002C4D6C"/>
    <w:rsid w:val="002C4DF8"/>
    <w:rsid w:val="002C4E33"/>
    <w:rsid w:val="002C7998"/>
    <w:rsid w:val="002C7FC2"/>
    <w:rsid w:val="002D0826"/>
    <w:rsid w:val="002D5BE5"/>
    <w:rsid w:val="002E4890"/>
    <w:rsid w:val="002E6326"/>
    <w:rsid w:val="002E665B"/>
    <w:rsid w:val="002E75DB"/>
    <w:rsid w:val="002F008E"/>
    <w:rsid w:val="002F0C3D"/>
    <w:rsid w:val="002F1E53"/>
    <w:rsid w:val="002F2CAA"/>
    <w:rsid w:val="002F2E2F"/>
    <w:rsid w:val="0030021E"/>
    <w:rsid w:val="00300462"/>
    <w:rsid w:val="0030052C"/>
    <w:rsid w:val="00300F99"/>
    <w:rsid w:val="0030126A"/>
    <w:rsid w:val="0030158A"/>
    <w:rsid w:val="00303780"/>
    <w:rsid w:val="0031017F"/>
    <w:rsid w:val="00311E25"/>
    <w:rsid w:val="0031468C"/>
    <w:rsid w:val="00314830"/>
    <w:rsid w:val="003160AD"/>
    <w:rsid w:val="003175D4"/>
    <w:rsid w:val="00320E8D"/>
    <w:rsid w:val="00326FC2"/>
    <w:rsid w:val="003276E2"/>
    <w:rsid w:val="003306E1"/>
    <w:rsid w:val="00330A5F"/>
    <w:rsid w:val="00331869"/>
    <w:rsid w:val="003320E4"/>
    <w:rsid w:val="00332309"/>
    <w:rsid w:val="003332BE"/>
    <w:rsid w:val="00334820"/>
    <w:rsid w:val="0033525D"/>
    <w:rsid w:val="00335F1E"/>
    <w:rsid w:val="003365C6"/>
    <w:rsid w:val="003414F3"/>
    <w:rsid w:val="003508F1"/>
    <w:rsid w:val="003518B3"/>
    <w:rsid w:val="003524E9"/>
    <w:rsid w:val="003534BE"/>
    <w:rsid w:val="0035613E"/>
    <w:rsid w:val="00360036"/>
    <w:rsid w:val="00360F19"/>
    <w:rsid w:val="00361C26"/>
    <w:rsid w:val="003625F4"/>
    <w:rsid w:val="003631AA"/>
    <w:rsid w:val="00363EE9"/>
    <w:rsid w:val="00364936"/>
    <w:rsid w:val="00364EC7"/>
    <w:rsid w:val="00366518"/>
    <w:rsid w:val="00366911"/>
    <w:rsid w:val="00370430"/>
    <w:rsid w:val="00371252"/>
    <w:rsid w:val="00373387"/>
    <w:rsid w:val="00376128"/>
    <w:rsid w:val="0037742E"/>
    <w:rsid w:val="00377B17"/>
    <w:rsid w:val="00377D56"/>
    <w:rsid w:val="0038245A"/>
    <w:rsid w:val="00383A4E"/>
    <w:rsid w:val="003840E6"/>
    <w:rsid w:val="00385CFC"/>
    <w:rsid w:val="00390867"/>
    <w:rsid w:val="003919C9"/>
    <w:rsid w:val="0039337A"/>
    <w:rsid w:val="0039764E"/>
    <w:rsid w:val="003A0C2F"/>
    <w:rsid w:val="003A2DFA"/>
    <w:rsid w:val="003A3189"/>
    <w:rsid w:val="003A3C45"/>
    <w:rsid w:val="003A3CA7"/>
    <w:rsid w:val="003A5752"/>
    <w:rsid w:val="003A5F8B"/>
    <w:rsid w:val="003B099C"/>
    <w:rsid w:val="003B0FD8"/>
    <w:rsid w:val="003B230E"/>
    <w:rsid w:val="003B33BD"/>
    <w:rsid w:val="003B569D"/>
    <w:rsid w:val="003C152E"/>
    <w:rsid w:val="003C1C8D"/>
    <w:rsid w:val="003C2AFA"/>
    <w:rsid w:val="003C30D0"/>
    <w:rsid w:val="003C3C0E"/>
    <w:rsid w:val="003C685C"/>
    <w:rsid w:val="003D29A7"/>
    <w:rsid w:val="003D32BE"/>
    <w:rsid w:val="003D4262"/>
    <w:rsid w:val="003D42A6"/>
    <w:rsid w:val="003D4F21"/>
    <w:rsid w:val="003D4FAC"/>
    <w:rsid w:val="003D500E"/>
    <w:rsid w:val="003D6EE5"/>
    <w:rsid w:val="003E01E2"/>
    <w:rsid w:val="003E1236"/>
    <w:rsid w:val="003E172E"/>
    <w:rsid w:val="003E1885"/>
    <w:rsid w:val="003E2216"/>
    <w:rsid w:val="003E57B0"/>
    <w:rsid w:val="003E7906"/>
    <w:rsid w:val="003E7F0B"/>
    <w:rsid w:val="003E7F54"/>
    <w:rsid w:val="003F000F"/>
    <w:rsid w:val="003F2CF1"/>
    <w:rsid w:val="003F3C50"/>
    <w:rsid w:val="003F4B43"/>
    <w:rsid w:val="003F60BF"/>
    <w:rsid w:val="003F799F"/>
    <w:rsid w:val="00401A35"/>
    <w:rsid w:val="00401A47"/>
    <w:rsid w:val="00404AB3"/>
    <w:rsid w:val="00406202"/>
    <w:rsid w:val="00406A6A"/>
    <w:rsid w:val="00406B22"/>
    <w:rsid w:val="00407147"/>
    <w:rsid w:val="004078FA"/>
    <w:rsid w:val="004125BD"/>
    <w:rsid w:val="00412860"/>
    <w:rsid w:val="00412DA3"/>
    <w:rsid w:val="00414609"/>
    <w:rsid w:val="00415633"/>
    <w:rsid w:val="004171FD"/>
    <w:rsid w:val="00417FE5"/>
    <w:rsid w:val="00422FBC"/>
    <w:rsid w:val="0042494A"/>
    <w:rsid w:val="0042694E"/>
    <w:rsid w:val="00427AF0"/>
    <w:rsid w:val="00431E08"/>
    <w:rsid w:val="004328A7"/>
    <w:rsid w:val="004337F1"/>
    <w:rsid w:val="00434C74"/>
    <w:rsid w:val="00436589"/>
    <w:rsid w:val="00437963"/>
    <w:rsid w:val="00437C54"/>
    <w:rsid w:val="00441293"/>
    <w:rsid w:val="004444B5"/>
    <w:rsid w:val="00456EB4"/>
    <w:rsid w:val="00457827"/>
    <w:rsid w:val="00461D51"/>
    <w:rsid w:val="004644F3"/>
    <w:rsid w:val="0046462F"/>
    <w:rsid w:val="004650C8"/>
    <w:rsid w:val="00465AE4"/>
    <w:rsid w:val="00466C75"/>
    <w:rsid w:val="00471750"/>
    <w:rsid w:val="004718F3"/>
    <w:rsid w:val="00475040"/>
    <w:rsid w:val="00477D54"/>
    <w:rsid w:val="00480690"/>
    <w:rsid w:val="00483417"/>
    <w:rsid w:val="004837F1"/>
    <w:rsid w:val="0048507F"/>
    <w:rsid w:val="004902B8"/>
    <w:rsid w:val="00490C06"/>
    <w:rsid w:val="004912CD"/>
    <w:rsid w:val="0049182F"/>
    <w:rsid w:val="00493D40"/>
    <w:rsid w:val="00493EE3"/>
    <w:rsid w:val="00496290"/>
    <w:rsid w:val="004967B6"/>
    <w:rsid w:val="004971B7"/>
    <w:rsid w:val="00497428"/>
    <w:rsid w:val="004A0C2D"/>
    <w:rsid w:val="004A45A5"/>
    <w:rsid w:val="004A504B"/>
    <w:rsid w:val="004A6911"/>
    <w:rsid w:val="004B0554"/>
    <w:rsid w:val="004B3652"/>
    <w:rsid w:val="004B38B2"/>
    <w:rsid w:val="004B4797"/>
    <w:rsid w:val="004B54E0"/>
    <w:rsid w:val="004B5B8C"/>
    <w:rsid w:val="004B7384"/>
    <w:rsid w:val="004C23D7"/>
    <w:rsid w:val="004C2C6F"/>
    <w:rsid w:val="004C4269"/>
    <w:rsid w:val="004D0152"/>
    <w:rsid w:val="004D6236"/>
    <w:rsid w:val="004D670D"/>
    <w:rsid w:val="004D7F90"/>
    <w:rsid w:val="004E2C1A"/>
    <w:rsid w:val="004E4DBB"/>
    <w:rsid w:val="004E4E41"/>
    <w:rsid w:val="004E7080"/>
    <w:rsid w:val="004E73DB"/>
    <w:rsid w:val="004E75AA"/>
    <w:rsid w:val="004E7758"/>
    <w:rsid w:val="004E7F9C"/>
    <w:rsid w:val="004F3493"/>
    <w:rsid w:val="004F5143"/>
    <w:rsid w:val="004F6302"/>
    <w:rsid w:val="004F6A9F"/>
    <w:rsid w:val="00501627"/>
    <w:rsid w:val="00502364"/>
    <w:rsid w:val="00504172"/>
    <w:rsid w:val="005053A4"/>
    <w:rsid w:val="005053DE"/>
    <w:rsid w:val="005060F9"/>
    <w:rsid w:val="00506189"/>
    <w:rsid w:val="005112F8"/>
    <w:rsid w:val="00511F20"/>
    <w:rsid w:val="00512B09"/>
    <w:rsid w:val="00512EF6"/>
    <w:rsid w:val="00513F20"/>
    <w:rsid w:val="0051458E"/>
    <w:rsid w:val="00517606"/>
    <w:rsid w:val="005216F4"/>
    <w:rsid w:val="005220ED"/>
    <w:rsid w:val="005227D4"/>
    <w:rsid w:val="00522DD9"/>
    <w:rsid w:val="00523C88"/>
    <w:rsid w:val="005252B6"/>
    <w:rsid w:val="005256C3"/>
    <w:rsid w:val="00525D84"/>
    <w:rsid w:val="00526AFD"/>
    <w:rsid w:val="00526E90"/>
    <w:rsid w:val="00527AA8"/>
    <w:rsid w:val="005300C0"/>
    <w:rsid w:val="005305F2"/>
    <w:rsid w:val="00531D34"/>
    <w:rsid w:val="00533796"/>
    <w:rsid w:val="005340C8"/>
    <w:rsid w:val="005360A9"/>
    <w:rsid w:val="00537187"/>
    <w:rsid w:val="00537343"/>
    <w:rsid w:val="00537E96"/>
    <w:rsid w:val="00540E01"/>
    <w:rsid w:val="0054270C"/>
    <w:rsid w:val="005516F3"/>
    <w:rsid w:val="0055202B"/>
    <w:rsid w:val="005531C1"/>
    <w:rsid w:val="0055425B"/>
    <w:rsid w:val="00555D75"/>
    <w:rsid w:val="005564E2"/>
    <w:rsid w:val="005579E1"/>
    <w:rsid w:val="00557CCE"/>
    <w:rsid w:val="00557D5E"/>
    <w:rsid w:val="00560DF0"/>
    <w:rsid w:val="00562857"/>
    <w:rsid w:val="00563B09"/>
    <w:rsid w:val="00563B28"/>
    <w:rsid w:val="00565017"/>
    <w:rsid w:val="0056759C"/>
    <w:rsid w:val="00571DEB"/>
    <w:rsid w:val="005720F1"/>
    <w:rsid w:val="005752B3"/>
    <w:rsid w:val="00575B40"/>
    <w:rsid w:val="005767B2"/>
    <w:rsid w:val="005813DF"/>
    <w:rsid w:val="00584403"/>
    <w:rsid w:val="005844D2"/>
    <w:rsid w:val="00585472"/>
    <w:rsid w:val="0058579F"/>
    <w:rsid w:val="0059075C"/>
    <w:rsid w:val="005929BC"/>
    <w:rsid w:val="00592BF0"/>
    <w:rsid w:val="00592FF4"/>
    <w:rsid w:val="0059513E"/>
    <w:rsid w:val="00595804"/>
    <w:rsid w:val="00595821"/>
    <w:rsid w:val="00595CEF"/>
    <w:rsid w:val="00597D08"/>
    <w:rsid w:val="005A278C"/>
    <w:rsid w:val="005A556C"/>
    <w:rsid w:val="005A6AA4"/>
    <w:rsid w:val="005A6D9F"/>
    <w:rsid w:val="005B4377"/>
    <w:rsid w:val="005B48FF"/>
    <w:rsid w:val="005B7109"/>
    <w:rsid w:val="005B7A43"/>
    <w:rsid w:val="005C0F3F"/>
    <w:rsid w:val="005C1E32"/>
    <w:rsid w:val="005C40BB"/>
    <w:rsid w:val="005C49AC"/>
    <w:rsid w:val="005C5FE1"/>
    <w:rsid w:val="005C670D"/>
    <w:rsid w:val="005D0287"/>
    <w:rsid w:val="005D02B9"/>
    <w:rsid w:val="005D105C"/>
    <w:rsid w:val="005D363F"/>
    <w:rsid w:val="005D6657"/>
    <w:rsid w:val="005E07C2"/>
    <w:rsid w:val="005E34AA"/>
    <w:rsid w:val="005F0721"/>
    <w:rsid w:val="005F1D3E"/>
    <w:rsid w:val="005F43FA"/>
    <w:rsid w:val="005F518D"/>
    <w:rsid w:val="005F5325"/>
    <w:rsid w:val="005F547C"/>
    <w:rsid w:val="005F6947"/>
    <w:rsid w:val="006001D5"/>
    <w:rsid w:val="0060173F"/>
    <w:rsid w:val="0060439F"/>
    <w:rsid w:val="00604527"/>
    <w:rsid w:val="00604C15"/>
    <w:rsid w:val="00606A68"/>
    <w:rsid w:val="0060701B"/>
    <w:rsid w:val="00611F35"/>
    <w:rsid w:val="006158D5"/>
    <w:rsid w:val="00620219"/>
    <w:rsid w:val="00622023"/>
    <w:rsid w:val="00625D83"/>
    <w:rsid w:val="00627840"/>
    <w:rsid w:val="006308CB"/>
    <w:rsid w:val="006321C0"/>
    <w:rsid w:val="00632F9C"/>
    <w:rsid w:val="00636707"/>
    <w:rsid w:val="00640D9A"/>
    <w:rsid w:val="00643064"/>
    <w:rsid w:val="00644E5D"/>
    <w:rsid w:val="00647B0F"/>
    <w:rsid w:val="00651984"/>
    <w:rsid w:val="00652495"/>
    <w:rsid w:val="00652FAA"/>
    <w:rsid w:val="00653A51"/>
    <w:rsid w:val="006547A9"/>
    <w:rsid w:val="00654E4D"/>
    <w:rsid w:val="00661055"/>
    <w:rsid w:val="006623E7"/>
    <w:rsid w:val="00662B80"/>
    <w:rsid w:val="0066392C"/>
    <w:rsid w:val="0066768F"/>
    <w:rsid w:val="006703AE"/>
    <w:rsid w:val="00670618"/>
    <w:rsid w:val="00670A81"/>
    <w:rsid w:val="00670DF6"/>
    <w:rsid w:val="00670F6C"/>
    <w:rsid w:val="00673151"/>
    <w:rsid w:val="00676BC3"/>
    <w:rsid w:val="00676E58"/>
    <w:rsid w:val="00677A2B"/>
    <w:rsid w:val="00677BF6"/>
    <w:rsid w:val="006842C1"/>
    <w:rsid w:val="006852C7"/>
    <w:rsid w:val="006852CE"/>
    <w:rsid w:val="006855BF"/>
    <w:rsid w:val="00685A84"/>
    <w:rsid w:val="00690940"/>
    <w:rsid w:val="00692D14"/>
    <w:rsid w:val="0069346A"/>
    <w:rsid w:val="00696166"/>
    <w:rsid w:val="006A5F03"/>
    <w:rsid w:val="006A7A3B"/>
    <w:rsid w:val="006A7FDC"/>
    <w:rsid w:val="006B2C55"/>
    <w:rsid w:val="006B631B"/>
    <w:rsid w:val="006B65C7"/>
    <w:rsid w:val="006C01C7"/>
    <w:rsid w:val="006C1727"/>
    <w:rsid w:val="006C2AD2"/>
    <w:rsid w:val="006C32FD"/>
    <w:rsid w:val="006C39CE"/>
    <w:rsid w:val="006C605E"/>
    <w:rsid w:val="006D0FCC"/>
    <w:rsid w:val="006D21F5"/>
    <w:rsid w:val="006D3089"/>
    <w:rsid w:val="006D657C"/>
    <w:rsid w:val="006D7D29"/>
    <w:rsid w:val="006E126D"/>
    <w:rsid w:val="006E1FC3"/>
    <w:rsid w:val="006E32D3"/>
    <w:rsid w:val="006E4106"/>
    <w:rsid w:val="006E4B01"/>
    <w:rsid w:val="006E4B5C"/>
    <w:rsid w:val="00701486"/>
    <w:rsid w:val="00703DE5"/>
    <w:rsid w:val="00703E10"/>
    <w:rsid w:val="00704301"/>
    <w:rsid w:val="00704CE9"/>
    <w:rsid w:val="0070616B"/>
    <w:rsid w:val="00706295"/>
    <w:rsid w:val="00706C5E"/>
    <w:rsid w:val="00706FDA"/>
    <w:rsid w:val="007071FE"/>
    <w:rsid w:val="007117D0"/>
    <w:rsid w:val="00711F9A"/>
    <w:rsid w:val="00712A96"/>
    <w:rsid w:val="00713810"/>
    <w:rsid w:val="007150DD"/>
    <w:rsid w:val="007235E6"/>
    <w:rsid w:val="007303A5"/>
    <w:rsid w:val="00730B3E"/>
    <w:rsid w:val="00731D2F"/>
    <w:rsid w:val="00731F46"/>
    <w:rsid w:val="0073420B"/>
    <w:rsid w:val="0073482C"/>
    <w:rsid w:val="00736367"/>
    <w:rsid w:val="007405A9"/>
    <w:rsid w:val="007419A5"/>
    <w:rsid w:val="00741B69"/>
    <w:rsid w:val="00744CA8"/>
    <w:rsid w:val="00746F75"/>
    <w:rsid w:val="0074760E"/>
    <w:rsid w:val="007477A2"/>
    <w:rsid w:val="00753FEE"/>
    <w:rsid w:val="007548C4"/>
    <w:rsid w:val="00754ABA"/>
    <w:rsid w:val="007601B8"/>
    <w:rsid w:val="007617D0"/>
    <w:rsid w:val="007624A2"/>
    <w:rsid w:val="00773D9D"/>
    <w:rsid w:val="00776E9C"/>
    <w:rsid w:val="00782B0D"/>
    <w:rsid w:val="007857BA"/>
    <w:rsid w:val="00787A41"/>
    <w:rsid w:val="0079781A"/>
    <w:rsid w:val="007A02C8"/>
    <w:rsid w:val="007A02FD"/>
    <w:rsid w:val="007A1546"/>
    <w:rsid w:val="007A228C"/>
    <w:rsid w:val="007A368E"/>
    <w:rsid w:val="007A41DA"/>
    <w:rsid w:val="007A5868"/>
    <w:rsid w:val="007B04CE"/>
    <w:rsid w:val="007B12CC"/>
    <w:rsid w:val="007B2497"/>
    <w:rsid w:val="007B2F7F"/>
    <w:rsid w:val="007B3003"/>
    <w:rsid w:val="007B4DFD"/>
    <w:rsid w:val="007B6871"/>
    <w:rsid w:val="007B7A2F"/>
    <w:rsid w:val="007C0937"/>
    <w:rsid w:val="007C2B69"/>
    <w:rsid w:val="007C32EE"/>
    <w:rsid w:val="007C39D3"/>
    <w:rsid w:val="007C3D33"/>
    <w:rsid w:val="007D1731"/>
    <w:rsid w:val="007D294A"/>
    <w:rsid w:val="007D47D2"/>
    <w:rsid w:val="007D652A"/>
    <w:rsid w:val="007D6EC0"/>
    <w:rsid w:val="007D7AB7"/>
    <w:rsid w:val="007D7E1D"/>
    <w:rsid w:val="007E09C2"/>
    <w:rsid w:val="007E24B4"/>
    <w:rsid w:val="007E503C"/>
    <w:rsid w:val="007F23E6"/>
    <w:rsid w:val="007F45E5"/>
    <w:rsid w:val="008033D1"/>
    <w:rsid w:val="0080345C"/>
    <w:rsid w:val="0081138E"/>
    <w:rsid w:val="00811E26"/>
    <w:rsid w:val="00813EB5"/>
    <w:rsid w:val="00814F79"/>
    <w:rsid w:val="00815A7D"/>
    <w:rsid w:val="0082522F"/>
    <w:rsid w:val="00831979"/>
    <w:rsid w:val="008325B8"/>
    <w:rsid w:val="0083757D"/>
    <w:rsid w:val="0084256C"/>
    <w:rsid w:val="0084333F"/>
    <w:rsid w:val="00851352"/>
    <w:rsid w:val="0085341D"/>
    <w:rsid w:val="00853B1D"/>
    <w:rsid w:val="00856AC9"/>
    <w:rsid w:val="00856D3E"/>
    <w:rsid w:val="00857077"/>
    <w:rsid w:val="00860324"/>
    <w:rsid w:val="0086066B"/>
    <w:rsid w:val="008629C5"/>
    <w:rsid w:val="00862FA7"/>
    <w:rsid w:val="00863230"/>
    <w:rsid w:val="00863E48"/>
    <w:rsid w:val="0086408B"/>
    <w:rsid w:val="00865BD0"/>
    <w:rsid w:val="00870B00"/>
    <w:rsid w:val="008717D8"/>
    <w:rsid w:val="0087215C"/>
    <w:rsid w:val="008736A4"/>
    <w:rsid w:val="00874264"/>
    <w:rsid w:val="00874994"/>
    <w:rsid w:val="00875D25"/>
    <w:rsid w:val="0088024B"/>
    <w:rsid w:val="00880942"/>
    <w:rsid w:val="00880E35"/>
    <w:rsid w:val="00880F1E"/>
    <w:rsid w:val="00880F5B"/>
    <w:rsid w:val="00882D82"/>
    <w:rsid w:val="00883A73"/>
    <w:rsid w:val="008850E0"/>
    <w:rsid w:val="00885208"/>
    <w:rsid w:val="00886C7B"/>
    <w:rsid w:val="008875FE"/>
    <w:rsid w:val="00887F8E"/>
    <w:rsid w:val="00892D66"/>
    <w:rsid w:val="00896234"/>
    <w:rsid w:val="00896EE3"/>
    <w:rsid w:val="00897E43"/>
    <w:rsid w:val="008A0CA7"/>
    <w:rsid w:val="008A10FB"/>
    <w:rsid w:val="008A1E2F"/>
    <w:rsid w:val="008A4F9E"/>
    <w:rsid w:val="008A547D"/>
    <w:rsid w:val="008A54C2"/>
    <w:rsid w:val="008A7F43"/>
    <w:rsid w:val="008B0AF0"/>
    <w:rsid w:val="008B0FF0"/>
    <w:rsid w:val="008B159C"/>
    <w:rsid w:val="008B380C"/>
    <w:rsid w:val="008B5A60"/>
    <w:rsid w:val="008C1E88"/>
    <w:rsid w:val="008C222B"/>
    <w:rsid w:val="008C3DDD"/>
    <w:rsid w:val="008C5738"/>
    <w:rsid w:val="008C7EAD"/>
    <w:rsid w:val="008D0CFE"/>
    <w:rsid w:val="008D207C"/>
    <w:rsid w:val="008D3232"/>
    <w:rsid w:val="008D3738"/>
    <w:rsid w:val="008D56D1"/>
    <w:rsid w:val="008D6152"/>
    <w:rsid w:val="008E0734"/>
    <w:rsid w:val="008E2D91"/>
    <w:rsid w:val="008E3E5A"/>
    <w:rsid w:val="008E4905"/>
    <w:rsid w:val="008E60A6"/>
    <w:rsid w:val="008E7BA9"/>
    <w:rsid w:val="008F054D"/>
    <w:rsid w:val="008F0F81"/>
    <w:rsid w:val="008F167D"/>
    <w:rsid w:val="008F1BBA"/>
    <w:rsid w:val="008F27BF"/>
    <w:rsid w:val="008F2E64"/>
    <w:rsid w:val="008F3166"/>
    <w:rsid w:val="008F36BB"/>
    <w:rsid w:val="008F41C0"/>
    <w:rsid w:val="008F77BA"/>
    <w:rsid w:val="00901023"/>
    <w:rsid w:val="00901A7B"/>
    <w:rsid w:val="0090459B"/>
    <w:rsid w:val="0090565A"/>
    <w:rsid w:val="00907593"/>
    <w:rsid w:val="009142EC"/>
    <w:rsid w:val="009145E4"/>
    <w:rsid w:val="00914B68"/>
    <w:rsid w:val="009154C3"/>
    <w:rsid w:val="0092160C"/>
    <w:rsid w:val="00923540"/>
    <w:rsid w:val="00924F15"/>
    <w:rsid w:val="00926767"/>
    <w:rsid w:val="009302AE"/>
    <w:rsid w:val="009306C5"/>
    <w:rsid w:val="00932339"/>
    <w:rsid w:val="00933992"/>
    <w:rsid w:val="009355CF"/>
    <w:rsid w:val="00935FC8"/>
    <w:rsid w:val="009361D5"/>
    <w:rsid w:val="009364E0"/>
    <w:rsid w:val="009366C3"/>
    <w:rsid w:val="00937711"/>
    <w:rsid w:val="00940D4C"/>
    <w:rsid w:val="00941B96"/>
    <w:rsid w:val="0094205D"/>
    <w:rsid w:val="009428A4"/>
    <w:rsid w:val="00942EA5"/>
    <w:rsid w:val="00944899"/>
    <w:rsid w:val="00944F7F"/>
    <w:rsid w:val="0095130D"/>
    <w:rsid w:val="00953F59"/>
    <w:rsid w:val="00956595"/>
    <w:rsid w:val="009659F4"/>
    <w:rsid w:val="0096608B"/>
    <w:rsid w:val="00970D60"/>
    <w:rsid w:val="00981E8A"/>
    <w:rsid w:val="00985D09"/>
    <w:rsid w:val="009874D0"/>
    <w:rsid w:val="00990E4A"/>
    <w:rsid w:val="00992568"/>
    <w:rsid w:val="0099390E"/>
    <w:rsid w:val="009953D4"/>
    <w:rsid w:val="009960E5"/>
    <w:rsid w:val="009A3705"/>
    <w:rsid w:val="009A4F78"/>
    <w:rsid w:val="009A6983"/>
    <w:rsid w:val="009A7ADC"/>
    <w:rsid w:val="009B0D30"/>
    <w:rsid w:val="009B2D69"/>
    <w:rsid w:val="009B6AD1"/>
    <w:rsid w:val="009C1178"/>
    <w:rsid w:val="009C1457"/>
    <w:rsid w:val="009C19B7"/>
    <w:rsid w:val="009C1FAD"/>
    <w:rsid w:val="009C334F"/>
    <w:rsid w:val="009C4578"/>
    <w:rsid w:val="009C4C4C"/>
    <w:rsid w:val="009C5ABB"/>
    <w:rsid w:val="009D12BF"/>
    <w:rsid w:val="009D20EB"/>
    <w:rsid w:val="009D696B"/>
    <w:rsid w:val="009D7C51"/>
    <w:rsid w:val="009E196C"/>
    <w:rsid w:val="009E2C15"/>
    <w:rsid w:val="009E2EB0"/>
    <w:rsid w:val="009E3CB7"/>
    <w:rsid w:val="009E61B5"/>
    <w:rsid w:val="009E679C"/>
    <w:rsid w:val="009E6A0A"/>
    <w:rsid w:val="009F0D5E"/>
    <w:rsid w:val="009F19E2"/>
    <w:rsid w:val="009F36BF"/>
    <w:rsid w:val="009F5650"/>
    <w:rsid w:val="009F5C32"/>
    <w:rsid w:val="009F6940"/>
    <w:rsid w:val="00A04080"/>
    <w:rsid w:val="00A05832"/>
    <w:rsid w:val="00A07EDD"/>
    <w:rsid w:val="00A110D0"/>
    <w:rsid w:val="00A111B6"/>
    <w:rsid w:val="00A13543"/>
    <w:rsid w:val="00A178FA"/>
    <w:rsid w:val="00A22582"/>
    <w:rsid w:val="00A2469B"/>
    <w:rsid w:val="00A247E9"/>
    <w:rsid w:val="00A2668B"/>
    <w:rsid w:val="00A26D27"/>
    <w:rsid w:val="00A30E56"/>
    <w:rsid w:val="00A376EE"/>
    <w:rsid w:val="00A41938"/>
    <w:rsid w:val="00A42A99"/>
    <w:rsid w:val="00A439B7"/>
    <w:rsid w:val="00A46590"/>
    <w:rsid w:val="00A47420"/>
    <w:rsid w:val="00A50FAC"/>
    <w:rsid w:val="00A5151A"/>
    <w:rsid w:val="00A52FAD"/>
    <w:rsid w:val="00A57920"/>
    <w:rsid w:val="00A57E0A"/>
    <w:rsid w:val="00A60BEF"/>
    <w:rsid w:val="00A64302"/>
    <w:rsid w:val="00A66571"/>
    <w:rsid w:val="00A70E90"/>
    <w:rsid w:val="00A72FB0"/>
    <w:rsid w:val="00A7595F"/>
    <w:rsid w:val="00A759C5"/>
    <w:rsid w:val="00A773AB"/>
    <w:rsid w:val="00A77919"/>
    <w:rsid w:val="00A77A16"/>
    <w:rsid w:val="00A80D7D"/>
    <w:rsid w:val="00A816F1"/>
    <w:rsid w:val="00A81C7B"/>
    <w:rsid w:val="00A81D0B"/>
    <w:rsid w:val="00A823F6"/>
    <w:rsid w:val="00A83F1C"/>
    <w:rsid w:val="00A8459D"/>
    <w:rsid w:val="00A84F43"/>
    <w:rsid w:val="00A85A40"/>
    <w:rsid w:val="00A8719E"/>
    <w:rsid w:val="00A879F0"/>
    <w:rsid w:val="00A90CE9"/>
    <w:rsid w:val="00A91A5B"/>
    <w:rsid w:val="00A92781"/>
    <w:rsid w:val="00A94655"/>
    <w:rsid w:val="00AA0A89"/>
    <w:rsid w:val="00AA3B36"/>
    <w:rsid w:val="00AA5368"/>
    <w:rsid w:val="00AA6429"/>
    <w:rsid w:val="00AB140A"/>
    <w:rsid w:val="00AB52D6"/>
    <w:rsid w:val="00AB7AD7"/>
    <w:rsid w:val="00AC01AA"/>
    <w:rsid w:val="00AC1F0E"/>
    <w:rsid w:val="00AC33E1"/>
    <w:rsid w:val="00AC3EE9"/>
    <w:rsid w:val="00AC3F61"/>
    <w:rsid w:val="00AC4F72"/>
    <w:rsid w:val="00AC5041"/>
    <w:rsid w:val="00AC5DC3"/>
    <w:rsid w:val="00AD0A04"/>
    <w:rsid w:val="00AD114D"/>
    <w:rsid w:val="00AD1FD3"/>
    <w:rsid w:val="00AD3B6A"/>
    <w:rsid w:val="00AD4630"/>
    <w:rsid w:val="00AD5023"/>
    <w:rsid w:val="00AD69BB"/>
    <w:rsid w:val="00AD7B3C"/>
    <w:rsid w:val="00AE482E"/>
    <w:rsid w:val="00AE60E9"/>
    <w:rsid w:val="00AE6E88"/>
    <w:rsid w:val="00AF1B39"/>
    <w:rsid w:val="00AF24C9"/>
    <w:rsid w:val="00AF5865"/>
    <w:rsid w:val="00AF741A"/>
    <w:rsid w:val="00B00B8A"/>
    <w:rsid w:val="00B01ADB"/>
    <w:rsid w:val="00B03A86"/>
    <w:rsid w:val="00B03E9A"/>
    <w:rsid w:val="00B04161"/>
    <w:rsid w:val="00B0561B"/>
    <w:rsid w:val="00B056F9"/>
    <w:rsid w:val="00B059DB"/>
    <w:rsid w:val="00B07190"/>
    <w:rsid w:val="00B07934"/>
    <w:rsid w:val="00B10164"/>
    <w:rsid w:val="00B11E3D"/>
    <w:rsid w:val="00B125CF"/>
    <w:rsid w:val="00B130DF"/>
    <w:rsid w:val="00B14D2C"/>
    <w:rsid w:val="00B17E82"/>
    <w:rsid w:val="00B20AE0"/>
    <w:rsid w:val="00B2108C"/>
    <w:rsid w:val="00B262B1"/>
    <w:rsid w:val="00B2758E"/>
    <w:rsid w:val="00B3084E"/>
    <w:rsid w:val="00B332BC"/>
    <w:rsid w:val="00B347A2"/>
    <w:rsid w:val="00B35FCB"/>
    <w:rsid w:val="00B407A0"/>
    <w:rsid w:val="00B40A23"/>
    <w:rsid w:val="00B40A81"/>
    <w:rsid w:val="00B4575A"/>
    <w:rsid w:val="00B501A1"/>
    <w:rsid w:val="00B51D38"/>
    <w:rsid w:val="00B566F9"/>
    <w:rsid w:val="00B575BA"/>
    <w:rsid w:val="00B60312"/>
    <w:rsid w:val="00B62111"/>
    <w:rsid w:val="00B622A8"/>
    <w:rsid w:val="00B623E3"/>
    <w:rsid w:val="00B64EDC"/>
    <w:rsid w:val="00B67A55"/>
    <w:rsid w:val="00B67AF9"/>
    <w:rsid w:val="00B70AC5"/>
    <w:rsid w:val="00B71608"/>
    <w:rsid w:val="00B74393"/>
    <w:rsid w:val="00B746E1"/>
    <w:rsid w:val="00B7593B"/>
    <w:rsid w:val="00B76429"/>
    <w:rsid w:val="00B8131E"/>
    <w:rsid w:val="00B81430"/>
    <w:rsid w:val="00B8182F"/>
    <w:rsid w:val="00B8388C"/>
    <w:rsid w:val="00B86471"/>
    <w:rsid w:val="00B87F92"/>
    <w:rsid w:val="00B914C5"/>
    <w:rsid w:val="00B9310B"/>
    <w:rsid w:val="00B93402"/>
    <w:rsid w:val="00B956D4"/>
    <w:rsid w:val="00B9655F"/>
    <w:rsid w:val="00B9719B"/>
    <w:rsid w:val="00B97446"/>
    <w:rsid w:val="00BA70AF"/>
    <w:rsid w:val="00BA7432"/>
    <w:rsid w:val="00BB0FB4"/>
    <w:rsid w:val="00BB2477"/>
    <w:rsid w:val="00BB2764"/>
    <w:rsid w:val="00BB35F5"/>
    <w:rsid w:val="00BC06E2"/>
    <w:rsid w:val="00BC090B"/>
    <w:rsid w:val="00BC128F"/>
    <w:rsid w:val="00BC1AA0"/>
    <w:rsid w:val="00BC2495"/>
    <w:rsid w:val="00BC314A"/>
    <w:rsid w:val="00BC3774"/>
    <w:rsid w:val="00BC5F14"/>
    <w:rsid w:val="00BC716D"/>
    <w:rsid w:val="00BC7EB9"/>
    <w:rsid w:val="00BC7F85"/>
    <w:rsid w:val="00BD2643"/>
    <w:rsid w:val="00BD56B1"/>
    <w:rsid w:val="00BD6558"/>
    <w:rsid w:val="00BD7BBD"/>
    <w:rsid w:val="00BE1422"/>
    <w:rsid w:val="00BF2AD7"/>
    <w:rsid w:val="00BF2F76"/>
    <w:rsid w:val="00BF3022"/>
    <w:rsid w:val="00BF3214"/>
    <w:rsid w:val="00BF3228"/>
    <w:rsid w:val="00BF5573"/>
    <w:rsid w:val="00BF60E7"/>
    <w:rsid w:val="00BF65CA"/>
    <w:rsid w:val="00C0393D"/>
    <w:rsid w:val="00C1099C"/>
    <w:rsid w:val="00C110B7"/>
    <w:rsid w:val="00C1381D"/>
    <w:rsid w:val="00C1477E"/>
    <w:rsid w:val="00C15859"/>
    <w:rsid w:val="00C15867"/>
    <w:rsid w:val="00C17508"/>
    <w:rsid w:val="00C222FB"/>
    <w:rsid w:val="00C22398"/>
    <w:rsid w:val="00C227EE"/>
    <w:rsid w:val="00C2296D"/>
    <w:rsid w:val="00C23155"/>
    <w:rsid w:val="00C2566D"/>
    <w:rsid w:val="00C3173F"/>
    <w:rsid w:val="00C33D62"/>
    <w:rsid w:val="00C34E84"/>
    <w:rsid w:val="00C40C41"/>
    <w:rsid w:val="00C427AC"/>
    <w:rsid w:val="00C43189"/>
    <w:rsid w:val="00C44E3B"/>
    <w:rsid w:val="00C45885"/>
    <w:rsid w:val="00C45C41"/>
    <w:rsid w:val="00C47088"/>
    <w:rsid w:val="00C47BBC"/>
    <w:rsid w:val="00C47C95"/>
    <w:rsid w:val="00C50F22"/>
    <w:rsid w:val="00C57971"/>
    <w:rsid w:val="00C60EAD"/>
    <w:rsid w:val="00C6133E"/>
    <w:rsid w:val="00C63F41"/>
    <w:rsid w:val="00C65156"/>
    <w:rsid w:val="00C65BD7"/>
    <w:rsid w:val="00C67DA4"/>
    <w:rsid w:val="00C76BA4"/>
    <w:rsid w:val="00C76EDE"/>
    <w:rsid w:val="00C76EE8"/>
    <w:rsid w:val="00C83A48"/>
    <w:rsid w:val="00C841A9"/>
    <w:rsid w:val="00C85865"/>
    <w:rsid w:val="00C85E85"/>
    <w:rsid w:val="00C8720B"/>
    <w:rsid w:val="00C90EDC"/>
    <w:rsid w:val="00C914E1"/>
    <w:rsid w:val="00C926C8"/>
    <w:rsid w:val="00C9342B"/>
    <w:rsid w:val="00C93ED2"/>
    <w:rsid w:val="00C94B29"/>
    <w:rsid w:val="00CA2375"/>
    <w:rsid w:val="00CA2EAE"/>
    <w:rsid w:val="00CA3FE7"/>
    <w:rsid w:val="00CA4AC1"/>
    <w:rsid w:val="00CA59FB"/>
    <w:rsid w:val="00CA5C76"/>
    <w:rsid w:val="00CB0316"/>
    <w:rsid w:val="00CB0B11"/>
    <w:rsid w:val="00CB1DBA"/>
    <w:rsid w:val="00CB1F29"/>
    <w:rsid w:val="00CB426A"/>
    <w:rsid w:val="00CB5185"/>
    <w:rsid w:val="00CB5354"/>
    <w:rsid w:val="00CB6FD4"/>
    <w:rsid w:val="00CC3C9E"/>
    <w:rsid w:val="00CC3FF0"/>
    <w:rsid w:val="00CC613C"/>
    <w:rsid w:val="00CC6A14"/>
    <w:rsid w:val="00CC70A3"/>
    <w:rsid w:val="00CD1106"/>
    <w:rsid w:val="00CD4442"/>
    <w:rsid w:val="00CD53C3"/>
    <w:rsid w:val="00CD574E"/>
    <w:rsid w:val="00CD77AB"/>
    <w:rsid w:val="00CE0866"/>
    <w:rsid w:val="00CE0D43"/>
    <w:rsid w:val="00CE17A7"/>
    <w:rsid w:val="00CE191D"/>
    <w:rsid w:val="00CE20A9"/>
    <w:rsid w:val="00CE4C22"/>
    <w:rsid w:val="00CE669F"/>
    <w:rsid w:val="00CE76E5"/>
    <w:rsid w:val="00CE7AE5"/>
    <w:rsid w:val="00CF398B"/>
    <w:rsid w:val="00CF41EC"/>
    <w:rsid w:val="00CF5D04"/>
    <w:rsid w:val="00D009BA"/>
    <w:rsid w:val="00D02F43"/>
    <w:rsid w:val="00D04DE4"/>
    <w:rsid w:val="00D06278"/>
    <w:rsid w:val="00D063F1"/>
    <w:rsid w:val="00D11735"/>
    <w:rsid w:val="00D11A58"/>
    <w:rsid w:val="00D12CAD"/>
    <w:rsid w:val="00D14426"/>
    <w:rsid w:val="00D14F22"/>
    <w:rsid w:val="00D20F0F"/>
    <w:rsid w:val="00D22CB7"/>
    <w:rsid w:val="00D25D68"/>
    <w:rsid w:val="00D267BB"/>
    <w:rsid w:val="00D26D68"/>
    <w:rsid w:val="00D354ED"/>
    <w:rsid w:val="00D372FF"/>
    <w:rsid w:val="00D37391"/>
    <w:rsid w:val="00D46216"/>
    <w:rsid w:val="00D4741C"/>
    <w:rsid w:val="00D505AB"/>
    <w:rsid w:val="00D51D0D"/>
    <w:rsid w:val="00D54371"/>
    <w:rsid w:val="00D578AE"/>
    <w:rsid w:val="00D57918"/>
    <w:rsid w:val="00D6042F"/>
    <w:rsid w:val="00D61023"/>
    <w:rsid w:val="00D625B7"/>
    <w:rsid w:val="00D70930"/>
    <w:rsid w:val="00D73DC6"/>
    <w:rsid w:val="00D74A61"/>
    <w:rsid w:val="00D74C1A"/>
    <w:rsid w:val="00D75040"/>
    <w:rsid w:val="00D754C1"/>
    <w:rsid w:val="00D77393"/>
    <w:rsid w:val="00D77A35"/>
    <w:rsid w:val="00D814A3"/>
    <w:rsid w:val="00D81B3E"/>
    <w:rsid w:val="00D874FB"/>
    <w:rsid w:val="00D90C70"/>
    <w:rsid w:val="00D90E49"/>
    <w:rsid w:val="00D967FF"/>
    <w:rsid w:val="00D96ADE"/>
    <w:rsid w:val="00D96C8E"/>
    <w:rsid w:val="00D96EBA"/>
    <w:rsid w:val="00DA019A"/>
    <w:rsid w:val="00DA0CE2"/>
    <w:rsid w:val="00DA16AB"/>
    <w:rsid w:val="00DA2387"/>
    <w:rsid w:val="00DA31C6"/>
    <w:rsid w:val="00DA3689"/>
    <w:rsid w:val="00DA3987"/>
    <w:rsid w:val="00DA4532"/>
    <w:rsid w:val="00DB1EE3"/>
    <w:rsid w:val="00DB4A51"/>
    <w:rsid w:val="00DC4723"/>
    <w:rsid w:val="00DC52B0"/>
    <w:rsid w:val="00DC6A10"/>
    <w:rsid w:val="00DD1424"/>
    <w:rsid w:val="00DD3162"/>
    <w:rsid w:val="00DD320C"/>
    <w:rsid w:val="00DD4BB0"/>
    <w:rsid w:val="00DD4EC7"/>
    <w:rsid w:val="00DD787C"/>
    <w:rsid w:val="00DE11E1"/>
    <w:rsid w:val="00DE1240"/>
    <w:rsid w:val="00DE3E34"/>
    <w:rsid w:val="00DE44F8"/>
    <w:rsid w:val="00DE5AE3"/>
    <w:rsid w:val="00DE657E"/>
    <w:rsid w:val="00DE744D"/>
    <w:rsid w:val="00DF3017"/>
    <w:rsid w:val="00DF3DDE"/>
    <w:rsid w:val="00DF4704"/>
    <w:rsid w:val="00DF5323"/>
    <w:rsid w:val="00E01303"/>
    <w:rsid w:val="00E01935"/>
    <w:rsid w:val="00E020BA"/>
    <w:rsid w:val="00E024AA"/>
    <w:rsid w:val="00E02729"/>
    <w:rsid w:val="00E02A1F"/>
    <w:rsid w:val="00E05ECD"/>
    <w:rsid w:val="00E068D1"/>
    <w:rsid w:val="00E14310"/>
    <w:rsid w:val="00E15C77"/>
    <w:rsid w:val="00E15FCD"/>
    <w:rsid w:val="00E1693E"/>
    <w:rsid w:val="00E16D7D"/>
    <w:rsid w:val="00E17B34"/>
    <w:rsid w:val="00E205B3"/>
    <w:rsid w:val="00E2091A"/>
    <w:rsid w:val="00E20E0A"/>
    <w:rsid w:val="00E2137B"/>
    <w:rsid w:val="00E224D2"/>
    <w:rsid w:val="00E22F61"/>
    <w:rsid w:val="00E250F1"/>
    <w:rsid w:val="00E2649D"/>
    <w:rsid w:val="00E30C84"/>
    <w:rsid w:val="00E315B8"/>
    <w:rsid w:val="00E331FF"/>
    <w:rsid w:val="00E34356"/>
    <w:rsid w:val="00E3449C"/>
    <w:rsid w:val="00E3548A"/>
    <w:rsid w:val="00E3550D"/>
    <w:rsid w:val="00E44823"/>
    <w:rsid w:val="00E45C2B"/>
    <w:rsid w:val="00E475CF"/>
    <w:rsid w:val="00E519DC"/>
    <w:rsid w:val="00E5233D"/>
    <w:rsid w:val="00E527FA"/>
    <w:rsid w:val="00E52838"/>
    <w:rsid w:val="00E571E6"/>
    <w:rsid w:val="00E614E0"/>
    <w:rsid w:val="00E6194F"/>
    <w:rsid w:val="00E677F3"/>
    <w:rsid w:val="00E70086"/>
    <w:rsid w:val="00E72FDC"/>
    <w:rsid w:val="00E73F7F"/>
    <w:rsid w:val="00E744E3"/>
    <w:rsid w:val="00E74E13"/>
    <w:rsid w:val="00E753E8"/>
    <w:rsid w:val="00E81908"/>
    <w:rsid w:val="00E833D2"/>
    <w:rsid w:val="00E85409"/>
    <w:rsid w:val="00E9063C"/>
    <w:rsid w:val="00E9339B"/>
    <w:rsid w:val="00E93E0F"/>
    <w:rsid w:val="00E95A01"/>
    <w:rsid w:val="00EA2424"/>
    <w:rsid w:val="00EA429F"/>
    <w:rsid w:val="00EA4D5F"/>
    <w:rsid w:val="00EA4F9E"/>
    <w:rsid w:val="00EA5552"/>
    <w:rsid w:val="00EA598B"/>
    <w:rsid w:val="00EA5C58"/>
    <w:rsid w:val="00EA63CA"/>
    <w:rsid w:val="00EA6D3B"/>
    <w:rsid w:val="00EB003B"/>
    <w:rsid w:val="00EB00AD"/>
    <w:rsid w:val="00EB136C"/>
    <w:rsid w:val="00EB2FB0"/>
    <w:rsid w:val="00EB480E"/>
    <w:rsid w:val="00EB4A5C"/>
    <w:rsid w:val="00EB5EC6"/>
    <w:rsid w:val="00EB7FC9"/>
    <w:rsid w:val="00EC35D5"/>
    <w:rsid w:val="00EC57D5"/>
    <w:rsid w:val="00EC7484"/>
    <w:rsid w:val="00ED102A"/>
    <w:rsid w:val="00ED27E8"/>
    <w:rsid w:val="00ED6107"/>
    <w:rsid w:val="00ED7137"/>
    <w:rsid w:val="00ED767B"/>
    <w:rsid w:val="00EE29E8"/>
    <w:rsid w:val="00EE2FA2"/>
    <w:rsid w:val="00EE4652"/>
    <w:rsid w:val="00EE54A7"/>
    <w:rsid w:val="00EE6BCB"/>
    <w:rsid w:val="00EE7087"/>
    <w:rsid w:val="00EF0193"/>
    <w:rsid w:val="00EF06EA"/>
    <w:rsid w:val="00EF4DB8"/>
    <w:rsid w:val="00EF554A"/>
    <w:rsid w:val="00EF6628"/>
    <w:rsid w:val="00F016C3"/>
    <w:rsid w:val="00F017AC"/>
    <w:rsid w:val="00F02EDD"/>
    <w:rsid w:val="00F04EB9"/>
    <w:rsid w:val="00F07604"/>
    <w:rsid w:val="00F10452"/>
    <w:rsid w:val="00F116D5"/>
    <w:rsid w:val="00F13B13"/>
    <w:rsid w:val="00F13BA4"/>
    <w:rsid w:val="00F13E49"/>
    <w:rsid w:val="00F15BC0"/>
    <w:rsid w:val="00F1794D"/>
    <w:rsid w:val="00F21088"/>
    <w:rsid w:val="00F2195A"/>
    <w:rsid w:val="00F22C5B"/>
    <w:rsid w:val="00F23609"/>
    <w:rsid w:val="00F2377A"/>
    <w:rsid w:val="00F24778"/>
    <w:rsid w:val="00F24C24"/>
    <w:rsid w:val="00F258A3"/>
    <w:rsid w:val="00F27648"/>
    <w:rsid w:val="00F31BE6"/>
    <w:rsid w:val="00F326BF"/>
    <w:rsid w:val="00F327E7"/>
    <w:rsid w:val="00F338A1"/>
    <w:rsid w:val="00F34B7E"/>
    <w:rsid w:val="00F35296"/>
    <w:rsid w:val="00F35746"/>
    <w:rsid w:val="00F41C0A"/>
    <w:rsid w:val="00F41E19"/>
    <w:rsid w:val="00F447C7"/>
    <w:rsid w:val="00F459B4"/>
    <w:rsid w:val="00F46180"/>
    <w:rsid w:val="00F5211B"/>
    <w:rsid w:val="00F521DF"/>
    <w:rsid w:val="00F554A9"/>
    <w:rsid w:val="00F61407"/>
    <w:rsid w:val="00F6148B"/>
    <w:rsid w:val="00F61594"/>
    <w:rsid w:val="00F6328E"/>
    <w:rsid w:val="00F63C9F"/>
    <w:rsid w:val="00F64039"/>
    <w:rsid w:val="00F64AAB"/>
    <w:rsid w:val="00F64AFB"/>
    <w:rsid w:val="00F6538B"/>
    <w:rsid w:val="00F67667"/>
    <w:rsid w:val="00F716FD"/>
    <w:rsid w:val="00F73E39"/>
    <w:rsid w:val="00F761DB"/>
    <w:rsid w:val="00F76522"/>
    <w:rsid w:val="00F80355"/>
    <w:rsid w:val="00F81E8F"/>
    <w:rsid w:val="00F82203"/>
    <w:rsid w:val="00F841DE"/>
    <w:rsid w:val="00F85C9A"/>
    <w:rsid w:val="00F8672B"/>
    <w:rsid w:val="00F87C43"/>
    <w:rsid w:val="00F960DE"/>
    <w:rsid w:val="00FA2896"/>
    <w:rsid w:val="00FA2EB1"/>
    <w:rsid w:val="00FA3707"/>
    <w:rsid w:val="00FA45A4"/>
    <w:rsid w:val="00FA5722"/>
    <w:rsid w:val="00FA77EE"/>
    <w:rsid w:val="00FA7C46"/>
    <w:rsid w:val="00FB0C81"/>
    <w:rsid w:val="00FB1504"/>
    <w:rsid w:val="00FB38C1"/>
    <w:rsid w:val="00FB4CD2"/>
    <w:rsid w:val="00FB574E"/>
    <w:rsid w:val="00FB6A39"/>
    <w:rsid w:val="00FB7475"/>
    <w:rsid w:val="00FB7E8F"/>
    <w:rsid w:val="00FC2200"/>
    <w:rsid w:val="00FC24DC"/>
    <w:rsid w:val="00FC2540"/>
    <w:rsid w:val="00FC2B76"/>
    <w:rsid w:val="00FC54C8"/>
    <w:rsid w:val="00FC55CC"/>
    <w:rsid w:val="00FC5C10"/>
    <w:rsid w:val="00FD0DCF"/>
    <w:rsid w:val="00FD42F9"/>
    <w:rsid w:val="00FD55D6"/>
    <w:rsid w:val="00FD6E52"/>
    <w:rsid w:val="00FE0C80"/>
    <w:rsid w:val="00FE1B38"/>
    <w:rsid w:val="00FF0204"/>
    <w:rsid w:val="00FF3AED"/>
    <w:rsid w:val="00FF3DFD"/>
    <w:rsid w:val="00FF4B0A"/>
    <w:rsid w:val="00FF7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36BB"/>
    <w:pPr>
      <w:spacing w:after="160" w:line="240" w:lineRule="exact"/>
    </w:pPr>
    <w:rPr>
      <w:sz w:val="20"/>
      <w:szCs w:val="20"/>
      <w:vertAlign w:val="superscript"/>
      <w:lang w:val="en-U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9580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363211">
      <w:bodyDiv w:val="1"/>
      <w:marLeft w:val="0"/>
      <w:marRight w:val="0"/>
      <w:marTop w:val="0"/>
      <w:marBottom w:val="0"/>
      <w:divBdr>
        <w:top w:val="none" w:sz="0" w:space="0" w:color="auto"/>
        <w:left w:val="none" w:sz="0" w:space="0" w:color="auto"/>
        <w:bottom w:val="none" w:sz="0" w:space="0" w:color="auto"/>
        <w:right w:val="none" w:sz="0" w:space="0" w:color="auto"/>
      </w:divBdr>
    </w:div>
    <w:div w:id="211192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F6E8E2-5331-43BA-996E-03F88C896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9</Pages>
  <Words>3292</Words>
  <Characters>18966</Characters>
  <Application>Microsoft Office Word</Application>
  <DocSecurity>0</DocSecurity>
  <Lines>677</Lines>
  <Paragraphs>473</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UNMFS</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creator>elisa.rim@un.org;dominika.suwik1@un.org</dc:creator>
  <cp:keywords>97th ExCom</cp:keywords>
  <dc:description>HPMP SII 4th and final tranche request</dc:description>
  <cp:lastModifiedBy>Dominika Suwik</cp:lastModifiedBy>
  <cp:revision>3</cp:revision>
  <cp:lastPrinted>2001-05-26T16:40:00Z</cp:lastPrinted>
  <dcterms:created xsi:type="dcterms:W3CDTF">2025-11-08T00:41:00Z</dcterms:created>
  <dcterms:modified xsi:type="dcterms:W3CDTF">2025-11-08T00:43:00Z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UNEP/OzL.Pro/ExCom/97/70</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