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383E43" w14:paraId="489199A6" w14:textId="77777777" w:rsidTr="00C503FA">
        <w:trPr>
          <w:trHeight w:val="720"/>
        </w:trPr>
        <w:tc>
          <w:tcPr>
            <w:tcW w:w="6494" w:type="dxa"/>
            <w:gridSpan w:val="2"/>
            <w:tcBorders>
              <w:bottom w:val="single" w:sz="18" w:space="0" w:color="auto"/>
            </w:tcBorders>
          </w:tcPr>
          <w:p w14:paraId="446EEF27" w14:textId="77777777" w:rsidR="006A24A7" w:rsidRPr="00383E43" w:rsidRDefault="006A24A7" w:rsidP="009F3F3B">
            <w:pPr>
              <w:rPr>
                <w:rFonts w:ascii="Univers" w:hAnsi="Univers"/>
                <w:b/>
                <w:sz w:val="28"/>
                <w:szCs w:val="28"/>
                <w:lang w:val="es-ES"/>
              </w:rPr>
            </w:pPr>
            <w:r w:rsidRPr="00383E43">
              <w:rPr>
                <w:rFonts w:ascii="Univers" w:hAnsi="Univers"/>
                <w:b/>
                <w:sz w:val="28"/>
                <w:szCs w:val="28"/>
                <w:lang w:val="es-ES"/>
              </w:rPr>
              <w:t>NACIONES</w:t>
            </w:r>
          </w:p>
          <w:p w14:paraId="6ED97319" w14:textId="77777777" w:rsidR="006A24A7" w:rsidRPr="00383E43" w:rsidRDefault="006A24A7" w:rsidP="009F3F3B">
            <w:pPr>
              <w:rPr>
                <w:rFonts w:ascii="Univers" w:hAnsi="Univers"/>
                <w:b/>
                <w:sz w:val="28"/>
                <w:szCs w:val="28"/>
                <w:lang w:val="es-ES"/>
              </w:rPr>
            </w:pPr>
            <w:r w:rsidRPr="00383E43">
              <w:rPr>
                <w:rFonts w:ascii="Univers" w:hAnsi="Univers"/>
                <w:b/>
                <w:sz w:val="28"/>
                <w:szCs w:val="28"/>
                <w:lang w:val="es-ES"/>
              </w:rPr>
              <w:t>UNIDAS</w:t>
            </w:r>
          </w:p>
        </w:tc>
        <w:tc>
          <w:tcPr>
            <w:tcW w:w="3856" w:type="dxa"/>
            <w:tcBorders>
              <w:bottom w:val="single" w:sz="18" w:space="0" w:color="auto"/>
            </w:tcBorders>
          </w:tcPr>
          <w:p w14:paraId="27216E4F" w14:textId="77777777" w:rsidR="006A24A7" w:rsidRPr="00383E43" w:rsidRDefault="006A24A7" w:rsidP="009F3F3B">
            <w:pPr>
              <w:jc w:val="right"/>
              <w:rPr>
                <w:rFonts w:asciiTheme="minorBidi" w:hAnsiTheme="minorBidi" w:cstheme="minorBidi"/>
                <w:sz w:val="52"/>
                <w:szCs w:val="52"/>
                <w:lang w:val="es-ES"/>
              </w:rPr>
            </w:pPr>
            <w:r w:rsidRPr="00383E43">
              <w:rPr>
                <w:rFonts w:asciiTheme="minorBidi" w:hAnsiTheme="minorBidi" w:cstheme="minorBidi"/>
                <w:b/>
                <w:sz w:val="72"/>
                <w:lang w:val="es-ES"/>
              </w:rPr>
              <w:t>EP</w:t>
            </w:r>
          </w:p>
        </w:tc>
      </w:tr>
      <w:tr w:rsidR="006A24A7" w:rsidRPr="00383E43" w14:paraId="580B68DE" w14:textId="77777777" w:rsidTr="002A05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2070" w:type="dxa"/>
            <w:tcBorders>
              <w:top w:val="nil"/>
              <w:left w:val="nil"/>
              <w:bottom w:val="single" w:sz="36" w:space="0" w:color="auto"/>
              <w:right w:val="nil"/>
            </w:tcBorders>
          </w:tcPr>
          <w:p w14:paraId="14C0640D" w14:textId="50DAEF19" w:rsidR="006A24A7" w:rsidRPr="00383E43" w:rsidRDefault="00724E7A" w:rsidP="009F3F3B">
            <w:pPr>
              <w:spacing w:before="120"/>
              <w:rPr>
                <w:lang w:val="es-ES"/>
              </w:rPr>
            </w:pPr>
            <w:r w:rsidRPr="00383E43">
              <w:rPr>
                <w:noProof/>
                <w:lang w:val="es-ES" w:eastAsia="en-CA"/>
              </w:rPr>
              <w:drawing>
                <wp:anchor distT="0" distB="0" distL="114300" distR="114300" simplePos="0" relativeHeight="251659264" behindDoc="0" locked="0" layoutInCell="1" allowOverlap="1" wp14:anchorId="767A0767" wp14:editId="7AF181F1">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383E43">
              <w:rPr>
                <w:noProof/>
                <w:lang w:val="es-ES" w:eastAsia="en-CA"/>
              </w:rPr>
              <w:drawing>
                <wp:anchor distT="0" distB="0" distL="114300" distR="114300" simplePos="0" relativeHeight="251660288" behindDoc="1" locked="0" layoutInCell="0" allowOverlap="1" wp14:anchorId="707CA8C4" wp14:editId="729C0CA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66721B4" w14:textId="77777777" w:rsidR="002A05C3" w:rsidRDefault="002A05C3" w:rsidP="009F3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F99696C" w14:textId="4FC1BC71" w:rsidR="006A24A7" w:rsidRPr="00383E43" w:rsidRDefault="006A24A7" w:rsidP="009F3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83E43">
              <w:rPr>
                <w:rFonts w:ascii="Univers" w:hAnsi="Univers"/>
                <w:b/>
                <w:sz w:val="32"/>
                <w:lang w:val="es-ES"/>
              </w:rPr>
              <w:t>Programa de las</w:t>
            </w:r>
          </w:p>
          <w:p w14:paraId="0B6E17E6" w14:textId="77777777" w:rsidR="006A24A7" w:rsidRPr="00383E43" w:rsidRDefault="006A24A7" w:rsidP="009F3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83E43">
              <w:rPr>
                <w:rFonts w:ascii="Univers" w:hAnsi="Univers"/>
                <w:b/>
                <w:sz w:val="32"/>
                <w:lang w:val="es-ES"/>
              </w:rPr>
              <w:t>Naciones Unidas</w:t>
            </w:r>
          </w:p>
          <w:p w14:paraId="199786DB" w14:textId="77777777" w:rsidR="006A24A7" w:rsidRPr="00383E43" w:rsidRDefault="006A24A7" w:rsidP="009F3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83E43">
              <w:rPr>
                <w:rFonts w:ascii="Univers" w:hAnsi="Univers"/>
                <w:b/>
                <w:sz w:val="32"/>
                <w:lang w:val="es-ES"/>
              </w:rPr>
              <w:t>para el Medio Ambiente</w:t>
            </w:r>
          </w:p>
          <w:p w14:paraId="651D5127" w14:textId="77777777" w:rsidR="006A24A7" w:rsidRPr="00383E43" w:rsidRDefault="006A24A7" w:rsidP="009F3F3B">
            <w:pPr>
              <w:spacing w:before="720"/>
              <w:rPr>
                <w:lang w:val="es-ES"/>
              </w:rPr>
            </w:pPr>
          </w:p>
        </w:tc>
        <w:tc>
          <w:tcPr>
            <w:tcW w:w="3856" w:type="dxa"/>
            <w:tcBorders>
              <w:top w:val="nil"/>
              <w:left w:val="nil"/>
              <w:bottom w:val="single" w:sz="36" w:space="0" w:color="auto"/>
              <w:right w:val="nil"/>
            </w:tcBorders>
          </w:tcPr>
          <w:p w14:paraId="3BD3A723" w14:textId="77777777" w:rsidR="002A05C3" w:rsidRDefault="002A05C3" w:rsidP="009F3F3B">
            <w:pPr>
              <w:rPr>
                <w:lang w:val="es-ES"/>
              </w:rPr>
            </w:pPr>
          </w:p>
          <w:p w14:paraId="33B88BFD" w14:textId="42A4801D" w:rsidR="006A24A7" w:rsidRPr="00383E43" w:rsidRDefault="006A24A7" w:rsidP="009F3F3B">
            <w:pPr>
              <w:rPr>
                <w:lang w:val="es-ES"/>
              </w:rPr>
            </w:pPr>
            <w:r w:rsidRPr="00383E43">
              <w:rPr>
                <w:lang w:val="es-ES"/>
              </w:rPr>
              <w:t>Distr.</w:t>
            </w:r>
          </w:p>
          <w:p w14:paraId="49DF344A" w14:textId="77777777" w:rsidR="006A24A7" w:rsidRPr="00383E43" w:rsidRDefault="006A24A7" w:rsidP="009F3F3B">
            <w:pPr>
              <w:rPr>
                <w:lang w:val="es-ES"/>
              </w:rPr>
            </w:pPr>
            <w:r w:rsidRPr="00383E43">
              <w:rPr>
                <w:lang w:val="es-ES"/>
              </w:rPr>
              <w:t>GENERAL</w:t>
            </w:r>
          </w:p>
          <w:p w14:paraId="12E5CA63" w14:textId="77777777" w:rsidR="006A24A7" w:rsidRPr="00383E43" w:rsidRDefault="006A24A7" w:rsidP="009F3F3B">
            <w:pPr>
              <w:rPr>
                <w:lang w:val="es-ES"/>
              </w:rPr>
            </w:pPr>
          </w:p>
          <w:p w14:paraId="1491E0BB" w14:textId="377CC0F5" w:rsidR="006A24A7" w:rsidRPr="00383E43" w:rsidRDefault="006A24A7" w:rsidP="009F3F3B">
            <w:pPr>
              <w:rPr>
                <w:lang w:val="es-ES"/>
              </w:rPr>
            </w:pPr>
            <w:r w:rsidRPr="00383E43">
              <w:rPr>
                <w:lang w:val="es-ES"/>
              </w:rPr>
              <w:fldChar w:fldCharType="begin"/>
            </w:r>
            <w:r w:rsidRPr="00383E43">
              <w:rPr>
                <w:lang w:val="es-ES"/>
              </w:rPr>
              <w:instrText xml:space="preserve"> DOCPROPERTY "Document number"  \* MERGEFORMAT </w:instrText>
            </w:r>
            <w:r w:rsidRPr="00383E43">
              <w:rPr>
                <w:lang w:val="es-ES"/>
              </w:rPr>
              <w:fldChar w:fldCharType="separate"/>
            </w:r>
            <w:r w:rsidR="007D39E8">
              <w:rPr>
                <w:lang w:val="es-ES"/>
              </w:rPr>
              <w:t>UNEP/OzL.Pro/ExCom/95/65</w:t>
            </w:r>
            <w:r w:rsidRPr="00383E43">
              <w:rPr>
                <w:lang w:val="es-ES"/>
              </w:rPr>
              <w:fldChar w:fldCharType="end"/>
            </w:r>
          </w:p>
          <w:p w14:paraId="7C32AF3A" w14:textId="1240B028" w:rsidR="006A24A7" w:rsidRPr="00383E43" w:rsidRDefault="00383E43" w:rsidP="009F3F3B">
            <w:pPr>
              <w:rPr>
                <w:lang w:val="es-ES"/>
              </w:rPr>
            </w:pPr>
            <w:r w:rsidRPr="00383E43">
              <w:rPr>
                <w:lang w:val="es-ES"/>
              </w:rPr>
              <w:t>6 de noviembre</w:t>
            </w:r>
            <w:r w:rsidR="006A24A7" w:rsidRPr="00383E43">
              <w:rPr>
                <w:lang w:val="es-ES"/>
              </w:rPr>
              <w:t xml:space="preserve"> de 2024</w:t>
            </w:r>
          </w:p>
          <w:p w14:paraId="491237E4" w14:textId="77777777" w:rsidR="006A24A7" w:rsidRPr="00383E43" w:rsidRDefault="006A24A7" w:rsidP="009F3F3B">
            <w:pPr>
              <w:rPr>
                <w:caps/>
                <w:lang w:val="es-ES"/>
              </w:rPr>
            </w:pPr>
          </w:p>
          <w:p w14:paraId="3F794FD0" w14:textId="77777777" w:rsidR="006A24A7" w:rsidRPr="00383E43" w:rsidRDefault="006A24A7" w:rsidP="009F3F3B">
            <w:pPr>
              <w:rPr>
                <w:lang w:val="es-ES"/>
              </w:rPr>
            </w:pPr>
            <w:r w:rsidRPr="00383E43">
              <w:rPr>
                <w:lang w:val="es-ES"/>
              </w:rPr>
              <w:t xml:space="preserve">ESPAÑOL </w:t>
            </w:r>
          </w:p>
          <w:p w14:paraId="2BF7AF43" w14:textId="77777777" w:rsidR="006A24A7" w:rsidRPr="00383E43" w:rsidRDefault="006A24A7" w:rsidP="009F3F3B">
            <w:pPr>
              <w:rPr>
                <w:lang w:val="es-ES"/>
              </w:rPr>
            </w:pPr>
            <w:r w:rsidRPr="00383E43">
              <w:rPr>
                <w:lang w:val="es-ES"/>
              </w:rPr>
              <w:t>ORIGINAL: INGLÉS</w:t>
            </w:r>
          </w:p>
        </w:tc>
      </w:tr>
    </w:tbl>
    <w:p w14:paraId="48C2EA15" w14:textId="46138731" w:rsidR="006A24A7" w:rsidRPr="00383E43" w:rsidRDefault="006A24A7" w:rsidP="009F3F3B">
      <w:pPr>
        <w:jc w:val="left"/>
        <w:rPr>
          <w:lang w:val="es-ES"/>
        </w:rPr>
      </w:pPr>
      <w:r w:rsidRPr="00383E43">
        <w:rPr>
          <w:lang w:val="es-ES"/>
        </w:rPr>
        <w:t>COMITÉ EJECUTIVO DEL FONDO MULTILATERAL</w:t>
      </w:r>
      <w:r w:rsidRPr="00383E43">
        <w:rPr>
          <w:lang w:val="es-ES"/>
        </w:rPr>
        <w:br/>
        <w:t xml:space="preserve"> PARA LA APLICACIÓN DEL</w:t>
      </w:r>
      <w:r w:rsidRPr="00383E43">
        <w:rPr>
          <w:lang w:val="es-ES"/>
        </w:rPr>
        <w:br/>
        <w:t xml:space="preserve"> PROTOCOLO DE MONTREAL</w:t>
      </w:r>
      <w:r w:rsidRPr="00383E43">
        <w:rPr>
          <w:lang w:val="es-ES"/>
        </w:rPr>
        <w:br/>
        <w:t>Nonagésim</w:t>
      </w:r>
      <w:r w:rsidR="00BF0D67" w:rsidRPr="00383E43">
        <w:rPr>
          <w:lang w:val="es-ES"/>
        </w:rPr>
        <w:t>a</w:t>
      </w:r>
      <w:r w:rsidRPr="00383E43">
        <w:rPr>
          <w:lang w:val="es-ES"/>
        </w:rPr>
        <w:t xml:space="preserve"> quinta reunión</w:t>
      </w:r>
    </w:p>
    <w:p w14:paraId="789B14DF" w14:textId="145AEAD4" w:rsidR="006A24A7" w:rsidRPr="00383E43" w:rsidRDefault="006A24A7" w:rsidP="009F3F3B">
      <w:pPr>
        <w:jc w:val="left"/>
        <w:rPr>
          <w:lang w:val="es-ES"/>
        </w:rPr>
      </w:pPr>
      <w:r w:rsidRPr="00383E43">
        <w:rPr>
          <w:lang w:val="es-ES"/>
        </w:rPr>
        <w:t xml:space="preserve">Montreal, 4 </w:t>
      </w:r>
      <w:r w:rsidR="009F3F3B">
        <w:rPr>
          <w:lang w:val="es-ES"/>
        </w:rPr>
        <w:t>–</w:t>
      </w:r>
      <w:r w:rsidRPr="00383E43">
        <w:rPr>
          <w:lang w:val="es-ES"/>
        </w:rPr>
        <w:t xml:space="preserve"> </w:t>
      </w:r>
      <w:r w:rsidR="00B33C2F" w:rsidRPr="00383E43">
        <w:rPr>
          <w:lang w:val="es-ES"/>
        </w:rPr>
        <w:t>8</w:t>
      </w:r>
      <w:r w:rsidR="009F3F3B">
        <w:rPr>
          <w:lang w:val="es-ES"/>
        </w:rPr>
        <w:t> </w:t>
      </w:r>
      <w:r w:rsidRPr="00383E43">
        <w:rPr>
          <w:lang w:val="es-ES"/>
        </w:rPr>
        <w:t>de diciembre de 2024</w:t>
      </w:r>
    </w:p>
    <w:p w14:paraId="3663E892" w14:textId="29A33BE1" w:rsidR="006A24A7" w:rsidRPr="00383E43" w:rsidRDefault="00A428F1" w:rsidP="009F3F3B">
      <w:pPr>
        <w:jc w:val="left"/>
        <w:rPr>
          <w:lang w:val="es-ES"/>
        </w:rPr>
      </w:pPr>
      <w:r w:rsidRPr="00383E43">
        <w:rPr>
          <w:lang w:val="es-ES"/>
        </w:rPr>
        <w:t>Punto</w:t>
      </w:r>
      <w:r w:rsidR="00383E43" w:rsidRPr="00383E43">
        <w:rPr>
          <w:lang w:val="es-ES"/>
        </w:rPr>
        <w:t> 9 d)</w:t>
      </w:r>
      <w:r w:rsidR="006A24A7" w:rsidRPr="00383E43">
        <w:rPr>
          <w:lang w:val="es-ES"/>
        </w:rPr>
        <w:t xml:space="preserve"> del orden del día provisional</w:t>
      </w:r>
      <w:r w:rsidR="006A24A7" w:rsidRPr="00383E43">
        <w:rPr>
          <w:rStyle w:val="FootnoteReference"/>
          <w:lang w:val="es-ES"/>
        </w:rPr>
        <w:footnoteReference w:id="1"/>
      </w:r>
    </w:p>
    <w:p w14:paraId="0E7B7CAB" w14:textId="77777777" w:rsidR="00383E43" w:rsidRPr="00383E43" w:rsidRDefault="00383E43" w:rsidP="009F3F3B">
      <w:pPr>
        <w:jc w:val="left"/>
        <w:rPr>
          <w:lang w:val="es-ES"/>
        </w:rPr>
      </w:pPr>
    </w:p>
    <w:p w14:paraId="326A539C" w14:textId="77777777" w:rsidR="00383E43" w:rsidRPr="00383E43" w:rsidRDefault="00383E43" w:rsidP="009F3F3B">
      <w:pPr>
        <w:pStyle w:val="Heading1"/>
        <w:numPr>
          <w:ilvl w:val="0"/>
          <w:numId w:val="0"/>
        </w:numPr>
        <w:spacing w:after="0"/>
        <w:rPr>
          <w:lang w:val="es-ES"/>
        </w:rPr>
      </w:pPr>
    </w:p>
    <w:p w14:paraId="341656F2" w14:textId="77777777" w:rsidR="00383E43" w:rsidRPr="00383E43" w:rsidRDefault="00383E43" w:rsidP="009F3F3B">
      <w:pPr>
        <w:jc w:val="left"/>
        <w:rPr>
          <w:lang w:val="es-ES"/>
        </w:rPr>
      </w:pPr>
    </w:p>
    <w:p w14:paraId="5812627F" w14:textId="4312CE33" w:rsidR="00383E43" w:rsidRPr="00383E43" w:rsidRDefault="007D39E8" w:rsidP="009F3F3B">
      <w:pPr>
        <w:jc w:val="center"/>
        <w:rPr>
          <w:b/>
          <w:lang w:val="es-ES"/>
        </w:rPr>
      </w:pPr>
      <w:r w:rsidRPr="00383E43">
        <w:rPr>
          <w:b/>
          <w:lang w:val="es-ES"/>
        </w:rPr>
        <w:t>PROPUESTA DE PROYECTO: MAURICIO</w:t>
      </w:r>
    </w:p>
    <w:p w14:paraId="54598125" w14:textId="77777777" w:rsidR="00383E43" w:rsidRPr="00383E43" w:rsidRDefault="00383E43" w:rsidP="009F3F3B">
      <w:pPr>
        <w:rPr>
          <w:lang w:val="es-ES"/>
        </w:rPr>
      </w:pPr>
    </w:p>
    <w:p w14:paraId="08BC4E93" w14:textId="77777777" w:rsidR="00383E43" w:rsidRPr="00383E43" w:rsidRDefault="00383E43" w:rsidP="009F3F3B">
      <w:pPr>
        <w:rPr>
          <w:lang w:val="es-ES"/>
        </w:rPr>
      </w:pPr>
    </w:p>
    <w:p w14:paraId="3B1F009F" w14:textId="77777777" w:rsidR="00383E43" w:rsidRPr="00383E43" w:rsidRDefault="00383E43" w:rsidP="009F3F3B">
      <w:pPr>
        <w:ind w:firstLine="720"/>
        <w:rPr>
          <w:lang w:val="es-ES"/>
        </w:rPr>
      </w:pPr>
      <w:r w:rsidRPr="00383E43">
        <w:rPr>
          <w:lang w:val="es-ES"/>
        </w:rPr>
        <w:t xml:space="preserve">El presente documento contiene las observaciones y recomendaciones de la Secretaría sobre la siguiente propuesta de proyecto: </w:t>
      </w:r>
    </w:p>
    <w:p w14:paraId="2F67957A" w14:textId="77777777" w:rsidR="00383E43" w:rsidRPr="00383E43" w:rsidRDefault="00383E43" w:rsidP="009F3F3B">
      <w:pPr>
        <w:spacing w:before="240" w:after="240"/>
        <w:rPr>
          <w:u w:val="single"/>
          <w:lang w:val="es-ES"/>
        </w:rPr>
      </w:pPr>
      <w:r w:rsidRPr="00383E43">
        <w:rPr>
          <w:u w:val="single"/>
          <w:lang w:val="es-ES"/>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383E43" w:rsidRPr="00383E43" w14:paraId="24C31AC2" w14:textId="77777777" w:rsidTr="008421AA">
        <w:tc>
          <w:tcPr>
            <w:tcW w:w="5589" w:type="dxa"/>
          </w:tcPr>
          <w:p w14:paraId="33DE2843" w14:textId="77777777" w:rsidR="00383E43" w:rsidRPr="00383E43" w:rsidRDefault="00383E43" w:rsidP="009F3F3B">
            <w:pPr>
              <w:pStyle w:val="ListParagraph"/>
              <w:numPr>
                <w:ilvl w:val="0"/>
                <w:numId w:val="21"/>
              </w:numPr>
              <w:ind w:left="337" w:hanging="447"/>
            </w:pPr>
            <w:r w:rsidRPr="00383E43">
              <w:t>Plan de aplicación de la Enmienda de Kigali relativa a los HFC (etapa I, primer tramo)</w:t>
            </w:r>
          </w:p>
        </w:tc>
        <w:tc>
          <w:tcPr>
            <w:tcW w:w="1968" w:type="dxa"/>
          </w:tcPr>
          <w:p w14:paraId="6CBB5BFE" w14:textId="77777777" w:rsidR="00383E43" w:rsidRPr="00383E43" w:rsidRDefault="00383E43" w:rsidP="009F3F3B">
            <w:pPr>
              <w:jc w:val="center"/>
              <w:rPr>
                <w:lang w:val="es-ES"/>
              </w:rPr>
            </w:pPr>
            <w:r w:rsidRPr="00383E43">
              <w:rPr>
                <w:lang w:val="es-ES"/>
              </w:rPr>
              <w:t>Alemania</w:t>
            </w:r>
          </w:p>
        </w:tc>
        <w:tc>
          <w:tcPr>
            <w:tcW w:w="1803" w:type="dxa"/>
          </w:tcPr>
          <w:p w14:paraId="6AC50E51" w14:textId="77777777" w:rsidR="00383E43" w:rsidRPr="00383E43" w:rsidRDefault="00383E43" w:rsidP="009F3F3B">
            <w:pPr>
              <w:ind w:left="347"/>
              <w:jc w:val="center"/>
              <w:rPr>
                <w:lang w:val="es-ES"/>
              </w:rPr>
            </w:pPr>
            <w:r w:rsidRPr="00383E43">
              <w:rPr>
                <w:lang w:val="es-ES"/>
              </w:rPr>
              <w:t>Para consideración individual</w:t>
            </w:r>
          </w:p>
        </w:tc>
      </w:tr>
    </w:tbl>
    <w:p w14:paraId="6BE65C84" w14:textId="77777777" w:rsidR="00383E43" w:rsidRPr="00383E43" w:rsidRDefault="00383E43" w:rsidP="009F3F3B">
      <w:pPr>
        <w:pStyle w:val="Title1"/>
        <w:rPr>
          <w:lang w:val="es-ES"/>
        </w:rPr>
      </w:pPr>
    </w:p>
    <w:p w14:paraId="7F781E33" w14:textId="77777777" w:rsidR="00383E43" w:rsidRPr="00383E43" w:rsidRDefault="00383E43" w:rsidP="009F3F3B">
      <w:pPr>
        <w:pStyle w:val="StyleHeader4Para4Left0Firstline0"/>
        <w:widowControl/>
        <w:numPr>
          <w:ilvl w:val="0"/>
          <w:numId w:val="0"/>
        </w:numPr>
        <w:jc w:val="right"/>
        <w:rPr>
          <w:b/>
          <w:sz w:val="22"/>
          <w:lang w:val="es-ES"/>
        </w:rPr>
      </w:pPr>
    </w:p>
    <w:p w14:paraId="3E2B7A3F" w14:textId="77777777" w:rsidR="00383E43" w:rsidRPr="00383E43" w:rsidRDefault="00383E43" w:rsidP="009F3F3B">
      <w:pPr>
        <w:rPr>
          <w:lang w:val="es-ES"/>
        </w:rPr>
      </w:pPr>
    </w:p>
    <w:p w14:paraId="24FD9622" w14:textId="77777777" w:rsidR="00383E43" w:rsidRPr="00383E43" w:rsidRDefault="00383E43" w:rsidP="009F3F3B">
      <w:pPr>
        <w:pStyle w:val="StyleHeader4Para4Left0Firstline0"/>
        <w:widowControl/>
        <w:numPr>
          <w:ilvl w:val="0"/>
          <w:numId w:val="0"/>
        </w:numPr>
        <w:tabs>
          <w:tab w:val="clear" w:pos="2880"/>
          <w:tab w:val="clear" w:pos="5760"/>
        </w:tabs>
        <w:jc w:val="center"/>
        <w:rPr>
          <w:b/>
          <w:sz w:val="22"/>
          <w:lang w:val="es-ES"/>
        </w:rPr>
      </w:pPr>
      <w:r w:rsidRPr="00383E43">
        <w:rPr>
          <w:lang w:val="es-ES"/>
        </w:rPr>
        <w:br w:type="page"/>
      </w:r>
    </w:p>
    <w:p w14:paraId="2F7568A0" w14:textId="77777777" w:rsidR="00383E43" w:rsidRPr="00383E43" w:rsidRDefault="00383E43" w:rsidP="009F3F3B">
      <w:pPr>
        <w:spacing w:after="120"/>
        <w:jc w:val="center"/>
        <w:rPr>
          <w:b/>
          <w:lang w:val="es-ES"/>
        </w:rPr>
      </w:pPr>
      <w:r w:rsidRPr="00383E43">
        <w:rPr>
          <w:b/>
          <w:lang w:val="es-ES"/>
        </w:rPr>
        <w:lastRenderedPageBreak/>
        <w:t>HOJA DE EVALUACIÓN – PROYECTOS PLURIANUALES</w:t>
      </w:r>
    </w:p>
    <w:p w14:paraId="463B8689" w14:textId="77777777" w:rsidR="00383E43" w:rsidRPr="00383E43" w:rsidRDefault="00383E43" w:rsidP="009F3F3B">
      <w:pPr>
        <w:spacing w:after="200"/>
        <w:jc w:val="center"/>
        <w:rPr>
          <w:b/>
          <w:lang w:val="es-ES"/>
        </w:rPr>
      </w:pPr>
      <w:r w:rsidRPr="00383E43">
        <w:rPr>
          <w:b/>
          <w:lang w:val="es-ES"/>
        </w:rPr>
        <w:t>Mauricio</w:t>
      </w:r>
    </w:p>
    <w:tbl>
      <w:tblPr>
        <w:tblStyle w:val="TableGrid"/>
        <w:tblW w:w="5686" w:type="pct"/>
        <w:tblInd w:w="-714" w:type="dxa"/>
        <w:tblCellMar>
          <w:top w:w="28" w:type="dxa"/>
          <w:bottom w:w="28" w:type="dxa"/>
        </w:tblCellMar>
        <w:tblLook w:val="04A0" w:firstRow="1" w:lastRow="0" w:firstColumn="1" w:lastColumn="0" w:noHBand="0" w:noVBand="1"/>
      </w:tblPr>
      <w:tblGrid>
        <w:gridCol w:w="6663"/>
        <w:gridCol w:w="3970"/>
      </w:tblGrid>
      <w:tr w:rsidR="00840697" w:rsidRPr="00840697" w14:paraId="3883A582" w14:textId="77777777" w:rsidTr="00840697">
        <w:trPr>
          <w:trHeight w:val="248"/>
        </w:trPr>
        <w:tc>
          <w:tcPr>
            <w:tcW w:w="3133" w:type="pct"/>
            <w:shd w:val="clear" w:color="auto" w:fill="auto"/>
          </w:tcPr>
          <w:p w14:paraId="74A50963" w14:textId="77777777" w:rsidR="00383E43" w:rsidRPr="00383E43" w:rsidRDefault="00383E43" w:rsidP="009F3F3B">
            <w:pPr>
              <w:rPr>
                <w:b/>
                <w:sz w:val="20"/>
                <w:lang w:val="es-ES"/>
              </w:rPr>
            </w:pPr>
            <w:r w:rsidRPr="00383E43">
              <w:rPr>
                <w:b/>
                <w:sz w:val="20"/>
                <w:lang w:val="es-ES"/>
              </w:rPr>
              <w:t>TÍTULO DEL PROYECTO</w:t>
            </w:r>
          </w:p>
        </w:tc>
        <w:tc>
          <w:tcPr>
            <w:tcW w:w="1867" w:type="pct"/>
            <w:shd w:val="clear" w:color="auto" w:fill="auto"/>
          </w:tcPr>
          <w:p w14:paraId="7A661013" w14:textId="77777777" w:rsidR="00383E43" w:rsidRPr="00383E43" w:rsidRDefault="00383E43" w:rsidP="009F3F3B">
            <w:pPr>
              <w:rPr>
                <w:b/>
                <w:sz w:val="20"/>
                <w:lang w:val="es-ES"/>
              </w:rPr>
            </w:pPr>
            <w:r w:rsidRPr="00383E43">
              <w:rPr>
                <w:b/>
                <w:sz w:val="20"/>
                <w:lang w:val="es-ES"/>
              </w:rPr>
              <w:t>ORGANISMO</w:t>
            </w:r>
          </w:p>
        </w:tc>
      </w:tr>
      <w:tr w:rsidR="00383E43" w:rsidRPr="00383E43" w14:paraId="42150149" w14:textId="77777777" w:rsidTr="00840697">
        <w:trPr>
          <w:trHeight w:val="40"/>
        </w:trPr>
        <w:tc>
          <w:tcPr>
            <w:tcW w:w="3133" w:type="pct"/>
            <w:shd w:val="clear" w:color="auto" w:fill="auto"/>
            <w:vAlign w:val="center"/>
          </w:tcPr>
          <w:p w14:paraId="2D7148C4" w14:textId="77777777" w:rsidR="00383E43" w:rsidRPr="00383E43" w:rsidRDefault="00383E43" w:rsidP="009F3F3B">
            <w:pPr>
              <w:jc w:val="center"/>
              <w:rPr>
                <w:sz w:val="20"/>
                <w:lang w:val="es-ES"/>
              </w:rPr>
            </w:pPr>
            <w:r w:rsidRPr="00383E43">
              <w:rPr>
                <w:sz w:val="20"/>
                <w:lang w:val="es-ES"/>
              </w:rPr>
              <w:t>Plan de aplicación de la Enmienda de Kigali relativa a los HFC (etapa I)</w:t>
            </w:r>
          </w:p>
        </w:tc>
        <w:tc>
          <w:tcPr>
            <w:tcW w:w="1867" w:type="pct"/>
            <w:shd w:val="clear" w:color="auto" w:fill="auto"/>
            <w:vAlign w:val="center"/>
          </w:tcPr>
          <w:p w14:paraId="6E014730" w14:textId="77777777" w:rsidR="00383E43" w:rsidRPr="00383E43" w:rsidRDefault="00383E43" w:rsidP="009F3F3B">
            <w:pPr>
              <w:jc w:val="center"/>
              <w:rPr>
                <w:sz w:val="20"/>
                <w:lang w:val="es-ES"/>
              </w:rPr>
            </w:pPr>
            <w:r w:rsidRPr="00383E43">
              <w:rPr>
                <w:sz w:val="20"/>
                <w:lang w:val="es-ES"/>
              </w:rPr>
              <w:t>Alemania (principal)</w:t>
            </w:r>
          </w:p>
        </w:tc>
      </w:tr>
    </w:tbl>
    <w:p w14:paraId="3ADF294F" w14:textId="77777777" w:rsidR="00383E43" w:rsidRPr="00383E43" w:rsidRDefault="00383E43" w:rsidP="009F3F3B">
      <w:pPr>
        <w:jc w:val="center"/>
        <w:rPr>
          <w:sz w:val="10"/>
          <w:szCs w:val="10"/>
          <w:lang w:val="es-ES"/>
        </w:rPr>
      </w:pPr>
    </w:p>
    <w:tbl>
      <w:tblPr>
        <w:tblStyle w:val="TableGrid"/>
        <w:tblW w:w="5686" w:type="pct"/>
        <w:tblInd w:w="-714" w:type="dxa"/>
        <w:tblCellMar>
          <w:top w:w="28" w:type="dxa"/>
          <w:bottom w:w="28" w:type="dxa"/>
        </w:tblCellMar>
        <w:tblLook w:val="04A0" w:firstRow="1" w:lastRow="0" w:firstColumn="1" w:lastColumn="0" w:noHBand="0" w:noVBand="1"/>
      </w:tblPr>
      <w:tblGrid>
        <w:gridCol w:w="5389"/>
        <w:gridCol w:w="1276"/>
        <w:gridCol w:w="1984"/>
        <w:gridCol w:w="1984"/>
      </w:tblGrid>
      <w:tr w:rsidR="00500D20" w:rsidRPr="00383E43" w14:paraId="35C5C0BF" w14:textId="77777777" w:rsidTr="00500D20">
        <w:trPr>
          <w:trHeight w:val="77"/>
        </w:trPr>
        <w:tc>
          <w:tcPr>
            <w:tcW w:w="2533" w:type="pct"/>
            <w:shd w:val="clear" w:color="auto" w:fill="auto"/>
          </w:tcPr>
          <w:p w14:paraId="1E4082BC" w14:textId="77777777" w:rsidR="00383E43" w:rsidRPr="00383E43" w:rsidRDefault="00383E43" w:rsidP="009F3F3B">
            <w:pPr>
              <w:jc w:val="left"/>
              <w:rPr>
                <w:b/>
                <w:sz w:val="20"/>
                <w:lang w:val="es-ES"/>
              </w:rPr>
            </w:pPr>
            <w:r w:rsidRPr="00383E43">
              <w:rPr>
                <w:b/>
                <w:sz w:val="20"/>
                <w:lang w:val="es-ES"/>
              </w:rPr>
              <w:t>DATOS MÁS RECIENTES DEL ARTÍCULO 7 (Anexo F)</w:t>
            </w:r>
          </w:p>
        </w:tc>
        <w:tc>
          <w:tcPr>
            <w:tcW w:w="600" w:type="pct"/>
            <w:shd w:val="clear" w:color="auto" w:fill="auto"/>
          </w:tcPr>
          <w:p w14:paraId="2BE42144" w14:textId="77777777" w:rsidR="00383E43" w:rsidRPr="00383E43" w:rsidRDefault="00383E43" w:rsidP="009F3F3B">
            <w:pPr>
              <w:jc w:val="left"/>
              <w:rPr>
                <w:sz w:val="20"/>
                <w:lang w:val="es-ES"/>
              </w:rPr>
            </w:pPr>
            <w:r w:rsidRPr="00383E43">
              <w:rPr>
                <w:b/>
                <w:sz w:val="20"/>
                <w:lang w:val="es-ES"/>
              </w:rPr>
              <w:t>Año:</w:t>
            </w:r>
            <w:r w:rsidRPr="00383E43">
              <w:rPr>
                <w:sz w:val="20"/>
                <w:lang w:val="es-ES"/>
              </w:rPr>
              <w:t xml:space="preserve"> 2023</w:t>
            </w:r>
          </w:p>
        </w:tc>
        <w:tc>
          <w:tcPr>
            <w:tcW w:w="933" w:type="pct"/>
            <w:shd w:val="clear" w:color="auto" w:fill="auto"/>
          </w:tcPr>
          <w:p w14:paraId="69DD05AB" w14:textId="053B7228" w:rsidR="00383E43" w:rsidRPr="00383E43" w:rsidRDefault="00383E43" w:rsidP="009F3F3B">
            <w:pPr>
              <w:ind w:left="-109"/>
              <w:jc w:val="right"/>
              <w:rPr>
                <w:sz w:val="20"/>
                <w:lang w:val="es-ES"/>
              </w:rPr>
            </w:pPr>
            <w:r w:rsidRPr="00383E43">
              <w:rPr>
                <w:sz w:val="20"/>
                <w:lang w:val="es-ES"/>
              </w:rPr>
              <w:t>225</w:t>
            </w:r>
            <w:r w:rsidR="007D39E8">
              <w:rPr>
                <w:sz w:val="20"/>
                <w:lang w:val="es-ES"/>
              </w:rPr>
              <w:t>.</w:t>
            </w:r>
            <w:r w:rsidRPr="00383E43">
              <w:rPr>
                <w:sz w:val="20"/>
                <w:lang w:val="es-ES"/>
              </w:rPr>
              <w:t>08 t</w:t>
            </w:r>
          </w:p>
        </w:tc>
        <w:tc>
          <w:tcPr>
            <w:tcW w:w="933" w:type="pct"/>
            <w:shd w:val="clear" w:color="auto" w:fill="auto"/>
          </w:tcPr>
          <w:p w14:paraId="5F2F5466" w14:textId="77777777" w:rsidR="00383E43" w:rsidRPr="00383E43" w:rsidRDefault="00383E43" w:rsidP="009F3F3B">
            <w:pPr>
              <w:ind w:left="-110" w:right="33"/>
              <w:jc w:val="right"/>
              <w:rPr>
                <w:sz w:val="20"/>
                <w:lang w:val="es-ES"/>
              </w:rPr>
            </w:pPr>
            <w:r w:rsidRPr="00383E43">
              <w:rPr>
                <w:sz w:val="20"/>
                <w:lang w:val="es-ES"/>
              </w:rPr>
              <w:t>530.740 t de CO</w:t>
            </w:r>
            <w:r w:rsidRPr="00383E43">
              <w:rPr>
                <w:sz w:val="20"/>
                <w:vertAlign w:val="subscript"/>
                <w:lang w:val="es-ES"/>
              </w:rPr>
              <w:t>2</w:t>
            </w:r>
            <w:r w:rsidRPr="00383E43">
              <w:rPr>
                <w:sz w:val="20"/>
                <w:lang w:val="es-ES"/>
              </w:rPr>
              <w:t xml:space="preserve"> eq.</w:t>
            </w:r>
          </w:p>
        </w:tc>
      </w:tr>
    </w:tbl>
    <w:p w14:paraId="7E80243E" w14:textId="77777777" w:rsidR="00383E43" w:rsidRPr="00383E43" w:rsidRDefault="00383E43" w:rsidP="009F3F3B">
      <w:pPr>
        <w:jc w:val="center"/>
        <w:rPr>
          <w:sz w:val="10"/>
          <w:szCs w:val="10"/>
          <w:lang w:val="es-ES"/>
        </w:rPr>
      </w:pPr>
    </w:p>
    <w:tbl>
      <w:tblPr>
        <w:tblStyle w:val="TableGrid"/>
        <w:tblW w:w="5691" w:type="pct"/>
        <w:tblInd w:w="-725" w:type="dxa"/>
        <w:tblLayout w:type="fixed"/>
        <w:tblLook w:val="04A0" w:firstRow="1" w:lastRow="0" w:firstColumn="1" w:lastColumn="0" w:noHBand="0" w:noVBand="1"/>
      </w:tblPr>
      <w:tblGrid>
        <w:gridCol w:w="2140"/>
        <w:gridCol w:w="924"/>
        <w:gridCol w:w="902"/>
        <w:gridCol w:w="900"/>
        <w:gridCol w:w="1103"/>
        <w:gridCol w:w="966"/>
        <w:gridCol w:w="604"/>
        <w:gridCol w:w="996"/>
        <w:gridCol w:w="847"/>
        <w:gridCol w:w="1260"/>
      </w:tblGrid>
      <w:tr w:rsidR="00840697" w:rsidRPr="00840697" w14:paraId="7C8F55B2" w14:textId="77777777" w:rsidTr="00840697">
        <w:trPr>
          <w:trHeight w:val="250"/>
        </w:trPr>
        <w:tc>
          <w:tcPr>
            <w:tcW w:w="5000" w:type="pct"/>
            <w:gridSpan w:val="10"/>
            <w:shd w:val="clear" w:color="auto" w:fill="auto"/>
          </w:tcPr>
          <w:p w14:paraId="0C7EEE79" w14:textId="77777777" w:rsidR="00840697" w:rsidRPr="00840697" w:rsidRDefault="00840697" w:rsidP="009F3F3B">
            <w:pPr>
              <w:spacing w:after="60"/>
              <w:ind w:right="33"/>
              <w:jc w:val="left"/>
              <w:rPr>
                <w:b/>
                <w:sz w:val="20"/>
                <w:highlight w:val="cyan"/>
                <w:lang w:val="es-ES"/>
              </w:rPr>
            </w:pPr>
            <w:bookmarkStart w:id="0" w:name="_Hlk181989202"/>
            <w:r w:rsidRPr="00840697">
              <w:rPr>
                <w:b/>
                <w:sz w:val="20"/>
                <w:lang w:val="es-ES"/>
              </w:rPr>
              <w:t>DATOS DE CONSUMO SECTORIAL DE HFC (toneladas de CO</w:t>
            </w:r>
            <w:r w:rsidRPr="00840697">
              <w:rPr>
                <w:b/>
                <w:sz w:val="20"/>
                <w:vertAlign w:val="subscript"/>
                <w:lang w:val="es-ES"/>
              </w:rPr>
              <w:t>2</w:t>
            </w:r>
            <w:r w:rsidRPr="00840697">
              <w:rPr>
                <w:b/>
                <w:sz w:val="20"/>
                <w:lang w:val="es-ES"/>
              </w:rPr>
              <w:t xml:space="preserve"> eq.) Y ACTIVIDADES PREVISTAS</w:t>
            </w:r>
          </w:p>
        </w:tc>
      </w:tr>
      <w:tr w:rsidR="00840697" w:rsidRPr="0034125E" w14:paraId="5D597EDC" w14:textId="77777777" w:rsidTr="00840697">
        <w:trPr>
          <w:trHeight w:val="96"/>
        </w:trPr>
        <w:tc>
          <w:tcPr>
            <w:tcW w:w="1005" w:type="pct"/>
            <w:vMerge w:val="restart"/>
            <w:shd w:val="clear" w:color="auto" w:fill="auto"/>
            <w:tcMar>
              <w:left w:w="85" w:type="dxa"/>
              <w:right w:w="85" w:type="dxa"/>
            </w:tcMar>
            <w:vAlign w:val="center"/>
          </w:tcPr>
          <w:p w14:paraId="21D78148" w14:textId="77777777" w:rsidR="00840697" w:rsidRPr="00840697" w:rsidRDefault="00840697" w:rsidP="009F3F3B">
            <w:pPr>
              <w:jc w:val="center"/>
              <w:rPr>
                <w:sz w:val="20"/>
                <w:lang w:val="es-ES"/>
              </w:rPr>
            </w:pPr>
          </w:p>
        </w:tc>
        <w:tc>
          <w:tcPr>
            <w:tcW w:w="434" w:type="pct"/>
            <w:vMerge w:val="restart"/>
            <w:shd w:val="clear" w:color="auto" w:fill="auto"/>
            <w:tcMar>
              <w:left w:w="29" w:type="dxa"/>
              <w:right w:w="29" w:type="dxa"/>
            </w:tcMar>
            <w:vAlign w:val="center"/>
          </w:tcPr>
          <w:p w14:paraId="6387651F" w14:textId="77777777" w:rsidR="00840697" w:rsidRPr="0034125E" w:rsidRDefault="00840697" w:rsidP="009F3F3B">
            <w:pPr>
              <w:jc w:val="center"/>
              <w:rPr>
                <w:sz w:val="20"/>
              </w:rPr>
            </w:pPr>
            <w:r w:rsidRPr="0034125E">
              <w:rPr>
                <w:sz w:val="20"/>
              </w:rPr>
              <w:t>Aerosoles</w:t>
            </w:r>
          </w:p>
        </w:tc>
        <w:tc>
          <w:tcPr>
            <w:tcW w:w="424" w:type="pct"/>
            <w:vMerge w:val="restart"/>
            <w:shd w:val="clear" w:color="auto" w:fill="auto"/>
            <w:tcMar>
              <w:left w:w="29" w:type="dxa"/>
              <w:right w:w="29" w:type="dxa"/>
            </w:tcMar>
            <w:vAlign w:val="center"/>
          </w:tcPr>
          <w:p w14:paraId="5C3F386B" w14:textId="77777777" w:rsidR="00840697" w:rsidRPr="0034125E" w:rsidRDefault="00840697" w:rsidP="009F3F3B">
            <w:pPr>
              <w:jc w:val="center"/>
              <w:rPr>
                <w:sz w:val="20"/>
              </w:rPr>
            </w:pPr>
            <w:r w:rsidRPr="0034125E">
              <w:rPr>
                <w:sz w:val="20"/>
              </w:rPr>
              <w:t>Espumas</w:t>
            </w:r>
          </w:p>
        </w:tc>
        <w:tc>
          <w:tcPr>
            <w:tcW w:w="423" w:type="pct"/>
            <w:vMerge w:val="restart"/>
            <w:shd w:val="clear" w:color="auto" w:fill="auto"/>
            <w:tcMar>
              <w:left w:w="29" w:type="dxa"/>
              <w:right w:w="29" w:type="dxa"/>
            </w:tcMar>
            <w:vAlign w:val="center"/>
          </w:tcPr>
          <w:p w14:paraId="006438C4" w14:textId="77777777" w:rsidR="00840697" w:rsidRPr="0034125E" w:rsidRDefault="00840697" w:rsidP="009F3F3B">
            <w:pPr>
              <w:jc w:val="center"/>
              <w:rPr>
                <w:sz w:val="20"/>
              </w:rPr>
            </w:pPr>
            <w:r w:rsidRPr="0034125E">
              <w:rPr>
                <w:sz w:val="20"/>
              </w:rPr>
              <w:t>Extinc</w:t>
            </w:r>
            <w:r>
              <w:rPr>
                <w:sz w:val="20"/>
              </w:rPr>
              <w:t>.</w:t>
            </w:r>
            <w:r w:rsidRPr="0034125E">
              <w:rPr>
                <w:sz w:val="20"/>
              </w:rPr>
              <w:t xml:space="preserve"> de incendios</w:t>
            </w:r>
          </w:p>
        </w:tc>
        <w:tc>
          <w:tcPr>
            <w:tcW w:w="1724" w:type="pct"/>
            <w:gridSpan w:val="4"/>
            <w:shd w:val="clear" w:color="auto" w:fill="auto"/>
            <w:tcMar>
              <w:left w:w="29" w:type="dxa"/>
              <w:right w:w="29" w:type="dxa"/>
            </w:tcMar>
            <w:vAlign w:val="center"/>
          </w:tcPr>
          <w:p w14:paraId="1FE26D27" w14:textId="77777777" w:rsidR="00840697" w:rsidRPr="0034125E" w:rsidRDefault="00840697" w:rsidP="009F3F3B">
            <w:pPr>
              <w:jc w:val="center"/>
              <w:rPr>
                <w:sz w:val="20"/>
              </w:rPr>
            </w:pPr>
            <w:r>
              <w:rPr>
                <w:sz w:val="20"/>
              </w:rPr>
              <w:t>R</w:t>
            </w:r>
            <w:r w:rsidRPr="0034125E">
              <w:rPr>
                <w:sz w:val="20"/>
              </w:rPr>
              <w:t>efrigeración</w:t>
            </w:r>
            <w:r>
              <w:rPr>
                <w:sz w:val="20"/>
              </w:rPr>
              <w:t xml:space="preserve"> y c</w:t>
            </w:r>
            <w:r w:rsidRPr="0034125E">
              <w:rPr>
                <w:sz w:val="20"/>
              </w:rPr>
              <w:t>limatización</w:t>
            </w:r>
          </w:p>
        </w:tc>
        <w:tc>
          <w:tcPr>
            <w:tcW w:w="398" w:type="pct"/>
            <w:vMerge w:val="restart"/>
            <w:shd w:val="clear" w:color="auto" w:fill="auto"/>
            <w:tcMar>
              <w:left w:w="29" w:type="dxa"/>
              <w:right w:w="29" w:type="dxa"/>
            </w:tcMar>
            <w:vAlign w:val="center"/>
          </w:tcPr>
          <w:p w14:paraId="4C82429E" w14:textId="77777777" w:rsidR="00840697" w:rsidRPr="0034125E" w:rsidRDefault="00840697" w:rsidP="009F3F3B">
            <w:pPr>
              <w:jc w:val="center"/>
              <w:rPr>
                <w:sz w:val="20"/>
              </w:rPr>
            </w:pPr>
            <w:r w:rsidRPr="0034125E">
              <w:rPr>
                <w:sz w:val="20"/>
              </w:rPr>
              <w:t>Solventes</w:t>
            </w:r>
          </w:p>
        </w:tc>
        <w:tc>
          <w:tcPr>
            <w:tcW w:w="593" w:type="pct"/>
            <w:vMerge w:val="restart"/>
            <w:shd w:val="clear" w:color="auto" w:fill="auto"/>
            <w:tcMar>
              <w:left w:w="29" w:type="dxa"/>
              <w:right w:w="29" w:type="dxa"/>
            </w:tcMar>
            <w:vAlign w:val="center"/>
          </w:tcPr>
          <w:p w14:paraId="3C427A45" w14:textId="77777777" w:rsidR="00840697" w:rsidRPr="0034125E" w:rsidRDefault="00840697" w:rsidP="009F3F3B">
            <w:pPr>
              <w:jc w:val="center"/>
              <w:rPr>
                <w:sz w:val="20"/>
              </w:rPr>
            </w:pPr>
            <w:r w:rsidRPr="0034125E">
              <w:rPr>
                <w:sz w:val="20"/>
              </w:rPr>
              <w:t>Otros</w:t>
            </w:r>
          </w:p>
        </w:tc>
      </w:tr>
      <w:tr w:rsidR="00840697" w:rsidRPr="0034125E" w14:paraId="4E2D9E07" w14:textId="77777777" w:rsidTr="00840697">
        <w:trPr>
          <w:trHeight w:val="96"/>
        </w:trPr>
        <w:tc>
          <w:tcPr>
            <w:tcW w:w="1005" w:type="pct"/>
            <w:vMerge/>
            <w:shd w:val="clear" w:color="auto" w:fill="auto"/>
            <w:tcMar>
              <w:left w:w="85" w:type="dxa"/>
              <w:right w:w="85" w:type="dxa"/>
            </w:tcMar>
            <w:vAlign w:val="center"/>
          </w:tcPr>
          <w:p w14:paraId="4D6496F0" w14:textId="77777777" w:rsidR="00840697" w:rsidRPr="0034125E" w:rsidRDefault="00840697" w:rsidP="009F3F3B">
            <w:pPr>
              <w:jc w:val="center"/>
              <w:rPr>
                <w:sz w:val="20"/>
              </w:rPr>
            </w:pPr>
          </w:p>
        </w:tc>
        <w:tc>
          <w:tcPr>
            <w:tcW w:w="434" w:type="pct"/>
            <w:vMerge/>
            <w:shd w:val="clear" w:color="auto" w:fill="auto"/>
            <w:tcMar>
              <w:left w:w="85" w:type="dxa"/>
              <w:right w:w="85" w:type="dxa"/>
            </w:tcMar>
            <w:vAlign w:val="center"/>
          </w:tcPr>
          <w:p w14:paraId="26FF46F0" w14:textId="77777777" w:rsidR="00840697" w:rsidRPr="0034125E" w:rsidRDefault="00840697" w:rsidP="009F3F3B">
            <w:pPr>
              <w:jc w:val="center"/>
              <w:rPr>
                <w:sz w:val="20"/>
              </w:rPr>
            </w:pPr>
          </w:p>
        </w:tc>
        <w:tc>
          <w:tcPr>
            <w:tcW w:w="424" w:type="pct"/>
            <w:vMerge/>
            <w:shd w:val="clear" w:color="auto" w:fill="auto"/>
            <w:tcMar>
              <w:left w:w="85" w:type="dxa"/>
              <w:right w:w="85" w:type="dxa"/>
            </w:tcMar>
            <w:vAlign w:val="center"/>
          </w:tcPr>
          <w:p w14:paraId="2A511F2F" w14:textId="77777777" w:rsidR="00840697" w:rsidRPr="0034125E" w:rsidRDefault="00840697" w:rsidP="009F3F3B">
            <w:pPr>
              <w:jc w:val="center"/>
              <w:rPr>
                <w:sz w:val="20"/>
              </w:rPr>
            </w:pPr>
          </w:p>
        </w:tc>
        <w:tc>
          <w:tcPr>
            <w:tcW w:w="423" w:type="pct"/>
            <w:vMerge/>
            <w:shd w:val="clear" w:color="auto" w:fill="auto"/>
            <w:tcMar>
              <w:left w:w="85" w:type="dxa"/>
              <w:right w:w="85" w:type="dxa"/>
            </w:tcMar>
            <w:vAlign w:val="center"/>
          </w:tcPr>
          <w:p w14:paraId="0526182F" w14:textId="77777777" w:rsidR="00840697" w:rsidRPr="0034125E" w:rsidRDefault="00840697" w:rsidP="009F3F3B">
            <w:pPr>
              <w:jc w:val="center"/>
              <w:rPr>
                <w:sz w:val="20"/>
              </w:rPr>
            </w:pPr>
          </w:p>
        </w:tc>
        <w:tc>
          <w:tcPr>
            <w:tcW w:w="1256" w:type="pct"/>
            <w:gridSpan w:val="3"/>
            <w:shd w:val="clear" w:color="auto" w:fill="auto"/>
            <w:tcMar>
              <w:left w:w="29" w:type="dxa"/>
              <w:right w:w="29" w:type="dxa"/>
            </w:tcMar>
            <w:vAlign w:val="center"/>
          </w:tcPr>
          <w:p w14:paraId="217A68D7" w14:textId="77777777" w:rsidR="00840697" w:rsidRPr="0034125E" w:rsidRDefault="00840697" w:rsidP="009F3F3B">
            <w:pPr>
              <w:jc w:val="center"/>
              <w:rPr>
                <w:sz w:val="20"/>
              </w:rPr>
            </w:pPr>
            <w:r w:rsidRPr="0034125E">
              <w:rPr>
                <w:sz w:val="20"/>
              </w:rPr>
              <w:t>Fabricación</w:t>
            </w:r>
          </w:p>
        </w:tc>
        <w:tc>
          <w:tcPr>
            <w:tcW w:w="468" w:type="pct"/>
            <w:vMerge w:val="restart"/>
            <w:shd w:val="clear" w:color="auto" w:fill="auto"/>
            <w:tcMar>
              <w:left w:w="29" w:type="dxa"/>
              <w:right w:w="29" w:type="dxa"/>
            </w:tcMar>
            <w:vAlign w:val="center"/>
          </w:tcPr>
          <w:p w14:paraId="7014C88F" w14:textId="77777777" w:rsidR="00840697" w:rsidRPr="0034125E" w:rsidRDefault="00840697" w:rsidP="009F3F3B">
            <w:pPr>
              <w:jc w:val="center"/>
              <w:rPr>
                <w:sz w:val="20"/>
              </w:rPr>
            </w:pPr>
            <w:r w:rsidRPr="0034125E">
              <w:rPr>
                <w:sz w:val="20"/>
              </w:rPr>
              <w:t>Servicio técnico</w:t>
            </w:r>
          </w:p>
        </w:tc>
        <w:tc>
          <w:tcPr>
            <w:tcW w:w="398" w:type="pct"/>
            <w:vMerge/>
            <w:shd w:val="clear" w:color="auto" w:fill="auto"/>
            <w:tcMar>
              <w:left w:w="85" w:type="dxa"/>
              <w:right w:w="85" w:type="dxa"/>
            </w:tcMar>
            <w:vAlign w:val="center"/>
          </w:tcPr>
          <w:p w14:paraId="685F0896" w14:textId="77777777" w:rsidR="00840697" w:rsidRPr="0034125E" w:rsidRDefault="00840697" w:rsidP="009F3F3B">
            <w:pPr>
              <w:jc w:val="center"/>
              <w:rPr>
                <w:sz w:val="20"/>
              </w:rPr>
            </w:pPr>
          </w:p>
        </w:tc>
        <w:tc>
          <w:tcPr>
            <w:tcW w:w="593" w:type="pct"/>
            <w:vMerge/>
            <w:shd w:val="clear" w:color="auto" w:fill="auto"/>
            <w:tcMar>
              <w:left w:w="85" w:type="dxa"/>
              <w:right w:w="85" w:type="dxa"/>
            </w:tcMar>
            <w:vAlign w:val="center"/>
          </w:tcPr>
          <w:p w14:paraId="20D95F66" w14:textId="77777777" w:rsidR="00840697" w:rsidRPr="0034125E" w:rsidRDefault="00840697" w:rsidP="009F3F3B">
            <w:pPr>
              <w:jc w:val="center"/>
              <w:rPr>
                <w:sz w:val="20"/>
              </w:rPr>
            </w:pPr>
          </w:p>
        </w:tc>
      </w:tr>
      <w:tr w:rsidR="00840697" w:rsidRPr="0034125E" w14:paraId="270F666E" w14:textId="77777777" w:rsidTr="00840697">
        <w:trPr>
          <w:trHeight w:val="96"/>
        </w:trPr>
        <w:tc>
          <w:tcPr>
            <w:tcW w:w="1005" w:type="pct"/>
            <w:vMerge/>
            <w:shd w:val="clear" w:color="auto" w:fill="auto"/>
            <w:tcMar>
              <w:left w:w="85" w:type="dxa"/>
              <w:right w:w="85" w:type="dxa"/>
            </w:tcMar>
            <w:vAlign w:val="center"/>
          </w:tcPr>
          <w:p w14:paraId="47144171" w14:textId="77777777" w:rsidR="00840697" w:rsidRPr="0034125E" w:rsidRDefault="00840697" w:rsidP="009F3F3B">
            <w:pPr>
              <w:jc w:val="center"/>
              <w:rPr>
                <w:sz w:val="20"/>
              </w:rPr>
            </w:pPr>
          </w:p>
        </w:tc>
        <w:tc>
          <w:tcPr>
            <w:tcW w:w="434" w:type="pct"/>
            <w:vMerge/>
            <w:shd w:val="clear" w:color="auto" w:fill="auto"/>
            <w:tcMar>
              <w:left w:w="85" w:type="dxa"/>
              <w:right w:w="85" w:type="dxa"/>
            </w:tcMar>
            <w:vAlign w:val="center"/>
          </w:tcPr>
          <w:p w14:paraId="6F1F7027" w14:textId="77777777" w:rsidR="00840697" w:rsidRPr="0034125E" w:rsidRDefault="00840697" w:rsidP="009F3F3B">
            <w:pPr>
              <w:jc w:val="center"/>
              <w:rPr>
                <w:sz w:val="20"/>
              </w:rPr>
            </w:pPr>
          </w:p>
        </w:tc>
        <w:tc>
          <w:tcPr>
            <w:tcW w:w="424" w:type="pct"/>
            <w:vMerge/>
            <w:shd w:val="clear" w:color="auto" w:fill="auto"/>
            <w:tcMar>
              <w:left w:w="85" w:type="dxa"/>
              <w:right w:w="85" w:type="dxa"/>
            </w:tcMar>
            <w:vAlign w:val="center"/>
          </w:tcPr>
          <w:p w14:paraId="241E7BC9" w14:textId="77777777" w:rsidR="00840697" w:rsidRPr="0034125E" w:rsidRDefault="00840697" w:rsidP="009F3F3B">
            <w:pPr>
              <w:jc w:val="center"/>
              <w:rPr>
                <w:sz w:val="20"/>
              </w:rPr>
            </w:pPr>
          </w:p>
        </w:tc>
        <w:tc>
          <w:tcPr>
            <w:tcW w:w="423" w:type="pct"/>
            <w:vMerge/>
            <w:shd w:val="clear" w:color="auto" w:fill="auto"/>
            <w:tcMar>
              <w:left w:w="85" w:type="dxa"/>
              <w:right w:w="85" w:type="dxa"/>
            </w:tcMar>
            <w:vAlign w:val="center"/>
          </w:tcPr>
          <w:p w14:paraId="407F8BFC" w14:textId="77777777" w:rsidR="00840697" w:rsidRPr="0034125E" w:rsidRDefault="00840697" w:rsidP="009F3F3B">
            <w:pPr>
              <w:jc w:val="center"/>
              <w:rPr>
                <w:sz w:val="20"/>
              </w:rPr>
            </w:pPr>
          </w:p>
        </w:tc>
        <w:tc>
          <w:tcPr>
            <w:tcW w:w="518" w:type="pct"/>
            <w:shd w:val="clear" w:color="auto" w:fill="auto"/>
            <w:tcMar>
              <w:left w:w="29" w:type="dxa"/>
              <w:right w:w="29" w:type="dxa"/>
            </w:tcMar>
            <w:vAlign w:val="center"/>
          </w:tcPr>
          <w:p w14:paraId="782A24B3" w14:textId="77777777" w:rsidR="00840697" w:rsidRPr="0034125E" w:rsidRDefault="00840697" w:rsidP="009F3F3B">
            <w:pPr>
              <w:jc w:val="center"/>
              <w:rPr>
                <w:sz w:val="20"/>
              </w:rPr>
            </w:pPr>
            <w:r w:rsidRPr="0034125E">
              <w:rPr>
                <w:sz w:val="20"/>
              </w:rPr>
              <w:t>Refrig</w:t>
            </w:r>
            <w:r>
              <w:rPr>
                <w:sz w:val="20"/>
              </w:rPr>
              <w:t>.</w:t>
            </w:r>
          </w:p>
        </w:tc>
        <w:tc>
          <w:tcPr>
            <w:tcW w:w="454" w:type="pct"/>
            <w:shd w:val="clear" w:color="auto" w:fill="auto"/>
            <w:tcMar>
              <w:left w:w="29" w:type="dxa"/>
              <w:right w:w="29" w:type="dxa"/>
            </w:tcMar>
            <w:vAlign w:val="center"/>
          </w:tcPr>
          <w:p w14:paraId="03CEE549" w14:textId="77777777" w:rsidR="00840697" w:rsidRPr="0034125E" w:rsidRDefault="00840697" w:rsidP="009F3F3B">
            <w:pPr>
              <w:jc w:val="center"/>
              <w:rPr>
                <w:sz w:val="20"/>
              </w:rPr>
            </w:pPr>
            <w:r w:rsidRPr="0034125E">
              <w:rPr>
                <w:sz w:val="20"/>
              </w:rPr>
              <w:t>Climat</w:t>
            </w:r>
            <w:r>
              <w:rPr>
                <w:sz w:val="20"/>
              </w:rPr>
              <w:t>.</w:t>
            </w:r>
          </w:p>
        </w:tc>
        <w:tc>
          <w:tcPr>
            <w:tcW w:w="284" w:type="pct"/>
            <w:shd w:val="clear" w:color="auto" w:fill="auto"/>
            <w:tcMar>
              <w:left w:w="29" w:type="dxa"/>
              <w:right w:w="29" w:type="dxa"/>
            </w:tcMar>
            <w:vAlign w:val="center"/>
          </w:tcPr>
          <w:p w14:paraId="333ED78B" w14:textId="77777777" w:rsidR="00840697" w:rsidRPr="0034125E" w:rsidRDefault="00840697" w:rsidP="009F3F3B">
            <w:pPr>
              <w:jc w:val="center"/>
              <w:rPr>
                <w:sz w:val="20"/>
              </w:rPr>
            </w:pPr>
            <w:r w:rsidRPr="0034125E">
              <w:rPr>
                <w:sz w:val="20"/>
              </w:rPr>
              <w:t>Otros</w:t>
            </w:r>
          </w:p>
        </w:tc>
        <w:tc>
          <w:tcPr>
            <w:tcW w:w="468" w:type="pct"/>
            <w:vMerge/>
            <w:shd w:val="clear" w:color="auto" w:fill="auto"/>
            <w:tcMar>
              <w:left w:w="29" w:type="dxa"/>
              <w:right w:w="29" w:type="dxa"/>
            </w:tcMar>
            <w:vAlign w:val="center"/>
          </w:tcPr>
          <w:p w14:paraId="0CDFC7EA" w14:textId="77777777" w:rsidR="00840697" w:rsidRPr="0034125E" w:rsidRDefault="00840697" w:rsidP="009F3F3B">
            <w:pPr>
              <w:jc w:val="center"/>
              <w:rPr>
                <w:sz w:val="20"/>
              </w:rPr>
            </w:pPr>
          </w:p>
        </w:tc>
        <w:tc>
          <w:tcPr>
            <w:tcW w:w="398" w:type="pct"/>
            <w:vMerge/>
            <w:shd w:val="clear" w:color="auto" w:fill="auto"/>
            <w:tcMar>
              <w:left w:w="85" w:type="dxa"/>
              <w:right w:w="85" w:type="dxa"/>
            </w:tcMar>
            <w:vAlign w:val="center"/>
          </w:tcPr>
          <w:p w14:paraId="00051C60" w14:textId="77777777" w:rsidR="00840697" w:rsidRPr="0034125E" w:rsidRDefault="00840697" w:rsidP="009F3F3B">
            <w:pPr>
              <w:jc w:val="center"/>
              <w:rPr>
                <w:sz w:val="20"/>
              </w:rPr>
            </w:pPr>
          </w:p>
        </w:tc>
        <w:tc>
          <w:tcPr>
            <w:tcW w:w="593" w:type="pct"/>
            <w:vMerge/>
            <w:shd w:val="clear" w:color="auto" w:fill="auto"/>
            <w:tcMar>
              <w:left w:w="85" w:type="dxa"/>
              <w:right w:w="85" w:type="dxa"/>
            </w:tcMar>
            <w:vAlign w:val="center"/>
          </w:tcPr>
          <w:p w14:paraId="5F1E4379" w14:textId="77777777" w:rsidR="00840697" w:rsidRPr="0034125E" w:rsidRDefault="00840697" w:rsidP="009F3F3B">
            <w:pPr>
              <w:jc w:val="center"/>
              <w:rPr>
                <w:sz w:val="20"/>
              </w:rPr>
            </w:pPr>
          </w:p>
        </w:tc>
      </w:tr>
      <w:tr w:rsidR="00840697" w:rsidRPr="0034125E" w14:paraId="5184A72C" w14:textId="77777777" w:rsidTr="00840697">
        <w:trPr>
          <w:trHeight w:val="346"/>
        </w:trPr>
        <w:tc>
          <w:tcPr>
            <w:tcW w:w="1005" w:type="pct"/>
            <w:shd w:val="clear" w:color="auto" w:fill="auto"/>
          </w:tcPr>
          <w:p w14:paraId="14D959C3" w14:textId="77777777" w:rsidR="00840697" w:rsidRPr="00840697" w:rsidRDefault="00840697" w:rsidP="009F3F3B">
            <w:pPr>
              <w:spacing w:after="60"/>
              <w:jc w:val="left"/>
              <w:rPr>
                <w:sz w:val="20"/>
                <w:lang w:val="es-ES"/>
              </w:rPr>
            </w:pPr>
            <w:r w:rsidRPr="00840697">
              <w:rPr>
                <w:sz w:val="20"/>
                <w:lang w:val="es-ES"/>
              </w:rPr>
              <w:t>Informe más reciente del programa de país (2023)</w:t>
            </w:r>
          </w:p>
        </w:tc>
        <w:tc>
          <w:tcPr>
            <w:tcW w:w="434" w:type="pct"/>
            <w:shd w:val="clear" w:color="auto" w:fill="auto"/>
            <w:vAlign w:val="center"/>
          </w:tcPr>
          <w:p w14:paraId="71555279" w14:textId="77777777" w:rsidR="00840697" w:rsidRPr="00840697" w:rsidRDefault="00840697" w:rsidP="009F3F3B">
            <w:pPr>
              <w:spacing w:after="60"/>
              <w:ind w:left="-113"/>
              <w:jc w:val="right"/>
              <w:rPr>
                <w:sz w:val="20"/>
                <w:lang w:val="es-ES"/>
              </w:rPr>
            </w:pPr>
          </w:p>
        </w:tc>
        <w:tc>
          <w:tcPr>
            <w:tcW w:w="424" w:type="pct"/>
            <w:shd w:val="clear" w:color="auto" w:fill="auto"/>
            <w:vAlign w:val="center"/>
          </w:tcPr>
          <w:p w14:paraId="7149D47B" w14:textId="77777777" w:rsidR="00840697" w:rsidRPr="00840697" w:rsidRDefault="00840697" w:rsidP="009F3F3B">
            <w:pPr>
              <w:spacing w:after="60"/>
              <w:ind w:left="-120"/>
              <w:jc w:val="right"/>
              <w:rPr>
                <w:sz w:val="20"/>
                <w:lang w:val="es-ES"/>
              </w:rPr>
            </w:pPr>
          </w:p>
        </w:tc>
        <w:tc>
          <w:tcPr>
            <w:tcW w:w="423" w:type="pct"/>
            <w:shd w:val="clear" w:color="auto" w:fill="auto"/>
            <w:vAlign w:val="center"/>
          </w:tcPr>
          <w:p w14:paraId="38695B82" w14:textId="77777777" w:rsidR="00840697" w:rsidRPr="00840697" w:rsidRDefault="00840697" w:rsidP="009F3F3B">
            <w:pPr>
              <w:spacing w:after="60"/>
              <w:ind w:left="-110"/>
              <w:jc w:val="right"/>
              <w:rPr>
                <w:sz w:val="20"/>
                <w:lang w:val="es-ES"/>
              </w:rPr>
            </w:pPr>
          </w:p>
        </w:tc>
        <w:tc>
          <w:tcPr>
            <w:tcW w:w="518" w:type="pct"/>
            <w:shd w:val="clear" w:color="auto" w:fill="auto"/>
            <w:vAlign w:val="center"/>
          </w:tcPr>
          <w:p w14:paraId="3CE86890" w14:textId="77777777" w:rsidR="00840697" w:rsidRPr="00840697" w:rsidRDefault="00840697" w:rsidP="009F3F3B">
            <w:pPr>
              <w:spacing w:after="60"/>
              <w:ind w:left="-108"/>
              <w:jc w:val="right"/>
              <w:rPr>
                <w:sz w:val="20"/>
                <w:lang w:val="es-ES"/>
              </w:rPr>
            </w:pPr>
          </w:p>
        </w:tc>
        <w:tc>
          <w:tcPr>
            <w:tcW w:w="454" w:type="pct"/>
            <w:shd w:val="clear" w:color="auto" w:fill="auto"/>
            <w:vAlign w:val="center"/>
          </w:tcPr>
          <w:p w14:paraId="3B002A17" w14:textId="77777777" w:rsidR="00840697" w:rsidRPr="00840697" w:rsidRDefault="00840697" w:rsidP="009F3F3B">
            <w:pPr>
              <w:spacing w:after="60"/>
              <w:ind w:left="-106"/>
              <w:jc w:val="right"/>
              <w:rPr>
                <w:sz w:val="20"/>
                <w:lang w:val="es-ES"/>
              </w:rPr>
            </w:pPr>
          </w:p>
        </w:tc>
        <w:tc>
          <w:tcPr>
            <w:tcW w:w="284" w:type="pct"/>
            <w:shd w:val="clear" w:color="auto" w:fill="auto"/>
            <w:vAlign w:val="center"/>
          </w:tcPr>
          <w:p w14:paraId="105B7CAA" w14:textId="77777777" w:rsidR="00840697" w:rsidRPr="00840697" w:rsidRDefault="00840697" w:rsidP="009F3F3B">
            <w:pPr>
              <w:spacing w:after="60"/>
              <w:ind w:left="-106"/>
              <w:jc w:val="right"/>
              <w:rPr>
                <w:sz w:val="20"/>
                <w:lang w:val="es-ES"/>
              </w:rPr>
            </w:pPr>
          </w:p>
        </w:tc>
        <w:tc>
          <w:tcPr>
            <w:tcW w:w="468" w:type="pct"/>
            <w:shd w:val="clear" w:color="auto" w:fill="auto"/>
            <w:vAlign w:val="center"/>
          </w:tcPr>
          <w:p w14:paraId="20CA441A" w14:textId="77777777" w:rsidR="00840697" w:rsidRPr="0034125E" w:rsidRDefault="00840697" w:rsidP="009F3F3B">
            <w:pPr>
              <w:spacing w:after="60"/>
              <w:ind w:left="-110"/>
              <w:jc w:val="right"/>
              <w:rPr>
                <w:sz w:val="20"/>
              </w:rPr>
            </w:pPr>
            <w:r w:rsidRPr="00383E43">
              <w:rPr>
                <w:sz w:val="20"/>
                <w:lang w:val="es-ES"/>
              </w:rPr>
              <w:t>530.740</w:t>
            </w:r>
          </w:p>
        </w:tc>
        <w:tc>
          <w:tcPr>
            <w:tcW w:w="398" w:type="pct"/>
            <w:shd w:val="clear" w:color="auto" w:fill="auto"/>
            <w:vAlign w:val="center"/>
          </w:tcPr>
          <w:p w14:paraId="0AA351B8" w14:textId="77777777" w:rsidR="00840697" w:rsidRPr="0034125E" w:rsidRDefault="00840697" w:rsidP="009F3F3B">
            <w:pPr>
              <w:spacing w:after="60"/>
              <w:ind w:left="-108"/>
              <w:jc w:val="right"/>
              <w:rPr>
                <w:sz w:val="20"/>
              </w:rPr>
            </w:pPr>
          </w:p>
        </w:tc>
        <w:tc>
          <w:tcPr>
            <w:tcW w:w="593" w:type="pct"/>
            <w:shd w:val="clear" w:color="auto" w:fill="auto"/>
            <w:vAlign w:val="center"/>
          </w:tcPr>
          <w:p w14:paraId="3682C321" w14:textId="77777777" w:rsidR="00840697" w:rsidRPr="0034125E" w:rsidRDefault="00840697" w:rsidP="009F3F3B">
            <w:pPr>
              <w:spacing w:after="60"/>
              <w:ind w:left="-114" w:right="-10"/>
              <w:jc w:val="right"/>
              <w:rPr>
                <w:sz w:val="20"/>
              </w:rPr>
            </w:pPr>
          </w:p>
        </w:tc>
      </w:tr>
      <w:tr w:rsidR="00840697" w:rsidRPr="0034125E" w14:paraId="0A41646C" w14:textId="77777777" w:rsidTr="00840697">
        <w:trPr>
          <w:trHeight w:val="250"/>
        </w:trPr>
        <w:tc>
          <w:tcPr>
            <w:tcW w:w="1005" w:type="pct"/>
            <w:shd w:val="clear" w:color="auto" w:fill="auto"/>
          </w:tcPr>
          <w:p w14:paraId="690E292F" w14:textId="77777777" w:rsidR="00840697" w:rsidRPr="00840697" w:rsidRDefault="00840697" w:rsidP="009F3F3B">
            <w:pPr>
              <w:spacing w:after="60"/>
              <w:ind w:right="-108"/>
              <w:jc w:val="left"/>
              <w:rPr>
                <w:color w:val="000000" w:themeColor="text1"/>
                <w:sz w:val="20"/>
                <w:lang w:val="es-ES"/>
              </w:rPr>
            </w:pPr>
            <w:r w:rsidRPr="00840697">
              <w:rPr>
                <w:color w:val="000000" w:themeColor="text1"/>
                <w:sz w:val="20"/>
                <w:lang w:val="es-ES"/>
              </w:rPr>
              <w:t>Actividades de la etapa I del PAK según lo convenido (Sí/No)</w:t>
            </w:r>
          </w:p>
        </w:tc>
        <w:tc>
          <w:tcPr>
            <w:tcW w:w="434" w:type="pct"/>
            <w:shd w:val="clear" w:color="auto" w:fill="auto"/>
            <w:vAlign w:val="center"/>
          </w:tcPr>
          <w:p w14:paraId="5F4EE6FC" w14:textId="77777777" w:rsidR="00840697" w:rsidRPr="00840697" w:rsidRDefault="00840697" w:rsidP="009F3F3B">
            <w:pPr>
              <w:spacing w:after="60"/>
              <w:jc w:val="center"/>
              <w:rPr>
                <w:sz w:val="20"/>
                <w:lang w:val="es-ES"/>
              </w:rPr>
            </w:pPr>
          </w:p>
        </w:tc>
        <w:tc>
          <w:tcPr>
            <w:tcW w:w="424" w:type="pct"/>
            <w:shd w:val="clear" w:color="auto" w:fill="auto"/>
            <w:vAlign w:val="center"/>
          </w:tcPr>
          <w:p w14:paraId="71003580" w14:textId="77777777" w:rsidR="00840697" w:rsidRPr="00840697" w:rsidRDefault="00840697" w:rsidP="009F3F3B">
            <w:pPr>
              <w:spacing w:after="60"/>
              <w:jc w:val="center"/>
              <w:rPr>
                <w:sz w:val="20"/>
                <w:lang w:val="es-ES"/>
              </w:rPr>
            </w:pPr>
          </w:p>
        </w:tc>
        <w:tc>
          <w:tcPr>
            <w:tcW w:w="423" w:type="pct"/>
            <w:shd w:val="clear" w:color="auto" w:fill="auto"/>
            <w:vAlign w:val="center"/>
          </w:tcPr>
          <w:p w14:paraId="3011552E" w14:textId="77777777" w:rsidR="00840697" w:rsidRPr="00840697" w:rsidRDefault="00840697" w:rsidP="009F3F3B">
            <w:pPr>
              <w:spacing w:after="60"/>
              <w:jc w:val="center"/>
              <w:rPr>
                <w:sz w:val="20"/>
                <w:lang w:val="es-ES"/>
              </w:rPr>
            </w:pPr>
          </w:p>
        </w:tc>
        <w:tc>
          <w:tcPr>
            <w:tcW w:w="518" w:type="pct"/>
            <w:shd w:val="clear" w:color="auto" w:fill="auto"/>
            <w:vAlign w:val="center"/>
          </w:tcPr>
          <w:p w14:paraId="23FD8BEC" w14:textId="77777777" w:rsidR="00840697" w:rsidRPr="00840697" w:rsidRDefault="00840697" w:rsidP="009F3F3B">
            <w:pPr>
              <w:spacing w:after="60"/>
              <w:jc w:val="center"/>
              <w:rPr>
                <w:sz w:val="20"/>
                <w:lang w:val="es-ES"/>
              </w:rPr>
            </w:pPr>
          </w:p>
        </w:tc>
        <w:tc>
          <w:tcPr>
            <w:tcW w:w="454" w:type="pct"/>
            <w:shd w:val="clear" w:color="auto" w:fill="auto"/>
            <w:vAlign w:val="center"/>
          </w:tcPr>
          <w:p w14:paraId="50ED97C7" w14:textId="77777777" w:rsidR="00840697" w:rsidRPr="00840697" w:rsidRDefault="00840697" w:rsidP="009F3F3B">
            <w:pPr>
              <w:spacing w:after="60"/>
              <w:jc w:val="center"/>
              <w:rPr>
                <w:sz w:val="20"/>
                <w:lang w:val="es-ES"/>
              </w:rPr>
            </w:pPr>
          </w:p>
        </w:tc>
        <w:tc>
          <w:tcPr>
            <w:tcW w:w="284" w:type="pct"/>
            <w:shd w:val="clear" w:color="auto" w:fill="auto"/>
            <w:vAlign w:val="center"/>
          </w:tcPr>
          <w:p w14:paraId="45E48C3A" w14:textId="77777777" w:rsidR="00840697" w:rsidRPr="00840697" w:rsidRDefault="00840697" w:rsidP="009F3F3B">
            <w:pPr>
              <w:spacing w:after="60"/>
              <w:jc w:val="center"/>
              <w:rPr>
                <w:sz w:val="20"/>
                <w:lang w:val="es-ES"/>
              </w:rPr>
            </w:pPr>
          </w:p>
        </w:tc>
        <w:tc>
          <w:tcPr>
            <w:tcW w:w="468" w:type="pct"/>
            <w:shd w:val="clear" w:color="auto" w:fill="auto"/>
            <w:vAlign w:val="center"/>
          </w:tcPr>
          <w:p w14:paraId="6BE46C3A" w14:textId="77777777" w:rsidR="00840697" w:rsidRPr="0034125E" w:rsidRDefault="00840697" w:rsidP="009F3F3B">
            <w:pPr>
              <w:spacing w:after="60"/>
              <w:jc w:val="center"/>
              <w:rPr>
                <w:sz w:val="20"/>
              </w:rPr>
            </w:pPr>
            <w:r w:rsidRPr="0034125E">
              <w:rPr>
                <w:sz w:val="20"/>
              </w:rPr>
              <w:t>Sí</w:t>
            </w:r>
          </w:p>
        </w:tc>
        <w:tc>
          <w:tcPr>
            <w:tcW w:w="398" w:type="pct"/>
            <w:shd w:val="clear" w:color="auto" w:fill="auto"/>
            <w:vAlign w:val="center"/>
          </w:tcPr>
          <w:p w14:paraId="3518E123" w14:textId="77777777" w:rsidR="00840697" w:rsidRPr="0034125E" w:rsidRDefault="00840697" w:rsidP="009F3F3B">
            <w:pPr>
              <w:spacing w:after="60"/>
              <w:jc w:val="center"/>
              <w:rPr>
                <w:sz w:val="20"/>
              </w:rPr>
            </w:pPr>
          </w:p>
        </w:tc>
        <w:tc>
          <w:tcPr>
            <w:tcW w:w="593" w:type="pct"/>
            <w:shd w:val="clear" w:color="auto" w:fill="auto"/>
            <w:vAlign w:val="center"/>
          </w:tcPr>
          <w:p w14:paraId="1681BD21" w14:textId="77777777" w:rsidR="00840697" w:rsidRPr="0034125E" w:rsidRDefault="00840697" w:rsidP="009F3F3B">
            <w:pPr>
              <w:spacing w:after="60"/>
              <w:jc w:val="center"/>
              <w:rPr>
                <w:sz w:val="20"/>
              </w:rPr>
            </w:pPr>
          </w:p>
        </w:tc>
      </w:tr>
      <w:bookmarkEnd w:id="0"/>
    </w:tbl>
    <w:p w14:paraId="4EA16E9B" w14:textId="77777777" w:rsidR="00383E43" w:rsidRDefault="00383E43" w:rsidP="009F3F3B">
      <w:pPr>
        <w:jc w:val="center"/>
        <w:rPr>
          <w:sz w:val="10"/>
          <w:szCs w:val="10"/>
          <w:lang w:val="es-ES"/>
        </w:rPr>
      </w:pPr>
    </w:p>
    <w:tbl>
      <w:tblPr>
        <w:tblW w:w="568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5"/>
        <w:gridCol w:w="1561"/>
        <w:gridCol w:w="2127"/>
      </w:tblGrid>
      <w:tr w:rsidR="00840697" w:rsidRPr="0034125E" w14:paraId="30CE8AB6" w14:textId="77777777" w:rsidTr="00840697">
        <w:trPr>
          <w:trHeight w:val="186"/>
        </w:trPr>
        <w:tc>
          <w:tcPr>
            <w:tcW w:w="3266"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73D9F0B8" w14:textId="77777777" w:rsidR="00840697" w:rsidRPr="00840697" w:rsidRDefault="00840697" w:rsidP="009F3F3B">
            <w:pPr>
              <w:keepNext/>
              <w:suppressAutoHyphens/>
              <w:ind w:right="-95"/>
              <w:jc w:val="left"/>
              <w:rPr>
                <w:b/>
                <w:caps/>
                <w:sz w:val="20"/>
                <w:lang w:val="es-ES"/>
              </w:rPr>
            </w:pPr>
            <w:r w:rsidRPr="00840697">
              <w:rPr>
                <w:b/>
                <w:caps/>
                <w:sz w:val="20"/>
                <w:lang w:val="es-ES"/>
              </w:rPr>
              <w:t>Consumo promedio de HFC en servicio técnico en 2020-2022</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AF4C346" w14:textId="77777777" w:rsidR="00840697" w:rsidRPr="00840697" w:rsidRDefault="00840697" w:rsidP="009F3F3B">
            <w:pPr>
              <w:keepNext/>
              <w:tabs>
                <w:tab w:val="left" w:pos="720"/>
              </w:tabs>
              <w:suppressAutoHyphens/>
              <w:ind w:right="116"/>
              <w:jc w:val="right"/>
              <w:rPr>
                <w:sz w:val="20"/>
                <w:lang w:val="es-ES"/>
              </w:rPr>
            </w:pPr>
            <w:r w:rsidRPr="00840697">
              <w:rPr>
                <w:sz w:val="20"/>
                <w:lang w:val="es-ES"/>
              </w:rPr>
              <w:t>177,74 t</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AF414CA" w14:textId="77777777" w:rsidR="00840697" w:rsidRPr="00840697" w:rsidRDefault="00840697" w:rsidP="009F3F3B">
            <w:pPr>
              <w:keepNext/>
              <w:tabs>
                <w:tab w:val="left" w:pos="720"/>
              </w:tabs>
              <w:suppressAutoHyphens/>
              <w:ind w:right="116"/>
              <w:jc w:val="right"/>
              <w:rPr>
                <w:sz w:val="20"/>
                <w:lang w:val="es-ES"/>
              </w:rPr>
            </w:pPr>
            <w:r w:rsidRPr="00383E43">
              <w:rPr>
                <w:sz w:val="20"/>
                <w:lang w:val="es-ES"/>
              </w:rPr>
              <w:t>496.774 t de CO</w:t>
            </w:r>
            <w:r w:rsidRPr="00840697">
              <w:rPr>
                <w:sz w:val="20"/>
                <w:lang w:val="es-ES"/>
              </w:rPr>
              <w:t>2</w:t>
            </w:r>
            <w:r w:rsidRPr="00383E43">
              <w:rPr>
                <w:sz w:val="20"/>
                <w:lang w:val="es-ES"/>
              </w:rPr>
              <w:t xml:space="preserve"> eq.</w:t>
            </w:r>
          </w:p>
        </w:tc>
      </w:tr>
    </w:tbl>
    <w:p w14:paraId="3704B559" w14:textId="77777777" w:rsidR="00383E43" w:rsidRPr="00383E43" w:rsidRDefault="00383E43" w:rsidP="009F3F3B">
      <w:pPr>
        <w:jc w:val="center"/>
        <w:rPr>
          <w:sz w:val="10"/>
          <w:szCs w:val="10"/>
          <w:lang w:val="es-ES"/>
        </w:rPr>
      </w:pPr>
    </w:p>
    <w:tbl>
      <w:tblPr>
        <w:tblW w:w="568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35"/>
        <w:gridCol w:w="1382"/>
        <w:gridCol w:w="1318"/>
        <w:gridCol w:w="1274"/>
        <w:gridCol w:w="2124"/>
      </w:tblGrid>
      <w:tr w:rsidR="00383E43" w:rsidRPr="00383E43" w14:paraId="516461EE" w14:textId="77777777" w:rsidTr="00840697">
        <w:trPr>
          <w:trHeight w:val="86"/>
          <w:tblHeader/>
        </w:trPr>
        <w:tc>
          <w:tcPr>
            <w:tcW w:w="2132" w:type="pct"/>
            <w:shd w:val="clear" w:color="auto" w:fill="auto"/>
            <w:tcMar>
              <w:top w:w="17" w:type="dxa"/>
              <w:left w:w="108" w:type="dxa"/>
              <w:bottom w:w="17" w:type="dxa"/>
              <w:right w:w="108" w:type="dxa"/>
            </w:tcMar>
            <w:vAlign w:val="center"/>
          </w:tcPr>
          <w:p w14:paraId="4AADF36B" w14:textId="77777777" w:rsidR="00383E43" w:rsidRPr="00383E43" w:rsidRDefault="00383E43" w:rsidP="009F3F3B">
            <w:pPr>
              <w:keepNext/>
              <w:suppressAutoHyphens/>
              <w:jc w:val="left"/>
              <w:rPr>
                <w:b/>
                <w:bCs/>
                <w:sz w:val="20"/>
                <w:szCs w:val="20"/>
                <w:lang w:val="es-ES"/>
              </w:rPr>
            </w:pPr>
            <w:r w:rsidRPr="00383E43">
              <w:rPr>
                <w:b/>
                <w:sz w:val="20"/>
                <w:lang w:val="es-ES"/>
              </w:rPr>
              <w:t>DATOS DE CONSUMO DE REFERENCIA (toneladas de CO</w:t>
            </w:r>
            <w:r w:rsidRPr="00383E43">
              <w:rPr>
                <w:b/>
                <w:sz w:val="20"/>
                <w:vertAlign w:val="subscript"/>
                <w:lang w:val="es-ES"/>
              </w:rPr>
              <w:t>2</w:t>
            </w:r>
            <w:r w:rsidRPr="00383E43">
              <w:rPr>
                <w:b/>
                <w:sz w:val="20"/>
                <w:lang w:val="es-ES"/>
              </w:rPr>
              <w:t xml:space="preserve"> eq.)</w:t>
            </w:r>
          </w:p>
        </w:tc>
        <w:tc>
          <w:tcPr>
            <w:tcW w:w="650" w:type="pct"/>
            <w:shd w:val="clear" w:color="auto" w:fill="auto"/>
            <w:vAlign w:val="center"/>
          </w:tcPr>
          <w:p w14:paraId="0E6032C8" w14:textId="77777777" w:rsidR="00383E43" w:rsidRPr="00383E43" w:rsidRDefault="00383E43" w:rsidP="009F3F3B">
            <w:pPr>
              <w:keepNext/>
              <w:suppressAutoHyphens/>
              <w:jc w:val="center"/>
              <w:rPr>
                <w:b/>
                <w:bCs/>
                <w:sz w:val="20"/>
                <w:szCs w:val="20"/>
                <w:lang w:val="es-ES"/>
              </w:rPr>
            </w:pPr>
            <w:r w:rsidRPr="00383E43">
              <w:rPr>
                <w:b/>
                <w:sz w:val="20"/>
                <w:lang w:val="es-ES"/>
              </w:rPr>
              <w:t>2020</w:t>
            </w:r>
          </w:p>
        </w:tc>
        <w:tc>
          <w:tcPr>
            <w:tcW w:w="620" w:type="pct"/>
            <w:shd w:val="clear" w:color="auto" w:fill="auto"/>
            <w:tcMar>
              <w:top w:w="17" w:type="dxa"/>
              <w:left w:w="108" w:type="dxa"/>
              <w:bottom w:w="17" w:type="dxa"/>
              <w:right w:w="108" w:type="dxa"/>
            </w:tcMar>
            <w:vAlign w:val="center"/>
          </w:tcPr>
          <w:p w14:paraId="1B88CD25" w14:textId="77777777" w:rsidR="00383E43" w:rsidRPr="00383E43" w:rsidRDefault="00383E43" w:rsidP="009F3F3B">
            <w:pPr>
              <w:keepNext/>
              <w:suppressAutoHyphens/>
              <w:jc w:val="center"/>
              <w:rPr>
                <w:b/>
                <w:bCs/>
                <w:sz w:val="20"/>
                <w:szCs w:val="20"/>
                <w:lang w:val="es-ES"/>
              </w:rPr>
            </w:pPr>
            <w:r w:rsidRPr="00383E43">
              <w:rPr>
                <w:b/>
                <w:sz w:val="20"/>
                <w:lang w:val="es-ES"/>
              </w:rPr>
              <w:t>2021</w:t>
            </w:r>
          </w:p>
        </w:tc>
        <w:tc>
          <w:tcPr>
            <w:tcW w:w="599" w:type="pct"/>
            <w:shd w:val="clear" w:color="auto" w:fill="auto"/>
            <w:tcMar>
              <w:top w:w="17" w:type="dxa"/>
              <w:left w:w="108" w:type="dxa"/>
              <w:bottom w:w="17" w:type="dxa"/>
              <w:right w:w="108" w:type="dxa"/>
            </w:tcMar>
            <w:vAlign w:val="center"/>
          </w:tcPr>
          <w:p w14:paraId="6A32B78A" w14:textId="77777777" w:rsidR="00383E43" w:rsidRPr="00383E43" w:rsidRDefault="00383E43" w:rsidP="009F3F3B">
            <w:pPr>
              <w:keepNext/>
              <w:suppressAutoHyphens/>
              <w:jc w:val="center"/>
              <w:rPr>
                <w:b/>
                <w:bCs/>
                <w:sz w:val="20"/>
                <w:szCs w:val="20"/>
                <w:lang w:val="es-ES"/>
              </w:rPr>
            </w:pPr>
            <w:r w:rsidRPr="00383E43">
              <w:rPr>
                <w:b/>
                <w:sz w:val="20"/>
                <w:lang w:val="es-ES"/>
              </w:rPr>
              <w:t>2022</w:t>
            </w:r>
          </w:p>
        </w:tc>
        <w:tc>
          <w:tcPr>
            <w:tcW w:w="999" w:type="pct"/>
            <w:shd w:val="clear" w:color="auto" w:fill="auto"/>
            <w:tcMar>
              <w:top w:w="17" w:type="dxa"/>
              <w:left w:w="108" w:type="dxa"/>
              <w:bottom w:w="17" w:type="dxa"/>
              <w:right w:w="108" w:type="dxa"/>
            </w:tcMar>
            <w:vAlign w:val="center"/>
          </w:tcPr>
          <w:p w14:paraId="36B824B1" w14:textId="77777777" w:rsidR="00383E43" w:rsidRPr="00383E43" w:rsidRDefault="00383E43" w:rsidP="009F3F3B">
            <w:pPr>
              <w:keepNext/>
              <w:suppressAutoHyphens/>
              <w:jc w:val="center"/>
              <w:rPr>
                <w:b/>
                <w:bCs/>
                <w:sz w:val="20"/>
                <w:szCs w:val="20"/>
                <w:lang w:val="es-ES"/>
              </w:rPr>
            </w:pPr>
            <w:r w:rsidRPr="00383E43">
              <w:rPr>
                <w:b/>
                <w:sz w:val="20"/>
                <w:lang w:val="es-ES"/>
              </w:rPr>
              <w:t>Promedio de 2020</w:t>
            </w:r>
            <w:r w:rsidRPr="00383E43">
              <w:rPr>
                <w:b/>
                <w:sz w:val="20"/>
                <w:lang w:val="es-ES"/>
              </w:rPr>
              <w:noBreakHyphen/>
              <w:t>2022</w:t>
            </w:r>
          </w:p>
        </w:tc>
      </w:tr>
      <w:tr w:rsidR="00383E43" w:rsidRPr="00383E43" w14:paraId="6F013A3A" w14:textId="77777777" w:rsidTr="00840697">
        <w:trPr>
          <w:trHeight w:val="22"/>
        </w:trPr>
        <w:tc>
          <w:tcPr>
            <w:tcW w:w="2132" w:type="pct"/>
            <w:shd w:val="clear" w:color="auto" w:fill="auto"/>
            <w:tcMar>
              <w:top w:w="17" w:type="dxa"/>
              <w:left w:w="108" w:type="dxa"/>
              <w:bottom w:w="17" w:type="dxa"/>
              <w:right w:w="108" w:type="dxa"/>
            </w:tcMar>
          </w:tcPr>
          <w:p w14:paraId="130DDA2E" w14:textId="77777777" w:rsidR="00383E43" w:rsidRPr="00383E43" w:rsidRDefault="00383E43" w:rsidP="009F3F3B">
            <w:pPr>
              <w:keepNext/>
              <w:suppressAutoHyphens/>
              <w:rPr>
                <w:sz w:val="20"/>
                <w:szCs w:val="20"/>
                <w:lang w:val="es-ES"/>
              </w:rPr>
            </w:pPr>
            <w:r w:rsidRPr="00383E43">
              <w:rPr>
                <w:sz w:val="20"/>
                <w:lang w:val="es-ES"/>
              </w:rPr>
              <w:t>Consumo anual de HFC</w:t>
            </w:r>
          </w:p>
        </w:tc>
        <w:tc>
          <w:tcPr>
            <w:tcW w:w="650" w:type="pct"/>
            <w:shd w:val="clear" w:color="auto" w:fill="auto"/>
          </w:tcPr>
          <w:p w14:paraId="1577CDB6" w14:textId="77777777" w:rsidR="00383E43" w:rsidRPr="00383E43" w:rsidRDefault="00383E43" w:rsidP="009F3F3B">
            <w:pPr>
              <w:keepNext/>
              <w:suppressAutoHyphens/>
              <w:ind w:right="147"/>
              <w:jc w:val="right"/>
              <w:rPr>
                <w:sz w:val="20"/>
                <w:szCs w:val="20"/>
                <w:lang w:val="es-ES"/>
              </w:rPr>
            </w:pPr>
            <w:r w:rsidRPr="00383E43">
              <w:rPr>
                <w:sz w:val="20"/>
                <w:lang w:val="es-ES"/>
              </w:rPr>
              <w:t>503.851</w:t>
            </w:r>
          </w:p>
        </w:tc>
        <w:tc>
          <w:tcPr>
            <w:tcW w:w="620" w:type="pct"/>
            <w:shd w:val="clear" w:color="auto" w:fill="auto"/>
            <w:tcMar>
              <w:top w:w="17" w:type="dxa"/>
              <w:left w:w="108" w:type="dxa"/>
              <w:bottom w:w="17" w:type="dxa"/>
              <w:right w:w="108" w:type="dxa"/>
            </w:tcMar>
          </w:tcPr>
          <w:p w14:paraId="301B7F08" w14:textId="77777777" w:rsidR="00383E43" w:rsidRPr="00383E43" w:rsidRDefault="00383E43" w:rsidP="009F3F3B">
            <w:pPr>
              <w:keepNext/>
              <w:suppressAutoHyphens/>
              <w:ind w:right="38"/>
              <w:jc w:val="right"/>
              <w:rPr>
                <w:sz w:val="20"/>
                <w:szCs w:val="20"/>
                <w:lang w:val="es-ES"/>
              </w:rPr>
            </w:pPr>
            <w:r w:rsidRPr="00383E43">
              <w:rPr>
                <w:sz w:val="20"/>
                <w:lang w:val="es-ES"/>
              </w:rPr>
              <w:t>336.000</w:t>
            </w:r>
          </w:p>
        </w:tc>
        <w:tc>
          <w:tcPr>
            <w:tcW w:w="599" w:type="pct"/>
            <w:shd w:val="clear" w:color="auto" w:fill="auto"/>
            <w:tcMar>
              <w:top w:w="17" w:type="dxa"/>
              <w:left w:w="108" w:type="dxa"/>
              <w:bottom w:w="17" w:type="dxa"/>
              <w:right w:w="108" w:type="dxa"/>
            </w:tcMar>
          </w:tcPr>
          <w:p w14:paraId="29E52D6D" w14:textId="77777777" w:rsidR="00383E43" w:rsidRPr="00383E43" w:rsidRDefault="00383E43" w:rsidP="009F3F3B">
            <w:pPr>
              <w:keepNext/>
              <w:suppressAutoHyphens/>
              <w:ind w:right="34"/>
              <w:jc w:val="right"/>
              <w:rPr>
                <w:sz w:val="20"/>
                <w:szCs w:val="20"/>
                <w:lang w:val="es-ES"/>
              </w:rPr>
            </w:pPr>
            <w:r w:rsidRPr="00383E43">
              <w:rPr>
                <w:sz w:val="20"/>
                <w:lang w:val="es-ES"/>
              </w:rPr>
              <w:t>650.471</w:t>
            </w:r>
          </w:p>
        </w:tc>
        <w:tc>
          <w:tcPr>
            <w:tcW w:w="999" w:type="pct"/>
            <w:shd w:val="clear" w:color="auto" w:fill="auto"/>
            <w:tcMar>
              <w:top w:w="17" w:type="dxa"/>
              <w:left w:w="108" w:type="dxa"/>
              <w:bottom w:w="17" w:type="dxa"/>
              <w:right w:w="108" w:type="dxa"/>
            </w:tcMar>
          </w:tcPr>
          <w:p w14:paraId="580C6811" w14:textId="77777777" w:rsidR="00383E43" w:rsidRPr="00383E43" w:rsidRDefault="00383E43" w:rsidP="009F3F3B">
            <w:pPr>
              <w:keepNext/>
              <w:suppressAutoHyphens/>
              <w:ind w:right="33"/>
              <w:jc w:val="right"/>
              <w:rPr>
                <w:sz w:val="20"/>
                <w:szCs w:val="20"/>
                <w:lang w:val="es-ES"/>
              </w:rPr>
            </w:pPr>
            <w:r w:rsidRPr="00383E43">
              <w:rPr>
                <w:sz w:val="20"/>
                <w:lang w:val="es-ES"/>
              </w:rPr>
              <w:t>496.774</w:t>
            </w:r>
          </w:p>
        </w:tc>
      </w:tr>
      <w:tr w:rsidR="00383E43" w:rsidRPr="00383E43" w14:paraId="240C329A" w14:textId="77777777" w:rsidTr="00840697">
        <w:trPr>
          <w:trHeight w:val="161"/>
        </w:trPr>
        <w:tc>
          <w:tcPr>
            <w:tcW w:w="4001" w:type="pct"/>
            <w:gridSpan w:val="4"/>
            <w:shd w:val="clear" w:color="auto" w:fill="auto"/>
            <w:tcMar>
              <w:top w:w="17" w:type="dxa"/>
              <w:left w:w="108" w:type="dxa"/>
              <w:bottom w:w="17" w:type="dxa"/>
              <w:right w:w="108" w:type="dxa"/>
            </w:tcMar>
          </w:tcPr>
          <w:p w14:paraId="1D23AC0C" w14:textId="77777777" w:rsidR="00383E43" w:rsidRPr="00383E43" w:rsidRDefault="00383E43" w:rsidP="009F3F3B">
            <w:pPr>
              <w:keepNext/>
              <w:suppressAutoHyphens/>
              <w:ind w:right="116"/>
              <w:jc w:val="left"/>
              <w:rPr>
                <w:sz w:val="20"/>
                <w:szCs w:val="20"/>
                <w:lang w:val="es-ES"/>
              </w:rPr>
            </w:pPr>
            <w:r w:rsidRPr="00383E43">
              <w:rPr>
                <w:sz w:val="20"/>
                <w:lang w:val="es-ES"/>
              </w:rPr>
              <w:t>65% del nivel de referencia de HCFC</w:t>
            </w:r>
          </w:p>
        </w:tc>
        <w:tc>
          <w:tcPr>
            <w:tcW w:w="999" w:type="pct"/>
            <w:shd w:val="clear" w:color="auto" w:fill="auto"/>
          </w:tcPr>
          <w:p w14:paraId="7C8C0E44" w14:textId="77777777" w:rsidR="00383E43" w:rsidRPr="00383E43" w:rsidRDefault="00383E43" w:rsidP="009F3F3B">
            <w:pPr>
              <w:keepNext/>
              <w:suppressAutoHyphens/>
              <w:ind w:right="116"/>
              <w:jc w:val="right"/>
              <w:rPr>
                <w:sz w:val="20"/>
                <w:szCs w:val="20"/>
                <w:lang w:val="es-ES"/>
              </w:rPr>
            </w:pPr>
            <w:r w:rsidRPr="00383E43">
              <w:rPr>
                <w:sz w:val="20"/>
                <w:lang w:val="es-ES"/>
              </w:rPr>
              <w:t>169.182</w:t>
            </w:r>
          </w:p>
        </w:tc>
      </w:tr>
      <w:tr w:rsidR="00383E43" w:rsidRPr="00383E43" w14:paraId="753EF72E" w14:textId="77777777" w:rsidTr="00840697">
        <w:trPr>
          <w:trHeight w:val="22"/>
        </w:trPr>
        <w:tc>
          <w:tcPr>
            <w:tcW w:w="4001" w:type="pct"/>
            <w:gridSpan w:val="4"/>
            <w:shd w:val="clear" w:color="auto" w:fill="auto"/>
            <w:tcMar>
              <w:top w:w="17" w:type="dxa"/>
              <w:left w:w="108" w:type="dxa"/>
              <w:bottom w:w="17" w:type="dxa"/>
              <w:right w:w="108" w:type="dxa"/>
            </w:tcMar>
          </w:tcPr>
          <w:p w14:paraId="02FE0701" w14:textId="77777777" w:rsidR="00383E43" w:rsidRPr="00383E43" w:rsidRDefault="00383E43" w:rsidP="009F3F3B">
            <w:pPr>
              <w:keepNext/>
              <w:suppressAutoHyphens/>
              <w:ind w:right="116"/>
              <w:jc w:val="left"/>
              <w:rPr>
                <w:b/>
                <w:bCs/>
                <w:sz w:val="20"/>
                <w:szCs w:val="20"/>
                <w:lang w:val="es-ES"/>
              </w:rPr>
            </w:pPr>
            <w:r w:rsidRPr="00383E43">
              <w:rPr>
                <w:sz w:val="20"/>
                <w:lang w:val="es-ES"/>
              </w:rPr>
              <w:t>Nivel de referencia de HFC</w:t>
            </w:r>
          </w:p>
        </w:tc>
        <w:tc>
          <w:tcPr>
            <w:tcW w:w="999" w:type="pct"/>
            <w:shd w:val="clear" w:color="auto" w:fill="auto"/>
          </w:tcPr>
          <w:p w14:paraId="665F68A9" w14:textId="77777777" w:rsidR="00383E43" w:rsidRPr="00383E43" w:rsidRDefault="00383E43" w:rsidP="009F3F3B">
            <w:pPr>
              <w:keepNext/>
              <w:suppressAutoHyphens/>
              <w:ind w:right="116"/>
              <w:jc w:val="right"/>
              <w:rPr>
                <w:b/>
                <w:bCs/>
                <w:sz w:val="20"/>
                <w:szCs w:val="20"/>
                <w:lang w:val="es-ES"/>
              </w:rPr>
            </w:pPr>
            <w:r w:rsidRPr="00383E43">
              <w:rPr>
                <w:sz w:val="20"/>
                <w:lang w:val="es-ES"/>
              </w:rPr>
              <w:t>665.957</w:t>
            </w:r>
          </w:p>
        </w:tc>
      </w:tr>
    </w:tbl>
    <w:p w14:paraId="0B9DA41D" w14:textId="77777777" w:rsidR="00383E43" w:rsidRPr="00383E43" w:rsidRDefault="00383E43" w:rsidP="009F3F3B">
      <w:pPr>
        <w:jc w:val="center"/>
        <w:rPr>
          <w:sz w:val="10"/>
          <w:szCs w:val="10"/>
          <w:lang w:val="es-ES"/>
        </w:rPr>
      </w:pPr>
    </w:p>
    <w:tbl>
      <w:tblPr>
        <w:tblW w:w="568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73"/>
        <w:gridCol w:w="3260"/>
      </w:tblGrid>
      <w:tr w:rsidR="00383E43" w:rsidRPr="002A05C3" w14:paraId="54A6E759" w14:textId="77777777" w:rsidTr="00840697">
        <w:trPr>
          <w:trHeight w:val="22"/>
        </w:trPr>
        <w:tc>
          <w:tcPr>
            <w:tcW w:w="5000" w:type="pct"/>
            <w:gridSpan w:val="2"/>
            <w:shd w:val="clear" w:color="auto" w:fill="auto"/>
            <w:tcMar>
              <w:top w:w="17" w:type="dxa"/>
              <w:left w:w="108" w:type="dxa"/>
              <w:bottom w:w="17" w:type="dxa"/>
              <w:right w:w="108" w:type="dxa"/>
            </w:tcMar>
          </w:tcPr>
          <w:p w14:paraId="39AD9E83" w14:textId="77777777" w:rsidR="00383E43" w:rsidRPr="00383E43" w:rsidRDefault="00383E43" w:rsidP="009F3F3B">
            <w:pPr>
              <w:keepNext/>
              <w:suppressAutoHyphens/>
              <w:ind w:right="116"/>
              <w:jc w:val="left"/>
              <w:rPr>
                <w:sz w:val="20"/>
                <w:szCs w:val="20"/>
                <w:lang w:val="es-ES"/>
              </w:rPr>
            </w:pPr>
            <w:r w:rsidRPr="00383E43">
              <w:rPr>
                <w:b/>
                <w:sz w:val="20"/>
                <w:lang w:val="es-ES"/>
              </w:rPr>
              <w:t>CONSUMO DE HFC ADMISIBLE PARA FINANCIAMIENTO</w:t>
            </w:r>
          </w:p>
        </w:tc>
      </w:tr>
      <w:tr w:rsidR="00383E43" w:rsidRPr="00383E43" w14:paraId="57C452C4" w14:textId="77777777" w:rsidTr="00840697">
        <w:trPr>
          <w:trHeight w:val="22"/>
        </w:trPr>
        <w:tc>
          <w:tcPr>
            <w:tcW w:w="3467" w:type="pct"/>
            <w:shd w:val="clear" w:color="auto" w:fill="auto"/>
            <w:tcMar>
              <w:top w:w="17" w:type="dxa"/>
              <w:left w:w="108" w:type="dxa"/>
              <w:bottom w:w="17" w:type="dxa"/>
              <w:right w:w="108" w:type="dxa"/>
            </w:tcMar>
          </w:tcPr>
          <w:p w14:paraId="2206206B" w14:textId="77777777" w:rsidR="00383E43" w:rsidRPr="00383E43" w:rsidRDefault="00383E43" w:rsidP="009F3F3B">
            <w:pPr>
              <w:keepNext/>
              <w:suppressAutoHyphens/>
              <w:ind w:right="55"/>
              <w:jc w:val="left"/>
              <w:rPr>
                <w:sz w:val="20"/>
                <w:szCs w:val="20"/>
                <w:lang w:val="es-ES"/>
              </w:rPr>
            </w:pPr>
            <w:r w:rsidRPr="00383E43">
              <w:rPr>
                <w:sz w:val="20"/>
                <w:lang w:val="es-ES"/>
              </w:rPr>
              <w:t>Punto de partida para reducciones acumulativas sostenidas</w:t>
            </w:r>
          </w:p>
        </w:tc>
        <w:tc>
          <w:tcPr>
            <w:tcW w:w="1533" w:type="pct"/>
            <w:shd w:val="clear" w:color="auto" w:fill="auto"/>
            <w:vAlign w:val="center"/>
          </w:tcPr>
          <w:p w14:paraId="60166F9A" w14:textId="5C6A024F" w:rsidR="00383E43" w:rsidRPr="00383E43" w:rsidRDefault="008E0089" w:rsidP="009F3F3B">
            <w:pPr>
              <w:keepNext/>
              <w:suppressAutoHyphens/>
              <w:ind w:right="116"/>
              <w:jc w:val="right"/>
              <w:rPr>
                <w:b/>
                <w:bCs/>
                <w:sz w:val="20"/>
                <w:szCs w:val="20"/>
                <w:lang w:val="es-ES"/>
              </w:rPr>
            </w:pPr>
            <w:r>
              <w:rPr>
                <w:sz w:val="20"/>
                <w:lang w:val="es-ES"/>
              </w:rPr>
              <w:t>n. a.</w:t>
            </w:r>
            <w:r w:rsidR="00383E43" w:rsidRPr="00383E43">
              <w:rPr>
                <w:sz w:val="20"/>
                <w:lang w:val="es-ES"/>
              </w:rPr>
              <w:t xml:space="preserve"> </w:t>
            </w:r>
          </w:p>
        </w:tc>
      </w:tr>
      <w:tr w:rsidR="00383E43" w:rsidRPr="00383E43" w14:paraId="48D5B831" w14:textId="77777777" w:rsidTr="00840697">
        <w:trPr>
          <w:trHeight w:val="22"/>
        </w:trPr>
        <w:tc>
          <w:tcPr>
            <w:tcW w:w="3467" w:type="pct"/>
            <w:shd w:val="clear" w:color="auto" w:fill="auto"/>
            <w:tcMar>
              <w:top w:w="17" w:type="dxa"/>
              <w:left w:w="108" w:type="dxa"/>
              <w:bottom w:w="17" w:type="dxa"/>
              <w:right w:w="108" w:type="dxa"/>
            </w:tcMar>
          </w:tcPr>
          <w:p w14:paraId="21A811A8" w14:textId="77777777" w:rsidR="00383E43" w:rsidRPr="00383E43" w:rsidRDefault="00383E43" w:rsidP="009F3F3B">
            <w:pPr>
              <w:keepNext/>
              <w:suppressAutoHyphens/>
              <w:ind w:right="55"/>
              <w:jc w:val="left"/>
              <w:rPr>
                <w:b/>
                <w:bCs/>
                <w:sz w:val="20"/>
                <w:szCs w:val="20"/>
                <w:lang w:val="es-ES"/>
              </w:rPr>
            </w:pPr>
            <w:r w:rsidRPr="00383E43">
              <w:rPr>
                <w:sz w:val="20"/>
                <w:lang w:val="es-ES"/>
              </w:rPr>
              <w:t>Proyectos de inversión en reducción de HFC previamente aprobados</w:t>
            </w:r>
          </w:p>
        </w:tc>
        <w:tc>
          <w:tcPr>
            <w:tcW w:w="1533" w:type="pct"/>
            <w:shd w:val="clear" w:color="auto" w:fill="auto"/>
          </w:tcPr>
          <w:p w14:paraId="47BA1573" w14:textId="77777777" w:rsidR="00383E43" w:rsidRPr="00383E43" w:rsidRDefault="00383E43" w:rsidP="009F3F3B">
            <w:pPr>
              <w:keepNext/>
              <w:suppressAutoHyphens/>
              <w:ind w:right="116"/>
              <w:jc w:val="right"/>
              <w:rPr>
                <w:b/>
                <w:bCs/>
                <w:sz w:val="20"/>
                <w:szCs w:val="20"/>
                <w:lang w:val="es-ES"/>
              </w:rPr>
            </w:pPr>
            <w:r w:rsidRPr="00383E43">
              <w:rPr>
                <w:sz w:val="20"/>
                <w:lang w:val="es-ES"/>
              </w:rPr>
              <w:t>No</w:t>
            </w:r>
          </w:p>
        </w:tc>
      </w:tr>
      <w:tr w:rsidR="00383E43" w:rsidRPr="00383E43" w14:paraId="6A81D0F1" w14:textId="77777777" w:rsidTr="00840697">
        <w:trPr>
          <w:trHeight w:val="221"/>
        </w:trPr>
        <w:tc>
          <w:tcPr>
            <w:tcW w:w="3467" w:type="pct"/>
            <w:shd w:val="clear" w:color="auto" w:fill="auto"/>
            <w:tcMar>
              <w:top w:w="17" w:type="dxa"/>
              <w:left w:w="108" w:type="dxa"/>
              <w:bottom w:w="17" w:type="dxa"/>
              <w:right w:w="108" w:type="dxa"/>
            </w:tcMar>
          </w:tcPr>
          <w:p w14:paraId="4A07FA5B" w14:textId="77777777" w:rsidR="00383E43" w:rsidRPr="00383E43" w:rsidRDefault="00383E43" w:rsidP="009F3F3B">
            <w:pPr>
              <w:keepNext/>
              <w:suppressAutoHyphens/>
              <w:ind w:right="172"/>
              <w:jc w:val="left"/>
              <w:rPr>
                <w:sz w:val="20"/>
                <w:szCs w:val="20"/>
                <w:lang w:val="es-ES"/>
              </w:rPr>
            </w:pPr>
            <w:r w:rsidRPr="00383E43">
              <w:rPr>
                <w:sz w:val="20"/>
                <w:lang w:val="es-ES"/>
              </w:rPr>
              <w:t>Reducciones acumulativas de proyectos previamente aprobados (toneladas de CO</w:t>
            </w:r>
            <w:r w:rsidRPr="00383E43">
              <w:rPr>
                <w:sz w:val="20"/>
                <w:vertAlign w:val="subscript"/>
                <w:lang w:val="es-ES"/>
              </w:rPr>
              <w:t>2</w:t>
            </w:r>
            <w:r w:rsidRPr="00383E43">
              <w:rPr>
                <w:sz w:val="20"/>
                <w:lang w:val="es-ES"/>
              </w:rPr>
              <w:t xml:space="preserve"> eq.)</w:t>
            </w:r>
          </w:p>
        </w:tc>
        <w:tc>
          <w:tcPr>
            <w:tcW w:w="1533" w:type="pct"/>
            <w:shd w:val="clear" w:color="auto" w:fill="auto"/>
          </w:tcPr>
          <w:p w14:paraId="2F1C44A2" w14:textId="69E787D5" w:rsidR="00383E43" w:rsidRPr="00383E43" w:rsidRDefault="008E0089" w:rsidP="009F3F3B">
            <w:pPr>
              <w:ind w:right="116"/>
              <w:jc w:val="right"/>
              <w:rPr>
                <w:sz w:val="20"/>
                <w:szCs w:val="20"/>
                <w:lang w:val="es-ES"/>
              </w:rPr>
            </w:pPr>
            <w:r>
              <w:rPr>
                <w:sz w:val="20"/>
                <w:lang w:val="es-ES"/>
              </w:rPr>
              <w:t>n. a.</w:t>
            </w:r>
          </w:p>
        </w:tc>
      </w:tr>
    </w:tbl>
    <w:p w14:paraId="1139A271" w14:textId="77777777" w:rsidR="00383E43" w:rsidRPr="00383E43" w:rsidRDefault="00383E43" w:rsidP="009F3F3B">
      <w:pPr>
        <w:jc w:val="center"/>
        <w:rPr>
          <w:sz w:val="10"/>
          <w:szCs w:val="10"/>
          <w:lang w:val="es-ES"/>
        </w:rPr>
      </w:pPr>
    </w:p>
    <w:tbl>
      <w:tblPr>
        <w:tblStyle w:val="TableGrid"/>
        <w:tblW w:w="5686" w:type="pct"/>
        <w:tblInd w:w="-714" w:type="dxa"/>
        <w:tblLayout w:type="fixed"/>
        <w:tblLook w:val="04A0" w:firstRow="1" w:lastRow="0" w:firstColumn="1" w:lastColumn="0" w:noHBand="0" w:noVBand="1"/>
      </w:tblPr>
      <w:tblGrid>
        <w:gridCol w:w="2270"/>
        <w:gridCol w:w="845"/>
        <w:gridCol w:w="1275"/>
        <w:gridCol w:w="892"/>
        <w:gridCol w:w="892"/>
        <w:gridCol w:w="891"/>
        <w:gridCol w:w="893"/>
        <w:gridCol w:w="891"/>
        <w:gridCol w:w="891"/>
        <w:gridCol w:w="893"/>
      </w:tblGrid>
      <w:tr w:rsidR="00840697" w:rsidRPr="00383E43" w14:paraId="6701A86F" w14:textId="77777777" w:rsidTr="00840697">
        <w:trPr>
          <w:trHeight w:val="221"/>
        </w:trPr>
        <w:tc>
          <w:tcPr>
            <w:tcW w:w="2063" w:type="pct"/>
            <w:gridSpan w:val="3"/>
            <w:shd w:val="clear" w:color="auto" w:fill="auto"/>
            <w:tcMar>
              <w:left w:w="57" w:type="dxa"/>
              <w:right w:w="57" w:type="dxa"/>
            </w:tcMar>
          </w:tcPr>
          <w:p w14:paraId="6B198A50" w14:textId="77777777" w:rsidR="00383E43" w:rsidRPr="00383E43" w:rsidRDefault="00383E43" w:rsidP="009F3F3B">
            <w:pPr>
              <w:jc w:val="left"/>
              <w:rPr>
                <w:b/>
                <w:sz w:val="20"/>
                <w:szCs w:val="20"/>
                <w:lang w:val="es-ES"/>
              </w:rPr>
            </w:pPr>
            <w:r w:rsidRPr="00383E43">
              <w:rPr>
                <w:b/>
                <w:sz w:val="20"/>
                <w:lang w:val="es-ES"/>
              </w:rPr>
              <w:t>DATOS DEL PROYECTO SEGÚN LO CONVENIDO</w:t>
            </w:r>
          </w:p>
        </w:tc>
        <w:tc>
          <w:tcPr>
            <w:tcW w:w="419" w:type="pct"/>
            <w:shd w:val="clear" w:color="auto" w:fill="auto"/>
            <w:tcMar>
              <w:left w:w="57" w:type="dxa"/>
              <w:right w:w="57" w:type="dxa"/>
            </w:tcMar>
          </w:tcPr>
          <w:p w14:paraId="4DDC00EB" w14:textId="77777777" w:rsidR="00383E43" w:rsidRPr="00383E43" w:rsidRDefault="00383E43" w:rsidP="009F3F3B">
            <w:pPr>
              <w:jc w:val="center"/>
              <w:rPr>
                <w:b/>
                <w:sz w:val="20"/>
                <w:szCs w:val="20"/>
                <w:lang w:val="es-ES"/>
              </w:rPr>
            </w:pPr>
            <w:r w:rsidRPr="00383E43">
              <w:rPr>
                <w:b/>
                <w:sz w:val="20"/>
                <w:lang w:val="es-ES"/>
              </w:rPr>
              <w:t>2024*</w:t>
            </w:r>
          </w:p>
        </w:tc>
        <w:tc>
          <w:tcPr>
            <w:tcW w:w="419" w:type="pct"/>
            <w:shd w:val="clear" w:color="auto" w:fill="auto"/>
            <w:tcMar>
              <w:left w:w="57" w:type="dxa"/>
              <w:right w:w="57" w:type="dxa"/>
            </w:tcMar>
          </w:tcPr>
          <w:p w14:paraId="0C1C19E8" w14:textId="77777777" w:rsidR="00383E43" w:rsidRPr="00383E43" w:rsidRDefault="00383E43" w:rsidP="009F3F3B">
            <w:pPr>
              <w:jc w:val="center"/>
              <w:rPr>
                <w:b/>
                <w:sz w:val="20"/>
                <w:szCs w:val="20"/>
                <w:lang w:val="es-ES"/>
              </w:rPr>
            </w:pPr>
            <w:r w:rsidRPr="00383E43">
              <w:rPr>
                <w:b/>
                <w:sz w:val="20"/>
                <w:lang w:val="es-ES"/>
              </w:rPr>
              <w:t>2025</w:t>
            </w:r>
          </w:p>
        </w:tc>
        <w:tc>
          <w:tcPr>
            <w:tcW w:w="419" w:type="pct"/>
            <w:tcMar>
              <w:left w:w="57" w:type="dxa"/>
              <w:right w:w="57" w:type="dxa"/>
            </w:tcMar>
          </w:tcPr>
          <w:p w14:paraId="2D1A874A" w14:textId="77777777" w:rsidR="00383E43" w:rsidRPr="00383E43" w:rsidRDefault="00383E43" w:rsidP="009F3F3B">
            <w:pPr>
              <w:jc w:val="center"/>
              <w:rPr>
                <w:b/>
                <w:sz w:val="20"/>
                <w:szCs w:val="20"/>
                <w:lang w:val="es-ES"/>
              </w:rPr>
            </w:pPr>
            <w:r w:rsidRPr="00383E43">
              <w:rPr>
                <w:b/>
                <w:sz w:val="20"/>
                <w:lang w:val="es-ES"/>
              </w:rPr>
              <w:t>2026</w:t>
            </w:r>
          </w:p>
        </w:tc>
        <w:tc>
          <w:tcPr>
            <w:tcW w:w="420" w:type="pct"/>
            <w:tcMar>
              <w:left w:w="57" w:type="dxa"/>
              <w:right w:w="57" w:type="dxa"/>
            </w:tcMar>
          </w:tcPr>
          <w:p w14:paraId="6DC4E996" w14:textId="77777777" w:rsidR="00383E43" w:rsidRPr="00383E43" w:rsidRDefault="00383E43" w:rsidP="009F3F3B">
            <w:pPr>
              <w:jc w:val="center"/>
              <w:rPr>
                <w:b/>
                <w:sz w:val="20"/>
                <w:szCs w:val="20"/>
                <w:lang w:val="es-ES"/>
              </w:rPr>
            </w:pPr>
            <w:r w:rsidRPr="00383E43">
              <w:rPr>
                <w:b/>
                <w:sz w:val="20"/>
                <w:lang w:val="es-ES"/>
              </w:rPr>
              <w:t>2027</w:t>
            </w:r>
          </w:p>
        </w:tc>
        <w:tc>
          <w:tcPr>
            <w:tcW w:w="419" w:type="pct"/>
            <w:tcMar>
              <w:left w:w="57" w:type="dxa"/>
              <w:right w:w="57" w:type="dxa"/>
            </w:tcMar>
          </w:tcPr>
          <w:p w14:paraId="3642192D" w14:textId="77777777" w:rsidR="00383E43" w:rsidRPr="00383E43" w:rsidRDefault="00383E43" w:rsidP="009F3F3B">
            <w:pPr>
              <w:jc w:val="center"/>
              <w:rPr>
                <w:b/>
                <w:sz w:val="20"/>
                <w:szCs w:val="20"/>
                <w:lang w:val="es-ES"/>
              </w:rPr>
            </w:pPr>
            <w:r w:rsidRPr="00383E43">
              <w:rPr>
                <w:b/>
                <w:sz w:val="20"/>
                <w:lang w:val="es-ES"/>
              </w:rPr>
              <w:t>2028</w:t>
            </w:r>
          </w:p>
        </w:tc>
        <w:tc>
          <w:tcPr>
            <w:tcW w:w="419" w:type="pct"/>
            <w:tcMar>
              <w:left w:w="57" w:type="dxa"/>
              <w:right w:w="57" w:type="dxa"/>
            </w:tcMar>
          </w:tcPr>
          <w:p w14:paraId="20CCAC97" w14:textId="77777777" w:rsidR="00383E43" w:rsidRPr="00383E43" w:rsidRDefault="00383E43" w:rsidP="009F3F3B">
            <w:pPr>
              <w:jc w:val="center"/>
              <w:rPr>
                <w:b/>
                <w:sz w:val="20"/>
                <w:szCs w:val="20"/>
                <w:lang w:val="es-ES"/>
              </w:rPr>
            </w:pPr>
            <w:r w:rsidRPr="00383E43">
              <w:rPr>
                <w:b/>
                <w:sz w:val="20"/>
                <w:lang w:val="es-ES"/>
              </w:rPr>
              <w:t>2029</w:t>
            </w:r>
          </w:p>
        </w:tc>
        <w:tc>
          <w:tcPr>
            <w:tcW w:w="420" w:type="pct"/>
            <w:shd w:val="clear" w:color="auto" w:fill="auto"/>
            <w:tcMar>
              <w:left w:w="57" w:type="dxa"/>
              <w:right w:w="57" w:type="dxa"/>
            </w:tcMar>
          </w:tcPr>
          <w:p w14:paraId="6705DD24" w14:textId="77777777" w:rsidR="00383E43" w:rsidRPr="00383E43" w:rsidRDefault="00383E43" w:rsidP="009F3F3B">
            <w:pPr>
              <w:jc w:val="center"/>
              <w:rPr>
                <w:b/>
                <w:sz w:val="20"/>
                <w:szCs w:val="20"/>
                <w:lang w:val="es-ES"/>
              </w:rPr>
            </w:pPr>
            <w:r w:rsidRPr="00383E43">
              <w:rPr>
                <w:b/>
                <w:sz w:val="20"/>
                <w:lang w:val="es-ES"/>
              </w:rPr>
              <w:t>Total</w:t>
            </w:r>
          </w:p>
        </w:tc>
      </w:tr>
      <w:tr w:rsidR="00840697" w:rsidRPr="00383E43" w14:paraId="35DCFFE4" w14:textId="77777777" w:rsidTr="00840697">
        <w:trPr>
          <w:trHeight w:val="297"/>
        </w:trPr>
        <w:tc>
          <w:tcPr>
            <w:tcW w:w="1067" w:type="pct"/>
            <w:vMerge w:val="restart"/>
            <w:shd w:val="clear" w:color="auto" w:fill="auto"/>
            <w:tcMar>
              <w:left w:w="57" w:type="dxa"/>
              <w:right w:w="57" w:type="dxa"/>
            </w:tcMar>
            <w:vAlign w:val="center"/>
          </w:tcPr>
          <w:p w14:paraId="45A79BEA" w14:textId="77777777" w:rsidR="00383E43" w:rsidRPr="00383E43" w:rsidRDefault="00383E43" w:rsidP="009F3F3B">
            <w:pPr>
              <w:tabs>
                <w:tab w:val="left" w:pos="8280"/>
              </w:tabs>
              <w:spacing w:after="60"/>
              <w:jc w:val="left"/>
              <w:rPr>
                <w:sz w:val="20"/>
                <w:szCs w:val="20"/>
                <w:lang w:val="es-ES"/>
              </w:rPr>
            </w:pPr>
            <w:r w:rsidRPr="00383E43">
              <w:rPr>
                <w:sz w:val="20"/>
                <w:lang w:val="es-ES"/>
              </w:rPr>
              <w:t>Consumo (toneladas de CO</w:t>
            </w:r>
            <w:r w:rsidRPr="00383E43">
              <w:rPr>
                <w:sz w:val="20"/>
                <w:vertAlign w:val="subscript"/>
                <w:lang w:val="es-ES"/>
              </w:rPr>
              <w:t>2</w:t>
            </w:r>
            <w:r w:rsidRPr="00383E43">
              <w:rPr>
                <w:sz w:val="20"/>
                <w:lang w:val="es-ES"/>
              </w:rPr>
              <w:t xml:space="preserve"> eq.)</w:t>
            </w:r>
          </w:p>
        </w:tc>
        <w:tc>
          <w:tcPr>
            <w:tcW w:w="995" w:type="pct"/>
            <w:gridSpan w:val="2"/>
            <w:shd w:val="clear" w:color="auto" w:fill="auto"/>
            <w:tcMar>
              <w:left w:w="57" w:type="dxa"/>
              <w:right w:w="57" w:type="dxa"/>
            </w:tcMar>
          </w:tcPr>
          <w:p w14:paraId="4A1547EF" w14:textId="77777777" w:rsidR="00383E43" w:rsidRPr="00383E43" w:rsidRDefault="00383E43" w:rsidP="009F3F3B">
            <w:pPr>
              <w:tabs>
                <w:tab w:val="left" w:pos="8280"/>
              </w:tabs>
              <w:spacing w:after="60"/>
              <w:ind w:right="-108"/>
              <w:jc w:val="left"/>
              <w:rPr>
                <w:sz w:val="20"/>
                <w:szCs w:val="20"/>
                <w:lang w:val="es-ES"/>
              </w:rPr>
            </w:pPr>
            <w:r w:rsidRPr="00383E43">
              <w:rPr>
                <w:sz w:val="20"/>
                <w:lang w:val="es-ES"/>
              </w:rPr>
              <w:t>Límites del Protocolo de Montreal</w:t>
            </w:r>
          </w:p>
        </w:tc>
        <w:tc>
          <w:tcPr>
            <w:tcW w:w="419" w:type="pct"/>
            <w:tcMar>
              <w:left w:w="57" w:type="dxa"/>
              <w:right w:w="57" w:type="dxa"/>
            </w:tcMar>
          </w:tcPr>
          <w:p w14:paraId="2D757331"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0DD0F0B3"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23AECAF6"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20" w:type="pct"/>
            <w:tcMar>
              <w:left w:w="57" w:type="dxa"/>
              <w:right w:w="57" w:type="dxa"/>
            </w:tcMar>
          </w:tcPr>
          <w:p w14:paraId="03AD013C"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1F150150"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03E01B7B" w14:textId="77777777" w:rsidR="00383E43" w:rsidRPr="00383E43" w:rsidRDefault="00383E43" w:rsidP="009F3F3B">
            <w:pPr>
              <w:tabs>
                <w:tab w:val="left" w:pos="8280"/>
              </w:tabs>
              <w:spacing w:after="60"/>
              <w:jc w:val="right"/>
              <w:rPr>
                <w:sz w:val="20"/>
                <w:szCs w:val="20"/>
                <w:lang w:val="es-ES"/>
              </w:rPr>
            </w:pPr>
            <w:r w:rsidRPr="00383E43">
              <w:rPr>
                <w:sz w:val="20"/>
                <w:lang w:val="es-ES"/>
              </w:rPr>
              <w:t>599.361</w:t>
            </w:r>
          </w:p>
        </w:tc>
        <w:tc>
          <w:tcPr>
            <w:tcW w:w="420" w:type="pct"/>
            <w:tcMar>
              <w:left w:w="57" w:type="dxa"/>
              <w:right w:w="57" w:type="dxa"/>
            </w:tcMar>
          </w:tcPr>
          <w:p w14:paraId="478AE0C0" w14:textId="79E8C94B" w:rsidR="00383E43" w:rsidRPr="00383E43" w:rsidRDefault="008E0089" w:rsidP="009F3F3B">
            <w:pPr>
              <w:tabs>
                <w:tab w:val="left" w:pos="8280"/>
              </w:tabs>
              <w:spacing w:after="60"/>
              <w:jc w:val="right"/>
              <w:rPr>
                <w:sz w:val="20"/>
                <w:szCs w:val="20"/>
                <w:lang w:val="es-ES"/>
              </w:rPr>
            </w:pPr>
            <w:r>
              <w:rPr>
                <w:sz w:val="20"/>
                <w:lang w:val="es-ES"/>
              </w:rPr>
              <w:t>n. a.</w:t>
            </w:r>
          </w:p>
        </w:tc>
      </w:tr>
      <w:tr w:rsidR="00840697" w:rsidRPr="00383E43" w14:paraId="556985B8" w14:textId="77777777" w:rsidTr="00840697">
        <w:trPr>
          <w:trHeight w:val="297"/>
        </w:trPr>
        <w:tc>
          <w:tcPr>
            <w:tcW w:w="1067" w:type="pct"/>
            <w:vMerge/>
            <w:shd w:val="clear" w:color="auto" w:fill="auto"/>
            <w:tcMar>
              <w:left w:w="57" w:type="dxa"/>
              <w:right w:w="57" w:type="dxa"/>
            </w:tcMar>
          </w:tcPr>
          <w:p w14:paraId="7A519502" w14:textId="77777777" w:rsidR="00383E43" w:rsidRPr="00383E43" w:rsidRDefault="00383E43" w:rsidP="009F3F3B">
            <w:pPr>
              <w:tabs>
                <w:tab w:val="left" w:pos="8280"/>
              </w:tabs>
              <w:spacing w:after="60"/>
              <w:jc w:val="left"/>
              <w:rPr>
                <w:sz w:val="20"/>
                <w:szCs w:val="20"/>
                <w:lang w:val="es-ES"/>
              </w:rPr>
            </w:pPr>
          </w:p>
        </w:tc>
        <w:tc>
          <w:tcPr>
            <w:tcW w:w="995" w:type="pct"/>
            <w:gridSpan w:val="2"/>
            <w:shd w:val="clear" w:color="auto" w:fill="auto"/>
            <w:tcMar>
              <w:left w:w="57" w:type="dxa"/>
              <w:right w:w="57" w:type="dxa"/>
            </w:tcMar>
          </w:tcPr>
          <w:p w14:paraId="26CE5CFF" w14:textId="77777777" w:rsidR="00383E43" w:rsidRPr="00383E43" w:rsidRDefault="00383E43" w:rsidP="009F3F3B">
            <w:pPr>
              <w:tabs>
                <w:tab w:val="left" w:pos="8280"/>
              </w:tabs>
              <w:spacing w:after="60"/>
              <w:jc w:val="left"/>
              <w:rPr>
                <w:sz w:val="20"/>
                <w:szCs w:val="20"/>
                <w:lang w:val="es-ES"/>
              </w:rPr>
            </w:pPr>
            <w:r w:rsidRPr="00383E43">
              <w:rPr>
                <w:sz w:val="20"/>
                <w:lang w:val="es-ES"/>
              </w:rPr>
              <w:t>Máximo permitido</w:t>
            </w:r>
          </w:p>
        </w:tc>
        <w:tc>
          <w:tcPr>
            <w:tcW w:w="419" w:type="pct"/>
            <w:tcMar>
              <w:left w:w="57" w:type="dxa"/>
              <w:right w:w="57" w:type="dxa"/>
            </w:tcMar>
          </w:tcPr>
          <w:p w14:paraId="55D2726F"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057CF753"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2628ED51"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20" w:type="pct"/>
            <w:tcMar>
              <w:left w:w="57" w:type="dxa"/>
              <w:right w:w="57" w:type="dxa"/>
            </w:tcMar>
          </w:tcPr>
          <w:p w14:paraId="0B24FED1"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255048DB" w14:textId="77777777" w:rsidR="00383E43" w:rsidRPr="00383E43" w:rsidRDefault="00383E43" w:rsidP="009F3F3B">
            <w:pPr>
              <w:tabs>
                <w:tab w:val="left" w:pos="8280"/>
              </w:tabs>
              <w:spacing w:after="60"/>
              <w:jc w:val="right"/>
              <w:rPr>
                <w:sz w:val="20"/>
                <w:szCs w:val="20"/>
                <w:lang w:val="es-ES"/>
              </w:rPr>
            </w:pPr>
            <w:r w:rsidRPr="00383E43">
              <w:rPr>
                <w:sz w:val="20"/>
                <w:lang w:val="es-ES"/>
              </w:rPr>
              <w:t>665.957</w:t>
            </w:r>
          </w:p>
        </w:tc>
        <w:tc>
          <w:tcPr>
            <w:tcW w:w="419" w:type="pct"/>
            <w:tcMar>
              <w:left w:w="57" w:type="dxa"/>
              <w:right w:w="57" w:type="dxa"/>
            </w:tcMar>
          </w:tcPr>
          <w:p w14:paraId="1407C47D" w14:textId="77777777" w:rsidR="00383E43" w:rsidRPr="00383E43" w:rsidRDefault="00383E43" w:rsidP="009F3F3B">
            <w:pPr>
              <w:tabs>
                <w:tab w:val="left" w:pos="8280"/>
              </w:tabs>
              <w:spacing w:after="60"/>
              <w:jc w:val="right"/>
              <w:rPr>
                <w:sz w:val="20"/>
                <w:szCs w:val="20"/>
                <w:lang w:val="es-ES"/>
              </w:rPr>
            </w:pPr>
            <w:r w:rsidRPr="00383E43">
              <w:rPr>
                <w:sz w:val="20"/>
                <w:lang w:val="es-ES"/>
              </w:rPr>
              <w:t>599.361</w:t>
            </w:r>
          </w:p>
        </w:tc>
        <w:tc>
          <w:tcPr>
            <w:tcW w:w="420" w:type="pct"/>
            <w:tcMar>
              <w:left w:w="57" w:type="dxa"/>
              <w:right w:w="57" w:type="dxa"/>
            </w:tcMar>
          </w:tcPr>
          <w:p w14:paraId="0909BB77" w14:textId="727F430C" w:rsidR="00383E43" w:rsidRPr="00383E43" w:rsidRDefault="008E0089" w:rsidP="009F3F3B">
            <w:pPr>
              <w:tabs>
                <w:tab w:val="left" w:pos="8280"/>
              </w:tabs>
              <w:spacing w:after="60"/>
              <w:jc w:val="right"/>
              <w:rPr>
                <w:sz w:val="20"/>
                <w:szCs w:val="20"/>
                <w:lang w:val="es-ES"/>
              </w:rPr>
            </w:pPr>
            <w:r>
              <w:rPr>
                <w:sz w:val="20"/>
                <w:lang w:val="es-ES"/>
              </w:rPr>
              <w:t>n. a.</w:t>
            </w:r>
          </w:p>
        </w:tc>
      </w:tr>
      <w:tr w:rsidR="00840697" w:rsidRPr="00383E43" w14:paraId="31F0745A" w14:textId="77777777" w:rsidTr="00840697">
        <w:trPr>
          <w:trHeight w:val="297"/>
        </w:trPr>
        <w:tc>
          <w:tcPr>
            <w:tcW w:w="1067" w:type="pct"/>
            <w:vMerge/>
            <w:shd w:val="clear" w:color="auto" w:fill="auto"/>
            <w:tcMar>
              <w:left w:w="57" w:type="dxa"/>
              <w:right w:w="57" w:type="dxa"/>
            </w:tcMar>
          </w:tcPr>
          <w:p w14:paraId="4C3BB43E" w14:textId="77777777" w:rsidR="00383E43" w:rsidRPr="00383E43" w:rsidRDefault="00383E43" w:rsidP="009F3F3B">
            <w:pPr>
              <w:tabs>
                <w:tab w:val="left" w:pos="8280"/>
              </w:tabs>
              <w:spacing w:after="60"/>
              <w:jc w:val="left"/>
              <w:rPr>
                <w:sz w:val="20"/>
                <w:szCs w:val="20"/>
                <w:lang w:val="es-ES"/>
              </w:rPr>
            </w:pPr>
          </w:p>
        </w:tc>
        <w:tc>
          <w:tcPr>
            <w:tcW w:w="995" w:type="pct"/>
            <w:gridSpan w:val="2"/>
            <w:shd w:val="clear" w:color="auto" w:fill="auto"/>
            <w:tcMar>
              <w:left w:w="57" w:type="dxa"/>
              <w:right w:w="57" w:type="dxa"/>
            </w:tcMar>
          </w:tcPr>
          <w:p w14:paraId="297E848B" w14:textId="77777777" w:rsidR="00383E43" w:rsidRPr="00383E43" w:rsidRDefault="00383E43" w:rsidP="009F3F3B">
            <w:pPr>
              <w:tabs>
                <w:tab w:val="left" w:pos="8280"/>
              </w:tabs>
              <w:spacing w:after="60"/>
              <w:ind w:right="-108"/>
              <w:jc w:val="left"/>
              <w:rPr>
                <w:sz w:val="20"/>
                <w:szCs w:val="20"/>
                <w:lang w:val="es-ES"/>
              </w:rPr>
            </w:pPr>
            <w:r w:rsidRPr="00383E43">
              <w:rPr>
                <w:sz w:val="20"/>
                <w:lang w:val="es-ES"/>
              </w:rPr>
              <w:t>Máximo permitido (%)</w:t>
            </w:r>
          </w:p>
        </w:tc>
        <w:tc>
          <w:tcPr>
            <w:tcW w:w="419" w:type="pct"/>
            <w:tcMar>
              <w:left w:w="57" w:type="dxa"/>
              <w:right w:w="57" w:type="dxa"/>
            </w:tcMar>
          </w:tcPr>
          <w:p w14:paraId="75AF900D" w14:textId="77777777" w:rsidR="00383E43" w:rsidRPr="00383E43" w:rsidRDefault="00383E43" w:rsidP="009F3F3B">
            <w:pPr>
              <w:tabs>
                <w:tab w:val="left" w:pos="8280"/>
              </w:tabs>
              <w:spacing w:after="60"/>
              <w:jc w:val="right"/>
              <w:rPr>
                <w:sz w:val="20"/>
                <w:szCs w:val="20"/>
                <w:lang w:val="es-ES"/>
              </w:rPr>
            </w:pPr>
            <w:r w:rsidRPr="00383E43">
              <w:rPr>
                <w:sz w:val="20"/>
                <w:lang w:val="es-ES"/>
              </w:rPr>
              <w:t>100</w:t>
            </w:r>
          </w:p>
        </w:tc>
        <w:tc>
          <w:tcPr>
            <w:tcW w:w="419" w:type="pct"/>
            <w:tcMar>
              <w:left w:w="57" w:type="dxa"/>
              <w:right w:w="57" w:type="dxa"/>
            </w:tcMar>
          </w:tcPr>
          <w:p w14:paraId="6B362E78" w14:textId="77777777" w:rsidR="00383E43" w:rsidRPr="00383E43" w:rsidRDefault="00383E43" w:rsidP="009F3F3B">
            <w:pPr>
              <w:tabs>
                <w:tab w:val="left" w:pos="8280"/>
              </w:tabs>
              <w:spacing w:after="60"/>
              <w:jc w:val="right"/>
              <w:rPr>
                <w:sz w:val="20"/>
                <w:szCs w:val="20"/>
                <w:lang w:val="es-ES"/>
              </w:rPr>
            </w:pPr>
            <w:r w:rsidRPr="00383E43">
              <w:rPr>
                <w:sz w:val="20"/>
                <w:lang w:val="es-ES"/>
              </w:rPr>
              <w:t>100</w:t>
            </w:r>
          </w:p>
        </w:tc>
        <w:tc>
          <w:tcPr>
            <w:tcW w:w="419" w:type="pct"/>
            <w:tcMar>
              <w:left w:w="57" w:type="dxa"/>
              <w:right w:w="57" w:type="dxa"/>
            </w:tcMar>
          </w:tcPr>
          <w:p w14:paraId="18A1933A" w14:textId="77777777" w:rsidR="00383E43" w:rsidRPr="00383E43" w:rsidRDefault="00383E43" w:rsidP="009F3F3B">
            <w:pPr>
              <w:tabs>
                <w:tab w:val="left" w:pos="8280"/>
              </w:tabs>
              <w:spacing w:after="60"/>
              <w:jc w:val="right"/>
              <w:rPr>
                <w:sz w:val="20"/>
                <w:szCs w:val="20"/>
                <w:lang w:val="es-ES"/>
              </w:rPr>
            </w:pPr>
            <w:r w:rsidRPr="00383E43">
              <w:rPr>
                <w:sz w:val="20"/>
                <w:lang w:val="es-ES"/>
              </w:rPr>
              <w:t>100</w:t>
            </w:r>
          </w:p>
        </w:tc>
        <w:tc>
          <w:tcPr>
            <w:tcW w:w="420" w:type="pct"/>
            <w:tcMar>
              <w:left w:w="57" w:type="dxa"/>
              <w:right w:w="57" w:type="dxa"/>
            </w:tcMar>
          </w:tcPr>
          <w:p w14:paraId="0999E5A0" w14:textId="77777777" w:rsidR="00383E43" w:rsidRPr="00383E43" w:rsidRDefault="00383E43" w:rsidP="009F3F3B">
            <w:pPr>
              <w:tabs>
                <w:tab w:val="left" w:pos="8280"/>
              </w:tabs>
              <w:spacing w:after="60"/>
              <w:jc w:val="right"/>
              <w:rPr>
                <w:sz w:val="20"/>
                <w:szCs w:val="20"/>
                <w:lang w:val="es-ES"/>
              </w:rPr>
            </w:pPr>
            <w:r w:rsidRPr="00383E43">
              <w:rPr>
                <w:sz w:val="20"/>
                <w:lang w:val="es-ES"/>
              </w:rPr>
              <w:t>100</w:t>
            </w:r>
          </w:p>
        </w:tc>
        <w:tc>
          <w:tcPr>
            <w:tcW w:w="419" w:type="pct"/>
            <w:tcMar>
              <w:left w:w="57" w:type="dxa"/>
              <w:right w:w="57" w:type="dxa"/>
            </w:tcMar>
          </w:tcPr>
          <w:p w14:paraId="700ADE86" w14:textId="77777777" w:rsidR="00383E43" w:rsidRPr="00383E43" w:rsidRDefault="00383E43" w:rsidP="009F3F3B">
            <w:pPr>
              <w:tabs>
                <w:tab w:val="left" w:pos="8280"/>
              </w:tabs>
              <w:spacing w:after="60"/>
              <w:jc w:val="right"/>
              <w:rPr>
                <w:sz w:val="20"/>
                <w:szCs w:val="20"/>
                <w:lang w:val="es-ES"/>
              </w:rPr>
            </w:pPr>
            <w:r w:rsidRPr="00383E43">
              <w:rPr>
                <w:sz w:val="20"/>
                <w:lang w:val="es-ES"/>
              </w:rPr>
              <w:t>100</w:t>
            </w:r>
          </w:p>
        </w:tc>
        <w:tc>
          <w:tcPr>
            <w:tcW w:w="419" w:type="pct"/>
            <w:tcMar>
              <w:left w:w="57" w:type="dxa"/>
              <w:right w:w="57" w:type="dxa"/>
            </w:tcMar>
          </w:tcPr>
          <w:p w14:paraId="6C07ABBE" w14:textId="77777777" w:rsidR="00383E43" w:rsidRPr="00383E43" w:rsidRDefault="00383E43" w:rsidP="009F3F3B">
            <w:pPr>
              <w:tabs>
                <w:tab w:val="left" w:pos="8280"/>
              </w:tabs>
              <w:spacing w:after="60"/>
              <w:jc w:val="right"/>
              <w:rPr>
                <w:sz w:val="20"/>
                <w:szCs w:val="20"/>
                <w:lang w:val="es-ES"/>
              </w:rPr>
            </w:pPr>
            <w:r w:rsidRPr="00383E43">
              <w:rPr>
                <w:sz w:val="20"/>
                <w:lang w:val="es-ES"/>
              </w:rPr>
              <w:t>90</w:t>
            </w:r>
          </w:p>
        </w:tc>
        <w:tc>
          <w:tcPr>
            <w:tcW w:w="420" w:type="pct"/>
            <w:tcMar>
              <w:left w:w="57" w:type="dxa"/>
              <w:right w:w="57" w:type="dxa"/>
            </w:tcMar>
          </w:tcPr>
          <w:p w14:paraId="7D549BF8" w14:textId="173C067E" w:rsidR="00383E43" w:rsidRPr="00383E43" w:rsidRDefault="008E0089" w:rsidP="009F3F3B">
            <w:pPr>
              <w:tabs>
                <w:tab w:val="left" w:pos="8280"/>
              </w:tabs>
              <w:spacing w:after="60"/>
              <w:jc w:val="right"/>
              <w:rPr>
                <w:sz w:val="20"/>
                <w:szCs w:val="20"/>
                <w:lang w:val="es-ES"/>
              </w:rPr>
            </w:pPr>
            <w:r>
              <w:rPr>
                <w:sz w:val="20"/>
                <w:lang w:val="es-ES"/>
              </w:rPr>
              <w:t>n. a.</w:t>
            </w:r>
          </w:p>
        </w:tc>
      </w:tr>
      <w:tr w:rsidR="00840697" w:rsidRPr="00383E43" w14:paraId="5D942166" w14:textId="77777777" w:rsidTr="00840697">
        <w:trPr>
          <w:trHeight w:val="131"/>
        </w:trPr>
        <w:tc>
          <w:tcPr>
            <w:tcW w:w="1067" w:type="pct"/>
            <w:vMerge w:val="restart"/>
            <w:shd w:val="clear" w:color="auto" w:fill="auto"/>
            <w:tcMar>
              <w:left w:w="57" w:type="dxa"/>
              <w:right w:w="57" w:type="dxa"/>
            </w:tcMar>
            <w:vAlign w:val="center"/>
          </w:tcPr>
          <w:p w14:paraId="70AC72E4" w14:textId="77777777" w:rsidR="00383E43" w:rsidRPr="00383E43" w:rsidRDefault="00383E43" w:rsidP="009F3F3B">
            <w:pPr>
              <w:tabs>
                <w:tab w:val="left" w:pos="8280"/>
              </w:tabs>
              <w:spacing w:after="60"/>
              <w:ind w:right="-110"/>
              <w:jc w:val="left"/>
              <w:rPr>
                <w:sz w:val="20"/>
                <w:szCs w:val="20"/>
                <w:lang w:val="es-ES"/>
              </w:rPr>
            </w:pPr>
            <w:r w:rsidRPr="00383E43">
              <w:rPr>
                <w:sz w:val="20"/>
                <w:lang w:val="es-ES"/>
              </w:rPr>
              <w:t>Montos recomendados en principio (USD)</w:t>
            </w:r>
          </w:p>
        </w:tc>
        <w:tc>
          <w:tcPr>
            <w:tcW w:w="397" w:type="pct"/>
            <w:vMerge w:val="restart"/>
            <w:shd w:val="clear" w:color="auto" w:fill="auto"/>
            <w:tcMar>
              <w:left w:w="57" w:type="dxa"/>
              <w:right w:w="57" w:type="dxa"/>
            </w:tcMar>
            <w:vAlign w:val="center"/>
          </w:tcPr>
          <w:p w14:paraId="22C078A2" w14:textId="77777777" w:rsidR="00383E43" w:rsidRPr="00383E43" w:rsidRDefault="00383E43" w:rsidP="009F3F3B">
            <w:pPr>
              <w:tabs>
                <w:tab w:val="left" w:pos="8280"/>
              </w:tabs>
              <w:spacing w:after="60"/>
              <w:ind w:left="-110" w:right="-112"/>
              <w:jc w:val="center"/>
              <w:rPr>
                <w:sz w:val="20"/>
                <w:szCs w:val="20"/>
                <w:lang w:val="es-ES"/>
              </w:rPr>
            </w:pPr>
            <w:r w:rsidRPr="00383E43">
              <w:rPr>
                <w:sz w:val="20"/>
                <w:lang w:val="es-ES"/>
              </w:rPr>
              <w:t>Alemania</w:t>
            </w:r>
          </w:p>
        </w:tc>
        <w:tc>
          <w:tcPr>
            <w:tcW w:w="598" w:type="pct"/>
            <w:shd w:val="clear" w:color="auto" w:fill="auto"/>
            <w:tcMar>
              <w:left w:w="57" w:type="dxa"/>
              <w:right w:w="57" w:type="dxa"/>
            </w:tcMar>
            <w:vAlign w:val="center"/>
          </w:tcPr>
          <w:p w14:paraId="4CE0B698" w14:textId="77777777" w:rsidR="00383E43" w:rsidRPr="00383E43" w:rsidRDefault="00383E43" w:rsidP="009F3F3B">
            <w:pPr>
              <w:tabs>
                <w:tab w:val="left" w:pos="8280"/>
              </w:tabs>
              <w:spacing w:after="60"/>
              <w:jc w:val="left"/>
              <w:rPr>
                <w:sz w:val="20"/>
                <w:szCs w:val="20"/>
                <w:lang w:val="es-ES"/>
              </w:rPr>
            </w:pPr>
            <w:r w:rsidRPr="00383E43">
              <w:rPr>
                <w:sz w:val="20"/>
                <w:lang w:val="es-ES"/>
              </w:rPr>
              <w:t>Costos del proyecto</w:t>
            </w:r>
          </w:p>
        </w:tc>
        <w:tc>
          <w:tcPr>
            <w:tcW w:w="419" w:type="pct"/>
            <w:tcMar>
              <w:left w:w="57" w:type="dxa"/>
              <w:right w:w="57" w:type="dxa"/>
            </w:tcMar>
          </w:tcPr>
          <w:p w14:paraId="63C9B398" w14:textId="77777777" w:rsidR="00383E43" w:rsidRPr="00383E43" w:rsidRDefault="00383E43" w:rsidP="009F3F3B">
            <w:pPr>
              <w:tabs>
                <w:tab w:val="left" w:pos="8280"/>
              </w:tabs>
              <w:spacing w:after="60"/>
              <w:jc w:val="right"/>
              <w:rPr>
                <w:sz w:val="20"/>
                <w:szCs w:val="20"/>
                <w:lang w:val="es-ES"/>
              </w:rPr>
            </w:pPr>
            <w:r w:rsidRPr="00383E43">
              <w:rPr>
                <w:sz w:val="20"/>
                <w:lang w:val="es-ES"/>
              </w:rPr>
              <w:t>103.000</w:t>
            </w:r>
          </w:p>
        </w:tc>
        <w:tc>
          <w:tcPr>
            <w:tcW w:w="419" w:type="pct"/>
            <w:tcMar>
              <w:left w:w="57" w:type="dxa"/>
              <w:right w:w="57" w:type="dxa"/>
            </w:tcMar>
          </w:tcPr>
          <w:p w14:paraId="4BFBA7E8"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10655962"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1B22BFDF" w14:textId="77777777" w:rsidR="00383E43" w:rsidRPr="00383E43" w:rsidRDefault="00383E43" w:rsidP="009F3F3B">
            <w:pPr>
              <w:tabs>
                <w:tab w:val="left" w:pos="8280"/>
              </w:tabs>
              <w:spacing w:after="60"/>
              <w:jc w:val="right"/>
              <w:rPr>
                <w:sz w:val="20"/>
                <w:szCs w:val="20"/>
                <w:lang w:val="es-ES"/>
              </w:rPr>
            </w:pPr>
            <w:r w:rsidRPr="00383E43">
              <w:rPr>
                <w:sz w:val="20"/>
                <w:lang w:val="es-ES"/>
              </w:rPr>
              <w:t>87.000</w:t>
            </w:r>
          </w:p>
        </w:tc>
        <w:tc>
          <w:tcPr>
            <w:tcW w:w="419" w:type="pct"/>
            <w:tcMar>
              <w:left w:w="57" w:type="dxa"/>
              <w:right w:w="57" w:type="dxa"/>
            </w:tcMar>
          </w:tcPr>
          <w:p w14:paraId="1F279B7D"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4D84DD35"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7D270913" w14:textId="77777777" w:rsidR="00383E43" w:rsidRPr="00383E43" w:rsidRDefault="00383E43" w:rsidP="009F3F3B">
            <w:pPr>
              <w:tabs>
                <w:tab w:val="left" w:pos="8280"/>
              </w:tabs>
              <w:spacing w:after="60"/>
              <w:jc w:val="right"/>
              <w:rPr>
                <w:sz w:val="20"/>
                <w:szCs w:val="20"/>
                <w:lang w:val="es-ES"/>
              </w:rPr>
            </w:pPr>
            <w:r w:rsidRPr="00383E43">
              <w:rPr>
                <w:sz w:val="20"/>
                <w:lang w:val="es-ES"/>
              </w:rPr>
              <w:t>190.000</w:t>
            </w:r>
          </w:p>
        </w:tc>
      </w:tr>
      <w:tr w:rsidR="00840697" w:rsidRPr="00383E43" w14:paraId="104EB12B" w14:textId="77777777" w:rsidTr="00840697">
        <w:trPr>
          <w:trHeight w:val="211"/>
        </w:trPr>
        <w:tc>
          <w:tcPr>
            <w:tcW w:w="1067" w:type="pct"/>
            <w:vMerge/>
            <w:shd w:val="clear" w:color="auto" w:fill="auto"/>
            <w:tcMar>
              <w:left w:w="57" w:type="dxa"/>
              <w:right w:w="57" w:type="dxa"/>
            </w:tcMar>
          </w:tcPr>
          <w:p w14:paraId="16D23DDE" w14:textId="77777777" w:rsidR="00383E43" w:rsidRPr="00383E43" w:rsidRDefault="00383E43" w:rsidP="009F3F3B">
            <w:pPr>
              <w:tabs>
                <w:tab w:val="left" w:pos="8280"/>
              </w:tabs>
              <w:spacing w:after="60"/>
              <w:jc w:val="left"/>
              <w:rPr>
                <w:sz w:val="20"/>
                <w:szCs w:val="20"/>
                <w:lang w:val="es-ES"/>
              </w:rPr>
            </w:pPr>
          </w:p>
        </w:tc>
        <w:tc>
          <w:tcPr>
            <w:tcW w:w="397" w:type="pct"/>
            <w:vMerge/>
            <w:shd w:val="clear" w:color="auto" w:fill="auto"/>
            <w:tcMar>
              <w:left w:w="57" w:type="dxa"/>
              <w:right w:w="57" w:type="dxa"/>
            </w:tcMar>
            <w:vAlign w:val="center"/>
          </w:tcPr>
          <w:p w14:paraId="1A9C3223" w14:textId="77777777" w:rsidR="00383E43" w:rsidRPr="00383E43" w:rsidRDefault="00383E43" w:rsidP="009F3F3B">
            <w:pPr>
              <w:tabs>
                <w:tab w:val="left" w:pos="8280"/>
              </w:tabs>
              <w:spacing w:after="60"/>
              <w:ind w:left="-249" w:right="-246"/>
              <w:jc w:val="left"/>
              <w:rPr>
                <w:sz w:val="20"/>
                <w:szCs w:val="20"/>
                <w:lang w:val="es-ES"/>
              </w:rPr>
            </w:pPr>
          </w:p>
        </w:tc>
        <w:tc>
          <w:tcPr>
            <w:tcW w:w="598" w:type="pct"/>
            <w:shd w:val="clear" w:color="auto" w:fill="auto"/>
            <w:tcMar>
              <w:left w:w="57" w:type="dxa"/>
              <w:right w:w="57" w:type="dxa"/>
            </w:tcMar>
            <w:vAlign w:val="center"/>
          </w:tcPr>
          <w:p w14:paraId="753C1CF0" w14:textId="77777777" w:rsidR="00383E43" w:rsidRPr="00383E43" w:rsidRDefault="00383E43" w:rsidP="009F3F3B">
            <w:pPr>
              <w:tabs>
                <w:tab w:val="left" w:pos="8280"/>
              </w:tabs>
              <w:spacing w:after="60"/>
              <w:jc w:val="left"/>
              <w:rPr>
                <w:sz w:val="20"/>
                <w:szCs w:val="20"/>
                <w:lang w:val="es-ES"/>
              </w:rPr>
            </w:pPr>
            <w:r w:rsidRPr="00383E43">
              <w:rPr>
                <w:sz w:val="20"/>
                <w:lang w:val="es-ES"/>
              </w:rPr>
              <w:t>Gastos de apoyo</w:t>
            </w:r>
          </w:p>
        </w:tc>
        <w:tc>
          <w:tcPr>
            <w:tcW w:w="419" w:type="pct"/>
            <w:tcMar>
              <w:left w:w="57" w:type="dxa"/>
              <w:right w:w="57" w:type="dxa"/>
            </w:tcMar>
          </w:tcPr>
          <w:p w14:paraId="1E2F142F" w14:textId="77777777" w:rsidR="00383E43" w:rsidRPr="00383E43" w:rsidRDefault="00383E43" w:rsidP="009F3F3B">
            <w:pPr>
              <w:tabs>
                <w:tab w:val="left" w:pos="8280"/>
              </w:tabs>
              <w:spacing w:after="60"/>
              <w:jc w:val="right"/>
              <w:rPr>
                <w:sz w:val="20"/>
                <w:szCs w:val="20"/>
                <w:lang w:val="es-ES"/>
              </w:rPr>
            </w:pPr>
            <w:r w:rsidRPr="00383E43">
              <w:rPr>
                <w:sz w:val="20"/>
                <w:lang w:val="es-ES"/>
              </w:rPr>
              <w:t>13.390</w:t>
            </w:r>
          </w:p>
        </w:tc>
        <w:tc>
          <w:tcPr>
            <w:tcW w:w="419" w:type="pct"/>
            <w:tcMar>
              <w:left w:w="57" w:type="dxa"/>
              <w:right w:w="57" w:type="dxa"/>
            </w:tcMar>
          </w:tcPr>
          <w:p w14:paraId="0F25FF42"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3FBE3296"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7EA77363" w14:textId="77777777" w:rsidR="00383E43" w:rsidRPr="00383E43" w:rsidRDefault="00383E43" w:rsidP="009F3F3B">
            <w:pPr>
              <w:tabs>
                <w:tab w:val="left" w:pos="8280"/>
              </w:tabs>
              <w:spacing w:after="60"/>
              <w:jc w:val="right"/>
              <w:rPr>
                <w:sz w:val="20"/>
                <w:szCs w:val="20"/>
                <w:lang w:val="es-ES"/>
              </w:rPr>
            </w:pPr>
            <w:r w:rsidRPr="00383E43">
              <w:rPr>
                <w:sz w:val="20"/>
                <w:lang w:val="es-ES"/>
              </w:rPr>
              <w:t>11.310</w:t>
            </w:r>
          </w:p>
        </w:tc>
        <w:tc>
          <w:tcPr>
            <w:tcW w:w="419" w:type="pct"/>
            <w:tcMar>
              <w:left w:w="57" w:type="dxa"/>
              <w:right w:w="57" w:type="dxa"/>
            </w:tcMar>
          </w:tcPr>
          <w:p w14:paraId="7902A76E"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75DE1A93"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64AE5DBB" w14:textId="77777777" w:rsidR="00383E43" w:rsidRPr="00383E43" w:rsidRDefault="00383E43" w:rsidP="009F3F3B">
            <w:pPr>
              <w:tabs>
                <w:tab w:val="left" w:pos="8280"/>
              </w:tabs>
              <w:spacing w:after="60"/>
              <w:jc w:val="right"/>
              <w:rPr>
                <w:sz w:val="20"/>
                <w:szCs w:val="20"/>
                <w:lang w:val="es-ES"/>
              </w:rPr>
            </w:pPr>
            <w:r w:rsidRPr="00383E43">
              <w:rPr>
                <w:sz w:val="20"/>
                <w:lang w:val="es-ES"/>
              </w:rPr>
              <w:t>24.700</w:t>
            </w:r>
          </w:p>
        </w:tc>
      </w:tr>
      <w:tr w:rsidR="00840697" w:rsidRPr="00383E43" w14:paraId="53CE1388" w14:textId="77777777" w:rsidTr="00840697">
        <w:trPr>
          <w:trHeight w:val="160"/>
        </w:trPr>
        <w:tc>
          <w:tcPr>
            <w:tcW w:w="1067" w:type="pct"/>
            <w:vMerge/>
            <w:shd w:val="clear" w:color="auto" w:fill="auto"/>
            <w:tcMar>
              <w:left w:w="57" w:type="dxa"/>
              <w:right w:w="57" w:type="dxa"/>
            </w:tcMar>
            <w:vAlign w:val="center"/>
          </w:tcPr>
          <w:p w14:paraId="35EF771E" w14:textId="77777777" w:rsidR="00383E43" w:rsidRPr="00383E43" w:rsidRDefault="00383E43" w:rsidP="009F3F3B">
            <w:pPr>
              <w:tabs>
                <w:tab w:val="left" w:pos="8280"/>
              </w:tabs>
              <w:spacing w:after="60"/>
              <w:jc w:val="left"/>
              <w:rPr>
                <w:sz w:val="20"/>
                <w:szCs w:val="20"/>
                <w:lang w:val="es-ES"/>
              </w:rPr>
            </w:pPr>
          </w:p>
        </w:tc>
        <w:tc>
          <w:tcPr>
            <w:tcW w:w="995" w:type="pct"/>
            <w:gridSpan w:val="2"/>
            <w:shd w:val="clear" w:color="auto" w:fill="auto"/>
            <w:tcMar>
              <w:left w:w="57" w:type="dxa"/>
              <w:right w:w="57" w:type="dxa"/>
            </w:tcMar>
          </w:tcPr>
          <w:p w14:paraId="3EB99217" w14:textId="77777777" w:rsidR="00383E43" w:rsidRPr="00383E43" w:rsidRDefault="00383E43" w:rsidP="009F3F3B">
            <w:pPr>
              <w:tabs>
                <w:tab w:val="left" w:pos="8280"/>
              </w:tabs>
              <w:spacing w:after="60"/>
              <w:ind w:right="-219"/>
              <w:jc w:val="left"/>
              <w:rPr>
                <w:sz w:val="20"/>
                <w:szCs w:val="20"/>
                <w:lang w:val="es-ES"/>
              </w:rPr>
            </w:pPr>
            <w:r w:rsidRPr="00383E43">
              <w:rPr>
                <w:sz w:val="20"/>
                <w:lang w:val="es-ES"/>
              </w:rPr>
              <w:t>Total de costos del proyecto</w:t>
            </w:r>
          </w:p>
        </w:tc>
        <w:tc>
          <w:tcPr>
            <w:tcW w:w="419" w:type="pct"/>
            <w:tcMar>
              <w:left w:w="57" w:type="dxa"/>
              <w:right w:w="57" w:type="dxa"/>
            </w:tcMar>
          </w:tcPr>
          <w:p w14:paraId="70264E2D" w14:textId="77777777" w:rsidR="00383E43" w:rsidRPr="00383E43" w:rsidRDefault="00383E43" w:rsidP="009F3F3B">
            <w:pPr>
              <w:tabs>
                <w:tab w:val="left" w:pos="8280"/>
              </w:tabs>
              <w:spacing w:after="60"/>
              <w:jc w:val="right"/>
              <w:rPr>
                <w:sz w:val="20"/>
                <w:szCs w:val="20"/>
                <w:lang w:val="es-ES"/>
              </w:rPr>
            </w:pPr>
            <w:r w:rsidRPr="00383E43">
              <w:rPr>
                <w:sz w:val="20"/>
                <w:lang w:val="es-ES"/>
              </w:rPr>
              <w:t>103.000</w:t>
            </w:r>
          </w:p>
        </w:tc>
        <w:tc>
          <w:tcPr>
            <w:tcW w:w="419" w:type="pct"/>
            <w:tcMar>
              <w:left w:w="57" w:type="dxa"/>
              <w:right w:w="57" w:type="dxa"/>
            </w:tcMar>
          </w:tcPr>
          <w:p w14:paraId="0891FBAD"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6370E1E7"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7C9754BF" w14:textId="77777777" w:rsidR="00383E43" w:rsidRPr="00383E43" w:rsidRDefault="00383E43" w:rsidP="009F3F3B">
            <w:pPr>
              <w:tabs>
                <w:tab w:val="left" w:pos="8280"/>
              </w:tabs>
              <w:spacing w:after="60"/>
              <w:jc w:val="right"/>
              <w:rPr>
                <w:sz w:val="20"/>
                <w:szCs w:val="20"/>
                <w:lang w:val="es-ES"/>
              </w:rPr>
            </w:pPr>
            <w:r w:rsidRPr="00383E43">
              <w:rPr>
                <w:sz w:val="20"/>
                <w:lang w:val="es-ES"/>
              </w:rPr>
              <w:t>87.000</w:t>
            </w:r>
          </w:p>
        </w:tc>
        <w:tc>
          <w:tcPr>
            <w:tcW w:w="419" w:type="pct"/>
            <w:tcMar>
              <w:left w:w="57" w:type="dxa"/>
              <w:right w:w="57" w:type="dxa"/>
            </w:tcMar>
          </w:tcPr>
          <w:p w14:paraId="549B30ED"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60B0D295"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7A8B79D6" w14:textId="77777777" w:rsidR="00383E43" w:rsidRPr="00383E43" w:rsidRDefault="00383E43" w:rsidP="009F3F3B">
            <w:pPr>
              <w:tabs>
                <w:tab w:val="left" w:pos="8280"/>
              </w:tabs>
              <w:spacing w:after="60"/>
              <w:jc w:val="right"/>
              <w:rPr>
                <w:sz w:val="20"/>
                <w:szCs w:val="20"/>
                <w:lang w:val="es-ES"/>
              </w:rPr>
            </w:pPr>
            <w:r w:rsidRPr="00383E43">
              <w:rPr>
                <w:sz w:val="20"/>
                <w:lang w:val="es-ES"/>
              </w:rPr>
              <w:t>190.000</w:t>
            </w:r>
          </w:p>
        </w:tc>
      </w:tr>
      <w:tr w:rsidR="00840697" w:rsidRPr="00383E43" w14:paraId="4E92B015" w14:textId="77777777" w:rsidTr="00840697">
        <w:trPr>
          <w:trHeight w:val="205"/>
        </w:trPr>
        <w:tc>
          <w:tcPr>
            <w:tcW w:w="1067" w:type="pct"/>
            <w:vMerge/>
            <w:shd w:val="clear" w:color="auto" w:fill="auto"/>
            <w:tcMar>
              <w:left w:w="57" w:type="dxa"/>
              <w:right w:w="57" w:type="dxa"/>
            </w:tcMar>
          </w:tcPr>
          <w:p w14:paraId="23D02DF0" w14:textId="77777777" w:rsidR="00383E43" w:rsidRPr="00383E43" w:rsidRDefault="00383E43" w:rsidP="009F3F3B">
            <w:pPr>
              <w:tabs>
                <w:tab w:val="left" w:pos="8280"/>
              </w:tabs>
              <w:spacing w:after="60"/>
              <w:jc w:val="left"/>
              <w:rPr>
                <w:sz w:val="20"/>
                <w:szCs w:val="20"/>
                <w:lang w:val="es-ES"/>
              </w:rPr>
            </w:pPr>
          </w:p>
        </w:tc>
        <w:tc>
          <w:tcPr>
            <w:tcW w:w="995" w:type="pct"/>
            <w:gridSpan w:val="2"/>
            <w:shd w:val="clear" w:color="auto" w:fill="auto"/>
            <w:tcMar>
              <w:left w:w="57" w:type="dxa"/>
              <w:right w:w="57" w:type="dxa"/>
            </w:tcMar>
          </w:tcPr>
          <w:p w14:paraId="047F0863" w14:textId="77777777" w:rsidR="00383E43" w:rsidRPr="00383E43" w:rsidRDefault="00383E43" w:rsidP="009F3F3B">
            <w:pPr>
              <w:tabs>
                <w:tab w:val="left" w:pos="8280"/>
              </w:tabs>
              <w:spacing w:after="60"/>
              <w:ind w:right="-219"/>
              <w:jc w:val="left"/>
              <w:rPr>
                <w:sz w:val="20"/>
                <w:szCs w:val="20"/>
                <w:lang w:val="es-ES"/>
              </w:rPr>
            </w:pPr>
            <w:r w:rsidRPr="00383E43">
              <w:rPr>
                <w:sz w:val="20"/>
                <w:lang w:val="es-ES"/>
              </w:rPr>
              <w:t>Total de gastos de apoyo</w:t>
            </w:r>
          </w:p>
        </w:tc>
        <w:tc>
          <w:tcPr>
            <w:tcW w:w="419" w:type="pct"/>
            <w:tcMar>
              <w:left w:w="57" w:type="dxa"/>
              <w:right w:w="57" w:type="dxa"/>
            </w:tcMar>
          </w:tcPr>
          <w:p w14:paraId="18717A49" w14:textId="77777777" w:rsidR="00383E43" w:rsidRPr="00383E43" w:rsidRDefault="00383E43" w:rsidP="009F3F3B">
            <w:pPr>
              <w:tabs>
                <w:tab w:val="left" w:pos="8280"/>
              </w:tabs>
              <w:spacing w:after="60"/>
              <w:jc w:val="right"/>
              <w:rPr>
                <w:sz w:val="20"/>
                <w:szCs w:val="20"/>
                <w:lang w:val="es-ES"/>
              </w:rPr>
            </w:pPr>
            <w:r w:rsidRPr="00383E43">
              <w:rPr>
                <w:sz w:val="20"/>
                <w:lang w:val="es-ES"/>
              </w:rPr>
              <w:t>13.390</w:t>
            </w:r>
          </w:p>
        </w:tc>
        <w:tc>
          <w:tcPr>
            <w:tcW w:w="419" w:type="pct"/>
            <w:tcMar>
              <w:left w:w="57" w:type="dxa"/>
              <w:right w:w="57" w:type="dxa"/>
            </w:tcMar>
          </w:tcPr>
          <w:p w14:paraId="546CFE76"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746ADAB1"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4254B2BC" w14:textId="77777777" w:rsidR="00383E43" w:rsidRPr="00383E43" w:rsidRDefault="00383E43" w:rsidP="009F3F3B">
            <w:pPr>
              <w:tabs>
                <w:tab w:val="left" w:pos="8280"/>
              </w:tabs>
              <w:spacing w:after="60"/>
              <w:jc w:val="right"/>
              <w:rPr>
                <w:sz w:val="20"/>
                <w:szCs w:val="20"/>
                <w:lang w:val="es-ES"/>
              </w:rPr>
            </w:pPr>
            <w:r w:rsidRPr="00383E43">
              <w:rPr>
                <w:sz w:val="20"/>
                <w:lang w:val="es-ES"/>
              </w:rPr>
              <w:t>11.310</w:t>
            </w:r>
          </w:p>
        </w:tc>
        <w:tc>
          <w:tcPr>
            <w:tcW w:w="419" w:type="pct"/>
            <w:tcMar>
              <w:left w:w="57" w:type="dxa"/>
              <w:right w:w="57" w:type="dxa"/>
            </w:tcMar>
          </w:tcPr>
          <w:p w14:paraId="4659A8A5"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tcMar>
              <w:left w:w="57" w:type="dxa"/>
              <w:right w:w="57" w:type="dxa"/>
            </w:tcMar>
          </w:tcPr>
          <w:p w14:paraId="78A78D51"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4EE5524A" w14:textId="77777777" w:rsidR="00383E43" w:rsidRPr="00383E43" w:rsidRDefault="00383E43" w:rsidP="009F3F3B">
            <w:pPr>
              <w:tabs>
                <w:tab w:val="left" w:pos="8280"/>
              </w:tabs>
              <w:spacing w:after="60"/>
              <w:jc w:val="right"/>
              <w:rPr>
                <w:sz w:val="20"/>
                <w:szCs w:val="20"/>
                <w:lang w:val="es-ES"/>
              </w:rPr>
            </w:pPr>
            <w:r w:rsidRPr="00383E43">
              <w:rPr>
                <w:sz w:val="20"/>
                <w:lang w:val="es-ES"/>
              </w:rPr>
              <w:t>24.700</w:t>
            </w:r>
          </w:p>
        </w:tc>
      </w:tr>
      <w:tr w:rsidR="00840697" w:rsidRPr="00383E43" w14:paraId="07818983" w14:textId="77777777" w:rsidTr="00840697">
        <w:trPr>
          <w:trHeight w:val="63"/>
        </w:trPr>
        <w:tc>
          <w:tcPr>
            <w:tcW w:w="1067" w:type="pct"/>
            <w:vMerge/>
            <w:shd w:val="clear" w:color="auto" w:fill="auto"/>
            <w:tcMar>
              <w:left w:w="57" w:type="dxa"/>
              <w:right w:w="57" w:type="dxa"/>
            </w:tcMar>
          </w:tcPr>
          <w:p w14:paraId="6C79EF3E" w14:textId="77777777" w:rsidR="00383E43" w:rsidRPr="00383E43" w:rsidRDefault="00383E43" w:rsidP="009F3F3B">
            <w:pPr>
              <w:tabs>
                <w:tab w:val="left" w:pos="8280"/>
              </w:tabs>
              <w:spacing w:after="60"/>
              <w:jc w:val="left"/>
              <w:rPr>
                <w:sz w:val="20"/>
                <w:szCs w:val="20"/>
                <w:lang w:val="es-ES"/>
              </w:rPr>
            </w:pPr>
          </w:p>
        </w:tc>
        <w:tc>
          <w:tcPr>
            <w:tcW w:w="995" w:type="pct"/>
            <w:gridSpan w:val="2"/>
            <w:shd w:val="clear" w:color="auto" w:fill="auto"/>
            <w:tcMar>
              <w:left w:w="57" w:type="dxa"/>
              <w:right w:w="57" w:type="dxa"/>
            </w:tcMar>
          </w:tcPr>
          <w:p w14:paraId="1CDC00A8" w14:textId="77777777" w:rsidR="00383E43" w:rsidRPr="00383E43" w:rsidRDefault="00383E43" w:rsidP="009F3F3B">
            <w:pPr>
              <w:tabs>
                <w:tab w:val="left" w:pos="8280"/>
              </w:tabs>
              <w:spacing w:after="60"/>
              <w:ind w:right="-219"/>
              <w:jc w:val="left"/>
              <w:rPr>
                <w:sz w:val="20"/>
                <w:szCs w:val="20"/>
                <w:lang w:val="es-ES"/>
              </w:rPr>
            </w:pPr>
            <w:r w:rsidRPr="00383E43">
              <w:rPr>
                <w:sz w:val="20"/>
                <w:lang w:val="es-ES"/>
              </w:rPr>
              <w:t>Total de fondos</w:t>
            </w:r>
          </w:p>
        </w:tc>
        <w:tc>
          <w:tcPr>
            <w:tcW w:w="419" w:type="pct"/>
            <w:shd w:val="clear" w:color="auto" w:fill="auto"/>
            <w:tcMar>
              <w:left w:w="57" w:type="dxa"/>
              <w:right w:w="57" w:type="dxa"/>
            </w:tcMar>
          </w:tcPr>
          <w:p w14:paraId="3F11EC7F" w14:textId="77777777" w:rsidR="00383E43" w:rsidRPr="00383E43" w:rsidRDefault="00383E43" w:rsidP="009F3F3B">
            <w:pPr>
              <w:tabs>
                <w:tab w:val="left" w:pos="8280"/>
              </w:tabs>
              <w:spacing w:after="60"/>
              <w:jc w:val="right"/>
              <w:rPr>
                <w:sz w:val="20"/>
                <w:szCs w:val="20"/>
                <w:lang w:val="es-ES"/>
              </w:rPr>
            </w:pPr>
            <w:r w:rsidRPr="00383E43">
              <w:rPr>
                <w:sz w:val="20"/>
                <w:lang w:val="es-ES"/>
              </w:rPr>
              <w:t>116.390</w:t>
            </w:r>
          </w:p>
        </w:tc>
        <w:tc>
          <w:tcPr>
            <w:tcW w:w="419" w:type="pct"/>
            <w:shd w:val="clear" w:color="auto" w:fill="auto"/>
            <w:tcMar>
              <w:left w:w="57" w:type="dxa"/>
              <w:right w:w="57" w:type="dxa"/>
            </w:tcMar>
          </w:tcPr>
          <w:p w14:paraId="2DAA9835"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shd w:val="clear" w:color="auto" w:fill="auto"/>
            <w:tcMar>
              <w:left w:w="57" w:type="dxa"/>
              <w:right w:w="57" w:type="dxa"/>
            </w:tcMar>
          </w:tcPr>
          <w:p w14:paraId="049DFB74"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shd w:val="clear" w:color="auto" w:fill="auto"/>
            <w:tcMar>
              <w:left w:w="57" w:type="dxa"/>
              <w:right w:w="57" w:type="dxa"/>
            </w:tcMar>
          </w:tcPr>
          <w:p w14:paraId="3BC44E95" w14:textId="77777777" w:rsidR="00383E43" w:rsidRPr="00383E43" w:rsidRDefault="00383E43" w:rsidP="009F3F3B">
            <w:pPr>
              <w:tabs>
                <w:tab w:val="left" w:pos="8280"/>
              </w:tabs>
              <w:spacing w:after="60"/>
              <w:jc w:val="right"/>
              <w:rPr>
                <w:sz w:val="20"/>
                <w:szCs w:val="20"/>
                <w:lang w:val="es-ES"/>
              </w:rPr>
            </w:pPr>
            <w:r w:rsidRPr="00383E43">
              <w:rPr>
                <w:sz w:val="20"/>
                <w:lang w:val="es-ES"/>
              </w:rPr>
              <w:t>98.310</w:t>
            </w:r>
          </w:p>
        </w:tc>
        <w:tc>
          <w:tcPr>
            <w:tcW w:w="419" w:type="pct"/>
            <w:shd w:val="clear" w:color="auto" w:fill="auto"/>
            <w:tcMar>
              <w:left w:w="57" w:type="dxa"/>
              <w:right w:w="57" w:type="dxa"/>
            </w:tcMar>
          </w:tcPr>
          <w:p w14:paraId="750781DE"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19" w:type="pct"/>
            <w:shd w:val="clear" w:color="auto" w:fill="auto"/>
            <w:tcMar>
              <w:left w:w="57" w:type="dxa"/>
              <w:right w:w="57" w:type="dxa"/>
            </w:tcMar>
          </w:tcPr>
          <w:p w14:paraId="3C0E1663" w14:textId="77777777" w:rsidR="00383E43" w:rsidRPr="00383E43" w:rsidRDefault="00383E43" w:rsidP="009F3F3B">
            <w:pPr>
              <w:tabs>
                <w:tab w:val="left" w:pos="8280"/>
              </w:tabs>
              <w:spacing w:after="60"/>
              <w:jc w:val="right"/>
              <w:rPr>
                <w:sz w:val="20"/>
                <w:szCs w:val="20"/>
                <w:lang w:val="es-ES"/>
              </w:rPr>
            </w:pPr>
            <w:r w:rsidRPr="00383E43">
              <w:rPr>
                <w:sz w:val="20"/>
                <w:lang w:val="es-ES"/>
              </w:rPr>
              <w:t>0</w:t>
            </w:r>
          </w:p>
        </w:tc>
        <w:tc>
          <w:tcPr>
            <w:tcW w:w="420" w:type="pct"/>
            <w:tcMar>
              <w:left w:w="57" w:type="dxa"/>
              <w:right w:w="57" w:type="dxa"/>
            </w:tcMar>
          </w:tcPr>
          <w:p w14:paraId="037DADCF" w14:textId="77777777" w:rsidR="00383E43" w:rsidRPr="00383E43" w:rsidRDefault="00383E43" w:rsidP="009F3F3B">
            <w:pPr>
              <w:tabs>
                <w:tab w:val="left" w:pos="8280"/>
              </w:tabs>
              <w:spacing w:after="60"/>
              <w:jc w:val="right"/>
              <w:rPr>
                <w:sz w:val="20"/>
                <w:szCs w:val="20"/>
                <w:lang w:val="es-ES"/>
              </w:rPr>
            </w:pPr>
            <w:r w:rsidRPr="00383E43">
              <w:rPr>
                <w:sz w:val="20"/>
                <w:lang w:val="es-ES"/>
              </w:rPr>
              <w:t>214.700</w:t>
            </w:r>
          </w:p>
        </w:tc>
      </w:tr>
    </w:tbl>
    <w:p w14:paraId="0F85199F" w14:textId="77777777" w:rsidR="00383E43" w:rsidRPr="00383E43" w:rsidRDefault="00383E43" w:rsidP="009F3F3B">
      <w:pPr>
        <w:ind w:right="-561"/>
        <w:jc w:val="left"/>
        <w:rPr>
          <w:sz w:val="18"/>
          <w:szCs w:val="18"/>
          <w:lang w:val="es-ES"/>
        </w:rPr>
      </w:pPr>
      <w:r w:rsidRPr="00383E43">
        <w:rPr>
          <w:sz w:val="18"/>
          <w:lang w:val="es-ES"/>
        </w:rPr>
        <w:t>* Recomendado para su aprobación en la presente reunión</w:t>
      </w:r>
    </w:p>
    <w:p w14:paraId="003490A1" w14:textId="77777777" w:rsidR="00383E43" w:rsidRPr="00383E43" w:rsidRDefault="00383E43" w:rsidP="009F3F3B">
      <w:pPr>
        <w:ind w:right="-561"/>
        <w:jc w:val="left"/>
        <w:rPr>
          <w:sz w:val="10"/>
          <w:szCs w:val="10"/>
          <w:lang w:val="es-ES"/>
        </w:rPr>
      </w:pPr>
    </w:p>
    <w:tbl>
      <w:tblPr>
        <w:tblStyle w:val="TableGrid"/>
        <w:tblW w:w="10632" w:type="dxa"/>
        <w:tblInd w:w="-714" w:type="dxa"/>
        <w:tblLook w:val="04A0" w:firstRow="1" w:lastRow="0" w:firstColumn="1" w:lastColumn="0" w:noHBand="0" w:noVBand="1"/>
      </w:tblPr>
      <w:tblGrid>
        <w:gridCol w:w="9214"/>
        <w:gridCol w:w="1418"/>
      </w:tblGrid>
      <w:tr w:rsidR="00383E43" w:rsidRPr="00383E43" w14:paraId="14566FC1" w14:textId="77777777" w:rsidTr="00840697">
        <w:tc>
          <w:tcPr>
            <w:tcW w:w="9214" w:type="dxa"/>
          </w:tcPr>
          <w:p w14:paraId="7B9D15E0" w14:textId="77777777" w:rsidR="00383E43" w:rsidRPr="00383E43" w:rsidRDefault="00383E43" w:rsidP="009F3F3B">
            <w:pPr>
              <w:spacing w:line="276" w:lineRule="auto"/>
              <w:ind w:right="-561"/>
              <w:jc w:val="left"/>
              <w:rPr>
                <w:sz w:val="20"/>
                <w:szCs w:val="20"/>
                <w:lang w:val="es-ES"/>
              </w:rPr>
            </w:pPr>
            <w:r w:rsidRPr="00383E43">
              <w:rPr>
                <w:sz w:val="20"/>
                <w:lang w:val="es-ES"/>
              </w:rPr>
              <w:t>Reducción del consumo remanente admisible para financiamiento de la etapa I, en toneladas de CO</w:t>
            </w:r>
            <w:r w:rsidRPr="00383E43">
              <w:rPr>
                <w:sz w:val="20"/>
                <w:vertAlign w:val="subscript"/>
                <w:lang w:val="es-ES"/>
              </w:rPr>
              <w:t>2</w:t>
            </w:r>
            <w:r w:rsidRPr="00383E43">
              <w:rPr>
                <w:sz w:val="20"/>
                <w:lang w:val="es-ES"/>
              </w:rPr>
              <w:t xml:space="preserve"> equivalente</w:t>
            </w:r>
          </w:p>
        </w:tc>
        <w:tc>
          <w:tcPr>
            <w:tcW w:w="1418" w:type="dxa"/>
          </w:tcPr>
          <w:p w14:paraId="545D24B7" w14:textId="1BE1E3E8" w:rsidR="00383E43" w:rsidRPr="00383E43" w:rsidRDefault="008E0089" w:rsidP="009F3F3B">
            <w:pPr>
              <w:spacing w:line="276" w:lineRule="auto"/>
              <w:ind w:right="33"/>
              <w:jc w:val="right"/>
              <w:rPr>
                <w:sz w:val="20"/>
                <w:szCs w:val="20"/>
                <w:lang w:val="es-ES"/>
              </w:rPr>
            </w:pPr>
            <w:r>
              <w:rPr>
                <w:sz w:val="20"/>
                <w:lang w:val="es-ES"/>
              </w:rPr>
              <w:t>n. a.</w:t>
            </w:r>
          </w:p>
        </w:tc>
      </w:tr>
    </w:tbl>
    <w:p w14:paraId="5309E879" w14:textId="77777777" w:rsidR="00383E43" w:rsidRPr="00383E43" w:rsidRDefault="00383E43" w:rsidP="009F3F3B">
      <w:pPr>
        <w:jc w:val="center"/>
        <w:rPr>
          <w:sz w:val="10"/>
          <w:szCs w:val="10"/>
          <w:lang w:val="es-ES"/>
        </w:rPr>
      </w:pPr>
    </w:p>
    <w:tbl>
      <w:tblPr>
        <w:tblStyle w:val="TableGrid"/>
        <w:tblW w:w="5686" w:type="pct"/>
        <w:tblInd w:w="-714" w:type="dxa"/>
        <w:tblLook w:val="04A0" w:firstRow="1" w:lastRow="0" w:firstColumn="1" w:lastColumn="0" w:noHBand="0" w:noVBand="1"/>
      </w:tblPr>
      <w:tblGrid>
        <w:gridCol w:w="4821"/>
        <w:gridCol w:w="5812"/>
      </w:tblGrid>
      <w:tr w:rsidR="00383E43" w:rsidRPr="00383E43" w14:paraId="041BA52E" w14:textId="77777777" w:rsidTr="00840697">
        <w:trPr>
          <w:trHeight w:hRule="exact" w:val="238"/>
        </w:trPr>
        <w:tc>
          <w:tcPr>
            <w:tcW w:w="2267" w:type="pct"/>
            <w:shd w:val="clear" w:color="auto" w:fill="auto"/>
          </w:tcPr>
          <w:p w14:paraId="3E284DFD" w14:textId="77777777" w:rsidR="00383E43" w:rsidRPr="00383E43" w:rsidRDefault="00383E43" w:rsidP="009F3F3B">
            <w:pPr>
              <w:jc w:val="left"/>
              <w:rPr>
                <w:b/>
                <w:sz w:val="20"/>
                <w:lang w:val="es-ES"/>
              </w:rPr>
            </w:pPr>
            <w:r w:rsidRPr="00383E43">
              <w:rPr>
                <w:b/>
                <w:sz w:val="20"/>
                <w:lang w:val="es-ES"/>
              </w:rPr>
              <w:t>Recomendación de la Secretaría:</w:t>
            </w:r>
          </w:p>
        </w:tc>
        <w:tc>
          <w:tcPr>
            <w:tcW w:w="2733" w:type="pct"/>
            <w:shd w:val="clear" w:color="auto" w:fill="auto"/>
          </w:tcPr>
          <w:p w14:paraId="2B44A932" w14:textId="77777777" w:rsidR="00383E43" w:rsidRPr="00383E43" w:rsidRDefault="00383E43" w:rsidP="009F3F3B">
            <w:pPr>
              <w:jc w:val="center"/>
              <w:rPr>
                <w:sz w:val="20"/>
                <w:lang w:val="es-ES"/>
              </w:rPr>
            </w:pPr>
            <w:r w:rsidRPr="00383E43">
              <w:rPr>
                <w:sz w:val="20"/>
                <w:lang w:val="es-ES"/>
              </w:rPr>
              <w:t xml:space="preserve">Para consideración individual </w:t>
            </w:r>
          </w:p>
        </w:tc>
      </w:tr>
    </w:tbl>
    <w:p w14:paraId="339C8A29" w14:textId="77777777" w:rsidR="00383E43" w:rsidRPr="00383E43" w:rsidRDefault="00383E43" w:rsidP="009F3F3B">
      <w:pPr>
        <w:jc w:val="left"/>
        <w:rPr>
          <w:b/>
          <w:lang w:val="es-ES"/>
        </w:rPr>
      </w:pPr>
      <w:r w:rsidRPr="00383E43">
        <w:rPr>
          <w:lang w:val="es-ES"/>
        </w:rPr>
        <w:br w:type="page"/>
      </w:r>
    </w:p>
    <w:p w14:paraId="176D266E" w14:textId="77777777" w:rsidR="00383E43" w:rsidRPr="00383E43" w:rsidRDefault="00383E43" w:rsidP="009F3F3B">
      <w:pPr>
        <w:tabs>
          <w:tab w:val="left" w:pos="2880"/>
          <w:tab w:val="left" w:pos="5760"/>
        </w:tabs>
        <w:spacing w:before="240" w:after="240"/>
        <w:jc w:val="center"/>
        <w:rPr>
          <w:b/>
          <w:lang w:val="es-ES"/>
        </w:rPr>
      </w:pPr>
      <w:r w:rsidRPr="00383E43">
        <w:rPr>
          <w:b/>
          <w:lang w:val="es-ES"/>
        </w:rPr>
        <w:lastRenderedPageBreak/>
        <w:t>DESCRIPCIÓN DEL PROYECTO</w:t>
      </w:r>
    </w:p>
    <w:p w14:paraId="51681424" w14:textId="77777777" w:rsidR="00383E43" w:rsidRPr="00383E43" w:rsidRDefault="00383E43" w:rsidP="009F3F3B">
      <w:pPr>
        <w:pStyle w:val="Heading1"/>
        <w:rPr>
          <w:lang w:val="es-ES"/>
        </w:rPr>
      </w:pPr>
      <w:r w:rsidRPr="00383E43">
        <w:rPr>
          <w:lang w:val="es-ES"/>
        </w:rPr>
        <w:t>El presente documento consta de las siguientes secciones:</w:t>
      </w:r>
    </w:p>
    <w:p w14:paraId="20D97C2D" w14:textId="77777777" w:rsidR="00383E43" w:rsidRPr="00383E43" w:rsidRDefault="00383E43" w:rsidP="009F3F3B">
      <w:pPr>
        <w:pStyle w:val="ListParagraph"/>
        <w:numPr>
          <w:ilvl w:val="0"/>
          <w:numId w:val="22"/>
        </w:numPr>
        <w:spacing w:before="240" w:after="240"/>
        <w:ind w:left="1276" w:hanging="567"/>
        <w:contextualSpacing w:val="0"/>
      </w:pPr>
      <w:r w:rsidRPr="00383E43">
        <w:t>Resumen de la propuesta original</w:t>
      </w:r>
    </w:p>
    <w:p w14:paraId="527D8EAE" w14:textId="77777777" w:rsidR="00383E43" w:rsidRPr="00383E43" w:rsidRDefault="00383E43" w:rsidP="009F3F3B">
      <w:pPr>
        <w:pStyle w:val="ListParagraph"/>
        <w:numPr>
          <w:ilvl w:val="0"/>
          <w:numId w:val="22"/>
        </w:numPr>
        <w:spacing w:before="240" w:after="240"/>
        <w:ind w:left="1276" w:hanging="567"/>
        <w:contextualSpacing w:val="0"/>
      </w:pPr>
      <w:r w:rsidRPr="00383E43">
        <w:t>Antecedentes: estado de ejecución del plan de gestión para la eliminación de HCFC en el país y anteriores proyectos relativos a los HFC</w:t>
      </w:r>
    </w:p>
    <w:p w14:paraId="35D79C3A" w14:textId="77777777" w:rsidR="00383E43" w:rsidRPr="00383E43" w:rsidRDefault="00383E43" w:rsidP="009F3F3B">
      <w:pPr>
        <w:pStyle w:val="ListParagraph"/>
        <w:numPr>
          <w:ilvl w:val="0"/>
          <w:numId w:val="22"/>
        </w:numPr>
        <w:spacing w:before="240" w:after="240"/>
        <w:ind w:left="1276" w:hanging="567"/>
        <w:contextualSpacing w:val="0"/>
      </w:pPr>
      <w:r w:rsidRPr="00383E43">
        <w:t>Consumo de HFC: reseña de niveles de consumo, tendencias y uso sectorial en el país</w:t>
      </w:r>
    </w:p>
    <w:p w14:paraId="2B912FF1" w14:textId="77777777" w:rsidR="00383E43" w:rsidRPr="00383E43" w:rsidRDefault="00383E43" w:rsidP="009F3F3B">
      <w:pPr>
        <w:pStyle w:val="ListParagraph"/>
        <w:numPr>
          <w:ilvl w:val="0"/>
          <w:numId w:val="22"/>
        </w:numPr>
        <w:spacing w:before="240" w:after="240"/>
        <w:ind w:left="1276" w:hanging="567"/>
        <w:contextualSpacing w:val="0"/>
      </w:pPr>
      <w:r w:rsidRPr="00383E43">
        <w:t>Etapa I del plan de aplicación de la Enmienda de Kigali relativa a los HFC según lo presentado: Estrategia transversal y plan de ejecución del primer tramo</w:t>
      </w:r>
    </w:p>
    <w:p w14:paraId="7BE90657" w14:textId="77777777" w:rsidR="00383E43" w:rsidRPr="00383E43" w:rsidRDefault="00383E43" w:rsidP="009F3F3B">
      <w:pPr>
        <w:pStyle w:val="ListParagraph"/>
        <w:numPr>
          <w:ilvl w:val="0"/>
          <w:numId w:val="22"/>
        </w:numPr>
        <w:spacing w:before="240" w:after="240"/>
        <w:ind w:left="1276" w:hanging="567"/>
        <w:contextualSpacing w:val="0"/>
      </w:pPr>
      <w:r w:rsidRPr="00383E43">
        <w:t>Observaciones de la Secretaría, incluyendo el costo convenido de las actividades</w:t>
      </w:r>
    </w:p>
    <w:p w14:paraId="35A536FC" w14:textId="77777777" w:rsidR="00383E43" w:rsidRPr="00383E43" w:rsidRDefault="00383E43" w:rsidP="009F3F3B">
      <w:pPr>
        <w:pStyle w:val="ListParagraph"/>
        <w:numPr>
          <w:ilvl w:val="0"/>
          <w:numId w:val="22"/>
        </w:numPr>
        <w:spacing w:before="240" w:after="240"/>
        <w:ind w:left="1276" w:hanging="567"/>
        <w:contextualSpacing w:val="0"/>
      </w:pPr>
      <w:r w:rsidRPr="00383E43">
        <w:t>Recomendación</w:t>
      </w:r>
    </w:p>
    <w:p w14:paraId="1E3B334C" w14:textId="77777777" w:rsidR="00383E43" w:rsidRPr="00383E43" w:rsidRDefault="00383E43" w:rsidP="009F3F3B">
      <w:pPr>
        <w:pStyle w:val="Heading1"/>
        <w:keepNext/>
        <w:numPr>
          <w:ilvl w:val="0"/>
          <w:numId w:val="0"/>
        </w:numPr>
        <w:rPr>
          <w:b/>
          <w:bCs/>
          <w:lang w:val="es-ES"/>
        </w:rPr>
      </w:pPr>
      <w:r w:rsidRPr="00383E43">
        <w:rPr>
          <w:b/>
          <w:lang w:val="es-ES"/>
        </w:rPr>
        <w:t>I.</w:t>
      </w:r>
      <w:r w:rsidRPr="00383E43">
        <w:rPr>
          <w:b/>
          <w:lang w:val="es-ES"/>
        </w:rPr>
        <w:tab/>
        <w:t>Resumen de la propuesta original</w:t>
      </w:r>
    </w:p>
    <w:p w14:paraId="602BA49A" w14:textId="77777777" w:rsidR="00383E43" w:rsidRPr="00383E43" w:rsidRDefault="00383E43" w:rsidP="009F3F3B">
      <w:pPr>
        <w:pStyle w:val="Heading1"/>
        <w:rPr>
          <w:lang w:val="es-ES"/>
        </w:rPr>
      </w:pPr>
      <w:r w:rsidRPr="00383E43">
        <w:rPr>
          <w:lang w:val="es-ES"/>
        </w:rPr>
        <w:t>En nombre del Gobierno de Mauricio, el Gobierno de Alemania, en su calidad de organismo de ejecución designado, ha presentado una solicitud para la etapa I del plan de aplicación de la Enmienda de Kigali relativa a los HFC (PAK), por un monto de USD 325.000, más gastos de apoyo de USD 42.250, según lo presentado originalmente</w:t>
      </w:r>
      <w:r w:rsidRPr="00383E43">
        <w:rPr>
          <w:vertAlign w:val="superscript"/>
          <w:lang w:val="es-ES"/>
        </w:rPr>
        <w:footnoteReference w:id="2"/>
      </w:r>
      <w:r w:rsidRPr="00383E43">
        <w:rPr>
          <w:lang w:val="es-ES"/>
        </w:rPr>
        <w:t>.</w:t>
      </w:r>
    </w:p>
    <w:p w14:paraId="0556986B" w14:textId="77777777" w:rsidR="00383E43" w:rsidRPr="00383E43" w:rsidRDefault="00383E43" w:rsidP="009F3F3B">
      <w:pPr>
        <w:pStyle w:val="Heading1"/>
        <w:rPr>
          <w:lang w:val="es-ES"/>
        </w:rPr>
      </w:pPr>
      <w:r w:rsidRPr="00383E43">
        <w:rPr>
          <w:lang w:val="es-ES"/>
        </w:rPr>
        <w:t xml:space="preserve">La ejecución de la etapa I del PAK ayudará al Gobierno de Mauricio a cumplir la meta de reducir en un 10% el consumo de referencia de HFC antes del 1 de enero de 2029. </w:t>
      </w:r>
    </w:p>
    <w:p w14:paraId="6621E6A2" w14:textId="77777777" w:rsidR="00383E43" w:rsidRPr="00383E43" w:rsidRDefault="00383E43" w:rsidP="009F3F3B">
      <w:pPr>
        <w:pStyle w:val="Heading1"/>
        <w:rPr>
          <w:lang w:val="es-ES"/>
        </w:rPr>
      </w:pPr>
      <w:r w:rsidRPr="00383E43">
        <w:rPr>
          <w:lang w:val="es-ES"/>
        </w:rPr>
        <w:t xml:space="preserve">El primer tramo de la etapa I del PAK que se solicita en esta reunión asciende a USD 169.000, más gastos de apoyo de USD 21.970 para el Gobierno de Alemania, según lo presentado originalmente, para el período comprendido entre enero de 2025 y diciembre de 2027. </w:t>
      </w:r>
    </w:p>
    <w:p w14:paraId="3D99C3AC" w14:textId="77777777" w:rsidR="00383E43" w:rsidRPr="00383E43" w:rsidRDefault="00383E43" w:rsidP="009F3F3B">
      <w:pPr>
        <w:keepNext/>
        <w:spacing w:after="240"/>
        <w:rPr>
          <w:b/>
          <w:lang w:val="es-ES"/>
        </w:rPr>
      </w:pPr>
      <w:r w:rsidRPr="00383E43">
        <w:rPr>
          <w:b/>
          <w:lang w:val="es-ES"/>
        </w:rPr>
        <w:t>II.</w:t>
      </w:r>
      <w:r w:rsidRPr="00383E43">
        <w:rPr>
          <w:b/>
          <w:lang w:val="es-ES"/>
        </w:rPr>
        <w:tab/>
        <w:t>Antecedentes</w:t>
      </w:r>
    </w:p>
    <w:p w14:paraId="4EF469C3" w14:textId="77777777" w:rsidR="00383E43" w:rsidRPr="00383E43" w:rsidRDefault="00383E43" w:rsidP="009F3F3B">
      <w:pPr>
        <w:keepNext/>
        <w:spacing w:after="240"/>
        <w:outlineLvl w:val="0"/>
        <w:rPr>
          <w:bCs/>
          <w:u w:val="single"/>
          <w:lang w:val="es-ES"/>
        </w:rPr>
      </w:pPr>
      <w:r w:rsidRPr="00383E43">
        <w:rPr>
          <w:u w:val="single"/>
          <w:lang w:val="es-ES"/>
        </w:rPr>
        <w:t>Estado de ejecución del plan de gestión para la eliminación de HCFC</w:t>
      </w:r>
    </w:p>
    <w:p w14:paraId="118A343C" w14:textId="77777777" w:rsidR="00383E43" w:rsidRPr="00383E43" w:rsidRDefault="00383E43" w:rsidP="009F3F3B">
      <w:pPr>
        <w:pStyle w:val="Heading1"/>
        <w:rPr>
          <w:lang w:val="es-ES"/>
        </w:rPr>
      </w:pPr>
      <w:r w:rsidRPr="00383E43">
        <w:rPr>
          <w:lang w:val="es-ES"/>
        </w:rPr>
        <w:t>El Cuadro 1 muestra información sobre el plan de gestión para la eliminación de HCFC (PGEH) en Mauricio a noviembre de 2024.</w:t>
      </w:r>
    </w:p>
    <w:p w14:paraId="7E02A5D4" w14:textId="77777777" w:rsidR="00383E43" w:rsidRPr="00383E43" w:rsidRDefault="00383E43" w:rsidP="009F3F3B">
      <w:pPr>
        <w:keepNext/>
        <w:rPr>
          <w:lang w:val="es-ES"/>
        </w:rPr>
      </w:pPr>
      <w:r w:rsidRPr="00383E43">
        <w:rPr>
          <w:b/>
          <w:lang w:val="es-ES"/>
        </w:rPr>
        <w:t xml:space="preserve">Cuadro 1. Estado de ejecución del PGEH en Mauricio </w:t>
      </w:r>
    </w:p>
    <w:tbl>
      <w:tblPr>
        <w:tblStyle w:val="TableGrid"/>
        <w:tblW w:w="5000" w:type="pct"/>
        <w:tblLook w:val="04A0" w:firstRow="1" w:lastRow="0" w:firstColumn="1" w:lastColumn="0" w:noHBand="0" w:noVBand="1"/>
      </w:tblPr>
      <w:tblGrid>
        <w:gridCol w:w="4765"/>
        <w:gridCol w:w="4585"/>
      </w:tblGrid>
      <w:tr w:rsidR="00383E43" w:rsidRPr="00383E43" w14:paraId="7A6EF2A5" w14:textId="77777777" w:rsidTr="008421AA">
        <w:trPr>
          <w:trHeight w:val="237"/>
          <w:tblHeader/>
        </w:trPr>
        <w:tc>
          <w:tcPr>
            <w:tcW w:w="2548" w:type="pct"/>
          </w:tcPr>
          <w:p w14:paraId="46A0B385" w14:textId="77777777" w:rsidR="00383E43" w:rsidRPr="00383E43" w:rsidRDefault="00383E43" w:rsidP="009F3F3B">
            <w:pPr>
              <w:jc w:val="center"/>
              <w:rPr>
                <w:b/>
                <w:bCs/>
                <w:sz w:val="20"/>
                <w:szCs w:val="20"/>
                <w:lang w:val="es-ES"/>
              </w:rPr>
            </w:pPr>
          </w:p>
        </w:tc>
        <w:tc>
          <w:tcPr>
            <w:tcW w:w="2452" w:type="pct"/>
          </w:tcPr>
          <w:p w14:paraId="1E13D8C0" w14:textId="77777777" w:rsidR="00383E43" w:rsidRPr="00383E43" w:rsidRDefault="00383E43" w:rsidP="009F3F3B">
            <w:pPr>
              <w:jc w:val="center"/>
              <w:rPr>
                <w:b/>
                <w:bCs/>
                <w:sz w:val="20"/>
                <w:szCs w:val="20"/>
                <w:lang w:val="es-ES"/>
              </w:rPr>
            </w:pPr>
            <w:r w:rsidRPr="00383E43">
              <w:rPr>
                <w:b/>
                <w:sz w:val="20"/>
                <w:lang w:val="es-ES"/>
              </w:rPr>
              <w:t>Etapa I</w:t>
            </w:r>
          </w:p>
        </w:tc>
      </w:tr>
      <w:tr w:rsidR="00383E43" w:rsidRPr="00383E43" w14:paraId="30481575" w14:textId="77777777" w:rsidTr="008421AA">
        <w:trPr>
          <w:trHeight w:val="237"/>
        </w:trPr>
        <w:tc>
          <w:tcPr>
            <w:tcW w:w="2548" w:type="pct"/>
            <w:vAlign w:val="center"/>
          </w:tcPr>
          <w:p w14:paraId="0D5FAD4A" w14:textId="77777777" w:rsidR="00383E43" w:rsidRPr="00383E43" w:rsidRDefault="00383E43" w:rsidP="009F3F3B">
            <w:pPr>
              <w:jc w:val="left"/>
              <w:rPr>
                <w:sz w:val="20"/>
                <w:szCs w:val="20"/>
                <w:lang w:val="es-ES"/>
              </w:rPr>
            </w:pPr>
            <w:r w:rsidRPr="00383E43">
              <w:rPr>
                <w:sz w:val="20"/>
                <w:lang w:val="es-ES"/>
              </w:rPr>
              <w:t>PGEH aprobado o actualizado en las reuniones</w:t>
            </w:r>
          </w:p>
        </w:tc>
        <w:tc>
          <w:tcPr>
            <w:tcW w:w="2452" w:type="pct"/>
            <w:vAlign w:val="center"/>
          </w:tcPr>
          <w:p w14:paraId="2A87A169" w14:textId="77777777" w:rsidR="00383E43" w:rsidRPr="00383E43" w:rsidRDefault="00383E43" w:rsidP="009F3F3B">
            <w:pPr>
              <w:jc w:val="center"/>
              <w:rPr>
                <w:sz w:val="20"/>
                <w:szCs w:val="20"/>
                <w:lang w:val="es-ES"/>
              </w:rPr>
            </w:pPr>
            <w:r w:rsidRPr="00383E43">
              <w:rPr>
                <w:sz w:val="20"/>
                <w:lang w:val="es-ES"/>
              </w:rPr>
              <w:t>63</w:t>
            </w:r>
            <w:r w:rsidRPr="00383E43">
              <w:rPr>
                <w:sz w:val="20"/>
                <w:vertAlign w:val="superscript"/>
                <w:lang w:val="es-ES"/>
              </w:rPr>
              <w:t>a</w:t>
            </w:r>
            <w:r w:rsidRPr="00383E43">
              <w:rPr>
                <w:sz w:val="20"/>
                <w:lang w:val="es-ES"/>
              </w:rPr>
              <w:t>, 72</w:t>
            </w:r>
            <w:r w:rsidRPr="00383E43">
              <w:rPr>
                <w:sz w:val="20"/>
                <w:vertAlign w:val="superscript"/>
                <w:lang w:val="es-ES"/>
              </w:rPr>
              <w:t>a</w:t>
            </w:r>
            <w:r w:rsidRPr="00383E43">
              <w:rPr>
                <w:sz w:val="20"/>
                <w:lang w:val="es-ES"/>
              </w:rPr>
              <w:t>, 93</w:t>
            </w:r>
            <w:r w:rsidRPr="00383E43">
              <w:rPr>
                <w:sz w:val="20"/>
                <w:vertAlign w:val="superscript"/>
                <w:lang w:val="es-ES"/>
              </w:rPr>
              <w:t>a</w:t>
            </w:r>
          </w:p>
        </w:tc>
      </w:tr>
      <w:tr w:rsidR="00383E43" w:rsidRPr="00383E43" w14:paraId="78F4D136" w14:textId="77777777" w:rsidTr="008421AA">
        <w:trPr>
          <w:trHeight w:val="237"/>
        </w:trPr>
        <w:tc>
          <w:tcPr>
            <w:tcW w:w="2548" w:type="pct"/>
            <w:vAlign w:val="center"/>
          </w:tcPr>
          <w:p w14:paraId="586BFAF3" w14:textId="77777777" w:rsidR="00383E43" w:rsidRPr="00383E43" w:rsidRDefault="00383E43" w:rsidP="009F3F3B">
            <w:pPr>
              <w:jc w:val="left"/>
              <w:rPr>
                <w:sz w:val="20"/>
                <w:szCs w:val="20"/>
                <w:lang w:val="es-ES"/>
              </w:rPr>
            </w:pPr>
            <w:r w:rsidRPr="00383E43">
              <w:rPr>
                <w:sz w:val="20"/>
                <w:lang w:val="es-ES"/>
              </w:rPr>
              <w:t>Reducción respecto del nivel de referencia</w:t>
            </w:r>
          </w:p>
        </w:tc>
        <w:tc>
          <w:tcPr>
            <w:tcW w:w="2452" w:type="pct"/>
            <w:vAlign w:val="center"/>
          </w:tcPr>
          <w:p w14:paraId="41872720" w14:textId="77777777" w:rsidR="00383E43" w:rsidRPr="00383E43" w:rsidRDefault="00383E43" w:rsidP="009F3F3B">
            <w:pPr>
              <w:jc w:val="center"/>
              <w:rPr>
                <w:sz w:val="20"/>
                <w:szCs w:val="20"/>
                <w:lang w:val="es-ES"/>
              </w:rPr>
            </w:pPr>
            <w:r w:rsidRPr="00383E43">
              <w:rPr>
                <w:sz w:val="20"/>
                <w:lang w:val="es-ES"/>
              </w:rPr>
              <w:t>100% para 2030</w:t>
            </w:r>
          </w:p>
        </w:tc>
      </w:tr>
      <w:tr w:rsidR="00383E43" w:rsidRPr="00383E43" w14:paraId="7CE267F3" w14:textId="77777777" w:rsidTr="008421AA">
        <w:trPr>
          <w:trHeight w:val="237"/>
        </w:trPr>
        <w:tc>
          <w:tcPr>
            <w:tcW w:w="2548" w:type="pct"/>
            <w:vAlign w:val="center"/>
          </w:tcPr>
          <w:p w14:paraId="630AF59B" w14:textId="77777777" w:rsidR="00383E43" w:rsidRPr="00383E43" w:rsidRDefault="00383E43" w:rsidP="009F3F3B">
            <w:pPr>
              <w:jc w:val="left"/>
              <w:rPr>
                <w:b/>
                <w:bCs/>
                <w:sz w:val="20"/>
                <w:szCs w:val="20"/>
                <w:lang w:val="es-ES"/>
              </w:rPr>
            </w:pPr>
            <w:r w:rsidRPr="00383E43">
              <w:rPr>
                <w:b/>
                <w:sz w:val="20"/>
                <w:lang w:val="es-ES"/>
              </w:rPr>
              <w:t>Costo total del proyecto (USD)</w:t>
            </w:r>
          </w:p>
        </w:tc>
        <w:tc>
          <w:tcPr>
            <w:tcW w:w="2452" w:type="pct"/>
            <w:vAlign w:val="center"/>
          </w:tcPr>
          <w:p w14:paraId="367D3837" w14:textId="77777777" w:rsidR="00383E43" w:rsidRPr="00383E43" w:rsidRDefault="00383E43" w:rsidP="009F3F3B">
            <w:pPr>
              <w:jc w:val="center"/>
              <w:rPr>
                <w:sz w:val="20"/>
                <w:szCs w:val="20"/>
                <w:lang w:val="es-ES"/>
              </w:rPr>
            </w:pPr>
            <w:r w:rsidRPr="00383E43">
              <w:rPr>
                <w:sz w:val="20"/>
                <w:lang w:val="es-ES"/>
              </w:rPr>
              <w:t>1.070.000</w:t>
            </w:r>
          </w:p>
        </w:tc>
      </w:tr>
      <w:tr w:rsidR="00383E43" w:rsidRPr="00383E43" w14:paraId="55C17548" w14:textId="77777777" w:rsidTr="008421AA">
        <w:trPr>
          <w:trHeight w:val="237"/>
        </w:trPr>
        <w:tc>
          <w:tcPr>
            <w:tcW w:w="2548" w:type="pct"/>
            <w:vAlign w:val="center"/>
          </w:tcPr>
          <w:p w14:paraId="14BACA8B" w14:textId="77777777" w:rsidR="00383E43" w:rsidRPr="00383E43" w:rsidRDefault="00383E43" w:rsidP="009F3F3B">
            <w:pPr>
              <w:jc w:val="left"/>
              <w:rPr>
                <w:b/>
                <w:bCs/>
                <w:sz w:val="20"/>
                <w:szCs w:val="20"/>
                <w:lang w:val="es-ES"/>
              </w:rPr>
            </w:pPr>
            <w:r w:rsidRPr="00383E43">
              <w:rPr>
                <w:b/>
                <w:sz w:val="20"/>
                <w:lang w:val="es-ES"/>
              </w:rPr>
              <w:t>Fecha de término (real/prevista)</w:t>
            </w:r>
          </w:p>
        </w:tc>
        <w:tc>
          <w:tcPr>
            <w:tcW w:w="2452" w:type="pct"/>
            <w:vAlign w:val="center"/>
          </w:tcPr>
          <w:p w14:paraId="5CF8F44F" w14:textId="77777777" w:rsidR="00383E43" w:rsidRPr="00383E43" w:rsidRDefault="00383E43" w:rsidP="009F3F3B">
            <w:pPr>
              <w:jc w:val="center"/>
              <w:rPr>
                <w:sz w:val="20"/>
                <w:szCs w:val="20"/>
                <w:lang w:val="es-ES"/>
              </w:rPr>
            </w:pPr>
            <w:r w:rsidRPr="00383E43">
              <w:rPr>
                <w:sz w:val="20"/>
                <w:lang w:val="es-ES"/>
              </w:rPr>
              <w:t>31 de diciembre de 2031</w:t>
            </w:r>
          </w:p>
        </w:tc>
      </w:tr>
    </w:tbl>
    <w:p w14:paraId="79BD2B49" w14:textId="77777777" w:rsidR="00383E43" w:rsidRPr="00383E43" w:rsidRDefault="00383E43" w:rsidP="009F3F3B">
      <w:pPr>
        <w:pStyle w:val="Heading1"/>
        <w:keepNext/>
        <w:numPr>
          <w:ilvl w:val="0"/>
          <w:numId w:val="0"/>
        </w:numPr>
        <w:tabs>
          <w:tab w:val="num" w:pos="709"/>
        </w:tabs>
        <w:spacing w:before="240"/>
        <w:rPr>
          <w:lang w:val="es-ES"/>
        </w:rPr>
      </w:pPr>
      <w:r w:rsidRPr="00383E43">
        <w:rPr>
          <w:u w:val="single"/>
          <w:lang w:val="es-ES"/>
        </w:rPr>
        <w:t>Estado de ejecución de actividades anteriores relativas a los HFC</w:t>
      </w:r>
      <w:r w:rsidRPr="00383E43">
        <w:rPr>
          <w:lang w:val="es-ES"/>
        </w:rPr>
        <w:t xml:space="preserve"> </w:t>
      </w:r>
    </w:p>
    <w:p w14:paraId="69329171" w14:textId="77777777" w:rsidR="00383E43" w:rsidRPr="00383E43" w:rsidRDefault="00383E43" w:rsidP="009F3F3B">
      <w:pPr>
        <w:pStyle w:val="Heading1"/>
        <w:rPr>
          <w:lang w:val="es-ES"/>
        </w:rPr>
      </w:pPr>
      <w:r w:rsidRPr="00383E43">
        <w:rPr>
          <w:lang w:val="es-ES"/>
        </w:rPr>
        <w:t>El Cuadro 2 muestra un resumen de las actividades realizadas en Mauricio en el contexto de la Enmienda de Kigali que han recibido financiamiento del Fondo Multilateral.</w:t>
      </w:r>
    </w:p>
    <w:p w14:paraId="54029B0E" w14:textId="77777777" w:rsidR="00383E43" w:rsidRPr="00383E43" w:rsidRDefault="00383E43" w:rsidP="009F3F3B">
      <w:pPr>
        <w:pStyle w:val="Heading1"/>
        <w:keepNext/>
        <w:numPr>
          <w:ilvl w:val="0"/>
          <w:numId w:val="0"/>
        </w:numPr>
        <w:spacing w:after="0"/>
        <w:rPr>
          <w:lang w:val="es-ES"/>
        </w:rPr>
      </w:pPr>
      <w:r w:rsidRPr="00383E43">
        <w:rPr>
          <w:b/>
          <w:lang w:val="es-ES"/>
        </w:rPr>
        <w:lastRenderedPageBreak/>
        <w:t xml:space="preserve">Cuadro 2. Actividades relativas a los HFC previamente aprobadas en Mauricio </w:t>
      </w:r>
    </w:p>
    <w:tbl>
      <w:tblPr>
        <w:tblStyle w:val="TableGrid"/>
        <w:tblW w:w="5147" w:type="pct"/>
        <w:tblLook w:val="04A0" w:firstRow="1" w:lastRow="0" w:firstColumn="1" w:lastColumn="0" w:noHBand="0" w:noVBand="1"/>
      </w:tblPr>
      <w:tblGrid>
        <w:gridCol w:w="1059"/>
        <w:gridCol w:w="4325"/>
        <w:gridCol w:w="1417"/>
        <w:gridCol w:w="1063"/>
        <w:gridCol w:w="1761"/>
      </w:tblGrid>
      <w:tr w:rsidR="00383E43" w:rsidRPr="00383E43" w14:paraId="05F3148F" w14:textId="77777777" w:rsidTr="007D39E8">
        <w:tc>
          <w:tcPr>
            <w:tcW w:w="550" w:type="pct"/>
            <w:vAlign w:val="center"/>
          </w:tcPr>
          <w:p w14:paraId="03033D5C" w14:textId="77777777" w:rsidR="00383E43" w:rsidRPr="00383E43" w:rsidRDefault="00383E43" w:rsidP="009F3F3B">
            <w:pPr>
              <w:ind w:left="-109" w:right="-72"/>
              <w:jc w:val="center"/>
              <w:rPr>
                <w:b/>
                <w:sz w:val="20"/>
                <w:szCs w:val="20"/>
                <w:lang w:val="es-ES"/>
              </w:rPr>
            </w:pPr>
            <w:r w:rsidRPr="00383E43">
              <w:rPr>
                <w:b/>
                <w:sz w:val="20"/>
                <w:lang w:val="es-ES"/>
              </w:rPr>
              <w:t>Reunión en que se aprobó</w:t>
            </w:r>
          </w:p>
        </w:tc>
        <w:tc>
          <w:tcPr>
            <w:tcW w:w="2247" w:type="pct"/>
            <w:vAlign w:val="center"/>
          </w:tcPr>
          <w:p w14:paraId="2E559AA9" w14:textId="77777777" w:rsidR="00383E43" w:rsidRPr="00383E43" w:rsidRDefault="00383E43" w:rsidP="009F3F3B">
            <w:pPr>
              <w:keepNext/>
              <w:jc w:val="center"/>
              <w:rPr>
                <w:b/>
                <w:bCs/>
                <w:sz w:val="20"/>
                <w:szCs w:val="20"/>
                <w:lang w:val="es-ES"/>
              </w:rPr>
            </w:pPr>
            <w:r w:rsidRPr="00383E43">
              <w:rPr>
                <w:b/>
                <w:sz w:val="20"/>
                <w:lang w:val="es-ES"/>
              </w:rPr>
              <w:t>Título del proyecto</w:t>
            </w:r>
          </w:p>
        </w:tc>
        <w:tc>
          <w:tcPr>
            <w:tcW w:w="736" w:type="pct"/>
            <w:vAlign w:val="center"/>
          </w:tcPr>
          <w:p w14:paraId="251B0DA1" w14:textId="77777777" w:rsidR="00383E43" w:rsidRPr="00383E43" w:rsidRDefault="00383E43" w:rsidP="009F3F3B">
            <w:pPr>
              <w:keepNext/>
              <w:jc w:val="center"/>
              <w:rPr>
                <w:b/>
                <w:bCs/>
                <w:sz w:val="20"/>
                <w:szCs w:val="20"/>
                <w:lang w:val="es-ES"/>
              </w:rPr>
            </w:pPr>
            <w:r w:rsidRPr="00383E43">
              <w:rPr>
                <w:b/>
                <w:sz w:val="20"/>
                <w:lang w:val="es-ES"/>
              </w:rPr>
              <w:t>Organismo de ejecución</w:t>
            </w:r>
          </w:p>
        </w:tc>
        <w:tc>
          <w:tcPr>
            <w:tcW w:w="552" w:type="pct"/>
            <w:vAlign w:val="center"/>
          </w:tcPr>
          <w:p w14:paraId="19E6A7DE" w14:textId="77777777" w:rsidR="00383E43" w:rsidRPr="00383E43" w:rsidRDefault="00383E43" w:rsidP="009F3F3B">
            <w:pPr>
              <w:keepNext/>
              <w:jc w:val="center"/>
              <w:rPr>
                <w:b/>
                <w:bCs/>
                <w:sz w:val="20"/>
                <w:szCs w:val="20"/>
                <w:lang w:val="es-ES"/>
              </w:rPr>
            </w:pPr>
            <w:r w:rsidRPr="00383E43">
              <w:rPr>
                <w:b/>
                <w:sz w:val="20"/>
                <w:lang w:val="es-ES"/>
              </w:rPr>
              <w:t>Costo (USD)</w:t>
            </w:r>
          </w:p>
        </w:tc>
        <w:tc>
          <w:tcPr>
            <w:tcW w:w="916" w:type="pct"/>
            <w:vAlign w:val="center"/>
          </w:tcPr>
          <w:p w14:paraId="40C2A2F9" w14:textId="77777777" w:rsidR="00383E43" w:rsidRPr="00383E43" w:rsidRDefault="00383E43" w:rsidP="009F3F3B">
            <w:pPr>
              <w:keepNext/>
              <w:jc w:val="center"/>
              <w:rPr>
                <w:b/>
                <w:bCs/>
                <w:sz w:val="20"/>
                <w:szCs w:val="20"/>
                <w:lang w:val="es-ES"/>
              </w:rPr>
            </w:pPr>
            <w:r w:rsidRPr="00383E43">
              <w:rPr>
                <w:b/>
                <w:sz w:val="20"/>
                <w:lang w:val="es-ES"/>
              </w:rPr>
              <w:t>Fecha de término</w:t>
            </w:r>
          </w:p>
        </w:tc>
      </w:tr>
      <w:tr w:rsidR="00383E43" w:rsidRPr="00383E43" w14:paraId="541F152F" w14:textId="77777777" w:rsidTr="007D39E8">
        <w:tc>
          <w:tcPr>
            <w:tcW w:w="550" w:type="pct"/>
          </w:tcPr>
          <w:p w14:paraId="59686D37" w14:textId="77777777" w:rsidR="00383E43" w:rsidRPr="00383E43" w:rsidRDefault="00383E43" w:rsidP="009F3F3B">
            <w:pPr>
              <w:ind w:left="-109" w:right="-72"/>
              <w:jc w:val="center"/>
              <w:rPr>
                <w:sz w:val="20"/>
                <w:szCs w:val="20"/>
                <w:lang w:val="es-ES"/>
              </w:rPr>
            </w:pPr>
            <w:r w:rsidRPr="00383E43">
              <w:rPr>
                <w:sz w:val="20"/>
                <w:lang w:val="es-ES"/>
              </w:rPr>
              <w:t>75</w:t>
            </w:r>
            <w:r w:rsidRPr="00383E43">
              <w:rPr>
                <w:sz w:val="20"/>
                <w:vertAlign w:val="superscript"/>
                <w:lang w:val="es-ES"/>
              </w:rPr>
              <w:t>a</w:t>
            </w:r>
          </w:p>
        </w:tc>
        <w:tc>
          <w:tcPr>
            <w:tcW w:w="2247" w:type="pct"/>
            <w:shd w:val="clear" w:color="auto" w:fill="auto"/>
          </w:tcPr>
          <w:p w14:paraId="1632CAD3" w14:textId="77777777" w:rsidR="00383E43" w:rsidRPr="00383E43" w:rsidRDefault="00383E43" w:rsidP="009F3F3B">
            <w:pPr>
              <w:jc w:val="left"/>
              <w:rPr>
                <w:sz w:val="20"/>
                <w:szCs w:val="20"/>
                <w:lang w:val="es-ES"/>
              </w:rPr>
            </w:pPr>
            <w:r w:rsidRPr="00383E43">
              <w:rPr>
                <w:sz w:val="20"/>
                <w:lang w:val="es-ES"/>
              </w:rPr>
              <w:t>Estudio sobre alternativas a las SAO</w:t>
            </w:r>
          </w:p>
        </w:tc>
        <w:tc>
          <w:tcPr>
            <w:tcW w:w="736" w:type="pct"/>
            <w:shd w:val="clear" w:color="auto" w:fill="auto"/>
          </w:tcPr>
          <w:p w14:paraId="359BAD16" w14:textId="77777777" w:rsidR="00383E43" w:rsidRPr="00383E43" w:rsidRDefault="00383E43" w:rsidP="009F3F3B">
            <w:pPr>
              <w:jc w:val="center"/>
              <w:rPr>
                <w:sz w:val="20"/>
                <w:szCs w:val="20"/>
                <w:lang w:val="es-ES"/>
              </w:rPr>
            </w:pPr>
            <w:r w:rsidRPr="00383E43">
              <w:rPr>
                <w:sz w:val="20"/>
                <w:lang w:val="es-ES"/>
              </w:rPr>
              <w:t>Alemania</w:t>
            </w:r>
          </w:p>
        </w:tc>
        <w:tc>
          <w:tcPr>
            <w:tcW w:w="552" w:type="pct"/>
            <w:shd w:val="clear" w:color="auto" w:fill="auto"/>
          </w:tcPr>
          <w:p w14:paraId="304BF3D1" w14:textId="77777777" w:rsidR="00383E43" w:rsidRPr="00383E43" w:rsidRDefault="00383E43" w:rsidP="009F3F3B">
            <w:pPr>
              <w:ind w:left="-129" w:right="55"/>
              <w:jc w:val="right"/>
              <w:rPr>
                <w:sz w:val="20"/>
                <w:szCs w:val="20"/>
                <w:lang w:val="es-ES"/>
              </w:rPr>
            </w:pPr>
            <w:r w:rsidRPr="00383E43">
              <w:rPr>
                <w:sz w:val="20"/>
                <w:lang w:val="es-ES"/>
              </w:rPr>
              <w:t>70.000</w:t>
            </w:r>
          </w:p>
        </w:tc>
        <w:tc>
          <w:tcPr>
            <w:tcW w:w="916" w:type="pct"/>
            <w:shd w:val="clear" w:color="auto" w:fill="auto"/>
          </w:tcPr>
          <w:p w14:paraId="6CD5760F" w14:textId="77777777" w:rsidR="00383E43" w:rsidRPr="00383E43" w:rsidRDefault="00383E43" w:rsidP="009F3F3B">
            <w:pPr>
              <w:jc w:val="center"/>
              <w:rPr>
                <w:sz w:val="20"/>
                <w:szCs w:val="20"/>
                <w:lang w:val="es-ES"/>
              </w:rPr>
            </w:pPr>
            <w:r w:rsidRPr="00383E43">
              <w:rPr>
                <w:sz w:val="20"/>
                <w:lang w:val="es-ES"/>
              </w:rPr>
              <w:t>Mayo de 2017</w:t>
            </w:r>
          </w:p>
        </w:tc>
      </w:tr>
      <w:tr w:rsidR="00383E43" w:rsidRPr="00383E43" w14:paraId="635B51E9" w14:textId="77777777" w:rsidTr="007D39E8">
        <w:tc>
          <w:tcPr>
            <w:tcW w:w="550" w:type="pct"/>
          </w:tcPr>
          <w:p w14:paraId="477C901A" w14:textId="77777777" w:rsidR="00383E43" w:rsidRPr="00383E43" w:rsidRDefault="00383E43" w:rsidP="009F3F3B">
            <w:pPr>
              <w:ind w:left="-109" w:right="-72"/>
              <w:jc w:val="center"/>
              <w:rPr>
                <w:sz w:val="20"/>
                <w:szCs w:val="20"/>
                <w:lang w:val="es-ES"/>
              </w:rPr>
            </w:pPr>
            <w:r w:rsidRPr="00383E43">
              <w:rPr>
                <w:sz w:val="20"/>
                <w:lang w:val="es-ES"/>
              </w:rPr>
              <w:t>82</w:t>
            </w:r>
            <w:r w:rsidRPr="00383E43">
              <w:rPr>
                <w:sz w:val="20"/>
                <w:vertAlign w:val="superscript"/>
                <w:lang w:val="es-ES"/>
              </w:rPr>
              <w:t>a</w:t>
            </w:r>
          </w:p>
        </w:tc>
        <w:tc>
          <w:tcPr>
            <w:tcW w:w="2247" w:type="pct"/>
            <w:shd w:val="clear" w:color="auto" w:fill="auto"/>
          </w:tcPr>
          <w:p w14:paraId="10B12218" w14:textId="77777777" w:rsidR="00383E43" w:rsidRPr="00383E43" w:rsidRDefault="00383E43" w:rsidP="009F3F3B">
            <w:pPr>
              <w:jc w:val="left"/>
              <w:rPr>
                <w:sz w:val="20"/>
                <w:szCs w:val="20"/>
                <w:lang w:val="es-ES"/>
              </w:rPr>
            </w:pPr>
            <w:r w:rsidRPr="00383E43">
              <w:rPr>
                <w:sz w:val="20"/>
                <w:lang w:val="es-ES"/>
              </w:rPr>
              <w:t>Actividades de apoyo para la reducción de HFC</w:t>
            </w:r>
          </w:p>
        </w:tc>
        <w:tc>
          <w:tcPr>
            <w:tcW w:w="736" w:type="pct"/>
            <w:shd w:val="clear" w:color="auto" w:fill="auto"/>
          </w:tcPr>
          <w:p w14:paraId="7675B4BA" w14:textId="77777777" w:rsidR="00383E43" w:rsidRPr="00383E43" w:rsidRDefault="00383E43" w:rsidP="009F3F3B">
            <w:pPr>
              <w:jc w:val="center"/>
              <w:rPr>
                <w:sz w:val="20"/>
                <w:szCs w:val="20"/>
                <w:lang w:val="es-ES"/>
              </w:rPr>
            </w:pPr>
            <w:r w:rsidRPr="00383E43">
              <w:rPr>
                <w:sz w:val="20"/>
                <w:lang w:val="es-ES"/>
              </w:rPr>
              <w:t>PNUMA</w:t>
            </w:r>
          </w:p>
        </w:tc>
        <w:tc>
          <w:tcPr>
            <w:tcW w:w="552" w:type="pct"/>
            <w:shd w:val="clear" w:color="auto" w:fill="auto"/>
          </w:tcPr>
          <w:p w14:paraId="1CA344C0" w14:textId="77777777" w:rsidR="00383E43" w:rsidRPr="00383E43" w:rsidRDefault="00383E43" w:rsidP="009F3F3B">
            <w:pPr>
              <w:ind w:left="-129" w:right="55"/>
              <w:jc w:val="right"/>
              <w:rPr>
                <w:sz w:val="20"/>
                <w:szCs w:val="20"/>
                <w:lang w:val="es-ES"/>
              </w:rPr>
            </w:pPr>
            <w:r w:rsidRPr="00383E43">
              <w:rPr>
                <w:sz w:val="20"/>
                <w:lang w:val="es-ES"/>
              </w:rPr>
              <w:t>150.000</w:t>
            </w:r>
          </w:p>
        </w:tc>
        <w:tc>
          <w:tcPr>
            <w:tcW w:w="916" w:type="pct"/>
            <w:shd w:val="clear" w:color="auto" w:fill="auto"/>
          </w:tcPr>
          <w:p w14:paraId="3E9132EC" w14:textId="77777777" w:rsidR="00383E43" w:rsidRPr="00383E43" w:rsidRDefault="00383E43" w:rsidP="009F3F3B">
            <w:pPr>
              <w:jc w:val="center"/>
              <w:rPr>
                <w:sz w:val="20"/>
                <w:szCs w:val="20"/>
                <w:lang w:val="es-ES"/>
              </w:rPr>
            </w:pPr>
            <w:r w:rsidRPr="00383E43">
              <w:rPr>
                <w:sz w:val="20"/>
                <w:lang w:val="es-ES"/>
              </w:rPr>
              <w:t>Diciembre de 2021</w:t>
            </w:r>
          </w:p>
        </w:tc>
      </w:tr>
    </w:tbl>
    <w:p w14:paraId="4162511B" w14:textId="77777777" w:rsidR="00383E43" w:rsidRPr="00383E43" w:rsidRDefault="00383E43" w:rsidP="009F3F3B">
      <w:pPr>
        <w:keepNext/>
        <w:spacing w:before="240" w:after="240"/>
        <w:outlineLvl w:val="0"/>
        <w:rPr>
          <w:b/>
          <w:bCs/>
          <w:lang w:val="es-ES"/>
        </w:rPr>
      </w:pPr>
      <w:r w:rsidRPr="00383E43">
        <w:rPr>
          <w:b/>
          <w:lang w:val="es-ES"/>
        </w:rPr>
        <w:t>III.</w:t>
      </w:r>
      <w:r w:rsidRPr="00383E43">
        <w:rPr>
          <w:b/>
          <w:lang w:val="es-ES"/>
        </w:rPr>
        <w:tab/>
        <w:t>Información general sobre el consumo de HFC</w:t>
      </w:r>
    </w:p>
    <w:p w14:paraId="73CE3D24" w14:textId="77777777" w:rsidR="00383E43" w:rsidRPr="00383E43" w:rsidRDefault="00383E43" w:rsidP="009F3F3B">
      <w:pPr>
        <w:keepNext/>
        <w:spacing w:before="240" w:after="240"/>
        <w:outlineLvl w:val="0"/>
        <w:rPr>
          <w:u w:val="single"/>
          <w:lang w:val="es-ES"/>
        </w:rPr>
      </w:pPr>
      <w:r w:rsidRPr="00383E43">
        <w:rPr>
          <w:u w:val="single"/>
          <w:lang w:val="es-ES"/>
        </w:rPr>
        <w:t>Niveles de consumo de HFC</w:t>
      </w:r>
    </w:p>
    <w:p w14:paraId="4A0C8118" w14:textId="77777777" w:rsidR="00383E43" w:rsidRPr="00383E43" w:rsidRDefault="00383E43" w:rsidP="009F3F3B">
      <w:pPr>
        <w:pStyle w:val="Heading1"/>
        <w:rPr>
          <w:lang w:val="es-ES"/>
        </w:rPr>
      </w:pPr>
      <w:r w:rsidRPr="00383E43">
        <w:rPr>
          <w:lang w:val="es-ES"/>
        </w:rPr>
        <w:t>Mauricio importa HFC únicamente para su uso en el sector servicio técnico. Las sustancias más consumidas en 2023 fueron el R-404A (44,0% del consumo total de HFC, en toneladas de CO</w:t>
      </w:r>
      <w:r w:rsidRPr="00383E43">
        <w:rPr>
          <w:vertAlign w:val="subscript"/>
          <w:lang w:val="es-ES"/>
        </w:rPr>
        <w:t>2</w:t>
      </w:r>
      <w:r w:rsidRPr="00383E43">
        <w:rPr>
          <w:lang w:val="es-ES"/>
        </w:rPr>
        <w:t xml:space="preserve"> equivalente [t de CO</w:t>
      </w:r>
      <w:r w:rsidRPr="00383E43">
        <w:rPr>
          <w:vertAlign w:val="subscript"/>
          <w:lang w:val="es-ES"/>
        </w:rPr>
        <w:t>2</w:t>
      </w:r>
      <w:r w:rsidRPr="00383E43">
        <w:rPr>
          <w:lang w:val="es-ES"/>
        </w:rPr>
        <w:t xml:space="preserve"> eq.]), el R-410A (24,5%), HFC-134a (20,4%), R-507C (5,6%) y otros HFC (5,6%). En el Cuadro 3 se muestra el consumo de HFC del país según lo notificado a la Secretaría del Ozono en virtud del artículo 7 del Protocolo de Montreal.</w:t>
      </w:r>
    </w:p>
    <w:p w14:paraId="5CC148AA" w14:textId="77777777" w:rsidR="00383E43" w:rsidRPr="00383E43" w:rsidRDefault="00383E43" w:rsidP="009F3F3B">
      <w:pPr>
        <w:pStyle w:val="Heading1"/>
        <w:keepNext/>
        <w:numPr>
          <w:ilvl w:val="0"/>
          <w:numId w:val="0"/>
        </w:numPr>
        <w:spacing w:after="0"/>
        <w:rPr>
          <w:lang w:val="es-ES"/>
        </w:rPr>
      </w:pPr>
      <w:r w:rsidRPr="00383E43">
        <w:rPr>
          <w:b/>
          <w:lang w:val="es-ES"/>
        </w:rPr>
        <w:t>Cuadro 3. Consumo de HFC en Mauricio (datos de 2019</w:t>
      </w:r>
      <w:r w:rsidRPr="00383E43">
        <w:rPr>
          <w:b/>
          <w:lang w:val="es-ES"/>
        </w:rPr>
        <w:noBreakHyphen/>
        <w:t>2023 en virtud del artículo 7)</w:t>
      </w:r>
    </w:p>
    <w:tbl>
      <w:tblPr>
        <w:tblStyle w:val="TableGrid"/>
        <w:tblW w:w="5000" w:type="pct"/>
        <w:tblLayout w:type="fixed"/>
        <w:tblLook w:val="04A0" w:firstRow="1" w:lastRow="0" w:firstColumn="1" w:lastColumn="0" w:noHBand="0" w:noVBand="1"/>
      </w:tblPr>
      <w:tblGrid>
        <w:gridCol w:w="1705"/>
        <w:gridCol w:w="1088"/>
        <w:gridCol w:w="1311"/>
        <w:gridCol w:w="1311"/>
        <w:gridCol w:w="1313"/>
        <w:gridCol w:w="1311"/>
        <w:gridCol w:w="1311"/>
      </w:tblGrid>
      <w:tr w:rsidR="00383E43" w:rsidRPr="00383E43" w14:paraId="5F7EE29B" w14:textId="77777777" w:rsidTr="008421AA">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7E0D7E84"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HFC</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14:paraId="66BB8935"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PCA</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438BAED0"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2019</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60BE455E"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2020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7E77FEE3"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2021</w:t>
            </w:r>
          </w:p>
        </w:tc>
        <w:tc>
          <w:tcPr>
            <w:tcW w:w="701" w:type="pct"/>
            <w:tcBorders>
              <w:top w:val="single" w:sz="4" w:space="0" w:color="auto"/>
              <w:left w:val="single" w:sz="4" w:space="0" w:color="auto"/>
              <w:bottom w:val="single" w:sz="4" w:space="0" w:color="auto"/>
              <w:right w:val="single" w:sz="4" w:space="0" w:color="auto"/>
            </w:tcBorders>
            <w:vAlign w:val="center"/>
          </w:tcPr>
          <w:p w14:paraId="5C7A3F34"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2022</w:t>
            </w:r>
          </w:p>
        </w:tc>
        <w:tc>
          <w:tcPr>
            <w:tcW w:w="701" w:type="pct"/>
            <w:tcBorders>
              <w:top w:val="single" w:sz="4" w:space="0" w:color="auto"/>
              <w:left w:val="single" w:sz="4" w:space="0" w:color="auto"/>
              <w:bottom w:val="single" w:sz="4" w:space="0" w:color="auto"/>
              <w:right w:val="single" w:sz="4" w:space="0" w:color="auto"/>
            </w:tcBorders>
          </w:tcPr>
          <w:p w14:paraId="58D787BA" w14:textId="77777777" w:rsidR="00383E43" w:rsidRPr="00383E43" w:rsidRDefault="00383E43" w:rsidP="009F3F3B">
            <w:pPr>
              <w:keepNext/>
              <w:keepLines/>
              <w:tabs>
                <w:tab w:val="left" w:pos="3141"/>
              </w:tabs>
              <w:suppressAutoHyphens/>
              <w:ind w:left="-157" w:right="-105"/>
              <w:jc w:val="center"/>
              <w:rPr>
                <w:b/>
                <w:bCs/>
                <w:sz w:val="20"/>
                <w:szCs w:val="20"/>
                <w:lang w:val="es-ES"/>
              </w:rPr>
            </w:pPr>
            <w:r w:rsidRPr="00383E43">
              <w:rPr>
                <w:b/>
                <w:sz w:val="20"/>
                <w:lang w:val="es-ES"/>
              </w:rPr>
              <w:t>2023</w:t>
            </w:r>
          </w:p>
        </w:tc>
      </w:tr>
      <w:tr w:rsidR="00383E43" w:rsidRPr="00383E43" w14:paraId="178DFA41" w14:textId="77777777" w:rsidTr="008421AA">
        <w:tc>
          <w:tcPr>
            <w:tcW w:w="5000" w:type="pct"/>
            <w:gridSpan w:val="7"/>
            <w:tcBorders>
              <w:top w:val="single" w:sz="4" w:space="0" w:color="auto"/>
              <w:left w:val="single" w:sz="4" w:space="0" w:color="auto"/>
              <w:bottom w:val="single" w:sz="4" w:space="0" w:color="auto"/>
              <w:right w:val="single" w:sz="4" w:space="0" w:color="auto"/>
            </w:tcBorders>
          </w:tcPr>
          <w:p w14:paraId="21C82DB3" w14:textId="77777777" w:rsidR="00383E43" w:rsidRPr="00383E43" w:rsidRDefault="00383E43" w:rsidP="009F3F3B">
            <w:pPr>
              <w:keepNext/>
              <w:keepLines/>
              <w:tabs>
                <w:tab w:val="left" w:pos="3141"/>
              </w:tabs>
              <w:suppressAutoHyphens/>
              <w:jc w:val="center"/>
              <w:rPr>
                <w:sz w:val="20"/>
                <w:szCs w:val="20"/>
                <w:lang w:val="es-ES"/>
              </w:rPr>
            </w:pPr>
            <w:r w:rsidRPr="00383E43">
              <w:rPr>
                <w:b/>
                <w:sz w:val="20"/>
                <w:lang w:val="es-ES"/>
              </w:rPr>
              <w:t>Toneladas métricas (t)</w:t>
            </w:r>
          </w:p>
        </w:tc>
      </w:tr>
      <w:tr w:rsidR="00383E43" w:rsidRPr="00383E43" w14:paraId="2D87EC24"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3CC65B5E"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HFC-134a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20ABF12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1.430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F4E398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42,81</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70104B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43,51</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D1FE907"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37,96</w:t>
            </w:r>
          </w:p>
        </w:tc>
        <w:tc>
          <w:tcPr>
            <w:tcW w:w="701" w:type="pct"/>
            <w:tcBorders>
              <w:top w:val="single" w:sz="4" w:space="0" w:color="auto"/>
              <w:left w:val="single" w:sz="4" w:space="0" w:color="auto"/>
              <w:bottom w:val="single" w:sz="4" w:space="0" w:color="auto"/>
              <w:right w:val="single" w:sz="4" w:space="0" w:color="auto"/>
            </w:tcBorders>
          </w:tcPr>
          <w:p w14:paraId="4C3BA30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33,78</w:t>
            </w:r>
          </w:p>
        </w:tc>
        <w:tc>
          <w:tcPr>
            <w:tcW w:w="701" w:type="pct"/>
            <w:tcBorders>
              <w:top w:val="single" w:sz="4" w:space="0" w:color="auto"/>
              <w:left w:val="single" w:sz="4" w:space="0" w:color="auto"/>
              <w:bottom w:val="single" w:sz="4" w:space="0" w:color="auto"/>
              <w:right w:val="single" w:sz="4" w:space="0" w:color="auto"/>
            </w:tcBorders>
          </w:tcPr>
          <w:p w14:paraId="26EB577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75,70</w:t>
            </w:r>
          </w:p>
        </w:tc>
      </w:tr>
      <w:tr w:rsidR="00383E43" w:rsidRPr="00383E43" w14:paraId="7DCB34D5"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527AEE7A"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HFC-23</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511BB08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14.800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E4F648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1,70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6D0B88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0,85</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0440E4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0,05</w:t>
            </w:r>
          </w:p>
        </w:tc>
        <w:tc>
          <w:tcPr>
            <w:tcW w:w="701" w:type="pct"/>
            <w:tcBorders>
              <w:top w:val="single" w:sz="4" w:space="0" w:color="auto"/>
              <w:left w:val="single" w:sz="4" w:space="0" w:color="auto"/>
              <w:bottom w:val="single" w:sz="4" w:space="0" w:color="auto"/>
              <w:right w:val="single" w:sz="4" w:space="0" w:color="auto"/>
            </w:tcBorders>
          </w:tcPr>
          <w:p w14:paraId="4DE5721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2,03</w:t>
            </w:r>
          </w:p>
        </w:tc>
        <w:tc>
          <w:tcPr>
            <w:tcW w:w="701" w:type="pct"/>
            <w:tcBorders>
              <w:top w:val="single" w:sz="4" w:space="0" w:color="auto"/>
              <w:left w:val="single" w:sz="4" w:space="0" w:color="auto"/>
              <w:bottom w:val="single" w:sz="4" w:space="0" w:color="auto"/>
              <w:right w:val="single" w:sz="4" w:space="0" w:color="auto"/>
            </w:tcBorders>
          </w:tcPr>
          <w:p w14:paraId="7656DF8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0,15</w:t>
            </w:r>
          </w:p>
        </w:tc>
      </w:tr>
      <w:tr w:rsidR="00383E43" w:rsidRPr="00383E43" w14:paraId="7F80979A"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77B6BF18"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HFC-32</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38CDF554"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675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04969D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0,89</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B6F0EAA"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E925F4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0,29</w:t>
            </w:r>
          </w:p>
        </w:tc>
        <w:tc>
          <w:tcPr>
            <w:tcW w:w="701" w:type="pct"/>
            <w:tcBorders>
              <w:top w:val="single" w:sz="4" w:space="0" w:color="auto"/>
              <w:left w:val="single" w:sz="4" w:space="0" w:color="auto"/>
              <w:bottom w:val="single" w:sz="4" w:space="0" w:color="auto"/>
              <w:right w:val="single" w:sz="4" w:space="0" w:color="auto"/>
            </w:tcBorders>
          </w:tcPr>
          <w:p w14:paraId="305D361A"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2,89</w:t>
            </w:r>
          </w:p>
        </w:tc>
        <w:tc>
          <w:tcPr>
            <w:tcW w:w="701" w:type="pct"/>
            <w:tcBorders>
              <w:top w:val="single" w:sz="4" w:space="0" w:color="auto"/>
              <w:left w:val="single" w:sz="4" w:space="0" w:color="auto"/>
              <w:bottom w:val="single" w:sz="4" w:space="0" w:color="auto"/>
              <w:right w:val="single" w:sz="4" w:space="0" w:color="auto"/>
            </w:tcBorders>
          </w:tcPr>
          <w:p w14:paraId="02F1561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1,48</w:t>
            </w:r>
          </w:p>
        </w:tc>
      </w:tr>
      <w:tr w:rsidR="00383E43" w:rsidRPr="00383E43" w14:paraId="6F868862"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0344FAB1"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R-404A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0852199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3.922</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0AB8B2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84,28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006E9F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74,73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44BB016"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40,40</w:t>
            </w:r>
          </w:p>
        </w:tc>
        <w:tc>
          <w:tcPr>
            <w:tcW w:w="701" w:type="pct"/>
            <w:tcBorders>
              <w:top w:val="single" w:sz="4" w:space="0" w:color="auto"/>
              <w:left w:val="single" w:sz="4" w:space="0" w:color="auto"/>
              <w:bottom w:val="single" w:sz="4" w:space="0" w:color="auto"/>
              <w:right w:val="single" w:sz="4" w:space="0" w:color="auto"/>
            </w:tcBorders>
          </w:tcPr>
          <w:p w14:paraId="66AEE44D"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109,08</w:t>
            </w:r>
          </w:p>
        </w:tc>
        <w:tc>
          <w:tcPr>
            <w:tcW w:w="701" w:type="pct"/>
            <w:tcBorders>
              <w:top w:val="single" w:sz="4" w:space="0" w:color="auto"/>
              <w:left w:val="single" w:sz="4" w:space="0" w:color="auto"/>
              <w:bottom w:val="single" w:sz="4" w:space="0" w:color="auto"/>
              <w:right w:val="single" w:sz="4" w:space="0" w:color="auto"/>
            </w:tcBorders>
          </w:tcPr>
          <w:p w14:paraId="5E79538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59,52</w:t>
            </w:r>
          </w:p>
        </w:tc>
      </w:tr>
      <w:tr w:rsidR="00383E43" w:rsidRPr="00383E43" w14:paraId="2C70AD80"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172AFABC"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R-407C</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66E1BDC2"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1.774</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D39B5E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6,18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A047DD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3,80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95C84FD"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2,88</w:t>
            </w:r>
          </w:p>
        </w:tc>
        <w:tc>
          <w:tcPr>
            <w:tcW w:w="701" w:type="pct"/>
            <w:tcBorders>
              <w:top w:val="single" w:sz="4" w:space="0" w:color="auto"/>
              <w:left w:val="single" w:sz="4" w:space="0" w:color="auto"/>
              <w:bottom w:val="single" w:sz="4" w:space="0" w:color="auto"/>
              <w:right w:val="single" w:sz="4" w:space="0" w:color="auto"/>
            </w:tcBorders>
          </w:tcPr>
          <w:p w14:paraId="3D669642"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2,96</w:t>
            </w:r>
          </w:p>
        </w:tc>
        <w:tc>
          <w:tcPr>
            <w:tcW w:w="701" w:type="pct"/>
            <w:tcBorders>
              <w:top w:val="single" w:sz="4" w:space="0" w:color="auto"/>
              <w:left w:val="single" w:sz="4" w:space="0" w:color="auto"/>
              <w:bottom w:val="single" w:sz="4" w:space="0" w:color="auto"/>
              <w:right w:val="single" w:sz="4" w:space="0" w:color="auto"/>
            </w:tcBorders>
          </w:tcPr>
          <w:p w14:paraId="239F2C3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3,39</w:t>
            </w:r>
          </w:p>
        </w:tc>
      </w:tr>
      <w:tr w:rsidR="00383E43" w:rsidRPr="00383E43" w14:paraId="73877ED7"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79BCC7B6"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R-410A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5A46848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2.088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E563E9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60,81</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DAB74F4"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55,13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25B28F8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46,46</w:t>
            </w:r>
          </w:p>
        </w:tc>
        <w:tc>
          <w:tcPr>
            <w:tcW w:w="701" w:type="pct"/>
            <w:tcBorders>
              <w:top w:val="single" w:sz="4" w:space="0" w:color="auto"/>
              <w:left w:val="single" w:sz="4" w:space="0" w:color="auto"/>
              <w:bottom w:val="single" w:sz="4" w:space="0" w:color="auto"/>
              <w:right w:val="single" w:sz="4" w:space="0" w:color="auto"/>
            </w:tcBorders>
          </w:tcPr>
          <w:p w14:paraId="4E39148B"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51,08</w:t>
            </w:r>
          </w:p>
        </w:tc>
        <w:tc>
          <w:tcPr>
            <w:tcW w:w="701" w:type="pct"/>
            <w:tcBorders>
              <w:top w:val="single" w:sz="4" w:space="0" w:color="auto"/>
              <w:left w:val="single" w:sz="4" w:space="0" w:color="auto"/>
              <w:bottom w:val="single" w:sz="4" w:space="0" w:color="auto"/>
              <w:right w:val="single" w:sz="4" w:space="0" w:color="auto"/>
            </w:tcBorders>
          </w:tcPr>
          <w:p w14:paraId="7ED604EA"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62,27</w:t>
            </w:r>
          </w:p>
        </w:tc>
      </w:tr>
      <w:tr w:rsidR="00383E43" w:rsidRPr="00383E43" w14:paraId="500E974F"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3019E56F"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R-442A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6C83996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1.888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0FA0181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0BC851D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1EF977A2"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1" w:type="pct"/>
            <w:tcBorders>
              <w:top w:val="single" w:sz="4" w:space="0" w:color="auto"/>
              <w:left w:val="single" w:sz="4" w:space="0" w:color="auto"/>
              <w:bottom w:val="single" w:sz="4" w:space="0" w:color="auto"/>
              <w:right w:val="single" w:sz="4" w:space="0" w:color="auto"/>
            </w:tcBorders>
          </w:tcPr>
          <w:p w14:paraId="636F4E5A"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1,65</w:t>
            </w:r>
          </w:p>
        </w:tc>
        <w:tc>
          <w:tcPr>
            <w:tcW w:w="701" w:type="pct"/>
            <w:tcBorders>
              <w:top w:val="single" w:sz="4" w:space="0" w:color="auto"/>
              <w:left w:val="single" w:sz="4" w:space="0" w:color="auto"/>
              <w:bottom w:val="single" w:sz="4" w:space="0" w:color="auto"/>
              <w:right w:val="single" w:sz="4" w:space="0" w:color="auto"/>
            </w:tcBorders>
          </w:tcPr>
          <w:p w14:paraId="401DBDF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1,38</w:t>
            </w:r>
          </w:p>
        </w:tc>
      </w:tr>
      <w:tr w:rsidR="00383E43" w:rsidRPr="00383E43" w14:paraId="6C49DA1F"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5ACF89F7"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R-449A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66ECA185"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1.396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EFD4E86"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6BA310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1,50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FF8159D"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0,03</w:t>
            </w:r>
          </w:p>
        </w:tc>
        <w:tc>
          <w:tcPr>
            <w:tcW w:w="701" w:type="pct"/>
            <w:tcBorders>
              <w:top w:val="single" w:sz="4" w:space="0" w:color="auto"/>
              <w:left w:val="single" w:sz="4" w:space="0" w:color="auto"/>
              <w:bottom w:val="single" w:sz="4" w:space="0" w:color="auto"/>
              <w:right w:val="single" w:sz="4" w:space="0" w:color="auto"/>
            </w:tcBorders>
          </w:tcPr>
          <w:p w14:paraId="4B61FEE0"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1" w:type="pct"/>
            <w:tcBorders>
              <w:top w:val="single" w:sz="4" w:space="0" w:color="auto"/>
              <w:left w:val="single" w:sz="4" w:space="0" w:color="auto"/>
              <w:bottom w:val="single" w:sz="4" w:space="0" w:color="auto"/>
              <w:right w:val="single" w:sz="4" w:space="0" w:color="auto"/>
            </w:tcBorders>
          </w:tcPr>
          <w:p w14:paraId="097BC53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3,35</w:t>
            </w:r>
          </w:p>
        </w:tc>
      </w:tr>
      <w:tr w:rsidR="00383E43" w:rsidRPr="00383E43" w14:paraId="6FE417AB" w14:textId="77777777" w:rsidTr="008421AA">
        <w:tc>
          <w:tcPr>
            <w:tcW w:w="912" w:type="pct"/>
            <w:tcBorders>
              <w:top w:val="single" w:sz="4" w:space="0" w:color="auto"/>
              <w:left w:val="single" w:sz="4" w:space="0" w:color="auto"/>
              <w:bottom w:val="single" w:sz="4" w:space="0" w:color="auto"/>
              <w:right w:val="single" w:sz="4" w:space="0" w:color="auto"/>
            </w:tcBorders>
            <w:shd w:val="clear" w:color="auto" w:fill="auto"/>
          </w:tcPr>
          <w:p w14:paraId="6841BCDD" w14:textId="77777777" w:rsidR="00383E43" w:rsidRPr="00383E43" w:rsidRDefault="00383E43" w:rsidP="009F3F3B">
            <w:pPr>
              <w:keepNext/>
              <w:keepLines/>
              <w:tabs>
                <w:tab w:val="left" w:pos="3141"/>
              </w:tabs>
              <w:suppressAutoHyphens/>
              <w:rPr>
                <w:sz w:val="20"/>
                <w:szCs w:val="20"/>
                <w:lang w:val="es-ES"/>
              </w:rPr>
            </w:pPr>
            <w:r w:rsidRPr="00383E43">
              <w:rPr>
                <w:sz w:val="20"/>
                <w:lang w:val="es-ES"/>
              </w:rPr>
              <w:t>R-507C</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3CF74FD0"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3.985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6BDBD1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80D30F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D1B6FE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3,96</w:t>
            </w:r>
          </w:p>
        </w:tc>
        <w:tc>
          <w:tcPr>
            <w:tcW w:w="701" w:type="pct"/>
            <w:tcBorders>
              <w:top w:val="single" w:sz="4" w:space="0" w:color="auto"/>
              <w:left w:val="single" w:sz="4" w:space="0" w:color="auto"/>
              <w:bottom w:val="single" w:sz="4" w:space="0" w:color="auto"/>
              <w:right w:val="single" w:sz="4" w:space="0" w:color="auto"/>
            </w:tcBorders>
          </w:tcPr>
          <w:p w14:paraId="00A1EA4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6,86</w:t>
            </w:r>
          </w:p>
        </w:tc>
        <w:tc>
          <w:tcPr>
            <w:tcW w:w="701" w:type="pct"/>
            <w:tcBorders>
              <w:top w:val="single" w:sz="4" w:space="0" w:color="auto"/>
              <w:left w:val="single" w:sz="4" w:space="0" w:color="auto"/>
              <w:bottom w:val="single" w:sz="4" w:space="0" w:color="auto"/>
              <w:right w:val="single" w:sz="4" w:space="0" w:color="auto"/>
            </w:tcBorders>
          </w:tcPr>
          <w:p w14:paraId="5EA4B5E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7,46</w:t>
            </w:r>
          </w:p>
        </w:tc>
      </w:tr>
      <w:tr w:rsidR="00383E43" w:rsidRPr="00383E43" w14:paraId="04759F13" w14:textId="77777777" w:rsidTr="008421AA">
        <w:tc>
          <w:tcPr>
            <w:tcW w:w="1494" w:type="pct"/>
            <w:gridSpan w:val="2"/>
            <w:tcBorders>
              <w:top w:val="single" w:sz="4" w:space="0" w:color="auto"/>
              <w:left w:val="single" w:sz="4" w:space="0" w:color="auto"/>
              <w:bottom w:val="single" w:sz="4" w:space="0" w:color="auto"/>
              <w:right w:val="single" w:sz="4" w:space="0" w:color="auto"/>
            </w:tcBorders>
            <w:shd w:val="clear" w:color="auto" w:fill="auto"/>
          </w:tcPr>
          <w:p w14:paraId="1C6CE6DF" w14:textId="77777777" w:rsidR="00383E43" w:rsidRPr="00383E43" w:rsidRDefault="00383E43" w:rsidP="009F3F3B">
            <w:pPr>
              <w:keepNext/>
              <w:keepLines/>
              <w:tabs>
                <w:tab w:val="left" w:pos="3141"/>
              </w:tabs>
              <w:suppressAutoHyphens/>
              <w:jc w:val="left"/>
              <w:rPr>
                <w:sz w:val="20"/>
                <w:szCs w:val="20"/>
                <w:lang w:val="es-ES"/>
              </w:rPr>
            </w:pPr>
            <w:r w:rsidRPr="00383E43">
              <w:rPr>
                <w:sz w:val="20"/>
                <w:lang w:val="es-ES"/>
              </w:rPr>
              <w:t>Otros</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8E1B44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8,08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5CDFBA2"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10,16</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6A3B48A5"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1,13</w:t>
            </w:r>
          </w:p>
        </w:tc>
        <w:tc>
          <w:tcPr>
            <w:tcW w:w="701" w:type="pct"/>
            <w:tcBorders>
              <w:top w:val="single" w:sz="4" w:space="0" w:color="auto"/>
              <w:left w:val="single" w:sz="4" w:space="0" w:color="auto"/>
              <w:bottom w:val="single" w:sz="4" w:space="0" w:color="auto"/>
              <w:right w:val="single" w:sz="4" w:space="0" w:color="auto"/>
            </w:tcBorders>
          </w:tcPr>
          <w:p w14:paraId="7F5ED720"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0,00</w:t>
            </w:r>
          </w:p>
        </w:tc>
        <w:tc>
          <w:tcPr>
            <w:tcW w:w="701" w:type="pct"/>
            <w:tcBorders>
              <w:top w:val="single" w:sz="4" w:space="0" w:color="auto"/>
              <w:left w:val="single" w:sz="4" w:space="0" w:color="auto"/>
              <w:bottom w:val="single" w:sz="4" w:space="0" w:color="auto"/>
              <w:right w:val="single" w:sz="4" w:space="0" w:color="auto"/>
            </w:tcBorders>
          </w:tcPr>
          <w:p w14:paraId="746FEA1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10,39</w:t>
            </w:r>
          </w:p>
        </w:tc>
      </w:tr>
      <w:tr w:rsidR="00383E43" w:rsidRPr="00383E43" w14:paraId="74FDBBEE" w14:textId="77777777" w:rsidTr="008421AA">
        <w:tc>
          <w:tcPr>
            <w:tcW w:w="1494" w:type="pct"/>
            <w:gridSpan w:val="2"/>
            <w:tcBorders>
              <w:top w:val="single" w:sz="4" w:space="0" w:color="auto"/>
              <w:left w:val="single" w:sz="4" w:space="0" w:color="auto"/>
              <w:bottom w:val="single" w:sz="4" w:space="0" w:color="auto"/>
              <w:right w:val="single" w:sz="4" w:space="0" w:color="auto"/>
            </w:tcBorders>
            <w:shd w:val="clear" w:color="auto" w:fill="auto"/>
          </w:tcPr>
          <w:p w14:paraId="2F646077" w14:textId="3DC676DC" w:rsidR="00383E43" w:rsidRPr="00383E43" w:rsidRDefault="00383E43" w:rsidP="009F3F3B">
            <w:pPr>
              <w:keepNext/>
              <w:keepLines/>
              <w:suppressAutoHyphens/>
              <w:jc w:val="left"/>
              <w:rPr>
                <w:b/>
                <w:bCs/>
                <w:sz w:val="20"/>
                <w:szCs w:val="20"/>
                <w:lang w:val="es-ES"/>
              </w:rPr>
            </w:pPr>
            <w:r w:rsidRPr="00383E43">
              <w:rPr>
                <w:b/>
                <w:sz w:val="20"/>
                <w:lang w:val="es-ES"/>
              </w:rPr>
              <w:t>Total (t</w:t>
            </w:r>
            <w:r w:rsidR="00500D20">
              <w:rPr>
                <w:b/>
                <w:sz w:val="20"/>
                <w:lang w:val="es-ES"/>
              </w:rPr>
              <w:t>oneladas métricas</w:t>
            </w:r>
            <w:r w:rsidRPr="00383E43">
              <w:rPr>
                <w:b/>
                <w:sz w:val="20"/>
                <w:lang w:val="es-ES"/>
              </w:rPr>
              <w:t>)</w:t>
            </w:r>
          </w:p>
        </w:tc>
        <w:tc>
          <w:tcPr>
            <w:tcW w:w="701" w:type="pct"/>
            <w:tcBorders>
              <w:top w:val="single" w:sz="4" w:space="0" w:color="auto"/>
              <w:left w:val="single" w:sz="4" w:space="0" w:color="auto"/>
              <w:bottom w:val="single" w:sz="4" w:space="0" w:color="auto"/>
              <w:right w:val="single" w:sz="4" w:space="0" w:color="auto"/>
            </w:tcBorders>
          </w:tcPr>
          <w:p w14:paraId="38D5706D"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204,75</w:t>
            </w:r>
          </w:p>
        </w:tc>
        <w:tc>
          <w:tcPr>
            <w:tcW w:w="701" w:type="pct"/>
            <w:tcBorders>
              <w:top w:val="single" w:sz="4" w:space="0" w:color="auto"/>
              <w:left w:val="single" w:sz="4" w:space="0" w:color="auto"/>
              <w:bottom w:val="single" w:sz="4" w:space="0" w:color="auto"/>
              <w:right w:val="single" w:sz="4" w:space="0" w:color="auto"/>
            </w:tcBorders>
          </w:tcPr>
          <w:p w14:paraId="6F46CC1A"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189,70</w:t>
            </w:r>
          </w:p>
        </w:tc>
        <w:tc>
          <w:tcPr>
            <w:tcW w:w="702" w:type="pct"/>
            <w:tcBorders>
              <w:top w:val="single" w:sz="4" w:space="0" w:color="auto"/>
              <w:left w:val="single" w:sz="4" w:space="0" w:color="auto"/>
              <w:bottom w:val="single" w:sz="4" w:space="0" w:color="auto"/>
              <w:right w:val="single" w:sz="4" w:space="0" w:color="auto"/>
            </w:tcBorders>
          </w:tcPr>
          <w:p w14:paraId="0A10FEBB"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133,14</w:t>
            </w:r>
          </w:p>
        </w:tc>
        <w:tc>
          <w:tcPr>
            <w:tcW w:w="701" w:type="pct"/>
            <w:tcBorders>
              <w:top w:val="single" w:sz="4" w:space="0" w:color="auto"/>
              <w:left w:val="single" w:sz="4" w:space="0" w:color="auto"/>
              <w:bottom w:val="single" w:sz="4" w:space="0" w:color="auto"/>
              <w:right w:val="single" w:sz="4" w:space="0" w:color="auto"/>
            </w:tcBorders>
          </w:tcPr>
          <w:p w14:paraId="4908F405"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210,34</w:t>
            </w:r>
          </w:p>
        </w:tc>
        <w:tc>
          <w:tcPr>
            <w:tcW w:w="701" w:type="pct"/>
            <w:tcBorders>
              <w:top w:val="single" w:sz="4" w:space="0" w:color="auto"/>
              <w:left w:val="single" w:sz="4" w:space="0" w:color="auto"/>
              <w:bottom w:val="single" w:sz="4" w:space="0" w:color="auto"/>
              <w:right w:val="single" w:sz="4" w:space="0" w:color="auto"/>
            </w:tcBorders>
          </w:tcPr>
          <w:p w14:paraId="77864479"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225,08</w:t>
            </w:r>
          </w:p>
        </w:tc>
      </w:tr>
      <w:tr w:rsidR="00383E43" w:rsidRPr="00383E43" w14:paraId="69931247" w14:textId="77777777" w:rsidTr="008421AA">
        <w:tc>
          <w:tcPr>
            <w:tcW w:w="5000" w:type="pct"/>
            <w:gridSpan w:val="7"/>
            <w:tcBorders>
              <w:top w:val="single" w:sz="4" w:space="0" w:color="auto"/>
              <w:left w:val="single" w:sz="4" w:space="0" w:color="auto"/>
              <w:bottom w:val="single" w:sz="4" w:space="0" w:color="auto"/>
              <w:right w:val="single" w:sz="4" w:space="0" w:color="auto"/>
            </w:tcBorders>
          </w:tcPr>
          <w:p w14:paraId="451FA1E8" w14:textId="77777777" w:rsidR="00383E43" w:rsidRPr="00383E43" w:rsidRDefault="00383E43" w:rsidP="009F3F3B">
            <w:pPr>
              <w:keepNext/>
              <w:keepLines/>
              <w:tabs>
                <w:tab w:val="left" w:pos="3141"/>
              </w:tabs>
              <w:suppressAutoHyphens/>
              <w:jc w:val="center"/>
              <w:rPr>
                <w:b/>
                <w:bCs/>
                <w:sz w:val="20"/>
                <w:szCs w:val="20"/>
                <w:lang w:val="es-ES"/>
              </w:rPr>
            </w:pPr>
            <w:r w:rsidRPr="00383E43">
              <w:rPr>
                <w:b/>
                <w:sz w:val="20"/>
                <w:lang w:val="es-ES"/>
              </w:rPr>
              <w:t>Toneladas de CO</w:t>
            </w:r>
            <w:r w:rsidRPr="00383E43">
              <w:rPr>
                <w:b/>
                <w:sz w:val="20"/>
                <w:vertAlign w:val="subscript"/>
                <w:lang w:val="es-ES"/>
              </w:rPr>
              <w:t>2</w:t>
            </w:r>
            <w:r w:rsidRPr="00383E43">
              <w:rPr>
                <w:b/>
                <w:sz w:val="20"/>
                <w:lang w:val="es-ES"/>
              </w:rPr>
              <w:t xml:space="preserve"> eq.</w:t>
            </w:r>
          </w:p>
        </w:tc>
      </w:tr>
      <w:tr w:rsidR="00383E43" w:rsidRPr="00383E43" w14:paraId="66660EC6" w14:textId="77777777" w:rsidTr="008421AA">
        <w:trPr>
          <w:trHeight w:val="159"/>
        </w:trPr>
        <w:tc>
          <w:tcPr>
            <w:tcW w:w="912" w:type="pct"/>
            <w:tcBorders>
              <w:top w:val="single" w:sz="4" w:space="0" w:color="auto"/>
              <w:left w:val="single" w:sz="4" w:space="0" w:color="auto"/>
              <w:bottom w:val="single" w:sz="4" w:space="0" w:color="auto"/>
              <w:right w:val="single" w:sz="4" w:space="0" w:color="auto"/>
            </w:tcBorders>
          </w:tcPr>
          <w:p w14:paraId="4A311532" w14:textId="77777777" w:rsidR="00383E43" w:rsidRPr="00383E43" w:rsidRDefault="00383E43" w:rsidP="009F3F3B">
            <w:pPr>
              <w:keepNext/>
              <w:keepLines/>
              <w:shd w:val="clear" w:color="auto" w:fill="FFFFFF" w:themeFill="background1"/>
              <w:suppressAutoHyphens/>
              <w:rPr>
                <w:sz w:val="20"/>
                <w:szCs w:val="20"/>
                <w:lang w:val="es-ES"/>
              </w:rPr>
            </w:pPr>
            <w:r w:rsidRPr="00383E43">
              <w:rPr>
                <w:sz w:val="20"/>
                <w:lang w:val="es-ES"/>
              </w:rPr>
              <w:t>HFC-134a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5806EC1D" w14:textId="77777777" w:rsidR="00383E43" w:rsidRPr="00383E43" w:rsidRDefault="00383E43" w:rsidP="009F3F3B">
            <w:pPr>
              <w:keepNext/>
              <w:keepLines/>
              <w:shd w:val="clear" w:color="auto" w:fill="FFFFFF" w:themeFill="background1"/>
              <w:suppressAutoHyphens/>
              <w:jc w:val="right"/>
              <w:rPr>
                <w:sz w:val="20"/>
                <w:szCs w:val="20"/>
                <w:lang w:val="es-ES"/>
              </w:rPr>
            </w:pPr>
            <w:r w:rsidRPr="00383E43">
              <w:rPr>
                <w:sz w:val="20"/>
                <w:lang w:val="es-ES"/>
              </w:rPr>
              <w:t>1.430</w:t>
            </w:r>
          </w:p>
        </w:tc>
        <w:tc>
          <w:tcPr>
            <w:tcW w:w="701" w:type="pct"/>
            <w:tcBorders>
              <w:top w:val="single" w:sz="4" w:space="0" w:color="auto"/>
              <w:left w:val="single" w:sz="4" w:space="0" w:color="auto"/>
              <w:bottom w:val="single" w:sz="4" w:space="0" w:color="auto"/>
              <w:right w:val="single" w:sz="4" w:space="0" w:color="auto"/>
            </w:tcBorders>
          </w:tcPr>
          <w:p w14:paraId="1C9D034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61.218</w:t>
            </w:r>
          </w:p>
        </w:tc>
        <w:tc>
          <w:tcPr>
            <w:tcW w:w="701" w:type="pct"/>
            <w:tcBorders>
              <w:top w:val="single" w:sz="4" w:space="0" w:color="auto"/>
              <w:left w:val="single" w:sz="4" w:space="0" w:color="auto"/>
              <w:bottom w:val="single" w:sz="4" w:space="0" w:color="auto"/>
              <w:right w:val="single" w:sz="4" w:space="0" w:color="auto"/>
            </w:tcBorders>
          </w:tcPr>
          <w:p w14:paraId="4E93A677"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62.219</w:t>
            </w:r>
          </w:p>
        </w:tc>
        <w:tc>
          <w:tcPr>
            <w:tcW w:w="702" w:type="pct"/>
            <w:tcBorders>
              <w:top w:val="single" w:sz="4" w:space="0" w:color="auto"/>
              <w:left w:val="single" w:sz="4" w:space="0" w:color="auto"/>
              <w:bottom w:val="single" w:sz="4" w:space="0" w:color="auto"/>
              <w:right w:val="single" w:sz="4" w:space="0" w:color="auto"/>
            </w:tcBorders>
          </w:tcPr>
          <w:p w14:paraId="1165FDB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54.278</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10C44C0D"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48.310</w:t>
            </w:r>
          </w:p>
        </w:tc>
        <w:tc>
          <w:tcPr>
            <w:tcW w:w="701" w:type="pct"/>
            <w:tcBorders>
              <w:top w:val="single" w:sz="4" w:space="0" w:color="auto"/>
              <w:left w:val="single" w:sz="4" w:space="0" w:color="auto"/>
              <w:bottom w:val="single" w:sz="4" w:space="0" w:color="auto"/>
              <w:right w:val="single" w:sz="4" w:space="0" w:color="auto"/>
            </w:tcBorders>
          </w:tcPr>
          <w:p w14:paraId="55A64306"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108.245</w:t>
            </w:r>
          </w:p>
        </w:tc>
      </w:tr>
      <w:tr w:rsidR="00383E43" w:rsidRPr="00383E43" w14:paraId="6A84D315" w14:textId="77777777" w:rsidTr="008421AA">
        <w:tc>
          <w:tcPr>
            <w:tcW w:w="912" w:type="pct"/>
            <w:tcBorders>
              <w:top w:val="single" w:sz="4" w:space="0" w:color="auto"/>
              <w:left w:val="single" w:sz="4" w:space="0" w:color="auto"/>
              <w:bottom w:val="single" w:sz="4" w:space="0" w:color="auto"/>
              <w:right w:val="single" w:sz="4" w:space="0" w:color="auto"/>
            </w:tcBorders>
          </w:tcPr>
          <w:p w14:paraId="7451BAB6"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HFC-23</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7E74D0D3"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14.800</w:t>
            </w:r>
          </w:p>
        </w:tc>
        <w:tc>
          <w:tcPr>
            <w:tcW w:w="701" w:type="pct"/>
            <w:tcBorders>
              <w:top w:val="single" w:sz="4" w:space="0" w:color="auto"/>
              <w:left w:val="single" w:sz="4" w:space="0" w:color="auto"/>
              <w:bottom w:val="single" w:sz="4" w:space="0" w:color="auto"/>
              <w:right w:val="single" w:sz="4" w:space="0" w:color="auto"/>
            </w:tcBorders>
          </w:tcPr>
          <w:p w14:paraId="627C2077"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25.160</w:t>
            </w:r>
          </w:p>
        </w:tc>
        <w:tc>
          <w:tcPr>
            <w:tcW w:w="701" w:type="pct"/>
            <w:tcBorders>
              <w:top w:val="single" w:sz="4" w:space="0" w:color="auto"/>
              <w:left w:val="single" w:sz="4" w:space="0" w:color="auto"/>
              <w:bottom w:val="single" w:sz="4" w:space="0" w:color="auto"/>
              <w:right w:val="single" w:sz="4" w:space="0" w:color="auto"/>
            </w:tcBorders>
          </w:tcPr>
          <w:p w14:paraId="4EF6722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12.580</w:t>
            </w:r>
          </w:p>
        </w:tc>
        <w:tc>
          <w:tcPr>
            <w:tcW w:w="702" w:type="pct"/>
            <w:tcBorders>
              <w:top w:val="single" w:sz="4" w:space="0" w:color="auto"/>
              <w:left w:val="single" w:sz="4" w:space="0" w:color="auto"/>
              <w:bottom w:val="single" w:sz="4" w:space="0" w:color="auto"/>
              <w:right w:val="single" w:sz="4" w:space="0" w:color="auto"/>
            </w:tcBorders>
          </w:tcPr>
          <w:p w14:paraId="5F857AA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681</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1EC080D7"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30.103</w:t>
            </w:r>
          </w:p>
        </w:tc>
        <w:tc>
          <w:tcPr>
            <w:tcW w:w="701" w:type="pct"/>
            <w:tcBorders>
              <w:top w:val="single" w:sz="4" w:space="0" w:color="auto"/>
              <w:left w:val="single" w:sz="4" w:space="0" w:color="auto"/>
              <w:bottom w:val="single" w:sz="4" w:space="0" w:color="auto"/>
              <w:right w:val="single" w:sz="4" w:space="0" w:color="auto"/>
            </w:tcBorders>
          </w:tcPr>
          <w:p w14:paraId="5A1B75D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2.264</w:t>
            </w:r>
          </w:p>
        </w:tc>
      </w:tr>
      <w:tr w:rsidR="00383E43" w:rsidRPr="00383E43" w14:paraId="257611C4" w14:textId="77777777" w:rsidTr="008421AA">
        <w:tc>
          <w:tcPr>
            <w:tcW w:w="912" w:type="pct"/>
            <w:tcBorders>
              <w:top w:val="single" w:sz="4" w:space="0" w:color="auto"/>
              <w:left w:val="single" w:sz="4" w:space="0" w:color="auto"/>
              <w:bottom w:val="single" w:sz="4" w:space="0" w:color="auto"/>
              <w:right w:val="single" w:sz="4" w:space="0" w:color="auto"/>
            </w:tcBorders>
          </w:tcPr>
          <w:p w14:paraId="04A2B0E3"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HFC-32</w:t>
            </w:r>
          </w:p>
        </w:tc>
        <w:tc>
          <w:tcPr>
            <w:tcW w:w="582" w:type="pct"/>
            <w:tcBorders>
              <w:top w:val="single" w:sz="4" w:space="0" w:color="auto"/>
              <w:left w:val="single" w:sz="4" w:space="0" w:color="auto"/>
              <w:bottom w:val="single" w:sz="4" w:space="0" w:color="auto"/>
              <w:right w:val="single" w:sz="4" w:space="0" w:color="auto"/>
            </w:tcBorders>
          </w:tcPr>
          <w:p w14:paraId="7068A949"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675</w:t>
            </w:r>
          </w:p>
        </w:tc>
        <w:tc>
          <w:tcPr>
            <w:tcW w:w="701" w:type="pct"/>
            <w:tcBorders>
              <w:top w:val="single" w:sz="4" w:space="0" w:color="auto"/>
              <w:left w:val="single" w:sz="4" w:space="0" w:color="auto"/>
              <w:bottom w:val="single" w:sz="4" w:space="0" w:color="auto"/>
              <w:right w:val="single" w:sz="4" w:space="0" w:color="auto"/>
            </w:tcBorders>
          </w:tcPr>
          <w:p w14:paraId="7A3357E4"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601</w:t>
            </w:r>
          </w:p>
        </w:tc>
        <w:tc>
          <w:tcPr>
            <w:tcW w:w="701" w:type="pct"/>
            <w:tcBorders>
              <w:top w:val="single" w:sz="4" w:space="0" w:color="auto"/>
              <w:left w:val="single" w:sz="4" w:space="0" w:color="auto"/>
              <w:bottom w:val="single" w:sz="4" w:space="0" w:color="auto"/>
              <w:right w:val="single" w:sz="4" w:space="0" w:color="auto"/>
            </w:tcBorders>
          </w:tcPr>
          <w:p w14:paraId="1EBFC82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19</w:t>
            </w:r>
          </w:p>
        </w:tc>
        <w:tc>
          <w:tcPr>
            <w:tcW w:w="702" w:type="pct"/>
            <w:tcBorders>
              <w:top w:val="single" w:sz="4" w:space="0" w:color="auto"/>
              <w:left w:val="single" w:sz="4" w:space="0" w:color="auto"/>
              <w:bottom w:val="single" w:sz="4" w:space="0" w:color="auto"/>
              <w:right w:val="single" w:sz="4" w:space="0" w:color="auto"/>
            </w:tcBorders>
          </w:tcPr>
          <w:p w14:paraId="3E6D6F0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192</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74965F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1.947</w:t>
            </w:r>
          </w:p>
        </w:tc>
        <w:tc>
          <w:tcPr>
            <w:tcW w:w="701" w:type="pct"/>
            <w:tcBorders>
              <w:top w:val="single" w:sz="4" w:space="0" w:color="auto"/>
              <w:left w:val="single" w:sz="4" w:space="0" w:color="auto"/>
              <w:bottom w:val="single" w:sz="4" w:space="0" w:color="auto"/>
              <w:right w:val="single" w:sz="4" w:space="0" w:color="auto"/>
            </w:tcBorders>
          </w:tcPr>
          <w:p w14:paraId="25D98954"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999</w:t>
            </w:r>
          </w:p>
        </w:tc>
      </w:tr>
      <w:tr w:rsidR="00383E43" w:rsidRPr="00383E43" w14:paraId="1E4C900F" w14:textId="77777777" w:rsidTr="008421AA">
        <w:tc>
          <w:tcPr>
            <w:tcW w:w="912" w:type="pct"/>
            <w:tcBorders>
              <w:top w:val="single" w:sz="4" w:space="0" w:color="auto"/>
              <w:left w:val="single" w:sz="4" w:space="0" w:color="auto"/>
              <w:bottom w:val="single" w:sz="4" w:space="0" w:color="auto"/>
              <w:right w:val="single" w:sz="4" w:space="0" w:color="auto"/>
            </w:tcBorders>
          </w:tcPr>
          <w:p w14:paraId="3D945329" w14:textId="77777777" w:rsidR="00383E43" w:rsidRPr="00383E43" w:rsidDel="007C588C" w:rsidRDefault="00383E43" w:rsidP="009F3F3B">
            <w:pPr>
              <w:shd w:val="clear" w:color="auto" w:fill="FFFFFF" w:themeFill="background1"/>
              <w:suppressAutoHyphens/>
              <w:rPr>
                <w:sz w:val="20"/>
                <w:szCs w:val="20"/>
                <w:lang w:val="es-ES"/>
              </w:rPr>
            </w:pPr>
            <w:r w:rsidRPr="00383E43">
              <w:rPr>
                <w:sz w:val="20"/>
                <w:lang w:val="es-ES"/>
              </w:rPr>
              <w:t>R-404A</w:t>
            </w:r>
          </w:p>
        </w:tc>
        <w:tc>
          <w:tcPr>
            <w:tcW w:w="582" w:type="pct"/>
            <w:tcBorders>
              <w:top w:val="single" w:sz="4" w:space="0" w:color="auto"/>
              <w:left w:val="single" w:sz="4" w:space="0" w:color="auto"/>
              <w:bottom w:val="single" w:sz="4" w:space="0" w:color="auto"/>
              <w:right w:val="single" w:sz="4" w:space="0" w:color="auto"/>
            </w:tcBorders>
          </w:tcPr>
          <w:p w14:paraId="7E472641"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3.922</w:t>
            </w:r>
          </w:p>
        </w:tc>
        <w:tc>
          <w:tcPr>
            <w:tcW w:w="701" w:type="pct"/>
            <w:tcBorders>
              <w:top w:val="single" w:sz="4" w:space="0" w:color="auto"/>
              <w:left w:val="single" w:sz="4" w:space="0" w:color="auto"/>
              <w:bottom w:val="single" w:sz="4" w:space="0" w:color="auto"/>
              <w:right w:val="single" w:sz="4" w:space="0" w:color="auto"/>
            </w:tcBorders>
          </w:tcPr>
          <w:p w14:paraId="0A938E1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330.512</w:t>
            </w:r>
          </w:p>
        </w:tc>
        <w:tc>
          <w:tcPr>
            <w:tcW w:w="701" w:type="pct"/>
            <w:tcBorders>
              <w:top w:val="single" w:sz="4" w:space="0" w:color="auto"/>
              <w:left w:val="single" w:sz="4" w:space="0" w:color="auto"/>
              <w:bottom w:val="single" w:sz="4" w:space="0" w:color="auto"/>
              <w:right w:val="single" w:sz="4" w:space="0" w:color="auto"/>
            </w:tcBorders>
          </w:tcPr>
          <w:p w14:paraId="59BDDECB"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293.042</w:t>
            </w:r>
          </w:p>
        </w:tc>
        <w:tc>
          <w:tcPr>
            <w:tcW w:w="702" w:type="pct"/>
            <w:tcBorders>
              <w:top w:val="single" w:sz="4" w:space="0" w:color="auto"/>
              <w:left w:val="single" w:sz="4" w:space="0" w:color="auto"/>
              <w:bottom w:val="single" w:sz="4" w:space="0" w:color="auto"/>
              <w:right w:val="single" w:sz="4" w:space="0" w:color="auto"/>
            </w:tcBorders>
          </w:tcPr>
          <w:p w14:paraId="6418E98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158.433</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2AC50EA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427.774</w:t>
            </w:r>
          </w:p>
        </w:tc>
        <w:tc>
          <w:tcPr>
            <w:tcW w:w="701" w:type="pct"/>
            <w:tcBorders>
              <w:top w:val="single" w:sz="4" w:space="0" w:color="auto"/>
              <w:left w:val="single" w:sz="4" w:space="0" w:color="auto"/>
              <w:bottom w:val="single" w:sz="4" w:space="0" w:color="auto"/>
              <w:right w:val="single" w:sz="4" w:space="0" w:color="auto"/>
            </w:tcBorders>
          </w:tcPr>
          <w:p w14:paraId="64D0189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233.423</w:t>
            </w:r>
          </w:p>
        </w:tc>
      </w:tr>
      <w:tr w:rsidR="00383E43" w:rsidRPr="00383E43" w14:paraId="512B915F" w14:textId="77777777" w:rsidTr="008421AA">
        <w:tc>
          <w:tcPr>
            <w:tcW w:w="912" w:type="pct"/>
            <w:tcBorders>
              <w:top w:val="single" w:sz="4" w:space="0" w:color="auto"/>
              <w:left w:val="single" w:sz="4" w:space="0" w:color="auto"/>
              <w:bottom w:val="single" w:sz="4" w:space="0" w:color="auto"/>
              <w:right w:val="single" w:sz="4" w:space="0" w:color="auto"/>
            </w:tcBorders>
          </w:tcPr>
          <w:p w14:paraId="7A3F4731"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R-407C</w:t>
            </w:r>
          </w:p>
        </w:tc>
        <w:tc>
          <w:tcPr>
            <w:tcW w:w="582" w:type="pct"/>
            <w:tcBorders>
              <w:top w:val="single" w:sz="4" w:space="0" w:color="auto"/>
              <w:left w:val="single" w:sz="4" w:space="0" w:color="auto"/>
              <w:bottom w:val="single" w:sz="4" w:space="0" w:color="auto"/>
              <w:right w:val="single" w:sz="4" w:space="0" w:color="auto"/>
            </w:tcBorders>
          </w:tcPr>
          <w:p w14:paraId="689B2865"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1.774</w:t>
            </w:r>
          </w:p>
        </w:tc>
        <w:tc>
          <w:tcPr>
            <w:tcW w:w="701" w:type="pct"/>
            <w:tcBorders>
              <w:top w:val="single" w:sz="4" w:space="0" w:color="auto"/>
              <w:left w:val="single" w:sz="4" w:space="0" w:color="auto"/>
              <w:bottom w:val="single" w:sz="4" w:space="0" w:color="auto"/>
              <w:right w:val="single" w:sz="4" w:space="0" w:color="auto"/>
            </w:tcBorders>
          </w:tcPr>
          <w:p w14:paraId="2369A5CD"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10.962</w:t>
            </w:r>
          </w:p>
        </w:tc>
        <w:tc>
          <w:tcPr>
            <w:tcW w:w="701" w:type="pct"/>
            <w:tcBorders>
              <w:top w:val="single" w:sz="4" w:space="0" w:color="auto"/>
              <w:left w:val="single" w:sz="4" w:space="0" w:color="auto"/>
              <w:bottom w:val="single" w:sz="4" w:space="0" w:color="auto"/>
              <w:right w:val="single" w:sz="4" w:space="0" w:color="auto"/>
            </w:tcBorders>
          </w:tcPr>
          <w:p w14:paraId="270A6DA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6.735</w:t>
            </w:r>
          </w:p>
        </w:tc>
        <w:tc>
          <w:tcPr>
            <w:tcW w:w="702" w:type="pct"/>
            <w:tcBorders>
              <w:top w:val="single" w:sz="4" w:space="0" w:color="auto"/>
              <w:left w:val="single" w:sz="4" w:space="0" w:color="auto"/>
              <w:bottom w:val="single" w:sz="4" w:space="0" w:color="auto"/>
              <w:right w:val="single" w:sz="4" w:space="0" w:color="auto"/>
            </w:tcBorders>
          </w:tcPr>
          <w:p w14:paraId="561DAB1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5.110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B3A2C4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5.252</w:t>
            </w:r>
          </w:p>
        </w:tc>
        <w:tc>
          <w:tcPr>
            <w:tcW w:w="701" w:type="pct"/>
            <w:tcBorders>
              <w:top w:val="single" w:sz="4" w:space="0" w:color="auto"/>
              <w:left w:val="single" w:sz="4" w:space="0" w:color="auto"/>
              <w:bottom w:val="single" w:sz="4" w:space="0" w:color="auto"/>
              <w:right w:val="single" w:sz="4" w:space="0" w:color="auto"/>
            </w:tcBorders>
          </w:tcPr>
          <w:p w14:paraId="11C1C19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6.013</w:t>
            </w:r>
          </w:p>
        </w:tc>
      </w:tr>
      <w:tr w:rsidR="00383E43" w:rsidRPr="00383E43" w14:paraId="3783B12C" w14:textId="77777777" w:rsidTr="008421AA">
        <w:tc>
          <w:tcPr>
            <w:tcW w:w="912" w:type="pct"/>
            <w:tcBorders>
              <w:top w:val="single" w:sz="4" w:space="0" w:color="auto"/>
              <w:left w:val="single" w:sz="4" w:space="0" w:color="auto"/>
              <w:bottom w:val="single" w:sz="4" w:space="0" w:color="auto"/>
              <w:right w:val="single" w:sz="4" w:space="0" w:color="auto"/>
            </w:tcBorders>
          </w:tcPr>
          <w:p w14:paraId="0F74BE1C"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R-410A</w:t>
            </w:r>
          </w:p>
        </w:tc>
        <w:tc>
          <w:tcPr>
            <w:tcW w:w="582" w:type="pct"/>
            <w:tcBorders>
              <w:top w:val="single" w:sz="4" w:space="0" w:color="auto"/>
              <w:left w:val="single" w:sz="4" w:space="0" w:color="auto"/>
              <w:bottom w:val="single" w:sz="4" w:space="0" w:color="auto"/>
              <w:right w:val="single" w:sz="4" w:space="0" w:color="auto"/>
            </w:tcBorders>
          </w:tcPr>
          <w:p w14:paraId="0CADEE6C"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2.088</w:t>
            </w:r>
          </w:p>
        </w:tc>
        <w:tc>
          <w:tcPr>
            <w:tcW w:w="701" w:type="pct"/>
            <w:tcBorders>
              <w:top w:val="single" w:sz="4" w:space="0" w:color="auto"/>
              <w:left w:val="single" w:sz="4" w:space="0" w:color="auto"/>
              <w:bottom w:val="single" w:sz="4" w:space="0" w:color="auto"/>
              <w:right w:val="single" w:sz="4" w:space="0" w:color="auto"/>
            </w:tcBorders>
          </w:tcPr>
          <w:p w14:paraId="07A06C32"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126.941</w:t>
            </w:r>
          </w:p>
        </w:tc>
        <w:tc>
          <w:tcPr>
            <w:tcW w:w="701" w:type="pct"/>
            <w:tcBorders>
              <w:top w:val="single" w:sz="4" w:space="0" w:color="auto"/>
              <w:left w:val="single" w:sz="4" w:space="0" w:color="auto"/>
              <w:bottom w:val="single" w:sz="4" w:space="0" w:color="auto"/>
              <w:right w:val="single" w:sz="4" w:space="0" w:color="auto"/>
            </w:tcBorders>
          </w:tcPr>
          <w:p w14:paraId="30636E2A"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115.084</w:t>
            </w:r>
          </w:p>
        </w:tc>
        <w:tc>
          <w:tcPr>
            <w:tcW w:w="702" w:type="pct"/>
            <w:tcBorders>
              <w:top w:val="single" w:sz="4" w:space="0" w:color="auto"/>
              <w:left w:val="single" w:sz="4" w:space="0" w:color="auto"/>
              <w:bottom w:val="single" w:sz="4" w:space="0" w:color="auto"/>
              <w:right w:val="single" w:sz="4" w:space="0" w:color="auto"/>
            </w:tcBorders>
          </w:tcPr>
          <w:p w14:paraId="71861D58"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96.988</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1209BE0"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106.636</w:t>
            </w:r>
          </w:p>
        </w:tc>
        <w:tc>
          <w:tcPr>
            <w:tcW w:w="701" w:type="pct"/>
            <w:tcBorders>
              <w:top w:val="single" w:sz="4" w:space="0" w:color="auto"/>
              <w:left w:val="single" w:sz="4" w:space="0" w:color="auto"/>
              <w:bottom w:val="single" w:sz="4" w:space="0" w:color="auto"/>
              <w:right w:val="single" w:sz="4" w:space="0" w:color="auto"/>
            </w:tcBorders>
          </w:tcPr>
          <w:p w14:paraId="1B08B13A"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129.992</w:t>
            </w:r>
          </w:p>
        </w:tc>
      </w:tr>
      <w:tr w:rsidR="00383E43" w:rsidRPr="00383E43" w14:paraId="2987108F" w14:textId="77777777" w:rsidTr="008421AA">
        <w:tc>
          <w:tcPr>
            <w:tcW w:w="912" w:type="pct"/>
            <w:tcBorders>
              <w:top w:val="single" w:sz="4" w:space="0" w:color="auto"/>
              <w:left w:val="single" w:sz="4" w:space="0" w:color="auto"/>
              <w:bottom w:val="single" w:sz="4" w:space="0" w:color="auto"/>
              <w:right w:val="single" w:sz="4" w:space="0" w:color="auto"/>
            </w:tcBorders>
          </w:tcPr>
          <w:p w14:paraId="5230BA2D"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R-442A</w:t>
            </w:r>
          </w:p>
        </w:tc>
        <w:tc>
          <w:tcPr>
            <w:tcW w:w="582" w:type="pct"/>
            <w:tcBorders>
              <w:top w:val="single" w:sz="4" w:space="0" w:color="auto"/>
              <w:left w:val="single" w:sz="4" w:space="0" w:color="auto"/>
              <w:bottom w:val="single" w:sz="4" w:space="0" w:color="auto"/>
              <w:right w:val="single" w:sz="4" w:space="0" w:color="auto"/>
            </w:tcBorders>
          </w:tcPr>
          <w:p w14:paraId="32633E58"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1.888</w:t>
            </w:r>
          </w:p>
        </w:tc>
        <w:tc>
          <w:tcPr>
            <w:tcW w:w="701" w:type="pct"/>
            <w:tcBorders>
              <w:top w:val="single" w:sz="4" w:space="0" w:color="auto"/>
              <w:left w:val="single" w:sz="4" w:space="0" w:color="auto"/>
              <w:bottom w:val="single" w:sz="4" w:space="0" w:color="auto"/>
              <w:right w:val="single" w:sz="4" w:space="0" w:color="auto"/>
            </w:tcBorders>
          </w:tcPr>
          <w:p w14:paraId="245B825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1" w:type="pct"/>
            <w:tcBorders>
              <w:top w:val="single" w:sz="4" w:space="0" w:color="auto"/>
              <w:left w:val="single" w:sz="4" w:space="0" w:color="auto"/>
              <w:bottom w:val="single" w:sz="4" w:space="0" w:color="auto"/>
              <w:right w:val="single" w:sz="4" w:space="0" w:color="auto"/>
            </w:tcBorders>
          </w:tcPr>
          <w:p w14:paraId="65A36126"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2" w:type="pct"/>
            <w:tcBorders>
              <w:top w:val="single" w:sz="4" w:space="0" w:color="auto"/>
              <w:left w:val="single" w:sz="4" w:space="0" w:color="auto"/>
              <w:bottom w:val="single" w:sz="4" w:space="0" w:color="auto"/>
              <w:right w:val="single" w:sz="4" w:space="0" w:color="auto"/>
            </w:tcBorders>
          </w:tcPr>
          <w:p w14:paraId="47D2D515"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7E455E24"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3.115</w:t>
            </w:r>
          </w:p>
        </w:tc>
        <w:tc>
          <w:tcPr>
            <w:tcW w:w="701" w:type="pct"/>
            <w:tcBorders>
              <w:top w:val="single" w:sz="4" w:space="0" w:color="auto"/>
              <w:left w:val="single" w:sz="4" w:space="0" w:color="auto"/>
              <w:bottom w:val="single" w:sz="4" w:space="0" w:color="auto"/>
              <w:right w:val="single" w:sz="4" w:space="0" w:color="auto"/>
            </w:tcBorders>
          </w:tcPr>
          <w:p w14:paraId="46399146"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2.596</w:t>
            </w:r>
          </w:p>
        </w:tc>
      </w:tr>
      <w:tr w:rsidR="00383E43" w:rsidRPr="00383E43" w14:paraId="6D5B32F0" w14:textId="77777777" w:rsidTr="008421AA">
        <w:tc>
          <w:tcPr>
            <w:tcW w:w="912" w:type="pct"/>
            <w:tcBorders>
              <w:top w:val="single" w:sz="4" w:space="0" w:color="auto"/>
              <w:left w:val="single" w:sz="4" w:space="0" w:color="auto"/>
              <w:bottom w:val="single" w:sz="4" w:space="0" w:color="auto"/>
              <w:right w:val="single" w:sz="4" w:space="0" w:color="auto"/>
            </w:tcBorders>
          </w:tcPr>
          <w:p w14:paraId="3D930787"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R-449A</w:t>
            </w:r>
          </w:p>
        </w:tc>
        <w:tc>
          <w:tcPr>
            <w:tcW w:w="582" w:type="pct"/>
            <w:tcBorders>
              <w:top w:val="single" w:sz="4" w:space="0" w:color="auto"/>
              <w:left w:val="single" w:sz="4" w:space="0" w:color="auto"/>
              <w:bottom w:val="single" w:sz="4" w:space="0" w:color="auto"/>
              <w:right w:val="single" w:sz="4" w:space="0" w:color="auto"/>
            </w:tcBorders>
          </w:tcPr>
          <w:p w14:paraId="4C94AE1E"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1.396</w:t>
            </w:r>
          </w:p>
        </w:tc>
        <w:tc>
          <w:tcPr>
            <w:tcW w:w="701" w:type="pct"/>
            <w:tcBorders>
              <w:top w:val="single" w:sz="4" w:space="0" w:color="auto"/>
              <w:left w:val="single" w:sz="4" w:space="0" w:color="auto"/>
              <w:bottom w:val="single" w:sz="4" w:space="0" w:color="auto"/>
              <w:right w:val="single" w:sz="4" w:space="0" w:color="auto"/>
            </w:tcBorders>
          </w:tcPr>
          <w:p w14:paraId="7EE89A33"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1" w:type="pct"/>
            <w:tcBorders>
              <w:top w:val="single" w:sz="4" w:space="0" w:color="auto"/>
              <w:left w:val="single" w:sz="4" w:space="0" w:color="auto"/>
              <w:bottom w:val="single" w:sz="4" w:space="0" w:color="auto"/>
              <w:right w:val="single" w:sz="4" w:space="0" w:color="auto"/>
            </w:tcBorders>
          </w:tcPr>
          <w:p w14:paraId="3C70868C"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2.094</w:t>
            </w:r>
          </w:p>
        </w:tc>
        <w:tc>
          <w:tcPr>
            <w:tcW w:w="702" w:type="pct"/>
            <w:tcBorders>
              <w:top w:val="single" w:sz="4" w:space="0" w:color="auto"/>
              <w:left w:val="single" w:sz="4" w:space="0" w:color="auto"/>
              <w:bottom w:val="single" w:sz="4" w:space="0" w:color="auto"/>
              <w:right w:val="single" w:sz="4" w:space="0" w:color="auto"/>
            </w:tcBorders>
          </w:tcPr>
          <w:p w14:paraId="43E6719D"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35</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7AA17C2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1" w:type="pct"/>
            <w:tcBorders>
              <w:top w:val="single" w:sz="4" w:space="0" w:color="auto"/>
              <w:left w:val="single" w:sz="4" w:space="0" w:color="auto"/>
              <w:bottom w:val="single" w:sz="4" w:space="0" w:color="auto"/>
              <w:right w:val="single" w:sz="4" w:space="0" w:color="auto"/>
            </w:tcBorders>
          </w:tcPr>
          <w:p w14:paraId="2026035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4.677</w:t>
            </w:r>
          </w:p>
        </w:tc>
      </w:tr>
      <w:tr w:rsidR="00383E43" w:rsidRPr="00383E43" w14:paraId="18D149AF" w14:textId="77777777" w:rsidTr="008421AA">
        <w:tc>
          <w:tcPr>
            <w:tcW w:w="912" w:type="pct"/>
            <w:tcBorders>
              <w:top w:val="single" w:sz="4" w:space="0" w:color="auto"/>
              <w:left w:val="single" w:sz="4" w:space="0" w:color="auto"/>
              <w:bottom w:val="single" w:sz="4" w:space="0" w:color="auto"/>
              <w:right w:val="single" w:sz="4" w:space="0" w:color="auto"/>
            </w:tcBorders>
          </w:tcPr>
          <w:p w14:paraId="5EBE1793" w14:textId="77777777" w:rsidR="00383E43" w:rsidRPr="00383E43" w:rsidRDefault="00383E43" w:rsidP="009F3F3B">
            <w:pPr>
              <w:shd w:val="clear" w:color="auto" w:fill="FFFFFF" w:themeFill="background1"/>
              <w:suppressAutoHyphens/>
              <w:rPr>
                <w:sz w:val="20"/>
                <w:szCs w:val="20"/>
                <w:lang w:val="es-ES"/>
              </w:rPr>
            </w:pPr>
            <w:r w:rsidRPr="00383E43">
              <w:rPr>
                <w:sz w:val="20"/>
                <w:lang w:val="es-ES"/>
              </w:rPr>
              <w:t>R-507C</w:t>
            </w:r>
          </w:p>
        </w:tc>
        <w:tc>
          <w:tcPr>
            <w:tcW w:w="582" w:type="pct"/>
            <w:tcBorders>
              <w:top w:val="single" w:sz="4" w:space="0" w:color="auto"/>
              <w:left w:val="single" w:sz="4" w:space="0" w:color="auto"/>
              <w:bottom w:val="single" w:sz="4" w:space="0" w:color="auto"/>
              <w:right w:val="single" w:sz="4" w:space="0" w:color="auto"/>
            </w:tcBorders>
          </w:tcPr>
          <w:p w14:paraId="3D9B3BF1" w14:textId="77777777" w:rsidR="00383E43" w:rsidRPr="00383E43" w:rsidRDefault="00383E43" w:rsidP="009F3F3B">
            <w:pPr>
              <w:shd w:val="clear" w:color="auto" w:fill="FFFFFF" w:themeFill="background1"/>
              <w:suppressAutoHyphens/>
              <w:jc w:val="right"/>
              <w:rPr>
                <w:sz w:val="20"/>
                <w:szCs w:val="20"/>
                <w:lang w:val="es-ES"/>
              </w:rPr>
            </w:pPr>
            <w:r w:rsidRPr="00383E43">
              <w:rPr>
                <w:sz w:val="20"/>
                <w:lang w:val="es-ES"/>
              </w:rPr>
              <w:t>3.985</w:t>
            </w:r>
          </w:p>
        </w:tc>
        <w:tc>
          <w:tcPr>
            <w:tcW w:w="701" w:type="pct"/>
            <w:tcBorders>
              <w:top w:val="single" w:sz="4" w:space="0" w:color="auto"/>
              <w:left w:val="single" w:sz="4" w:space="0" w:color="auto"/>
              <w:bottom w:val="single" w:sz="4" w:space="0" w:color="auto"/>
              <w:right w:val="single" w:sz="4" w:space="0" w:color="auto"/>
            </w:tcBorders>
          </w:tcPr>
          <w:p w14:paraId="075768B7"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1" w:type="pct"/>
            <w:tcBorders>
              <w:top w:val="single" w:sz="4" w:space="0" w:color="auto"/>
              <w:left w:val="single" w:sz="4" w:space="0" w:color="auto"/>
              <w:bottom w:val="single" w:sz="4" w:space="0" w:color="auto"/>
              <w:right w:val="single" w:sz="4" w:space="0" w:color="auto"/>
            </w:tcBorders>
          </w:tcPr>
          <w:p w14:paraId="3F58F7FE"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0</w:t>
            </w:r>
          </w:p>
        </w:tc>
        <w:tc>
          <w:tcPr>
            <w:tcW w:w="702" w:type="pct"/>
            <w:tcBorders>
              <w:top w:val="single" w:sz="4" w:space="0" w:color="auto"/>
              <w:left w:val="single" w:sz="4" w:space="0" w:color="auto"/>
              <w:bottom w:val="single" w:sz="4" w:space="0" w:color="auto"/>
              <w:right w:val="single" w:sz="4" w:space="0" w:color="auto"/>
            </w:tcBorders>
          </w:tcPr>
          <w:p w14:paraId="532E9800"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15.781</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3D8A11D7"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27.334</w:t>
            </w:r>
          </w:p>
        </w:tc>
        <w:tc>
          <w:tcPr>
            <w:tcW w:w="701" w:type="pct"/>
            <w:tcBorders>
              <w:top w:val="single" w:sz="4" w:space="0" w:color="auto"/>
              <w:left w:val="single" w:sz="4" w:space="0" w:color="auto"/>
              <w:bottom w:val="single" w:sz="4" w:space="0" w:color="auto"/>
              <w:right w:val="single" w:sz="4" w:space="0" w:color="auto"/>
            </w:tcBorders>
          </w:tcPr>
          <w:p w14:paraId="74DB36C6"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29.720</w:t>
            </w:r>
          </w:p>
        </w:tc>
      </w:tr>
      <w:tr w:rsidR="00383E43" w:rsidRPr="00383E43" w14:paraId="34B552AF" w14:textId="77777777" w:rsidTr="008421AA">
        <w:tc>
          <w:tcPr>
            <w:tcW w:w="1494" w:type="pct"/>
            <w:gridSpan w:val="2"/>
            <w:tcBorders>
              <w:top w:val="single" w:sz="4" w:space="0" w:color="auto"/>
              <w:left w:val="single" w:sz="4" w:space="0" w:color="auto"/>
              <w:bottom w:val="single" w:sz="4" w:space="0" w:color="auto"/>
              <w:right w:val="single" w:sz="4" w:space="0" w:color="auto"/>
            </w:tcBorders>
          </w:tcPr>
          <w:p w14:paraId="30048CE0" w14:textId="77777777" w:rsidR="00383E43" w:rsidRPr="00383E43" w:rsidRDefault="00383E43" w:rsidP="009F3F3B">
            <w:pPr>
              <w:shd w:val="clear" w:color="auto" w:fill="FFFFFF" w:themeFill="background1"/>
              <w:suppressAutoHyphens/>
              <w:jc w:val="left"/>
              <w:rPr>
                <w:sz w:val="20"/>
                <w:szCs w:val="20"/>
                <w:lang w:val="es-ES"/>
              </w:rPr>
            </w:pPr>
            <w:r w:rsidRPr="00383E43">
              <w:rPr>
                <w:sz w:val="20"/>
                <w:lang w:val="es-ES"/>
              </w:rPr>
              <w:t>Otros</w:t>
            </w:r>
          </w:p>
        </w:tc>
        <w:tc>
          <w:tcPr>
            <w:tcW w:w="701" w:type="pct"/>
            <w:tcBorders>
              <w:top w:val="single" w:sz="4" w:space="0" w:color="auto"/>
              <w:left w:val="single" w:sz="4" w:space="0" w:color="auto"/>
              <w:bottom w:val="single" w:sz="4" w:space="0" w:color="auto"/>
              <w:right w:val="single" w:sz="4" w:space="0" w:color="auto"/>
            </w:tcBorders>
          </w:tcPr>
          <w:p w14:paraId="399D401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32.199</w:t>
            </w:r>
          </w:p>
        </w:tc>
        <w:tc>
          <w:tcPr>
            <w:tcW w:w="701" w:type="pct"/>
            <w:tcBorders>
              <w:top w:val="single" w:sz="4" w:space="0" w:color="auto"/>
              <w:left w:val="single" w:sz="4" w:space="0" w:color="auto"/>
              <w:bottom w:val="single" w:sz="4" w:space="0" w:color="auto"/>
              <w:right w:val="single" w:sz="4" w:space="0" w:color="auto"/>
            </w:tcBorders>
          </w:tcPr>
          <w:p w14:paraId="60B0C6F0"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12.078</w:t>
            </w:r>
          </w:p>
        </w:tc>
        <w:tc>
          <w:tcPr>
            <w:tcW w:w="702" w:type="pct"/>
            <w:tcBorders>
              <w:top w:val="single" w:sz="4" w:space="0" w:color="auto"/>
              <w:left w:val="single" w:sz="4" w:space="0" w:color="auto"/>
              <w:bottom w:val="single" w:sz="4" w:space="0" w:color="auto"/>
              <w:right w:val="single" w:sz="4" w:space="0" w:color="auto"/>
            </w:tcBorders>
          </w:tcPr>
          <w:p w14:paraId="78CCC671"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4.503</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62E5D469"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w:t>
            </w:r>
          </w:p>
        </w:tc>
        <w:tc>
          <w:tcPr>
            <w:tcW w:w="701" w:type="pct"/>
            <w:tcBorders>
              <w:top w:val="single" w:sz="4" w:space="0" w:color="auto"/>
              <w:left w:val="single" w:sz="4" w:space="0" w:color="auto"/>
              <w:bottom w:val="single" w:sz="4" w:space="0" w:color="auto"/>
              <w:right w:val="single" w:sz="4" w:space="0" w:color="auto"/>
            </w:tcBorders>
          </w:tcPr>
          <w:p w14:paraId="2612A79F" w14:textId="77777777" w:rsidR="00383E43" w:rsidRPr="00383E43" w:rsidRDefault="00383E43" w:rsidP="009F3F3B">
            <w:pPr>
              <w:keepNext/>
              <w:keepLines/>
              <w:tabs>
                <w:tab w:val="left" w:pos="3141"/>
              </w:tabs>
              <w:suppressAutoHyphens/>
              <w:jc w:val="right"/>
              <w:rPr>
                <w:sz w:val="20"/>
                <w:szCs w:val="20"/>
                <w:lang w:val="es-ES"/>
              </w:rPr>
            </w:pPr>
            <w:r w:rsidRPr="00383E43">
              <w:rPr>
                <w:sz w:val="20"/>
                <w:lang w:val="es-ES"/>
              </w:rPr>
              <w:t>12.808</w:t>
            </w:r>
          </w:p>
        </w:tc>
      </w:tr>
      <w:tr w:rsidR="00383E43" w:rsidRPr="00383E43" w14:paraId="70519B1C" w14:textId="77777777" w:rsidTr="008421AA">
        <w:tc>
          <w:tcPr>
            <w:tcW w:w="1494" w:type="pct"/>
            <w:gridSpan w:val="2"/>
            <w:tcBorders>
              <w:top w:val="single" w:sz="4" w:space="0" w:color="auto"/>
              <w:left w:val="single" w:sz="4" w:space="0" w:color="auto"/>
              <w:bottom w:val="single" w:sz="4" w:space="0" w:color="auto"/>
              <w:right w:val="single" w:sz="4" w:space="0" w:color="auto"/>
            </w:tcBorders>
          </w:tcPr>
          <w:p w14:paraId="2B31C7D6" w14:textId="02600B71" w:rsidR="00383E43" w:rsidRPr="00383E43" w:rsidRDefault="00383E43" w:rsidP="009F3F3B">
            <w:pPr>
              <w:shd w:val="clear" w:color="auto" w:fill="FFFFFF" w:themeFill="background1"/>
              <w:suppressAutoHyphens/>
              <w:rPr>
                <w:b/>
                <w:bCs/>
                <w:sz w:val="20"/>
                <w:szCs w:val="20"/>
                <w:lang w:val="es-ES"/>
              </w:rPr>
            </w:pPr>
            <w:r w:rsidRPr="00383E43">
              <w:rPr>
                <w:b/>
                <w:sz w:val="20"/>
                <w:lang w:val="es-ES"/>
              </w:rPr>
              <w:t>Total (t</w:t>
            </w:r>
            <w:r w:rsidR="00AE1B07">
              <w:rPr>
                <w:b/>
                <w:sz w:val="20"/>
                <w:lang w:val="es-ES"/>
              </w:rPr>
              <w:t>oneladas</w:t>
            </w:r>
            <w:r w:rsidRPr="00383E43">
              <w:rPr>
                <w:b/>
                <w:sz w:val="20"/>
                <w:lang w:val="es-ES"/>
              </w:rPr>
              <w:t xml:space="preserve"> de CO</w:t>
            </w:r>
            <w:r w:rsidRPr="00383E43">
              <w:rPr>
                <w:b/>
                <w:sz w:val="20"/>
                <w:vertAlign w:val="subscript"/>
                <w:lang w:val="es-ES"/>
              </w:rPr>
              <w:t>2</w:t>
            </w:r>
            <w:r w:rsidRPr="00383E43">
              <w:rPr>
                <w:b/>
                <w:sz w:val="20"/>
                <w:lang w:val="es-ES"/>
              </w:rPr>
              <w:t xml:space="preserve"> eq.)</w:t>
            </w:r>
          </w:p>
        </w:tc>
        <w:tc>
          <w:tcPr>
            <w:tcW w:w="701" w:type="pct"/>
            <w:tcBorders>
              <w:top w:val="single" w:sz="4" w:space="0" w:color="auto"/>
              <w:left w:val="single" w:sz="4" w:space="0" w:color="auto"/>
              <w:bottom w:val="single" w:sz="4" w:space="0" w:color="auto"/>
              <w:right w:val="single" w:sz="4" w:space="0" w:color="auto"/>
            </w:tcBorders>
          </w:tcPr>
          <w:p w14:paraId="2FCC226D"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587.594</w:t>
            </w:r>
          </w:p>
        </w:tc>
        <w:tc>
          <w:tcPr>
            <w:tcW w:w="701" w:type="pct"/>
            <w:tcBorders>
              <w:top w:val="single" w:sz="4" w:space="0" w:color="auto"/>
              <w:left w:val="single" w:sz="4" w:space="0" w:color="auto"/>
              <w:bottom w:val="single" w:sz="4" w:space="0" w:color="auto"/>
              <w:right w:val="single" w:sz="4" w:space="0" w:color="auto"/>
            </w:tcBorders>
          </w:tcPr>
          <w:p w14:paraId="45518697"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503.851</w:t>
            </w:r>
          </w:p>
        </w:tc>
        <w:tc>
          <w:tcPr>
            <w:tcW w:w="702" w:type="pct"/>
            <w:tcBorders>
              <w:top w:val="single" w:sz="4" w:space="0" w:color="auto"/>
              <w:left w:val="single" w:sz="4" w:space="0" w:color="auto"/>
              <w:bottom w:val="single" w:sz="4" w:space="0" w:color="auto"/>
              <w:right w:val="single" w:sz="4" w:space="0" w:color="auto"/>
            </w:tcBorders>
          </w:tcPr>
          <w:p w14:paraId="63A52446"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336.000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516D6DF7"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650.471</w:t>
            </w:r>
          </w:p>
        </w:tc>
        <w:tc>
          <w:tcPr>
            <w:tcW w:w="701" w:type="pct"/>
            <w:tcBorders>
              <w:top w:val="single" w:sz="4" w:space="0" w:color="auto"/>
              <w:left w:val="single" w:sz="4" w:space="0" w:color="auto"/>
              <w:bottom w:val="single" w:sz="4" w:space="0" w:color="auto"/>
              <w:right w:val="single" w:sz="4" w:space="0" w:color="auto"/>
            </w:tcBorders>
          </w:tcPr>
          <w:p w14:paraId="6E208314" w14:textId="77777777" w:rsidR="00383E43" w:rsidRPr="00383E43" w:rsidRDefault="00383E43" w:rsidP="009F3F3B">
            <w:pPr>
              <w:keepNext/>
              <w:keepLines/>
              <w:tabs>
                <w:tab w:val="left" w:pos="3141"/>
              </w:tabs>
              <w:suppressAutoHyphens/>
              <w:jc w:val="right"/>
              <w:rPr>
                <w:b/>
                <w:bCs/>
                <w:sz w:val="20"/>
                <w:szCs w:val="20"/>
                <w:lang w:val="es-ES"/>
              </w:rPr>
            </w:pPr>
            <w:r w:rsidRPr="00383E43">
              <w:rPr>
                <w:b/>
                <w:sz w:val="20"/>
                <w:lang w:val="es-ES"/>
              </w:rPr>
              <w:t>530.740</w:t>
            </w:r>
          </w:p>
        </w:tc>
      </w:tr>
    </w:tbl>
    <w:p w14:paraId="05B88354" w14:textId="77777777" w:rsidR="00383E43" w:rsidRPr="00383E43" w:rsidRDefault="00383E43" w:rsidP="009F3F3B">
      <w:pPr>
        <w:rPr>
          <w:lang w:val="es-ES"/>
        </w:rPr>
      </w:pPr>
    </w:p>
    <w:p w14:paraId="1292CE43" w14:textId="77777777" w:rsidR="00383E43" w:rsidRPr="00383E43" w:rsidRDefault="00383E43" w:rsidP="009F3F3B">
      <w:pPr>
        <w:keepNext/>
        <w:spacing w:after="240"/>
        <w:rPr>
          <w:i/>
          <w:iCs/>
          <w:lang w:val="es-ES"/>
        </w:rPr>
      </w:pPr>
      <w:r w:rsidRPr="00383E43">
        <w:rPr>
          <w:i/>
          <w:lang w:val="es-ES"/>
        </w:rPr>
        <w:t xml:space="preserve">Nivel de referencia de HFC establecido </w:t>
      </w:r>
    </w:p>
    <w:p w14:paraId="24FFA247" w14:textId="77777777" w:rsidR="00383E43" w:rsidRPr="00383E43" w:rsidRDefault="00383E43" w:rsidP="009F3F3B">
      <w:pPr>
        <w:pStyle w:val="Heading1"/>
        <w:rPr>
          <w:lang w:val="es-ES"/>
        </w:rPr>
      </w:pPr>
      <w:r w:rsidRPr="00383E43">
        <w:rPr>
          <w:lang w:val="es-ES"/>
        </w:rPr>
        <w:t>El Gobierno de Mauricio ya ha presentado los datos del artículo 7 para el período 2020</w:t>
      </w:r>
      <w:r w:rsidRPr="00383E43">
        <w:rPr>
          <w:lang w:val="es-ES"/>
        </w:rPr>
        <w:noBreakHyphen/>
        <w:t>2022. El nivel de base de consumo de HFC del país se estableció en 665.957 toneladas de CO</w:t>
      </w:r>
      <w:r w:rsidRPr="00383E43">
        <w:rPr>
          <w:vertAlign w:val="subscript"/>
          <w:lang w:val="es-ES"/>
        </w:rPr>
        <w:t>2</w:t>
      </w:r>
      <w:r w:rsidRPr="00383E43">
        <w:rPr>
          <w:lang w:val="es-ES"/>
        </w:rPr>
        <w:t xml:space="preserve"> equivalente, cifra que se calculó añadiendo el 65% del nivel de referencia de HCFC (expresado en toneladas de CO</w:t>
      </w:r>
      <w:r w:rsidRPr="00383E43">
        <w:rPr>
          <w:vertAlign w:val="subscript"/>
          <w:lang w:val="es-ES"/>
        </w:rPr>
        <w:t>2</w:t>
      </w:r>
      <w:r w:rsidRPr="00383E43">
        <w:rPr>
          <w:lang w:val="es-ES"/>
        </w:rPr>
        <w:t xml:space="preserve"> equivalente) al consumo promedio de HFC en 2020</w:t>
      </w:r>
      <w:r w:rsidRPr="00383E43">
        <w:rPr>
          <w:lang w:val="es-ES"/>
        </w:rPr>
        <w:noBreakHyphen/>
        <w:t>2022, como se muestra en el Cuadro 4.</w:t>
      </w:r>
    </w:p>
    <w:p w14:paraId="7E0151A2" w14:textId="217AFD8F" w:rsidR="00383E43" w:rsidRPr="00383E43" w:rsidRDefault="00383E43" w:rsidP="009F3F3B">
      <w:pPr>
        <w:keepNext/>
        <w:keepLines/>
        <w:suppressAutoHyphens/>
        <w:outlineLvl w:val="0"/>
        <w:rPr>
          <w:b/>
          <w:bCs/>
          <w:lang w:val="es-ES"/>
        </w:rPr>
      </w:pPr>
      <w:r w:rsidRPr="00383E43">
        <w:rPr>
          <w:b/>
          <w:lang w:val="es-ES"/>
        </w:rPr>
        <w:lastRenderedPageBreak/>
        <w:t xml:space="preserve">Cuadro </w:t>
      </w:r>
      <w:bookmarkStart w:id="1" w:name="_Hlk131922742"/>
      <w:r w:rsidRPr="00383E43">
        <w:rPr>
          <w:b/>
          <w:lang w:val="es-ES"/>
        </w:rPr>
        <w:t xml:space="preserve">4. Cálculo </w:t>
      </w:r>
      <w:r w:rsidR="00500D20">
        <w:rPr>
          <w:b/>
          <w:lang w:val="es-ES"/>
        </w:rPr>
        <w:t>del nivel de</w:t>
      </w:r>
      <w:r w:rsidRPr="00383E43">
        <w:rPr>
          <w:b/>
          <w:lang w:val="es-ES"/>
        </w:rPr>
        <w:t xml:space="preserve"> referencia de HFC para Mauricio (en toneladas de CO</w:t>
      </w:r>
      <w:r w:rsidRPr="00383E43">
        <w:rPr>
          <w:b/>
          <w:vertAlign w:val="subscript"/>
          <w:lang w:val="es-ES"/>
        </w:rPr>
        <w:t>2</w:t>
      </w:r>
      <w:r w:rsidRPr="00383E43">
        <w:rPr>
          <w:b/>
          <w:lang w:val="es-ES"/>
        </w:rPr>
        <w:t xml:space="preserve"> equivalente)</w:t>
      </w:r>
    </w:p>
    <w:tbl>
      <w:tblPr>
        <w:tblStyle w:val="TableGrid"/>
        <w:tblW w:w="0" w:type="auto"/>
        <w:tblLayout w:type="fixed"/>
        <w:tblLook w:val="04A0" w:firstRow="1" w:lastRow="0" w:firstColumn="1" w:lastColumn="0" w:noHBand="0" w:noVBand="1"/>
      </w:tblPr>
      <w:tblGrid>
        <w:gridCol w:w="4390"/>
        <w:gridCol w:w="1653"/>
        <w:gridCol w:w="1653"/>
        <w:gridCol w:w="1654"/>
      </w:tblGrid>
      <w:tr w:rsidR="00383E43" w:rsidRPr="00383E43" w14:paraId="19B4C5E0" w14:textId="77777777" w:rsidTr="008421AA">
        <w:trPr>
          <w:trHeight w:val="240"/>
          <w:tblHeader/>
        </w:trPr>
        <w:tc>
          <w:tcPr>
            <w:tcW w:w="4390" w:type="dxa"/>
          </w:tcPr>
          <w:bookmarkEnd w:id="1"/>
          <w:p w14:paraId="13A5BDDF" w14:textId="77777777" w:rsidR="00383E43" w:rsidRPr="00383E43" w:rsidRDefault="00383E43" w:rsidP="009F3F3B">
            <w:pPr>
              <w:keepNext/>
              <w:keepLines/>
              <w:jc w:val="center"/>
              <w:rPr>
                <w:b/>
                <w:bCs/>
                <w:sz w:val="20"/>
                <w:szCs w:val="20"/>
                <w:lang w:val="es-ES"/>
              </w:rPr>
            </w:pPr>
            <w:r w:rsidRPr="00383E43">
              <w:rPr>
                <w:b/>
                <w:sz w:val="20"/>
                <w:lang w:val="es-ES"/>
              </w:rPr>
              <w:t>Cálculo del nivel de referencia</w:t>
            </w:r>
          </w:p>
        </w:tc>
        <w:tc>
          <w:tcPr>
            <w:tcW w:w="1653" w:type="dxa"/>
          </w:tcPr>
          <w:p w14:paraId="5871DDF7" w14:textId="77777777" w:rsidR="00383E43" w:rsidRPr="00383E43" w:rsidRDefault="00383E43" w:rsidP="009F3F3B">
            <w:pPr>
              <w:keepNext/>
              <w:keepLines/>
              <w:jc w:val="center"/>
              <w:rPr>
                <w:b/>
                <w:bCs/>
                <w:sz w:val="20"/>
                <w:szCs w:val="20"/>
                <w:lang w:val="es-ES"/>
              </w:rPr>
            </w:pPr>
            <w:r w:rsidRPr="00383E43">
              <w:rPr>
                <w:b/>
                <w:sz w:val="20"/>
                <w:lang w:val="es-ES"/>
              </w:rPr>
              <w:t>2020</w:t>
            </w:r>
          </w:p>
        </w:tc>
        <w:tc>
          <w:tcPr>
            <w:tcW w:w="1653" w:type="dxa"/>
          </w:tcPr>
          <w:p w14:paraId="235D3149" w14:textId="77777777" w:rsidR="00383E43" w:rsidRPr="00383E43" w:rsidRDefault="00383E43" w:rsidP="009F3F3B">
            <w:pPr>
              <w:keepNext/>
              <w:keepLines/>
              <w:jc w:val="center"/>
              <w:rPr>
                <w:b/>
                <w:bCs/>
                <w:sz w:val="20"/>
                <w:szCs w:val="20"/>
                <w:lang w:val="es-ES"/>
              </w:rPr>
            </w:pPr>
            <w:r w:rsidRPr="00383E43">
              <w:rPr>
                <w:b/>
                <w:sz w:val="20"/>
                <w:lang w:val="es-ES"/>
              </w:rPr>
              <w:t>2021</w:t>
            </w:r>
          </w:p>
        </w:tc>
        <w:tc>
          <w:tcPr>
            <w:tcW w:w="1654" w:type="dxa"/>
          </w:tcPr>
          <w:p w14:paraId="49388E38" w14:textId="77777777" w:rsidR="00383E43" w:rsidRPr="00383E43" w:rsidRDefault="00383E43" w:rsidP="009F3F3B">
            <w:pPr>
              <w:keepNext/>
              <w:keepLines/>
              <w:jc w:val="center"/>
              <w:rPr>
                <w:b/>
                <w:bCs/>
                <w:sz w:val="20"/>
                <w:szCs w:val="20"/>
                <w:lang w:val="es-ES"/>
              </w:rPr>
            </w:pPr>
            <w:r w:rsidRPr="00383E43">
              <w:rPr>
                <w:b/>
                <w:sz w:val="20"/>
                <w:lang w:val="es-ES"/>
              </w:rPr>
              <w:t>2022</w:t>
            </w:r>
          </w:p>
        </w:tc>
      </w:tr>
      <w:tr w:rsidR="00383E43" w:rsidRPr="00383E43" w14:paraId="183FDD42" w14:textId="77777777" w:rsidTr="008421AA">
        <w:trPr>
          <w:trHeight w:val="240"/>
        </w:trPr>
        <w:tc>
          <w:tcPr>
            <w:tcW w:w="4390" w:type="dxa"/>
          </w:tcPr>
          <w:p w14:paraId="4717D972" w14:textId="77777777" w:rsidR="00383E43" w:rsidRPr="00383E43" w:rsidRDefault="00383E43" w:rsidP="009F3F3B">
            <w:pPr>
              <w:keepNext/>
              <w:keepLines/>
              <w:jc w:val="left"/>
              <w:rPr>
                <w:sz w:val="20"/>
                <w:szCs w:val="20"/>
                <w:lang w:val="es-ES"/>
              </w:rPr>
            </w:pPr>
            <w:r w:rsidRPr="00383E43">
              <w:rPr>
                <w:sz w:val="20"/>
                <w:lang w:val="es-ES"/>
              </w:rPr>
              <w:t>Consumo anual de HFC</w:t>
            </w:r>
          </w:p>
        </w:tc>
        <w:tc>
          <w:tcPr>
            <w:tcW w:w="1653" w:type="dxa"/>
          </w:tcPr>
          <w:p w14:paraId="78FDD7A8" w14:textId="77777777" w:rsidR="00383E43" w:rsidRPr="00383E43" w:rsidRDefault="00383E43" w:rsidP="009F3F3B">
            <w:pPr>
              <w:keepNext/>
              <w:keepLines/>
              <w:jc w:val="right"/>
              <w:rPr>
                <w:sz w:val="20"/>
                <w:szCs w:val="20"/>
                <w:lang w:val="es-ES"/>
              </w:rPr>
            </w:pPr>
            <w:r w:rsidRPr="00383E43">
              <w:rPr>
                <w:sz w:val="20"/>
                <w:lang w:val="es-ES"/>
              </w:rPr>
              <w:t>503.851</w:t>
            </w:r>
          </w:p>
        </w:tc>
        <w:tc>
          <w:tcPr>
            <w:tcW w:w="1653" w:type="dxa"/>
          </w:tcPr>
          <w:p w14:paraId="3D4741CA" w14:textId="77777777" w:rsidR="00383E43" w:rsidRPr="00383E43" w:rsidRDefault="00383E43" w:rsidP="009F3F3B">
            <w:pPr>
              <w:keepNext/>
              <w:keepLines/>
              <w:jc w:val="right"/>
              <w:rPr>
                <w:sz w:val="20"/>
                <w:szCs w:val="20"/>
                <w:lang w:val="es-ES"/>
              </w:rPr>
            </w:pPr>
            <w:r w:rsidRPr="00383E43">
              <w:rPr>
                <w:sz w:val="20"/>
                <w:lang w:val="es-ES"/>
              </w:rPr>
              <w:t>336.000</w:t>
            </w:r>
          </w:p>
        </w:tc>
        <w:tc>
          <w:tcPr>
            <w:tcW w:w="1654" w:type="dxa"/>
          </w:tcPr>
          <w:p w14:paraId="71B3C2AA" w14:textId="77777777" w:rsidR="00383E43" w:rsidRPr="00383E43" w:rsidRDefault="00383E43" w:rsidP="009F3F3B">
            <w:pPr>
              <w:keepNext/>
              <w:keepLines/>
              <w:jc w:val="right"/>
              <w:rPr>
                <w:sz w:val="20"/>
                <w:szCs w:val="20"/>
                <w:lang w:val="es-ES"/>
              </w:rPr>
            </w:pPr>
            <w:r w:rsidRPr="00383E43">
              <w:rPr>
                <w:sz w:val="20"/>
                <w:lang w:val="es-ES"/>
              </w:rPr>
              <w:t>650.471</w:t>
            </w:r>
          </w:p>
        </w:tc>
      </w:tr>
      <w:tr w:rsidR="00383E43" w:rsidRPr="00383E43" w14:paraId="7A7441F7" w14:textId="77777777" w:rsidTr="008421AA">
        <w:trPr>
          <w:trHeight w:val="240"/>
        </w:trPr>
        <w:tc>
          <w:tcPr>
            <w:tcW w:w="4390" w:type="dxa"/>
          </w:tcPr>
          <w:p w14:paraId="6517FD39" w14:textId="77777777" w:rsidR="00383E43" w:rsidRPr="00383E43" w:rsidRDefault="00383E43" w:rsidP="009F3F3B">
            <w:pPr>
              <w:keepNext/>
              <w:keepLines/>
              <w:tabs>
                <w:tab w:val="right" w:pos="4174"/>
              </w:tabs>
              <w:jc w:val="left"/>
              <w:rPr>
                <w:sz w:val="20"/>
                <w:szCs w:val="20"/>
                <w:lang w:val="es-ES"/>
              </w:rPr>
            </w:pPr>
            <w:r w:rsidRPr="00383E43">
              <w:rPr>
                <w:sz w:val="20"/>
                <w:lang w:val="es-ES"/>
              </w:rPr>
              <w:t>Consumo promedio de HFC en 2020</w:t>
            </w:r>
            <w:r w:rsidRPr="00383E43">
              <w:rPr>
                <w:sz w:val="20"/>
                <w:lang w:val="es-ES"/>
              </w:rPr>
              <w:noBreakHyphen/>
              <w:t>2022</w:t>
            </w:r>
          </w:p>
        </w:tc>
        <w:tc>
          <w:tcPr>
            <w:tcW w:w="4960" w:type="dxa"/>
            <w:gridSpan w:val="3"/>
          </w:tcPr>
          <w:p w14:paraId="645A6226" w14:textId="77777777" w:rsidR="00383E43" w:rsidRPr="00383E43" w:rsidRDefault="00383E43" w:rsidP="009F3F3B">
            <w:pPr>
              <w:keepNext/>
              <w:keepLines/>
              <w:jc w:val="right"/>
              <w:rPr>
                <w:sz w:val="20"/>
                <w:szCs w:val="20"/>
                <w:lang w:val="es-ES"/>
              </w:rPr>
            </w:pPr>
            <w:r w:rsidRPr="00383E43">
              <w:rPr>
                <w:sz w:val="20"/>
                <w:lang w:val="es-ES"/>
              </w:rPr>
              <w:t>496.774</w:t>
            </w:r>
          </w:p>
        </w:tc>
      </w:tr>
      <w:tr w:rsidR="00383E43" w:rsidRPr="00383E43" w14:paraId="19884C79" w14:textId="77777777" w:rsidTr="008421AA">
        <w:trPr>
          <w:trHeight w:val="240"/>
        </w:trPr>
        <w:tc>
          <w:tcPr>
            <w:tcW w:w="4390" w:type="dxa"/>
          </w:tcPr>
          <w:p w14:paraId="59138BBA" w14:textId="77777777" w:rsidR="00383E43" w:rsidRPr="00383E43" w:rsidRDefault="00383E43" w:rsidP="009F3F3B">
            <w:pPr>
              <w:keepNext/>
              <w:keepLines/>
              <w:jc w:val="left"/>
              <w:rPr>
                <w:sz w:val="20"/>
                <w:szCs w:val="20"/>
                <w:lang w:val="es-ES"/>
              </w:rPr>
            </w:pPr>
            <w:r w:rsidRPr="00383E43">
              <w:rPr>
                <w:sz w:val="20"/>
                <w:lang w:val="es-ES"/>
              </w:rPr>
              <w:t xml:space="preserve">65% del nivel de referencia de HCFC </w:t>
            </w:r>
          </w:p>
        </w:tc>
        <w:tc>
          <w:tcPr>
            <w:tcW w:w="4960" w:type="dxa"/>
            <w:gridSpan w:val="3"/>
          </w:tcPr>
          <w:p w14:paraId="5DE44718" w14:textId="77777777" w:rsidR="00383E43" w:rsidRPr="00383E43" w:rsidRDefault="00383E43" w:rsidP="009F3F3B">
            <w:pPr>
              <w:keepNext/>
              <w:keepLines/>
              <w:jc w:val="right"/>
              <w:rPr>
                <w:sz w:val="20"/>
                <w:szCs w:val="20"/>
                <w:lang w:val="es-ES"/>
              </w:rPr>
            </w:pPr>
            <w:r w:rsidRPr="00383E43">
              <w:rPr>
                <w:sz w:val="20"/>
                <w:lang w:val="es-ES"/>
              </w:rPr>
              <w:t>169.182</w:t>
            </w:r>
          </w:p>
        </w:tc>
      </w:tr>
      <w:tr w:rsidR="00383E43" w:rsidRPr="00383E43" w14:paraId="471D7FBE" w14:textId="77777777" w:rsidTr="008421AA">
        <w:trPr>
          <w:trHeight w:val="240"/>
        </w:trPr>
        <w:tc>
          <w:tcPr>
            <w:tcW w:w="4390" w:type="dxa"/>
          </w:tcPr>
          <w:p w14:paraId="1CEA6EE3" w14:textId="77777777" w:rsidR="00383E43" w:rsidRPr="00383E43" w:rsidRDefault="00383E43" w:rsidP="009F3F3B">
            <w:pPr>
              <w:keepLines/>
              <w:jc w:val="left"/>
              <w:rPr>
                <w:b/>
                <w:bCs/>
                <w:sz w:val="20"/>
                <w:szCs w:val="20"/>
                <w:lang w:val="es-ES"/>
              </w:rPr>
            </w:pPr>
            <w:r w:rsidRPr="00383E43">
              <w:rPr>
                <w:b/>
                <w:sz w:val="20"/>
                <w:lang w:val="es-ES"/>
              </w:rPr>
              <w:t>Nivel de referencia de HFC</w:t>
            </w:r>
          </w:p>
        </w:tc>
        <w:tc>
          <w:tcPr>
            <w:tcW w:w="4960" w:type="dxa"/>
            <w:gridSpan w:val="3"/>
          </w:tcPr>
          <w:p w14:paraId="68ACC564" w14:textId="77777777" w:rsidR="00383E43" w:rsidRPr="00383E43" w:rsidRDefault="00383E43" w:rsidP="009F3F3B">
            <w:pPr>
              <w:keepLines/>
              <w:jc w:val="right"/>
              <w:rPr>
                <w:b/>
                <w:bCs/>
                <w:sz w:val="20"/>
                <w:szCs w:val="20"/>
                <w:lang w:val="es-ES"/>
              </w:rPr>
            </w:pPr>
            <w:r w:rsidRPr="00383E43">
              <w:rPr>
                <w:b/>
                <w:sz w:val="20"/>
                <w:lang w:val="es-ES"/>
              </w:rPr>
              <w:t>665.957</w:t>
            </w:r>
          </w:p>
        </w:tc>
      </w:tr>
    </w:tbl>
    <w:p w14:paraId="55D48594" w14:textId="77777777" w:rsidR="00AE1B07" w:rsidRDefault="00AE1B07" w:rsidP="009F3F3B">
      <w:pPr>
        <w:keepNext/>
        <w:spacing w:after="240"/>
        <w:rPr>
          <w:i/>
          <w:lang w:val="es-ES"/>
        </w:rPr>
      </w:pPr>
    </w:p>
    <w:p w14:paraId="7B61F8C5" w14:textId="39A3A3ED" w:rsidR="00383E43" w:rsidRPr="00383E43" w:rsidRDefault="00383E43" w:rsidP="009F3F3B">
      <w:pPr>
        <w:keepNext/>
        <w:spacing w:after="240"/>
        <w:rPr>
          <w:i/>
          <w:lang w:val="es-ES"/>
        </w:rPr>
      </w:pPr>
      <w:r w:rsidRPr="00383E43">
        <w:rPr>
          <w:i/>
          <w:lang w:val="es-ES"/>
        </w:rPr>
        <w:t>Informe de ejecución del programa país</w:t>
      </w:r>
    </w:p>
    <w:p w14:paraId="789199F2" w14:textId="77777777" w:rsidR="00383E43" w:rsidRPr="00383E43" w:rsidRDefault="00383E43" w:rsidP="009F3F3B">
      <w:pPr>
        <w:pStyle w:val="Heading1"/>
        <w:rPr>
          <w:lang w:val="es-ES"/>
        </w:rPr>
      </w:pPr>
      <w:r w:rsidRPr="00383E43">
        <w:rPr>
          <w:lang w:val="es-ES"/>
        </w:rPr>
        <w:t xml:space="preserve">Los datos de consumo sectorial de HFC facilitados por el Gobierno de Mauricio en el informe de ejecución del programa país para 2023 guardan conformidad con los datos notificados en virtud del artículo 7 del Protocolo de Montreal. </w:t>
      </w:r>
    </w:p>
    <w:p w14:paraId="04CBC6D6" w14:textId="77777777" w:rsidR="00383E43" w:rsidRPr="00383E43" w:rsidRDefault="00383E43" w:rsidP="009F3F3B">
      <w:pPr>
        <w:pStyle w:val="Heading1"/>
        <w:rPr>
          <w:lang w:val="es-ES"/>
        </w:rPr>
      </w:pPr>
      <w:r w:rsidRPr="00383E43">
        <w:rPr>
          <w:lang w:val="es-ES"/>
        </w:rPr>
        <w:t>No obstante, los datos de consumo sectorial de HFC facilitados en el informe de ejecución del programa país para 2020 presentan incoherencias menores con los datos notificados en virtud del artículo 7. En concreto, se notificó un consumo de 0,45 t, 4,32 t y 1,50 t de R-417A, R-448A y R-449A, respectivamente, en virtud del artículo 7, mientras que no se notificó ningún consumo de estas sustancias en el informe de ejecución del programa país correspondiente a 2020. El Gobierno de Alemania está trabajando con el país para presentar a la Secretaría del Fondo datos del programa país actualizados para 2020.</w:t>
      </w:r>
    </w:p>
    <w:p w14:paraId="1897C534" w14:textId="77777777" w:rsidR="00383E43" w:rsidRPr="00383E43" w:rsidRDefault="00383E43" w:rsidP="009F3F3B">
      <w:pPr>
        <w:keepNext/>
        <w:spacing w:before="240" w:after="240"/>
        <w:outlineLvl w:val="0"/>
        <w:rPr>
          <w:u w:val="single"/>
          <w:lang w:val="es-ES"/>
        </w:rPr>
      </w:pPr>
      <w:r w:rsidRPr="00383E43">
        <w:rPr>
          <w:u w:val="single"/>
          <w:lang w:val="es-ES"/>
        </w:rPr>
        <w:t>Tendencias del consumo de HFC</w:t>
      </w:r>
    </w:p>
    <w:p w14:paraId="11751DFB" w14:textId="77777777" w:rsidR="00383E43" w:rsidRPr="00383E43" w:rsidRDefault="00383E43" w:rsidP="009F3F3B">
      <w:pPr>
        <w:pStyle w:val="Heading1"/>
        <w:rPr>
          <w:lang w:val="es-ES"/>
        </w:rPr>
      </w:pPr>
      <w:r w:rsidRPr="00383E43">
        <w:rPr>
          <w:lang w:val="es-ES"/>
        </w:rPr>
        <w:t>Mauricio ha notificado datos de HFC desde 2018. En 2020 y 2021 se observó un descenso en su patrón de consumo de HFC, debido a la menor actividad económica durante la pandemia de COVID</w:t>
      </w:r>
      <w:r w:rsidRPr="00383E43">
        <w:rPr>
          <w:lang w:val="es-ES"/>
        </w:rPr>
        <w:noBreakHyphen/>
        <w:t>19. Esto se tradujo en un consumo promedio en 2020</w:t>
      </w:r>
      <w:r w:rsidRPr="00383E43">
        <w:rPr>
          <w:lang w:val="es-ES"/>
        </w:rPr>
        <w:noBreakHyphen/>
        <w:t>2022 de 177,74 t, un 15% por debajo de las cifras de importación de 2019, de 204,75 t. Es probable que el posterior aumento del consumo en 2022 se produjera para compensar la limitada actividad durante los años de la pandemia. El consumo de HFC aumentó en 2023 debido en gran parte a la reanudación de las actividades económicas tras la pandemia. Según las aportaciones recibidas de la industria durante el estudio para el PAK, se espera que el consumo de HFC siga una pauta más estable en 2024 y años posteriores, a medida que se ajusten las anomalías de los años de la pandemia.</w:t>
      </w:r>
    </w:p>
    <w:p w14:paraId="550BE19A" w14:textId="77777777" w:rsidR="00383E43" w:rsidRPr="00383E43" w:rsidRDefault="00383E43" w:rsidP="009F3F3B">
      <w:pPr>
        <w:pStyle w:val="Heading1"/>
        <w:numPr>
          <w:ilvl w:val="0"/>
          <w:numId w:val="0"/>
        </w:numPr>
        <w:spacing w:before="240"/>
        <w:rPr>
          <w:u w:val="single"/>
          <w:lang w:val="es-ES"/>
        </w:rPr>
      </w:pPr>
      <w:r w:rsidRPr="00383E43">
        <w:rPr>
          <w:u w:val="single"/>
          <w:lang w:val="es-ES"/>
        </w:rPr>
        <w:t>Consumo de HFC por sectores</w:t>
      </w:r>
    </w:p>
    <w:p w14:paraId="43DAAC5C" w14:textId="77777777" w:rsidR="00383E43" w:rsidRPr="00383E43" w:rsidRDefault="00383E43" w:rsidP="009F3F3B">
      <w:pPr>
        <w:pStyle w:val="Heading1"/>
        <w:rPr>
          <w:lang w:val="es-ES"/>
        </w:rPr>
      </w:pPr>
      <w:r w:rsidRPr="00383E43">
        <w:rPr>
          <w:lang w:val="es-ES"/>
        </w:rPr>
        <w:t>Los HFC se consumen principalmente para el servicio técnico de equipos de refrigeración comercial (34,2% en toneladas métricas y 44,4% en toneladas de CO</w:t>
      </w:r>
      <w:r w:rsidRPr="00383E43">
        <w:rPr>
          <w:vertAlign w:val="subscript"/>
          <w:lang w:val="es-ES"/>
        </w:rPr>
        <w:t>2</w:t>
      </w:r>
      <w:r w:rsidRPr="00383E43">
        <w:rPr>
          <w:lang w:val="es-ES"/>
        </w:rPr>
        <w:t xml:space="preserve"> equivalente), seguido de la refrigeración industrial (31,7% en toneladas métricas y 34,4% en toneladas de CO</w:t>
      </w:r>
      <w:r w:rsidRPr="00383E43">
        <w:rPr>
          <w:vertAlign w:val="subscript"/>
          <w:lang w:val="es-ES"/>
        </w:rPr>
        <w:t>2</w:t>
      </w:r>
      <w:r w:rsidRPr="00383E43">
        <w:rPr>
          <w:lang w:val="es-ES"/>
        </w:rPr>
        <w:t xml:space="preserve"> equivalente), la climatización comercial (14,3% en toneladas métricas y 9,1% en toneladas de CO</w:t>
      </w:r>
      <w:r w:rsidRPr="00383E43">
        <w:rPr>
          <w:vertAlign w:val="subscript"/>
          <w:lang w:val="es-ES"/>
        </w:rPr>
        <w:t>2</w:t>
      </w:r>
      <w:r w:rsidRPr="00383E43">
        <w:rPr>
          <w:lang w:val="es-ES"/>
        </w:rPr>
        <w:t xml:space="preserve"> equivalente) y otros subsectores, como se muestra en los cuadros 5 y 6. </w:t>
      </w:r>
    </w:p>
    <w:p w14:paraId="37130FFA" w14:textId="77777777" w:rsidR="00383E43" w:rsidRPr="00383E43" w:rsidRDefault="00383E43" w:rsidP="009F3F3B">
      <w:pPr>
        <w:pStyle w:val="Heading1"/>
        <w:keepNext/>
        <w:numPr>
          <w:ilvl w:val="0"/>
          <w:numId w:val="0"/>
        </w:numPr>
        <w:spacing w:before="240" w:after="0"/>
        <w:rPr>
          <w:b/>
          <w:bCs/>
          <w:lang w:val="es-ES"/>
        </w:rPr>
      </w:pPr>
      <w:r w:rsidRPr="00383E43">
        <w:rPr>
          <w:b/>
          <w:lang w:val="es-ES"/>
        </w:rPr>
        <w:lastRenderedPageBreak/>
        <w:t>Cuadro 5. Consumo de HFC en Mauricio por subsectores de servicio técnico de equipos de refrigeración y climatización, en toneladas métricas (2022)</w:t>
      </w:r>
    </w:p>
    <w:tbl>
      <w:tblPr>
        <w:tblW w:w="5436" w:type="pct"/>
        <w:tblLook w:val="04A0" w:firstRow="1" w:lastRow="0" w:firstColumn="1" w:lastColumn="0" w:noHBand="0" w:noVBand="1"/>
      </w:tblPr>
      <w:tblGrid>
        <w:gridCol w:w="983"/>
        <w:gridCol w:w="1286"/>
        <w:gridCol w:w="626"/>
        <w:gridCol w:w="789"/>
        <w:gridCol w:w="722"/>
        <w:gridCol w:w="628"/>
        <w:gridCol w:w="720"/>
        <w:gridCol w:w="539"/>
        <w:gridCol w:w="720"/>
        <w:gridCol w:w="718"/>
        <w:gridCol w:w="689"/>
        <w:gridCol w:w="665"/>
        <w:gridCol w:w="1080"/>
      </w:tblGrid>
      <w:tr w:rsidR="0036518A" w:rsidRPr="00383E43" w14:paraId="6C1057A0" w14:textId="77777777" w:rsidTr="0036518A">
        <w:trPr>
          <w:trHeight w:val="444"/>
          <w:tblHeader/>
        </w:trPr>
        <w:tc>
          <w:tcPr>
            <w:tcW w:w="111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158B964" w14:textId="77777777" w:rsidR="00383E43" w:rsidRPr="00383E43" w:rsidRDefault="00383E43" w:rsidP="009F3F3B">
            <w:pPr>
              <w:keepNext/>
              <w:suppressAutoHyphens/>
              <w:ind w:left="-181" w:right="-136"/>
              <w:jc w:val="center"/>
              <w:rPr>
                <w:b/>
                <w:bCs/>
                <w:sz w:val="20"/>
                <w:szCs w:val="20"/>
                <w:lang w:val="es-ES"/>
              </w:rPr>
            </w:pPr>
            <w:r w:rsidRPr="00383E43">
              <w:rPr>
                <w:b/>
                <w:sz w:val="20"/>
                <w:lang w:val="es-ES"/>
              </w:rPr>
              <w:t>Sector</w:t>
            </w:r>
          </w:p>
        </w:tc>
        <w:tc>
          <w:tcPr>
            <w:tcW w:w="308" w:type="pct"/>
            <w:tcBorders>
              <w:top w:val="single" w:sz="4" w:space="0" w:color="auto"/>
              <w:left w:val="nil"/>
              <w:bottom w:val="single" w:sz="4" w:space="0" w:color="auto"/>
              <w:right w:val="single" w:sz="4" w:space="0" w:color="auto"/>
            </w:tcBorders>
            <w:tcMar>
              <w:left w:w="43" w:type="dxa"/>
              <w:right w:w="43" w:type="dxa"/>
            </w:tcMar>
            <w:vAlign w:val="center"/>
          </w:tcPr>
          <w:p w14:paraId="73CD2DC8" w14:textId="77777777" w:rsidR="00383E43" w:rsidRPr="00383E43" w:rsidRDefault="00383E43" w:rsidP="009F3F3B">
            <w:pPr>
              <w:keepNext/>
              <w:suppressAutoHyphens/>
              <w:ind w:left="-48"/>
              <w:jc w:val="center"/>
              <w:rPr>
                <w:b/>
                <w:bCs/>
                <w:sz w:val="20"/>
                <w:szCs w:val="20"/>
                <w:lang w:val="es-ES"/>
              </w:rPr>
            </w:pPr>
            <w:r w:rsidRPr="00383E43">
              <w:rPr>
                <w:b/>
                <w:sz w:val="20"/>
                <w:lang w:val="es-ES"/>
              </w:rPr>
              <w:t>HFC-134a</w:t>
            </w:r>
          </w:p>
        </w:tc>
        <w:tc>
          <w:tcPr>
            <w:tcW w:w="38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162469F" w14:textId="77777777" w:rsidR="00383E43" w:rsidRPr="00383E43" w:rsidRDefault="00383E43" w:rsidP="009F3F3B">
            <w:pPr>
              <w:keepNext/>
              <w:suppressAutoHyphens/>
              <w:ind w:left="-151" w:right="-170"/>
              <w:jc w:val="center"/>
              <w:rPr>
                <w:b/>
                <w:bCs/>
                <w:sz w:val="20"/>
                <w:szCs w:val="20"/>
                <w:lang w:val="es-ES"/>
              </w:rPr>
            </w:pPr>
            <w:r w:rsidRPr="00383E43">
              <w:rPr>
                <w:b/>
                <w:sz w:val="20"/>
                <w:lang w:val="es-ES"/>
              </w:rPr>
              <w:t>HFC-32</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23C0A11" w14:textId="77777777" w:rsidR="00383E43" w:rsidRPr="00383E43" w:rsidRDefault="00383E43" w:rsidP="009F3F3B">
            <w:pPr>
              <w:keepNext/>
              <w:suppressAutoHyphens/>
              <w:jc w:val="center"/>
              <w:rPr>
                <w:b/>
                <w:bCs/>
                <w:sz w:val="20"/>
                <w:szCs w:val="20"/>
                <w:lang w:val="es-ES"/>
              </w:rPr>
            </w:pPr>
            <w:r w:rsidRPr="00383E43">
              <w:rPr>
                <w:b/>
                <w:sz w:val="20"/>
                <w:lang w:val="es-ES"/>
              </w:rPr>
              <w:t>R-404A</w:t>
            </w:r>
          </w:p>
        </w:tc>
        <w:tc>
          <w:tcPr>
            <w:tcW w:w="3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45B12E1" w14:textId="77777777" w:rsidR="00383E43" w:rsidRPr="00383E43" w:rsidRDefault="00383E43" w:rsidP="009F3F3B">
            <w:pPr>
              <w:keepNext/>
              <w:suppressAutoHyphens/>
              <w:jc w:val="center"/>
              <w:rPr>
                <w:b/>
                <w:bCs/>
                <w:sz w:val="20"/>
                <w:szCs w:val="20"/>
                <w:lang w:val="es-ES"/>
              </w:rPr>
            </w:pPr>
            <w:r w:rsidRPr="00383E43">
              <w:rPr>
                <w:b/>
                <w:sz w:val="20"/>
                <w:lang w:val="es-ES"/>
              </w:rPr>
              <w:t>R-407C</w:t>
            </w:r>
          </w:p>
        </w:tc>
        <w:tc>
          <w:tcPr>
            <w:tcW w:w="3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4F02060" w14:textId="77777777" w:rsidR="00383E43" w:rsidRPr="00383E43" w:rsidRDefault="00383E43" w:rsidP="009F3F3B">
            <w:pPr>
              <w:keepNext/>
              <w:suppressAutoHyphens/>
              <w:jc w:val="center"/>
              <w:rPr>
                <w:b/>
                <w:bCs/>
                <w:sz w:val="20"/>
                <w:szCs w:val="20"/>
                <w:lang w:val="es-ES"/>
              </w:rPr>
            </w:pPr>
            <w:r w:rsidRPr="00383E43">
              <w:rPr>
                <w:b/>
                <w:sz w:val="20"/>
                <w:lang w:val="es-ES"/>
              </w:rPr>
              <w:t>R-410A</w:t>
            </w:r>
          </w:p>
        </w:tc>
        <w:tc>
          <w:tcPr>
            <w:tcW w:w="265" w:type="pct"/>
            <w:tcBorders>
              <w:top w:val="single" w:sz="4" w:space="0" w:color="auto"/>
              <w:left w:val="nil"/>
              <w:bottom w:val="single" w:sz="4" w:space="0" w:color="auto"/>
              <w:right w:val="single" w:sz="4" w:space="0" w:color="auto"/>
            </w:tcBorders>
            <w:tcMar>
              <w:left w:w="43" w:type="dxa"/>
              <w:right w:w="43" w:type="dxa"/>
            </w:tcMar>
            <w:vAlign w:val="center"/>
          </w:tcPr>
          <w:p w14:paraId="5B16C629" w14:textId="77777777" w:rsidR="00383E43" w:rsidRPr="00383E43" w:rsidRDefault="00383E43" w:rsidP="009F3F3B">
            <w:pPr>
              <w:keepNext/>
              <w:suppressAutoHyphens/>
              <w:jc w:val="center"/>
              <w:rPr>
                <w:b/>
                <w:bCs/>
                <w:sz w:val="20"/>
                <w:szCs w:val="20"/>
                <w:lang w:val="es-ES"/>
              </w:rPr>
            </w:pPr>
            <w:r w:rsidRPr="00383E43">
              <w:rPr>
                <w:b/>
                <w:sz w:val="20"/>
                <w:lang w:val="es-ES"/>
              </w:rPr>
              <w:t>R-507C</w:t>
            </w:r>
          </w:p>
        </w:tc>
        <w:tc>
          <w:tcPr>
            <w:tcW w:w="354" w:type="pct"/>
            <w:tcBorders>
              <w:top w:val="single" w:sz="4" w:space="0" w:color="auto"/>
              <w:left w:val="single" w:sz="4" w:space="0" w:color="auto"/>
              <w:bottom w:val="single" w:sz="4" w:space="0" w:color="auto"/>
              <w:right w:val="single" w:sz="4" w:space="0" w:color="auto"/>
            </w:tcBorders>
            <w:vAlign w:val="center"/>
          </w:tcPr>
          <w:p w14:paraId="13BCF115" w14:textId="77777777" w:rsidR="00383E43" w:rsidRPr="00383E43" w:rsidRDefault="00383E43" w:rsidP="009F3F3B">
            <w:pPr>
              <w:keepNext/>
              <w:suppressAutoHyphens/>
              <w:jc w:val="center"/>
              <w:rPr>
                <w:b/>
                <w:bCs/>
                <w:sz w:val="20"/>
                <w:szCs w:val="20"/>
                <w:lang w:val="es-ES"/>
              </w:rPr>
            </w:pPr>
            <w:r w:rsidRPr="00383E43">
              <w:rPr>
                <w:b/>
                <w:sz w:val="20"/>
                <w:lang w:val="es-ES"/>
              </w:rPr>
              <w:t>HFC-23*</w:t>
            </w:r>
          </w:p>
        </w:tc>
        <w:tc>
          <w:tcPr>
            <w:tcW w:w="353" w:type="pct"/>
            <w:tcBorders>
              <w:top w:val="single" w:sz="4" w:space="0" w:color="auto"/>
              <w:left w:val="single" w:sz="4" w:space="0" w:color="auto"/>
              <w:bottom w:val="single" w:sz="4" w:space="0" w:color="auto"/>
              <w:right w:val="single" w:sz="4" w:space="0" w:color="auto"/>
            </w:tcBorders>
            <w:vAlign w:val="center"/>
          </w:tcPr>
          <w:p w14:paraId="52797278" w14:textId="77777777" w:rsidR="00383E43" w:rsidRPr="00383E43" w:rsidRDefault="00383E43" w:rsidP="009F3F3B">
            <w:pPr>
              <w:keepNext/>
              <w:suppressAutoHyphens/>
              <w:jc w:val="center"/>
              <w:rPr>
                <w:b/>
                <w:bCs/>
                <w:sz w:val="20"/>
                <w:szCs w:val="20"/>
                <w:lang w:val="es-ES"/>
              </w:rPr>
            </w:pPr>
            <w:r w:rsidRPr="00383E43">
              <w:rPr>
                <w:b/>
                <w:sz w:val="20"/>
                <w:lang w:val="es-ES"/>
              </w:rPr>
              <w:t>R-442A</w:t>
            </w:r>
          </w:p>
        </w:tc>
        <w:tc>
          <w:tcPr>
            <w:tcW w:w="339" w:type="pct"/>
            <w:tcBorders>
              <w:top w:val="single" w:sz="4" w:space="0" w:color="auto"/>
              <w:left w:val="single" w:sz="4" w:space="0" w:color="auto"/>
              <w:bottom w:val="single" w:sz="4" w:space="0" w:color="auto"/>
              <w:right w:val="single" w:sz="4" w:space="0" w:color="auto"/>
            </w:tcBorders>
            <w:vAlign w:val="center"/>
          </w:tcPr>
          <w:p w14:paraId="18293625" w14:textId="77777777" w:rsidR="00383E43" w:rsidRPr="00383E43" w:rsidRDefault="00383E43" w:rsidP="009F3F3B">
            <w:pPr>
              <w:keepNext/>
              <w:suppressAutoHyphens/>
              <w:jc w:val="center"/>
              <w:rPr>
                <w:b/>
                <w:bCs/>
                <w:sz w:val="20"/>
                <w:szCs w:val="20"/>
                <w:lang w:val="es-ES"/>
              </w:rPr>
            </w:pPr>
            <w:r w:rsidRPr="00383E43">
              <w:rPr>
                <w:b/>
                <w:sz w:val="20"/>
                <w:lang w:val="es-ES"/>
              </w:rPr>
              <w:t>R-449A</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00EE709" w14:textId="77777777" w:rsidR="00383E43" w:rsidRPr="00383E43" w:rsidRDefault="00383E43" w:rsidP="009F3F3B">
            <w:pPr>
              <w:keepNext/>
              <w:suppressAutoHyphens/>
              <w:jc w:val="center"/>
              <w:rPr>
                <w:b/>
                <w:bCs/>
                <w:sz w:val="20"/>
                <w:szCs w:val="20"/>
                <w:lang w:val="es-ES"/>
              </w:rPr>
            </w:pPr>
            <w:r w:rsidRPr="00383E43">
              <w:rPr>
                <w:b/>
                <w:sz w:val="20"/>
                <w:lang w:val="es-ES"/>
              </w:rPr>
              <w:t>Total</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338DF68" w14:textId="77777777" w:rsidR="000B1CE1" w:rsidRDefault="00383E43" w:rsidP="009F3F3B">
            <w:pPr>
              <w:keepNext/>
              <w:suppressAutoHyphens/>
              <w:ind w:left="-192" w:right="-141"/>
              <w:jc w:val="center"/>
              <w:rPr>
                <w:b/>
                <w:sz w:val="20"/>
                <w:lang w:val="es-ES"/>
              </w:rPr>
            </w:pPr>
            <w:r w:rsidRPr="00383E43">
              <w:rPr>
                <w:b/>
                <w:sz w:val="20"/>
                <w:lang w:val="es-ES"/>
              </w:rPr>
              <w:t xml:space="preserve">Porcent. </w:t>
            </w:r>
          </w:p>
          <w:p w14:paraId="56C20395" w14:textId="65F14033" w:rsidR="00383E43" w:rsidRPr="00383E43" w:rsidRDefault="00383E43" w:rsidP="009F3F3B">
            <w:pPr>
              <w:keepNext/>
              <w:suppressAutoHyphens/>
              <w:ind w:left="-192" w:right="-141"/>
              <w:jc w:val="center"/>
              <w:rPr>
                <w:b/>
                <w:bCs/>
                <w:sz w:val="20"/>
                <w:szCs w:val="20"/>
                <w:lang w:val="es-ES"/>
              </w:rPr>
            </w:pPr>
            <w:r w:rsidRPr="00383E43">
              <w:rPr>
                <w:b/>
                <w:sz w:val="20"/>
                <w:lang w:val="es-ES"/>
              </w:rPr>
              <w:t>del total</w:t>
            </w:r>
            <w:r w:rsidRPr="00383E43">
              <w:rPr>
                <w:b/>
                <w:sz w:val="20"/>
                <w:lang w:val="es-ES"/>
              </w:rPr>
              <w:br/>
              <w:t>(%)</w:t>
            </w:r>
          </w:p>
        </w:tc>
      </w:tr>
      <w:tr w:rsidR="00383E43" w:rsidRPr="002A05C3" w14:paraId="4315F2E8" w14:textId="77777777" w:rsidTr="0036518A">
        <w:trPr>
          <w:cantSplit/>
          <w:trHeight w:val="227"/>
        </w:trPr>
        <w:tc>
          <w:tcPr>
            <w:tcW w:w="5000" w:type="pct"/>
            <w:gridSpan w:val="13"/>
            <w:tcBorders>
              <w:top w:val="nil"/>
              <w:left w:val="single" w:sz="4" w:space="0" w:color="auto"/>
              <w:bottom w:val="single" w:sz="4" w:space="0" w:color="auto"/>
              <w:right w:val="single" w:sz="4" w:space="0" w:color="auto"/>
            </w:tcBorders>
          </w:tcPr>
          <w:p w14:paraId="49FE7D33" w14:textId="77777777" w:rsidR="00383E43" w:rsidRPr="00383E43" w:rsidRDefault="00383E43" w:rsidP="009F3F3B">
            <w:pPr>
              <w:keepNext/>
              <w:suppressAutoHyphens/>
              <w:ind w:left="96"/>
              <w:jc w:val="center"/>
              <w:rPr>
                <w:sz w:val="20"/>
                <w:szCs w:val="20"/>
                <w:lang w:val="es-ES"/>
              </w:rPr>
            </w:pPr>
            <w:r w:rsidRPr="00383E43">
              <w:rPr>
                <w:b/>
                <w:sz w:val="20"/>
                <w:lang w:val="es-ES"/>
              </w:rPr>
              <w:t>Servicio técnico de equipos de refrigeración y climatización</w:t>
            </w:r>
          </w:p>
        </w:tc>
      </w:tr>
      <w:tr w:rsidR="00383E43" w:rsidRPr="00383E43" w14:paraId="79554ED6" w14:textId="77777777" w:rsidTr="0036518A">
        <w:trPr>
          <w:cantSplit/>
          <w:trHeight w:val="227"/>
        </w:trPr>
        <w:tc>
          <w:tcPr>
            <w:tcW w:w="5000" w:type="pct"/>
            <w:gridSpan w:val="13"/>
            <w:tcBorders>
              <w:top w:val="nil"/>
              <w:left w:val="single" w:sz="4" w:space="0" w:color="auto"/>
              <w:bottom w:val="single" w:sz="4" w:space="0" w:color="auto"/>
              <w:right w:val="single" w:sz="4" w:space="0" w:color="auto"/>
            </w:tcBorders>
          </w:tcPr>
          <w:p w14:paraId="3C147EE8" w14:textId="77777777" w:rsidR="00383E43" w:rsidRPr="00383E43" w:rsidRDefault="00383E43" w:rsidP="009F3F3B">
            <w:pPr>
              <w:keepNext/>
              <w:suppressAutoHyphens/>
              <w:ind w:left="521"/>
              <w:jc w:val="left"/>
              <w:rPr>
                <w:sz w:val="20"/>
                <w:szCs w:val="20"/>
                <w:lang w:val="es-ES"/>
              </w:rPr>
            </w:pPr>
            <w:r w:rsidRPr="00383E43">
              <w:rPr>
                <w:b/>
                <w:sz w:val="20"/>
                <w:lang w:val="es-ES"/>
              </w:rPr>
              <w:t>Subsectores de refrigeración</w:t>
            </w:r>
          </w:p>
        </w:tc>
      </w:tr>
      <w:tr w:rsidR="0036518A" w:rsidRPr="00383E43" w14:paraId="0AC1187D"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8BE6FA9" w14:textId="77777777" w:rsidR="00383E43" w:rsidRPr="00383E43" w:rsidRDefault="00383E43" w:rsidP="009F3F3B">
            <w:pPr>
              <w:keepNext/>
              <w:suppressAutoHyphens/>
              <w:jc w:val="left"/>
              <w:rPr>
                <w:sz w:val="20"/>
                <w:szCs w:val="20"/>
                <w:lang w:val="es-ES"/>
              </w:rPr>
            </w:pPr>
            <w:r w:rsidRPr="00383E43">
              <w:rPr>
                <w:sz w:val="20"/>
                <w:lang w:val="es-ES"/>
              </w:rPr>
              <w:t>Doméstico</w:t>
            </w:r>
          </w:p>
        </w:tc>
        <w:tc>
          <w:tcPr>
            <w:tcW w:w="308" w:type="pct"/>
            <w:tcBorders>
              <w:top w:val="single" w:sz="4" w:space="0" w:color="auto"/>
              <w:left w:val="nil"/>
              <w:bottom w:val="single" w:sz="4" w:space="0" w:color="auto"/>
              <w:right w:val="single" w:sz="4" w:space="0" w:color="auto"/>
            </w:tcBorders>
            <w:tcMar>
              <w:left w:w="57" w:type="dxa"/>
              <w:right w:w="57" w:type="dxa"/>
            </w:tcMar>
          </w:tcPr>
          <w:p w14:paraId="1CCE936B" w14:textId="77777777" w:rsidR="00383E43" w:rsidRPr="00383E43" w:rsidRDefault="00383E43" w:rsidP="009F3F3B">
            <w:pPr>
              <w:keepNext/>
              <w:suppressAutoHyphens/>
              <w:jc w:val="right"/>
              <w:rPr>
                <w:sz w:val="20"/>
                <w:szCs w:val="20"/>
                <w:lang w:val="es-ES"/>
              </w:rPr>
            </w:pPr>
            <w:r w:rsidRPr="00383E43">
              <w:rPr>
                <w:sz w:val="20"/>
                <w:lang w:val="es-ES"/>
              </w:rPr>
              <w:t>0,29</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3BFA2E5D"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D16BFF"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828D0AF"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0DA8226"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265" w:type="pct"/>
            <w:tcBorders>
              <w:top w:val="single" w:sz="4" w:space="0" w:color="auto"/>
              <w:left w:val="nil"/>
              <w:bottom w:val="single" w:sz="4" w:space="0" w:color="auto"/>
              <w:right w:val="single" w:sz="4" w:space="0" w:color="auto"/>
            </w:tcBorders>
            <w:tcMar>
              <w:left w:w="57" w:type="dxa"/>
              <w:right w:w="57" w:type="dxa"/>
            </w:tcMar>
          </w:tcPr>
          <w:p w14:paraId="79BFA499"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481A75A5"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3A2022B8"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7DE0B645"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BD7592" w14:textId="77777777" w:rsidR="00383E43" w:rsidRPr="00383E43" w:rsidRDefault="00383E43" w:rsidP="009F3F3B">
            <w:pPr>
              <w:keepNext/>
              <w:suppressAutoHyphens/>
              <w:jc w:val="right"/>
              <w:rPr>
                <w:sz w:val="20"/>
                <w:szCs w:val="20"/>
                <w:lang w:val="es-ES"/>
              </w:rPr>
            </w:pPr>
            <w:r w:rsidRPr="00383E43">
              <w:rPr>
                <w:sz w:val="20"/>
                <w:lang w:val="es-ES"/>
              </w:rPr>
              <w:t>0,29</w:t>
            </w:r>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6F54294B" w14:textId="77777777" w:rsidR="00383E43" w:rsidRPr="00383E43" w:rsidRDefault="00383E43" w:rsidP="009F3F3B">
            <w:pPr>
              <w:keepNext/>
              <w:suppressAutoHyphens/>
              <w:jc w:val="center"/>
              <w:rPr>
                <w:sz w:val="20"/>
                <w:szCs w:val="20"/>
                <w:lang w:val="es-ES"/>
              </w:rPr>
            </w:pPr>
            <w:r w:rsidRPr="00383E43">
              <w:rPr>
                <w:sz w:val="20"/>
                <w:lang w:val="es-ES"/>
              </w:rPr>
              <w:t>0,1</w:t>
            </w:r>
          </w:p>
        </w:tc>
      </w:tr>
      <w:tr w:rsidR="0036518A" w:rsidRPr="00383E43" w14:paraId="6B871EAD" w14:textId="77777777" w:rsidTr="0036518A">
        <w:trPr>
          <w:trHeight w:val="227"/>
        </w:trPr>
        <w:tc>
          <w:tcPr>
            <w:tcW w:w="484"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CD518CD" w14:textId="77777777" w:rsidR="00383E43" w:rsidRPr="00383E43" w:rsidRDefault="00383E43" w:rsidP="009F3F3B">
            <w:pPr>
              <w:keepNext/>
              <w:suppressAutoHyphens/>
              <w:jc w:val="left"/>
              <w:rPr>
                <w:sz w:val="20"/>
                <w:szCs w:val="20"/>
                <w:lang w:val="es-ES"/>
              </w:rPr>
            </w:pPr>
            <w:r w:rsidRPr="00383E43">
              <w:rPr>
                <w:sz w:val="20"/>
                <w:lang w:val="es-ES"/>
              </w:rPr>
              <w:t xml:space="preserve">Comercial </w:t>
            </w:r>
          </w:p>
        </w:tc>
        <w:tc>
          <w:tcPr>
            <w:tcW w:w="6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253C74" w14:textId="77777777" w:rsidR="00383E43" w:rsidRPr="00383E43" w:rsidRDefault="00383E43" w:rsidP="009F3F3B">
            <w:pPr>
              <w:keepNext/>
              <w:suppressAutoHyphens/>
              <w:jc w:val="left"/>
              <w:rPr>
                <w:sz w:val="20"/>
                <w:szCs w:val="20"/>
                <w:lang w:val="es-ES"/>
              </w:rPr>
            </w:pPr>
            <w:r w:rsidRPr="00383E43">
              <w:rPr>
                <w:sz w:val="20"/>
                <w:lang w:val="es-ES"/>
              </w:rPr>
              <w:t>Unidades autónomas</w:t>
            </w:r>
          </w:p>
        </w:tc>
        <w:tc>
          <w:tcPr>
            <w:tcW w:w="308" w:type="pct"/>
            <w:tcBorders>
              <w:top w:val="single" w:sz="4" w:space="0" w:color="auto"/>
              <w:left w:val="nil"/>
              <w:bottom w:val="single" w:sz="4" w:space="0" w:color="auto"/>
              <w:right w:val="single" w:sz="4" w:space="0" w:color="auto"/>
            </w:tcBorders>
            <w:tcMar>
              <w:left w:w="57" w:type="dxa"/>
              <w:right w:w="57" w:type="dxa"/>
            </w:tcMar>
          </w:tcPr>
          <w:p w14:paraId="5D8CE8A8" w14:textId="77777777" w:rsidR="00383E43" w:rsidRPr="00383E43" w:rsidRDefault="00383E43" w:rsidP="009F3F3B">
            <w:pPr>
              <w:keepNext/>
              <w:suppressAutoHyphens/>
              <w:jc w:val="right"/>
              <w:rPr>
                <w:sz w:val="20"/>
                <w:szCs w:val="20"/>
                <w:lang w:val="es-ES"/>
              </w:rPr>
            </w:pPr>
            <w:r w:rsidRPr="00383E43">
              <w:rPr>
                <w:sz w:val="20"/>
                <w:lang w:val="es-ES"/>
              </w:rPr>
              <w:t>2,91</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01C66FEB"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C039A7" w14:textId="77777777" w:rsidR="00383E43" w:rsidRPr="00383E43" w:rsidRDefault="00383E43" w:rsidP="009F3F3B">
            <w:pPr>
              <w:keepNext/>
              <w:suppressAutoHyphens/>
              <w:jc w:val="right"/>
              <w:rPr>
                <w:sz w:val="20"/>
                <w:szCs w:val="20"/>
                <w:lang w:val="es-ES"/>
              </w:rPr>
            </w:pPr>
            <w:r w:rsidRPr="00383E43">
              <w:rPr>
                <w:sz w:val="20"/>
                <w:lang w:val="es-ES"/>
              </w:rPr>
              <w:t>1,62</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7086BF"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EE3E60"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265" w:type="pct"/>
            <w:tcBorders>
              <w:top w:val="single" w:sz="4" w:space="0" w:color="auto"/>
              <w:left w:val="nil"/>
              <w:bottom w:val="single" w:sz="4" w:space="0" w:color="auto"/>
              <w:right w:val="single" w:sz="4" w:space="0" w:color="auto"/>
            </w:tcBorders>
            <w:tcMar>
              <w:left w:w="57" w:type="dxa"/>
              <w:right w:w="57" w:type="dxa"/>
            </w:tcMar>
          </w:tcPr>
          <w:p w14:paraId="7EDBE5C7"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550AFBB4" w14:textId="77777777" w:rsidR="00383E43" w:rsidRPr="00383E43" w:rsidRDefault="00383E43" w:rsidP="009F3F3B">
            <w:pPr>
              <w:keepNext/>
              <w:suppressAutoHyphens/>
              <w:jc w:val="right"/>
              <w:rPr>
                <w:sz w:val="20"/>
                <w:szCs w:val="20"/>
                <w:lang w:val="es-ES"/>
              </w:rPr>
            </w:pPr>
            <w:r w:rsidRPr="00383E43">
              <w:rPr>
                <w:sz w:val="20"/>
                <w:lang w:val="es-ES"/>
              </w:rPr>
              <w:t>2,03</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2166FE56"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0737E9D6"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1259E3" w14:textId="77777777" w:rsidR="00383E43" w:rsidRPr="00383E43" w:rsidRDefault="00383E43" w:rsidP="009F3F3B">
            <w:pPr>
              <w:keepNext/>
              <w:suppressAutoHyphens/>
              <w:jc w:val="right"/>
              <w:rPr>
                <w:sz w:val="20"/>
                <w:szCs w:val="20"/>
                <w:lang w:val="es-ES"/>
              </w:rPr>
            </w:pPr>
            <w:r w:rsidRPr="00383E43">
              <w:rPr>
                <w:sz w:val="20"/>
                <w:lang w:val="es-ES"/>
              </w:rPr>
              <w:t>6,56</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0F1435" w14:textId="77777777" w:rsidR="00383E43" w:rsidRPr="00383E43" w:rsidRDefault="00383E43" w:rsidP="009F3F3B">
            <w:pPr>
              <w:keepNext/>
              <w:suppressAutoHyphens/>
              <w:jc w:val="center"/>
              <w:rPr>
                <w:sz w:val="20"/>
                <w:szCs w:val="20"/>
                <w:lang w:val="es-ES"/>
              </w:rPr>
            </w:pPr>
            <w:r w:rsidRPr="00383E43">
              <w:rPr>
                <w:sz w:val="20"/>
                <w:lang w:val="es-ES"/>
              </w:rPr>
              <w:t>3,1</w:t>
            </w:r>
          </w:p>
        </w:tc>
      </w:tr>
      <w:tr w:rsidR="0036518A" w:rsidRPr="00383E43" w14:paraId="1E358762" w14:textId="77777777" w:rsidTr="0036518A">
        <w:trPr>
          <w:trHeight w:val="227"/>
        </w:trPr>
        <w:tc>
          <w:tcPr>
            <w:tcW w:w="484" w:type="pct"/>
            <w:vMerge/>
            <w:tcBorders>
              <w:top w:val="single" w:sz="4" w:space="0" w:color="auto"/>
              <w:left w:val="single" w:sz="4" w:space="0" w:color="auto"/>
              <w:right w:val="single" w:sz="4" w:space="0" w:color="auto"/>
            </w:tcBorders>
            <w:shd w:val="clear" w:color="auto" w:fill="auto"/>
            <w:tcMar>
              <w:left w:w="43" w:type="dxa"/>
              <w:right w:w="43" w:type="dxa"/>
            </w:tcMar>
          </w:tcPr>
          <w:p w14:paraId="39B0C27E" w14:textId="77777777" w:rsidR="00383E43" w:rsidRPr="00383E43" w:rsidRDefault="00383E43" w:rsidP="009F3F3B">
            <w:pPr>
              <w:keepNext/>
              <w:suppressAutoHyphens/>
              <w:ind w:left="96"/>
              <w:jc w:val="left"/>
              <w:rPr>
                <w:sz w:val="20"/>
                <w:szCs w:val="20"/>
                <w:lang w:val="es-ES" w:eastAsia="en-CA"/>
              </w:rPr>
            </w:pPr>
          </w:p>
        </w:tc>
        <w:tc>
          <w:tcPr>
            <w:tcW w:w="6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22820" w14:textId="77777777" w:rsidR="00383E43" w:rsidRPr="00383E43" w:rsidRDefault="00383E43" w:rsidP="009F3F3B">
            <w:pPr>
              <w:keepNext/>
              <w:suppressAutoHyphens/>
              <w:jc w:val="left"/>
              <w:rPr>
                <w:sz w:val="20"/>
                <w:szCs w:val="20"/>
                <w:lang w:val="es-ES"/>
              </w:rPr>
            </w:pPr>
            <w:r w:rsidRPr="00383E43">
              <w:rPr>
                <w:sz w:val="20"/>
                <w:lang w:val="es-ES"/>
              </w:rPr>
              <w:t>Unidades de condensador</w:t>
            </w:r>
          </w:p>
        </w:tc>
        <w:tc>
          <w:tcPr>
            <w:tcW w:w="308" w:type="pct"/>
            <w:tcBorders>
              <w:top w:val="single" w:sz="4" w:space="0" w:color="auto"/>
              <w:left w:val="nil"/>
              <w:bottom w:val="single" w:sz="4" w:space="0" w:color="auto"/>
              <w:right w:val="single" w:sz="4" w:space="0" w:color="auto"/>
            </w:tcBorders>
            <w:tcMar>
              <w:left w:w="57" w:type="dxa"/>
              <w:right w:w="57" w:type="dxa"/>
            </w:tcMar>
          </w:tcPr>
          <w:p w14:paraId="326A30FD" w14:textId="77777777" w:rsidR="00383E43" w:rsidRPr="00383E43" w:rsidRDefault="00383E43" w:rsidP="009F3F3B">
            <w:pPr>
              <w:keepNext/>
              <w:suppressAutoHyphens/>
              <w:jc w:val="right"/>
              <w:rPr>
                <w:sz w:val="20"/>
                <w:szCs w:val="20"/>
                <w:lang w:val="es-ES"/>
              </w:rPr>
            </w:pPr>
            <w:r w:rsidRPr="00383E43">
              <w:rPr>
                <w:sz w:val="20"/>
                <w:lang w:val="es-ES"/>
              </w:rPr>
              <w:t>2,47</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2EE619D3"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C798B2B" w14:textId="77777777" w:rsidR="00383E43" w:rsidRPr="00383E43" w:rsidRDefault="00383E43" w:rsidP="009F3F3B">
            <w:pPr>
              <w:keepNext/>
              <w:suppressAutoHyphens/>
              <w:jc w:val="right"/>
              <w:rPr>
                <w:sz w:val="20"/>
                <w:szCs w:val="20"/>
                <w:lang w:val="es-ES"/>
              </w:rPr>
            </w:pPr>
            <w:r w:rsidRPr="00383E43">
              <w:rPr>
                <w:sz w:val="20"/>
                <w:lang w:val="es-ES"/>
              </w:rPr>
              <w:t>37,87</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DCD074"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35D831"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265" w:type="pct"/>
            <w:tcBorders>
              <w:top w:val="single" w:sz="4" w:space="0" w:color="auto"/>
              <w:left w:val="nil"/>
              <w:bottom w:val="single" w:sz="4" w:space="0" w:color="auto"/>
              <w:right w:val="single" w:sz="4" w:space="0" w:color="auto"/>
            </w:tcBorders>
            <w:tcMar>
              <w:left w:w="57" w:type="dxa"/>
              <w:right w:w="57" w:type="dxa"/>
            </w:tcMar>
          </w:tcPr>
          <w:p w14:paraId="6BB3B8EC"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68CA2FDE"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2F9B347C" w14:textId="77777777" w:rsidR="00383E43" w:rsidRPr="00383E43" w:rsidRDefault="00383E43" w:rsidP="009F3F3B">
            <w:pPr>
              <w:keepNext/>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703954E8" w14:textId="77777777" w:rsidR="00383E43" w:rsidRPr="00383E43" w:rsidRDefault="00383E43" w:rsidP="009F3F3B">
            <w:pPr>
              <w:keepNext/>
              <w:suppressAutoHyphens/>
              <w:jc w:val="right"/>
              <w:rPr>
                <w:sz w:val="20"/>
                <w:szCs w:val="20"/>
                <w:lang w:val="es-ES"/>
              </w:rPr>
            </w:pPr>
            <w:r w:rsidRPr="00383E43">
              <w:rPr>
                <w:sz w:val="20"/>
                <w:lang w:val="es-ES"/>
              </w:rPr>
              <w:t>0,03</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27B3CA5" w14:textId="77777777" w:rsidR="00383E43" w:rsidRPr="00383E43" w:rsidRDefault="00383E43" w:rsidP="009F3F3B">
            <w:pPr>
              <w:keepNext/>
              <w:suppressAutoHyphens/>
              <w:jc w:val="right"/>
              <w:rPr>
                <w:sz w:val="20"/>
                <w:szCs w:val="20"/>
                <w:lang w:val="es-ES"/>
              </w:rPr>
            </w:pPr>
            <w:r w:rsidRPr="00383E43">
              <w:rPr>
                <w:sz w:val="20"/>
                <w:lang w:val="es-ES"/>
              </w:rPr>
              <w:t>40,37</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D2633B" w14:textId="77777777" w:rsidR="00383E43" w:rsidRPr="00383E43" w:rsidRDefault="00383E43" w:rsidP="009F3F3B">
            <w:pPr>
              <w:keepNext/>
              <w:suppressAutoHyphens/>
              <w:jc w:val="center"/>
              <w:rPr>
                <w:sz w:val="20"/>
                <w:szCs w:val="20"/>
                <w:lang w:val="es-ES"/>
              </w:rPr>
            </w:pPr>
            <w:r w:rsidRPr="00383E43">
              <w:rPr>
                <w:sz w:val="20"/>
                <w:lang w:val="es-ES"/>
              </w:rPr>
              <w:t>19,2</w:t>
            </w:r>
          </w:p>
        </w:tc>
      </w:tr>
      <w:tr w:rsidR="0036518A" w:rsidRPr="00383E43" w14:paraId="76617CF2" w14:textId="77777777" w:rsidTr="0036518A">
        <w:trPr>
          <w:trHeight w:val="227"/>
        </w:trPr>
        <w:tc>
          <w:tcPr>
            <w:tcW w:w="484" w:type="pct"/>
            <w:vMerge/>
            <w:tcBorders>
              <w:left w:val="single" w:sz="4" w:space="0" w:color="auto"/>
              <w:bottom w:val="single" w:sz="4" w:space="0" w:color="auto"/>
              <w:right w:val="single" w:sz="4" w:space="0" w:color="auto"/>
            </w:tcBorders>
            <w:shd w:val="clear" w:color="auto" w:fill="auto"/>
            <w:tcMar>
              <w:left w:w="43" w:type="dxa"/>
              <w:right w:w="43" w:type="dxa"/>
            </w:tcMar>
          </w:tcPr>
          <w:p w14:paraId="06976FE1" w14:textId="77777777" w:rsidR="00383E43" w:rsidRPr="00383E43" w:rsidRDefault="00383E43" w:rsidP="009F3F3B">
            <w:pPr>
              <w:suppressAutoHyphens/>
              <w:ind w:left="96"/>
              <w:jc w:val="left"/>
              <w:rPr>
                <w:sz w:val="20"/>
                <w:szCs w:val="20"/>
                <w:lang w:val="es-ES" w:eastAsia="en-CA"/>
              </w:rPr>
            </w:pPr>
          </w:p>
        </w:tc>
        <w:tc>
          <w:tcPr>
            <w:tcW w:w="6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ABC3D5" w14:textId="77777777" w:rsidR="00383E43" w:rsidRPr="00383E43" w:rsidRDefault="00383E43" w:rsidP="009F3F3B">
            <w:pPr>
              <w:suppressAutoHyphens/>
              <w:jc w:val="left"/>
              <w:rPr>
                <w:sz w:val="20"/>
                <w:szCs w:val="20"/>
                <w:lang w:val="es-ES"/>
              </w:rPr>
            </w:pPr>
            <w:r w:rsidRPr="00383E43">
              <w:rPr>
                <w:sz w:val="20"/>
                <w:lang w:val="es-ES"/>
              </w:rPr>
              <w:t>Sistemas centralizados</w:t>
            </w:r>
          </w:p>
        </w:tc>
        <w:tc>
          <w:tcPr>
            <w:tcW w:w="308" w:type="pct"/>
            <w:tcBorders>
              <w:top w:val="single" w:sz="4" w:space="0" w:color="auto"/>
              <w:left w:val="nil"/>
              <w:bottom w:val="single" w:sz="4" w:space="0" w:color="auto"/>
              <w:right w:val="single" w:sz="4" w:space="0" w:color="auto"/>
            </w:tcBorders>
            <w:tcMar>
              <w:left w:w="57" w:type="dxa"/>
              <w:right w:w="57" w:type="dxa"/>
            </w:tcMar>
          </w:tcPr>
          <w:p w14:paraId="2A84ABF4" w14:textId="77777777" w:rsidR="00383E43" w:rsidRPr="00383E43" w:rsidRDefault="00383E43" w:rsidP="009F3F3B">
            <w:pPr>
              <w:suppressAutoHyphens/>
              <w:jc w:val="right"/>
              <w:rPr>
                <w:sz w:val="20"/>
                <w:szCs w:val="20"/>
                <w:lang w:val="es-ES"/>
              </w:rPr>
            </w:pPr>
            <w:r w:rsidRPr="00383E43">
              <w:rPr>
                <w:sz w:val="20"/>
                <w:lang w:val="es-ES"/>
              </w:rPr>
              <w:t>0,00</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3EC586EF" w14:textId="77777777" w:rsidR="00383E43" w:rsidRPr="00383E43" w:rsidRDefault="00383E43" w:rsidP="009F3F3B">
            <w:pPr>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AD649C1" w14:textId="77777777" w:rsidR="00383E43" w:rsidRPr="00383E43" w:rsidRDefault="00383E43" w:rsidP="009F3F3B">
            <w:pPr>
              <w:suppressAutoHyphens/>
              <w:jc w:val="right"/>
              <w:rPr>
                <w:sz w:val="20"/>
                <w:szCs w:val="20"/>
                <w:lang w:val="es-ES"/>
              </w:rPr>
            </w:pPr>
            <w:r w:rsidRPr="00383E43">
              <w:rPr>
                <w:sz w:val="20"/>
                <w:lang w:val="es-ES"/>
              </w:rPr>
              <w:t>23,40</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D83D2A"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AF5C1D" w14:textId="77777777" w:rsidR="00383E43" w:rsidRPr="00383E43" w:rsidRDefault="00383E43" w:rsidP="009F3F3B">
            <w:pPr>
              <w:suppressAutoHyphens/>
              <w:jc w:val="right"/>
              <w:rPr>
                <w:sz w:val="20"/>
                <w:szCs w:val="20"/>
                <w:lang w:val="es-ES"/>
              </w:rPr>
            </w:pPr>
            <w:r w:rsidRPr="00383E43">
              <w:rPr>
                <w:sz w:val="20"/>
                <w:lang w:val="es-ES"/>
              </w:rPr>
              <w:t>0,00</w:t>
            </w:r>
          </w:p>
        </w:tc>
        <w:tc>
          <w:tcPr>
            <w:tcW w:w="265" w:type="pct"/>
            <w:tcBorders>
              <w:top w:val="single" w:sz="4" w:space="0" w:color="auto"/>
              <w:left w:val="nil"/>
              <w:bottom w:val="single" w:sz="4" w:space="0" w:color="auto"/>
              <w:right w:val="single" w:sz="4" w:space="0" w:color="auto"/>
            </w:tcBorders>
            <w:tcMar>
              <w:left w:w="57" w:type="dxa"/>
              <w:right w:w="57" w:type="dxa"/>
            </w:tcMar>
          </w:tcPr>
          <w:p w14:paraId="6D6D6E91" w14:textId="77777777" w:rsidR="00383E43" w:rsidRPr="00383E43" w:rsidRDefault="00383E43" w:rsidP="009F3F3B">
            <w:pPr>
              <w:suppressAutoHyphens/>
              <w:jc w:val="right"/>
              <w:rPr>
                <w:sz w:val="20"/>
                <w:szCs w:val="20"/>
                <w:lang w:val="es-ES"/>
              </w:rPr>
            </w:pPr>
            <w:r w:rsidRPr="00383E43">
              <w:rPr>
                <w:sz w:val="20"/>
                <w:lang w:val="es-ES"/>
              </w:rPr>
              <w:t>0,69</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1A37AD0F" w14:textId="77777777" w:rsidR="00383E43" w:rsidRPr="00383E43" w:rsidRDefault="00383E43" w:rsidP="009F3F3B">
            <w:pPr>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64F6E001" w14:textId="77777777" w:rsidR="00383E43" w:rsidRPr="00383E43" w:rsidRDefault="00383E43" w:rsidP="009F3F3B">
            <w:pPr>
              <w:suppressAutoHyphens/>
              <w:jc w:val="right"/>
              <w:rPr>
                <w:sz w:val="20"/>
                <w:szCs w:val="20"/>
                <w:lang w:val="es-ES"/>
              </w:rPr>
            </w:pPr>
            <w:r w:rsidRPr="00383E43">
              <w:rPr>
                <w:sz w:val="20"/>
                <w:lang w:val="es-ES"/>
              </w:rPr>
              <w:t>0,99</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6DFC721C" w14:textId="77777777" w:rsidR="00383E43" w:rsidRPr="00383E43" w:rsidRDefault="00383E43" w:rsidP="009F3F3B">
            <w:pPr>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B27DA8" w14:textId="77777777" w:rsidR="00383E43" w:rsidRPr="00383E43" w:rsidRDefault="00383E43" w:rsidP="009F3F3B">
            <w:pPr>
              <w:suppressAutoHyphens/>
              <w:jc w:val="right"/>
              <w:rPr>
                <w:sz w:val="20"/>
                <w:szCs w:val="20"/>
                <w:lang w:val="es-ES"/>
              </w:rPr>
            </w:pPr>
            <w:r w:rsidRPr="00383E43">
              <w:rPr>
                <w:sz w:val="20"/>
                <w:lang w:val="es-ES"/>
              </w:rPr>
              <w:t>25,08</w:t>
            </w:r>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428B55A5" w14:textId="77777777" w:rsidR="00383E43" w:rsidRPr="00383E43" w:rsidRDefault="00383E43" w:rsidP="009F3F3B">
            <w:pPr>
              <w:suppressAutoHyphens/>
              <w:jc w:val="center"/>
              <w:rPr>
                <w:sz w:val="20"/>
                <w:szCs w:val="20"/>
                <w:lang w:val="es-ES"/>
              </w:rPr>
            </w:pPr>
            <w:r w:rsidRPr="00383E43">
              <w:rPr>
                <w:sz w:val="20"/>
                <w:lang w:val="es-ES"/>
              </w:rPr>
              <w:t>11,9</w:t>
            </w:r>
          </w:p>
        </w:tc>
      </w:tr>
      <w:tr w:rsidR="0036518A" w:rsidRPr="00383E43" w14:paraId="62EE4227"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503403C" w14:textId="77777777" w:rsidR="00383E43" w:rsidRPr="00383E43" w:rsidRDefault="00383E43" w:rsidP="009F3F3B">
            <w:pPr>
              <w:suppressAutoHyphens/>
              <w:jc w:val="left"/>
              <w:rPr>
                <w:sz w:val="20"/>
                <w:szCs w:val="20"/>
                <w:lang w:val="es-ES"/>
              </w:rPr>
            </w:pPr>
            <w:r w:rsidRPr="00383E43">
              <w:rPr>
                <w:sz w:val="20"/>
                <w:lang w:val="es-ES"/>
              </w:rPr>
              <w:t xml:space="preserve">Industrial </w:t>
            </w:r>
          </w:p>
        </w:tc>
        <w:tc>
          <w:tcPr>
            <w:tcW w:w="308" w:type="pct"/>
            <w:tcBorders>
              <w:top w:val="single" w:sz="4" w:space="0" w:color="auto"/>
              <w:left w:val="nil"/>
              <w:bottom w:val="single" w:sz="4" w:space="0" w:color="auto"/>
              <w:right w:val="single" w:sz="4" w:space="0" w:color="auto"/>
            </w:tcBorders>
            <w:tcMar>
              <w:left w:w="57" w:type="dxa"/>
              <w:right w:w="57" w:type="dxa"/>
            </w:tcMar>
          </w:tcPr>
          <w:p w14:paraId="38C3FC10" w14:textId="77777777" w:rsidR="00383E43" w:rsidRPr="00383E43" w:rsidRDefault="00383E43" w:rsidP="009F3F3B">
            <w:pPr>
              <w:suppressAutoHyphens/>
              <w:jc w:val="right"/>
              <w:rPr>
                <w:sz w:val="20"/>
                <w:szCs w:val="20"/>
                <w:lang w:val="es-ES"/>
              </w:rPr>
            </w:pPr>
            <w:r w:rsidRPr="00383E43">
              <w:rPr>
                <w:sz w:val="20"/>
                <w:lang w:val="es-ES"/>
              </w:rPr>
              <w:t>11,29</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51A9C97A" w14:textId="77777777" w:rsidR="00383E43" w:rsidRPr="00383E43" w:rsidRDefault="00383E43" w:rsidP="009F3F3B">
            <w:pPr>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A33B16" w14:textId="77777777" w:rsidR="00383E43" w:rsidRPr="00383E43" w:rsidRDefault="00383E43" w:rsidP="009F3F3B">
            <w:pPr>
              <w:suppressAutoHyphens/>
              <w:jc w:val="right"/>
              <w:rPr>
                <w:sz w:val="20"/>
                <w:szCs w:val="20"/>
                <w:lang w:val="es-ES"/>
              </w:rPr>
            </w:pPr>
            <w:r w:rsidRPr="00383E43">
              <w:rPr>
                <w:sz w:val="20"/>
                <w:lang w:val="es-ES"/>
              </w:rPr>
              <w:t>44,31</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61EBF2B" w14:textId="77777777" w:rsidR="00383E43" w:rsidRPr="00383E43" w:rsidRDefault="00383E43" w:rsidP="009F3F3B">
            <w:pPr>
              <w:suppressAutoHyphens/>
              <w:jc w:val="right"/>
              <w:rPr>
                <w:sz w:val="20"/>
                <w:szCs w:val="20"/>
                <w:lang w:val="es-ES"/>
              </w:rPr>
            </w:pPr>
            <w:r w:rsidRPr="00383E43">
              <w:rPr>
                <w:sz w:val="20"/>
                <w:lang w:val="es-ES"/>
              </w:rPr>
              <w:t>2,69</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9897FB" w14:textId="77777777" w:rsidR="00383E43" w:rsidRPr="00383E43" w:rsidRDefault="00383E43" w:rsidP="009F3F3B">
            <w:pPr>
              <w:suppressAutoHyphens/>
              <w:jc w:val="right"/>
              <w:rPr>
                <w:sz w:val="20"/>
                <w:szCs w:val="20"/>
                <w:lang w:val="es-ES"/>
              </w:rPr>
            </w:pPr>
            <w:r w:rsidRPr="00383E43">
              <w:rPr>
                <w:sz w:val="20"/>
                <w:lang w:val="es-ES"/>
              </w:rPr>
              <w:t>1,66</w:t>
            </w:r>
          </w:p>
        </w:tc>
        <w:tc>
          <w:tcPr>
            <w:tcW w:w="265" w:type="pct"/>
            <w:tcBorders>
              <w:top w:val="single" w:sz="4" w:space="0" w:color="auto"/>
              <w:left w:val="nil"/>
              <w:bottom w:val="single" w:sz="4" w:space="0" w:color="auto"/>
              <w:right w:val="single" w:sz="4" w:space="0" w:color="auto"/>
            </w:tcBorders>
            <w:tcMar>
              <w:left w:w="57" w:type="dxa"/>
              <w:right w:w="57" w:type="dxa"/>
            </w:tcMar>
          </w:tcPr>
          <w:p w14:paraId="4D0B5D56" w14:textId="77777777" w:rsidR="00383E43" w:rsidRPr="00383E43" w:rsidRDefault="00383E43" w:rsidP="009F3F3B">
            <w:pPr>
              <w:suppressAutoHyphens/>
              <w:jc w:val="right"/>
              <w:rPr>
                <w:sz w:val="20"/>
                <w:szCs w:val="20"/>
                <w:lang w:val="es-ES"/>
              </w:rPr>
            </w:pPr>
            <w:r w:rsidRPr="00383E43">
              <w:rPr>
                <w:sz w:val="20"/>
                <w:lang w:val="es-ES"/>
              </w:rPr>
              <w:t>6,17</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48088E53" w14:textId="77777777" w:rsidR="00383E43" w:rsidRPr="00383E43" w:rsidRDefault="00383E43" w:rsidP="009F3F3B">
            <w:pPr>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0B48D714" w14:textId="77777777" w:rsidR="00383E43" w:rsidRPr="00383E43" w:rsidRDefault="00383E43" w:rsidP="009F3F3B">
            <w:pPr>
              <w:suppressAutoHyphens/>
              <w:jc w:val="right"/>
              <w:rPr>
                <w:sz w:val="20"/>
                <w:szCs w:val="20"/>
                <w:lang w:val="es-ES"/>
              </w:rPr>
            </w:pPr>
            <w:r w:rsidRPr="00383E43">
              <w:rPr>
                <w:sz w:val="20"/>
                <w:lang w:val="es-ES"/>
              </w:rPr>
              <w:t>0,66</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046FD457" w14:textId="77777777" w:rsidR="00383E43" w:rsidRPr="00383E43" w:rsidRDefault="00383E43" w:rsidP="009F3F3B">
            <w:pPr>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31B850" w14:textId="77777777" w:rsidR="00383E43" w:rsidRPr="00383E43" w:rsidRDefault="00383E43" w:rsidP="009F3F3B">
            <w:pPr>
              <w:suppressAutoHyphens/>
              <w:jc w:val="right"/>
              <w:rPr>
                <w:sz w:val="20"/>
                <w:szCs w:val="20"/>
                <w:lang w:val="es-ES"/>
              </w:rPr>
            </w:pPr>
            <w:r w:rsidRPr="00383E43">
              <w:rPr>
                <w:sz w:val="20"/>
                <w:lang w:val="es-ES"/>
              </w:rPr>
              <w:t>66,78</w:t>
            </w:r>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7B78C36E" w14:textId="77777777" w:rsidR="00383E43" w:rsidRPr="00383E43" w:rsidRDefault="00383E43" w:rsidP="009F3F3B">
            <w:pPr>
              <w:suppressAutoHyphens/>
              <w:jc w:val="center"/>
              <w:rPr>
                <w:sz w:val="20"/>
                <w:szCs w:val="20"/>
                <w:lang w:val="es-ES"/>
              </w:rPr>
            </w:pPr>
            <w:r w:rsidRPr="00383E43">
              <w:rPr>
                <w:sz w:val="20"/>
                <w:lang w:val="es-ES"/>
              </w:rPr>
              <w:t>31,7</w:t>
            </w:r>
          </w:p>
        </w:tc>
      </w:tr>
      <w:tr w:rsidR="0036518A" w:rsidRPr="00383E43" w14:paraId="3CC089D6"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96CC149" w14:textId="77777777" w:rsidR="00383E43" w:rsidRPr="00383E43" w:rsidRDefault="00383E43" w:rsidP="009F3F3B">
            <w:pPr>
              <w:suppressAutoHyphens/>
              <w:jc w:val="left"/>
              <w:rPr>
                <w:sz w:val="20"/>
                <w:szCs w:val="20"/>
                <w:lang w:val="es-ES"/>
              </w:rPr>
            </w:pPr>
            <w:r w:rsidRPr="00383E43">
              <w:rPr>
                <w:sz w:val="20"/>
                <w:lang w:val="es-ES"/>
              </w:rPr>
              <w:t>Transporte</w:t>
            </w:r>
          </w:p>
        </w:tc>
        <w:tc>
          <w:tcPr>
            <w:tcW w:w="308" w:type="pct"/>
            <w:tcBorders>
              <w:top w:val="single" w:sz="4" w:space="0" w:color="auto"/>
              <w:left w:val="nil"/>
              <w:bottom w:val="single" w:sz="4" w:space="0" w:color="auto"/>
              <w:right w:val="single" w:sz="4" w:space="0" w:color="auto"/>
            </w:tcBorders>
            <w:tcMar>
              <w:left w:w="57" w:type="dxa"/>
              <w:right w:w="57" w:type="dxa"/>
            </w:tcMar>
          </w:tcPr>
          <w:p w14:paraId="0C3FF5AC" w14:textId="77777777" w:rsidR="00383E43" w:rsidRPr="00383E43" w:rsidRDefault="00383E43" w:rsidP="009F3F3B">
            <w:pPr>
              <w:suppressAutoHyphens/>
              <w:jc w:val="right"/>
              <w:rPr>
                <w:sz w:val="20"/>
                <w:szCs w:val="20"/>
                <w:lang w:val="es-ES"/>
              </w:rPr>
            </w:pPr>
            <w:r w:rsidRPr="00383E43">
              <w:rPr>
                <w:sz w:val="20"/>
                <w:lang w:val="es-ES"/>
              </w:rPr>
              <w:t>0,00</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0CC08D65" w14:textId="77777777" w:rsidR="00383E43" w:rsidRPr="00383E43" w:rsidRDefault="00383E43" w:rsidP="009F3F3B">
            <w:pPr>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FD2139" w14:textId="77777777" w:rsidR="00383E43" w:rsidRPr="00383E43" w:rsidRDefault="00383E43" w:rsidP="009F3F3B">
            <w:pPr>
              <w:suppressAutoHyphens/>
              <w:jc w:val="right"/>
              <w:rPr>
                <w:sz w:val="20"/>
                <w:szCs w:val="20"/>
                <w:lang w:val="es-ES"/>
              </w:rPr>
            </w:pPr>
            <w:r w:rsidRPr="00383E43">
              <w:rPr>
                <w:sz w:val="20"/>
                <w:lang w:val="es-ES"/>
              </w:rPr>
              <w:t>1,88</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F0771F"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16E44A" w14:textId="77777777" w:rsidR="00383E43" w:rsidRPr="00383E43" w:rsidRDefault="00383E43" w:rsidP="009F3F3B">
            <w:pPr>
              <w:suppressAutoHyphens/>
              <w:jc w:val="right"/>
              <w:rPr>
                <w:sz w:val="20"/>
                <w:szCs w:val="20"/>
                <w:lang w:val="es-ES"/>
              </w:rPr>
            </w:pPr>
            <w:r w:rsidRPr="00383E43">
              <w:rPr>
                <w:sz w:val="20"/>
                <w:lang w:val="es-ES"/>
              </w:rPr>
              <w:t>0,00</w:t>
            </w:r>
          </w:p>
        </w:tc>
        <w:tc>
          <w:tcPr>
            <w:tcW w:w="265" w:type="pct"/>
            <w:tcBorders>
              <w:top w:val="single" w:sz="4" w:space="0" w:color="auto"/>
              <w:left w:val="nil"/>
              <w:bottom w:val="single" w:sz="4" w:space="0" w:color="auto"/>
              <w:right w:val="single" w:sz="4" w:space="0" w:color="auto"/>
            </w:tcBorders>
            <w:tcMar>
              <w:left w:w="57" w:type="dxa"/>
              <w:right w:w="57" w:type="dxa"/>
            </w:tcMar>
          </w:tcPr>
          <w:p w14:paraId="4340A075"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21587D7A" w14:textId="77777777" w:rsidR="00383E43" w:rsidRPr="00383E43" w:rsidRDefault="00383E43" w:rsidP="009F3F3B">
            <w:pPr>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5AD27B0C" w14:textId="77777777" w:rsidR="00383E43" w:rsidRPr="00383E43" w:rsidRDefault="00383E43" w:rsidP="009F3F3B">
            <w:pPr>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57C7715F" w14:textId="77777777" w:rsidR="00383E43" w:rsidRPr="00383E43" w:rsidRDefault="00383E43" w:rsidP="009F3F3B">
            <w:pPr>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552693" w14:textId="77777777" w:rsidR="00383E43" w:rsidRPr="00383E43" w:rsidRDefault="00383E43" w:rsidP="009F3F3B">
            <w:pPr>
              <w:suppressAutoHyphens/>
              <w:jc w:val="right"/>
              <w:rPr>
                <w:sz w:val="20"/>
                <w:szCs w:val="20"/>
                <w:lang w:val="es-ES"/>
              </w:rPr>
            </w:pPr>
            <w:r w:rsidRPr="00383E43">
              <w:rPr>
                <w:sz w:val="20"/>
                <w:lang w:val="es-ES"/>
              </w:rPr>
              <w:t>1,88</w:t>
            </w:r>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72B59FCE" w14:textId="77777777" w:rsidR="00383E43" w:rsidRPr="00383E43" w:rsidRDefault="00383E43" w:rsidP="009F3F3B">
            <w:pPr>
              <w:suppressAutoHyphens/>
              <w:jc w:val="center"/>
              <w:rPr>
                <w:sz w:val="20"/>
                <w:szCs w:val="20"/>
                <w:lang w:val="es-ES"/>
              </w:rPr>
            </w:pPr>
            <w:r w:rsidRPr="00383E43">
              <w:rPr>
                <w:sz w:val="20"/>
                <w:lang w:val="es-ES"/>
              </w:rPr>
              <w:t>0,9</w:t>
            </w:r>
          </w:p>
        </w:tc>
      </w:tr>
      <w:tr w:rsidR="00383E43" w:rsidRPr="00383E43" w14:paraId="35538E0B" w14:textId="77777777" w:rsidTr="0036518A">
        <w:trPr>
          <w:trHeight w:val="227"/>
        </w:trPr>
        <w:tc>
          <w:tcPr>
            <w:tcW w:w="5000" w:type="pct"/>
            <w:gridSpan w:val="13"/>
            <w:tcBorders>
              <w:top w:val="nil"/>
              <w:left w:val="single" w:sz="4" w:space="0" w:color="auto"/>
              <w:bottom w:val="single" w:sz="4" w:space="0" w:color="auto"/>
              <w:right w:val="single" w:sz="4" w:space="0" w:color="auto"/>
            </w:tcBorders>
          </w:tcPr>
          <w:p w14:paraId="4174B514" w14:textId="77777777" w:rsidR="00383E43" w:rsidRPr="00383E43" w:rsidRDefault="00383E43" w:rsidP="009F3F3B">
            <w:pPr>
              <w:keepNext/>
              <w:suppressAutoHyphens/>
              <w:ind w:left="522"/>
              <w:jc w:val="left"/>
              <w:rPr>
                <w:b/>
                <w:bCs/>
                <w:sz w:val="20"/>
                <w:szCs w:val="20"/>
                <w:lang w:val="es-ES"/>
              </w:rPr>
            </w:pPr>
            <w:r w:rsidRPr="00383E43">
              <w:rPr>
                <w:b/>
                <w:sz w:val="20"/>
                <w:lang w:val="es-ES"/>
              </w:rPr>
              <w:t>Subsectores de climatización</w:t>
            </w:r>
          </w:p>
        </w:tc>
      </w:tr>
      <w:tr w:rsidR="0036518A" w:rsidRPr="00383E43" w14:paraId="11AB10D3"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7D044D" w14:textId="77777777" w:rsidR="00383E43" w:rsidRPr="00383E43" w:rsidRDefault="00383E43" w:rsidP="009F3F3B">
            <w:pPr>
              <w:suppressAutoHyphens/>
              <w:jc w:val="left"/>
              <w:rPr>
                <w:sz w:val="20"/>
                <w:szCs w:val="20"/>
                <w:lang w:val="es-ES"/>
              </w:rPr>
            </w:pPr>
            <w:r w:rsidRPr="00383E43">
              <w:rPr>
                <w:sz w:val="20"/>
                <w:lang w:val="es-ES"/>
              </w:rPr>
              <w:t>Residencial</w:t>
            </w:r>
          </w:p>
        </w:tc>
        <w:tc>
          <w:tcPr>
            <w:tcW w:w="308" w:type="pct"/>
            <w:tcBorders>
              <w:top w:val="single" w:sz="4" w:space="0" w:color="auto"/>
              <w:left w:val="nil"/>
              <w:bottom w:val="single" w:sz="4" w:space="0" w:color="auto"/>
              <w:right w:val="single" w:sz="4" w:space="0" w:color="auto"/>
            </w:tcBorders>
            <w:tcMar>
              <w:left w:w="57" w:type="dxa"/>
              <w:right w:w="57" w:type="dxa"/>
            </w:tcMar>
          </w:tcPr>
          <w:p w14:paraId="141AE2AE" w14:textId="77777777" w:rsidR="00383E43" w:rsidRPr="00383E43" w:rsidRDefault="00383E43" w:rsidP="009F3F3B">
            <w:pPr>
              <w:suppressAutoHyphens/>
              <w:jc w:val="right"/>
              <w:rPr>
                <w:sz w:val="20"/>
                <w:szCs w:val="20"/>
                <w:lang w:val="es-ES"/>
              </w:rPr>
            </w:pPr>
            <w:r w:rsidRPr="00383E43">
              <w:rPr>
                <w:sz w:val="20"/>
                <w:lang w:val="es-ES"/>
              </w:rPr>
              <w:t>0,00</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6676E57B" w14:textId="77777777" w:rsidR="00383E43" w:rsidRPr="00383E43" w:rsidRDefault="00383E43" w:rsidP="009F3F3B">
            <w:pPr>
              <w:suppressAutoHyphens/>
              <w:jc w:val="right"/>
              <w:rPr>
                <w:sz w:val="20"/>
                <w:szCs w:val="20"/>
                <w:lang w:val="es-ES"/>
              </w:rPr>
            </w:pPr>
            <w:r w:rsidRPr="00383E43">
              <w:rPr>
                <w:sz w:val="20"/>
                <w:lang w:val="es-ES"/>
              </w:rPr>
              <w:t>1,44</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4E8954" w14:textId="77777777" w:rsidR="00383E43" w:rsidRPr="00383E43" w:rsidRDefault="00383E43" w:rsidP="009F3F3B">
            <w:pPr>
              <w:suppressAutoHyphens/>
              <w:jc w:val="right"/>
              <w:rPr>
                <w:sz w:val="20"/>
                <w:szCs w:val="20"/>
                <w:lang w:val="es-ES"/>
              </w:rPr>
            </w:pPr>
            <w:r w:rsidRPr="00383E43">
              <w:rPr>
                <w:sz w:val="20"/>
                <w:lang w:val="es-ES"/>
              </w:rPr>
              <w:t>0,00</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F76011"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2D2C16" w14:textId="77777777" w:rsidR="00383E43" w:rsidRPr="00383E43" w:rsidRDefault="00383E43" w:rsidP="009F3F3B">
            <w:pPr>
              <w:suppressAutoHyphens/>
              <w:jc w:val="right"/>
              <w:rPr>
                <w:sz w:val="20"/>
                <w:szCs w:val="20"/>
                <w:lang w:val="es-ES"/>
              </w:rPr>
            </w:pPr>
            <w:r w:rsidRPr="00383E43">
              <w:rPr>
                <w:sz w:val="20"/>
                <w:lang w:val="es-ES"/>
              </w:rPr>
              <w:t>23,17</w:t>
            </w:r>
          </w:p>
        </w:tc>
        <w:tc>
          <w:tcPr>
            <w:tcW w:w="265" w:type="pct"/>
            <w:tcBorders>
              <w:top w:val="single" w:sz="4" w:space="0" w:color="auto"/>
              <w:left w:val="nil"/>
              <w:bottom w:val="single" w:sz="4" w:space="0" w:color="auto"/>
              <w:right w:val="single" w:sz="4" w:space="0" w:color="auto"/>
            </w:tcBorders>
            <w:tcMar>
              <w:left w:w="57" w:type="dxa"/>
              <w:right w:w="57" w:type="dxa"/>
            </w:tcMar>
          </w:tcPr>
          <w:p w14:paraId="320145DF"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75E25BD8" w14:textId="77777777" w:rsidR="00383E43" w:rsidRPr="00383E43" w:rsidRDefault="00383E43" w:rsidP="009F3F3B">
            <w:pPr>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07EA5386" w14:textId="77777777" w:rsidR="00383E43" w:rsidRPr="00383E43" w:rsidRDefault="00383E43" w:rsidP="009F3F3B">
            <w:pPr>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4392FE71" w14:textId="77777777" w:rsidR="00383E43" w:rsidRPr="00383E43" w:rsidRDefault="00383E43" w:rsidP="009F3F3B">
            <w:pPr>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3808D1" w14:textId="77777777" w:rsidR="00383E43" w:rsidRPr="00383E43" w:rsidRDefault="00383E43" w:rsidP="009F3F3B">
            <w:pPr>
              <w:suppressAutoHyphens/>
              <w:jc w:val="right"/>
              <w:rPr>
                <w:sz w:val="20"/>
                <w:szCs w:val="20"/>
                <w:lang w:val="es-ES"/>
              </w:rPr>
            </w:pPr>
            <w:bookmarkStart w:id="2" w:name="_Hlk179382456"/>
            <w:r w:rsidRPr="00383E43">
              <w:rPr>
                <w:sz w:val="20"/>
                <w:lang w:val="es-ES"/>
              </w:rPr>
              <w:t>24,61</w:t>
            </w:r>
            <w:bookmarkEnd w:id="2"/>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75B73CF9" w14:textId="77777777" w:rsidR="00383E43" w:rsidRPr="00383E43" w:rsidRDefault="00383E43" w:rsidP="009F3F3B">
            <w:pPr>
              <w:suppressAutoHyphens/>
              <w:jc w:val="center"/>
              <w:rPr>
                <w:sz w:val="20"/>
                <w:szCs w:val="20"/>
                <w:lang w:val="es-ES"/>
              </w:rPr>
            </w:pPr>
            <w:r w:rsidRPr="00383E43">
              <w:rPr>
                <w:sz w:val="20"/>
                <w:lang w:val="es-ES"/>
              </w:rPr>
              <w:t>11,7</w:t>
            </w:r>
          </w:p>
        </w:tc>
      </w:tr>
      <w:tr w:rsidR="0036518A" w:rsidRPr="00383E43" w14:paraId="3C0EE079"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B12593" w14:textId="77777777" w:rsidR="00383E43" w:rsidRPr="00383E43" w:rsidRDefault="00383E43" w:rsidP="009F3F3B">
            <w:pPr>
              <w:suppressAutoHyphens/>
              <w:jc w:val="left"/>
              <w:rPr>
                <w:sz w:val="20"/>
                <w:szCs w:val="20"/>
                <w:lang w:val="es-ES"/>
              </w:rPr>
            </w:pPr>
            <w:r w:rsidRPr="00383E43">
              <w:rPr>
                <w:sz w:val="20"/>
                <w:lang w:val="es-ES"/>
              </w:rPr>
              <w:t>Comercial</w:t>
            </w:r>
          </w:p>
        </w:tc>
        <w:tc>
          <w:tcPr>
            <w:tcW w:w="308" w:type="pct"/>
            <w:tcBorders>
              <w:top w:val="single" w:sz="4" w:space="0" w:color="auto"/>
              <w:left w:val="nil"/>
              <w:bottom w:val="single" w:sz="4" w:space="0" w:color="auto"/>
              <w:right w:val="single" w:sz="4" w:space="0" w:color="auto"/>
            </w:tcBorders>
            <w:tcMar>
              <w:left w:w="57" w:type="dxa"/>
              <w:right w:w="57" w:type="dxa"/>
            </w:tcMar>
          </w:tcPr>
          <w:p w14:paraId="28FB57B6" w14:textId="77777777" w:rsidR="00383E43" w:rsidRPr="00383E43" w:rsidRDefault="00383E43" w:rsidP="009F3F3B">
            <w:pPr>
              <w:suppressAutoHyphens/>
              <w:jc w:val="right"/>
              <w:rPr>
                <w:sz w:val="20"/>
                <w:szCs w:val="20"/>
                <w:lang w:val="es-ES"/>
              </w:rPr>
            </w:pPr>
            <w:r w:rsidRPr="00383E43">
              <w:rPr>
                <w:sz w:val="20"/>
                <w:lang w:val="es-ES"/>
              </w:rPr>
              <w:t>2,11</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4D60BCC1" w14:textId="77777777" w:rsidR="00383E43" w:rsidRPr="00383E43" w:rsidRDefault="00383E43" w:rsidP="009F3F3B">
            <w:pPr>
              <w:suppressAutoHyphens/>
              <w:jc w:val="right"/>
              <w:rPr>
                <w:sz w:val="20"/>
                <w:szCs w:val="20"/>
                <w:lang w:val="es-ES"/>
              </w:rPr>
            </w:pPr>
            <w:r w:rsidRPr="00383E43">
              <w:rPr>
                <w:sz w:val="20"/>
                <w:lang w:val="es-ES"/>
              </w:rPr>
              <w:t>1,45</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361793" w14:textId="77777777" w:rsidR="00383E43" w:rsidRPr="00383E43" w:rsidRDefault="00383E43" w:rsidP="009F3F3B">
            <w:pPr>
              <w:suppressAutoHyphens/>
              <w:jc w:val="right"/>
              <w:rPr>
                <w:sz w:val="20"/>
                <w:szCs w:val="20"/>
                <w:lang w:val="es-ES"/>
              </w:rPr>
            </w:pPr>
            <w:r w:rsidRPr="00383E43">
              <w:rPr>
                <w:sz w:val="20"/>
                <w:lang w:val="es-ES"/>
              </w:rPr>
              <w:t>0,00</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D33259E" w14:textId="77777777" w:rsidR="00383E43" w:rsidRPr="00383E43" w:rsidRDefault="00383E43" w:rsidP="009F3F3B">
            <w:pPr>
              <w:suppressAutoHyphens/>
              <w:jc w:val="right"/>
              <w:rPr>
                <w:sz w:val="20"/>
                <w:szCs w:val="20"/>
                <w:lang w:val="es-ES"/>
              </w:rPr>
            </w:pPr>
            <w:r w:rsidRPr="00383E43">
              <w:rPr>
                <w:sz w:val="20"/>
                <w:lang w:val="es-ES"/>
              </w:rPr>
              <w:t>0,27</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36CF40" w14:textId="77777777" w:rsidR="00383E43" w:rsidRPr="00383E43" w:rsidRDefault="00383E43" w:rsidP="009F3F3B">
            <w:pPr>
              <w:suppressAutoHyphens/>
              <w:jc w:val="right"/>
              <w:rPr>
                <w:sz w:val="20"/>
                <w:szCs w:val="20"/>
                <w:lang w:val="es-ES"/>
              </w:rPr>
            </w:pPr>
            <w:r w:rsidRPr="00383E43">
              <w:rPr>
                <w:sz w:val="20"/>
                <w:lang w:val="es-ES"/>
              </w:rPr>
              <w:t>26,25</w:t>
            </w:r>
          </w:p>
        </w:tc>
        <w:tc>
          <w:tcPr>
            <w:tcW w:w="265" w:type="pct"/>
            <w:tcBorders>
              <w:top w:val="single" w:sz="4" w:space="0" w:color="auto"/>
              <w:left w:val="nil"/>
              <w:bottom w:val="single" w:sz="4" w:space="0" w:color="auto"/>
              <w:right w:val="single" w:sz="4" w:space="0" w:color="auto"/>
            </w:tcBorders>
            <w:tcMar>
              <w:left w:w="57" w:type="dxa"/>
              <w:right w:w="57" w:type="dxa"/>
            </w:tcMar>
          </w:tcPr>
          <w:p w14:paraId="27B9B493"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1A513B94" w14:textId="77777777" w:rsidR="00383E43" w:rsidRPr="00383E43" w:rsidRDefault="00383E43" w:rsidP="009F3F3B">
            <w:pPr>
              <w:suppressAutoHyphens/>
              <w:jc w:val="right"/>
              <w:rPr>
                <w:strike/>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39675DE1" w14:textId="77777777" w:rsidR="00383E43" w:rsidRPr="00383E43" w:rsidRDefault="00383E43" w:rsidP="009F3F3B">
            <w:pPr>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4D8954A8" w14:textId="77777777" w:rsidR="00383E43" w:rsidRPr="00383E43" w:rsidRDefault="00383E43" w:rsidP="009F3F3B">
            <w:pPr>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8819BA8" w14:textId="77777777" w:rsidR="00383E43" w:rsidRPr="00383E43" w:rsidRDefault="00383E43" w:rsidP="009F3F3B">
            <w:pPr>
              <w:suppressAutoHyphens/>
              <w:jc w:val="right"/>
              <w:rPr>
                <w:sz w:val="20"/>
                <w:szCs w:val="20"/>
                <w:lang w:val="es-ES"/>
              </w:rPr>
            </w:pPr>
            <w:r w:rsidRPr="00383E43">
              <w:rPr>
                <w:sz w:val="20"/>
                <w:lang w:val="es-ES"/>
              </w:rPr>
              <w:t>30,08</w:t>
            </w:r>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0F3D41B8" w14:textId="77777777" w:rsidR="00383E43" w:rsidRPr="00383E43" w:rsidRDefault="00383E43" w:rsidP="009F3F3B">
            <w:pPr>
              <w:suppressAutoHyphens/>
              <w:jc w:val="center"/>
              <w:rPr>
                <w:sz w:val="20"/>
                <w:szCs w:val="20"/>
                <w:lang w:val="es-ES"/>
              </w:rPr>
            </w:pPr>
            <w:r w:rsidRPr="00383E43">
              <w:rPr>
                <w:sz w:val="20"/>
                <w:lang w:val="es-ES"/>
              </w:rPr>
              <w:t>14,3</w:t>
            </w:r>
          </w:p>
        </w:tc>
      </w:tr>
      <w:tr w:rsidR="0036518A" w:rsidRPr="00383E43" w14:paraId="61365560"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1C65761" w14:textId="77777777" w:rsidR="00383E43" w:rsidRPr="00383E43" w:rsidRDefault="00383E43" w:rsidP="009F3F3B">
            <w:pPr>
              <w:suppressAutoHyphens/>
              <w:jc w:val="left"/>
              <w:rPr>
                <w:sz w:val="20"/>
                <w:szCs w:val="20"/>
                <w:lang w:val="es-ES"/>
              </w:rPr>
            </w:pPr>
            <w:r w:rsidRPr="00383E43">
              <w:rPr>
                <w:sz w:val="20"/>
                <w:lang w:val="es-ES"/>
              </w:rPr>
              <w:t>Vehicular</w:t>
            </w:r>
          </w:p>
        </w:tc>
        <w:tc>
          <w:tcPr>
            <w:tcW w:w="308" w:type="pct"/>
            <w:tcBorders>
              <w:top w:val="single" w:sz="4" w:space="0" w:color="auto"/>
              <w:left w:val="nil"/>
              <w:bottom w:val="single" w:sz="4" w:space="0" w:color="auto"/>
              <w:right w:val="single" w:sz="4" w:space="0" w:color="auto"/>
            </w:tcBorders>
            <w:tcMar>
              <w:left w:w="57" w:type="dxa"/>
              <w:right w:w="57" w:type="dxa"/>
            </w:tcMar>
          </w:tcPr>
          <w:p w14:paraId="5112DA69" w14:textId="77777777" w:rsidR="00383E43" w:rsidRPr="00383E43" w:rsidRDefault="00383E43" w:rsidP="009F3F3B">
            <w:pPr>
              <w:suppressAutoHyphens/>
              <w:jc w:val="right"/>
              <w:rPr>
                <w:sz w:val="20"/>
                <w:szCs w:val="20"/>
                <w:lang w:val="es-ES"/>
              </w:rPr>
            </w:pPr>
            <w:r w:rsidRPr="00383E43">
              <w:rPr>
                <w:sz w:val="20"/>
                <w:lang w:val="es-ES"/>
              </w:rPr>
              <w:t>14,71</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5B51D47F" w14:textId="77777777" w:rsidR="00383E43" w:rsidRPr="00383E43" w:rsidRDefault="00383E43" w:rsidP="009F3F3B">
            <w:pPr>
              <w:suppressAutoHyphens/>
              <w:jc w:val="right"/>
              <w:rPr>
                <w:sz w:val="20"/>
                <w:szCs w:val="20"/>
                <w:lang w:val="es-ES"/>
              </w:rPr>
            </w:pPr>
            <w:r w:rsidRPr="00383E43">
              <w:rPr>
                <w:sz w:val="20"/>
                <w:lang w:val="es-ES"/>
              </w:rPr>
              <w:t>0,00</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D51EA9E" w14:textId="77777777" w:rsidR="00383E43" w:rsidRPr="00383E43" w:rsidRDefault="00383E43" w:rsidP="009F3F3B">
            <w:pPr>
              <w:suppressAutoHyphens/>
              <w:jc w:val="right"/>
              <w:rPr>
                <w:sz w:val="20"/>
                <w:szCs w:val="20"/>
                <w:lang w:val="es-ES"/>
              </w:rPr>
            </w:pPr>
            <w:r w:rsidRPr="00383E43">
              <w:rPr>
                <w:sz w:val="20"/>
                <w:lang w:val="es-ES"/>
              </w:rPr>
              <w:t>0,00</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A2B178"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7F5562" w14:textId="77777777" w:rsidR="00383E43" w:rsidRPr="00383E43" w:rsidRDefault="00383E43" w:rsidP="009F3F3B">
            <w:pPr>
              <w:suppressAutoHyphens/>
              <w:jc w:val="right"/>
              <w:rPr>
                <w:sz w:val="20"/>
                <w:szCs w:val="20"/>
                <w:lang w:val="es-ES"/>
              </w:rPr>
            </w:pPr>
            <w:r w:rsidRPr="00383E43">
              <w:rPr>
                <w:sz w:val="20"/>
                <w:lang w:val="es-ES"/>
              </w:rPr>
              <w:t>0,00</w:t>
            </w:r>
          </w:p>
        </w:tc>
        <w:tc>
          <w:tcPr>
            <w:tcW w:w="265" w:type="pct"/>
            <w:tcBorders>
              <w:top w:val="single" w:sz="4" w:space="0" w:color="auto"/>
              <w:left w:val="nil"/>
              <w:bottom w:val="single" w:sz="4" w:space="0" w:color="auto"/>
              <w:right w:val="single" w:sz="4" w:space="0" w:color="auto"/>
            </w:tcBorders>
            <w:tcMar>
              <w:left w:w="57" w:type="dxa"/>
              <w:right w:w="57" w:type="dxa"/>
            </w:tcMar>
          </w:tcPr>
          <w:p w14:paraId="05FB7622" w14:textId="77777777" w:rsidR="00383E43" w:rsidRPr="00383E43" w:rsidRDefault="00383E43" w:rsidP="009F3F3B">
            <w:pPr>
              <w:suppressAutoHyphens/>
              <w:jc w:val="right"/>
              <w:rPr>
                <w:sz w:val="20"/>
                <w:szCs w:val="20"/>
                <w:lang w:val="es-ES"/>
              </w:rPr>
            </w:pPr>
            <w:r w:rsidRPr="00383E43">
              <w:rPr>
                <w:sz w:val="20"/>
                <w:lang w:val="es-ES"/>
              </w:rPr>
              <w:t>0,00</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1AEFAE8D" w14:textId="77777777" w:rsidR="00383E43" w:rsidRPr="00383E43" w:rsidRDefault="00383E43" w:rsidP="009F3F3B">
            <w:pPr>
              <w:suppressAutoHyphens/>
              <w:jc w:val="right"/>
              <w:rPr>
                <w:sz w:val="20"/>
                <w:szCs w:val="20"/>
                <w:lang w:val="es-ES"/>
              </w:rPr>
            </w:pPr>
            <w:r w:rsidRPr="00383E43">
              <w:rPr>
                <w:sz w:val="20"/>
                <w:lang w:val="es-ES"/>
              </w:rPr>
              <w:t>0,00</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78081389" w14:textId="77777777" w:rsidR="00383E43" w:rsidRPr="00383E43" w:rsidRDefault="00383E43" w:rsidP="009F3F3B">
            <w:pPr>
              <w:suppressAutoHyphens/>
              <w:jc w:val="right"/>
              <w:rPr>
                <w:sz w:val="20"/>
                <w:szCs w:val="20"/>
                <w:lang w:val="es-ES"/>
              </w:rPr>
            </w:pPr>
            <w:r w:rsidRPr="00383E43">
              <w:rPr>
                <w:sz w:val="20"/>
                <w:lang w:val="es-ES"/>
              </w:rPr>
              <w:t>0,00</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68E27770" w14:textId="77777777" w:rsidR="00383E43" w:rsidRPr="00383E43" w:rsidRDefault="00383E43" w:rsidP="009F3F3B">
            <w:pPr>
              <w:suppressAutoHyphens/>
              <w:jc w:val="right"/>
              <w:rPr>
                <w:sz w:val="20"/>
                <w:szCs w:val="20"/>
                <w:lang w:val="es-ES"/>
              </w:rPr>
            </w:pPr>
            <w:r w:rsidRPr="00383E43">
              <w:rPr>
                <w:sz w:val="20"/>
                <w:lang w:val="es-ES"/>
              </w:rPr>
              <w:t>0,00</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0CE984" w14:textId="77777777" w:rsidR="00383E43" w:rsidRPr="00383E43" w:rsidRDefault="00383E43" w:rsidP="009F3F3B">
            <w:pPr>
              <w:suppressAutoHyphens/>
              <w:jc w:val="right"/>
              <w:rPr>
                <w:sz w:val="20"/>
                <w:szCs w:val="20"/>
                <w:lang w:val="es-ES"/>
              </w:rPr>
            </w:pPr>
            <w:r w:rsidRPr="00383E43">
              <w:rPr>
                <w:sz w:val="20"/>
                <w:lang w:val="es-ES"/>
              </w:rPr>
              <w:t>14,71</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674106" w14:textId="77777777" w:rsidR="00383E43" w:rsidRPr="00383E43" w:rsidRDefault="00383E43" w:rsidP="009F3F3B">
            <w:pPr>
              <w:suppressAutoHyphens/>
              <w:jc w:val="center"/>
              <w:rPr>
                <w:sz w:val="20"/>
                <w:szCs w:val="20"/>
                <w:lang w:val="es-ES"/>
              </w:rPr>
            </w:pPr>
            <w:r w:rsidRPr="00383E43">
              <w:rPr>
                <w:sz w:val="20"/>
                <w:lang w:val="es-ES"/>
              </w:rPr>
              <w:t>7,0</w:t>
            </w:r>
          </w:p>
        </w:tc>
      </w:tr>
      <w:tr w:rsidR="0036518A" w:rsidRPr="00383E43" w14:paraId="354BA272" w14:textId="77777777" w:rsidTr="0036518A">
        <w:trPr>
          <w:trHeight w:val="227"/>
        </w:trPr>
        <w:tc>
          <w:tcPr>
            <w:tcW w:w="111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7C7627AD" w14:textId="77777777" w:rsidR="00383E43" w:rsidRPr="00383E43" w:rsidRDefault="00383E43" w:rsidP="009F3F3B">
            <w:pPr>
              <w:suppressAutoHyphens/>
              <w:jc w:val="left"/>
              <w:rPr>
                <w:b/>
                <w:bCs/>
                <w:sz w:val="20"/>
                <w:szCs w:val="20"/>
                <w:lang w:val="es-ES"/>
              </w:rPr>
            </w:pPr>
            <w:r w:rsidRPr="00383E43">
              <w:rPr>
                <w:b/>
                <w:sz w:val="20"/>
                <w:lang w:val="es-ES"/>
              </w:rPr>
              <w:t>Total</w:t>
            </w:r>
          </w:p>
        </w:tc>
        <w:tc>
          <w:tcPr>
            <w:tcW w:w="308" w:type="pct"/>
            <w:tcBorders>
              <w:top w:val="single" w:sz="4" w:space="0" w:color="auto"/>
              <w:left w:val="nil"/>
              <w:bottom w:val="single" w:sz="4" w:space="0" w:color="auto"/>
              <w:right w:val="single" w:sz="4" w:space="0" w:color="auto"/>
            </w:tcBorders>
            <w:tcMar>
              <w:left w:w="57" w:type="dxa"/>
              <w:right w:w="57" w:type="dxa"/>
            </w:tcMar>
          </w:tcPr>
          <w:p w14:paraId="5BDD15F3" w14:textId="77777777" w:rsidR="00383E43" w:rsidRPr="00383E43" w:rsidRDefault="00383E43" w:rsidP="009F3F3B">
            <w:pPr>
              <w:suppressAutoHyphens/>
              <w:jc w:val="right"/>
              <w:rPr>
                <w:b/>
                <w:bCs/>
                <w:sz w:val="20"/>
                <w:szCs w:val="20"/>
                <w:lang w:val="es-ES"/>
              </w:rPr>
            </w:pPr>
            <w:r w:rsidRPr="00383E43">
              <w:rPr>
                <w:b/>
                <w:sz w:val="20"/>
                <w:lang w:val="es-ES"/>
              </w:rPr>
              <w:t>33,78</w:t>
            </w:r>
          </w:p>
        </w:tc>
        <w:tc>
          <w:tcPr>
            <w:tcW w:w="388" w:type="pct"/>
            <w:tcBorders>
              <w:top w:val="single" w:sz="4" w:space="0" w:color="auto"/>
              <w:left w:val="single" w:sz="4" w:space="0" w:color="auto"/>
              <w:bottom w:val="single" w:sz="4" w:space="0" w:color="auto"/>
              <w:right w:val="single" w:sz="4" w:space="0" w:color="auto"/>
            </w:tcBorders>
            <w:tcMar>
              <w:left w:w="57" w:type="dxa"/>
              <w:right w:w="57" w:type="dxa"/>
            </w:tcMar>
          </w:tcPr>
          <w:p w14:paraId="4BA00017" w14:textId="77777777" w:rsidR="00383E43" w:rsidRPr="00383E43" w:rsidRDefault="00383E43" w:rsidP="009F3F3B">
            <w:pPr>
              <w:suppressAutoHyphens/>
              <w:jc w:val="right"/>
              <w:rPr>
                <w:b/>
                <w:bCs/>
                <w:sz w:val="20"/>
                <w:szCs w:val="20"/>
                <w:lang w:val="es-ES"/>
              </w:rPr>
            </w:pPr>
            <w:r w:rsidRPr="00383E43">
              <w:rPr>
                <w:b/>
                <w:sz w:val="20"/>
                <w:lang w:val="es-ES"/>
              </w:rPr>
              <w:t>2,89</w:t>
            </w:r>
          </w:p>
        </w:tc>
        <w:tc>
          <w:tcPr>
            <w:tcW w:w="35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305303" w14:textId="77777777" w:rsidR="00383E43" w:rsidRPr="00383E43" w:rsidRDefault="00383E43" w:rsidP="009F3F3B">
            <w:pPr>
              <w:suppressAutoHyphens/>
              <w:jc w:val="right"/>
              <w:rPr>
                <w:b/>
                <w:bCs/>
                <w:sz w:val="20"/>
                <w:szCs w:val="20"/>
                <w:lang w:val="es-ES"/>
              </w:rPr>
            </w:pPr>
            <w:r w:rsidRPr="00383E43">
              <w:rPr>
                <w:b/>
                <w:sz w:val="20"/>
                <w:lang w:val="es-ES"/>
              </w:rPr>
              <w:t>109,08</w:t>
            </w:r>
          </w:p>
        </w:tc>
        <w:tc>
          <w:tcPr>
            <w:tcW w:w="3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ED8011" w14:textId="77777777" w:rsidR="00383E43" w:rsidRPr="00383E43" w:rsidRDefault="00383E43" w:rsidP="009F3F3B">
            <w:pPr>
              <w:suppressAutoHyphens/>
              <w:jc w:val="right"/>
              <w:rPr>
                <w:b/>
                <w:bCs/>
                <w:sz w:val="20"/>
                <w:szCs w:val="20"/>
                <w:lang w:val="es-ES"/>
              </w:rPr>
            </w:pPr>
            <w:r w:rsidRPr="00383E43">
              <w:rPr>
                <w:b/>
                <w:sz w:val="20"/>
                <w:lang w:val="es-ES"/>
              </w:rPr>
              <w:t>2,96</w:t>
            </w:r>
          </w:p>
        </w:tc>
        <w:tc>
          <w:tcPr>
            <w:tcW w:w="3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56EE2F" w14:textId="77777777" w:rsidR="00383E43" w:rsidRPr="00383E43" w:rsidRDefault="00383E43" w:rsidP="009F3F3B">
            <w:pPr>
              <w:suppressAutoHyphens/>
              <w:jc w:val="right"/>
              <w:rPr>
                <w:b/>
                <w:bCs/>
                <w:sz w:val="20"/>
                <w:szCs w:val="20"/>
                <w:lang w:val="es-ES"/>
              </w:rPr>
            </w:pPr>
            <w:r w:rsidRPr="00383E43">
              <w:rPr>
                <w:b/>
                <w:sz w:val="20"/>
                <w:lang w:val="es-ES"/>
              </w:rPr>
              <w:t>51,08</w:t>
            </w:r>
          </w:p>
        </w:tc>
        <w:tc>
          <w:tcPr>
            <w:tcW w:w="265" w:type="pct"/>
            <w:tcBorders>
              <w:top w:val="single" w:sz="4" w:space="0" w:color="auto"/>
              <w:left w:val="nil"/>
              <w:bottom w:val="single" w:sz="4" w:space="0" w:color="auto"/>
              <w:right w:val="single" w:sz="4" w:space="0" w:color="auto"/>
            </w:tcBorders>
            <w:tcMar>
              <w:left w:w="57" w:type="dxa"/>
              <w:right w:w="57" w:type="dxa"/>
            </w:tcMar>
          </w:tcPr>
          <w:p w14:paraId="07FC4B08" w14:textId="77777777" w:rsidR="00383E43" w:rsidRPr="00383E43" w:rsidRDefault="00383E43" w:rsidP="009F3F3B">
            <w:pPr>
              <w:suppressAutoHyphens/>
              <w:jc w:val="right"/>
              <w:rPr>
                <w:b/>
                <w:bCs/>
                <w:sz w:val="20"/>
                <w:szCs w:val="20"/>
                <w:lang w:val="es-ES"/>
              </w:rPr>
            </w:pPr>
            <w:r w:rsidRPr="00383E43">
              <w:rPr>
                <w:b/>
                <w:sz w:val="20"/>
                <w:lang w:val="es-ES"/>
              </w:rPr>
              <w:t>6,86</w:t>
            </w:r>
          </w:p>
        </w:tc>
        <w:tc>
          <w:tcPr>
            <w:tcW w:w="354" w:type="pct"/>
            <w:tcBorders>
              <w:top w:val="single" w:sz="4" w:space="0" w:color="auto"/>
              <w:left w:val="single" w:sz="4" w:space="0" w:color="auto"/>
              <w:bottom w:val="single" w:sz="4" w:space="0" w:color="auto"/>
              <w:right w:val="single" w:sz="4" w:space="0" w:color="auto"/>
            </w:tcBorders>
            <w:tcMar>
              <w:left w:w="57" w:type="dxa"/>
              <w:right w:w="57" w:type="dxa"/>
            </w:tcMar>
          </w:tcPr>
          <w:p w14:paraId="74D73018" w14:textId="77777777" w:rsidR="00383E43" w:rsidRPr="00383E43" w:rsidRDefault="00383E43" w:rsidP="009F3F3B">
            <w:pPr>
              <w:suppressAutoHyphens/>
              <w:jc w:val="right"/>
              <w:rPr>
                <w:b/>
                <w:bCs/>
                <w:sz w:val="20"/>
                <w:szCs w:val="20"/>
                <w:lang w:val="es-ES"/>
              </w:rPr>
            </w:pPr>
            <w:r w:rsidRPr="00383E43">
              <w:rPr>
                <w:b/>
                <w:sz w:val="20"/>
                <w:lang w:val="es-ES"/>
              </w:rPr>
              <w:t>2,03</w:t>
            </w:r>
          </w:p>
        </w:tc>
        <w:tc>
          <w:tcPr>
            <w:tcW w:w="353" w:type="pct"/>
            <w:tcBorders>
              <w:top w:val="single" w:sz="4" w:space="0" w:color="auto"/>
              <w:left w:val="single" w:sz="4" w:space="0" w:color="auto"/>
              <w:bottom w:val="single" w:sz="4" w:space="0" w:color="auto"/>
              <w:right w:val="single" w:sz="4" w:space="0" w:color="auto"/>
            </w:tcBorders>
            <w:tcMar>
              <w:left w:w="57" w:type="dxa"/>
              <w:right w:w="57" w:type="dxa"/>
            </w:tcMar>
          </w:tcPr>
          <w:p w14:paraId="7E5CFFC7" w14:textId="77777777" w:rsidR="00383E43" w:rsidRPr="00383E43" w:rsidRDefault="00383E43" w:rsidP="009F3F3B">
            <w:pPr>
              <w:suppressAutoHyphens/>
              <w:jc w:val="right"/>
              <w:rPr>
                <w:b/>
                <w:bCs/>
                <w:sz w:val="20"/>
                <w:szCs w:val="20"/>
                <w:lang w:val="es-ES"/>
              </w:rPr>
            </w:pPr>
            <w:r w:rsidRPr="00383E43">
              <w:rPr>
                <w:b/>
                <w:sz w:val="20"/>
                <w:lang w:val="es-ES"/>
              </w:rPr>
              <w:t>1,65</w:t>
            </w:r>
          </w:p>
        </w:tc>
        <w:tc>
          <w:tcPr>
            <w:tcW w:w="339" w:type="pct"/>
            <w:tcBorders>
              <w:top w:val="single" w:sz="4" w:space="0" w:color="auto"/>
              <w:left w:val="single" w:sz="4" w:space="0" w:color="auto"/>
              <w:bottom w:val="single" w:sz="4" w:space="0" w:color="auto"/>
              <w:right w:val="single" w:sz="4" w:space="0" w:color="auto"/>
            </w:tcBorders>
            <w:tcMar>
              <w:left w:w="57" w:type="dxa"/>
              <w:right w:w="57" w:type="dxa"/>
            </w:tcMar>
          </w:tcPr>
          <w:p w14:paraId="50CD6742" w14:textId="77777777" w:rsidR="00383E43" w:rsidRPr="00383E43" w:rsidRDefault="00383E43" w:rsidP="009F3F3B">
            <w:pPr>
              <w:suppressAutoHyphens/>
              <w:jc w:val="right"/>
              <w:rPr>
                <w:b/>
                <w:bCs/>
                <w:sz w:val="20"/>
                <w:szCs w:val="20"/>
                <w:lang w:val="es-ES"/>
              </w:rPr>
            </w:pPr>
            <w:r w:rsidRPr="00383E43">
              <w:rPr>
                <w:b/>
                <w:sz w:val="20"/>
                <w:lang w:val="es-ES"/>
              </w:rPr>
              <w:t>0,03</w:t>
            </w:r>
          </w:p>
        </w:tc>
        <w:tc>
          <w:tcPr>
            <w:tcW w:w="3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FF3374" w14:textId="77777777" w:rsidR="00383E43" w:rsidRPr="00383E43" w:rsidRDefault="00383E43" w:rsidP="009F3F3B">
            <w:pPr>
              <w:suppressAutoHyphens/>
              <w:jc w:val="right"/>
              <w:rPr>
                <w:b/>
                <w:bCs/>
                <w:sz w:val="20"/>
                <w:szCs w:val="20"/>
                <w:lang w:val="es-ES"/>
              </w:rPr>
            </w:pPr>
            <w:r w:rsidRPr="00383E43">
              <w:rPr>
                <w:b/>
                <w:sz w:val="20"/>
                <w:lang w:val="es-ES"/>
              </w:rPr>
              <w:t>210,36</w:t>
            </w:r>
          </w:p>
        </w:tc>
        <w:tc>
          <w:tcPr>
            <w:tcW w:w="532" w:type="pct"/>
            <w:tcBorders>
              <w:top w:val="nil"/>
              <w:left w:val="nil"/>
              <w:bottom w:val="single" w:sz="4" w:space="0" w:color="auto"/>
              <w:right w:val="single" w:sz="4" w:space="0" w:color="auto"/>
            </w:tcBorders>
            <w:shd w:val="clear" w:color="auto" w:fill="auto"/>
            <w:tcMar>
              <w:left w:w="43" w:type="dxa"/>
              <w:right w:w="43" w:type="dxa"/>
            </w:tcMar>
          </w:tcPr>
          <w:p w14:paraId="4365D93C" w14:textId="77777777" w:rsidR="00383E43" w:rsidRPr="00383E43" w:rsidRDefault="00383E43" w:rsidP="009F3F3B">
            <w:pPr>
              <w:suppressAutoHyphens/>
              <w:jc w:val="center"/>
              <w:rPr>
                <w:b/>
                <w:bCs/>
                <w:sz w:val="20"/>
                <w:szCs w:val="20"/>
                <w:lang w:val="es-ES"/>
              </w:rPr>
            </w:pPr>
            <w:r w:rsidRPr="00383E43">
              <w:rPr>
                <w:b/>
                <w:sz w:val="20"/>
                <w:lang w:val="es-ES"/>
              </w:rPr>
              <w:t>100</w:t>
            </w:r>
          </w:p>
        </w:tc>
      </w:tr>
    </w:tbl>
    <w:p w14:paraId="31A3CC7A" w14:textId="77777777" w:rsidR="00383E43" w:rsidRPr="00383E43" w:rsidRDefault="00383E43" w:rsidP="009F3F3B">
      <w:pPr>
        <w:pStyle w:val="Heading1"/>
        <w:numPr>
          <w:ilvl w:val="0"/>
          <w:numId w:val="0"/>
        </w:numPr>
        <w:spacing w:after="0"/>
        <w:rPr>
          <w:sz w:val="20"/>
          <w:szCs w:val="20"/>
          <w:lang w:val="es-ES"/>
        </w:rPr>
      </w:pPr>
      <w:r w:rsidRPr="00383E43">
        <w:rPr>
          <w:sz w:val="20"/>
          <w:lang w:val="es-ES"/>
        </w:rPr>
        <w:t>* El HFC-23 se usa en aplicaciones de laboratorio a baja temperatura.</w:t>
      </w:r>
    </w:p>
    <w:p w14:paraId="73E82EB9" w14:textId="77777777" w:rsidR="00383E43" w:rsidRPr="00383E43" w:rsidRDefault="00383E43" w:rsidP="009F3F3B">
      <w:pPr>
        <w:pStyle w:val="Heading1"/>
        <w:keepNext/>
        <w:numPr>
          <w:ilvl w:val="0"/>
          <w:numId w:val="0"/>
        </w:numPr>
        <w:spacing w:before="240" w:after="0"/>
        <w:rPr>
          <w:b/>
          <w:bCs/>
          <w:lang w:val="es-ES"/>
        </w:rPr>
      </w:pPr>
      <w:r w:rsidRPr="00383E43">
        <w:rPr>
          <w:b/>
          <w:lang w:val="es-ES"/>
        </w:rPr>
        <w:t>Cuadro 6. Consumo de HFC en Mauricio por subsectores de servicio técnico de equipos de refrigeración y climatización, en toneladas de CO</w:t>
      </w:r>
      <w:r w:rsidRPr="00383E43">
        <w:rPr>
          <w:b/>
          <w:vertAlign w:val="subscript"/>
          <w:lang w:val="es-ES"/>
        </w:rPr>
        <w:t>2</w:t>
      </w:r>
      <w:r w:rsidRPr="00383E43">
        <w:rPr>
          <w:b/>
          <w:lang w:val="es-ES"/>
        </w:rPr>
        <w:t xml:space="preserve"> equivalente (2022)</w:t>
      </w:r>
    </w:p>
    <w:tbl>
      <w:tblPr>
        <w:tblW w:w="5487" w:type="pct"/>
        <w:tblInd w:w="-5" w:type="dxa"/>
        <w:tblLayout w:type="fixed"/>
        <w:tblLook w:val="04A0" w:firstRow="1" w:lastRow="0" w:firstColumn="1" w:lastColumn="0" w:noHBand="0" w:noVBand="1"/>
      </w:tblPr>
      <w:tblGrid>
        <w:gridCol w:w="995"/>
        <w:gridCol w:w="1166"/>
        <w:gridCol w:w="722"/>
        <w:gridCol w:w="632"/>
        <w:gridCol w:w="815"/>
        <w:gridCol w:w="632"/>
        <w:gridCol w:w="813"/>
        <w:gridCol w:w="720"/>
        <w:gridCol w:w="716"/>
        <w:gridCol w:w="714"/>
        <w:gridCol w:w="718"/>
        <w:gridCol w:w="809"/>
        <w:gridCol w:w="809"/>
      </w:tblGrid>
      <w:tr w:rsidR="00F121B3" w:rsidRPr="00383E43" w14:paraId="3D490AFF" w14:textId="77777777" w:rsidTr="00A83B55">
        <w:trPr>
          <w:trHeight w:val="444"/>
          <w:tblHeader/>
        </w:trPr>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D555735" w14:textId="77777777" w:rsidR="00383E43" w:rsidRPr="00383E43" w:rsidRDefault="00383E43" w:rsidP="009F3F3B">
            <w:pPr>
              <w:keepNext/>
              <w:suppressAutoHyphens/>
              <w:ind w:left="-181" w:right="-136"/>
              <w:jc w:val="center"/>
              <w:rPr>
                <w:b/>
                <w:bCs/>
                <w:sz w:val="20"/>
                <w:szCs w:val="20"/>
                <w:lang w:val="es-ES"/>
              </w:rPr>
            </w:pPr>
            <w:r w:rsidRPr="00383E43">
              <w:rPr>
                <w:b/>
                <w:sz w:val="20"/>
                <w:lang w:val="es-ES"/>
              </w:rPr>
              <w:t>Sector</w:t>
            </w:r>
          </w:p>
        </w:tc>
        <w:tc>
          <w:tcPr>
            <w:tcW w:w="352" w:type="pct"/>
            <w:tcBorders>
              <w:top w:val="single" w:sz="4" w:space="0" w:color="auto"/>
              <w:left w:val="nil"/>
              <w:bottom w:val="single" w:sz="4" w:space="0" w:color="auto"/>
              <w:right w:val="single" w:sz="4" w:space="0" w:color="auto"/>
            </w:tcBorders>
            <w:tcMar>
              <w:left w:w="43" w:type="dxa"/>
              <w:right w:w="43" w:type="dxa"/>
            </w:tcMar>
            <w:vAlign w:val="center"/>
          </w:tcPr>
          <w:p w14:paraId="3DFF6A97" w14:textId="77777777" w:rsidR="00383E43" w:rsidRPr="00383E43" w:rsidRDefault="00383E43" w:rsidP="009F3F3B">
            <w:pPr>
              <w:keepNext/>
              <w:suppressAutoHyphens/>
              <w:ind w:left="-48"/>
              <w:jc w:val="center"/>
              <w:rPr>
                <w:b/>
                <w:bCs/>
                <w:sz w:val="20"/>
                <w:szCs w:val="20"/>
                <w:lang w:val="es-ES"/>
              </w:rPr>
            </w:pPr>
            <w:r w:rsidRPr="00383E43">
              <w:rPr>
                <w:b/>
                <w:sz w:val="20"/>
                <w:lang w:val="es-ES"/>
              </w:rPr>
              <w:t>HFC-134a</w:t>
            </w:r>
          </w:p>
        </w:tc>
        <w:tc>
          <w:tcPr>
            <w:tcW w:w="3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50FD49" w14:textId="77777777" w:rsidR="00F121B3" w:rsidRDefault="00F121B3" w:rsidP="009F3F3B">
            <w:pPr>
              <w:keepNext/>
              <w:suppressAutoHyphens/>
              <w:ind w:left="-151" w:right="-170"/>
              <w:jc w:val="center"/>
              <w:rPr>
                <w:b/>
                <w:sz w:val="20"/>
                <w:lang w:val="es-ES"/>
              </w:rPr>
            </w:pPr>
          </w:p>
          <w:p w14:paraId="08448DEE" w14:textId="49059C7B" w:rsidR="00F121B3" w:rsidRDefault="00383E43" w:rsidP="009F3F3B">
            <w:pPr>
              <w:keepNext/>
              <w:suppressAutoHyphens/>
              <w:ind w:left="-151" w:right="-170"/>
              <w:jc w:val="center"/>
              <w:rPr>
                <w:b/>
                <w:sz w:val="20"/>
                <w:lang w:val="es-ES"/>
              </w:rPr>
            </w:pPr>
            <w:r w:rsidRPr="00383E43">
              <w:rPr>
                <w:b/>
                <w:sz w:val="20"/>
                <w:lang w:val="es-ES"/>
              </w:rPr>
              <w:t>HFC-</w:t>
            </w:r>
          </w:p>
          <w:p w14:paraId="0AA8F0A2" w14:textId="291791E4" w:rsidR="00383E43" w:rsidRPr="00383E43" w:rsidRDefault="00383E43" w:rsidP="009F3F3B">
            <w:pPr>
              <w:keepNext/>
              <w:suppressAutoHyphens/>
              <w:ind w:left="-151" w:right="-170"/>
              <w:jc w:val="center"/>
              <w:rPr>
                <w:b/>
                <w:bCs/>
                <w:sz w:val="20"/>
                <w:szCs w:val="20"/>
                <w:lang w:val="es-ES"/>
              </w:rPr>
            </w:pPr>
            <w:r w:rsidRPr="00383E43">
              <w:rPr>
                <w:b/>
                <w:sz w:val="20"/>
                <w:lang w:val="es-ES"/>
              </w:rPr>
              <w:t>32</w:t>
            </w:r>
          </w:p>
          <w:p w14:paraId="0E243F29" w14:textId="77777777" w:rsidR="00383E43" w:rsidRPr="00383E43" w:rsidRDefault="00383E43" w:rsidP="009F3F3B">
            <w:pPr>
              <w:keepNext/>
              <w:suppressAutoHyphens/>
              <w:ind w:left="-151" w:right="-170"/>
              <w:jc w:val="center"/>
              <w:rPr>
                <w:b/>
                <w:bCs/>
                <w:sz w:val="20"/>
                <w:szCs w:val="20"/>
                <w:lang w:val="es-ES"/>
              </w:rPr>
            </w:pPr>
          </w:p>
        </w:tc>
        <w:tc>
          <w:tcPr>
            <w:tcW w:w="39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F97C63D" w14:textId="77777777" w:rsidR="00383E43" w:rsidRPr="00383E43" w:rsidRDefault="00383E43" w:rsidP="009F3F3B">
            <w:pPr>
              <w:keepNext/>
              <w:suppressAutoHyphens/>
              <w:jc w:val="center"/>
              <w:rPr>
                <w:b/>
                <w:bCs/>
                <w:sz w:val="20"/>
                <w:szCs w:val="20"/>
                <w:lang w:val="es-ES"/>
              </w:rPr>
            </w:pPr>
            <w:r w:rsidRPr="00383E43">
              <w:rPr>
                <w:b/>
                <w:sz w:val="20"/>
                <w:lang w:val="es-ES"/>
              </w:rPr>
              <w:t>R-404A</w:t>
            </w:r>
          </w:p>
        </w:tc>
        <w:tc>
          <w:tcPr>
            <w:tcW w:w="30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C9CCA6F" w14:textId="77777777" w:rsidR="00383E43" w:rsidRPr="00383E43" w:rsidRDefault="00383E43" w:rsidP="009F3F3B">
            <w:pPr>
              <w:keepNext/>
              <w:suppressAutoHyphens/>
              <w:jc w:val="center"/>
              <w:rPr>
                <w:b/>
                <w:bCs/>
                <w:sz w:val="20"/>
                <w:szCs w:val="20"/>
                <w:lang w:val="es-ES"/>
              </w:rPr>
            </w:pPr>
            <w:r w:rsidRPr="00383E43">
              <w:rPr>
                <w:b/>
                <w:sz w:val="20"/>
                <w:lang w:val="es-ES"/>
              </w:rPr>
              <w:t>R-407C</w:t>
            </w:r>
          </w:p>
        </w:tc>
        <w:tc>
          <w:tcPr>
            <w:tcW w:w="39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60EC79C" w14:textId="77777777" w:rsidR="00383E43" w:rsidRPr="00383E43" w:rsidRDefault="00383E43" w:rsidP="009F3F3B">
            <w:pPr>
              <w:keepNext/>
              <w:suppressAutoHyphens/>
              <w:jc w:val="center"/>
              <w:rPr>
                <w:b/>
                <w:bCs/>
                <w:sz w:val="20"/>
                <w:szCs w:val="20"/>
                <w:lang w:val="es-ES"/>
              </w:rPr>
            </w:pPr>
            <w:r w:rsidRPr="00383E43">
              <w:rPr>
                <w:b/>
                <w:sz w:val="20"/>
                <w:lang w:val="es-ES"/>
              </w:rPr>
              <w:t>R-410A</w:t>
            </w:r>
          </w:p>
        </w:tc>
        <w:tc>
          <w:tcPr>
            <w:tcW w:w="351" w:type="pct"/>
            <w:tcBorders>
              <w:top w:val="single" w:sz="4" w:space="0" w:color="auto"/>
              <w:left w:val="nil"/>
              <w:bottom w:val="single" w:sz="4" w:space="0" w:color="auto"/>
              <w:right w:val="single" w:sz="4" w:space="0" w:color="auto"/>
            </w:tcBorders>
            <w:tcMar>
              <w:left w:w="43" w:type="dxa"/>
              <w:right w:w="43" w:type="dxa"/>
            </w:tcMar>
            <w:vAlign w:val="center"/>
          </w:tcPr>
          <w:p w14:paraId="400C89DB" w14:textId="77777777" w:rsidR="00383E43" w:rsidRPr="00383E43" w:rsidRDefault="00383E43" w:rsidP="009F3F3B">
            <w:pPr>
              <w:keepNext/>
              <w:suppressAutoHyphens/>
              <w:jc w:val="center"/>
              <w:rPr>
                <w:b/>
                <w:bCs/>
                <w:sz w:val="20"/>
                <w:szCs w:val="20"/>
                <w:lang w:val="es-ES"/>
              </w:rPr>
            </w:pPr>
            <w:r w:rsidRPr="00383E43">
              <w:rPr>
                <w:b/>
                <w:sz w:val="20"/>
                <w:lang w:val="es-ES"/>
              </w:rPr>
              <w:t>R-507C</w:t>
            </w:r>
          </w:p>
        </w:tc>
        <w:tc>
          <w:tcPr>
            <w:tcW w:w="349" w:type="pct"/>
            <w:tcBorders>
              <w:top w:val="single" w:sz="4" w:space="0" w:color="auto"/>
              <w:left w:val="single" w:sz="4" w:space="0" w:color="auto"/>
              <w:bottom w:val="single" w:sz="4" w:space="0" w:color="auto"/>
              <w:right w:val="single" w:sz="4" w:space="0" w:color="auto"/>
            </w:tcBorders>
            <w:vAlign w:val="center"/>
          </w:tcPr>
          <w:p w14:paraId="3C117CC3" w14:textId="77777777" w:rsidR="00383E43" w:rsidRPr="00383E43" w:rsidRDefault="00383E43" w:rsidP="009F3F3B">
            <w:pPr>
              <w:keepNext/>
              <w:suppressAutoHyphens/>
              <w:jc w:val="center"/>
              <w:rPr>
                <w:b/>
                <w:bCs/>
                <w:sz w:val="20"/>
                <w:szCs w:val="20"/>
                <w:lang w:val="es-ES"/>
              </w:rPr>
            </w:pPr>
            <w:r w:rsidRPr="00383E43">
              <w:rPr>
                <w:b/>
                <w:sz w:val="20"/>
                <w:lang w:val="es-ES"/>
              </w:rPr>
              <w:t>HFC-23</w:t>
            </w:r>
          </w:p>
        </w:tc>
        <w:tc>
          <w:tcPr>
            <w:tcW w:w="348" w:type="pct"/>
            <w:tcBorders>
              <w:top w:val="single" w:sz="4" w:space="0" w:color="auto"/>
              <w:left w:val="single" w:sz="4" w:space="0" w:color="auto"/>
              <w:bottom w:val="single" w:sz="4" w:space="0" w:color="auto"/>
              <w:right w:val="single" w:sz="4" w:space="0" w:color="auto"/>
            </w:tcBorders>
            <w:vAlign w:val="center"/>
          </w:tcPr>
          <w:p w14:paraId="05EC1564" w14:textId="77777777" w:rsidR="00383E43" w:rsidRPr="00383E43" w:rsidRDefault="00383E43" w:rsidP="009F3F3B">
            <w:pPr>
              <w:keepNext/>
              <w:suppressAutoHyphens/>
              <w:jc w:val="center"/>
              <w:rPr>
                <w:b/>
                <w:bCs/>
                <w:sz w:val="20"/>
                <w:szCs w:val="20"/>
                <w:lang w:val="es-ES"/>
              </w:rPr>
            </w:pPr>
            <w:r w:rsidRPr="00383E43">
              <w:rPr>
                <w:b/>
                <w:sz w:val="20"/>
                <w:lang w:val="es-ES"/>
              </w:rPr>
              <w:t>R-442A</w:t>
            </w:r>
          </w:p>
        </w:tc>
        <w:tc>
          <w:tcPr>
            <w:tcW w:w="350" w:type="pct"/>
            <w:tcBorders>
              <w:top w:val="single" w:sz="4" w:space="0" w:color="auto"/>
              <w:left w:val="single" w:sz="4" w:space="0" w:color="auto"/>
              <w:bottom w:val="single" w:sz="4" w:space="0" w:color="auto"/>
              <w:right w:val="single" w:sz="4" w:space="0" w:color="auto"/>
            </w:tcBorders>
            <w:vAlign w:val="center"/>
          </w:tcPr>
          <w:p w14:paraId="4CFD5AEB" w14:textId="77777777" w:rsidR="00383E43" w:rsidRPr="00383E43" w:rsidRDefault="00383E43" w:rsidP="009F3F3B">
            <w:pPr>
              <w:keepNext/>
              <w:suppressAutoHyphens/>
              <w:jc w:val="center"/>
              <w:rPr>
                <w:b/>
                <w:bCs/>
                <w:sz w:val="20"/>
                <w:szCs w:val="20"/>
                <w:lang w:val="es-ES"/>
              </w:rPr>
            </w:pPr>
            <w:r w:rsidRPr="00383E43">
              <w:rPr>
                <w:b/>
                <w:sz w:val="20"/>
                <w:lang w:val="es-ES"/>
              </w:rPr>
              <w:t>R-449A</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E95CF0D" w14:textId="77777777" w:rsidR="00383E43" w:rsidRPr="00383E43" w:rsidRDefault="00383E43" w:rsidP="009F3F3B">
            <w:pPr>
              <w:keepNext/>
              <w:suppressAutoHyphens/>
              <w:jc w:val="center"/>
              <w:rPr>
                <w:b/>
                <w:bCs/>
                <w:sz w:val="20"/>
                <w:szCs w:val="20"/>
                <w:lang w:val="es-ES"/>
              </w:rPr>
            </w:pPr>
            <w:r w:rsidRPr="00383E43">
              <w:rPr>
                <w:b/>
                <w:sz w:val="20"/>
                <w:lang w:val="es-ES"/>
              </w:rPr>
              <w:t>Total</w:t>
            </w:r>
          </w:p>
        </w:tc>
        <w:tc>
          <w:tcPr>
            <w:tcW w:w="39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784A6E" w14:textId="77777777" w:rsidR="00F121B3" w:rsidRDefault="00383E43" w:rsidP="009F3F3B">
            <w:pPr>
              <w:keepNext/>
              <w:suppressAutoHyphens/>
              <w:ind w:left="-192" w:right="-141"/>
              <w:jc w:val="center"/>
              <w:rPr>
                <w:b/>
                <w:sz w:val="20"/>
                <w:lang w:val="es-ES"/>
              </w:rPr>
            </w:pPr>
            <w:r w:rsidRPr="00383E43">
              <w:rPr>
                <w:b/>
                <w:sz w:val="20"/>
                <w:lang w:val="es-ES"/>
              </w:rPr>
              <w:t xml:space="preserve">Porcent. </w:t>
            </w:r>
          </w:p>
          <w:p w14:paraId="4434EBDB" w14:textId="59CE8795" w:rsidR="00383E43" w:rsidRPr="00383E43" w:rsidRDefault="00383E43" w:rsidP="0036518A">
            <w:pPr>
              <w:keepNext/>
              <w:suppressAutoHyphens/>
              <w:ind w:left="-192" w:right="-141"/>
              <w:jc w:val="center"/>
              <w:rPr>
                <w:b/>
                <w:bCs/>
                <w:sz w:val="20"/>
                <w:szCs w:val="20"/>
                <w:lang w:val="es-ES"/>
              </w:rPr>
            </w:pPr>
            <w:r w:rsidRPr="00383E43">
              <w:rPr>
                <w:b/>
                <w:sz w:val="20"/>
                <w:lang w:val="es-ES"/>
              </w:rPr>
              <w:t>del total</w:t>
            </w:r>
            <w:r w:rsidRPr="00383E43">
              <w:rPr>
                <w:b/>
                <w:sz w:val="20"/>
                <w:lang w:val="es-ES"/>
              </w:rPr>
              <w:br/>
              <w:t>(%)</w:t>
            </w:r>
          </w:p>
        </w:tc>
      </w:tr>
      <w:tr w:rsidR="00383E43" w:rsidRPr="002A05C3" w14:paraId="13285417" w14:textId="77777777" w:rsidTr="0036518A">
        <w:trPr>
          <w:trHeight w:val="227"/>
        </w:trPr>
        <w:tc>
          <w:tcPr>
            <w:tcW w:w="5000" w:type="pct"/>
            <w:gridSpan w:val="13"/>
            <w:tcBorders>
              <w:top w:val="nil"/>
              <w:left w:val="single" w:sz="4" w:space="0" w:color="auto"/>
              <w:bottom w:val="single" w:sz="4" w:space="0" w:color="auto"/>
              <w:right w:val="single" w:sz="4" w:space="0" w:color="auto"/>
            </w:tcBorders>
          </w:tcPr>
          <w:p w14:paraId="3637BBB1" w14:textId="77777777" w:rsidR="00383E43" w:rsidRPr="00383E43" w:rsidRDefault="00383E43" w:rsidP="009F3F3B">
            <w:pPr>
              <w:keepNext/>
              <w:suppressAutoHyphens/>
              <w:ind w:left="96"/>
              <w:jc w:val="center"/>
              <w:rPr>
                <w:b/>
                <w:bCs/>
                <w:sz w:val="20"/>
                <w:szCs w:val="20"/>
                <w:lang w:val="es-ES"/>
              </w:rPr>
            </w:pPr>
            <w:r w:rsidRPr="00383E43">
              <w:rPr>
                <w:b/>
                <w:sz w:val="20"/>
                <w:lang w:val="es-ES"/>
              </w:rPr>
              <w:t>Servicio técnico de equipos de refrigeración y climatización</w:t>
            </w:r>
          </w:p>
        </w:tc>
      </w:tr>
      <w:tr w:rsidR="00383E43" w:rsidRPr="00383E43" w14:paraId="50EB90EC" w14:textId="77777777" w:rsidTr="0036518A">
        <w:trPr>
          <w:trHeight w:val="227"/>
        </w:trPr>
        <w:tc>
          <w:tcPr>
            <w:tcW w:w="5000" w:type="pct"/>
            <w:gridSpan w:val="13"/>
            <w:tcBorders>
              <w:top w:val="nil"/>
              <w:left w:val="single" w:sz="4" w:space="0" w:color="auto"/>
              <w:bottom w:val="single" w:sz="4" w:space="0" w:color="auto"/>
              <w:right w:val="single" w:sz="4" w:space="0" w:color="auto"/>
            </w:tcBorders>
          </w:tcPr>
          <w:p w14:paraId="0D2EA138" w14:textId="77777777" w:rsidR="00383E43" w:rsidRPr="00383E43" w:rsidRDefault="00383E43" w:rsidP="009F3F3B">
            <w:pPr>
              <w:keepNext/>
              <w:suppressAutoHyphens/>
              <w:ind w:left="521"/>
              <w:jc w:val="left"/>
              <w:rPr>
                <w:sz w:val="20"/>
                <w:szCs w:val="20"/>
                <w:lang w:val="es-ES"/>
              </w:rPr>
            </w:pPr>
            <w:r w:rsidRPr="00383E43">
              <w:rPr>
                <w:b/>
                <w:sz w:val="20"/>
                <w:lang w:val="es-ES"/>
              </w:rPr>
              <w:t>Subsectores de refrigeración</w:t>
            </w:r>
          </w:p>
        </w:tc>
      </w:tr>
      <w:tr w:rsidR="00F121B3" w:rsidRPr="00383E43" w14:paraId="08C129FB" w14:textId="77777777" w:rsidTr="00A83B55">
        <w:trPr>
          <w:trHeight w:val="227"/>
        </w:trPr>
        <w:tc>
          <w:tcPr>
            <w:tcW w:w="105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82394AF" w14:textId="77777777" w:rsidR="00383E43" w:rsidRPr="00383E43" w:rsidRDefault="00383E43" w:rsidP="009F3F3B">
            <w:pPr>
              <w:keepNext/>
              <w:tabs>
                <w:tab w:val="right" w:pos="2175"/>
              </w:tabs>
              <w:suppressAutoHyphens/>
              <w:jc w:val="left"/>
              <w:rPr>
                <w:sz w:val="20"/>
                <w:szCs w:val="20"/>
                <w:lang w:val="es-ES"/>
              </w:rPr>
            </w:pPr>
            <w:r w:rsidRPr="00383E43">
              <w:rPr>
                <w:sz w:val="20"/>
                <w:lang w:val="es-ES"/>
              </w:rPr>
              <w:t>Doméstico</w:t>
            </w:r>
          </w:p>
        </w:tc>
        <w:tc>
          <w:tcPr>
            <w:tcW w:w="352" w:type="pct"/>
            <w:tcBorders>
              <w:top w:val="single" w:sz="4" w:space="0" w:color="auto"/>
              <w:left w:val="nil"/>
              <w:bottom w:val="single" w:sz="4" w:space="0" w:color="auto"/>
              <w:right w:val="single" w:sz="4" w:space="0" w:color="auto"/>
            </w:tcBorders>
            <w:tcMar>
              <w:left w:w="28" w:type="dxa"/>
              <w:right w:w="57" w:type="dxa"/>
            </w:tcMar>
          </w:tcPr>
          <w:p w14:paraId="080BED72" w14:textId="77777777" w:rsidR="00383E43" w:rsidRPr="00383E43" w:rsidRDefault="00383E43" w:rsidP="009F3F3B">
            <w:pPr>
              <w:keepNext/>
              <w:suppressAutoHyphens/>
              <w:jc w:val="right"/>
              <w:rPr>
                <w:sz w:val="20"/>
                <w:szCs w:val="20"/>
                <w:lang w:val="es-ES"/>
              </w:rPr>
            </w:pPr>
            <w:r w:rsidRPr="00383E43">
              <w:rPr>
                <w:sz w:val="20"/>
                <w:lang w:val="es-ES"/>
              </w:rPr>
              <w:t>415</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4CA0E93B"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54206CD3"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7AFBC62C"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27EE78ED"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02A1E827"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1853E1A8"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504BA6E"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0170FAFC"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66595409" w14:textId="77777777" w:rsidR="00383E43" w:rsidRPr="00383E43" w:rsidRDefault="00383E43" w:rsidP="009F3F3B">
            <w:pPr>
              <w:keepNext/>
              <w:suppressAutoHyphens/>
              <w:jc w:val="right"/>
              <w:rPr>
                <w:sz w:val="20"/>
                <w:szCs w:val="20"/>
                <w:lang w:val="es-ES"/>
              </w:rPr>
            </w:pPr>
            <w:r w:rsidRPr="00383E43">
              <w:rPr>
                <w:sz w:val="20"/>
                <w:lang w:val="es-ES"/>
              </w:rPr>
              <w:t>415</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0BF9C9D8" w14:textId="77777777" w:rsidR="00383E43" w:rsidRPr="00383E43" w:rsidRDefault="00383E43" w:rsidP="009F3F3B">
            <w:pPr>
              <w:keepNext/>
              <w:suppressAutoHyphens/>
              <w:jc w:val="center"/>
              <w:rPr>
                <w:sz w:val="20"/>
                <w:szCs w:val="20"/>
                <w:lang w:val="es-ES"/>
              </w:rPr>
            </w:pPr>
            <w:r w:rsidRPr="00383E43">
              <w:rPr>
                <w:sz w:val="20"/>
                <w:lang w:val="es-ES"/>
              </w:rPr>
              <w:t>0,1</w:t>
            </w:r>
          </w:p>
        </w:tc>
      </w:tr>
      <w:tr w:rsidR="00A83B55" w:rsidRPr="00383E43" w14:paraId="31FDED0D" w14:textId="77777777" w:rsidTr="00A83B55">
        <w:trPr>
          <w:trHeight w:val="227"/>
        </w:trPr>
        <w:tc>
          <w:tcPr>
            <w:tcW w:w="485" w:type="pct"/>
            <w:vMerge w:val="restart"/>
            <w:tcBorders>
              <w:top w:val="nil"/>
              <w:left w:val="single" w:sz="4" w:space="0" w:color="auto"/>
              <w:right w:val="single" w:sz="4" w:space="0" w:color="auto"/>
            </w:tcBorders>
            <w:shd w:val="clear" w:color="auto" w:fill="auto"/>
            <w:tcMar>
              <w:left w:w="43" w:type="dxa"/>
              <w:right w:w="43" w:type="dxa"/>
            </w:tcMar>
            <w:hideMark/>
          </w:tcPr>
          <w:p w14:paraId="757432BC" w14:textId="77777777" w:rsidR="00383E43" w:rsidRPr="00383E43" w:rsidRDefault="00383E43" w:rsidP="009F3F3B">
            <w:pPr>
              <w:keepNext/>
              <w:suppressAutoHyphens/>
              <w:jc w:val="left"/>
              <w:rPr>
                <w:sz w:val="20"/>
                <w:szCs w:val="20"/>
                <w:lang w:val="es-ES"/>
              </w:rPr>
            </w:pPr>
            <w:r w:rsidRPr="00383E43">
              <w:rPr>
                <w:sz w:val="20"/>
                <w:lang w:val="es-ES"/>
              </w:rPr>
              <w:t>Comercial</w:t>
            </w:r>
          </w:p>
        </w:tc>
        <w:tc>
          <w:tcPr>
            <w:tcW w:w="567" w:type="pct"/>
            <w:tcBorders>
              <w:top w:val="nil"/>
              <w:left w:val="nil"/>
              <w:bottom w:val="single" w:sz="4" w:space="0" w:color="auto"/>
              <w:right w:val="single" w:sz="4" w:space="0" w:color="auto"/>
            </w:tcBorders>
            <w:shd w:val="clear" w:color="auto" w:fill="auto"/>
            <w:tcMar>
              <w:left w:w="43" w:type="dxa"/>
              <w:right w:w="43" w:type="dxa"/>
            </w:tcMar>
          </w:tcPr>
          <w:p w14:paraId="05CB4B1D" w14:textId="77777777" w:rsidR="00383E43" w:rsidRPr="00383E43" w:rsidRDefault="00383E43" w:rsidP="009F3F3B">
            <w:pPr>
              <w:keepNext/>
              <w:suppressAutoHyphens/>
              <w:jc w:val="left"/>
              <w:rPr>
                <w:sz w:val="20"/>
                <w:szCs w:val="20"/>
                <w:lang w:val="es-ES"/>
              </w:rPr>
            </w:pPr>
            <w:r w:rsidRPr="00383E43">
              <w:rPr>
                <w:sz w:val="20"/>
                <w:lang w:val="es-ES"/>
              </w:rPr>
              <w:t>Unidades autónomas</w:t>
            </w:r>
          </w:p>
        </w:tc>
        <w:tc>
          <w:tcPr>
            <w:tcW w:w="352" w:type="pct"/>
            <w:tcBorders>
              <w:top w:val="single" w:sz="4" w:space="0" w:color="auto"/>
              <w:left w:val="nil"/>
              <w:bottom w:val="single" w:sz="4" w:space="0" w:color="auto"/>
              <w:right w:val="single" w:sz="4" w:space="0" w:color="auto"/>
            </w:tcBorders>
            <w:tcMar>
              <w:left w:w="28" w:type="dxa"/>
              <w:right w:w="57" w:type="dxa"/>
            </w:tcMar>
          </w:tcPr>
          <w:p w14:paraId="630D51E7" w14:textId="77777777" w:rsidR="00383E43" w:rsidRPr="00383E43" w:rsidRDefault="00383E43" w:rsidP="009F3F3B">
            <w:pPr>
              <w:keepNext/>
              <w:suppressAutoHyphens/>
              <w:jc w:val="right"/>
              <w:rPr>
                <w:sz w:val="20"/>
                <w:szCs w:val="20"/>
                <w:lang w:val="es-ES"/>
              </w:rPr>
            </w:pPr>
            <w:r w:rsidRPr="00383E43">
              <w:rPr>
                <w:sz w:val="20"/>
                <w:lang w:val="es-ES"/>
              </w:rPr>
              <w:t>4.161</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110BF7DE"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1330B72C" w14:textId="77777777" w:rsidR="00383E43" w:rsidRPr="00383E43" w:rsidRDefault="00383E43" w:rsidP="009F3F3B">
            <w:pPr>
              <w:keepNext/>
              <w:suppressAutoHyphens/>
              <w:jc w:val="right"/>
              <w:rPr>
                <w:sz w:val="20"/>
                <w:szCs w:val="20"/>
                <w:lang w:val="es-ES"/>
              </w:rPr>
            </w:pPr>
            <w:r w:rsidRPr="00383E43">
              <w:rPr>
                <w:sz w:val="20"/>
                <w:lang w:val="es-ES"/>
              </w:rPr>
              <w:t>6.354</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4EEFDD50"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630A2718"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178AA62D"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3D15D9C0" w14:textId="77777777" w:rsidR="00383E43" w:rsidRPr="00383E43" w:rsidRDefault="00383E43" w:rsidP="009F3F3B">
            <w:pPr>
              <w:keepNext/>
              <w:suppressAutoHyphens/>
              <w:jc w:val="right"/>
              <w:rPr>
                <w:sz w:val="20"/>
                <w:szCs w:val="20"/>
                <w:lang w:val="es-ES"/>
              </w:rPr>
            </w:pPr>
            <w:r w:rsidRPr="00383E43">
              <w:rPr>
                <w:sz w:val="20"/>
                <w:lang w:val="es-ES"/>
              </w:rPr>
              <w:t>30.044</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0A4F6695"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231F0EB7" w14:textId="77777777" w:rsidR="00383E43" w:rsidRPr="00383E43" w:rsidRDefault="00383E43" w:rsidP="009F3F3B">
            <w:pPr>
              <w:keepNext/>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798438E0" w14:textId="77777777" w:rsidR="00383E43" w:rsidRPr="00383E43" w:rsidRDefault="00383E43" w:rsidP="009F3F3B">
            <w:pPr>
              <w:keepNext/>
              <w:suppressAutoHyphens/>
              <w:jc w:val="right"/>
              <w:rPr>
                <w:sz w:val="20"/>
                <w:szCs w:val="20"/>
                <w:lang w:val="es-ES"/>
              </w:rPr>
            </w:pPr>
            <w:r w:rsidRPr="00383E43">
              <w:rPr>
                <w:sz w:val="20"/>
                <w:lang w:val="es-ES"/>
              </w:rPr>
              <w:t>40.559</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6086E4A1" w14:textId="77777777" w:rsidR="00383E43" w:rsidRPr="00383E43" w:rsidRDefault="00383E43" w:rsidP="009F3F3B">
            <w:pPr>
              <w:keepNext/>
              <w:suppressAutoHyphens/>
              <w:jc w:val="center"/>
              <w:rPr>
                <w:sz w:val="20"/>
                <w:szCs w:val="20"/>
                <w:lang w:val="es-ES"/>
              </w:rPr>
            </w:pPr>
            <w:r w:rsidRPr="00383E43">
              <w:rPr>
                <w:sz w:val="20"/>
                <w:lang w:val="es-ES"/>
              </w:rPr>
              <w:t>6,2</w:t>
            </w:r>
          </w:p>
        </w:tc>
      </w:tr>
      <w:tr w:rsidR="00A83B55" w:rsidRPr="00383E43" w14:paraId="0AF43A5D" w14:textId="77777777" w:rsidTr="00A83B55">
        <w:trPr>
          <w:trHeight w:val="227"/>
        </w:trPr>
        <w:tc>
          <w:tcPr>
            <w:tcW w:w="485" w:type="pct"/>
            <w:vMerge/>
            <w:tcBorders>
              <w:left w:val="single" w:sz="4" w:space="0" w:color="auto"/>
              <w:right w:val="single" w:sz="4" w:space="0" w:color="auto"/>
            </w:tcBorders>
            <w:shd w:val="clear" w:color="auto" w:fill="auto"/>
            <w:tcMar>
              <w:left w:w="43" w:type="dxa"/>
              <w:right w:w="43" w:type="dxa"/>
            </w:tcMar>
            <w:hideMark/>
          </w:tcPr>
          <w:p w14:paraId="757BC929" w14:textId="77777777" w:rsidR="00383E43" w:rsidRPr="00383E43" w:rsidRDefault="00383E43" w:rsidP="009F3F3B">
            <w:pPr>
              <w:suppressAutoHyphens/>
              <w:ind w:left="96"/>
              <w:jc w:val="left"/>
              <w:rPr>
                <w:sz w:val="20"/>
                <w:szCs w:val="20"/>
                <w:lang w:val="es-ES" w:eastAsia="en-CA"/>
              </w:rPr>
            </w:pPr>
          </w:p>
        </w:tc>
        <w:tc>
          <w:tcPr>
            <w:tcW w:w="567" w:type="pct"/>
            <w:tcBorders>
              <w:top w:val="nil"/>
              <w:left w:val="nil"/>
              <w:bottom w:val="single" w:sz="4" w:space="0" w:color="auto"/>
              <w:right w:val="single" w:sz="4" w:space="0" w:color="auto"/>
            </w:tcBorders>
            <w:shd w:val="clear" w:color="auto" w:fill="auto"/>
            <w:tcMar>
              <w:left w:w="43" w:type="dxa"/>
              <w:right w:w="43" w:type="dxa"/>
            </w:tcMar>
          </w:tcPr>
          <w:p w14:paraId="28E12800" w14:textId="77777777" w:rsidR="00383E43" w:rsidRPr="00383E43" w:rsidRDefault="00383E43" w:rsidP="009F3F3B">
            <w:pPr>
              <w:suppressAutoHyphens/>
              <w:jc w:val="left"/>
              <w:rPr>
                <w:sz w:val="20"/>
                <w:szCs w:val="20"/>
                <w:lang w:val="es-ES"/>
              </w:rPr>
            </w:pPr>
            <w:r w:rsidRPr="00383E43">
              <w:rPr>
                <w:sz w:val="20"/>
                <w:lang w:val="es-ES"/>
              </w:rPr>
              <w:t>Unidades de condensador</w:t>
            </w:r>
          </w:p>
        </w:tc>
        <w:tc>
          <w:tcPr>
            <w:tcW w:w="352" w:type="pct"/>
            <w:tcBorders>
              <w:top w:val="single" w:sz="4" w:space="0" w:color="auto"/>
              <w:left w:val="nil"/>
              <w:bottom w:val="single" w:sz="4" w:space="0" w:color="auto"/>
              <w:right w:val="single" w:sz="4" w:space="0" w:color="auto"/>
            </w:tcBorders>
            <w:tcMar>
              <w:left w:w="28" w:type="dxa"/>
              <w:right w:w="57" w:type="dxa"/>
            </w:tcMar>
          </w:tcPr>
          <w:p w14:paraId="60C85673" w14:textId="77777777" w:rsidR="00383E43" w:rsidRPr="00383E43" w:rsidRDefault="00383E43" w:rsidP="009F3F3B">
            <w:pPr>
              <w:suppressAutoHyphens/>
              <w:jc w:val="right"/>
              <w:rPr>
                <w:sz w:val="20"/>
                <w:szCs w:val="20"/>
                <w:lang w:val="es-ES"/>
              </w:rPr>
            </w:pPr>
            <w:r w:rsidRPr="00383E43">
              <w:rPr>
                <w:sz w:val="20"/>
                <w:lang w:val="es-ES"/>
              </w:rPr>
              <w:t>3.532</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00A95A70" w14:textId="77777777" w:rsidR="00383E43" w:rsidRPr="00383E43" w:rsidRDefault="00383E43" w:rsidP="009F3F3B">
            <w:pPr>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7BFF3A4C" w14:textId="77777777" w:rsidR="00383E43" w:rsidRPr="00383E43" w:rsidRDefault="00383E43" w:rsidP="009F3F3B">
            <w:pPr>
              <w:suppressAutoHyphens/>
              <w:jc w:val="right"/>
              <w:rPr>
                <w:sz w:val="20"/>
                <w:szCs w:val="20"/>
                <w:lang w:val="es-ES"/>
              </w:rPr>
            </w:pPr>
            <w:r w:rsidRPr="00383E43">
              <w:rPr>
                <w:sz w:val="20"/>
                <w:lang w:val="es-ES"/>
              </w:rPr>
              <w:t>148.526</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096C7DFC" w14:textId="77777777" w:rsidR="00383E43" w:rsidRPr="00383E43" w:rsidRDefault="00383E43" w:rsidP="009F3F3B">
            <w:pPr>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2229DBAE" w14:textId="77777777" w:rsidR="00383E43" w:rsidRPr="00383E43" w:rsidRDefault="00383E43" w:rsidP="009F3F3B">
            <w:pPr>
              <w:suppressAutoHyphens/>
              <w:jc w:val="right"/>
              <w:rPr>
                <w:sz w:val="20"/>
                <w:szCs w:val="20"/>
                <w:lang w:val="es-ES"/>
              </w:rPr>
            </w:pPr>
            <w:r w:rsidRPr="00383E43">
              <w:rPr>
                <w:sz w:val="20"/>
                <w:lang w:val="es-ES"/>
              </w:rPr>
              <w:t>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3ADD5F5A" w14:textId="77777777" w:rsidR="00383E43" w:rsidRPr="00383E43" w:rsidRDefault="00383E43" w:rsidP="009F3F3B">
            <w:pPr>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599FE1ED"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5AB1FF4" w14:textId="77777777" w:rsidR="00383E43" w:rsidRPr="00383E43" w:rsidRDefault="00383E43" w:rsidP="009F3F3B">
            <w:pPr>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70F5D231" w14:textId="77777777" w:rsidR="00383E43" w:rsidRPr="00383E43" w:rsidRDefault="00383E43" w:rsidP="009F3F3B">
            <w:pPr>
              <w:suppressAutoHyphens/>
              <w:jc w:val="right"/>
              <w:rPr>
                <w:sz w:val="20"/>
                <w:szCs w:val="20"/>
                <w:lang w:val="es-ES"/>
              </w:rPr>
            </w:pPr>
            <w:r w:rsidRPr="00383E43">
              <w:rPr>
                <w:sz w:val="20"/>
                <w:lang w:val="es-ES"/>
              </w:rPr>
              <w:t>42</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218D99FD" w14:textId="77777777" w:rsidR="00383E43" w:rsidRPr="00383E43" w:rsidRDefault="00383E43" w:rsidP="009F3F3B">
            <w:pPr>
              <w:suppressAutoHyphens/>
              <w:jc w:val="right"/>
              <w:rPr>
                <w:sz w:val="20"/>
                <w:szCs w:val="20"/>
                <w:lang w:val="es-ES"/>
              </w:rPr>
            </w:pPr>
            <w:r w:rsidRPr="00383E43">
              <w:rPr>
                <w:sz w:val="20"/>
                <w:lang w:val="es-ES"/>
              </w:rPr>
              <w:t>152.100</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50593FDF" w14:textId="77777777" w:rsidR="00383E43" w:rsidRPr="00383E43" w:rsidRDefault="00383E43" w:rsidP="009F3F3B">
            <w:pPr>
              <w:suppressAutoHyphens/>
              <w:jc w:val="center"/>
              <w:rPr>
                <w:sz w:val="20"/>
                <w:szCs w:val="20"/>
                <w:lang w:val="es-ES"/>
              </w:rPr>
            </w:pPr>
            <w:r w:rsidRPr="00383E43">
              <w:rPr>
                <w:sz w:val="20"/>
                <w:lang w:val="es-ES"/>
              </w:rPr>
              <w:t>23,4</w:t>
            </w:r>
          </w:p>
        </w:tc>
      </w:tr>
      <w:tr w:rsidR="00A83B55" w:rsidRPr="00383E43" w14:paraId="0D81CFC4" w14:textId="77777777" w:rsidTr="00A83B55">
        <w:trPr>
          <w:trHeight w:val="227"/>
        </w:trPr>
        <w:tc>
          <w:tcPr>
            <w:tcW w:w="485" w:type="pct"/>
            <w:vMerge/>
            <w:tcBorders>
              <w:left w:val="single" w:sz="4" w:space="0" w:color="auto"/>
              <w:bottom w:val="single" w:sz="4" w:space="0" w:color="auto"/>
              <w:right w:val="single" w:sz="4" w:space="0" w:color="auto"/>
            </w:tcBorders>
            <w:shd w:val="clear" w:color="auto" w:fill="auto"/>
            <w:tcMar>
              <w:left w:w="43" w:type="dxa"/>
              <w:right w:w="43" w:type="dxa"/>
            </w:tcMar>
          </w:tcPr>
          <w:p w14:paraId="566FA7EC" w14:textId="77777777" w:rsidR="00383E43" w:rsidRPr="00383E43" w:rsidRDefault="00383E43" w:rsidP="009F3F3B">
            <w:pPr>
              <w:suppressAutoHyphens/>
              <w:ind w:left="96"/>
              <w:jc w:val="left"/>
              <w:rPr>
                <w:sz w:val="20"/>
                <w:szCs w:val="20"/>
                <w:lang w:val="es-ES"/>
              </w:rPr>
            </w:pPr>
          </w:p>
        </w:tc>
        <w:tc>
          <w:tcPr>
            <w:tcW w:w="567" w:type="pct"/>
            <w:tcBorders>
              <w:top w:val="nil"/>
              <w:left w:val="nil"/>
              <w:bottom w:val="single" w:sz="4" w:space="0" w:color="auto"/>
              <w:right w:val="single" w:sz="4" w:space="0" w:color="auto"/>
            </w:tcBorders>
            <w:shd w:val="clear" w:color="auto" w:fill="auto"/>
            <w:tcMar>
              <w:left w:w="43" w:type="dxa"/>
              <w:right w:w="43" w:type="dxa"/>
            </w:tcMar>
          </w:tcPr>
          <w:p w14:paraId="1489F409" w14:textId="77777777" w:rsidR="00383E43" w:rsidRPr="00383E43" w:rsidRDefault="00383E43" w:rsidP="009F3F3B">
            <w:pPr>
              <w:suppressAutoHyphens/>
              <w:jc w:val="left"/>
              <w:rPr>
                <w:sz w:val="20"/>
                <w:szCs w:val="20"/>
                <w:lang w:val="es-ES"/>
              </w:rPr>
            </w:pPr>
            <w:r w:rsidRPr="00383E43">
              <w:rPr>
                <w:sz w:val="20"/>
                <w:lang w:val="es-ES"/>
              </w:rPr>
              <w:t>Unidades de condensador</w:t>
            </w:r>
          </w:p>
        </w:tc>
        <w:tc>
          <w:tcPr>
            <w:tcW w:w="352" w:type="pct"/>
            <w:tcBorders>
              <w:top w:val="single" w:sz="4" w:space="0" w:color="auto"/>
              <w:left w:val="nil"/>
              <w:bottom w:val="single" w:sz="4" w:space="0" w:color="auto"/>
              <w:right w:val="single" w:sz="4" w:space="0" w:color="auto"/>
            </w:tcBorders>
            <w:tcMar>
              <w:left w:w="28" w:type="dxa"/>
              <w:right w:w="57" w:type="dxa"/>
            </w:tcMar>
          </w:tcPr>
          <w:p w14:paraId="0B63B4F2" w14:textId="77777777" w:rsidR="00383E43" w:rsidRPr="00383E43" w:rsidRDefault="00383E43" w:rsidP="009F3F3B">
            <w:pPr>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0B2159D2" w14:textId="77777777" w:rsidR="00383E43" w:rsidRPr="00383E43" w:rsidRDefault="00383E43" w:rsidP="009F3F3B">
            <w:pPr>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197F7FB8" w14:textId="77777777" w:rsidR="00383E43" w:rsidRPr="00383E43" w:rsidRDefault="00383E43" w:rsidP="009F3F3B">
            <w:pPr>
              <w:suppressAutoHyphens/>
              <w:jc w:val="right"/>
              <w:rPr>
                <w:sz w:val="20"/>
                <w:szCs w:val="20"/>
                <w:lang w:val="es-ES"/>
              </w:rPr>
            </w:pPr>
            <w:r w:rsidRPr="00383E43">
              <w:rPr>
                <w:sz w:val="20"/>
                <w:lang w:val="es-ES"/>
              </w:rPr>
              <w:t>91.775</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4B5372AF" w14:textId="77777777" w:rsidR="00383E43" w:rsidRPr="00383E43" w:rsidRDefault="00383E43" w:rsidP="009F3F3B">
            <w:pPr>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5B63904B" w14:textId="77777777" w:rsidR="00383E43" w:rsidRPr="00383E43" w:rsidRDefault="00383E43" w:rsidP="009F3F3B">
            <w:pPr>
              <w:suppressAutoHyphens/>
              <w:jc w:val="right"/>
              <w:rPr>
                <w:sz w:val="20"/>
                <w:szCs w:val="20"/>
                <w:lang w:val="es-ES"/>
              </w:rPr>
            </w:pPr>
            <w:r w:rsidRPr="00383E43">
              <w:rPr>
                <w:sz w:val="20"/>
                <w:lang w:val="es-ES"/>
              </w:rPr>
              <w:t>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15A37C98" w14:textId="77777777" w:rsidR="00383E43" w:rsidRPr="00383E43" w:rsidRDefault="00383E43" w:rsidP="009F3F3B">
            <w:pPr>
              <w:suppressAutoHyphens/>
              <w:jc w:val="right"/>
              <w:rPr>
                <w:sz w:val="20"/>
                <w:szCs w:val="20"/>
                <w:lang w:val="es-ES"/>
              </w:rPr>
            </w:pPr>
            <w:r w:rsidRPr="00383E43">
              <w:rPr>
                <w:sz w:val="20"/>
                <w:lang w:val="es-ES"/>
              </w:rPr>
              <w:t>2.750</w:t>
            </w:r>
          </w:p>
        </w:tc>
        <w:tc>
          <w:tcPr>
            <w:tcW w:w="349" w:type="pct"/>
            <w:tcBorders>
              <w:top w:val="single" w:sz="4" w:space="0" w:color="auto"/>
              <w:left w:val="nil"/>
              <w:bottom w:val="single" w:sz="4" w:space="0" w:color="auto"/>
              <w:right w:val="single" w:sz="4" w:space="0" w:color="auto"/>
            </w:tcBorders>
            <w:tcMar>
              <w:left w:w="57" w:type="dxa"/>
              <w:right w:w="57" w:type="dxa"/>
            </w:tcMar>
          </w:tcPr>
          <w:p w14:paraId="3BEF838C"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E9671C4" w14:textId="77777777" w:rsidR="00383E43" w:rsidRPr="00383E43" w:rsidRDefault="00383E43" w:rsidP="009F3F3B">
            <w:pPr>
              <w:suppressAutoHyphens/>
              <w:jc w:val="right"/>
              <w:rPr>
                <w:sz w:val="20"/>
                <w:szCs w:val="20"/>
                <w:lang w:val="es-ES"/>
              </w:rPr>
            </w:pPr>
            <w:r w:rsidRPr="00383E43">
              <w:rPr>
                <w:sz w:val="20"/>
                <w:lang w:val="es-ES"/>
              </w:rPr>
              <w:t>1.869</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1C97593A" w14:textId="77777777" w:rsidR="00383E43" w:rsidRPr="00383E43" w:rsidRDefault="00383E43" w:rsidP="009F3F3B">
            <w:pPr>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7546C4A2" w14:textId="77777777" w:rsidR="00383E43" w:rsidRPr="00383E43" w:rsidRDefault="00383E43" w:rsidP="009F3F3B">
            <w:pPr>
              <w:suppressAutoHyphens/>
              <w:jc w:val="right"/>
              <w:rPr>
                <w:sz w:val="20"/>
                <w:szCs w:val="20"/>
                <w:lang w:val="es-ES"/>
              </w:rPr>
            </w:pPr>
            <w:r w:rsidRPr="00383E43">
              <w:rPr>
                <w:sz w:val="20"/>
                <w:lang w:val="es-ES"/>
              </w:rPr>
              <w:t>96.394</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36F26E64" w14:textId="77777777" w:rsidR="00383E43" w:rsidRPr="00383E43" w:rsidRDefault="00383E43" w:rsidP="009F3F3B">
            <w:pPr>
              <w:suppressAutoHyphens/>
              <w:jc w:val="center"/>
              <w:rPr>
                <w:sz w:val="20"/>
                <w:szCs w:val="20"/>
                <w:lang w:val="es-ES"/>
              </w:rPr>
            </w:pPr>
            <w:r w:rsidRPr="00383E43">
              <w:rPr>
                <w:sz w:val="20"/>
                <w:lang w:val="es-ES"/>
              </w:rPr>
              <w:t>14,8</w:t>
            </w:r>
          </w:p>
        </w:tc>
      </w:tr>
      <w:tr w:rsidR="00F121B3" w:rsidRPr="00383E43" w14:paraId="7B072A79" w14:textId="77777777" w:rsidTr="00A83B55">
        <w:trPr>
          <w:trHeight w:val="227"/>
        </w:trPr>
        <w:tc>
          <w:tcPr>
            <w:tcW w:w="105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80C5916" w14:textId="77777777" w:rsidR="00383E43" w:rsidRPr="00383E43" w:rsidRDefault="00383E43" w:rsidP="009F3F3B">
            <w:pPr>
              <w:suppressAutoHyphens/>
              <w:jc w:val="left"/>
              <w:rPr>
                <w:sz w:val="20"/>
                <w:szCs w:val="20"/>
                <w:lang w:val="es-ES"/>
              </w:rPr>
            </w:pPr>
            <w:r w:rsidRPr="00383E43">
              <w:rPr>
                <w:sz w:val="20"/>
                <w:lang w:val="es-ES"/>
              </w:rPr>
              <w:t>Industrial</w:t>
            </w:r>
          </w:p>
        </w:tc>
        <w:tc>
          <w:tcPr>
            <w:tcW w:w="352" w:type="pct"/>
            <w:tcBorders>
              <w:top w:val="single" w:sz="4" w:space="0" w:color="auto"/>
              <w:left w:val="nil"/>
              <w:bottom w:val="single" w:sz="4" w:space="0" w:color="auto"/>
              <w:right w:val="single" w:sz="4" w:space="0" w:color="auto"/>
            </w:tcBorders>
            <w:tcMar>
              <w:left w:w="28" w:type="dxa"/>
              <w:right w:w="57" w:type="dxa"/>
            </w:tcMar>
          </w:tcPr>
          <w:p w14:paraId="1CC27464" w14:textId="77777777" w:rsidR="00383E43" w:rsidRPr="00383E43" w:rsidRDefault="00383E43" w:rsidP="009F3F3B">
            <w:pPr>
              <w:suppressAutoHyphens/>
              <w:jc w:val="right"/>
              <w:rPr>
                <w:sz w:val="20"/>
                <w:szCs w:val="20"/>
                <w:lang w:val="es-ES"/>
              </w:rPr>
            </w:pPr>
            <w:r w:rsidRPr="00383E43">
              <w:rPr>
                <w:sz w:val="20"/>
                <w:lang w:val="es-ES"/>
              </w:rPr>
              <w:t>16.145</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6AF7DA2C" w14:textId="77777777" w:rsidR="00383E43" w:rsidRPr="00383E43" w:rsidRDefault="00383E43" w:rsidP="009F3F3B">
            <w:pPr>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4179AC84" w14:textId="77777777" w:rsidR="00383E43" w:rsidRPr="00383E43" w:rsidRDefault="00383E43" w:rsidP="009F3F3B">
            <w:pPr>
              <w:suppressAutoHyphens/>
              <w:jc w:val="right"/>
              <w:rPr>
                <w:sz w:val="20"/>
                <w:szCs w:val="20"/>
                <w:lang w:val="es-ES"/>
              </w:rPr>
            </w:pPr>
            <w:r w:rsidRPr="00383E43">
              <w:rPr>
                <w:sz w:val="20"/>
                <w:lang w:val="es-ES"/>
              </w:rPr>
              <w:t>173.784</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73DC1865" w14:textId="77777777" w:rsidR="00383E43" w:rsidRPr="00383E43" w:rsidRDefault="00383E43" w:rsidP="009F3F3B">
            <w:pPr>
              <w:suppressAutoHyphens/>
              <w:jc w:val="right"/>
              <w:rPr>
                <w:sz w:val="20"/>
                <w:szCs w:val="20"/>
                <w:lang w:val="es-ES"/>
              </w:rPr>
            </w:pPr>
            <w:r w:rsidRPr="00383E43">
              <w:rPr>
                <w:sz w:val="20"/>
                <w:lang w:val="es-ES"/>
              </w:rPr>
              <w:t>4.772</w:t>
            </w:r>
          </w:p>
        </w:tc>
        <w:tc>
          <w:tcPr>
            <w:tcW w:w="396" w:type="pct"/>
            <w:tcBorders>
              <w:top w:val="single" w:sz="4" w:space="0" w:color="auto"/>
              <w:left w:val="nil"/>
              <w:bottom w:val="single" w:sz="4" w:space="0" w:color="auto"/>
              <w:right w:val="single" w:sz="4" w:space="0" w:color="auto"/>
            </w:tcBorders>
            <w:tcMar>
              <w:left w:w="57" w:type="dxa"/>
              <w:right w:w="57" w:type="dxa"/>
            </w:tcMar>
          </w:tcPr>
          <w:p w14:paraId="5DA0CFBA" w14:textId="77777777" w:rsidR="00383E43" w:rsidRPr="00383E43" w:rsidRDefault="00383E43" w:rsidP="009F3F3B">
            <w:pPr>
              <w:suppressAutoHyphens/>
              <w:jc w:val="right"/>
              <w:rPr>
                <w:sz w:val="20"/>
                <w:szCs w:val="20"/>
                <w:lang w:val="es-ES"/>
              </w:rPr>
            </w:pPr>
            <w:r w:rsidRPr="00383E43">
              <w:rPr>
                <w:sz w:val="20"/>
                <w:lang w:val="es-ES"/>
              </w:rPr>
              <w:t>3.465</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7D4E0847" w14:textId="77777777" w:rsidR="00383E43" w:rsidRPr="00383E43" w:rsidRDefault="00383E43" w:rsidP="009F3F3B">
            <w:pPr>
              <w:suppressAutoHyphens/>
              <w:jc w:val="right"/>
              <w:rPr>
                <w:sz w:val="20"/>
                <w:szCs w:val="20"/>
                <w:lang w:val="es-ES"/>
              </w:rPr>
            </w:pPr>
            <w:r w:rsidRPr="00383E43">
              <w:rPr>
                <w:sz w:val="20"/>
                <w:lang w:val="es-ES"/>
              </w:rPr>
              <w:t>24.587</w:t>
            </w:r>
          </w:p>
        </w:tc>
        <w:tc>
          <w:tcPr>
            <w:tcW w:w="349" w:type="pct"/>
            <w:tcBorders>
              <w:top w:val="single" w:sz="4" w:space="0" w:color="auto"/>
              <w:left w:val="nil"/>
              <w:bottom w:val="single" w:sz="4" w:space="0" w:color="auto"/>
              <w:right w:val="single" w:sz="4" w:space="0" w:color="auto"/>
            </w:tcBorders>
            <w:tcMar>
              <w:left w:w="57" w:type="dxa"/>
              <w:right w:w="57" w:type="dxa"/>
            </w:tcMar>
          </w:tcPr>
          <w:p w14:paraId="35A099B5"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D358FCA" w14:textId="77777777" w:rsidR="00383E43" w:rsidRPr="00383E43" w:rsidRDefault="00383E43" w:rsidP="009F3F3B">
            <w:pPr>
              <w:suppressAutoHyphens/>
              <w:jc w:val="right"/>
              <w:rPr>
                <w:sz w:val="20"/>
                <w:szCs w:val="20"/>
                <w:lang w:val="es-ES"/>
              </w:rPr>
            </w:pPr>
            <w:r w:rsidRPr="00383E43">
              <w:rPr>
                <w:sz w:val="20"/>
                <w:lang w:val="es-ES"/>
              </w:rPr>
              <w:t>1.246</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3ADA2CD2" w14:textId="77777777" w:rsidR="00383E43" w:rsidRPr="00383E43" w:rsidRDefault="00383E43" w:rsidP="009F3F3B">
            <w:pPr>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5EF6589E" w14:textId="77777777" w:rsidR="00383E43" w:rsidRPr="00383E43" w:rsidRDefault="00383E43" w:rsidP="009F3F3B">
            <w:pPr>
              <w:suppressAutoHyphens/>
              <w:jc w:val="right"/>
              <w:rPr>
                <w:sz w:val="20"/>
                <w:szCs w:val="20"/>
                <w:lang w:val="es-ES"/>
              </w:rPr>
            </w:pPr>
            <w:r w:rsidRPr="00383E43">
              <w:rPr>
                <w:sz w:val="20"/>
                <w:lang w:val="es-ES"/>
              </w:rPr>
              <w:t>223.999</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2BB2878E" w14:textId="77777777" w:rsidR="00383E43" w:rsidRPr="00383E43" w:rsidRDefault="00383E43" w:rsidP="009F3F3B">
            <w:pPr>
              <w:suppressAutoHyphens/>
              <w:jc w:val="center"/>
              <w:rPr>
                <w:sz w:val="20"/>
                <w:szCs w:val="20"/>
                <w:lang w:val="es-ES"/>
              </w:rPr>
            </w:pPr>
            <w:r w:rsidRPr="00383E43">
              <w:rPr>
                <w:sz w:val="20"/>
                <w:lang w:val="es-ES"/>
              </w:rPr>
              <w:t>34,4</w:t>
            </w:r>
          </w:p>
        </w:tc>
      </w:tr>
      <w:tr w:rsidR="00F121B3" w:rsidRPr="00383E43" w14:paraId="6B079836" w14:textId="77777777" w:rsidTr="00A83B55">
        <w:trPr>
          <w:trHeight w:val="227"/>
        </w:trPr>
        <w:tc>
          <w:tcPr>
            <w:tcW w:w="105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CF566A1" w14:textId="77777777" w:rsidR="00383E43" w:rsidRPr="00383E43" w:rsidRDefault="00383E43" w:rsidP="009F3F3B">
            <w:pPr>
              <w:suppressAutoHyphens/>
              <w:jc w:val="left"/>
              <w:rPr>
                <w:sz w:val="20"/>
                <w:szCs w:val="20"/>
                <w:lang w:val="es-ES"/>
              </w:rPr>
            </w:pPr>
            <w:r w:rsidRPr="00383E43">
              <w:rPr>
                <w:sz w:val="20"/>
                <w:lang w:val="es-ES"/>
              </w:rPr>
              <w:t>Transporte</w:t>
            </w:r>
          </w:p>
        </w:tc>
        <w:tc>
          <w:tcPr>
            <w:tcW w:w="352" w:type="pct"/>
            <w:tcBorders>
              <w:top w:val="single" w:sz="4" w:space="0" w:color="auto"/>
              <w:left w:val="nil"/>
              <w:bottom w:val="single" w:sz="4" w:space="0" w:color="auto"/>
              <w:right w:val="single" w:sz="4" w:space="0" w:color="auto"/>
            </w:tcBorders>
            <w:tcMar>
              <w:left w:w="28" w:type="dxa"/>
              <w:right w:w="57" w:type="dxa"/>
            </w:tcMar>
          </w:tcPr>
          <w:p w14:paraId="4D6F264C" w14:textId="77777777" w:rsidR="00383E43" w:rsidRPr="00383E43" w:rsidRDefault="00383E43" w:rsidP="009F3F3B">
            <w:pPr>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3C1D1C75" w14:textId="77777777" w:rsidR="00383E43" w:rsidRPr="00383E43" w:rsidRDefault="00383E43" w:rsidP="009F3F3B">
            <w:pPr>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43D98F18" w14:textId="77777777" w:rsidR="00383E43" w:rsidRPr="00383E43" w:rsidRDefault="00383E43" w:rsidP="009F3F3B">
            <w:pPr>
              <w:suppressAutoHyphens/>
              <w:jc w:val="right"/>
              <w:rPr>
                <w:sz w:val="20"/>
                <w:szCs w:val="20"/>
                <w:lang w:val="es-ES"/>
              </w:rPr>
            </w:pPr>
            <w:r w:rsidRPr="00383E43">
              <w:rPr>
                <w:sz w:val="20"/>
                <w:lang w:val="es-ES"/>
              </w:rPr>
              <w:t>7.373</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0C53565A" w14:textId="77777777" w:rsidR="00383E43" w:rsidRPr="00383E43" w:rsidRDefault="00383E43" w:rsidP="009F3F3B">
            <w:pPr>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74246ADF" w14:textId="77777777" w:rsidR="00383E43" w:rsidRPr="00383E43" w:rsidRDefault="00383E43" w:rsidP="009F3F3B">
            <w:pPr>
              <w:suppressAutoHyphens/>
              <w:jc w:val="right"/>
              <w:rPr>
                <w:sz w:val="20"/>
                <w:szCs w:val="20"/>
                <w:lang w:val="es-ES"/>
              </w:rPr>
            </w:pPr>
            <w:r w:rsidRPr="00383E43">
              <w:rPr>
                <w:sz w:val="20"/>
                <w:lang w:val="es-ES"/>
              </w:rPr>
              <w:t>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3424E559" w14:textId="77777777" w:rsidR="00383E43" w:rsidRPr="00383E43" w:rsidRDefault="00383E43" w:rsidP="009F3F3B">
            <w:pPr>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067F5663"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E21B947" w14:textId="77777777" w:rsidR="00383E43" w:rsidRPr="00383E43" w:rsidRDefault="00383E43" w:rsidP="009F3F3B">
            <w:pPr>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4ECDC42A" w14:textId="77777777" w:rsidR="00383E43" w:rsidRPr="00383E43" w:rsidRDefault="00383E43" w:rsidP="009F3F3B">
            <w:pPr>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46EB6443" w14:textId="77777777" w:rsidR="00383E43" w:rsidRPr="00383E43" w:rsidRDefault="00383E43" w:rsidP="009F3F3B">
            <w:pPr>
              <w:suppressAutoHyphens/>
              <w:jc w:val="right"/>
              <w:rPr>
                <w:sz w:val="20"/>
                <w:szCs w:val="20"/>
                <w:lang w:val="es-ES"/>
              </w:rPr>
            </w:pPr>
            <w:r w:rsidRPr="00383E43">
              <w:rPr>
                <w:sz w:val="20"/>
                <w:lang w:val="es-ES"/>
              </w:rPr>
              <w:t>7.373</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4F72327C" w14:textId="77777777" w:rsidR="00383E43" w:rsidRPr="00383E43" w:rsidRDefault="00383E43" w:rsidP="009F3F3B">
            <w:pPr>
              <w:suppressAutoHyphens/>
              <w:jc w:val="center"/>
              <w:rPr>
                <w:sz w:val="20"/>
                <w:szCs w:val="20"/>
                <w:lang w:val="es-ES"/>
              </w:rPr>
            </w:pPr>
            <w:r w:rsidRPr="00383E43">
              <w:rPr>
                <w:sz w:val="20"/>
                <w:lang w:val="es-ES"/>
              </w:rPr>
              <w:t>1,1</w:t>
            </w:r>
          </w:p>
        </w:tc>
      </w:tr>
      <w:tr w:rsidR="00383E43" w:rsidRPr="00383E43" w14:paraId="1A8E752A" w14:textId="77777777" w:rsidTr="0036518A">
        <w:trPr>
          <w:trHeight w:val="227"/>
        </w:trPr>
        <w:tc>
          <w:tcPr>
            <w:tcW w:w="5000" w:type="pct"/>
            <w:gridSpan w:val="13"/>
            <w:tcBorders>
              <w:top w:val="nil"/>
              <w:left w:val="single" w:sz="4" w:space="0" w:color="auto"/>
              <w:bottom w:val="single" w:sz="4" w:space="0" w:color="auto"/>
              <w:right w:val="single" w:sz="4" w:space="0" w:color="auto"/>
            </w:tcBorders>
          </w:tcPr>
          <w:p w14:paraId="1D672F4E" w14:textId="77777777" w:rsidR="00383E43" w:rsidRPr="00383E43" w:rsidRDefault="00383E43" w:rsidP="009F3F3B">
            <w:pPr>
              <w:keepNext/>
              <w:suppressAutoHyphens/>
              <w:ind w:left="522"/>
              <w:jc w:val="left"/>
              <w:rPr>
                <w:sz w:val="20"/>
                <w:szCs w:val="20"/>
                <w:lang w:val="es-ES"/>
              </w:rPr>
            </w:pPr>
            <w:r w:rsidRPr="00383E43">
              <w:rPr>
                <w:b/>
                <w:sz w:val="20"/>
                <w:lang w:val="es-ES"/>
              </w:rPr>
              <w:t>Subsectores de climatización</w:t>
            </w:r>
          </w:p>
        </w:tc>
      </w:tr>
      <w:tr w:rsidR="00F121B3" w:rsidRPr="00383E43" w14:paraId="13D83085" w14:textId="77777777" w:rsidTr="00A83B55">
        <w:trPr>
          <w:trHeight w:val="227"/>
        </w:trPr>
        <w:tc>
          <w:tcPr>
            <w:tcW w:w="105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319E14" w14:textId="77777777" w:rsidR="00383E43" w:rsidRPr="00383E43" w:rsidRDefault="00383E43" w:rsidP="009F3F3B">
            <w:pPr>
              <w:suppressAutoHyphens/>
              <w:jc w:val="left"/>
              <w:rPr>
                <w:sz w:val="20"/>
                <w:szCs w:val="20"/>
                <w:lang w:val="es-ES"/>
              </w:rPr>
            </w:pPr>
            <w:r w:rsidRPr="00383E43">
              <w:rPr>
                <w:sz w:val="20"/>
                <w:lang w:val="es-ES"/>
              </w:rPr>
              <w:t>Residencial</w:t>
            </w:r>
          </w:p>
        </w:tc>
        <w:tc>
          <w:tcPr>
            <w:tcW w:w="352" w:type="pct"/>
            <w:tcBorders>
              <w:top w:val="single" w:sz="4" w:space="0" w:color="auto"/>
              <w:left w:val="nil"/>
              <w:bottom w:val="single" w:sz="4" w:space="0" w:color="auto"/>
              <w:right w:val="single" w:sz="4" w:space="0" w:color="auto"/>
            </w:tcBorders>
            <w:tcMar>
              <w:left w:w="57" w:type="dxa"/>
              <w:right w:w="57" w:type="dxa"/>
            </w:tcMar>
          </w:tcPr>
          <w:p w14:paraId="188A4C98" w14:textId="77777777" w:rsidR="00383E43" w:rsidRPr="00383E43" w:rsidRDefault="00383E43" w:rsidP="009F3F3B">
            <w:pPr>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0CA92935" w14:textId="77777777" w:rsidR="00383E43" w:rsidRPr="00383E43" w:rsidRDefault="00383E43" w:rsidP="009F3F3B">
            <w:pPr>
              <w:suppressAutoHyphens/>
              <w:jc w:val="right"/>
              <w:rPr>
                <w:sz w:val="20"/>
                <w:szCs w:val="20"/>
                <w:lang w:val="es-ES"/>
              </w:rPr>
            </w:pPr>
            <w:r w:rsidRPr="00383E43">
              <w:rPr>
                <w:sz w:val="20"/>
                <w:lang w:val="es-ES"/>
              </w:rPr>
              <w:t>972</w:t>
            </w:r>
          </w:p>
        </w:tc>
        <w:tc>
          <w:tcPr>
            <w:tcW w:w="397" w:type="pct"/>
            <w:tcBorders>
              <w:top w:val="single" w:sz="4" w:space="0" w:color="auto"/>
              <w:left w:val="nil"/>
              <w:bottom w:val="single" w:sz="4" w:space="0" w:color="auto"/>
              <w:right w:val="single" w:sz="4" w:space="0" w:color="auto"/>
            </w:tcBorders>
            <w:tcMar>
              <w:left w:w="57" w:type="dxa"/>
              <w:right w:w="57" w:type="dxa"/>
            </w:tcMar>
          </w:tcPr>
          <w:p w14:paraId="509E7C64" w14:textId="77777777" w:rsidR="00383E43" w:rsidRPr="00383E43" w:rsidRDefault="00383E43" w:rsidP="009F3F3B">
            <w:pPr>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6B16F3A0" w14:textId="77777777" w:rsidR="00383E43" w:rsidRPr="00383E43" w:rsidRDefault="00383E43" w:rsidP="009F3F3B">
            <w:pPr>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6A8D1F28" w14:textId="77777777" w:rsidR="00383E43" w:rsidRPr="00383E43" w:rsidRDefault="00383E43" w:rsidP="009F3F3B">
            <w:pPr>
              <w:suppressAutoHyphens/>
              <w:jc w:val="right"/>
              <w:rPr>
                <w:sz w:val="20"/>
                <w:szCs w:val="20"/>
                <w:lang w:val="es-ES"/>
              </w:rPr>
            </w:pPr>
            <w:r w:rsidRPr="00383E43">
              <w:rPr>
                <w:sz w:val="20"/>
                <w:lang w:val="es-ES"/>
              </w:rPr>
              <w:t>48.367</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42F1403C" w14:textId="77777777" w:rsidR="00383E43" w:rsidRPr="00383E43" w:rsidRDefault="00383E43" w:rsidP="009F3F3B">
            <w:pPr>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3C3A1D8E"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1C8CAFAC" w14:textId="77777777" w:rsidR="00383E43" w:rsidRPr="00383E43" w:rsidRDefault="00383E43" w:rsidP="009F3F3B">
            <w:pPr>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5C3C2037" w14:textId="77777777" w:rsidR="00383E43" w:rsidRPr="00383E43" w:rsidRDefault="00383E43" w:rsidP="009F3F3B">
            <w:pPr>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09ACC9CE" w14:textId="77777777" w:rsidR="00383E43" w:rsidRPr="00383E43" w:rsidRDefault="00383E43" w:rsidP="009F3F3B">
            <w:pPr>
              <w:suppressAutoHyphens/>
              <w:jc w:val="right"/>
              <w:rPr>
                <w:sz w:val="20"/>
                <w:szCs w:val="20"/>
                <w:lang w:val="es-ES"/>
              </w:rPr>
            </w:pPr>
            <w:r w:rsidRPr="00383E43">
              <w:rPr>
                <w:sz w:val="20"/>
                <w:lang w:val="es-ES"/>
              </w:rPr>
              <w:t>49.339</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44C6A5EC" w14:textId="77777777" w:rsidR="00383E43" w:rsidRPr="00383E43" w:rsidRDefault="00383E43" w:rsidP="009F3F3B">
            <w:pPr>
              <w:suppressAutoHyphens/>
              <w:jc w:val="center"/>
              <w:rPr>
                <w:sz w:val="20"/>
                <w:szCs w:val="20"/>
                <w:lang w:val="es-ES"/>
              </w:rPr>
            </w:pPr>
            <w:r w:rsidRPr="00383E43">
              <w:rPr>
                <w:sz w:val="20"/>
                <w:lang w:val="es-ES"/>
              </w:rPr>
              <w:t>7,6</w:t>
            </w:r>
          </w:p>
        </w:tc>
      </w:tr>
      <w:tr w:rsidR="00F121B3" w:rsidRPr="00383E43" w14:paraId="1BD7DFC5" w14:textId="77777777" w:rsidTr="00A83B55">
        <w:trPr>
          <w:trHeight w:val="227"/>
        </w:trPr>
        <w:tc>
          <w:tcPr>
            <w:tcW w:w="105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7CA135D" w14:textId="77777777" w:rsidR="00383E43" w:rsidRPr="00383E43" w:rsidRDefault="00383E43" w:rsidP="009F3F3B">
            <w:pPr>
              <w:suppressAutoHyphens/>
              <w:jc w:val="left"/>
              <w:rPr>
                <w:sz w:val="20"/>
                <w:szCs w:val="20"/>
                <w:lang w:val="es-ES"/>
              </w:rPr>
            </w:pPr>
            <w:r w:rsidRPr="00383E43">
              <w:rPr>
                <w:sz w:val="20"/>
                <w:lang w:val="es-ES"/>
              </w:rPr>
              <w:t>Comercial</w:t>
            </w:r>
          </w:p>
        </w:tc>
        <w:tc>
          <w:tcPr>
            <w:tcW w:w="352" w:type="pct"/>
            <w:tcBorders>
              <w:top w:val="single" w:sz="4" w:space="0" w:color="auto"/>
              <w:left w:val="nil"/>
              <w:bottom w:val="single" w:sz="4" w:space="0" w:color="auto"/>
              <w:right w:val="single" w:sz="4" w:space="0" w:color="auto"/>
            </w:tcBorders>
            <w:tcMar>
              <w:left w:w="57" w:type="dxa"/>
              <w:right w:w="57" w:type="dxa"/>
            </w:tcMar>
          </w:tcPr>
          <w:p w14:paraId="4E55C7B4" w14:textId="77777777" w:rsidR="00383E43" w:rsidRPr="00383E43" w:rsidRDefault="00383E43" w:rsidP="009F3F3B">
            <w:pPr>
              <w:suppressAutoHyphens/>
              <w:jc w:val="right"/>
              <w:rPr>
                <w:sz w:val="20"/>
                <w:szCs w:val="20"/>
                <w:lang w:val="es-ES"/>
              </w:rPr>
            </w:pPr>
            <w:r w:rsidRPr="00383E43">
              <w:rPr>
                <w:sz w:val="20"/>
                <w:lang w:val="es-ES"/>
              </w:rPr>
              <w:t>3.017</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4BDB13F7" w14:textId="77777777" w:rsidR="00383E43" w:rsidRPr="00383E43" w:rsidRDefault="00383E43" w:rsidP="009F3F3B">
            <w:pPr>
              <w:suppressAutoHyphens/>
              <w:jc w:val="right"/>
              <w:rPr>
                <w:sz w:val="20"/>
                <w:szCs w:val="20"/>
                <w:lang w:val="es-ES"/>
              </w:rPr>
            </w:pPr>
            <w:r w:rsidRPr="00383E43">
              <w:rPr>
                <w:sz w:val="20"/>
                <w:lang w:val="es-ES"/>
              </w:rPr>
              <w:t>979</w:t>
            </w:r>
          </w:p>
        </w:tc>
        <w:tc>
          <w:tcPr>
            <w:tcW w:w="397" w:type="pct"/>
            <w:tcBorders>
              <w:top w:val="single" w:sz="4" w:space="0" w:color="auto"/>
              <w:left w:val="nil"/>
              <w:bottom w:val="single" w:sz="4" w:space="0" w:color="auto"/>
              <w:right w:val="single" w:sz="4" w:space="0" w:color="auto"/>
            </w:tcBorders>
            <w:tcMar>
              <w:left w:w="57" w:type="dxa"/>
              <w:right w:w="57" w:type="dxa"/>
            </w:tcMar>
          </w:tcPr>
          <w:p w14:paraId="2E99C0D3" w14:textId="77777777" w:rsidR="00383E43" w:rsidRPr="00383E43" w:rsidRDefault="00383E43" w:rsidP="009F3F3B">
            <w:pPr>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5B872D2D" w14:textId="77777777" w:rsidR="00383E43" w:rsidRPr="00383E43" w:rsidRDefault="00383E43" w:rsidP="009F3F3B">
            <w:pPr>
              <w:suppressAutoHyphens/>
              <w:jc w:val="right"/>
              <w:rPr>
                <w:sz w:val="20"/>
                <w:szCs w:val="20"/>
                <w:lang w:val="es-ES"/>
              </w:rPr>
            </w:pPr>
            <w:r w:rsidRPr="00383E43">
              <w:rPr>
                <w:sz w:val="20"/>
                <w:lang w:val="es-ES"/>
              </w:rPr>
              <w:t>479</w:t>
            </w:r>
          </w:p>
        </w:tc>
        <w:tc>
          <w:tcPr>
            <w:tcW w:w="396" w:type="pct"/>
            <w:tcBorders>
              <w:top w:val="single" w:sz="4" w:space="0" w:color="auto"/>
              <w:left w:val="nil"/>
              <w:bottom w:val="single" w:sz="4" w:space="0" w:color="auto"/>
              <w:right w:val="single" w:sz="4" w:space="0" w:color="auto"/>
            </w:tcBorders>
            <w:tcMar>
              <w:left w:w="57" w:type="dxa"/>
              <w:right w:w="57" w:type="dxa"/>
            </w:tcMar>
          </w:tcPr>
          <w:p w14:paraId="6BDCFEF9" w14:textId="77777777" w:rsidR="00383E43" w:rsidRPr="00383E43" w:rsidRDefault="00383E43" w:rsidP="009F3F3B">
            <w:pPr>
              <w:suppressAutoHyphens/>
              <w:jc w:val="right"/>
              <w:rPr>
                <w:sz w:val="20"/>
                <w:szCs w:val="20"/>
                <w:lang w:val="es-ES"/>
              </w:rPr>
            </w:pPr>
            <w:r w:rsidRPr="00383E43">
              <w:rPr>
                <w:sz w:val="20"/>
                <w:lang w:val="es-ES"/>
              </w:rPr>
              <w:t>54.797</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182E7851" w14:textId="77777777" w:rsidR="00383E43" w:rsidRPr="00383E43" w:rsidRDefault="00383E43" w:rsidP="009F3F3B">
            <w:pPr>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49CA7798"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75AD696" w14:textId="77777777" w:rsidR="00383E43" w:rsidRPr="00383E43" w:rsidRDefault="00383E43" w:rsidP="009F3F3B">
            <w:pPr>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72E7268F" w14:textId="77777777" w:rsidR="00383E43" w:rsidRPr="00383E43" w:rsidRDefault="00383E43" w:rsidP="009F3F3B">
            <w:pPr>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28BF35B6" w14:textId="77777777" w:rsidR="00383E43" w:rsidRPr="00383E43" w:rsidRDefault="00383E43" w:rsidP="009F3F3B">
            <w:pPr>
              <w:suppressAutoHyphens/>
              <w:jc w:val="right"/>
              <w:rPr>
                <w:sz w:val="20"/>
                <w:szCs w:val="20"/>
                <w:lang w:val="es-ES"/>
              </w:rPr>
            </w:pPr>
            <w:r w:rsidRPr="00383E43">
              <w:rPr>
                <w:sz w:val="20"/>
                <w:lang w:val="es-ES"/>
              </w:rPr>
              <w:t>59.272</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4A7C4109" w14:textId="77777777" w:rsidR="00383E43" w:rsidRPr="00383E43" w:rsidRDefault="00383E43" w:rsidP="009F3F3B">
            <w:pPr>
              <w:suppressAutoHyphens/>
              <w:jc w:val="center"/>
              <w:rPr>
                <w:sz w:val="20"/>
                <w:szCs w:val="20"/>
                <w:lang w:val="es-ES"/>
              </w:rPr>
            </w:pPr>
            <w:r w:rsidRPr="00383E43">
              <w:rPr>
                <w:sz w:val="20"/>
                <w:lang w:val="es-ES"/>
              </w:rPr>
              <w:t>9,1</w:t>
            </w:r>
          </w:p>
        </w:tc>
      </w:tr>
      <w:tr w:rsidR="00F121B3" w:rsidRPr="00383E43" w14:paraId="039C9646" w14:textId="77777777" w:rsidTr="00A83B55">
        <w:trPr>
          <w:trHeight w:val="227"/>
        </w:trPr>
        <w:tc>
          <w:tcPr>
            <w:tcW w:w="105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3B058D1" w14:textId="77777777" w:rsidR="00383E43" w:rsidRPr="00383E43" w:rsidRDefault="00383E43" w:rsidP="009F3F3B">
            <w:pPr>
              <w:suppressAutoHyphens/>
              <w:jc w:val="left"/>
              <w:rPr>
                <w:sz w:val="20"/>
                <w:szCs w:val="20"/>
                <w:lang w:val="es-ES"/>
              </w:rPr>
            </w:pPr>
            <w:r w:rsidRPr="00383E43">
              <w:rPr>
                <w:sz w:val="20"/>
                <w:lang w:val="es-ES"/>
              </w:rPr>
              <w:t>Vehicular</w:t>
            </w:r>
          </w:p>
        </w:tc>
        <w:tc>
          <w:tcPr>
            <w:tcW w:w="352" w:type="pct"/>
            <w:tcBorders>
              <w:top w:val="single" w:sz="4" w:space="0" w:color="auto"/>
              <w:left w:val="nil"/>
              <w:bottom w:val="single" w:sz="4" w:space="0" w:color="auto"/>
              <w:right w:val="single" w:sz="4" w:space="0" w:color="auto"/>
            </w:tcBorders>
            <w:tcMar>
              <w:left w:w="57" w:type="dxa"/>
              <w:right w:w="57" w:type="dxa"/>
            </w:tcMar>
          </w:tcPr>
          <w:p w14:paraId="5F4C1201" w14:textId="77777777" w:rsidR="00383E43" w:rsidRPr="00383E43" w:rsidRDefault="00383E43" w:rsidP="009F3F3B">
            <w:pPr>
              <w:suppressAutoHyphens/>
              <w:jc w:val="right"/>
              <w:rPr>
                <w:sz w:val="20"/>
                <w:szCs w:val="20"/>
                <w:lang w:val="es-ES"/>
              </w:rPr>
            </w:pPr>
            <w:r w:rsidRPr="00383E43">
              <w:rPr>
                <w:sz w:val="20"/>
                <w:lang w:val="es-ES"/>
              </w:rPr>
              <w:t>21.035</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045BA687" w14:textId="77777777" w:rsidR="00383E43" w:rsidRPr="00383E43" w:rsidRDefault="00383E43" w:rsidP="009F3F3B">
            <w:pPr>
              <w:suppressAutoHyphens/>
              <w:jc w:val="right"/>
              <w:rPr>
                <w:sz w:val="20"/>
                <w:szCs w:val="20"/>
                <w:lang w:val="es-ES"/>
              </w:rPr>
            </w:pPr>
            <w:r w:rsidRPr="00383E43">
              <w:rPr>
                <w:sz w:val="20"/>
                <w:lang w:val="es-ES"/>
              </w:rPr>
              <w:t>0</w:t>
            </w:r>
          </w:p>
        </w:tc>
        <w:tc>
          <w:tcPr>
            <w:tcW w:w="397" w:type="pct"/>
            <w:tcBorders>
              <w:top w:val="single" w:sz="4" w:space="0" w:color="auto"/>
              <w:left w:val="nil"/>
              <w:bottom w:val="single" w:sz="4" w:space="0" w:color="auto"/>
              <w:right w:val="single" w:sz="4" w:space="0" w:color="auto"/>
            </w:tcBorders>
            <w:tcMar>
              <w:left w:w="57" w:type="dxa"/>
              <w:right w:w="57" w:type="dxa"/>
            </w:tcMar>
          </w:tcPr>
          <w:p w14:paraId="4B104DAD" w14:textId="77777777" w:rsidR="00383E43" w:rsidRPr="00383E43" w:rsidRDefault="00383E43" w:rsidP="009F3F3B">
            <w:pPr>
              <w:suppressAutoHyphens/>
              <w:jc w:val="right"/>
              <w:rPr>
                <w:sz w:val="20"/>
                <w:szCs w:val="20"/>
                <w:lang w:val="es-ES"/>
              </w:rPr>
            </w:pPr>
            <w:r w:rsidRPr="00383E43">
              <w:rPr>
                <w:sz w:val="20"/>
                <w:lang w:val="es-ES"/>
              </w:rPr>
              <w:t>0</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4B80CE5F" w14:textId="77777777" w:rsidR="00383E43" w:rsidRPr="00383E43" w:rsidRDefault="00383E43" w:rsidP="009F3F3B">
            <w:pPr>
              <w:suppressAutoHyphens/>
              <w:jc w:val="right"/>
              <w:rPr>
                <w:sz w:val="20"/>
                <w:szCs w:val="20"/>
                <w:lang w:val="es-ES"/>
              </w:rPr>
            </w:pPr>
            <w:r w:rsidRPr="00383E43">
              <w:rPr>
                <w:sz w:val="20"/>
                <w:lang w:val="es-ES"/>
              </w:rPr>
              <w:t>0</w:t>
            </w:r>
          </w:p>
        </w:tc>
        <w:tc>
          <w:tcPr>
            <w:tcW w:w="396" w:type="pct"/>
            <w:tcBorders>
              <w:top w:val="single" w:sz="4" w:space="0" w:color="auto"/>
              <w:left w:val="nil"/>
              <w:bottom w:val="single" w:sz="4" w:space="0" w:color="auto"/>
              <w:right w:val="single" w:sz="4" w:space="0" w:color="auto"/>
            </w:tcBorders>
            <w:tcMar>
              <w:left w:w="57" w:type="dxa"/>
              <w:right w:w="57" w:type="dxa"/>
            </w:tcMar>
          </w:tcPr>
          <w:p w14:paraId="2779FB43" w14:textId="77777777" w:rsidR="00383E43" w:rsidRPr="00383E43" w:rsidRDefault="00383E43" w:rsidP="009F3F3B">
            <w:pPr>
              <w:suppressAutoHyphens/>
              <w:jc w:val="right"/>
              <w:rPr>
                <w:sz w:val="20"/>
                <w:szCs w:val="20"/>
                <w:lang w:val="es-ES"/>
              </w:rPr>
            </w:pPr>
            <w:r w:rsidRPr="00383E43">
              <w:rPr>
                <w:sz w:val="20"/>
                <w:lang w:val="es-ES"/>
              </w:rPr>
              <w:t>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0DA910A2" w14:textId="77777777" w:rsidR="00383E43" w:rsidRPr="00383E43" w:rsidRDefault="00383E43" w:rsidP="009F3F3B">
            <w:pPr>
              <w:suppressAutoHyphens/>
              <w:jc w:val="right"/>
              <w:rPr>
                <w:sz w:val="20"/>
                <w:szCs w:val="20"/>
                <w:lang w:val="es-ES"/>
              </w:rPr>
            </w:pPr>
            <w:r w:rsidRPr="00383E43">
              <w:rPr>
                <w:sz w:val="20"/>
                <w:lang w:val="es-ES"/>
              </w:rPr>
              <w:t>0</w:t>
            </w:r>
          </w:p>
        </w:tc>
        <w:tc>
          <w:tcPr>
            <w:tcW w:w="349" w:type="pct"/>
            <w:tcBorders>
              <w:top w:val="single" w:sz="4" w:space="0" w:color="auto"/>
              <w:left w:val="nil"/>
              <w:bottom w:val="single" w:sz="4" w:space="0" w:color="auto"/>
              <w:right w:val="single" w:sz="4" w:space="0" w:color="auto"/>
            </w:tcBorders>
            <w:tcMar>
              <w:left w:w="57" w:type="dxa"/>
              <w:right w:w="57" w:type="dxa"/>
            </w:tcMar>
          </w:tcPr>
          <w:p w14:paraId="29EFE1C8" w14:textId="77777777" w:rsidR="00383E43" w:rsidRPr="00383E43" w:rsidRDefault="00383E43" w:rsidP="009F3F3B">
            <w:pPr>
              <w:suppressAutoHyphens/>
              <w:jc w:val="right"/>
              <w:rPr>
                <w:sz w:val="20"/>
                <w:szCs w:val="20"/>
                <w:lang w:val="es-ES"/>
              </w:rPr>
            </w:pPr>
            <w:r w:rsidRPr="00383E43">
              <w:rPr>
                <w:sz w:val="20"/>
                <w:lang w:val="es-ES"/>
              </w:rPr>
              <w:t>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2B581B5" w14:textId="77777777" w:rsidR="00383E43" w:rsidRPr="00383E43" w:rsidRDefault="00383E43" w:rsidP="009F3F3B">
            <w:pPr>
              <w:suppressAutoHyphens/>
              <w:jc w:val="right"/>
              <w:rPr>
                <w:sz w:val="20"/>
                <w:szCs w:val="20"/>
                <w:lang w:val="es-ES"/>
              </w:rPr>
            </w:pPr>
            <w:r w:rsidRPr="00383E43">
              <w:rPr>
                <w:sz w:val="20"/>
                <w:lang w:val="es-ES"/>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383DE49B" w14:textId="77777777" w:rsidR="00383E43" w:rsidRPr="00383E43" w:rsidRDefault="00383E43" w:rsidP="009F3F3B">
            <w:pPr>
              <w:suppressAutoHyphens/>
              <w:jc w:val="right"/>
              <w:rPr>
                <w:sz w:val="20"/>
                <w:szCs w:val="20"/>
                <w:lang w:val="es-ES"/>
              </w:rPr>
            </w:pPr>
            <w:r w:rsidRPr="00383E43">
              <w:rPr>
                <w:sz w:val="20"/>
                <w:lang w:val="es-ES"/>
              </w:rPr>
              <w:t>0</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3977DEDB" w14:textId="77777777" w:rsidR="00383E43" w:rsidRPr="00383E43" w:rsidRDefault="00383E43" w:rsidP="009F3F3B">
            <w:pPr>
              <w:suppressAutoHyphens/>
              <w:jc w:val="right"/>
              <w:rPr>
                <w:sz w:val="20"/>
                <w:szCs w:val="20"/>
                <w:lang w:val="es-ES"/>
              </w:rPr>
            </w:pPr>
            <w:r w:rsidRPr="00383E43">
              <w:rPr>
                <w:sz w:val="20"/>
                <w:lang w:val="es-ES"/>
              </w:rPr>
              <w:t>21.035</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46AD5B83" w14:textId="77777777" w:rsidR="00383E43" w:rsidRPr="00383E43" w:rsidRDefault="00383E43" w:rsidP="009F3F3B">
            <w:pPr>
              <w:suppressAutoHyphens/>
              <w:jc w:val="center"/>
              <w:rPr>
                <w:sz w:val="20"/>
                <w:szCs w:val="20"/>
                <w:lang w:val="es-ES"/>
              </w:rPr>
            </w:pPr>
            <w:r w:rsidRPr="00383E43">
              <w:rPr>
                <w:sz w:val="20"/>
                <w:lang w:val="es-ES"/>
              </w:rPr>
              <w:t>3,2</w:t>
            </w:r>
          </w:p>
        </w:tc>
      </w:tr>
      <w:tr w:rsidR="00F121B3" w:rsidRPr="00383E43" w14:paraId="08E8B933" w14:textId="77777777" w:rsidTr="00A83B55">
        <w:trPr>
          <w:trHeight w:val="227"/>
        </w:trPr>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93D9B33" w14:textId="77777777" w:rsidR="00383E43" w:rsidRPr="00383E43" w:rsidRDefault="00383E43" w:rsidP="009F3F3B">
            <w:pPr>
              <w:suppressAutoHyphens/>
              <w:jc w:val="left"/>
              <w:rPr>
                <w:b/>
                <w:bCs/>
                <w:sz w:val="20"/>
                <w:szCs w:val="20"/>
                <w:lang w:val="es-ES"/>
              </w:rPr>
            </w:pPr>
            <w:r w:rsidRPr="00383E43">
              <w:rPr>
                <w:b/>
                <w:sz w:val="20"/>
                <w:lang w:val="es-ES"/>
              </w:rPr>
              <w:t>Total</w:t>
            </w:r>
          </w:p>
        </w:tc>
        <w:tc>
          <w:tcPr>
            <w:tcW w:w="352" w:type="pct"/>
            <w:tcBorders>
              <w:top w:val="single" w:sz="4" w:space="0" w:color="auto"/>
              <w:left w:val="nil"/>
              <w:bottom w:val="single" w:sz="4" w:space="0" w:color="auto"/>
              <w:right w:val="single" w:sz="4" w:space="0" w:color="auto"/>
            </w:tcBorders>
            <w:tcMar>
              <w:left w:w="57" w:type="dxa"/>
              <w:right w:w="57" w:type="dxa"/>
            </w:tcMar>
          </w:tcPr>
          <w:p w14:paraId="3B77CDF7" w14:textId="77777777" w:rsidR="00383E43" w:rsidRPr="00383E43" w:rsidRDefault="00383E43" w:rsidP="009F3F3B">
            <w:pPr>
              <w:suppressAutoHyphens/>
              <w:jc w:val="right"/>
              <w:rPr>
                <w:b/>
                <w:bCs/>
                <w:sz w:val="20"/>
                <w:szCs w:val="20"/>
                <w:lang w:val="es-ES"/>
              </w:rPr>
            </w:pPr>
            <w:r w:rsidRPr="00383E43">
              <w:rPr>
                <w:b/>
                <w:sz w:val="20"/>
                <w:lang w:val="es-ES"/>
              </w:rPr>
              <w:t>48.305</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7E255FC8" w14:textId="77777777" w:rsidR="00383E43" w:rsidRPr="00383E43" w:rsidRDefault="00383E43" w:rsidP="009F3F3B">
            <w:pPr>
              <w:suppressAutoHyphens/>
              <w:jc w:val="right"/>
              <w:rPr>
                <w:b/>
                <w:bCs/>
                <w:sz w:val="20"/>
                <w:szCs w:val="20"/>
                <w:lang w:val="es-ES"/>
              </w:rPr>
            </w:pPr>
            <w:r w:rsidRPr="00383E43">
              <w:rPr>
                <w:b/>
                <w:sz w:val="20"/>
                <w:lang w:val="es-ES"/>
              </w:rPr>
              <w:t>1.951</w:t>
            </w:r>
          </w:p>
        </w:tc>
        <w:tc>
          <w:tcPr>
            <w:tcW w:w="397" w:type="pct"/>
            <w:tcBorders>
              <w:top w:val="single" w:sz="4" w:space="0" w:color="auto"/>
              <w:left w:val="nil"/>
              <w:bottom w:val="single" w:sz="4" w:space="0" w:color="auto"/>
              <w:right w:val="single" w:sz="4" w:space="0" w:color="auto"/>
            </w:tcBorders>
            <w:tcMar>
              <w:left w:w="57" w:type="dxa"/>
              <w:right w:w="57" w:type="dxa"/>
            </w:tcMar>
          </w:tcPr>
          <w:p w14:paraId="7AD880CD" w14:textId="77777777" w:rsidR="00383E43" w:rsidRPr="00383E43" w:rsidRDefault="00383E43" w:rsidP="009F3F3B">
            <w:pPr>
              <w:suppressAutoHyphens/>
              <w:jc w:val="right"/>
              <w:rPr>
                <w:b/>
                <w:bCs/>
                <w:sz w:val="20"/>
                <w:szCs w:val="20"/>
                <w:lang w:val="es-ES"/>
              </w:rPr>
            </w:pPr>
            <w:r w:rsidRPr="00383E43">
              <w:rPr>
                <w:b/>
                <w:sz w:val="20"/>
                <w:lang w:val="es-ES"/>
              </w:rPr>
              <w:t>427.812</w:t>
            </w:r>
          </w:p>
        </w:tc>
        <w:tc>
          <w:tcPr>
            <w:tcW w:w="308" w:type="pct"/>
            <w:tcBorders>
              <w:top w:val="nil"/>
              <w:left w:val="nil"/>
              <w:bottom w:val="single" w:sz="4" w:space="0" w:color="auto"/>
              <w:right w:val="single" w:sz="4" w:space="0" w:color="auto"/>
            </w:tcBorders>
            <w:shd w:val="clear" w:color="auto" w:fill="auto"/>
            <w:tcMar>
              <w:left w:w="57" w:type="dxa"/>
              <w:right w:w="57" w:type="dxa"/>
            </w:tcMar>
          </w:tcPr>
          <w:p w14:paraId="5ED23022" w14:textId="77777777" w:rsidR="00383E43" w:rsidRPr="00383E43" w:rsidRDefault="00383E43" w:rsidP="009F3F3B">
            <w:pPr>
              <w:suppressAutoHyphens/>
              <w:jc w:val="right"/>
              <w:rPr>
                <w:b/>
                <w:bCs/>
                <w:sz w:val="20"/>
                <w:szCs w:val="20"/>
                <w:lang w:val="es-ES"/>
              </w:rPr>
            </w:pPr>
            <w:r w:rsidRPr="00383E43">
              <w:rPr>
                <w:b/>
                <w:sz w:val="20"/>
                <w:lang w:val="es-ES"/>
              </w:rPr>
              <w:t>5.251</w:t>
            </w:r>
          </w:p>
        </w:tc>
        <w:tc>
          <w:tcPr>
            <w:tcW w:w="396" w:type="pct"/>
            <w:tcBorders>
              <w:top w:val="single" w:sz="4" w:space="0" w:color="auto"/>
              <w:left w:val="nil"/>
              <w:bottom w:val="single" w:sz="4" w:space="0" w:color="auto"/>
              <w:right w:val="single" w:sz="4" w:space="0" w:color="auto"/>
            </w:tcBorders>
            <w:tcMar>
              <w:left w:w="57" w:type="dxa"/>
              <w:right w:w="57" w:type="dxa"/>
            </w:tcMar>
          </w:tcPr>
          <w:p w14:paraId="408D6556" w14:textId="77777777" w:rsidR="00383E43" w:rsidRPr="00383E43" w:rsidRDefault="00383E43" w:rsidP="009F3F3B">
            <w:pPr>
              <w:suppressAutoHyphens/>
              <w:jc w:val="right"/>
              <w:rPr>
                <w:b/>
                <w:bCs/>
                <w:sz w:val="20"/>
                <w:szCs w:val="20"/>
                <w:lang w:val="es-ES"/>
              </w:rPr>
            </w:pPr>
            <w:r w:rsidRPr="00383E43">
              <w:rPr>
                <w:b/>
                <w:sz w:val="20"/>
                <w:lang w:val="es-ES"/>
              </w:rPr>
              <w:t>106.630</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0B757E0B" w14:textId="77777777" w:rsidR="00383E43" w:rsidRPr="00383E43" w:rsidRDefault="00383E43" w:rsidP="009F3F3B">
            <w:pPr>
              <w:suppressAutoHyphens/>
              <w:jc w:val="right"/>
              <w:rPr>
                <w:b/>
                <w:bCs/>
                <w:sz w:val="20"/>
                <w:szCs w:val="20"/>
                <w:lang w:val="es-ES"/>
              </w:rPr>
            </w:pPr>
            <w:r w:rsidRPr="00383E43">
              <w:rPr>
                <w:b/>
                <w:sz w:val="20"/>
                <w:lang w:val="es-ES"/>
              </w:rPr>
              <w:t>27.337</w:t>
            </w:r>
          </w:p>
        </w:tc>
        <w:tc>
          <w:tcPr>
            <w:tcW w:w="349" w:type="pct"/>
            <w:tcBorders>
              <w:top w:val="single" w:sz="4" w:space="0" w:color="auto"/>
              <w:left w:val="nil"/>
              <w:bottom w:val="single" w:sz="4" w:space="0" w:color="auto"/>
              <w:right w:val="single" w:sz="4" w:space="0" w:color="auto"/>
            </w:tcBorders>
            <w:tcMar>
              <w:left w:w="57" w:type="dxa"/>
              <w:right w:w="57" w:type="dxa"/>
            </w:tcMar>
          </w:tcPr>
          <w:p w14:paraId="357131C1" w14:textId="77777777" w:rsidR="00383E43" w:rsidRPr="00383E43" w:rsidRDefault="00383E43" w:rsidP="009F3F3B">
            <w:pPr>
              <w:suppressAutoHyphens/>
              <w:jc w:val="right"/>
              <w:rPr>
                <w:b/>
                <w:bCs/>
                <w:sz w:val="20"/>
                <w:szCs w:val="20"/>
                <w:lang w:val="es-ES"/>
              </w:rPr>
            </w:pPr>
            <w:r w:rsidRPr="00383E43">
              <w:rPr>
                <w:b/>
                <w:sz w:val="20"/>
                <w:lang w:val="es-ES"/>
              </w:rPr>
              <w:t>30.044</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28E9713" w14:textId="77777777" w:rsidR="00383E43" w:rsidRPr="00383E43" w:rsidRDefault="00383E43" w:rsidP="009F3F3B">
            <w:pPr>
              <w:suppressAutoHyphens/>
              <w:jc w:val="right"/>
              <w:rPr>
                <w:b/>
                <w:bCs/>
                <w:sz w:val="20"/>
                <w:szCs w:val="20"/>
                <w:lang w:val="es-ES"/>
              </w:rPr>
            </w:pPr>
            <w:r w:rsidRPr="00383E43">
              <w:rPr>
                <w:b/>
                <w:sz w:val="20"/>
                <w:lang w:val="es-ES"/>
              </w:rPr>
              <w:t>3.115</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43468533" w14:textId="77777777" w:rsidR="00383E43" w:rsidRPr="00383E43" w:rsidRDefault="00383E43" w:rsidP="009F3F3B">
            <w:pPr>
              <w:suppressAutoHyphens/>
              <w:jc w:val="right"/>
              <w:rPr>
                <w:b/>
                <w:bCs/>
                <w:sz w:val="20"/>
                <w:szCs w:val="20"/>
                <w:lang w:val="es-ES"/>
              </w:rPr>
            </w:pPr>
            <w:r w:rsidRPr="00383E43">
              <w:rPr>
                <w:b/>
                <w:sz w:val="20"/>
                <w:lang w:val="es-ES"/>
              </w:rPr>
              <w:t>42</w:t>
            </w:r>
          </w:p>
        </w:tc>
        <w:tc>
          <w:tcPr>
            <w:tcW w:w="394" w:type="pct"/>
            <w:tcBorders>
              <w:top w:val="single" w:sz="4" w:space="0" w:color="auto"/>
              <w:left w:val="single" w:sz="4" w:space="0" w:color="auto"/>
              <w:bottom w:val="single" w:sz="4" w:space="0" w:color="auto"/>
              <w:right w:val="single" w:sz="4" w:space="0" w:color="auto"/>
            </w:tcBorders>
            <w:tcMar>
              <w:left w:w="57" w:type="dxa"/>
              <w:right w:w="57" w:type="dxa"/>
            </w:tcMar>
          </w:tcPr>
          <w:p w14:paraId="0370D271" w14:textId="77777777" w:rsidR="00383E43" w:rsidRPr="00383E43" w:rsidRDefault="00383E43" w:rsidP="009F3F3B">
            <w:pPr>
              <w:suppressAutoHyphens/>
              <w:jc w:val="right"/>
              <w:rPr>
                <w:b/>
                <w:bCs/>
                <w:sz w:val="20"/>
                <w:szCs w:val="20"/>
                <w:lang w:val="es-ES"/>
              </w:rPr>
            </w:pPr>
            <w:r w:rsidRPr="00383E43">
              <w:rPr>
                <w:b/>
                <w:sz w:val="20"/>
                <w:lang w:val="es-ES"/>
              </w:rPr>
              <w:t>650.487</w:t>
            </w:r>
          </w:p>
        </w:tc>
        <w:tc>
          <w:tcPr>
            <w:tcW w:w="395" w:type="pct"/>
            <w:tcBorders>
              <w:top w:val="nil"/>
              <w:left w:val="nil"/>
              <w:bottom w:val="single" w:sz="4" w:space="0" w:color="auto"/>
              <w:right w:val="single" w:sz="4" w:space="0" w:color="auto"/>
            </w:tcBorders>
            <w:shd w:val="clear" w:color="auto" w:fill="auto"/>
            <w:tcMar>
              <w:left w:w="43" w:type="dxa"/>
              <w:right w:w="43" w:type="dxa"/>
            </w:tcMar>
          </w:tcPr>
          <w:p w14:paraId="1A45F585" w14:textId="77777777" w:rsidR="00383E43" w:rsidRPr="00383E43" w:rsidRDefault="00383E43" w:rsidP="009F3F3B">
            <w:pPr>
              <w:suppressAutoHyphens/>
              <w:jc w:val="center"/>
              <w:rPr>
                <w:b/>
                <w:bCs/>
                <w:sz w:val="20"/>
                <w:szCs w:val="20"/>
                <w:lang w:val="es-ES"/>
              </w:rPr>
            </w:pPr>
            <w:r w:rsidRPr="00383E43">
              <w:rPr>
                <w:b/>
                <w:sz w:val="20"/>
                <w:lang w:val="es-ES"/>
              </w:rPr>
              <w:t>100</w:t>
            </w:r>
          </w:p>
        </w:tc>
      </w:tr>
    </w:tbl>
    <w:p w14:paraId="631590BF" w14:textId="77777777" w:rsidR="00383E43" w:rsidRPr="00383E43" w:rsidRDefault="00383E43" w:rsidP="009F3F3B">
      <w:pPr>
        <w:pStyle w:val="Heading1"/>
        <w:keepNext/>
        <w:numPr>
          <w:ilvl w:val="0"/>
          <w:numId w:val="0"/>
        </w:numPr>
        <w:spacing w:before="240"/>
        <w:rPr>
          <w:i/>
          <w:iCs/>
          <w:lang w:val="es-ES"/>
        </w:rPr>
      </w:pPr>
      <w:r w:rsidRPr="00383E43">
        <w:rPr>
          <w:i/>
          <w:lang w:val="es-ES"/>
        </w:rPr>
        <w:t>Sector servicio técnico de equipos de refrigeración y climatización</w:t>
      </w:r>
    </w:p>
    <w:p w14:paraId="4D5EEA91" w14:textId="77777777" w:rsidR="00383E43" w:rsidRPr="00383E43" w:rsidRDefault="00383E43" w:rsidP="009F3F3B">
      <w:pPr>
        <w:pStyle w:val="Heading1"/>
        <w:rPr>
          <w:lang w:val="es-ES"/>
        </w:rPr>
      </w:pPr>
      <w:bookmarkStart w:id="3" w:name="_Hlk180689809"/>
      <w:r w:rsidRPr="00383E43">
        <w:rPr>
          <w:lang w:val="es-ES"/>
        </w:rPr>
        <w:t xml:space="preserve">En Mauricio hay aproximadamente entre 2.500 y 3.000 técnicos y 800 talleres que consumen HFC. </w:t>
      </w:r>
    </w:p>
    <w:bookmarkEnd w:id="3"/>
    <w:p w14:paraId="4D59AE31" w14:textId="77777777" w:rsidR="00383E43" w:rsidRPr="00383E43" w:rsidRDefault="00383E43" w:rsidP="009F3F3B">
      <w:pPr>
        <w:pStyle w:val="Heading1"/>
        <w:rPr>
          <w:lang w:val="es-ES"/>
        </w:rPr>
      </w:pPr>
      <w:r w:rsidRPr="00383E43">
        <w:rPr>
          <w:lang w:val="es-ES"/>
        </w:rPr>
        <w:t xml:space="preserve">En el marco reglamentario actual, no se exige la licencia, certificación y actualización periódica de conocimientos de los técnicos de refrigeración y climatización para el mantenimiento de los equipos. Las contrapartes de la industria han expresado la necesidad de subsanar esta carencia, ya que garantizaría un servicio técnico seguro y eficaz de los equipos.  </w:t>
      </w:r>
    </w:p>
    <w:p w14:paraId="047C6EC3" w14:textId="77777777" w:rsidR="00383E43" w:rsidRPr="00383E43" w:rsidRDefault="00383E43" w:rsidP="009F3F3B">
      <w:pPr>
        <w:pStyle w:val="Heading1"/>
        <w:keepNext/>
        <w:numPr>
          <w:ilvl w:val="0"/>
          <w:numId w:val="0"/>
        </w:numPr>
        <w:spacing w:before="240"/>
        <w:rPr>
          <w:lang w:val="es-ES"/>
        </w:rPr>
      </w:pPr>
      <w:r w:rsidRPr="00383E43">
        <w:rPr>
          <w:i/>
          <w:u w:val="single"/>
          <w:lang w:val="es-ES"/>
        </w:rPr>
        <w:lastRenderedPageBreak/>
        <w:t>Servicio técnico de refrigeradores domésticos, comerciales e industriales y del transporte</w:t>
      </w:r>
      <w:r w:rsidRPr="00383E43">
        <w:rPr>
          <w:i/>
          <w:lang w:val="es-ES"/>
        </w:rPr>
        <w:t xml:space="preserve"> </w:t>
      </w:r>
    </w:p>
    <w:p w14:paraId="34B1E3F7" w14:textId="77777777" w:rsidR="00383E43" w:rsidRPr="00383E43" w:rsidRDefault="00383E43" w:rsidP="009F3F3B">
      <w:pPr>
        <w:keepNext/>
        <w:suppressAutoHyphens/>
        <w:spacing w:after="240"/>
        <w:rPr>
          <w:u w:val="single"/>
          <w:lang w:val="es-ES"/>
        </w:rPr>
      </w:pPr>
      <w:r w:rsidRPr="00383E43">
        <w:rPr>
          <w:u w:val="single"/>
          <w:lang w:val="es-ES"/>
        </w:rPr>
        <w:t>Refrigeración doméstica</w:t>
      </w:r>
    </w:p>
    <w:p w14:paraId="27834C41" w14:textId="77777777" w:rsidR="00383E43" w:rsidRPr="00383E43" w:rsidRDefault="00383E43" w:rsidP="009F3F3B">
      <w:pPr>
        <w:pStyle w:val="Heading1"/>
        <w:rPr>
          <w:lang w:val="es-ES"/>
        </w:rPr>
      </w:pPr>
      <w:r w:rsidRPr="00383E43">
        <w:rPr>
          <w:lang w:val="es-ES"/>
        </w:rPr>
        <w:t>Los equipos de refrigeración doméstica representan la mayor parte de los equipos de refrigeración y climatización. Hay aproximadamente 439.000 refrigeradores domésticos en uso, de los cuales alrededor del 40% utilizan HFC</w:t>
      </w:r>
      <w:r w:rsidRPr="00383E43">
        <w:rPr>
          <w:lang w:val="es-ES"/>
        </w:rPr>
        <w:noBreakHyphen/>
        <w:t xml:space="preserve">134a, mientras que el resto utiliza R-600a. Actualmente, la mayoría de los minoristas venden refrigeradores domésticos a base de R-600a, que se espera que sustituyan a los equipos a base de HFC-134a al final de su vida útil. El consumo anual de HFC de este sector es mínimo (aproximadamente 0,3 t). </w:t>
      </w:r>
    </w:p>
    <w:p w14:paraId="73112510" w14:textId="77777777" w:rsidR="00383E43" w:rsidRPr="00383E43" w:rsidRDefault="00383E43" w:rsidP="009F3F3B">
      <w:pPr>
        <w:keepNext/>
        <w:suppressAutoHyphens/>
        <w:spacing w:after="240"/>
        <w:rPr>
          <w:u w:val="single"/>
          <w:lang w:val="es-ES"/>
        </w:rPr>
      </w:pPr>
      <w:r w:rsidRPr="00383E43">
        <w:rPr>
          <w:u w:val="single"/>
          <w:lang w:val="es-ES"/>
        </w:rPr>
        <w:t xml:space="preserve">Refrigeración comercial </w:t>
      </w:r>
    </w:p>
    <w:p w14:paraId="73C7D3A4" w14:textId="77777777" w:rsidR="00383E43" w:rsidRPr="00383E43" w:rsidRDefault="00383E43" w:rsidP="009F3F3B">
      <w:pPr>
        <w:keepNext/>
        <w:suppressAutoHyphens/>
        <w:spacing w:after="240"/>
        <w:rPr>
          <w:i/>
          <w:iCs/>
          <w:lang w:val="es-ES"/>
        </w:rPr>
      </w:pPr>
      <w:r w:rsidRPr="00383E43">
        <w:rPr>
          <w:i/>
          <w:lang w:val="es-ES"/>
        </w:rPr>
        <w:t xml:space="preserve">Unidades autónomas </w:t>
      </w:r>
    </w:p>
    <w:p w14:paraId="540F2C18" w14:textId="77777777" w:rsidR="00383E43" w:rsidRPr="00383E43" w:rsidRDefault="00383E43" w:rsidP="009F3F3B">
      <w:pPr>
        <w:pStyle w:val="Heading1"/>
        <w:rPr>
          <w:lang w:val="es-ES"/>
        </w:rPr>
      </w:pPr>
      <w:r w:rsidRPr="00383E43">
        <w:rPr>
          <w:lang w:val="es-ES"/>
        </w:rPr>
        <w:t>Las unidades autónomas representan la mayor parte de los equipos de refrigeración comercial importados y se utilizan generalmente para la exposición y venta de alimentos y bebidas. Su cantidad experimentó una tasa media de crecimiento de aproximadamente el 5% entre 2017 y 2021. A pesar de las dificultades planteadas por la pandemia de COVID</w:t>
      </w:r>
      <w:r w:rsidRPr="00383E43">
        <w:rPr>
          <w:lang w:val="es-ES"/>
        </w:rPr>
        <w:noBreakHyphen/>
        <w:t>19 en 2020 y 2021, no se produjo una disminución significativa en la importación de estos equipos, aunque se observó una marcada reducción en el volumen de importación en 2022. El HFC</w:t>
      </w:r>
      <w:r w:rsidRPr="00383E43">
        <w:rPr>
          <w:lang w:val="es-ES"/>
        </w:rPr>
        <w:noBreakHyphen/>
        <w:t>23 se utiliza en refrigeradores de vacunas. El R</w:t>
      </w:r>
      <w:r w:rsidRPr="00383E43">
        <w:rPr>
          <w:lang w:val="es-ES"/>
        </w:rPr>
        <w:noBreakHyphen/>
        <w:t>404A y el HFC</w:t>
      </w:r>
      <w:r w:rsidRPr="00383E43">
        <w:rPr>
          <w:lang w:val="es-ES"/>
        </w:rPr>
        <w:noBreakHyphen/>
        <w:t>134a son los principales HFC utilizados en este subsector, mientras que el uso de R</w:t>
      </w:r>
      <w:r w:rsidRPr="00383E43">
        <w:rPr>
          <w:lang w:val="es-ES"/>
        </w:rPr>
        <w:noBreakHyphen/>
        <w:t>600a y R</w:t>
      </w:r>
      <w:r w:rsidRPr="00383E43">
        <w:rPr>
          <w:lang w:val="es-ES"/>
        </w:rPr>
        <w:noBreakHyphen/>
        <w:t>290 ha ido aumentando lentamente. Se utilizan alrededor de 6,56 t de HFC en esta aplicación.</w:t>
      </w:r>
    </w:p>
    <w:p w14:paraId="651B75C0" w14:textId="77777777" w:rsidR="00383E43" w:rsidRPr="00383E43" w:rsidRDefault="00383E43" w:rsidP="009F3F3B">
      <w:pPr>
        <w:keepNext/>
        <w:suppressAutoHyphens/>
        <w:spacing w:after="240"/>
        <w:rPr>
          <w:i/>
          <w:iCs/>
          <w:lang w:val="es-ES"/>
        </w:rPr>
      </w:pPr>
      <w:r w:rsidRPr="00383E43">
        <w:rPr>
          <w:i/>
          <w:lang w:val="es-ES"/>
        </w:rPr>
        <w:t>Unidades de condensación</w:t>
      </w:r>
    </w:p>
    <w:p w14:paraId="69812934" w14:textId="44BC5428" w:rsidR="00383E43" w:rsidRPr="00383E43" w:rsidRDefault="00383E43" w:rsidP="009F3F3B">
      <w:pPr>
        <w:pStyle w:val="Heading1"/>
        <w:rPr>
          <w:lang w:val="es-ES"/>
        </w:rPr>
      </w:pPr>
      <w:r w:rsidRPr="00383E43">
        <w:rPr>
          <w:lang w:val="es-ES"/>
        </w:rPr>
        <w:t>Las unidades de condensación se utilizan principalmente para refrigerar cámaras frigoríficas pequeñas y medianas en supermercados, tiendas de conveniencia y restaurantes, y tienen capacidad de refrigeración que suelen oscilar entre 1,5 kW y 25 kW. Los refrigerantes predominantes son el R</w:t>
      </w:r>
      <w:r w:rsidRPr="00383E43">
        <w:rPr>
          <w:lang w:val="es-ES"/>
        </w:rPr>
        <w:noBreakHyphen/>
        <w:t>404a y el HFC</w:t>
      </w:r>
      <w:r w:rsidRPr="00383E43">
        <w:rPr>
          <w:lang w:val="es-ES"/>
        </w:rPr>
        <w:noBreakHyphen/>
        <w:t>134a. Es difícil estimar el número de unidades importadas e instaladas, ya que están dispersas por todo el país y experimentan altos índices de fuga debido a las prácticas de mantenimiento y uso predominantes. Además, muchas empresas de servicio técnico montan e instalan estas unidades de condensación, lo que implica incorporar la carga inicial de refrigerante al uso total de HFC en este subsector. Se utilizan alrededor de 40,37 t de HFC, principalmente R</w:t>
      </w:r>
      <w:r w:rsidRPr="00383E43">
        <w:rPr>
          <w:lang w:val="es-ES"/>
        </w:rPr>
        <w:noBreakHyphen/>
        <w:t>404A, en estas categorías de equipos.</w:t>
      </w:r>
    </w:p>
    <w:p w14:paraId="1B16A3A8" w14:textId="77777777" w:rsidR="00383E43" w:rsidRPr="00383E43" w:rsidRDefault="00383E43" w:rsidP="009F3F3B">
      <w:pPr>
        <w:keepNext/>
        <w:suppressAutoHyphens/>
        <w:spacing w:after="240"/>
        <w:rPr>
          <w:i/>
          <w:iCs/>
          <w:lang w:val="es-ES"/>
        </w:rPr>
      </w:pPr>
      <w:r w:rsidRPr="00383E43">
        <w:rPr>
          <w:i/>
          <w:lang w:val="es-ES"/>
        </w:rPr>
        <w:t>Equipos comerciales centralizados</w:t>
      </w:r>
    </w:p>
    <w:p w14:paraId="4E912FDC" w14:textId="77777777" w:rsidR="00383E43" w:rsidRPr="00383E43" w:rsidRDefault="00383E43" w:rsidP="009F3F3B">
      <w:pPr>
        <w:pStyle w:val="Heading1"/>
        <w:rPr>
          <w:lang w:val="es-ES"/>
        </w:rPr>
      </w:pPr>
      <w:r w:rsidRPr="00383E43">
        <w:rPr>
          <w:lang w:val="es-ES"/>
        </w:rPr>
        <w:t xml:space="preserve">Según los instaladores, ha surgido una tendencia reciente por la que los propietarios de supermercados importen personalmente las vitrinas refrigeradas y, en algunos casos, todos los equipos. Los instaladores importan solo para plantas de refrigeración central o se dedican exclusivamente al proceso de instalación en algunos casos. Aunque el volumen de equipos importados puede no ser sustancial, ha habido un aumento en el número de sistemas de refrigeración central instalados entre 2016 y 2019 debido a la sustitución de instalaciones en los supermercados existentes y las instalaciones en los supermercados nuevos. </w:t>
      </w:r>
    </w:p>
    <w:p w14:paraId="32E5DDDE" w14:textId="77777777" w:rsidR="00383E43" w:rsidRPr="00383E43" w:rsidRDefault="00383E43" w:rsidP="009F3F3B">
      <w:pPr>
        <w:pStyle w:val="Heading1"/>
        <w:rPr>
          <w:lang w:val="es-ES"/>
        </w:rPr>
      </w:pPr>
      <w:r w:rsidRPr="00383E43">
        <w:rPr>
          <w:lang w:val="es-ES"/>
        </w:rPr>
        <w:t>La amplia mayoría de los sistemas de refrigeración central instalados en supermercados, tanto para temperaturas medias como bajas, utilizan R</w:t>
      </w:r>
      <w:r w:rsidRPr="00383E43">
        <w:rPr>
          <w:lang w:val="es-ES"/>
        </w:rPr>
        <w:noBreakHyphen/>
        <w:t>404A. Unos pocos supermercados e hipermercados que funcionan como franquicias internacionales han pasado a utilizar mezclas de HFC/HFO de bajo potencial de calentamiento atmosférico (PCA), concretamente R</w:t>
      </w:r>
      <w:r w:rsidRPr="00383E43">
        <w:rPr>
          <w:lang w:val="es-ES"/>
        </w:rPr>
        <w:noBreakHyphen/>
        <w:t>448A o R</w:t>
      </w:r>
      <w:r w:rsidRPr="00383E43">
        <w:rPr>
          <w:lang w:val="es-ES"/>
        </w:rPr>
        <w:noBreakHyphen/>
        <w:t>449A. Se consumen alrededor de 25,08 t de HFC en esta aplicación.</w:t>
      </w:r>
    </w:p>
    <w:p w14:paraId="377D6A69" w14:textId="77777777" w:rsidR="00383E43" w:rsidRPr="00383E43" w:rsidRDefault="00383E43" w:rsidP="009F3F3B">
      <w:pPr>
        <w:keepNext/>
        <w:suppressAutoHyphens/>
        <w:spacing w:after="240"/>
        <w:rPr>
          <w:i/>
          <w:iCs/>
          <w:lang w:val="es-ES"/>
        </w:rPr>
      </w:pPr>
      <w:r w:rsidRPr="00383E43">
        <w:rPr>
          <w:i/>
          <w:lang w:val="es-ES"/>
        </w:rPr>
        <w:lastRenderedPageBreak/>
        <w:t xml:space="preserve">Refrigeración industrial </w:t>
      </w:r>
    </w:p>
    <w:p w14:paraId="61681309" w14:textId="77777777" w:rsidR="00383E43" w:rsidRPr="00383E43" w:rsidRDefault="00383E43" w:rsidP="009F3F3B">
      <w:pPr>
        <w:pStyle w:val="Heading1"/>
        <w:rPr>
          <w:lang w:val="es-ES"/>
        </w:rPr>
      </w:pPr>
      <w:r w:rsidRPr="00383E43">
        <w:rPr>
          <w:lang w:val="es-ES"/>
        </w:rPr>
        <w:t xml:space="preserve">La refrigeración industrial incluye varios tipos de equipos, tales como sistemas de refrigeración central, cámaras frigoríficas, congeladores de aire forzado utilizados en la fabricación de alimentos, instalaciones de procesamiento de pescado y almacenes frigoríficos. Aunque en los datos aduaneros se identificaron algunos equipos correspondientes al sector médico/farmacéutico, el volumen de importación sigue siendo relativamente pequeño. </w:t>
      </w:r>
    </w:p>
    <w:p w14:paraId="70AF38C0" w14:textId="77777777" w:rsidR="00383E43" w:rsidRPr="00383E43" w:rsidRDefault="00383E43" w:rsidP="009F3F3B">
      <w:pPr>
        <w:pStyle w:val="Heading1"/>
        <w:rPr>
          <w:lang w:val="es-ES"/>
        </w:rPr>
      </w:pPr>
      <w:r w:rsidRPr="00383E43">
        <w:rPr>
          <w:lang w:val="es-ES"/>
        </w:rPr>
        <w:t>Las capacidades de refrigeración de los equipos utilizados en plantas de procesado y almacenes oscilan entre 10 kW y 1.424 kW para los grandes sistemas distribuidos empleados en almacenes frigoríficos. Mientras que el mantenimiento de rutina y las reparaciones menores suelen correr a cargo de técnicos internos, la instalación y las revisiones importantes de los equipos se subcontratan. Los refrigerantes predominantes en el sector industrial son el amoníaco y el R</w:t>
      </w:r>
      <w:r w:rsidRPr="00383E43">
        <w:rPr>
          <w:lang w:val="es-ES"/>
        </w:rPr>
        <w:noBreakHyphen/>
        <w:t xml:space="preserve">404A, que representan aproximadamente el 40% y el 50%, respectivamente, del volumen de refrigerantes utilizados en este sector. El HFC-134a se utiliza en menor medida en equipos más pequeños, y constituye aproximadamente el 10% de los refrigerantes utilizados en este sector. </w:t>
      </w:r>
    </w:p>
    <w:p w14:paraId="0D2120F4" w14:textId="77777777" w:rsidR="00383E43" w:rsidRPr="00383E43" w:rsidRDefault="00383E43" w:rsidP="009F3F3B">
      <w:pPr>
        <w:pStyle w:val="Heading1"/>
        <w:rPr>
          <w:lang w:val="es-ES"/>
        </w:rPr>
      </w:pPr>
      <w:r w:rsidRPr="00383E43">
        <w:rPr>
          <w:lang w:val="es-ES"/>
        </w:rPr>
        <w:t>En el caso de los enfriadores de procesos, la capacidad de refrigeración oscila entre 80 y 750 kW. Los refrigerantes predominantes en el sector son el R</w:t>
      </w:r>
      <w:r w:rsidRPr="00383E43">
        <w:rPr>
          <w:lang w:val="es-ES"/>
        </w:rPr>
        <w:noBreakHyphen/>
        <w:t>410A y el R</w:t>
      </w:r>
      <w:r w:rsidRPr="00383E43">
        <w:rPr>
          <w:lang w:val="es-ES"/>
        </w:rPr>
        <w:noBreakHyphen/>
        <w:t>404A. También se utilizan amoníaco y HFC</w:t>
      </w:r>
      <w:r w:rsidRPr="00383E43">
        <w:rPr>
          <w:lang w:val="es-ES"/>
        </w:rPr>
        <w:noBreakHyphen/>
        <w:t xml:space="preserve">134a en menores cantidades. </w:t>
      </w:r>
    </w:p>
    <w:p w14:paraId="4AF9E637" w14:textId="77777777" w:rsidR="00383E43" w:rsidRPr="00383E43" w:rsidRDefault="00383E43" w:rsidP="009F3F3B">
      <w:pPr>
        <w:pStyle w:val="Heading1"/>
        <w:rPr>
          <w:lang w:val="es-ES"/>
        </w:rPr>
      </w:pPr>
      <w:r w:rsidRPr="00383E43">
        <w:rPr>
          <w:lang w:val="es-ES"/>
        </w:rPr>
        <w:t>El sector refrigeración industrial es el que más contribuye al uso de refrigerantes y a las emisiones debido al amplio uso de R</w:t>
      </w:r>
      <w:r w:rsidRPr="00383E43">
        <w:rPr>
          <w:lang w:val="es-ES"/>
        </w:rPr>
        <w:noBreakHyphen/>
        <w:t>404A. Esto se debe principalmente a los elevados índices de fuga de estos equipos, que pueden llegar al 35%. Además, los grandes equipos se cargan con refrigerantes durante la instalación y este consumo se incluye en el consumo total. Se utilizan alrededor de 66,78 t de HFC en esta aplicación.</w:t>
      </w:r>
    </w:p>
    <w:p w14:paraId="7001A0F2" w14:textId="77777777" w:rsidR="00383E43" w:rsidRPr="00383E43" w:rsidRDefault="00383E43" w:rsidP="009F3F3B">
      <w:pPr>
        <w:keepNext/>
        <w:suppressAutoHyphens/>
        <w:spacing w:after="240"/>
        <w:rPr>
          <w:i/>
          <w:iCs/>
          <w:lang w:val="es-ES"/>
        </w:rPr>
      </w:pPr>
      <w:r w:rsidRPr="00383E43">
        <w:rPr>
          <w:i/>
          <w:lang w:val="es-ES"/>
        </w:rPr>
        <w:t>Transporte refrigerado</w:t>
      </w:r>
    </w:p>
    <w:p w14:paraId="0988635F" w14:textId="77777777" w:rsidR="00383E43" w:rsidRPr="00383E43" w:rsidRDefault="00383E43" w:rsidP="009F3F3B">
      <w:pPr>
        <w:pStyle w:val="Heading1"/>
        <w:rPr>
          <w:lang w:val="es-ES"/>
        </w:rPr>
      </w:pPr>
      <w:r w:rsidRPr="00383E43">
        <w:rPr>
          <w:lang w:val="es-ES"/>
        </w:rPr>
        <w:t>Los vehículos frigoríficos de transporte suelen importarse totalmente dotados con caja aislante y equipos de refrigeración o, lo que es más habitual, sin ellos. En este último caso, los fabricantes instalan los equipos de refrigeración localmente. Los vehículos frigoríficos locales, incluidos los de compartimentos múltiples, están diseñados para distribuir productos congelados, refrigerados y secos. La mayoría de los vehículos medianos y grandes utilizan un motor diésel auxiliar para alimentar la unidad de refrigeración, con capacidades de refrigeración que oscilan entre 2,5 kW y 10 kW, según de la aplicación. El R</w:t>
      </w:r>
      <w:r w:rsidRPr="00383E43">
        <w:rPr>
          <w:lang w:val="es-ES"/>
        </w:rPr>
        <w:noBreakHyphen/>
        <w:t>404A se utiliza habitualmente como refrigerante en estas aplicaciones, y se utilizan 1,88 t.</w:t>
      </w:r>
    </w:p>
    <w:p w14:paraId="5058E5F0" w14:textId="77777777" w:rsidR="00383E43" w:rsidRPr="00383E43" w:rsidRDefault="00383E43" w:rsidP="009F3F3B">
      <w:pPr>
        <w:pStyle w:val="Heading1"/>
        <w:keepNext/>
        <w:numPr>
          <w:ilvl w:val="0"/>
          <w:numId w:val="0"/>
        </w:numPr>
        <w:suppressAutoHyphens/>
        <w:rPr>
          <w:lang w:val="es-ES"/>
        </w:rPr>
      </w:pPr>
      <w:r w:rsidRPr="00383E43">
        <w:rPr>
          <w:i/>
          <w:u w:val="single"/>
          <w:lang w:val="es-ES"/>
        </w:rPr>
        <w:t>Servicio técnico de climatizadores residenciales y comerciales</w:t>
      </w:r>
      <w:r w:rsidRPr="00383E43">
        <w:rPr>
          <w:lang w:val="es-ES"/>
        </w:rPr>
        <w:t xml:space="preserve"> </w:t>
      </w:r>
    </w:p>
    <w:p w14:paraId="7D7A0B64" w14:textId="77777777" w:rsidR="00383E43" w:rsidRPr="00383E43" w:rsidRDefault="00383E43" w:rsidP="009F3F3B">
      <w:pPr>
        <w:keepNext/>
        <w:suppressAutoHyphens/>
        <w:spacing w:after="240"/>
        <w:rPr>
          <w:i/>
          <w:iCs/>
          <w:lang w:val="es-ES"/>
        </w:rPr>
      </w:pPr>
      <w:r w:rsidRPr="00383E43">
        <w:rPr>
          <w:i/>
          <w:lang w:val="es-ES"/>
        </w:rPr>
        <w:t>Climatizadores de dos bloques simples (residenciales)</w:t>
      </w:r>
    </w:p>
    <w:p w14:paraId="4E13E80C" w14:textId="77777777" w:rsidR="00383E43" w:rsidRPr="00383E43" w:rsidRDefault="00383E43" w:rsidP="009F3F3B">
      <w:pPr>
        <w:pStyle w:val="Heading1"/>
        <w:rPr>
          <w:lang w:val="es-ES"/>
        </w:rPr>
      </w:pPr>
      <w:r w:rsidRPr="00383E43">
        <w:rPr>
          <w:lang w:val="es-ES"/>
        </w:rPr>
        <w:t xml:space="preserve">El uso de climatizadores de dos bloques simples está muy extendido debido a su capacidad para funcionar en diferentes aplicaciones de climatización de ambientes; se calcula que alrededor del 63% del mercado total de climatizadores de dos bloques se encuentra en la gama de capacidad de 10.000 BTU/h a 13.000 BTU/h.  </w:t>
      </w:r>
    </w:p>
    <w:p w14:paraId="6CBA03C6" w14:textId="77777777" w:rsidR="00383E43" w:rsidRPr="00383E43" w:rsidRDefault="00383E43" w:rsidP="009F3F3B">
      <w:pPr>
        <w:pStyle w:val="Heading1"/>
        <w:rPr>
          <w:lang w:val="es-ES"/>
        </w:rPr>
      </w:pPr>
      <w:r w:rsidRPr="00383E43">
        <w:rPr>
          <w:lang w:val="es-ES"/>
        </w:rPr>
        <w:t>La importación y venta de climatizadores a base de HCFC</w:t>
      </w:r>
      <w:r w:rsidRPr="00383E43">
        <w:rPr>
          <w:lang w:val="es-ES"/>
        </w:rPr>
        <w:noBreakHyphen/>
        <w:t>22 han sido prohibidas en el país; el R</w:t>
      </w:r>
      <w:r w:rsidRPr="00383E43">
        <w:rPr>
          <w:lang w:val="es-ES"/>
        </w:rPr>
        <w:noBreakHyphen/>
        <w:t>410A es el refrigerante que más se utiliza en este sector. Más recientemente, han ingresado en el mercado climatizadores a base de HFC</w:t>
      </w:r>
      <w:r w:rsidRPr="00383E43">
        <w:rPr>
          <w:lang w:val="es-ES"/>
        </w:rPr>
        <w:noBreakHyphen/>
        <w:t>32, pero aún no son mayoritarios. Se utilizan alrededor de 24,61 t de HFC en esta aplicación.</w:t>
      </w:r>
    </w:p>
    <w:p w14:paraId="372FC6F4" w14:textId="77777777" w:rsidR="00383E43" w:rsidRPr="00383E43" w:rsidRDefault="00383E43" w:rsidP="009F3F3B">
      <w:pPr>
        <w:keepNext/>
        <w:suppressAutoHyphens/>
        <w:spacing w:after="240"/>
        <w:rPr>
          <w:i/>
          <w:iCs/>
          <w:lang w:val="es-ES"/>
        </w:rPr>
      </w:pPr>
      <w:r w:rsidRPr="00383E43">
        <w:rPr>
          <w:i/>
          <w:lang w:val="es-ES"/>
        </w:rPr>
        <w:lastRenderedPageBreak/>
        <w:t>Climatización comercial</w:t>
      </w:r>
    </w:p>
    <w:p w14:paraId="3EF05A94" w14:textId="77777777" w:rsidR="00383E43" w:rsidRPr="00383E43" w:rsidRDefault="00383E43" w:rsidP="009F3F3B">
      <w:pPr>
        <w:pStyle w:val="Heading1"/>
        <w:rPr>
          <w:lang w:val="es-ES"/>
        </w:rPr>
      </w:pPr>
      <w:r w:rsidRPr="00383E43">
        <w:rPr>
          <w:lang w:val="es-ES"/>
        </w:rPr>
        <w:t>Para la refrigeración en aplicaciones comerciales e industriales, se utilizan generalmente climatizadores de varios bloques y climatizadores basados en los sistemas de volumen de refrigerante variable/flujo de refrigerante variable, y su uso ha experimentado un aumento, aunque los climatizadores de azotea no están muy extendidos. En esta aplicación se utilizan unas 30,08 t de HFC, siendo el R</w:t>
      </w:r>
      <w:r w:rsidRPr="00383E43">
        <w:rPr>
          <w:lang w:val="es-ES"/>
        </w:rPr>
        <w:noBreakHyphen/>
        <w:t>410A el refrigerante más utilizado.</w:t>
      </w:r>
    </w:p>
    <w:p w14:paraId="25CFB4BC" w14:textId="77777777" w:rsidR="00383E43" w:rsidRPr="00383E43" w:rsidRDefault="00383E43" w:rsidP="009F3F3B">
      <w:pPr>
        <w:keepNext/>
        <w:suppressAutoHyphens/>
        <w:spacing w:after="240"/>
        <w:rPr>
          <w:lang w:val="es-ES"/>
        </w:rPr>
      </w:pPr>
      <w:r w:rsidRPr="00383E43">
        <w:rPr>
          <w:i/>
          <w:u w:val="single"/>
          <w:lang w:val="es-ES"/>
        </w:rPr>
        <w:t>Servicio técnico de equipos aire acondicionado vehicular</w:t>
      </w:r>
    </w:p>
    <w:p w14:paraId="2C556963" w14:textId="77777777" w:rsidR="00383E43" w:rsidRPr="00383E43" w:rsidRDefault="00383E43" w:rsidP="009F3F3B">
      <w:pPr>
        <w:pStyle w:val="Heading1"/>
        <w:rPr>
          <w:lang w:val="es-ES"/>
        </w:rPr>
      </w:pPr>
      <w:r w:rsidRPr="00383E43">
        <w:rPr>
          <w:lang w:val="es-ES"/>
        </w:rPr>
        <w:t>Casi todos los automóviles, ya sean nuevos o reacondicionados, cuentan con equipos de aire acondicionado vehicular. Se importa un número limitado de unidades de aire acondicionado vehicular para reparaciones. Mauricio importa anualmente unos 20.000 vehículos, la mayoría de los cuales utilizan HFC</w:t>
      </w:r>
      <w:r w:rsidRPr="00383E43">
        <w:rPr>
          <w:lang w:val="es-ES"/>
        </w:rPr>
        <w:noBreakHyphen/>
        <w:t>134a, y solo una cantidad limitada tiene instalados equipos a base de HFO</w:t>
      </w:r>
      <w:r w:rsidRPr="00383E43">
        <w:rPr>
          <w:lang w:val="es-ES"/>
        </w:rPr>
        <w:noBreakHyphen/>
        <w:t>1234yf. Cada año se utilizan unas 14,71 t de HFC</w:t>
      </w:r>
      <w:r w:rsidRPr="00383E43">
        <w:rPr>
          <w:lang w:val="es-ES"/>
        </w:rPr>
        <w:noBreakHyphen/>
        <w:t>134a para el servicio técnico de estas unidades de aire acondicionado vehicular.</w:t>
      </w:r>
    </w:p>
    <w:p w14:paraId="63B8D3AE" w14:textId="77777777" w:rsidR="00383E43" w:rsidRPr="00383E43" w:rsidRDefault="00383E43" w:rsidP="009F3F3B">
      <w:pPr>
        <w:pStyle w:val="Heading1"/>
        <w:keepNext/>
        <w:numPr>
          <w:ilvl w:val="0"/>
          <w:numId w:val="0"/>
        </w:numPr>
        <w:rPr>
          <w:b/>
          <w:bCs/>
          <w:lang w:val="es-ES"/>
        </w:rPr>
      </w:pPr>
      <w:r w:rsidRPr="00383E43">
        <w:rPr>
          <w:b/>
          <w:lang w:val="es-ES"/>
        </w:rPr>
        <w:t>IV.</w:t>
      </w:r>
      <w:r w:rsidRPr="00383E43">
        <w:rPr>
          <w:b/>
          <w:lang w:val="es-ES"/>
        </w:rPr>
        <w:tab/>
        <w:t>Etapa I del plan de aplicación de la Enmienda de Kigali relativa a los HFC según lo presentado</w:t>
      </w:r>
    </w:p>
    <w:p w14:paraId="449D9673" w14:textId="77777777" w:rsidR="00383E43" w:rsidRPr="00383E43" w:rsidRDefault="00383E43" w:rsidP="009F3F3B">
      <w:pPr>
        <w:keepNext/>
        <w:spacing w:after="240"/>
        <w:rPr>
          <w:u w:val="single"/>
          <w:lang w:val="es-ES"/>
        </w:rPr>
      </w:pPr>
      <w:r w:rsidRPr="00383E43">
        <w:rPr>
          <w:u w:val="single"/>
          <w:lang w:val="es-ES"/>
        </w:rPr>
        <w:t>Marco reglamentario, normativo e institucional</w:t>
      </w:r>
    </w:p>
    <w:p w14:paraId="6CA18441" w14:textId="77777777" w:rsidR="00383E43" w:rsidRPr="00383E43" w:rsidRDefault="00383E43" w:rsidP="009F3F3B">
      <w:pPr>
        <w:rPr>
          <w:i/>
          <w:iCs/>
          <w:lang w:val="es-ES"/>
        </w:rPr>
      </w:pPr>
      <w:r w:rsidRPr="00383E43">
        <w:rPr>
          <w:i/>
          <w:lang w:val="es-ES"/>
        </w:rPr>
        <w:t>Controles reglamentarios</w:t>
      </w:r>
    </w:p>
    <w:p w14:paraId="0B5BA096" w14:textId="77777777" w:rsidR="00383E43" w:rsidRPr="00383E43" w:rsidRDefault="00383E43" w:rsidP="009F3F3B">
      <w:pPr>
        <w:rPr>
          <w:lang w:val="es-ES"/>
        </w:rPr>
      </w:pPr>
    </w:p>
    <w:p w14:paraId="552C4E6B" w14:textId="77777777" w:rsidR="00383E43" w:rsidRPr="00383E43" w:rsidRDefault="00383E43" w:rsidP="009F3F3B">
      <w:pPr>
        <w:pStyle w:val="Heading1"/>
        <w:rPr>
          <w:lang w:val="es-ES"/>
        </w:rPr>
      </w:pPr>
      <w:r w:rsidRPr="00383E43">
        <w:rPr>
          <w:lang w:val="es-ES"/>
        </w:rPr>
        <w:t xml:space="preserve">La Ley de control de productos químicos peligrosos de 2004 (Ministerio de Salud y Bienestar, 2004) establece un marco reglamentario para proteger a los trabajadores, el público y el medio ambiente contra los posibles daños causados por el uso de productos químicos peligrosos, y se ha utilizado en el pasado para controlar la importación y exportación de SAO. El primer anexo de la ley contiene una lista de productos químicos peligrosos para cuya importación, exportación, fabricación, venta, almacenamiento, distribución o comercio se requiere una licencia (por ejemplo, los HCFC). La importación de bienes está controlada por el Reglamento de protección de los consumidores (Control de las importaciones) de 2017, bajo la égida del Ministerio de Comercio y Protección de los Consumidores, y esto incluye controles sobre los CFC y los HCFC. Mauricio aplicó una prohibición a la importación de aparatos que contengan HCFC desde el 1 de enero de 2013 a través del Reglamento de protección de los consumidores (Control de importaciones) de 2013. Además, los derechos de aduana y los impuestos sobre las mercancías importadas se recaudan en virtud de la Ley de aranceles aduaneros de 1970. </w:t>
      </w:r>
    </w:p>
    <w:p w14:paraId="1FC933FE" w14:textId="77777777" w:rsidR="00383E43" w:rsidRPr="00383E43" w:rsidRDefault="00383E43" w:rsidP="009F3F3B">
      <w:pPr>
        <w:pStyle w:val="Heading1"/>
        <w:rPr>
          <w:lang w:val="es-ES"/>
        </w:rPr>
      </w:pPr>
      <w:r w:rsidRPr="00383E43">
        <w:rPr>
          <w:lang w:val="es-ES"/>
        </w:rPr>
        <w:t>Esta ley también se utiliza para controlar los HFC. Las cuotas de importación de HFC se facilitarían a través de la Ley de control de productos químicos peligrosos.</w:t>
      </w:r>
    </w:p>
    <w:p w14:paraId="04DC57F1" w14:textId="77777777" w:rsidR="00383E43" w:rsidRPr="00383E43" w:rsidRDefault="00383E43" w:rsidP="009F3F3B">
      <w:pPr>
        <w:keepNext/>
        <w:rPr>
          <w:i/>
          <w:iCs/>
          <w:lang w:val="es-ES"/>
        </w:rPr>
      </w:pPr>
      <w:r w:rsidRPr="00383E43">
        <w:rPr>
          <w:i/>
          <w:lang w:val="es-ES"/>
        </w:rPr>
        <w:t>Marco institucional</w:t>
      </w:r>
    </w:p>
    <w:p w14:paraId="142662AA" w14:textId="77777777" w:rsidR="00383E43" w:rsidRPr="00383E43" w:rsidRDefault="00383E43" w:rsidP="009F3F3B">
      <w:pPr>
        <w:keepNext/>
        <w:rPr>
          <w:i/>
          <w:iCs/>
          <w:lang w:val="es-ES"/>
        </w:rPr>
      </w:pPr>
    </w:p>
    <w:p w14:paraId="1FA3CA62" w14:textId="77777777" w:rsidR="00383E43" w:rsidRPr="00383E43" w:rsidRDefault="00383E43" w:rsidP="009F3F3B">
      <w:pPr>
        <w:pStyle w:val="Heading1"/>
        <w:rPr>
          <w:lang w:val="es-ES"/>
        </w:rPr>
      </w:pPr>
      <w:r w:rsidRPr="00383E43">
        <w:rPr>
          <w:lang w:val="es-ES"/>
        </w:rPr>
        <w:t xml:space="preserve">La oficina nacional del ozono (ONO), incluida en el Ministerio de Medio Ambiente, Gestión de Residuos Sólidos y Cambio Climático, se encarga de la tramitación de las autorizaciones, antes de canalizarlas a instituciones externas, concretamente a la Autoridad Tributaria de Mauricio (aduanas) y a la Junta de Control de Productos Químicos Peligrosos. La ONO es responsable de la ejecución de los proyectos y actividades del Protocolo de Montreal y del seguimiento y notificación de los datos sobre sustancias controladas para garantizar que se cumplen los límites de consumo de dichas sustancias, así como de la participación en reuniones consultivas, incluidas las reuniones internacionales.  </w:t>
      </w:r>
    </w:p>
    <w:p w14:paraId="6997D509" w14:textId="77777777" w:rsidR="00383E43" w:rsidRPr="00383E43" w:rsidRDefault="00383E43" w:rsidP="009F3F3B">
      <w:pPr>
        <w:pStyle w:val="Heading1"/>
        <w:rPr>
          <w:lang w:val="es-ES"/>
        </w:rPr>
      </w:pPr>
      <w:r w:rsidRPr="00383E43">
        <w:rPr>
          <w:lang w:val="es-ES"/>
        </w:rPr>
        <w:t xml:space="preserve">El Departamento de Aduanas de la Autoridad Tributaria de Mauricio vela por el cumplimiento de la legislación aduanera. No existe ninguna unidad o sección especializada en el Departamento de Aduanas para supervisar y controlar el comercio de equipos de refrigeración y climatización y los refrigerantes. </w:t>
      </w:r>
      <w:r w:rsidRPr="00383E43">
        <w:rPr>
          <w:lang w:val="es-ES"/>
        </w:rPr>
        <w:lastRenderedPageBreak/>
        <w:t>En 2013 se firmó un memorando de entendimiento entre la ONO (del entonces Ministerio de Medio Ambiente, Desarrollo Sostenible y Gestión de Desastres y Playas) y el Departamento de Aduanas, para garantizar que los funcionarios de aduanas reciban capacitación periódica sobre las disposiciones del Protocolo de Montreal y estén totalmente equipados para hacer cumplir la legislación de forma efectiva con el fin de rastrear cualquier comercio ilegal de sustancias controladas.</w:t>
      </w:r>
    </w:p>
    <w:p w14:paraId="00D4A665" w14:textId="07F55E79" w:rsidR="00383E43" w:rsidRPr="00383E43" w:rsidRDefault="00383E43" w:rsidP="009F3F3B">
      <w:pPr>
        <w:pStyle w:val="Heading1"/>
        <w:rPr>
          <w:lang w:val="es-ES"/>
        </w:rPr>
      </w:pPr>
      <w:r w:rsidRPr="00383E43">
        <w:rPr>
          <w:lang w:val="es-ES"/>
        </w:rPr>
        <w:t>La Oficina de Gestión de la Eficiencia Energética, creada en virtud de la Ley de eficiencia energética de 2011, es responsable de hacer cumplir las normas de eficiencia energética de los equipos de refrigeración y climatización y actualmente está ultimando la normativa para la aplicación de las normas mínimas de eficiencia energética de los equipos de climatización con una potencia nominal inferior a 12 kW. Las actividades adicionales para mantener la eficiencia energética en el sector servicio técnico en virtud de la decisión 89/6 aprobadas en la 93ª reunión</w:t>
      </w:r>
      <w:r w:rsidRPr="00383E43">
        <w:rPr>
          <w:rStyle w:val="FootnoteReference"/>
          <w:lang w:val="es-ES"/>
        </w:rPr>
        <w:footnoteReference w:id="3"/>
      </w:r>
      <w:r w:rsidRPr="00383E43">
        <w:rPr>
          <w:lang w:val="es-ES"/>
        </w:rPr>
        <w:t xml:space="preserve"> proporcionarían un apoyo adicional para la elaboración y la aplicación efectivos de estas normas.</w:t>
      </w:r>
    </w:p>
    <w:p w14:paraId="79002849" w14:textId="77777777" w:rsidR="00383E43" w:rsidRPr="00383E43" w:rsidRDefault="00383E43" w:rsidP="009F3F3B">
      <w:pPr>
        <w:pStyle w:val="Heading1"/>
        <w:rPr>
          <w:lang w:val="es-ES"/>
        </w:rPr>
      </w:pPr>
      <w:r w:rsidRPr="00383E43">
        <w:rPr>
          <w:lang w:val="es-ES"/>
        </w:rPr>
        <w:t>El Comité Directivo se creó para hacer un seguimiento de los avances en la ejecución de las actividades y tomar decisiones en materia de políticas en relación con el Protocolo de Montreal. Está presidido por el Secretario Permanente del Ministerio de Medio Ambiente, Gestión de Residuos Sólidos y Cambio Climático. Entre los miembros del comité figuran funcionarios de la ONO, representantes del Ministerio de Finanzas, el Departamento de Aduanas, la Junta de Control de Productos Químicos Peligrosos, el Ministerio de Comercio y Protección del Consumidor, el Ministerio de Educación, el Ministerio de Energía y Servicios Públicos, el Ministerio de Gobierno Local, la División de Gestión de Residuos Sólidos, la Université des Mascareignes y el Instituto de Capacitación y Desarrollo de Mauricio (MITD). También se convoca a importadores de equipos refrigeración y climatización según sea necesario. Este comité es fundamental para la toma de decisiones del país sobre las disposiciones del Protocolo y las actividades que deben priorizarse y ejecutarse para cumplir sus obligaciones internacionales.</w:t>
      </w:r>
    </w:p>
    <w:p w14:paraId="1616702F" w14:textId="77777777" w:rsidR="00383E43" w:rsidRPr="00383E43" w:rsidRDefault="00383E43" w:rsidP="009F3F3B">
      <w:pPr>
        <w:pStyle w:val="Heading1"/>
        <w:rPr>
          <w:lang w:val="es-ES"/>
        </w:rPr>
      </w:pPr>
      <w:r w:rsidRPr="00383E43">
        <w:rPr>
          <w:lang w:val="es-ES"/>
        </w:rPr>
        <w:t xml:space="preserve">Dos instituciones, la Université des Mascareignes y la Universidad de Mauricio, ofrecen cursos de licenciatura y posgrado e incluyen módulos sobre refrigeración y climatización. La Autoridad de Cualificaciones de Mauricio, dependiente del Ministerio de Educación y Recursos Humanos, Educación Terciaria e Investigación Científica, es responsable de la acreditación de las instituciones. En los campos de la ingeniería, la fabricación y la construcción, únicamente el MITD, una institución pública de capacitación, ofrece cursos en el sector refrigeración y climatización a diferentes niveles. El Instituto de formación técnica y vocacional es la única institución privada que imparte cursos sobre aplicaciones de refrigeración y climatización.  </w:t>
      </w:r>
    </w:p>
    <w:p w14:paraId="75DA7D3C" w14:textId="77777777" w:rsidR="00383E43" w:rsidRPr="00383E43" w:rsidRDefault="00383E43" w:rsidP="009F3F3B">
      <w:pPr>
        <w:keepNext/>
        <w:suppressAutoHyphens/>
        <w:spacing w:after="240"/>
        <w:rPr>
          <w:u w:val="single"/>
          <w:lang w:val="es-ES"/>
        </w:rPr>
      </w:pPr>
      <w:r w:rsidRPr="00383E43">
        <w:rPr>
          <w:u w:val="single"/>
          <w:lang w:val="es-ES"/>
        </w:rPr>
        <w:t>Estrategia de reducción de HFC en la etapa I del plan de aplicación de la Enmienda de Kigali (PAK)</w:t>
      </w:r>
    </w:p>
    <w:p w14:paraId="5A034F8C" w14:textId="77777777" w:rsidR="00383E43" w:rsidRPr="00383E43" w:rsidRDefault="00383E43" w:rsidP="009F3F3B">
      <w:pPr>
        <w:keepNext/>
        <w:suppressAutoHyphens/>
        <w:spacing w:before="240" w:after="240"/>
        <w:outlineLvl w:val="0"/>
        <w:rPr>
          <w:i/>
          <w:iCs/>
          <w:lang w:val="es-ES"/>
        </w:rPr>
      </w:pPr>
      <w:r w:rsidRPr="00383E43">
        <w:rPr>
          <w:i/>
          <w:lang w:val="es-ES"/>
        </w:rPr>
        <w:t>Estrategia transversal</w:t>
      </w:r>
    </w:p>
    <w:p w14:paraId="4C0F854D" w14:textId="77777777" w:rsidR="00383E43" w:rsidRPr="00383E43" w:rsidRDefault="00383E43" w:rsidP="009F3F3B">
      <w:pPr>
        <w:pStyle w:val="Heading1"/>
        <w:rPr>
          <w:lang w:val="es-ES"/>
        </w:rPr>
      </w:pPr>
      <w:r w:rsidRPr="00383E43">
        <w:rPr>
          <w:lang w:val="es-ES"/>
        </w:rPr>
        <w:t>El objetivo principal de la estrategia es lograr la congelación y la reducción del 10% para 2029, teniendo en cuenta la pertinencia de las disposiciones de la decisión XXXV/16 de la Reunión de las Partes</w:t>
      </w:r>
      <w:r w:rsidRPr="00383E43">
        <w:rPr>
          <w:rStyle w:val="FootnoteReference"/>
          <w:lang w:val="es-ES"/>
        </w:rPr>
        <w:footnoteReference w:id="4"/>
      </w:r>
      <w:r w:rsidRPr="00383E43">
        <w:rPr>
          <w:lang w:val="es-ES"/>
        </w:rPr>
        <w:t xml:space="preserve">. La estrategia se centrará en la reducción de la demanda de HFC teniendo en cuenta el crecimiento de la industria de la refrigeración; el establecimiento de un entorno propicio mediante disposiciones normativas que impulsen la adopción de tecnologías de bajo PCA en diferentes aplicaciones de refrigeración; el suministro de competencias y conocimientos técnicos a la industria en materia de contención de refrigerantes y de prevención/minimización de fugas y manipulación segura de alternativas de bajo PCA, </w:t>
      </w:r>
      <w:r w:rsidRPr="00383E43">
        <w:rPr>
          <w:lang w:val="es-ES"/>
        </w:rPr>
        <w:lastRenderedPageBreak/>
        <w:t>incluidas las retroadaptaciones cuando sea factible; la sensibilización sobre la reducción de los HFC y las opciones tecnológicas; y el aprovechamiento de los beneficios derivados de la integración de las iniciativas del PAK con las actividades del PGEH en curso.</w:t>
      </w:r>
    </w:p>
    <w:p w14:paraId="0A79B3D7" w14:textId="77777777" w:rsidR="00383E43" w:rsidRPr="00383E43" w:rsidRDefault="00383E43" w:rsidP="009F3F3B">
      <w:pPr>
        <w:pStyle w:val="Heading1"/>
        <w:rPr>
          <w:lang w:val="es-ES"/>
        </w:rPr>
      </w:pPr>
      <w:r w:rsidRPr="00383E43">
        <w:rPr>
          <w:lang w:val="es-ES"/>
        </w:rPr>
        <w:t>Entre las iniciativas reglamentarias clave a estos efectos se incluirían reglamentos para controlar las importaciones de tecnologías de refrigeración y climatización que utilizan HFC (por ejemplo, HFC‑134a y R‑404A) para las que ya existen alternativas de bajo PCA disponibles en los mercados mundiales y locales; la demostración de alternativas de bajo PCA especialmente para unidades de condensación; el apoyo a centros de capacitación con tecnología de unidades autónomas a base de R-290</w:t>
      </w:r>
      <w:r w:rsidRPr="00383E43">
        <w:rPr>
          <w:rStyle w:val="FootnoteReference"/>
          <w:lang w:val="es-ES"/>
        </w:rPr>
        <w:footnoteReference w:id="5"/>
      </w:r>
      <w:r w:rsidRPr="00383E43">
        <w:rPr>
          <w:lang w:val="es-ES"/>
        </w:rPr>
        <w:t xml:space="preserve"> para crear conciencia y promover la adopción de esta tecnología siempre que sea factible y la capacitación relacionada para técnicos; y el fortalecimiento de capacidades sobre prácticas de contención, especialmente para equipos de refrigeración comercial y climatizadores, para evitar fugas. </w:t>
      </w:r>
    </w:p>
    <w:p w14:paraId="79F502EA" w14:textId="77777777" w:rsidR="00383E43" w:rsidRPr="00383E43" w:rsidRDefault="00383E43" w:rsidP="009F3F3B">
      <w:pPr>
        <w:pStyle w:val="Heading1"/>
        <w:rPr>
          <w:lang w:val="es-ES"/>
        </w:rPr>
      </w:pPr>
      <w:r w:rsidRPr="00383E43">
        <w:rPr>
          <w:lang w:val="es-ES"/>
        </w:rPr>
        <w:t>La etapa I del PAK se centrará específicamente en aplicaciones como los refrigeradores domésticos, las unidades de refrigeración comercial autónomas, los equipos de refrigeración comercial e industrial a base de R</w:t>
      </w:r>
      <w:r w:rsidRPr="00383E43">
        <w:rPr>
          <w:lang w:val="es-ES"/>
        </w:rPr>
        <w:noBreakHyphen/>
        <w:t>404A y los climatizadores domésticos, y se ejecutará en forma sinérgica con el PGEH.</w:t>
      </w:r>
    </w:p>
    <w:p w14:paraId="477DB39C" w14:textId="77777777" w:rsidR="00383E43" w:rsidRPr="00383E43" w:rsidRDefault="00383E43" w:rsidP="009F3F3B">
      <w:pPr>
        <w:pStyle w:val="Heading1"/>
        <w:keepNext/>
        <w:numPr>
          <w:ilvl w:val="0"/>
          <w:numId w:val="0"/>
        </w:numPr>
        <w:spacing w:before="240"/>
        <w:rPr>
          <w:i/>
          <w:iCs/>
          <w:lang w:val="es-ES"/>
        </w:rPr>
      </w:pPr>
      <w:r w:rsidRPr="00383E43">
        <w:rPr>
          <w:i/>
          <w:lang w:val="es-ES"/>
        </w:rPr>
        <w:t>Reducciones propuestas</w:t>
      </w:r>
    </w:p>
    <w:p w14:paraId="3C603107" w14:textId="77777777" w:rsidR="00383E43" w:rsidRPr="00383E43" w:rsidRDefault="00383E43" w:rsidP="009F3F3B">
      <w:pPr>
        <w:pStyle w:val="Heading1"/>
        <w:rPr>
          <w:lang w:val="es-ES"/>
        </w:rPr>
      </w:pPr>
      <w:r w:rsidRPr="00383E43">
        <w:rPr>
          <w:lang w:val="es-ES"/>
        </w:rPr>
        <w:t>Sobre la base de las aportaciones recibidas de la industria durante el estudio para el PAK y de las consultas con contrapartes durante la preparación de la presentación del PAK, se estima que el consumo de HFC para el período de 2024 a 2029 crecerá un 4% anual. Con esta tasa de crecimiento, el consumo de HFC en 2029 superaría las metas del Protocolo de Montreal si no hubiera ninguna intervención. Se propone la etapa I del KIP para controlar el crecimiento del consumo de HFC con el fin de cumplir los límites de control establecidos en el Protocolo de Montreal para 2029; esto se traducirá en una reducción del consumo de HFC de 66.596 toneladas de CO</w:t>
      </w:r>
      <w:r w:rsidRPr="00383E43">
        <w:rPr>
          <w:vertAlign w:val="subscript"/>
          <w:lang w:val="es-ES"/>
        </w:rPr>
        <w:t>2</w:t>
      </w:r>
      <w:r w:rsidRPr="00383E43">
        <w:rPr>
          <w:lang w:val="es-ES"/>
        </w:rPr>
        <w:t xml:space="preserve"> equivalente con respecto a los niveles de congelación. En el Cuadro 7 se indican los límites establecidos en el Protocolo de Montreal, el pronóstico de consumo y las reducciones del consumo de HFC propuestas para los años 2024 a 2029.</w:t>
      </w:r>
    </w:p>
    <w:p w14:paraId="5145ACB6" w14:textId="77777777" w:rsidR="00383E43" w:rsidRPr="00383E43" w:rsidRDefault="00383E43" w:rsidP="009F3F3B">
      <w:pPr>
        <w:rPr>
          <w:b/>
          <w:bCs/>
          <w:lang w:val="es-ES"/>
        </w:rPr>
      </w:pPr>
      <w:r w:rsidRPr="00383E43">
        <w:rPr>
          <w:b/>
          <w:lang w:val="es-ES"/>
        </w:rPr>
        <w:t>Cuadro 7. Pronóstico de consumo de HFC bajo condiciones normales, límites establecidos en el Protocolo de Montreal y reducciones de HFC propuestas en la etapa I (en toneladas de CO</w:t>
      </w:r>
      <w:r w:rsidRPr="00383E43">
        <w:rPr>
          <w:b/>
          <w:vertAlign w:val="subscript"/>
          <w:lang w:val="es-ES"/>
        </w:rPr>
        <w:t>2</w:t>
      </w:r>
      <w:r w:rsidRPr="00383E43">
        <w:rPr>
          <w:b/>
          <w:lang w:val="es-ES"/>
        </w:rPr>
        <w:t xml:space="preserve"> equivalente)</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383E43" w:rsidRPr="00383E43" w14:paraId="58F50537" w14:textId="77777777" w:rsidTr="008421AA">
        <w:trPr>
          <w:trHeight w:val="295"/>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8FFB3C8" w14:textId="77777777" w:rsidR="00383E43" w:rsidRPr="004B164E" w:rsidRDefault="00383E43" w:rsidP="009F3F3B">
            <w:pPr>
              <w:jc w:val="left"/>
              <w:rPr>
                <w:sz w:val="20"/>
                <w:szCs w:val="20"/>
                <w:lang w:val="es-ES" w:eastAsia="zh-CN"/>
              </w:rPr>
            </w:pP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4A0EE8E" w14:textId="77777777" w:rsidR="00383E43" w:rsidRPr="004B164E" w:rsidRDefault="00383E43" w:rsidP="009F3F3B">
            <w:pPr>
              <w:jc w:val="center"/>
              <w:rPr>
                <w:b/>
                <w:bCs/>
                <w:sz w:val="20"/>
                <w:szCs w:val="20"/>
                <w:lang w:val="es-ES"/>
              </w:rPr>
            </w:pPr>
            <w:r w:rsidRPr="004B164E">
              <w:rPr>
                <w:b/>
                <w:sz w:val="20"/>
                <w:szCs w:val="20"/>
                <w:lang w:val="es-ES"/>
              </w:rPr>
              <w:t>2023*</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EC6A78" w14:textId="77777777" w:rsidR="00383E43" w:rsidRPr="004B164E" w:rsidRDefault="00383E43" w:rsidP="009F3F3B">
            <w:pPr>
              <w:jc w:val="center"/>
              <w:rPr>
                <w:b/>
                <w:bCs/>
                <w:sz w:val="20"/>
                <w:szCs w:val="20"/>
                <w:lang w:val="es-ES"/>
              </w:rPr>
            </w:pPr>
            <w:r w:rsidRPr="004B164E">
              <w:rPr>
                <w:b/>
                <w:sz w:val="20"/>
                <w:szCs w:val="20"/>
                <w:lang w:val="es-ES"/>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4BD4FDE" w14:textId="77777777" w:rsidR="00383E43" w:rsidRPr="004B164E" w:rsidRDefault="00383E43" w:rsidP="009F3F3B">
            <w:pPr>
              <w:jc w:val="center"/>
              <w:rPr>
                <w:b/>
                <w:bCs/>
                <w:sz w:val="20"/>
                <w:szCs w:val="20"/>
                <w:lang w:val="es-ES"/>
              </w:rPr>
            </w:pPr>
            <w:r w:rsidRPr="004B164E">
              <w:rPr>
                <w:b/>
                <w:sz w:val="20"/>
                <w:szCs w:val="20"/>
                <w:lang w:val="es-ES"/>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ADBC0E" w14:textId="77777777" w:rsidR="00383E43" w:rsidRPr="004B164E" w:rsidRDefault="00383E43" w:rsidP="009F3F3B">
            <w:pPr>
              <w:jc w:val="center"/>
              <w:rPr>
                <w:b/>
                <w:bCs/>
                <w:sz w:val="20"/>
                <w:szCs w:val="20"/>
                <w:lang w:val="es-ES"/>
              </w:rPr>
            </w:pPr>
            <w:r w:rsidRPr="004B164E">
              <w:rPr>
                <w:b/>
                <w:sz w:val="20"/>
                <w:szCs w:val="20"/>
                <w:lang w:val="es-ES"/>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145F12" w14:textId="77777777" w:rsidR="00383E43" w:rsidRPr="004B164E" w:rsidRDefault="00383E43" w:rsidP="009F3F3B">
            <w:pPr>
              <w:jc w:val="center"/>
              <w:rPr>
                <w:b/>
                <w:bCs/>
                <w:sz w:val="20"/>
                <w:szCs w:val="20"/>
                <w:lang w:val="es-ES"/>
              </w:rPr>
            </w:pPr>
            <w:r w:rsidRPr="004B164E">
              <w:rPr>
                <w:b/>
                <w:sz w:val="20"/>
                <w:szCs w:val="20"/>
                <w:lang w:val="es-ES"/>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190044A" w14:textId="77777777" w:rsidR="00383E43" w:rsidRPr="004B164E" w:rsidRDefault="00383E43" w:rsidP="009F3F3B">
            <w:pPr>
              <w:jc w:val="center"/>
              <w:rPr>
                <w:b/>
                <w:bCs/>
                <w:sz w:val="20"/>
                <w:szCs w:val="20"/>
                <w:lang w:val="es-ES"/>
              </w:rPr>
            </w:pPr>
            <w:r w:rsidRPr="004B164E">
              <w:rPr>
                <w:b/>
                <w:sz w:val="20"/>
                <w:szCs w:val="20"/>
                <w:lang w:val="es-ES"/>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D01610E" w14:textId="77777777" w:rsidR="00383E43" w:rsidRPr="004B164E" w:rsidRDefault="00383E43" w:rsidP="009F3F3B">
            <w:pPr>
              <w:jc w:val="center"/>
              <w:rPr>
                <w:b/>
                <w:bCs/>
                <w:sz w:val="20"/>
                <w:szCs w:val="20"/>
                <w:lang w:val="es-ES"/>
              </w:rPr>
            </w:pPr>
            <w:r w:rsidRPr="004B164E">
              <w:rPr>
                <w:b/>
                <w:sz w:val="20"/>
                <w:szCs w:val="20"/>
                <w:lang w:val="es-ES"/>
              </w:rPr>
              <w:t>2029</w:t>
            </w:r>
          </w:p>
        </w:tc>
      </w:tr>
      <w:tr w:rsidR="00383E43" w:rsidRPr="00383E43" w14:paraId="20D52C6B" w14:textId="77777777" w:rsidTr="008421AA">
        <w:trPr>
          <w:trHeight w:val="123"/>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AD5F27C" w14:textId="77777777" w:rsidR="00383E43" w:rsidRPr="004B164E" w:rsidRDefault="00383E43" w:rsidP="009F3F3B">
            <w:pPr>
              <w:jc w:val="left"/>
              <w:rPr>
                <w:sz w:val="20"/>
                <w:szCs w:val="20"/>
                <w:lang w:val="es-ES"/>
              </w:rPr>
            </w:pPr>
            <w:r w:rsidRPr="004B164E">
              <w:rPr>
                <w:sz w:val="20"/>
                <w:szCs w:val="20"/>
                <w:lang w:val="es-ES"/>
              </w:rPr>
              <w:t>Pronóstico de consumo de HFC (tasa de crecimiento anual del 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CC46148" w14:textId="77777777" w:rsidR="00383E43" w:rsidRPr="004B164E" w:rsidRDefault="00383E43" w:rsidP="009F3F3B">
            <w:pPr>
              <w:jc w:val="right"/>
              <w:rPr>
                <w:sz w:val="20"/>
                <w:szCs w:val="20"/>
                <w:lang w:val="es-ES"/>
              </w:rPr>
            </w:pPr>
            <w:r w:rsidRPr="004B164E">
              <w:rPr>
                <w:sz w:val="20"/>
                <w:szCs w:val="20"/>
                <w:lang w:val="es-ES"/>
              </w:rPr>
              <w:t>530.740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4D4BFA6" w14:textId="77777777" w:rsidR="00383E43" w:rsidRPr="004B164E" w:rsidRDefault="00383E43" w:rsidP="009F3F3B">
            <w:pPr>
              <w:jc w:val="right"/>
              <w:rPr>
                <w:sz w:val="20"/>
                <w:szCs w:val="20"/>
                <w:lang w:val="es-ES"/>
              </w:rPr>
            </w:pPr>
            <w:r w:rsidRPr="004B164E">
              <w:rPr>
                <w:sz w:val="20"/>
                <w:szCs w:val="20"/>
                <w:lang w:val="es-ES"/>
              </w:rPr>
              <w:t>551.970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0C941DC" w14:textId="77777777" w:rsidR="00383E43" w:rsidRPr="004B164E" w:rsidRDefault="00383E43" w:rsidP="009F3F3B">
            <w:pPr>
              <w:jc w:val="right"/>
              <w:rPr>
                <w:sz w:val="20"/>
                <w:szCs w:val="20"/>
                <w:lang w:val="es-ES"/>
              </w:rPr>
            </w:pPr>
            <w:r w:rsidRPr="004B164E">
              <w:rPr>
                <w:sz w:val="20"/>
                <w:szCs w:val="20"/>
                <w:lang w:val="es-ES"/>
              </w:rPr>
              <w:t>574.048</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3F066BE" w14:textId="77777777" w:rsidR="00383E43" w:rsidRPr="004B164E" w:rsidRDefault="00383E43" w:rsidP="009F3F3B">
            <w:pPr>
              <w:jc w:val="right"/>
              <w:rPr>
                <w:sz w:val="20"/>
                <w:szCs w:val="20"/>
                <w:lang w:val="es-ES"/>
              </w:rPr>
            </w:pPr>
            <w:r w:rsidRPr="004B164E">
              <w:rPr>
                <w:sz w:val="20"/>
                <w:szCs w:val="20"/>
                <w:lang w:val="es-ES"/>
              </w:rPr>
              <w:t>597.010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8A26E59" w14:textId="77777777" w:rsidR="00383E43" w:rsidRPr="004B164E" w:rsidRDefault="00383E43" w:rsidP="009F3F3B">
            <w:pPr>
              <w:jc w:val="right"/>
              <w:rPr>
                <w:sz w:val="20"/>
                <w:szCs w:val="20"/>
                <w:lang w:val="es-ES"/>
              </w:rPr>
            </w:pPr>
            <w:r w:rsidRPr="004B164E">
              <w:rPr>
                <w:sz w:val="20"/>
                <w:szCs w:val="20"/>
                <w:lang w:val="es-ES"/>
              </w:rPr>
              <w:t>620.891</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A7038AE" w14:textId="77777777" w:rsidR="00383E43" w:rsidRPr="004B164E" w:rsidRDefault="00383E43" w:rsidP="009F3F3B">
            <w:pPr>
              <w:jc w:val="right"/>
              <w:rPr>
                <w:sz w:val="20"/>
                <w:szCs w:val="20"/>
                <w:lang w:val="es-ES"/>
              </w:rPr>
            </w:pPr>
            <w:r w:rsidRPr="004B164E">
              <w:rPr>
                <w:sz w:val="20"/>
                <w:szCs w:val="20"/>
                <w:lang w:val="es-ES"/>
              </w:rPr>
              <w:t>645.726</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E3B37B6" w14:textId="77777777" w:rsidR="00383E43" w:rsidRPr="004B164E" w:rsidRDefault="00383E43" w:rsidP="009F3F3B">
            <w:pPr>
              <w:jc w:val="right"/>
              <w:rPr>
                <w:sz w:val="20"/>
                <w:szCs w:val="20"/>
                <w:lang w:val="es-ES"/>
              </w:rPr>
            </w:pPr>
            <w:r w:rsidRPr="004B164E">
              <w:rPr>
                <w:sz w:val="20"/>
                <w:szCs w:val="20"/>
                <w:lang w:val="es-ES"/>
              </w:rPr>
              <w:t>671.555</w:t>
            </w:r>
          </w:p>
        </w:tc>
      </w:tr>
      <w:tr w:rsidR="00383E43" w:rsidRPr="00383E43" w14:paraId="4E821113" w14:textId="77777777" w:rsidTr="008421AA">
        <w:trPr>
          <w:trHeight w:val="191"/>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15BC8B" w14:textId="77777777" w:rsidR="00383E43" w:rsidRPr="004B164E" w:rsidRDefault="00383E43" w:rsidP="009F3F3B">
            <w:pPr>
              <w:jc w:val="left"/>
              <w:rPr>
                <w:sz w:val="20"/>
                <w:szCs w:val="20"/>
                <w:lang w:val="es-ES"/>
              </w:rPr>
            </w:pPr>
            <w:r w:rsidRPr="004B164E">
              <w:rPr>
                <w:sz w:val="20"/>
                <w:szCs w:val="20"/>
                <w:lang w:val="es-ES"/>
              </w:rPr>
              <w:t>Límites de consumo de HFC del Protocolo de Montreal</w:t>
            </w:r>
          </w:p>
        </w:tc>
        <w:tc>
          <w:tcPr>
            <w:tcW w:w="524" w:type="pct"/>
            <w:tcBorders>
              <w:top w:val="nil"/>
              <w:left w:val="nil"/>
              <w:bottom w:val="single" w:sz="4" w:space="0" w:color="auto"/>
              <w:right w:val="single" w:sz="4" w:space="0" w:color="auto"/>
            </w:tcBorders>
            <w:shd w:val="clear" w:color="000000" w:fill="FFFFFF"/>
            <w:tcMar>
              <w:left w:w="72" w:type="dxa"/>
              <w:right w:w="72" w:type="dxa"/>
            </w:tcMar>
          </w:tcPr>
          <w:p w14:paraId="35EEF8C3" w14:textId="6E51DAD9" w:rsidR="00383E43" w:rsidRPr="004B164E" w:rsidRDefault="008E0089" w:rsidP="009F3F3B">
            <w:pPr>
              <w:jc w:val="right"/>
              <w:rPr>
                <w:sz w:val="20"/>
                <w:szCs w:val="20"/>
                <w:lang w:val="es-ES"/>
              </w:rPr>
            </w:pPr>
            <w:r w:rsidRPr="004B164E">
              <w:rPr>
                <w:sz w:val="20"/>
                <w:szCs w:val="20"/>
                <w:lang w:val="es-ES"/>
              </w:rPr>
              <w:t>n. a.</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BCA29A2"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5ABE8B2"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2F0ABB06"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49B59E29"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7816196" w14:textId="77777777" w:rsidR="00383E43" w:rsidRPr="004B164E" w:rsidRDefault="00383E43" w:rsidP="009F3F3B">
            <w:pPr>
              <w:jc w:val="right"/>
              <w:rPr>
                <w:sz w:val="20"/>
                <w:szCs w:val="20"/>
                <w:lang w:val="es-ES"/>
              </w:rPr>
            </w:pPr>
            <w:r w:rsidRPr="004B164E">
              <w:rPr>
                <w:sz w:val="20"/>
                <w:szCs w:val="20"/>
                <w:lang w:val="es-ES"/>
              </w:rPr>
              <w:t>665.957</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19899767" w14:textId="77777777" w:rsidR="00383E43" w:rsidRPr="004B164E" w:rsidRDefault="00383E43" w:rsidP="009F3F3B">
            <w:pPr>
              <w:jc w:val="right"/>
              <w:rPr>
                <w:sz w:val="20"/>
                <w:szCs w:val="20"/>
                <w:lang w:val="es-ES"/>
              </w:rPr>
            </w:pPr>
            <w:r w:rsidRPr="004B164E">
              <w:rPr>
                <w:sz w:val="20"/>
                <w:szCs w:val="20"/>
                <w:lang w:val="es-ES"/>
              </w:rPr>
              <w:t>599.361</w:t>
            </w:r>
          </w:p>
        </w:tc>
      </w:tr>
      <w:tr w:rsidR="00383E43" w:rsidRPr="00383E43" w14:paraId="5AD25F39" w14:textId="77777777" w:rsidTr="008421AA">
        <w:trPr>
          <w:trHeight w:val="336"/>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ED5EAC1" w14:textId="77777777" w:rsidR="00383E43" w:rsidRPr="004B164E" w:rsidRDefault="00383E43" w:rsidP="009F3F3B">
            <w:pPr>
              <w:jc w:val="left"/>
              <w:rPr>
                <w:sz w:val="20"/>
                <w:szCs w:val="20"/>
                <w:lang w:val="es-ES"/>
              </w:rPr>
            </w:pPr>
            <w:r w:rsidRPr="004B164E">
              <w:rPr>
                <w:sz w:val="20"/>
                <w:szCs w:val="20"/>
                <w:lang w:val="es-ES"/>
              </w:rPr>
              <w:t>Consumo de HFC propuesto en el PAK</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F9BDAB0" w14:textId="5545B469" w:rsidR="00383E43" w:rsidRPr="004B164E" w:rsidRDefault="008E0089" w:rsidP="009F3F3B">
            <w:pPr>
              <w:jc w:val="right"/>
              <w:rPr>
                <w:sz w:val="20"/>
                <w:szCs w:val="20"/>
                <w:lang w:val="es-ES"/>
              </w:rPr>
            </w:pPr>
            <w:r w:rsidRPr="004B164E">
              <w:rPr>
                <w:sz w:val="20"/>
                <w:szCs w:val="20"/>
                <w:lang w:val="es-ES"/>
              </w:rPr>
              <w:t>n. 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9214D0F"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95F7FD"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577FF4"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0D45B5A" w14:textId="77777777" w:rsidR="00383E43" w:rsidRPr="004B164E" w:rsidRDefault="00383E43" w:rsidP="009F3F3B">
            <w:pPr>
              <w:jc w:val="right"/>
              <w:rPr>
                <w:sz w:val="20"/>
                <w:szCs w:val="20"/>
                <w:lang w:val="es-ES"/>
              </w:rPr>
            </w:pPr>
            <w:r w:rsidRPr="004B164E">
              <w:rPr>
                <w:sz w:val="20"/>
                <w:szCs w:val="20"/>
                <w:lang w:val="es-ES"/>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C16FE0" w14:textId="77777777" w:rsidR="00383E43" w:rsidRPr="004B164E" w:rsidRDefault="00383E43" w:rsidP="009F3F3B">
            <w:pPr>
              <w:jc w:val="right"/>
              <w:rPr>
                <w:sz w:val="20"/>
                <w:szCs w:val="20"/>
                <w:lang w:val="es-ES"/>
              </w:rPr>
            </w:pPr>
            <w:r w:rsidRPr="004B164E">
              <w:rPr>
                <w:sz w:val="20"/>
                <w:szCs w:val="20"/>
                <w:lang w:val="es-ES"/>
              </w:rPr>
              <w:t>665.957</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EDB8AC" w14:textId="77777777" w:rsidR="00383E43" w:rsidRPr="004B164E" w:rsidRDefault="00383E43" w:rsidP="009F3F3B">
            <w:pPr>
              <w:jc w:val="right"/>
              <w:rPr>
                <w:sz w:val="20"/>
                <w:szCs w:val="20"/>
                <w:lang w:val="es-ES"/>
              </w:rPr>
            </w:pPr>
            <w:r w:rsidRPr="004B164E">
              <w:rPr>
                <w:sz w:val="20"/>
                <w:szCs w:val="20"/>
                <w:lang w:val="es-ES"/>
              </w:rPr>
              <w:t>599.361</w:t>
            </w:r>
          </w:p>
        </w:tc>
      </w:tr>
      <w:tr w:rsidR="00383E43" w:rsidRPr="00383E43" w14:paraId="7684C9F0" w14:textId="77777777" w:rsidTr="008421AA">
        <w:trPr>
          <w:trHeight w:val="88"/>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39BE526" w14:textId="77777777" w:rsidR="00383E43" w:rsidRPr="004B164E" w:rsidRDefault="00383E43" w:rsidP="009F3F3B">
            <w:pPr>
              <w:jc w:val="left"/>
              <w:rPr>
                <w:sz w:val="20"/>
                <w:szCs w:val="20"/>
                <w:lang w:val="es-ES"/>
              </w:rPr>
            </w:pPr>
            <w:r w:rsidRPr="004B164E">
              <w:rPr>
                <w:sz w:val="20"/>
                <w:szCs w:val="20"/>
                <w:lang w:val="es-ES"/>
              </w:rPr>
              <w:t>Reducción propuesta del consumo de HFC respecto del nivel de referencia (%)</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EB2BBAC" w14:textId="6E270A77" w:rsidR="00383E43" w:rsidRPr="004B164E" w:rsidRDefault="008E0089" w:rsidP="009F3F3B">
            <w:pPr>
              <w:jc w:val="right"/>
              <w:rPr>
                <w:sz w:val="20"/>
                <w:szCs w:val="20"/>
                <w:lang w:val="es-ES"/>
              </w:rPr>
            </w:pPr>
            <w:r w:rsidRPr="004B164E">
              <w:rPr>
                <w:sz w:val="20"/>
                <w:szCs w:val="20"/>
                <w:lang w:val="es-ES"/>
              </w:rPr>
              <w:t>n. 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9D6794B" w14:textId="77777777" w:rsidR="00383E43" w:rsidRPr="004B164E" w:rsidRDefault="00383E43" w:rsidP="009F3F3B">
            <w:pPr>
              <w:jc w:val="right"/>
              <w:rPr>
                <w:sz w:val="20"/>
                <w:szCs w:val="20"/>
                <w:lang w:val="es-ES"/>
              </w:rPr>
            </w:pPr>
            <w:r w:rsidRPr="004B164E">
              <w:rPr>
                <w:sz w:val="20"/>
                <w:szCs w:val="20"/>
                <w:lang w:val="es-ES"/>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F81AD9" w14:textId="77777777" w:rsidR="00383E43" w:rsidRPr="004B164E" w:rsidRDefault="00383E43" w:rsidP="009F3F3B">
            <w:pPr>
              <w:jc w:val="right"/>
              <w:rPr>
                <w:sz w:val="20"/>
                <w:szCs w:val="20"/>
                <w:lang w:val="es-ES"/>
              </w:rPr>
            </w:pPr>
            <w:r w:rsidRPr="004B164E">
              <w:rPr>
                <w:sz w:val="20"/>
                <w:szCs w:val="20"/>
                <w:lang w:val="es-ES"/>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2AC030" w14:textId="77777777" w:rsidR="00383E43" w:rsidRPr="004B164E" w:rsidRDefault="00383E43" w:rsidP="009F3F3B">
            <w:pPr>
              <w:jc w:val="right"/>
              <w:rPr>
                <w:sz w:val="20"/>
                <w:szCs w:val="20"/>
                <w:lang w:val="es-ES"/>
              </w:rPr>
            </w:pPr>
            <w:r w:rsidRPr="004B164E">
              <w:rPr>
                <w:sz w:val="20"/>
                <w:szCs w:val="20"/>
                <w:lang w:val="es-ES"/>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1BC49C" w14:textId="77777777" w:rsidR="00383E43" w:rsidRPr="004B164E" w:rsidRDefault="00383E43" w:rsidP="009F3F3B">
            <w:pPr>
              <w:jc w:val="right"/>
              <w:rPr>
                <w:sz w:val="20"/>
                <w:szCs w:val="20"/>
                <w:lang w:val="es-ES"/>
              </w:rPr>
            </w:pPr>
            <w:r w:rsidRPr="004B164E">
              <w:rPr>
                <w:sz w:val="20"/>
                <w:szCs w:val="20"/>
                <w:lang w:val="es-ES"/>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525FF9" w14:textId="77777777" w:rsidR="00383E43" w:rsidRPr="004B164E" w:rsidRDefault="00383E43" w:rsidP="009F3F3B">
            <w:pPr>
              <w:jc w:val="right"/>
              <w:rPr>
                <w:sz w:val="20"/>
                <w:szCs w:val="20"/>
                <w:lang w:val="es-ES"/>
              </w:rPr>
            </w:pPr>
            <w:r w:rsidRPr="004B164E">
              <w:rPr>
                <w:sz w:val="20"/>
                <w:szCs w:val="20"/>
                <w:lang w:val="es-ES"/>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38C25A" w14:textId="77777777" w:rsidR="00383E43" w:rsidRPr="004B164E" w:rsidRDefault="00383E43" w:rsidP="009F3F3B">
            <w:pPr>
              <w:jc w:val="right"/>
              <w:rPr>
                <w:sz w:val="20"/>
                <w:szCs w:val="20"/>
                <w:lang w:val="es-ES"/>
              </w:rPr>
            </w:pPr>
            <w:r w:rsidRPr="004B164E">
              <w:rPr>
                <w:sz w:val="20"/>
                <w:szCs w:val="20"/>
                <w:lang w:val="es-ES"/>
              </w:rPr>
              <w:t>10</w:t>
            </w:r>
          </w:p>
        </w:tc>
      </w:tr>
    </w:tbl>
    <w:p w14:paraId="5F43F4D2" w14:textId="77777777" w:rsidR="00383E43" w:rsidRPr="004B164E" w:rsidRDefault="00383E43" w:rsidP="009F3F3B">
      <w:pPr>
        <w:keepNext/>
        <w:suppressAutoHyphens/>
        <w:rPr>
          <w:sz w:val="20"/>
          <w:szCs w:val="20"/>
          <w:lang w:val="es-ES"/>
        </w:rPr>
      </w:pPr>
      <w:r w:rsidRPr="004B164E">
        <w:rPr>
          <w:sz w:val="20"/>
          <w:szCs w:val="20"/>
          <w:lang w:val="es-ES"/>
        </w:rPr>
        <w:t>* Datos más recientes del artículo 7.</w:t>
      </w:r>
    </w:p>
    <w:p w14:paraId="4D140736" w14:textId="77777777" w:rsidR="00383E43" w:rsidRPr="004B164E" w:rsidRDefault="00383E43" w:rsidP="009F3F3B">
      <w:pPr>
        <w:suppressAutoHyphens/>
        <w:spacing w:after="240"/>
        <w:rPr>
          <w:sz w:val="20"/>
          <w:szCs w:val="20"/>
          <w:lang w:val="es-ES"/>
        </w:rPr>
      </w:pPr>
      <w:r w:rsidRPr="004B164E">
        <w:rPr>
          <w:sz w:val="20"/>
          <w:szCs w:val="20"/>
          <w:lang w:val="es-ES"/>
        </w:rPr>
        <w:t>** Crecimiento calculado a partir de las aportaciones para el estudio.</w:t>
      </w:r>
    </w:p>
    <w:p w14:paraId="1465842D" w14:textId="77777777" w:rsidR="00383E43" w:rsidRPr="00383E43" w:rsidRDefault="00383E43" w:rsidP="009F3F3B">
      <w:pPr>
        <w:pStyle w:val="Heading1"/>
        <w:keepNext/>
        <w:keepLines/>
        <w:numPr>
          <w:ilvl w:val="0"/>
          <w:numId w:val="0"/>
        </w:numPr>
        <w:spacing w:before="240"/>
        <w:rPr>
          <w:i/>
          <w:iCs/>
          <w:lang w:val="es-ES"/>
        </w:rPr>
      </w:pPr>
      <w:r w:rsidRPr="00383E43">
        <w:rPr>
          <w:i/>
          <w:lang w:val="es-ES"/>
        </w:rPr>
        <w:lastRenderedPageBreak/>
        <w:t>Actividades propuestas</w:t>
      </w:r>
    </w:p>
    <w:p w14:paraId="158C78DC" w14:textId="77777777" w:rsidR="00383E43" w:rsidRPr="00383E43" w:rsidRDefault="00383E43" w:rsidP="009F3F3B">
      <w:pPr>
        <w:pStyle w:val="Heading1"/>
        <w:keepNext/>
        <w:keepLines/>
        <w:rPr>
          <w:lang w:val="es-ES"/>
        </w:rPr>
      </w:pPr>
      <w:r w:rsidRPr="00383E43">
        <w:rPr>
          <w:lang w:val="es-ES"/>
        </w:rPr>
        <w:t>A continuación se presentan los distintos elementos del PAK para Mauricio, con su desglose de costos:</w:t>
      </w:r>
    </w:p>
    <w:p w14:paraId="4905407A" w14:textId="77777777" w:rsidR="00383E43" w:rsidRPr="00383E43" w:rsidRDefault="00383E43" w:rsidP="009F3F3B">
      <w:pPr>
        <w:pStyle w:val="Heading2"/>
        <w:widowControl/>
        <w:rPr>
          <w:lang w:val="es-ES"/>
        </w:rPr>
      </w:pPr>
      <w:r w:rsidRPr="00383E43">
        <w:rPr>
          <w:i/>
          <w:lang w:val="es-ES"/>
        </w:rPr>
        <w:t>Establecimiento y aplicación de un marco reglamentario</w:t>
      </w:r>
      <w:r w:rsidRPr="00383E43">
        <w:rPr>
          <w:lang w:val="es-ES"/>
        </w:rPr>
        <w:t>: Desarrollar y adoptar medidas normativas y fiscales para reducir la dependencia de los HFC en el sector refrigeración y climatización; prestar apoyo a la Oficina de Normalización en la redacción de normas más estrictas para las piezas de repuesto con el fin de mejorar la calidad del servicio técnico y optimizar el rendimiento de los equipos con un mínimo de fugas; prestar apoyo a las aduanas con la adopción de códigos del Sistema Armonizado (SA) para las mezclas de HFC; hacer cumplir los controles de HFC mediante la capacitación de 100 funcionarios de aduanas sobre los reglamentos para el seguimiento y la notificación de los HFC (USD 80.000);</w:t>
      </w:r>
    </w:p>
    <w:p w14:paraId="698756C5" w14:textId="77777777" w:rsidR="00383E43" w:rsidRPr="00383E43" w:rsidRDefault="00383E43" w:rsidP="009F3F3B">
      <w:pPr>
        <w:pStyle w:val="Heading2"/>
        <w:widowControl/>
        <w:rPr>
          <w:lang w:val="es-ES"/>
        </w:rPr>
      </w:pPr>
      <w:r w:rsidRPr="00383E43">
        <w:rPr>
          <w:i/>
          <w:lang w:val="es-ES"/>
        </w:rPr>
        <w:t>Apoyo a la industria de la refrigeración y climatización</w:t>
      </w:r>
      <w:r w:rsidRPr="00383E43">
        <w:rPr>
          <w:lang w:val="es-ES"/>
        </w:rPr>
        <w:t>: Proporcionar al MITD un equipo de capacitación y herramientas para equipos de refrigeración a base de CO</w:t>
      </w:r>
      <w:r w:rsidRPr="00383E43">
        <w:rPr>
          <w:vertAlign w:val="subscript"/>
          <w:lang w:val="es-ES"/>
        </w:rPr>
        <w:t>2</w:t>
      </w:r>
      <w:r w:rsidRPr="00383E43">
        <w:rPr>
          <w:lang w:val="es-ES"/>
        </w:rPr>
        <w:t>; adquirir un sistema autónomo a base de R</w:t>
      </w:r>
      <w:r w:rsidRPr="00383E43">
        <w:rPr>
          <w:lang w:val="es-ES"/>
        </w:rPr>
        <w:noBreakHyphen/>
        <w:t>290 para instalarlo en el MITD con el fin de introducir esta tecnología en la industria e impartir capacitación sobre la instalación y el servicio técnico de dichos equipos; proporcionar equipos para capacitación en equipos de aire acondicionado vehicular, incluida una unidad de recuperación y reciclaje para equipos de aire acondicionado vehicular y las herramientas pertinentes (es decir, detector de fugas, medidores); prestar apoyo a los institutos de capacitación para actualizar el plan de estudios sobre la tecnología a base de CO</w:t>
      </w:r>
      <w:r w:rsidRPr="00383E43">
        <w:rPr>
          <w:vertAlign w:val="subscript"/>
          <w:lang w:val="es-ES"/>
        </w:rPr>
        <w:t>2</w:t>
      </w:r>
      <w:r w:rsidRPr="00383E43">
        <w:rPr>
          <w:lang w:val="es-ES"/>
        </w:rPr>
        <w:t>, así como el plan de estudios de capacitación en equipos de aire acondicionado vehicular sobre la recuperación y reutilización de refrigerantes; proporcionar herramientas y equipos para la capacitación en equipos de aire acondicionado vehicular en relación con las pruebas de fugas y la estanqueidad de los sistemas de aire acondicionado vehicular; capacitación de 50 a 80 técnicos de equipos de refrigeración comercial y 20 a 50 técnicos de equipos de aire acondicionado vehicular centrada en la prevención de fugas, la recuperación de refrigerantes y los sistemas autónomos; proporcionar herramientas y equipos a los técnicos para trabajar con tecnologías de bajo PCA (es decir, medidores, detectores de fugas, unidades de recuperación, cilindros de recuperación) (USD 170.000); y</w:t>
      </w:r>
    </w:p>
    <w:p w14:paraId="0818A43A" w14:textId="77777777" w:rsidR="00383E43" w:rsidRPr="00383E43" w:rsidRDefault="00383E43" w:rsidP="009F3F3B">
      <w:pPr>
        <w:pStyle w:val="Heading2"/>
        <w:widowControl/>
        <w:rPr>
          <w:lang w:val="es-ES"/>
        </w:rPr>
      </w:pPr>
      <w:r w:rsidRPr="00383E43">
        <w:rPr>
          <w:i/>
          <w:lang w:val="es-ES"/>
        </w:rPr>
        <w:t>Sensibilización</w:t>
      </w:r>
      <w:r w:rsidRPr="00383E43">
        <w:rPr>
          <w:lang w:val="es-ES"/>
        </w:rPr>
        <w:t>: Sensibilización sobre la creación y aplicación de cuotas de HFC para la industria pesquera; implicación de las contrapartes en la aplicación de las cuotas, especialmente en lo que respecta a las necesidades del sector pesquero; sensibilización de los usuarios de refrigeración comercial sobre la adopción de tecnologías emergentes, incluidos los sistemas autónomos, así como iniciativas de prevención de fugas (USD 25.000).</w:t>
      </w:r>
    </w:p>
    <w:p w14:paraId="346104AF" w14:textId="77777777" w:rsidR="00383E43" w:rsidRPr="00383E43" w:rsidRDefault="00383E43" w:rsidP="009F3F3B">
      <w:pPr>
        <w:keepNext/>
        <w:spacing w:after="240"/>
        <w:rPr>
          <w:i/>
          <w:iCs/>
          <w:lang w:val="es-ES"/>
        </w:rPr>
      </w:pPr>
      <w:r w:rsidRPr="00383E43">
        <w:rPr>
          <w:i/>
          <w:lang w:val="es-ES"/>
        </w:rPr>
        <w:t>Ejecución, coordinación y supervisión del proyecto</w:t>
      </w:r>
    </w:p>
    <w:p w14:paraId="08FD8F96" w14:textId="77777777" w:rsidR="00383E43" w:rsidRPr="009A7842" w:rsidRDefault="00383E43" w:rsidP="009F3F3B">
      <w:pPr>
        <w:pStyle w:val="Heading1"/>
        <w:rPr>
          <w:lang w:val="es-ES"/>
        </w:rPr>
      </w:pPr>
      <w:r w:rsidRPr="009A7842">
        <w:rPr>
          <w:lang w:val="es-ES"/>
        </w:rPr>
        <w:t>Con el apoyo del Gobierno de Alemania, la ONO es responsable de coordinar y ejecutar todas las actividades previstas en el PAK; supervisar el progreso de la ejecución; cumplir los requisitos de presentación de informes; y garantizar la colaboración entre todas las contrapartes pertinentes durante la ejecución del proyecto. El presupuesto de la Oficina de Gestión del Proyecto (OGP) asciende a USD 50.000, que incluyen personal y consultores (USD 30.000), viajes (USD 6.000) y reuniones y otras actividades (USD 14.000).</w:t>
      </w:r>
    </w:p>
    <w:p w14:paraId="027A1116" w14:textId="77777777" w:rsidR="00383E43" w:rsidRPr="00383E43" w:rsidRDefault="00383E43" w:rsidP="009F3F3B">
      <w:pPr>
        <w:pStyle w:val="Heading1"/>
        <w:keepNext/>
        <w:numPr>
          <w:ilvl w:val="0"/>
          <w:numId w:val="0"/>
        </w:numPr>
        <w:spacing w:before="240"/>
        <w:rPr>
          <w:i/>
          <w:lang w:val="es-ES"/>
        </w:rPr>
      </w:pPr>
      <w:r w:rsidRPr="00383E43">
        <w:rPr>
          <w:i/>
          <w:lang w:val="es-ES"/>
        </w:rPr>
        <w:t>Aplicación de la política de género</w:t>
      </w:r>
    </w:p>
    <w:p w14:paraId="1FEE372F" w14:textId="77777777" w:rsidR="00383E43" w:rsidRPr="00383E43" w:rsidRDefault="00383E43" w:rsidP="009F3F3B">
      <w:pPr>
        <w:pStyle w:val="Heading1"/>
        <w:rPr>
          <w:lang w:val="es-ES"/>
        </w:rPr>
      </w:pPr>
      <w:r w:rsidRPr="00383E43">
        <w:rPr>
          <w:lang w:val="es-ES"/>
        </w:rPr>
        <w:t xml:space="preserve">En consonancia con las decisiones 84/92 d) y 90/48 c), el Gobierno de Mauricio y el Gobierno de Alemania se comprometen a aplicar la política operativa del Fondo Multilateral sobre integración de la perspectiva de género, junto con sus propias políticas de género, durante la ejecución de todas las actividades del PAK.  </w:t>
      </w:r>
    </w:p>
    <w:p w14:paraId="10C7D6C7" w14:textId="77777777" w:rsidR="00383E43" w:rsidRPr="00383E43" w:rsidRDefault="00383E43" w:rsidP="009F3F3B">
      <w:pPr>
        <w:pStyle w:val="Heading1"/>
        <w:rPr>
          <w:lang w:val="es-ES"/>
        </w:rPr>
      </w:pPr>
      <w:r w:rsidRPr="00383E43">
        <w:rPr>
          <w:lang w:val="es-ES"/>
        </w:rPr>
        <w:lastRenderedPageBreak/>
        <w:t>En Mauricio, el limitado número de mujeres que trabajan en el sector refrigeración y climatización puede explicarse por el hecho de que este sector no se ha promocionado entre las mujeres como una oportunidad profesional. Durante la etapa I del PAK, se procurará, a través de conversaciones con el instituto de capacitación, idear formas de fomentar la participación de las mujeres en el sector, sobre todo en cursos de capacitación y talleres. Mediante estas iniciativas y un seguimiento continuo de sus repercusiones, se espera que la participación de las mujeres en el sector refrigeración y climatización aumente con el paso del tiempo.</w:t>
      </w:r>
    </w:p>
    <w:p w14:paraId="5D874C75" w14:textId="77777777" w:rsidR="00383E43" w:rsidRPr="00383E43" w:rsidRDefault="00383E43" w:rsidP="009F3F3B">
      <w:pPr>
        <w:keepNext/>
        <w:suppressAutoHyphens/>
        <w:spacing w:before="240" w:after="240"/>
        <w:rPr>
          <w:i/>
          <w:lang w:val="es-ES"/>
        </w:rPr>
      </w:pPr>
      <w:r w:rsidRPr="00383E43">
        <w:rPr>
          <w:i/>
          <w:lang w:val="es-ES"/>
        </w:rPr>
        <w:t>Coordinación de las actividades de los planes de eliminación de HCFC y reducción de HFC en el sector servicio técnico</w:t>
      </w:r>
    </w:p>
    <w:p w14:paraId="2A8D1F3D" w14:textId="77777777" w:rsidR="00383E43" w:rsidRPr="00383E43" w:rsidRDefault="00383E43" w:rsidP="009F3F3B">
      <w:pPr>
        <w:pStyle w:val="Heading1"/>
        <w:rPr>
          <w:lang w:val="es-ES"/>
        </w:rPr>
      </w:pPr>
      <w:r w:rsidRPr="00383E43">
        <w:rPr>
          <w:lang w:val="es-ES"/>
        </w:rPr>
        <w:t>El PGEH en curso tiene como objetivo abordar satisfactoriamente el uso actual de HCFC y lograr la eliminación de HCFC requerida para 2030. El PAK tiene la finalidad de garantizar que esta eliminación no provoque un aumento del uso de HFC que pueda impedir a Mauricio cumplir sus metas de reducción de acuerdo con el PAK. Por este motivo, en la ejecución del PAK, se procurará trabajar forma paralela con las actividades en curso del PGEH, asegurándose de que complementen las iniciativas correspondientes, sobre todo en la capacitación de técnicos de servicio y mantenimiento y en actividades de divulgación que promuevan alternativas a los HCFC de bajo PCA. Las actividades tanto del PAK como del PGEH se supervisarán estrechamente para maximizar la complementariedad con el fin de reducir la demanda de HFC.</w:t>
      </w:r>
    </w:p>
    <w:p w14:paraId="02F42EDF" w14:textId="77777777" w:rsidR="00383E43" w:rsidRPr="00383E43" w:rsidRDefault="00383E43" w:rsidP="009F3F3B">
      <w:pPr>
        <w:pStyle w:val="Heading1"/>
        <w:keepNext/>
        <w:numPr>
          <w:ilvl w:val="0"/>
          <w:numId w:val="0"/>
        </w:numPr>
        <w:spacing w:before="240"/>
        <w:rPr>
          <w:u w:val="single"/>
          <w:lang w:val="es-ES"/>
        </w:rPr>
      </w:pPr>
      <w:r w:rsidRPr="00383E43">
        <w:rPr>
          <w:u w:val="single"/>
          <w:lang w:val="es-ES"/>
        </w:rPr>
        <w:t>Costo total de la etapa I del plan de aplicación de la Enmienda de Kigali relativa a los HFC</w:t>
      </w:r>
    </w:p>
    <w:p w14:paraId="6CB6CDF7" w14:textId="77777777" w:rsidR="00383E43" w:rsidRPr="00383E43" w:rsidRDefault="00383E43" w:rsidP="009F3F3B">
      <w:pPr>
        <w:pStyle w:val="Heading1"/>
        <w:rPr>
          <w:lang w:val="es-ES"/>
        </w:rPr>
      </w:pPr>
      <w:bookmarkStart w:id="4" w:name="_Hlk118631498"/>
      <w:r w:rsidRPr="00383E43">
        <w:rPr>
          <w:lang w:val="es-ES"/>
        </w:rPr>
        <w:t>El presupuesto propuesto para la etapa I asciende a USD 325.000. En el Cuadro 8 se resumen las actividades propuestas y el costo de la etapa I del PAK.</w:t>
      </w:r>
    </w:p>
    <w:bookmarkEnd w:id="4"/>
    <w:p w14:paraId="3C087C56" w14:textId="77777777" w:rsidR="00383E43" w:rsidRPr="00383E43" w:rsidRDefault="00383E43" w:rsidP="009F3F3B">
      <w:pPr>
        <w:keepNext/>
        <w:suppressAutoHyphens/>
        <w:rPr>
          <w:u w:val="single"/>
          <w:lang w:val="es-ES"/>
        </w:rPr>
      </w:pPr>
      <w:r w:rsidRPr="00383E43">
        <w:rPr>
          <w:b/>
          <w:lang w:val="es-ES"/>
        </w:rPr>
        <w:t xml:space="preserve">Cuadro 8. Costo propuesto de las actividades que se ejecutarán en la etapa I del PAK para Mauricio (USD) </w:t>
      </w:r>
    </w:p>
    <w:tbl>
      <w:tblPr>
        <w:tblW w:w="9351" w:type="dxa"/>
        <w:tblLook w:val="04A0" w:firstRow="1" w:lastRow="0" w:firstColumn="1" w:lastColumn="0" w:noHBand="0" w:noVBand="1"/>
      </w:tblPr>
      <w:tblGrid>
        <w:gridCol w:w="7508"/>
        <w:gridCol w:w="1843"/>
      </w:tblGrid>
      <w:tr w:rsidR="00383E43" w:rsidRPr="00383E43" w14:paraId="74FDDF14" w14:textId="77777777" w:rsidTr="008421AA">
        <w:trPr>
          <w:trHeight w:val="263"/>
        </w:trPr>
        <w:tc>
          <w:tcPr>
            <w:tcW w:w="7508" w:type="dxa"/>
            <w:tcBorders>
              <w:top w:val="single" w:sz="4" w:space="0" w:color="auto"/>
              <w:left w:val="single" w:sz="4" w:space="0" w:color="auto"/>
              <w:bottom w:val="single" w:sz="4" w:space="0" w:color="auto"/>
              <w:right w:val="single" w:sz="4" w:space="0" w:color="auto"/>
            </w:tcBorders>
            <w:shd w:val="clear" w:color="auto" w:fill="auto"/>
            <w:noWrap/>
            <w:hideMark/>
          </w:tcPr>
          <w:p w14:paraId="2C96C689" w14:textId="77777777" w:rsidR="00383E43" w:rsidRPr="00383E43" w:rsidRDefault="00383E43" w:rsidP="009F3F3B">
            <w:pPr>
              <w:jc w:val="left"/>
              <w:rPr>
                <w:b/>
                <w:bCs/>
                <w:sz w:val="20"/>
                <w:szCs w:val="20"/>
                <w:lang w:val="es-ES"/>
              </w:rPr>
            </w:pPr>
            <w:r w:rsidRPr="00383E43">
              <w:rPr>
                <w:b/>
                <w:sz w:val="20"/>
                <w:lang w:val="es-ES"/>
              </w:rPr>
              <w:t>Detalles</w:t>
            </w:r>
          </w:p>
        </w:tc>
        <w:tc>
          <w:tcPr>
            <w:tcW w:w="1843" w:type="dxa"/>
            <w:tcBorders>
              <w:top w:val="single" w:sz="4" w:space="0" w:color="auto"/>
              <w:left w:val="nil"/>
              <w:bottom w:val="single" w:sz="4" w:space="0" w:color="auto"/>
              <w:right w:val="single" w:sz="4" w:space="0" w:color="auto"/>
            </w:tcBorders>
            <w:shd w:val="clear" w:color="auto" w:fill="auto"/>
            <w:noWrap/>
            <w:hideMark/>
          </w:tcPr>
          <w:p w14:paraId="2F4B40B3" w14:textId="77777777" w:rsidR="00383E43" w:rsidRPr="00383E43" w:rsidRDefault="00383E43" w:rsidP="009F3F3B">
            <w:pPr>
              <w:jc w:val="center"/>
              <w:rPr>
                <w:b/>
                <w:bCs/>
                <w:sz w:val="20"/>
                <w:szCs w:val="20"/>
                <w:lang w:val="es-ES"/>
              </w:rPr>
            </w:pPr>
            <w:r w:rsidRPr="00383E43">
              <w:rPr>
                <w:b/>
                <w:sz w:val="20"/>
                <w:lang w:val="es-ES"/>
              </w:rPr>
              <w:t>Costo (USD)</w:t>
            </w:r>
          </w:p>
        </w:tc>
      </w:tr>
      <w:tr w:rsidR="00383E43" w:rsidRPr="00383E43" w14:paraId="4456665E" w14:textId="77777777" w:rsidTr="008421AA">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4A63EA1E" w14:textId="77777777" w:rsidR="00383E43" w:rsidRPr="00383E43" w:rsidRDefault="00383E43" w:rsidP="009F3F3B">
            <w:pPr>
              <w:jc w:val="left"/>
              <w:rPr>
                <w:sz w:val="20"/>
                <w:szCs w:val="20"/>
                <w:lang w:val="es-ES"/>
              </w:rPr>
            </w:pPr>
            <w:r w:rsidRPr="00383E43">
              <w:rPr>
                <w:sz w:val="20"/>
                <w:lang w:val="es-ES"/>
              </w:rPr>
              <w:t>Establecimiento y aplicación de un marco reglamentario</w:t>
            </w:r>
          </w:p>
        </w:tc>
        <w:tc>
          <w:tcPr>
            <w:tcW w:w="1843" w:type="dxa"/>
            <w:tcBorders>
              <w:top w:val="nil"/>
              <w:left w:val="nil"/>
              <w:bottom w:val="single" w:sz="4" w:space="0" w:color="auto"/>
              <w:right w:val="single" w:sz="4" w:space="0" w:color="auto"/>
            </w:tcBorders>
            <w:shd w:val="clear" w:color="auto" w:fill="auto"/>
            <w:noWrap/>
            <w:hideMark/>
          </w:tcPr>
          <w:p w14:paraId="76195172" w14:textId="77777777" w:rsidR="00383E43" w:rsidRPr="00383E43" w:rsidRDefault="00383E43" w:rsidP="009F3F3B">
            <w:pPr>
              <w:jc w:val="right"/>
              <w:rPr>
                <w:sz w:val="20"/>
                <w:szCs w:val="20"/>
                <w:lang w:val="es-ES"/>
              </w:rPr>
            </w:pPr>
            <w:r w:rsidRPr="00383E43">
              <w:rPr>
                <w:sz w:val="20"/>
                <w:lang w:val="es-ES"/>
              </w:rPr>
              <w:t>80.000</w:t>
            </w:r>
          </w:p>
        </w:tc>
      </w:tr>
      <w:tr w:rsidR="00383E43" w:rsidRPr="00383E43" w14:paraId="534DF006" w14:textId="77777777" w:rsidTr="008421AA">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41A209FA" w14:textId="77777777" w:rsidR="00383E43" w:rsidRPr="00383E43" w:rsidRDefault="00383E43" w:rsidP="009F3F3B">
            <w:pPr>
              <w:jc w:val="left"/>
              <w:rPr>
                <w:sz w:val="20"/>
                <w:szCs w:val="20"/>
                <w:lang w:val="es-ES"/>
              </w:rPr>
            </w:pPr>
            <w:r w:rsidRPr="00383E43">
              <w:rPr>
                <w:sz w:val="20"/>
                <w:lang w:val="es-ES"/>
              </w:rPr>
              <w:t>Apoyo a la industria de la refrigeración y climatización</w:t>
            </w:r>
          </w:p>
        </w:tc>
        <w:tc>
          <w:tcPr>
            <w:tcW w:w="1843" w:type="dxa"/>
            <w:tcBorders>
              <w:top w:val="nil"/>
              <w:left w:val="nil"/>
              <w:bottom w:val="single" w:sz="4" w:space="0" w:color="auto"/>
              <w:right w:val="single" w:sz="4" w:space="0" w:color="auto"/>
            </w:tcBorders>
            <w:shd w:val="clear" w:color="auto" w:fill="auto"/>
            <w:noWrap/>
            <w:hideMark/>
          </w:tcPr>
          <w:p w14:paraId="00658FE5" w14:textId="77777777" w:rsidR="00383E43" w:rsidRPr="00383E43" w:rsidRDefault="00383E43" w:rsidP="009F3F3B">
            <w:pPr>
              <w:jc w:val="right"/>
              <w:rPr>
                <w:sz w:val="20"/>
                <w:szCs w:val="20"/>
                <w:lang w:val="es-ES"/>
              </w:rPr>
            </w:pPr>
            <w:r w:rsidRPr="00383E43">
              <w:rPr>
                <w:sz w:val="20"/>
                <w:lang w:val="es-ES"/>
              </w:rPr>
              <w:t>170.000</w:t>
            </w:r>
          </w:p>
        </w:tc>
      </w:tr>
      <w:tr w:rsidR="00383E43" w:rsidRPr="00383E43" w14:paraId="37E19C81" w14:textId="77777777" w:rsidTr="008421AA">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6FFDF9FC" w14:textId="77777777" w:rsidR="00383E43" w:rsidRPr="00383E43" w:rsidRDefault="00383E43" w:rsidP="009F3F3B">
            <w:pPr>
              <w:jc w:val="left"/>
              <w:rPr>
                <w:sz w:val="20"/>
                <w:szCs w:val="20"/>
                <w:lang w:val="es-ES"/>
              </w:rPr>
            </w:pPr>
            <w:r w:rsidRPr="00383E43">
              <w:rPr>
                <w:sz w:val="20"/>
                <w:lang w:val="es-ES"/>
              </w:rPr>
              <w:t>Sensibilización</w:t>
            </w:r>
          </w:p>
        </w:tc>
        <w:tc>
          <w:tcPr>
            <w:tcW w:w="1843" w:type="dxa"/>
            <w:tcBorders>
              <w:top w:val="nil"/>
              <w:left w:val="nil"/>
              <w:bottom w:val="single" w:sz="4" w:space="0" w:color="auto"/>
              <w:right w:val="single" w:sz="4" w:space="0" w:color="auto"/>
            </w:tcBorders>
            <w:shd w:val="clear" w:color="auto" w:fill="auto"/>
            <w:noWrap/>
            <w:hideMark/>
          </w:tcPr>
          <w:p w14:paraId="7D6C1EAC" w14:textId="77777777" w:rsidR="00383E43" w:rsidRPr="00383E43" w:rsidRDefault="00383E43" w:rsidP="009F3F3B">
            <w:pPr>
              <w:jc w:val="right"/>
              <w:rPr>
                <w:sz w:val="20"/>
                <w:szCs w:val="20"/>
                <w:lang w:val="es-ES"/>
              </w:rPr>
            </w:pPr>
            <w:r w:rsidRPr="00383E43">
              <w:rPr>
                <w:sz w:val="20"/>
                <w:lang w:val="es-ES"/>
              </w:rPr>
              <w:t>25.000</w:t>
            </w:r>
          </w:p>
        </w:tc>
      </w:tr>
      <w:tr w:rsidR="00383E43" w:rsidRPr="00383E43" w14:paraId="7771D921" w14:textId="77777777" w:rsidTr="008421AA">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653DC99E" w14:textId="77777777" w:rsidR="00383E43" w:rsidRPr="00383E43" w:rsidRDefault="00383E43" w:rsidP="009F3F3B">
            <w:pPr>
              <w:jc w:val="left"/>
              <w:rPr>
                <w:sz w:val="20"/>
                <w:szCs w:val="20"/>
                <w:lang w:val="es-ES"/>
              </w:rPr>
            </w:pPr>
            <w:r w:rsidRPr="00383E43">
              <w:rPr>
                <w:sz w:val="20"/>
                <w:lang w:val="es-ES"/>
              </w:rPr>
              <w:t xml:space="preserve">Coordinación y supervisión del proyecto </w:t>
            </w:r>
          </w:p>
        </w:tc>
        <w:tc>
          <w:tcPr>
            <w:tcW w:w="1843" w:type="dxa"/>
            <w:tcBorders>
              <w:top w:val="nil"/>
              <w:left w:val="nil"/>
              <w:bottom w:val="single" w:sz="4" w:space="0" w:color="auto"/>
              <w:right w:val="single" w:sz="4" w:space="0" w:color="auto"/>
            </w:tcBorders>
            <w:shd w:val="clear" w:color="auto" w:fill="auto"/>
            <w:noWrap/>
            <w:hideMark/>
          </w:tcPr>
          <w:p w14:paraId="0E6C9A8D" w14:textId="77777777" w:rsidR="00383E43" w:rsidRPr="00383E43" w:rsidRDefault="00383E43" w:rsidP="009F3F3B">
            <w:pPr>
              <w:jc w:val="right"/>
              <w:rPr>
                <w:sz w:val="20"/>
                <w:szCs w:val="20"/>
                <w:lang w:val="es-ES"/>
              </w:rPr>
            </w:pPr>
            <w:r w:rsidRPr="00383E43">
              <w:rPr>
                <w:sz w:val="20"/>
                <w:lang w:val="es-ES"/>
              </w:rPr>
              <w:t>50.000</w:t>
            </w:r>
          </w:p>
        </w:tc>
      </w:tr>
      <w:tr w:rsidR="00383E43" w:rsidRPr="00383E43" w14:paraId="638006FA" w14:textId="77777777" w:rsidTr="008421AA">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65A3B2E2" w14:textId="77777777" w:rsidR="00383E43" w:rsidRPr="00383E43" w:rsidRDefault="00383E43" w:rsidP="009F3F3B">
            <w:pPr>
              <w:jc w:val="left"/>
              <w:rPr>
                <w:b/>
                <w:bCs/>
                <w:sz w:val="20"/>
                <w:szCs w:val="20"/>
                <w:lang w:val="es-ES"/>
              </w:rPr>
            </w:pPr>
            <w:r w:rsidRPr="00383E43">
              <w:rPr>
                <w:b/>
                <w:sz w:val="20"/>
                <w:lang w:val="es-ES"/>
              </w:rPr>
              <w:t>Total</w:t>
            </w:r>
          </w:p>
        </w:tc>
        <w:tc>
          <w:tcPr>
            <w:tcW w:w="1843" w:type="dxa"/>
            <w:tcBorders>
              <w:top w:val="nil"/>
              <w:left w:val="nil"/>
              <w:bottom w:val="single" w:sz="4" w:space="0" w:color="auto"/>
              <w:right w:val="single" w:sz="4" w:space="0" w:color="auto"/>
            </w:tcBorders>
            <w:shd w:val="clear" w:color="auto" w:fill="auto"/>
            <w:noWrap/>
            <w:hideMark/>
          </w:tcPr>
          <w:p w14:paraId="54127785" w14:textId="77777777" w:rsidR="00383E43" w:rsidRPr="00383E43" w:rsidRDefault="00383E43" w:rsidP="009F3F3B">
            <w:pPr>
              <w:jc w:val="right"/>
              <w:rPr>
                <w:b/>
                <w:bCs/>
                <w:sz w:val="20"/>
                <w:szCs w:val="20"/>
                <w:lang w:val="es-ES"/>
              </w:rPr>
            </w:pPr>
            <w:r w:rsidRPr="00383E43">
              <w:rPr>
                <w:b/>
                <w:sz w:val="20"/>
                <w:lang w:val="es-ES"/>
              </w:rPr>
              <w:t>325.000</w:t>
            </w:r>
          </w:p>
        </w:tc>
      </w:tr>
    </w:tbl>
    <w:p w14:paraId="4198809C" w14:textId="77777777" w:rsidR="00383E43" w:rsidRPr="00383E43" w:rsidRDefault="00383E43" w:rsidP="009F3F3B">
      <w:pPr>
        <w:keepNext/>
        <w:suppressAutoHyphens/>
        <w:rPr>
          <w:u w:val="single"/>
          <w:lang w:val="es-ES"/>
        </w:rPr>
      </w:pPr>
    </w:p>
    <w:p w14:paraId="128AA7B5" w14:textId="77777777" w:rsidR="00383E43" w:rsidRPr="00383E43" w:rsidRDefault="00383E43" w:rsidP="009F3F3B">
      <w:pPr>
        <w:keepNext/>
        <w:suppressAutoHyphens/>
        <w:spacing w:after="240"/>
        <w:outlineLvl w:val="0"/>
        <w:rPr>
          <w:u w:val="single"/>
          <w:lang w:val="es-ES"/>
        </w:rPr>
      </w:pPr>
      <w:bookmarkStart w:id="5" w:name="_Hlk178865629"/>
      <w:r w:rsidRPr="00383E43">
        <w:rPr>
          <w:u w:val="single"/>
          <w:lang w:val="es-ES"/>
        </w:rPr>
        <w:t>Ejecución del primer tramo de la etapa I del plan de aplicación de la Enmienda de Kigali relativa a los HFC</w:t>
      </w:r>
    </w:p>
    <w:p w14:paraId="6C5085B8" w14:textId="77777777" w:rsidR="00383E43" w:rsidRPr="00383E43" w:rsidRDefault="00383E43" w:rsidP="009F3F3B">
      <w:pPr>
        <w:pStyle w:val="Heading1"/>
        <w:rPr>
          <w:lang w:val="es-ES"/>
        </w:rPr>
      </w:pPr>
      <w:r w:rsidRPr="00383E43">
        <w:rPr>
          <w:lang w:val="es-ES"/>
        </w:rPr>
        <w:t xml:space="preserve">El primer tramo de financiamiento de la etapa I del PAK, con un monto total de USD 169.000, se ejecutará entre enero de 2025 y diciembre de 2027 e incluirá las siguientes actividades: </w:t>
      </w:r>
    </w:p>
    <w:p w14:paraId="6826E22C" w14:textId="77777777" w:rsidR="00383E43" w:rsidRPr="00383E43" w:rsidRDefault="00383E43" w:rsidP="009F3F3B">
      <w:pPr>
        <w:pStyle w:val="Heading2"/>
        <w:widowControl/>
        <w:rPr>
          <w:lang w:val="es-ES"/>
        </w:rPr>
      </w:pPr>
      <w:r w:rsidRPr="00383E43">
        <w:rPr>
          <w:i/>
          <w:lang w:val="es-ES"/>
        </w:rPr>
        <w:t>Establecimiento y aplicación de un marco reglamentario</w:t>
      </w:r>
      <w:r w:rsidRPr="00383E43">
        <w:rPr>
          <w:lang w:val="es-ES"/>
        </w:rPr>
        <w:t>: Desarrollar y adoptar medidas fiscales proporcionando asistencia a la ONO en la redacción del sistema de cuotas de HFC y colaborando con el Ministerio de Finanzas en las medidas fiscales para promover alternativas a los HFC; contratar a un consultor para brindar apoyo a la Oficina de Normas en la redacción de normas más estrictas para las piezas de repuesto, y llevar a cabo un taller para los importadores y otras contrapartes de la industria sobre las normas; prestar apoyo a las aduanas en el desarrollo de proyectos de códigos del SA; llevar a cabo al menos tres talleres de capacitación de aduanas sobre reglamentos para el seguimiento y la notificación de los HFC (USD 39.000);</w:t>
      </w:r>
    </w:p>
    <w:p w14:paraId="36BF956A" w14:textId="77777777" w:rsidR="00383E43" w:rsidRPr="00383E43" w:rsidRDefault="00383E43" w:rsidP="009F3F3B">
      <w:pPr>
        <w:pStyle w:val="Heading2"/>
        <w:widowControl/>
        <w:rPr>
          <w:lang w:val="es-ES"/>
        </w:rPr>
      </w:pPr>
      <w:r w:rsidRPr="00383E43">
        <w:rPr>
          <w:i/>
          <w:lang w:val="es-ES"/>
        </w:rPr>
        <w:t>Apoyo a la industria de la refrigeración y climatización</w:t>
      </w:r>
      <w:r w:rsidRPr="00383E43">
        <w:rPr>
          <w:lang w:val="es-ES"/>
        </w:rPr>
        <w:t>: Adquirir y entregar un equipo de capacitación y herramientas para equipos de refrigeración a base de CO</w:t>
      </w:r>
      <w:r w:rsidRPr="00383E43">
        <w:rPr>
          <w:vertAlign w:val="subscript"/>
          <w:lang w:val="es-ES"/>
        </w:rPr>
        <w:t>2</w:t>
      </w:r>
      <w:r w:rsidRPr="00383E43">
        <w:rPr>
          <w:lang w:val="es-ES"/>
        </w:rPr>
        <w:t>; contratar a un consultor para actualizar el plan de estudios sobre CO</w:t>
      </w:r>
      <w:r w:rsidRPr="00383E43">
        <w:rPr>
          <w:vertAlign w:val="subscript"/>
          <w:lang w:val="es-ES"/>
        </w:rPr>
        <w:t>2</w:t>
      </w:r>
      <w:r w:rsidRPr="00383E43">
        <w:rPr>
          <w:lang w:val="es-ES"/>
        </w:rPr>
        <w:t xml:space="preserve">; impartir capacitación a 50 técnicos sobre estanqueidad de los sistemas y trabajo en sistemas autónomos; suministrar herramientas </w:t>
      </w:r>
      <w:r w:rsidRPr="00383E43">
        <w:rPr>
          <w:lang w:val="es-ES"/>
        </w:rPr>
        <w:lastRenderedPageBreak/>
        <w:t xml:space="preserve">y equipos para la capacitación en equipos de aire acondicionado vehicular e impartir al menos un curso de capacitación sobre pruebas de fugas y estanqueidad de los sistemas de aire acondicionado vehicular; hacer una licitación y distribuir herramientas para técnicos (USD 90.000); </w:t>
      </w:r>
    </w:p>
    <w:p w14:paraId="6ED3DEC5" w14:textId="77777777" w:rsidR="00383E43" w:rsidRPr="00383E43" w:rsidRDefault="00383E43" w:rsidP="009F3F3B">
      <w:pPr>
        <w:pStyle w:val="Heading2"/>
        <w:widowControl/>
        <w:rPr>
          <w:lang w:val="es-ES"/>
        </w:rPr>
      </w:pPr>
      <w:r w:rsidRPr="00383E43">
        <w:rPr>
          <w:i/>
          <w:lang w:val="es-ES"/>
        </w:rPr>
        <w:t>Sensibilización</w:t>
      </w:r>
      <w:r w:rsidRPr="00383E43">
        <w:rPr>
          <w:lang w:val="es-ES"/>
        </w:rPr>
        <w:t>: Sensibilización sobre las cuotas de HFC mediante anuncios y publicidad y a través de al menos un taller sobre cuotas dirigido a las contrapartes de la industria pesquera; realización de un taller para la implicación de las contrapartes en la adopción de sistemas autónomos a base de R</w:t>
      </w:r>
      <w:r w:rsidRPr="00383E43">
        <w:rPr>
          <w:lang w:val="es-ES"/>
        </w:rPr>
        <w:noBreakHyphen/>
        <w:t>290 (USD 15.000); y</w:t>
      </w:r>
    </w:p>
    <w:p w14:paraId="51160E8C" w14:textId="77777777" w:rsidR="00383E43" w:rsidRPr="00383E43" w:rsidRDefault="00383E43" w:rsidP="009F3F3B">
      <w:pPr>
        <w:pStyle w:val="Heading2"/>
        <w:widowControl/>
        <w:rPr>
          <w:lang w:val="es-ES"/>
        </w:rPr>
      </w:pPr>
      <w:r w:rsidRPr="00383E43">
        <w:rPr>
          <w:lang w:val="es-ES"/>
        </w:rPr>
        <w:t>Coordinación y supervisión del proyecto (USD 25.000), lo que incluye personal y consultores (USD 15.000), viajes (USD 3.000) y reuniones y otras actividades (USD 7.000).</w:t>
      </w:r>
    </w:p>
    <w:p w14:paraId="5638E8C0" w14:textId="77777777" w:rsidR="00383E43" w:rsidRPr="00383E43" w:rsidRDefault="00383E43" w:rsidP="009F3F3B">
      <w:pPr>
        <w:keepNext/>
        <w:spacing w:before="360" w:after="240"/>
        <w:jc w:val="center"/>
        <w:rPr>
          <w:b/>
          <w:lang w:val="es-ES"/>
        </w:rPr>
      </w:pPr>
      <w:bookmarkStart w:id="6" w:name="_Hlk126916095"/>
      <w:bookmarkEnd w:id="5"/>
      <w:r w:rsidRPr="00383E43">
        <w:rPr>
          <w:b/>
          <w:lang w:val="es-ES"/>
        </w:rPr>
        <w:t>OBSERVACIONES Y RECOMENDACIÓN DE LA SECRETARÍA</w:t>
      </w:r>
    </w:p>
    <w:p w14:paraId="6045EA0F" w14:textId="77777777" w:rsidR="00383E43" w:rsidRPr="00383E43" w:rsidRDefault="00383E43" w:rsidP="009F3F3B">
      <w:pPr>
        <w:pStyle w:val="Heading2"/>
        <w:keepNext/>
        <w:widowControl/>
        <w:numPr>
          <w:ilvl w:val="0"/>
          <w:numId w:val="0"/>
        </w:numPr>
        <w:rPr>
          <w:b/>
          <w:bCs/>
          <w:lang w:val="es-ES"/>
        </w:rPr>
      </w:pPr>
      <w:r w:rsidRPr="00383E43">
        <w:rPr>
          <w:b/>
          <w:lang w:val="es-ES"/>
        </w:rPr>
        <w:t>V.</w:t>
      </w:r>
      <w:r w:rsidRPr="00383E43">
        <w:rPr>
          <w:b/>
          <w:lang w:val="es-ES"/>
        </w:rPr>
        <w:tab/>
        <w:t>Observaciones</w:t>
      </w:r>
    </w:p>
    <w:p w14:paraId="75313942" w14:textId="77777777" w:rsidR="00383E43" w:rsidRPr="00383E43" w:rsidRDefault="00383E43" w:rsidP="009F3F3B">
      <w:pPr>
        <w:keepNext/>
        <w:spacing w:after="240"/>
        <w:rPr>
          <w:u w:val="single"/>
          <w:lang w:val="es-ES"/>
        </w:rPr>
      </w:pPr>
      <w:bookmarkStart w:id="7" w:name="_Hlk126916111"/>
      <w:bookmarkEnd w:id="6"/>
      <w:r w:rsidRPr="00383E43">
        <w:rPr>
          <w:u w:val="single"/>
          <w:lang w:val="es-ES"/>
        </w:rPr>
        <w:t>Marco reglamentario, normativo e institucional</w:t>
      </w:r>
    </w:p>
    <w:bookmarkEnd w:id="7"/>
    <w:p w14:paraId="7C6E83D2" w14:textId="77777777" w:rsidR="00383E43" w:rsidRPr="00383E43" w:rsidRDefault="00383E43" w:rsidP="009F3F3B">
      <w:pPr>
        <w:keepNext/>
        <w:suppressAutoHyphens/>
        <w:spacing w:after="240"/>
        <w:rPr>
          <w:i/>
          <w:iCs/>
          <w:lang w:val="es-ES"/>
        </w:rPr>
      </w:pPr>
      <w:r w:rsidRPr="00383E43">
        <w:rPr>
          <w:i/>
          <w:lang w:val="es-ES"/>
        </w:rPr>
        <w:t>Sistema de licencias y cuotas de HFC</w:t>
      </w:r>
    </w:p>
    <w:p w14:paraId="36C41064" w14:textId="77777777" w:rsidR="00383E43" w:rsidRPr="00383E43" w:rsidRDefault="00383E43" w:rsidP="009F3F3B">
      <w:pPr>
        <w:pStyle w:val="Heading1"/>
        <w:rPr>
          <w:lang w:val="es-ES"/>
        </w:rPr>
      </w:pPr>
      <w:bookmarkStart w:id="8" w:name="_Hlk126916116"/>
      <w:r w:rsidRPr="00383E43">
        <w:rPr>
          <w:lang w:val="es-ES"/>
        </w:rPr>
        <w:t>De conformidad con la decisión 87/50 g), el Gobierno de Alemania informó que el Gobierno de Mauricio tiene previsto establecer un sistema de cuotas para controlar las importaciones/exportaciones de HFC en 2025. Actualmente, la ONO controla las licencias de importación de HFC expedidas a los importadores (en toneladas métricas) y supervisa el valor en toneladas de CO</w:t>
      </w:r>
      <w:r w:rsidRPr="00383E43">
        <w:rPr>
          <w:vertAlign w:val="subscript"/>
          <w:lang w:val="es-ES"/>
        </w:rPr>
        <w:t>2</w:t>
      </w:r>
      <w:r w:rsidRPr="00383E43">
        <w:rPr>
          <w:lang w:val="es-ES"/>
        </w:rPr>
        <w:t xml:space="preserve"> equivalente de dichas importaciones a través de sus procesos internos, controlando así las cantidades totales de HFC consumidas en el país. Una vez que el sistema de cuotas esté en funcionamiento en 2025, el Gobierno de Mauricio emitirá las cuotas de HFC de acuerdo con el sistema de cuotas. Además, el programa de capacitación para técnicos cubriría los elementos clave del sistema de cuotas de HFC y cómo se llevaría a cabo el seguimiento de las cuotas de HFC. Se acordó que el Gobierno de Alemania proporcionaría una actualización sobre el estado de aplicación del sistema de cuotas de HFC como parte de su informe financiero y sobre la marcha de las actividades correspondiente a 2024, que se considerará en la 97ª reunión.</w:t>
      </w:r>
    </w:p>
    <w:p w14:paraId="1AB5A4F9" w14:textId="77777777" w:rsidR="00383E43" w:rsidRPr="00383E43" w:rsidRDefault="00383E43" w:rsidP="009F3F3B">
      <w:pPr>
        <w:spacing w:after="240"/>
        <w:rPr>
          <w:i/>
          <w:iCs/>
          <w:lang w:val="es-ES"/>
        </w:rPr>
      </w:pPr>
      <w:r w:rsidRPr="00383E43">
        <w:rPr>
          <w:i/>
          <w:lang w:val="es-ES"/>
        </w:rPr>
        <w:t>Control de las importaciones de equipos a base de HFC</w:t>
      </w:r>
    </w:p>
    <w:p w14:paraId="4586935D" w14:textId="77777777" w:rsidR="00383E43" w:rsidRPr="00383E43" w:rsidRDefault="00383E43" w:rsidP="009F3F3B">
      <w:pPr>
        <w:pStyle w:val="Heading1"/>
        <w:rPr>
          <w:lang w:val="es-ES"/>
        </w:rPr>
      </w:pPr>
      <w:bookmarkStart w:id="9" w:name="_Hlk178827771"/>
      <w:r w:rsidRPr="00383E43">
        <w:rPr>
          <w:lang w:val="es-ES"/>
        </w:rPr>
        <w:t>El Gobierno de Mauricio tiene previsto prohibir la importación y el uso de refrigeradores domésticos y equipos de refrigeración comercial pequeños a base de HFC a partir del 1 de enero de 2027. Además, el Gobierno está estudiando la aplicación de políticas para reducir el crecimiento de otros HFC de alto PCA, como el R</w:t>
      </w:r>
      <w:r w:rsidRPr="00383E43">
        <w:rPr>
          <w:lang w:val="es-ES"/>
        </w:rPr>
        <w:noBreakHyphen/>
        <w:t>410A, aunque no se han establecido plazos concretos. El Gobierno de Alemania también explicó que los detalles adicionales de las intervenciones normativas específicas, incluidas las prohibiciones, junto con los plazos específicos, estarían disponibles después de las elecciones nacionales que se celebrarán en 2025. El Gobierno de Alemania acordó que estos detalles se incluirían, en la medida de lo posible y de lo acordado, cuando se presentara el segundo tramo para la etapa I del PAK.</w:t>
      </w:r>
    </w:p>
    <w:bookmarkEnd w:id="9"/>
    <w:p w14:paraId="56D02562" w14:textId="77777777" w:rsidR="00383E43" w:rsidRPr="00383E43" w:rsidRDefault="00383E43" w:rsidP="009F3F3B">
      <w:pPr>
        <w:pStyle w:val="Heading1"/>
        <w:rPr>
          <w:lang w:val="es-ES"/>
        </w:rPr>
      </w:pPr>
      <w:r w:rsidRPr="00383E43">
        <w:rPr>
          <w:lang w:val="es-ES"/>
        </w:rPr>
        <w:t xml:space="preserve">La Secretaría mantuvo conversaciones detalladas con el Gobierno de Alemania sobre el crecimiento previsto del consumo de HFC en Mauricio en los próximos dos o tres años y sobre la forma en que el Gobierno de Mauricio tiene previsto controlar este crecimiento para alcanzar las metas esbozadas en el anexo I al presente documento. Como se mencionó anteriormente, el país experimentó una reducción de su consumo de HFC durante los años de referencia debido a la reducción de las actividades económicas a causa de la pandemia de COVID-19. En la 35ª Reunión de las Partes en el Protocolo de Montreal, las Partes abordaron los efectos de la pandemia de COVID-19 en el nivel de base del consumo de HFC de los países que a) han experimentado reducciones demostradas en sus respectivos niveles de consumo de HFC durante los años 2020-2022, en comparación con 2018-2019, b) se espera que hayan calculado niveles de consumo </w:t>
      </w:r>
      <w:r w:rsidRPr="00383E43">
        <w:rPr>
          <w:lang w:val="es-ES"/>
        </w:rPr>
        <w:lastRenderedPageBreak/>
        <w:t xml:space="preserve">de HFC en 2024 que superen sus respectivos niveles de base calculados, y c) han expresado por escrito a la Secretaría su preocupación por las repercusiones de la pandemia de COVID-19 en sus niveles de base. Por consiguiente, como se mencionó anteriormente, en la decisión XXXV/16 se estableció, entre otras cosas, que el Comité de Aplicación establecido con arreglo al Procedimiento relativo al Incumplimiento del Protocolo de Montreal, aplazara, hasta que se dispusiera de los datos de 2026, cualquier examen de la situación de cumplimiento respecto de las medidas de control del consumo de HFC para ocho países, incluido Mauricio, en el entendimiento de que los países seguirán haciendo todo lo posible para cumplir esas medidas de control.  </w:t>
      </w:r>
    </w:p>
    <w:p w14:paraId="0A370F33" w14:textId="77777777" w:rsidR="00383E43" w:rsidRPr="00383E43" w:rsidRDefault="00383E43" w:rsidP="009F3F3B">
      <w:pPr>
        <w:pStyle w:val="Heading1"/>
        <w:rPr>
          <w:lang w:val="es-ES"/>
        </w:rPr>
      </w:pPr>
      <w:r w:rsidRPr="00383E43">
        <w:rPr>
          <w:lang w:val="es-ES"/>
        </w:rPr>
        <w:t xml:space="preserve">Dado que es una de las Partes enumeradas en la decisión XXXV/16 de la Reunión de las Partes, Mauricio tiene en cuenta que debe garantizar que seguirá cumpliendo sus compromisos de reducción de los HFC. El Gobierno aplicaría las medidas regulatorias pertinentes y llevaría a cabo actividades para reducir al mínimo el crecimiento de su consumo de HFC. Además, el Gobierno también tiene previsto presentar en la 96ª reunión un proyecto piloto sobre eficiencia energética con arreglo a la decisión 91/65 para facilitar aún más la adopción de aparatos a base de refrigerantes de bajo PCA, lo que no solo mejoraría la eficiencia energética de los equipos, sino que también reduciría el consumo de HFC del país. </w:t>
      </w:r>
    </w:p>
    <w:p w14:paraId="7D4ECEE5" w14:textId="77777777" w:rsidR="00383E43" w:rsidRPr="00383E43" w:rsidRDefault="00383E43" w:rsidP="009F3F3B">
      <w:pPr>
        <w:pStyle w:val="Heading1"/>
        <w:rPr>
          <w:lang w:val="es-ES"/>
        </w:rPr>
      </w:pPr>
      <w:r w:rsidRPr="00383E43">
        <w:rPr>
          <w:lang w:val="es-ES"/>
        </w:rPr>
        <w:t>La Secretaría toma nota de que el Gobierno de Mauricio tiene la intención de hacer todo lo posible para cumplir las medidas de control del Protocolo de Montreal y que ha propuesto en su PAK que sus niveles anuales de consumo de HFC no superen las metas del Protocolo de Montreal.</w:t>
      </w:r>
    </w:p>
    <w:p w14:paraId="5364304F" w14:textId="77777777" w:rsidR="00383E43" w:rsidRPr="00383E43" w:rsidRDefault="00383E43" w:rsidP="009F3F3B">
      <w:pPr>
        <w:pStyle w:val="Heading1"/>
        <w:rPr>
          <w:lang w:val="es-ES"/>
        </w:rPr>
      </w:pPr>
      <w:r w:rsidRPr="00383E43">
        <w:rPr>
          <w:lang w:val="es-ES"/>
        </w:rPr>
        <w:t>A la luz de la decisión XXXV/16, la Secretaría solicitaría al Comité Ejecutivo orientación sobre el procedimiento a seguir si el nivel de consumo de HFC para los años 2024 o 2025 superase los límites de control del Protocolo de Montreal.</w:t>
      </w:r>
    </w:p>
    <w:p w14:paraId="459E3020" w14:textId="77777777" w:rsidR="00383E43" w:rsidRPr="00383E43" w:rsidRDefault="00383E43" w:rsidP="009F3F3B">
      <w:pPr>
        <w:pStyle w:val="Heading1"/>
        <w:numPr>
          <w:ilvl w:val="0"/>
          <w:numId w:val="0"/>
        </w:numPr>
        <w:spacing w:before="240"/>
        <w:rPr>
          <w:lang w:val="es-ES"/>
        </w:rPr>
      </w:pPr>
      <w:r w:rsidRPr="00383E43">
        <w:rPr>
          <w:u w:val="single"/>
          <w:lang w:val="es-ES"/>
        </w:rPr>
        <w:t>Aspectos técnicos y relativos a los costos</w:t>
      </w:r>
      <w:r w:rsidRPr="00383E43">
        <w:rPr>
          <w:lang w:val="es-ES"/>
        </w:rPr>
        <w:t xml:space="preserve"> </w:t>
      </w:r>
    </w:p>
    <w:p w14:paraId="60A904E7" w14:textId="77777777" w:rsidR="00383E43" w:rsidRPr="00383E43" w:rsidRDefault="00383E43" w:rsidP="009F3F3B">
      <w:pPr>
        <w:rPr>
          <w:rFonts w:asciiTheme="majorBidi" w:hAnsiTheme="majorBidi" w:cstheme="majorBidi"/>
          <w:i/>
          <w:iCs/>
          <w:lang w:val="es-ES"/>
        </w:rPr>
      </w:pPr>
      <w:r w:rsidRPr="00383E43">
        <w:rPr>
          <w:rFonts w:asciiTheme="majorBidi" w:hAnsiTheme="majorBidi"/>
          <w:i/>
          <w:lang w:val="es-ES"/>
        </w:rPr>
        <w:t>Certificación de los técnicos de servicio y mantenimiento</w:t>
      </w:r>
    </w:p>
    <w:p w14:paraId="4F2E047C" w14:textId="77777777" w:rsidR="00383E43" w:rsidRPr="00383E43" w:rsidRDefault="00383E43" w:rsidP="009F3F3B">
      <w:pPr>
        <w:rPr>
          <w:rFonts w:asciiTheme="majorBidi" w:hAnsiTheme="majorBidi" w:cstheme="majorBidi"/>
          <w:i/>
          <w:iCs/>
          <w:lang w:val="es-ES"/>
        </w:rPr>
      </w:pPr>
    </w:p>
    <w:p w14:paraId="336ED879" w14:textId="65B8190C" w:rsidR="00383E43" w:rsidRPr="00383E43" w:rsidRDefault="00383E43" w:rsidP="009F3F3B">
      <w:pPr>
        <w:pStyle w:val="Heading1"/>
        <w:rPr>
          <w:lang w:val="es-ES"/>
        </w:rPr>
      </w:pPr>
      <w:bookmarkStart w:id="10" w:name="_Hlk178437895"/>
      <w:r w:rsidRPr="00383E43">
        <w:rPr>
          <w:lang w:val="es-ES"/>
        </w:rPr>
        <w:t>Como se ha explicado anteriormente, el marco reglamentario actual no incluye ningún mandato que exija la concesión de licencias y la certificación de los técnicos de refrigeración y climatización antes de realizar el mantenimiento de los equipos de refrigeración y climatización. Las contrapartes de la industria y la ONO han pedido que se subsane esta carencia, ya que el sistema de licencias reforzará el proceso de certificación y garantizará que los técnicos adquieran continuamente las competencias pertinentes adaptadas a tecnologías en constante evolució</w:t>
      </w:r>
      <w:r w:rsidR="008E0089">
        <w:rPr>
          <w:lang w:val="es-ES"/>
        </w:rPr>
        <w:t>n. a.</w:t>
      </w:r>
      <w:r w:rsidRPr="00383E43">
        <w:rPr>
          <w:lang w:val="es-ES"/>
        </w:rPr>
        <w:t xml:space="preserve"> petición de la Secretaría, el Gobierno de Alemania aclaró que el sistema de licencias se iniciará en el marco del PGEH con los fondos disponibles.</w:t>
      </w:r>
    </w:p>
    <w:p w14:paraId="3E73621D" w14:textId="77777777" w:rsidR="00383E43" w:rsidRPr="00383E43" w:rsidRDefault="00383E43" w:rsidP="009F3F3B">
      <w:pPr>
        <w:rPr>
          <w:i/>
          <w:iCs/>
          <w:lang w:val="es-ES"/>
        </w:rPr>
      </w:pPr>
      <w:r w:rsidRPr="00383E43">
        <w:rPr>
          <w:i/>
          <w:lang w:val="es-ES"/>
        </w:rPr>
        <w:t>Costos convenidos</w:t>
      </w:r>
    </w:p>
    <w:p w14:paraId="6B87C94D" w14:textId="77777777" w:rsidR="00383E43" w:rsidRPr="00383E43" w:rsidRDefault="00383E43" w:rsidP="009F3F3B">
      <w:pPr>
        <w:rPr>
          <w:lang w:val="es-ES"/>
        </w:rPr>
      </w:pPr>
    </w:p>
    <w:bookmarkEnd w:id="10"/>
    <w:p w14:paraId="534275D9" w14:textId="6C1A0A7B" w:rsidR="00383E43" w:rsidRPr="00383E43" w:rsidRDefault="00383E43" w:rsidP="009F3F3B">
      <w:pPr>
        <w:pStyle w:val="Heading1"/>
        <w:rPr>
          <w:lang w:val="es-ES"/>
        </w:rPr>
      </w:pPr>
      <w:r w:rsidRPr="00383E43">
        <w:rPr>
          <w:lang w:val="es-ES"/>
        </w:rPr>
        <w:t>La Secretaría observó que el presupuesto propuesto para la etapa I, tal como se había presentado, superaba el financiamiento máximo permitido con arreglo a las directrices establecidas en la decisión 92/37. Tras seguir deliberando con el Gobierno de Mauricio, el Gobierno de Alemania acordó actualizar el presupuesto a USD 190.000, de acuerdo con la decisión. Este ajuste se logró reduciendo el número de funcionarios de aduanas que recibirían capacitación de 100 a 40, eliminando la ayuda al MI</w:t>
      </w:r>
      <w:r>
        <w:rPr>
          <w:lang w:val="es-ES"/>
        </w:rPr>
        <w:t>TD</w:t>
      </w:r>
      <w:r w:rsidRPr="00383E43">
        <w:rPr>
          <w:lang w:val="es-ES"/>
        </w:rPr>
        <w:t xml:space="preserve"> para la adquisición de equipos a base de CO</w:t>
      </w:r>
      <w:r w:rsidRPr="00383E43">
        <w:rPr>
          <w:vertAlign w:val="subscript"/>
          <w:lang w:val="es-ES"/>
        </w:rPr>
        <w:t>2</w:t>
      </w:r>
      <w:r w:rsidRPr="00383E43">
        <w:rPr>
          <w:lang w:val="es-ES"/>
        </w:rPr>
        <w:t xml:space="preserve"> para la capacitación, </w:t>
      </w:r>
      <w:r w:rsidRPr="00383E43">
        <w:rPr>
          <w:rFonts w:asciiTheme="majorBidi" w:hAnsiTheme="majorBidi"/>
          <w:lang w:val="es-ES"/>
        </w:rPr>
        <w:t>actualizando el número total de técnicos que recibirían capacitación de un mínimo de 70 a 115</w:t>
      </w:r>
      <w:r w:rsidRPr="00383E43">
        <w:rPr>
          <w:lang w:val="es-ES"/>
        </w:rPr>
        <w:t>, añadiendo la capacitación de 22 instructores de técnicos y reduciendo el presupuesto de la OGP de USD 50.000 a USD 19.000. Considerando lo anterior, en el Cuadro 9 se presenta el presupuesto actualizado para la etapa I del PAK.</w:t>
      </w:r>
    </w:p>
    <w:p w14:paraId="37AFEECF" w14:textId="77777777" w:rsidR="00383E43" w:rsidRPr="00383E43" w:rsidRDefault="00383E43" w:rsidP="009F3F3B">
      <w:pPr>
        <w:keepNext/>
        <w:rPr>
          <w:lang w:val="es-ES"/>
        </w:rPr>
      </w:pPr>
      <w:r w:rsidRPr="00383E43">
        <w:rPr>
          <w:rFonts w:asciiTheme="majorBidi" w:hAnsiTheme="majorBidi"/>
          <w:b/>
          <w:lang w:val="es-ES"/>
        </w:rPr>
        <w:lastRenderedPageBreak/>
        <w:t>Cuadro 9. Costos convenidos de las actividades que se ejecutarán durante la etapa I del PAK para Mauricio (USD)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843"/>
        <w:gridCol w:w="1843"/>
      </w:tblGrid>
      <w:tr w:rsidR="00383E43" w:rsidRPr="00383E43" w14:paraId="554F8C3B" w14:textId="77777777" w:rsidTr="003B0BF6">
        <w:trPr>
          <w:trHeight w:val="280"/>
          <w:tblHeader/>
        </w:trPr>
        <w:tc>
          <w:tcPr>
            <w:tcW w:w="5665" w:type="dxa"/>
            <w:shd w:val="clear" w:color="auto" w:fill="auto"/>
            <w:noWrap/>
          </w:tcPr>
          <w:p w14:paraId="73694108" w14:textId="77777777" w:rsidR="00383E43" w:rsidRPr="00383E43" w:rsidRDefault="00383E43" w:rsidP="009F3F3B">
            <w:pPr>
              <w:keepNext/>
              <w:jc w:val="left"/>
              <w:rPr>
                <w:b/>
                <w:bCs/>
                <w:sz w:val="20"/>
                <w:szCs w:val="20"/>
                <w:lang w:val="es-ES"/>
              </w:rPr>
            </w:pPr>
            <w:r w:rsidRPr="00383E43">
              <w:rPr>
                <w:b/>
                <w:sz w:val="20"/>
                <w:lang w:val="es-ES"/>
              </w:rPr>
              <w:t>Detalles</w:t>
            </w:r>
          </w:p>
        </w:tc>
        <w:tc>
          <w:tcPr>
            <w:tcW w:w="1843" w:type="dxa"/>
            <w:shd w:val="clear" w:color="auto" w:fill="auto"/>
            <w:noWrap/>
          </w:tcPr>
          <w:p w14:paraId="27F0B4D6" w14:textId="77777777" w:rsidR="00383E43" w:rsidRPr="00383E43" w:rsidRDefault="00383E43" w:rsidP="009F3F3B">
            <w:pPr>
              <w:keepNext/>
              <w:jc w:val="center"/>
              <w:rPr>
                <w:b/>
                <w:bCs/>
                <w:sz w:val="20"/>
                <w:szCs w:val="20"/>
                <w:lang w:val="es-ES"/>
              </w:rPr>
            </w:pPr>
            <w:r w:rsidRPr="00383E43">
              <w:rPr>
                <w:b/>
                <w:sz w:val="20"/>
                <w:lang w:val="es-ES"/>
              </w:rPr>
              <w:t>Costos originales</w:t>
            </w:r>
          </w:p>
        </w:tc>
        <w:tc>
          <w:tcPr>
            <w:tcW w:w="1843" w:type="dxa"/>
            <w:shd w:val="clear" w:color="auto" w:fill="auto"/>
            <w:noWrap/>
          </w:tcPr>
          <w:p w14:paraId="585642FE" w14:textId="77777777" w:rsidR="00383E43" w:rsidRPr="00383E43" w:rsidRDefault="00383E43" w:rsidP="009F3F3B">
            <w:pPr>
              <w:keepNext/>
              <w:jc w:val="center"/>
              <w:rPr>
                <w:b/>
                <w:bCs/>
                <w:sz w:val="20"/>
                <w:szCs w:val="20"/>
                <w:lang w:val="es-ES"/>
              </w:rPr>
            </w:pPr>
            <w:r w:rsidRPr="00383E43">
              <w:rPr>
                <w:b/>
                <w:sz w:val="20"/>
                <w:lang w:val="es-ES"/>
              </w:rPr>
              <w:t>Costos actualizados</w:t>
            </w:r>
          </w:p>
          <w:p w14:paraId="0054EE88" w14:textId="77777777" w:rsidR="00383E43" w:rsidRPr="00383E43" w:rsidRDefault="00383E43" w:rsidP="009F3F3B">
            <w:pPr>
              <w:keepNext/>
              <w:jc w:val="center"/>
              <w:rPr>
                <w:b/>
                <w:bCs/>
                <w:sz w:val="20"/>
                <w:szCs w:val="20"/>
                <w:lang w:val="es-ES"/>
              </w:rPr>
            </w:pPr>
            <w:r w:rsidRPr="00383E43">
              <w:rPr>
                <w:b/>
                <w:sz w:val="20"/>
                <w:lang w:val="es-ES"/>
              </w:rPr>
              <w:t>USD</w:t>
            </w:r>
          </w:p>
        </w:tc>
      </w:tr>
      <w:tr w:rsidR="00383E43" w:rsidRPr="00383E43" w14:paraId="70842EDA" w14:textId="77777777" w:rsidTr="008421AA">
        <w:trPr>
          <w:trHeight w:val="254"/>
        </w:trPr>
        <w:tc>
          <w:tcPr>
            <w:tcW w:w="5665" w:type="dxa"/>
            <w:tcBorders>
              <w:top w:val="nil"/>
              <w:left w:val="single" w:sz="4" w:space="0" w:color="auto"/>
              <w:bottom w:val="single" w:sz="4" w:space="0" w:color="auto"/>
              <w:right w:val="single" w:sz="4" w:space="0" w:color="auto"/>
            </w:tcBorders>
            <w:shd w:val="clear" w:color="auto" w:fill="auto"/>
            <w:noWrap/>
          </w:tcPr>
          <w:p w14:paraId="67C38F72" w14:textId="77777777" w:rsidR="00383E43" w:rsidRPr="00383E43" w:rsidRDefault="00383E43" w:rsidP="009F3F3B">
            <w:pPr>
              <w:keepNext/>
              <w:jc w:val="left"/>
              <w:rPr>
                <w:sz w:val="20"/>
                <w:szCs w:val="20"/>
                <w:lang w:val="es-ES"/>
              </w:rPr>
            </w:pPr>
            <w:r w:rsidRPr="00383E43">
              <w:rPr>
                <w:sz w:val="20"/>
                <w:lang w:val="es-ES"/>
              </w:rPr>
              <w:t>Establecimiento y aplicación de un marco reglamentario</w:t>
            </w:r>
          </w:p>
        </w:tc>
        <w:tc>
          <w:tcPr>
            <w:tcW w:w="1843" w:type="dxa"/>
            <w:shd w:val="clear" w:color="auto" w:fill="auto"/>
            <w:noWrap/>
          </w:tcPr>
          <w:p w14:paraId="5462F2BD" w14:textId="77777777" w:rsidR="00383E43" w:rsidRPr="00383E43" w:rsidRDefault="00383E43" w:rsidP="009F3F3B">
            <w:pPr>
              <w:keepNext/>
              <w:jc w:val="right"/>
              <w:rPr>
                <w:sz w:val="20"/>
                <w:szCs w:val="20"/>
                <w:lang w:val="es-ES"/>
              </w:rPr>
            </w:pPr>
            <w:r w:rsidRPr="00383E43">
              <w:rPr>
                <w:sz w:val="20"/>
                <w:lang w:val="es-ES"/>
              </w:rPr>
              <w:t>80.000</w:t>
            </w:r>
          </w:p>
        </w:tc>
        <w:tc>
          <w:tcPr>
            <w:tcW w:w="1843" w:type="dxa"/>
            <w:shd w:val="clear" w:color="auto" w:fill="auto"/>
            <w:noWrap/>
          </w:tcPr>
          <w:p w14:paraId="73070CD5" w14:textId="77777777" w:rsidR="00383E43" w:rsidRPr="00383E43" w:rsidRDefault="00383E43" w:rsidP="009F3F3B">
            <w:pPr>
              <w:keepNext/>
              <w:jc w:val="right"/>
              <w:rPr>
                <w:sz w:val="20"/>
                <w:szCs w:val="20"/>
                <w:lang w:val="es-ES"/>
              </w:rPr>
            </w:pPr>
            <w:r w:rsidRPr="00383E43">
              <w:rPr>
                <w:sz w:val="20"/>
                <w:lang w:val="es-ES"/>
              </w:rPr>
              <w:t>30.000</w:t>
            </w:r>
          </w:p>
        </w:tc>
      </w:tr>
      <w:tr w:rsidR="00383E43" w:rsidRPr="00383E43" w14:paraId="507CCCAB" w14:textId="77777777" w:rsidTr="008421AA">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1A065B8E" w14:textId="77777777" w:rsidR="00383E43" w:rsidRPr="00383E43" w:rsidRDefault="00383E43" w:rsidP="009F3F3B">
            <w:pPr>
              <w:keepNext/>
              <w:jc w:val="left"/>
              <w:rPr>
                <w:sz w:val="20"/>
                <w:szCs w:val="20"/>
                <w:lang w:val="es-ES"/>
              </w:rPr>
            </w:pPr>
            <w:r w:rsidRPr="00383E43">
              <w:rPr>
                <w:sz w:val="20"/>
                <w:lang w:val="es-ES"/>
              </w:rPr>
              <w:t>Apoyo a la industria de la refrigeración y climatización</w:t>
            </w:r>
          </w:p>
        </w:tc>
        <w:tc>
          <w:tcPr>
            <w:tcW w:w="1843" w:type="dxa"/>
            <w:shd w:val="clear" w:color="auto" w:fill="auto"/>
            <w:noWrap/>
            <w:hideMark/>
          </w:tcPr>
          <w:p w14:paraId="00F321E5" w14:textId="77777777" w:rsidR="00383E43" w:rsidRPr="00383E43" w:rsidRDefault="00383E43" w:rsidP="009F3F3B">
            <w:pPr>
              <w:keepNext/>
              <w:jc w:val="right"/>
              <w:rPr>
                <w:sz w:val="20"/>
                <w:szCs w:val="20"/>
                <w:lang w:val="es-ES"/>
              </w:rPr>
            </w:pPr>
            <w:r w:rsidRPr="00383E43">
              <w:rPr>
                <w:sz w:val="20"/>
                <w:lang w:val="es-ES"/>
              </w:rPr>
              <w:t>170.000</w:t>
            </w:r>
          </w:p>
        </w:tc>
        <w:tc>
          <w:tcPr>
            <w:tcW w:w="1843" w:type="dxa"/>
            <w:shd w:val="clear" w:color="auto" w:fill="auto"/>
            <w:noWrap/>
            <w:hideMark/>
          </w:tcPr>
          <w:p w14:paraId="0A67F05D" w14:textId="77777777" w:rsidR="00383E43" w:rsidRPr="00383E43" w:rsidRDefault="00383E43" w:rsidP="009F3F3B">
            <w:pPr>
              <w:keepNext/>
              <w:jc w:val="right"/>
              <w:rPr>
                <w:sz w:val="20"/>
                <w:szCs w:val="20"/>
                <w:lang w:val="es-ES"/>
              </w:rPr>
            </w:pPr>
            <w:r w:rsidRPr="00383E43">
              <w:rPr>
                <w:sz w:val="20"/>
                <w:lang w:val="es-ES"/>
              </w:rPr>
              <w:t>116.000</w:t>
            </w:r>
          </w:p>
        </w:tc>
      </w:tr>
      <w:tr w:rsidR="00383E43" w:rsidRPr="00383E43" w14:paraId="1CF1971B" w14:textId="77777777" w:rsidTr="008421AA">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5EC499E4" w14:textId="77777777" w:rsidR="00383E43" w:rsidRPr="00383E43" w:rsidRDefault="00383E43" w:rsidP="009F3F3B">
            <w:pPr>
              <w:keepNext/>
              <w:jc w:val="left"/>
              <w:rPr>
                <w:sz w:val="20"/>
                <w:szCs w:val="20"/>
                <w:lang w:val="es-ES"/>
              </w:rPr>
            </w:pPr>
            <w:r w:rsidRPr="00383E43">
              <w:rPr>
                <w:sz w:val="20"/>
                <w:lang w:val="es-ES"/>
              </w:rPr>
              <w:t>Sensibilización</w:t>
            </w:r>
          </w:p>
        </w:tc>
        <w:tc>
          <w:tcPr>
            <w:tcW w:w="1843" w:type="dxa"/>
            <w:shd w:val="clear" w:color="auto" w:fill="auto"/>
            <w:noWrap/>
            <w:hideMark/>
          </w:tcPr>
          <w:p w14:paraId="3750B936" w14:textId="77777777" w:rsidR="00383E43" w:rsidRPr="00383E43" w:rsidRDefault="00383E43" w:rsidP="009F3F3B">
            <w:pPr>
              <w:keepNext/>
              <w:jc w:val="right"/>
              <w:rPr>
                <w:sz w:val="20"/>
                <w:szCs w:val="20"/>
                <w:lang w:val="es-ES"/>
              </w:rPr>
            </w:pPr>
            <w:r w:rsidRPr="00383E43">
              <w:rPr>
                <w:sz w:val="20"/>
                <w:lang w:val="es-ES"/>
              </w:rPr>
              <w:t>25.000</w:t>
            </w:r>
          </w:p>
        </w:tc>
        <w:tc>
          <w:tcPr>
            <w:tcW w:w="1843" w:type="dxa"/>
            <w:shd w:val="clear" w:color="auto" w:fill="auto"/>
            <w:noWrap/>
            <w:hideMark/>
          </w:tcPr>
          <w:p w14:paraId="2EDE3059" w14:textId="77777777" w:rsidR="00383E43" w:rsidRPr="00383E43" w:rsidRDefault="00383E43" w:rsidP="009F3F3B">
            <w:pPr>
              <w:keepNext/>
              <w:jc w:val="right"/>
              <w:rPr>
                <w:sz w:val="20"/>
                <w:szCs w:val="20"/>
                <w:lang w:val="es-ES"/>
              </w:rPr>
            </w:pPr>
            <w:r w:rsidRPr="00383E43">
              <w:rPr>
                <w:sz w:val="20"/>
                <w:lang w:val="es-ES"/>
              </w:rPr>
              <w:t>25.000</w:t>
            </w:r>
          </w:p>
        </w:tc>
      </w:tr>
      <w:tr w:rsidR="00383E43" w:rsidRPr="00383E43" w14:paraId="1283FAF9" w14:textId="77777777" w:rsidTr="008421AA">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7B3EB94D" w14:textId="77777777" w:rsidR="00383E43" w:rsidRPr="00383E43" w:rsidRDefault="00383E43" w:rsidP="009F3F3B">
            <w:pPr>
              <w:keepNext/>
              <w:jc w:val="left"/>
              <w:rPr>
                <w:sz w:val="20"/>
                <w:szCs w:val="20"/>
                <w:lang w:val="es-ES"/>
              </w:rPr>
            </w:pPr>
            <w:r w:rsidRPr="00383E43">
              <w:rPr>
                <w:sz w:val="20"/>
                <w:lang w:val="es-ES"/>
              </w:rPr>
              <w:t xml:space="preserve">Coordinación y supervisión del proyecto </w:t>
            </w:r>
          </w:p>
        </w:tc>
        <w:tc>
          <w:tcPr>
            <w:tcW w:w="1843" w:type="dxa"/>
            <w:shd w:val="clear" w:color="auto" w:fill="auto"/>
            <w:noWrap/>
            <w:hideMark/>
          </w:tcPr>
          <w:p w14:paraId="3057BEA7" w14:textId="77777777" w:rsidR="00383E43" w:rsidRPr="00383E43" w:rsidRDefault="00383E43" w:rsidP="009F3F3B">
            <w:pPr>
              <w:keepNext/>
              <w:jc w:val="right"/>
              <w:rPr>
                <w:sz w:val="20"/>
                <w:szCs w:val="20"/>
                <w:lang w:val="es-ES"/>
              </w:rPr>
            </w:pPr>
            <w:r w:rsidRPr="00383E43">
              <w:rPr>
                <w:sz w:val="20"/>
                <w:lang w:val="es-ES"/>
              </w:rPr>
              <w:t>50.000</w:t>
            </w:r>
          </w:p>
        </w:tc>
        <w:tc>
          <w:tcPr>
            <w:tcW w:w="1843" w:type="dxa"/>
            <w:shd w:val="clear" w:color="auto" w:fill="auto"/>
            <w:noWrap/>
            <w:hideMark/>
          </w:tcPr>
          <w:p w14:paraId="3139D3ED" w14:textId="77777777" w:rsidR="00383E43" w:rsidRPr="00383E43" w:rsidRDefault="00383E43" w:rsidP="009F3F3B">
            <w:pPr>
              <w:keepNext/>
              <w:jc w:val="right"/>
              <w:rPr>
                <w:sz w:val="20"/>
                <w:szCs w:val="20"/>
                <w:lang w:val="es-ES"/>
              </w:rPr>
            </w:pPr>
            <w:r w:rsidRPr="00383E43">
              <w:rPr>
                <w:sz w:val="20"/>
                <w:lang w:val="es-ES"/>
              </w:rPr>
              <w:t>19.000</w:t>
            </w:r>
          </w:p>
        </w:tc>
      </w:tr>
      <w:tr w:rsidR="00383E43" w:rsidRPr="00383E43" w14:paraId="008902A3" w14:textId="77777777" w:rsidTr="008421AA">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6C3FEE0F" w14:textId="77777777" w:rsidR="00383E43" w:rsidRPr="00383E43" w:rsidRDefault="00383E43" w:rsidP="009F3F3B">
            <w:pPr>
              <w:jc w:val="left"/>
              <w:rPr>
                <w:b/>
                <w:bCs/>
                <w:sz w:val="20"/>
                <w:szCs w:val="20"/>
                <w:lang w:val="es-ES"/>
              </w:rPr>
            </w:pPr>
            <w:r w:rsidRPr="00383E43">
              <w:rPr>
                <w:b/>
                <w:sz w:val="20"/>
                <w:lang w:val="es-ES"/>
              </w:rPr>
              <w:t>Total</w:t>
            </w:r>
          </w:p>
        </w:tc>
        <w:tc>
          <w:tcPr>
            <w:tcW w:w="1843" w:type="dxa"/>
            <w:shd w:val="clear" w:color="auto" w:fill="auto"/>
            <w:noWrap/>
            <w:hideMark/>
          </w:tcPr>
          <w:p w14:paraId="6B9C99DA" w14:textId="77777777" w:rsidR="00383E43" w:rsidRPr="00383E43" w:rsidRDefault="00383E43" w:rsidP="009F3F3B">
            <w:pPr>
              <w:jc w:val="right"/>
              <w:rPr>
                <w:b/>
                <w:bCs/>
                <w:sz w:val="20"/>
                <w:szCs w:val="20"/>
                <w:lang w:val="es-ES"/>
              </w:rPr>
            </w:pPr>
            <w:r w:rsidRPr="00383E43">
              <w:rPr>
                <w:b/>
                <w:sz w:val="20"/>
                <w:lang w:val="es-ES"/>
              </w:rPr>
              <w:t>325.000</w:t>
            </w:r>
          </w:p>
        </w:tc>
        <w:tc>
          <w:tcPr>
            <w:tcW w:w="1843" w:type="dxa"/>
            <w:shd w:val="clear" w:color="auto" w:fill="auto"/>
            <w:noWrap/>
            <w:hideMark/>
          </w:tcPr>
          <w:p w14:paraId="71C72951" w14:textId="77777777" w:rsidR="00383E43" w:rsidRPr="00383E43" w:rsidRDefault="00383E43" w:rsidP="009F3F3B">
            <w:pPr>
              <w:jc w:val="right"/>
              <w:rPr>
                <w:b/>
                <w:bCs/>
                <w:sz w:val="20"/>
                <w:szCs w:val="20"/>
                <w:lang w:val="es-ES"/>
              </w:rPr>
            </w:pPr>
            <w:r w:rsidRPr="00383E43">
              <w:rPr>
                <w:b/>
                <w:sz w:val="20"/>
                <w:lang w:val="es-ES"/>
              </w:rPr>
              <w:t>190.000</w:t>
            </w:r>
          </w:p>
        </w:tc>
      </w:tr>
    </w:tbl>
    <w:p w14:paraId="2336E495" w14:textId="77777777" w:rsidR="00383E43" w:rsidRPr="00383E43" w:rsidRDefault="00383E43" w:rsidP="009F3F3B">
      <w:pPr>
        <w:rPr>
          <w:lang w:val="es-ES"/>
        </w:rPr>
      </w:pPr>
    </w:p>
    <w:bookmarkEnd w:id="8"/>
    <w:p w14:paraId="0BEBF8E8" w14:textId="77777777" w:rsidR="00383E43" w:rsidRPr="00383E43" w:rsidRDefault="00383E43" w:rsidP="009F3F3B">
      <w:pPr>
        <w:keepNext/>
        <w:spacing w:after="240"/>
        <w:rPr>
          <w:i/>
          <w:iCs/>
          <w:lang w:val="es-ES"/>
        </w:rPr>
      </w:pPr>
      <w:r w:rsidRPr="00383E43">
        <w:rPr>
          <w:i/>
          <w:lang w:val="es-ES"/>
        </w:rPr>
        <w:t>Oficina de Gestión del Proyecto</w:t>
      </w:r>
    </w:p>
    <w:p w14:paraId="76B893EA" w14:textId="77777777" w:rsidR="00383E43" w:rsidRPr="00383E43" w:rsidRDefault="00383E43" w:rsidP="009F3F3B">
      <w:pPr>
        <w:pStyle w:val="Heading1"/>
        <w:rPr>
          <w:u w:val="single"/>
          <w:lang w:val="es-ES"/>
        </w:rPr>
      </w:pPr>
      <w:r w:rsidRPr="00383E43">
        <w:rPr>
          <w:lang w:val="es-ES"/>
        </w:rPr>
        <w:t>El financiamiento para la OGP se actualizó a USD 19.000 (USD 11.400 para personal y consultores, USD 2.280 para viajes y USD 5.320 para reuniones y otros gastos) calculados al 10% de los costos del proyecto.</w:t>
      </w:r>
    </w:p>
    <w:p w14:paraId="220F5FF9" w14:textId="77777777" w:rsidR="00383E43" w:rsidRPr="00383E43" w:rsidRDefault="00383E43" w:rsidP="009F3F3B">
      <w:pPr>
        <w:keepNext/>
        <w:spacing w:after="240"/>
        <w:rPr>
          <w:lang w:val="es-ES"/>
        </w:rPr>
      </w:pPr>
      <w:r w:rsidRPr="00383E43">
        <w:rPr>
          <w:u w:val="single"/>
          <w:lang w:val="es-ES"/>
        </w:rPr>
        <w:t>Costo total del proyecto</w:t>
      </w:r>
      <w:r w:rsidRPr="00383E43">
        <w:rPr>
          <w:lang w:val="es-ES"/>
        </w:rPr>
        <w:t xml:space="preserve"> </w:t>
      </w:r>
    </w:p>
    <w:p w14:paraId="42E19B2A" w14:textId="77777777" w:rsidR="00383E43" w:rsidRPr="00383E43" w:rsidRDefault="00383E43" w:rsidP="009F3F3B">
      <w:pPr>
        <w:pStyle w:val="Heading1"/>
        <w:rPr>
          <w:lang w:val="es-ES"/>
        </w:rPr>
      </w:pPr>
      <w:r w:rsidRPr="00383E43">
        <w:rPr>
          <w:lang w:val="es-ES"/>
        </w:rPr>
        <w:t>La etapa I del PAK para Mauricio, con un costo total de USD 190.000, supondrá una reducción de 66.596 toneladas de CO</w:t>
      </w:r>
      <w:r w:rsidRPr="00383E43">
        <w:rPr>
          <w:vertAlign w:val="subscript"/>
          <w:lang w:val="es-ES"/>
        </w:rPr>
        <w:t>2</w:t>
      </w:r>
      <w:r w:rsidRPr="00383E43">
        <w:rPr>
          <w:lang w:val="es-ES"/>
        </w:rPr>
        <w:t xml:space="preserve"> equivalente del consumo de HFC admisible para financiamiento del país. </w:t>
      </w:r>
    </w:p>
    <w:p w14:paraId="640A6D94" w14:textId="77777777" w:rsidR="00383E43" w:rsidRPr="00383E43" w:rsidRDefault="00383E43" w:rsidP="009F3F3B">
      <w:pPr>
        <w:pStyle w:val="Heading1"/>
        <w:rPr>
          <w:lang w:val="es-ES"/>
        </w:rPr>
      </w:pPr>
      <w:r w:rsidRPr="00383E43">
        <w:rPr>
          <w:lang w:val="es-ES"/>
        </w:rPr>
        <w:t>La etapa I del PAK se ejecutará en dos tramos. El cronograma de los compromisos de reducción de HFC y de eliminación de HCFC de los tramos del PAK y del PGEH, así como las actividades de la etapa II del PGEH y de la etapa I del PAK, constan en los anexos I y II, respectivamente, al presente documento.</w:t>
      </w:r>
    </w:p>
    <w:p w14:paraId="7F1AA000" w14:textId="77777777" w:rsidR="00383E43" w:rsidRPr="00383E43" w:rsidRDefault="00383E43" w:rsidP="009F3F3B">
      <w:pPr>
        <w:rPr>
          <w:u w:val="single"/>
          <w:lang w:val="es-ES"/>
        </w:rPr>
      </w:pPr>
      <w:r w:rsidRPr="00383E43">
        <w:rPr>
          <w:u w:val="single"/>
          <w:lang w:val="es-ES"/>
        </w:rPr>
        <w:t>Plan de ejecución del primer tramo del plan de aplicación de la Enmienda de Kigali relativa a los HFC</w:t>
      </w:r>
    </w:p>
    <w:p w14:paraId="3B792D04" w14:textId="77777777" w:rsidR="00383E43" w:rsidRPr="00383E43" w:rsidRDefault="00383E43" w:rsidP="009F3F3B">
      <w:pPr>
        <w:rPr>
          <w:lang w:val="es-ES"/>
        </w:rPr>
      </w:pPr>
    </w:p>
    <w:p w14:paraId="32C0C699" w14:textId="77777777" w:rsidR="00383E43" w:rsidRPr="00383E43" w:rsidRDefault="00383E43" w:rsidP="009F3F3B">
      <w:pPr>
        <w:pStyle w:val="Heading1"/>
        <w:rPr>
          <w:lang w:val="es-ES"/>
        </w:rPr>
      </w:pPr>
      <w:bookmarkStart w:id="11" w:name="_Hlk126916207"/>
      <w:bookmarkStart w:id="12" w:name="_Hlk126916178"/>
      <w:r w:rsidRPr="00383E43">
        <w:rPr>
          <w:lang w:val="es-ES"/>
        </w:rPr>
        <w:t>Sobre la base del financiamiento actualizado para la etapa I del PAK, el primer tramo de financiamiento de la etapa I se ha actualizado a USD 103.000 e incluirá lo siguiente:</w:t>
      </w:r>
    </w:p>
    <w:p w14:paraId="288FB4C0" w14:textId="77777777" w:rsidR="00383E43" w:rsidRPr="00383E43" w:rsidRDefault="00383E43" w:rsidP="009F3F3B">
      <w:pPr>
        <w:pStyle w:val="Heading2"/>
        <w:widowControl/>
        <w:rPr>
          <w:lang w:val="es-ES"/>
        </w:rPr>
      </w:pPr>
      <w:r w:rsidRPr="00383E43">
        <w:rPr>
          <w:lang w:val="es-ES"/>
        </w:rPr>
        <w:t xml:space="preserve">Apoyo para la aplicación del marco reglamentario, incluida la realización de al menos un taller de capacitación para 20 funcionarios de aduanas sobre los reglamentos para controlar y supervisar los HFC (USD 15.000); </w:t>
      </w:r>
    </w:p>
    <w:p w14:paraId="2C15E312" w14:textId="3FB49468" w:rsidR="00383E43" w:rsidRPr="00383E43" w:rsidRDefault="00383E43" w:rsidP="009F3F3B">
      <w:pPr>
        <w:pStyle w:val="Heading2"/>
        <w:widowControl/>
        <w:rPr>
          <w:lang w:val="es-ES"/>
        </w:rPr>
      </w:pPr>
      <w:r w:rsidRPr="00383E43">
        <w:rPr>
          <w:lang w:val="es-ES"/>
        </w:rPr>
        <w:t>Apoyo a la industria de la refrigeración y climatización, lo que incluye impartir capacitación a 50 técnicos sobre estanqueidad de los sistemas y trabajo en sistemas autónomos; suministrar herramientas y equipos para la capacitación en equipos de aire acondicionado vehicular e impartir al menos un curso de capacitación sobre pruebas de fugas y estanqueidad de los sistemas de aire acondicionado vehicular; distribución de herramientas para técnicos (USD </w:t>
      </w:r>
      <w:r w:rsidR="00AF2992">
        <w:rPr>
          <w:lang w:val="es-ES"/>
        </w:rPr>
        <w:t>63</w:t>
      </w:r>
      <w:r w:rsidRPr="00383E43">
        <w:rPr>
          <w:lang w:val="es-ES"/>
        </w:rPr>
        <w:t xml:space="preserve">.000); </w:t>
      </w:r>
    </w:p>
    <w:p w14:paraId="5EB501A7" w14:textId="77777777" w:rsidR="00383E43" w:rsidRPr="00383E43" w:rsidRDefault="00383E43" w:rsidP="009F3F3B">
      <w:pPr>
        <w:pStyle w:val="Heading2"/>
        <w:widowControl/>
        <w:rPr>
          <w:lang w:val="es-ES"/>
        </w:rPr>
      </w:pPr>
      <w:r w:rsidRPr="00383E43">
        <w:rPr>
          <w:lang w:val="es-ES"/>
        </w:rPr>
        <w:t xml:space="preserve">Sensibilización y divulgación de información sobre tecnologías de refrigeración de bajo PCA y aplicación de cuotas de HFC dirigidas específicamente a los insumos del sector pesquero (USD 15.000); y </w:t>
      </w:r>
    </w:p>
    <w:p w14:paraId="610D54E2" w14:textId="77777777" w:rsidR="00383E43" w:rsidRPr="00383E43" w:rsidRDefault="00383E43" w:rsidP="009F3F3B">
      <w:pPr>
        <w:pStyle w:val="Heading2"/>
        <w:widowControl/>
        <w:rPr>
          <w:lang w:val="es-ES"/>
        </w:rPr>
      </w:pPr>
      <w:r w:rsidRPr="00383E43">
        <w:rPr>
          <w:lang w:val="es-ES"/>
        </w:rPr>
        <w:t>Coordinación y supervisión del proyecto (USD 10.000).</w:t>
      </w:r>
    </w:p>
    <w:p w14:paraId="577E4D8C" w14:textId="77777777" w:rsidR="00383E43" w:rsidRPr="00383E43" w:rsidRDefault="00383E43" w:rsidP="009F3F3B">
      <w:pPr>
        <w:keepNext/>
        <w:spacing w:after="240"/>
        <w:outlineLvl w:val="0"/>
        <w:rPr>
          <w:bCs/>
          <w:lang w:val="es-ES"/>
        </w:rPr>
      </w:pPr>
      <w:r w:rsidRPr="00383E43">
        <w:rPr>
          <w:u w:val="single"/>
          <w:lang w:val="es-ES"/>
        </w:rPr>
        <w:t>Cofinanciamiento</w:t>
      </w:r>
    </w:p>
    <w:p w14:paraId="2371DFD5" w14:textId="77777777" w:rsidR="00383E43" w:rsidRPr="00383E43" w:rsidRDefault="00383E43" w:rsidP="009F3F3B">
      <w:pPr>
        <w:pStyle w:val="Heading1"/>
        <w:rPr>
          <w:lang w:val="es-ES"/>
        </w:rPr>
      </w:pPr>
      <w:bookmarkStart w:id="13" w:name="_Hlk126916238"/>
      <w:bookmarkEnd w:id="11"/>
      <w:r w:rsidRPr="00383E43">
        <w:rPr>
          <w:lang w:val="es-ES"/>
        </w:rPr>
        <w:t xml:space="preserve">El Gobierno de Mauricio aportaría una contribución en bienes y servicios en la forma de apoyo mediante equipos para los técnicos de servicio y mantenimiento, y se espera que entre el 25% y el 30% del </w:t>
      </w:r>
      <w:r w:rsidRPr="00383E43">
        <w:rPr>
          <w:lang w:val="es-ES"/>
        </w:rPr>
        <w:lastRenderedPageBreak/>
        <w:t>costo total de los equipos sea compartido por la empresa. Además, los institutos de capacitación pondrían a disposición laboratorios y personal de apoyo a precios muy subvencionados o de forma gratuita durante las actividades de capacitación.</w:t>
      </w:r>
    </w:p>
    <w:p w14:paraId="62A4BE67" w14:textId="77777777" w:rsidR="00383E43" w:rsidRPr="00383E43" w:rsidRDefault="00383E43" w:rsidP="009F3F3B">
      <w:pPr>
        <w:keepNext/>
        <w:spacing w:before="240" w:after="240"/>
        <w:outlineLvl w:val="0"/>
        <w:rPr>
          <w:bCs/>
          <w:u w:val="single"/>
          <w:lang w:val="es-ES"/>
        </w:rPr>
      </w:pPr>
      <w:r w:rsidRPr="00383E43">
        <w:rPr>
          <w:u w:val="single"/>
          <w:lang w:val="es-ES"/>
        </w:rPr>
        <w:t>Plan administrativo del Fondo Multilateral para el período 2024</w:t>
      </w:r>
      <w:r w:rsidRPr="00383E43">
        <w:rPr>
          <w:u w:val="single"/>
          <w:lang w:val="es-ES"/>
        </w:rPr>
        <w:noBreakHyphen/>
        <w:t xml:space="preserve">2026 </w:t>
      </w:r>
    </w:p>
    <w:bookmarkEnd w:id="13"/>
    <w:p w14:paraId="65294EF5" w14:textId="70E9049D" w:rsidR="00383E43" w:rsidRPr="00383E43" w:rsidRDefault="00383E43" w:rsidP="009F3F3B">
      <w:pPr>
        <w:pStyle w:val="Heading1"/>
        <w:rPr>
          <w:lang w:val="es-ES"/>
        </w:rPr>
      </w:pPr>
      <w:r w:rsidRPr="00383E43">
        <w:rPr>
          <w:lang w:val="es-ES"/>
        </w:rPr>
        <w:t>El Gobierno de Aleman</w:t>
      </w:r>
      <w:r w:rsidR="00EA5CED">
        <w:rPr>
          <w:lang w:val="es-ES"/>
        </w:rPr>
        <w:t>i</w:t>
      </w:r>
      <w:r w:rsidRPr="00383E43">
        <w:rPr>
          <w:lang w:val="es-ES"/>
        </w:rPr>
        <w:t xml:space="preserve">a solicita USD 190.000, más gastos de apoyo, para la ejecución de la etapa I del PAK para Mauricio. La suma total solicitada para el período 2024-2026, que asciende a USD 116.390, incluidos gastos de apoyo, no fue incluida en el plan administrativo. </w:t>
      </w:r>
    </w:p>
    <w:p w14:paraId="7CC6E92A" w14:textId="77777777" w:rsidR="00383E43" w:rsidRPr="00383E43" w:rsidRDefault="00383E43" w:rsidP="009F3F3B">
      <w:pPr>
        <w:pStyle w:val="Heading1"/>
        <w:keepNext/>
        <w:numPr>
          <w:ilvl w:val="0"/>
          <w:numId w:val="0"/>
        </w:numPr>
        <w:rPr>
          <w:u w:val="single"/>
          <w:lang w:val="es-ES"/>
        </w:rPr>
      </w:pPr>
      <w:bookmarkStart w:id="14" w:name="_Hlk126916186"/>
      <w:bookmarkEnd w:id="12"/>
      <w:r w:rsidRPr="00383E43">
        <w:rPr>
          <w:u w:val="single"/>
          <w:lang w:val="es-ES"/>
        </w:rPr>
        <w:t>Sostenibilidad de la reducción de HFC y evaluación de riesgos</w:t>
      </w:r>
    </w:p>
    <w:bookmarkEnd w:id="14"/>
    <w:p w14:paraId="75EBDA21" w14:textId="77777777" w:rsidR="00383E43" w:rsidRPr="00383E43" w:rsidRDefault="00383E43" w:rsidP="009F3F3B">
      <w:pPr>
        <w:pStyle w:val="Heading1"/>
        <w:rPr>
          <w:u w:val="words"/>
          <w:lang w:val="es-ES"/>
        </w:rPr>
      </w:pPr>
      <w:r w:rsidRPr="00383E43">
        <w:rPr>
          <w:lang w:val="es-ES"/>
        </w:rPr>
        <w:t>El Gobierno de Mauricio aplicaría un sólido sistema de licencias y cuotas de HFC para garantizar que el suministro de HFC se controle de acuerdo con las metas del país en virtud de la etapa I del PAK y que el crecimiento se restrinja en la medida de lo posible. Además, el Gobierno pondría en marcha actividades de fortalecimiento de capacidades y capacitación para técnicos de servicio y mantenimiento en el sector refrigeración y climatización, de forma integrada con las actividades del PGEH, lo que facilitaría la adopción de alternativas de bajo PCA en diversas aplicaciones. El país también aplicaría políticas y reglamentos que prohíban la importación y venta de refrigeradores domésticos y equipos de refrigeración comercial pequeños a base de HFC a más tardar el 1 de enero de 2027. Para otras aplicaciones de refrigeración y climatización comercial, el Gobierno seguirá consultando a la industria sobre la aplicación de prohibiciones a la importación y venta de equipos a base de HFC. Se emprenderían actividades de sensibilización y extensión relacionadas con tecnologías de climatización alternativas para evitar, en la medida de lo posible, la adopción de equipos de climatización a base de refrigerantes con un alto PCA. Estas intervenciones se traducirían en un descenso continuado del consumo de HFC y en la consecución de las metas de la etapa I del PAK.</w:t>
      </w:r>
    </w:p>
    <w:p w14:paraId="741C1726" w14:textId="77777777" w:rsidR="00383E43" w:rsidRPr="00383E43" w:rsidRDefault="00383E43" w:rsidP="009F3F3B">
      <w:pPr>
        <w:keepNext/>
        <w:keepLines/>
        <w:spacing w:before="240" w:after="240"/>
        <w:rPr>
          <w:lang w:val="es-ES"/>
        </w:rPr>
      </w:pPr>
      <w:bookmarkStart w:id="15" w:name="_Hlk126916245"/>
      <w:r w:rsidRPr="00383E43">
        <w:rPr>
          <w:u w:val="single"/>
          <w:lang w:val="es-ES"/>
        </w:rPr>
        <w:t>Impacto climático</w:t>
      </w:r>
    </w:p>
    <w:p w14:paraId="74B1140C" w14:textId="77777777" w:rsidR="00383E43" w:rsidRPr="00383E43" w:rsidRDefault="00383E43" w:rsidP="009F3F3B">
      <w:pPr>
        <w:pStyle w:val="Heading1"/>
        <w:keepNext/>
        <w:keepLines/>
        <w:rPr>
          <w:lang w:val="es-ES"/>
        </w:rPr>
      </w:pPr>
      <w:r w:rsidRPr="00383E43">
        <w:rPr>
          <w:lang w:val="es-ES"/>
        </w:rPr>
        <w:t>Las actividades propuestas, incluidas las iniciativas para promover alternativas de bajo PCA y la adopción de buenas prácticas de servicio, tales como recuperación y reutilización de refrigerantes, indican que la ejecución de la etapa I del PAK reducirá las emisiones de refrigerantes a la atmósfera, con los consiguientes beneficios climáticos. Aunque la Secretaría no está en condiciones de entregar a la presente reunión un cálculo del volumen de emisiones evitadas mediante la ejecución del PAK, se estima que hacia el año 2029 Mauricio habrá reducido sus emisiones anuales de HFC en unas 66.596 toneladas de CO</w:t>
      </w:r>
      <w:r w:rsidRPr="00383E43">
        <w:rPr>
          <w:vertAlign w:val="subscript"/>
          <w:lang w:val="es-ES"/>
        </w:rPr>
        <w:t>2</w:t>
      </w:r>
      <w:r w:rsidRPr="00383E43">
        <w:rPr>
          <w:lang w:val="es-ES"/>
        </w:rPr>
        <w:t xml:space="preserve"> equivalente, calculadas como la diferencia entre el nivel de referencia de HFC para el cumplimiento y la meta para el año 2029, asumiendo que se emita la totalidad del HFC consumido.</w:t>
      </w:r>
    </w:p>
    <w:p w14:paraId="485B0B51" w14:textId="77777777" w:rsidR="00383E43" w:rsidRPr="00383E43" w:rsidRDefault="00383E43" w:rsidP="009F3F3B">
      <w:pPr>
        <w:keepNext/>
        <w:spacing w:after="240"/>
        <w:outlineLvl w:val="0"/>
        <w:rPr>
          <w:bCs/>
          <w:u w:val="single"/>
          <w:lang w:val="es-ES"/>
        </w:rPr>
      </w:pPr>
      <w:r w:rsidRPr="00383E43">
        <w:rPr>
          <w:u w:val="single"/>
          <w:lang w:val="es-ES"/>
        </w:rPr>
        <w:t xml:space="preserve">Proyecto de Acuerdo </w:t>
      </w:r>
    </w:p>
    <w:bookmarkEnd w:id="15"/>
    <w:p w14:paraId="67CDFF1C" w14:textId="77777777" w:rsidR="00383E43" w:rsidRPr="00383E43" w:rsidRDefault="00383E43" w:rsidP="009F3F3B">
      <w:pPr>
        <w:pStyle w:val="Heading1"/>
        <w:rPr>
          <w:lang w:val="es-ES"/>
        </w:rPr>
      </w:pPr>
      <w:r w:rsidRPr="00383E43">
        <w:rPr>
          <w:lang w:val="es-ES"/>
        </w:rPr>
        <w:t>Dado que el Comité aún no termina de evaluar la correspondiente plantilla, para la etapa I del PAK no se cuenta aún con un proyecto de Acuerdo entre el Gobierno de Mauricio y el Comité Ejecutivo.</w:t>
      </w:r>
    </w:p>
    <w:p w14:paraId="64C0C975" w14:textId="77777777" w:rsidR="00383E43" w:rsidRPr="00383E43" w:rsidRDefault="00383E43" w:rsidP="009F3F3B">
      <w:pPr>
        <w:pStyle w:val="Heading1"/>
        <w:rPr>
          <w:lang w:val="es-ES"/>
        </w:rPr>
      </w:pPr>
      <w:r w:rsidRPr="00383E43">
        <w:rPr>
          <w:lang w:val="es-ES"/>
        </w:rPr>
        <w:t>Si el Comité Ejecutivo lo estima pertinente, los fondos para la etapa I del PAK para Mauricio se pueden aprobar en principio, en tanto que los recursos para el primer tramo se pueden aprobar en el entendido de que el Acuerdo se redactará y presentará en una futura reunión una vez que se apruebe la plantilla y previo a la presentación del segundo tramo.</w:t>
      </w:r>
    </w:p>
    <w:p w14:paraId="52FD8A1C" w14:textId="77777777" w:rsidR="00383E43" w:rsidRPr="00383E43" w:rsidRDefault="00383E43" w:rsidP="009F3F3B">
      <w:pPr>
        <w:pStyle w:val="Heading1"/>
        <w:keepNext/>
        <w:numPr>
          <w:ilvl w:val="0"/>
          <w:numId w:val="0"/>
        </w:numPr>
        <w:autoSpaceDE w:val="0"/>
        <w:autoSpaceDN w:val="0"/>
        <w:adjustRightInd w:val="0"/>
        <w:spacing w:before="360"/>
        <w:rPr>
          <w:b/>
          <w:lang w:val="es-ES"/>
        </w:rPr>
      </w:pPr>
      <w:r w:rsidRPr="00383E43">
        <w:rPr>
          <w:b/>
          <w:lang w:val="es-ES"/>
        </w:rPr>
        <w:lastRenderedPageBreak/>
        <w:t>VI.</w:t>
      </w:r>
      <w:r w:rsidRPr="00383E43">
        <w:rPr>
          <w:b/>
          <w:lang w:val="es-ES"/>
        </w:rPr>
        <w:tab/>
        <w:t>Recomendación</w:t>
      </w:r>
    </w:p>
    <w:p w14:paraId="63A830A2" w14:textId="77777777" w:rsidR="00383E43" w:rsidRPr="00383E43" w:rsidRDefault="00383E43" w:rsidP="009F3F3B">
      <w:pPr>
        <w:pStyle w:val="Heading1"/>
        <w:keepNext/>
        <w:rPr>
          <w:u w:val="single"/>
          <w:lang w:val="es-ES"/>
        </w:rPr>
      </w:pPr>
      <w:r w:rsidRPr="00383E43">
        <w:rPr>
          <w:lang w:val="es-ES"/>
        </w:rPr>
        <w:t xml:space="preserve">El Comité Ejecutivo podrá estimar oportuno: </w:t>
      </w:r>
    </w:p>
    <w:p w14:paraId="465E963C" w14:textId="77777777" w:rsidR="00383E43" w:rsidRPr="00383E43" w:rsidRDefault="00383E43" w:rsidP="009F3F3B">
      <w:pPr>
        <w:pStyle w:val="Heading2"/>
        <w:widowControl/>
        <w:ind w:left="1418" w:hanging="709"/>
        <w:rPr>
          <w:lang w:val="es-ES"/>
        </w:rPr>
      </w:pPr>
      <w:r w:rsidRPr="00383E43">
        <w:rPr>
          <w:lang w:val="es-ES"/>
        </w:rPr>
        <w:t>Aprobar, en principio, la etapa I del plan de aplicación de la Enmienda de Kigali relativa a los HFC (PAK) para Mauricio para el período 2024</w:t>
      </w:r>
      <w:r w:rsidRPr="00383E43">
        <w:rPr>
          <w:lang w:val="es-ES"/>
        </w:rPr>
        <w:noBreakHyphen/>
        <w:t>2029, a fin de reducir el consumo de HFC en un 10% con respecto del nivel base del país para 2029, en la suma de USD 190.000, más gastos de apoyo de USD 24.700 para el Gobierno de Alemania, según el cronograma que figura en el anexo I al presente documento;</w:t>
      </w:r>
    </w:p>
    <w:p w14:paraId="35B65E67" w14:textId="77777777" w:rsidR="00383E43" w:rsidRPr="00383E43" w:rsidRDefault="00383E43" w:rsidP="009F3F3B">
      <w:pPr>
        <w:pStyle w:val="Heading2"/>
        <w:widowControl/>
        <w:ind w:left="1418" w:hanging="709"/>
        <w:rPr>
          <w:lang w:val="es-ES"/>
        </w:rPr>
      </w:pPr>
      <w:r w:rsidRPr="00383E43">
        <w:rPr>
          <w:lang w:val="es-ES"/>
        </w:rPr>
        <w:t xml:space="preserve">Hacer notar lo siguiente: </w:t>
      </w:r>
    </w:p>
    <w:p w14:paraId="305070C2" w14:textId="77777777" w:rsidR="00383E43" w:rsidRPr="00383E43" w:rsidRDefault="00383E43" w:rsidP="009F3F3B">
      <w:pPr>
        <w:pStyle w:val="Heading3"/>
        <w:widowControl/>
        <w:ind w:left="2127" w:hanging="709"/>
        <w:rPr>
          <w:lang w:val="es-ES"/>
        </w:rPr>
      </w:pPr>
      <w:r w:rsidRPr="00383E43">
        <w:rPr>
          <w:lang w:val="es-ES"/>
        </w:rPr>
        <w:t>Que, si el nivel de consumo de HFC en Mauricio en 2024 o 2025 superara los límites de control del Protocolo de Montreal o el consumo máximo permitido que establezca el futuro Acuerdo entre el Gobierno de Mauricio y el Comité Ejecutivo, y en el entendido de que el Gobierno seguirá haciendo lo posible por cumplir con dichos límites de control, la Secretaría informará y solicitará al Comité Ejecutivo orientación sobre el procedimiento a seguir a la luz de la decisión XXXV/16;</w:t>
      </w:r>
    </w:p>
    <w:p w14:paraId="19028611" w14:textId="77777777" w:rsidR="00383E43" w:rsidRPr="00383E43" w:rsidRDefault="00383E43" w:rsidP="009F3F3B">
      <w:pPr>
        <w:pStyle w:val="Heading3"/>
        <w:widowControl/>
        <w:ind w:left="2127" w:hanging="709"/>
        <w:rPr>
          <w:lang w:val="es-ES"/>
        </w:rPr>
      </w:pPr>
      <w:r w:rsidRPr="00383E43">
        <w:rPr>
          <w:lang w:val="es-ES"/>
        </w:rPr>
        <w:t>Que el Gobierno de Alemania proporcionaría, como parte de su informe financiero y sobre la marcha de las actividades correspondiente a 2024, que se considerará en la 97ª reunión, una actualización del estado de aplicación del sistema de cuotas de HFC en Mauricio; y</w:t>
      </w:r>
    </w:p>
    <w:p w14:paraId="10DDE783" w14:textId="77777777" w:rsidR="00383E43" w:rsidRPr="00383E43" w:rsidRDefault="00383E43" w:rsidP="009F3F3B">
      <w:pPr>
        <w:pStyle w:val="Heading3"/>
        <w:widowControl/>
        <w:ind w:left="2127" w:hanging="709"/>
        <w:rPr>
          <w:lang w:val="es-ES"/>
        </w:rPr>
      </w:pPr>
      <w:r w:rsidRPr="00383E43">
        <w:rPr>
          <w:lang w:val="es-ES"/>
        </w:rPr>
        <w:t xml:space="preserve">Que el Gobierno de Mauricio tiene previsto prohibir la importación y el uso de refrigeradores domésticos y equipos de refrigeración comercial pequeños a base de HFC a partir del 1 de enero de 2027; </w:t>
      </w:r>
    </w:p>
    <w:p w14:paraId="2C073BF2" w14:textId="77777777" w:rsidR="00383E43" w:rsidRPr="00383E43" w:rsidRDefault="00383E43" w:rsidP="009F3F3B">
      <w:pPr>
        <w:pStyle w:val="Heading2"/>
        <w:widowControl/>
        <w:ind w:left="1418" w:hanging="709"/>
        <w:rPr>
          <w:lang w:val="es-ES"/>
        </w:rPr>
      </w:pPr>
      <w:r w:rsidRPr="00383E43">
        <w:rPr>
          <w:lang w:val="es-ES"/>
        </w:rPr>
        <w:t>Aprobar el primer tramo de la etapa I del PAK para Mauricio y el correspondiente plan de ejecución del tramo, por un monto de USD 103.000, más gastos de apoyo de USD 13.390 para el Gobierno de Alemania; y</w:t>
      </w:r>
    </w:p>
    <w:p w14:paraId="2C9384F6" w14:textId="77777777" w:rsidR="00383E43" w:rsidRPr="00383E43" w:rsidRDefault="00383E43" w:rsidP="009F3F3B">
      <w:pPr>
        <w:pStyle w:val="Heading2"/>
        <w:widowControl/>
        <w:ind w:left="1418" w:hanging="709"/>
        <w:rPr>
          <w:lang w:val="es-ES"/>
        </w:rPr>
      </w:pPr>
      <w:r w:rsidRPr="00383E43">
        <w:rPr>
          <w:lang w:val="es-ES"/>
        </w:rPr>
        <w:t xml:space="preserve">Solicitar al Gobierno de Mauricio, al Gobierno de Alemania y a la Secretaría concluir el proyecto de Acuerdo de reducción del consumo de HFC entre el Gobierno de Mauricio y el Comité Ejecutivo, incluyendo la información contenida en el anexo a que se refiere el inciso a) anterior, y presentarlo a una futura reunión una vez que el Comité haya aprobado la plantilla de Acuerdo. </w:t>
      </w:r>
    </w:p>
    <w:p w14:paraId="14DF3164" w14:textId="77777777" w:rsidR="00383E43" w:rsidRPr="00383E43" w:rsidRDefault="00383E43" w:rsidP="009F3F3B">
      <w:pPr>
        <w:pStyle w:val="Heading2"/>
        <w:widowControl/>
        <w:numPr>
          <w:ilvl w:val="0"/>
          <w:numId w:val="0"/>
        </w:numPr>
        <w:ind w:left="1440"/>
        <w:rPr>
          <w:lang w:val="es-ES"/>
        </w:rPr>
      </w:pPr>
    </w:p>
    <w:p w14:paraId="51769288" w14:textId="77777777" w:rsidR="00383E43" w:rsidRPr="00383E43" w:rsidRDefault="00383E43" w:rsidP="009F3F3B">
      <w:pPr>
        <w:rPr>
          <w:lang w:val="es-ES"/>
        </w:rPr>
        <w:sectPr w:rsidR="00383E43" w:rsidRPr="00383E43" w:rsidSect="00383E4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CE05701" w14:textId="77777777" w:rsidR="00383E43" w:rsidRPr="00383E43" w:rsidRDefault="00383E43" w:rsidP="009F3F3B">
      <w:pPr>
        <w:spacing w:after="240"/>
        <w:jc w:val="center"/>
        <w:rPr>
          <w:b/>
          <w:bCs/>
          <w:lang w:val="es-ES"/>
        </w:rPr>
      </w:pPr>
      <w:r w:rsidRPr="00383E43">
        <w:rPr>
          <w:b/>
          <w:lang w:val="es-ES"/>
        </w:rPr>
        <w:lastRenderedPageBreak/>
        <w:t>Anexo I</w:t>
      </w:r>
    </w:p>
    <w:p w14:paraId="557694E8" w14:textId="77777777" w:rsidR="00383E43" w:rsidRPr="00383E43" w:rsidRDefault="00383E43" w:rsidP="009F3F3B">
      <w:pPr>
        <w:suppressAutoHyphens/>
        <w:jc w:val="center"/>
        <w:rPr>
          <w:b/>
          <w:bCs/>
          <w:lang w:val="es-ES"/>
        </w:rPr>
      </w:pPr>
      <w:r w:rsidRPr="00383E43">
        <w:rPr>
          <w:b/>
          <w:lang w:val="es-ES"/>
        </w:rPr>
        <w:t>CRONOGRAMA DE COMPROMISOS DE REDUCCIÓN DE HFC Y ELIMINACIÓN DE HCFC Y TRAMOS DE FINANCIAMIENTO DEL PLAN DE APLICACIÓN DE LA ENMIENDA DE KIGALI RELATIVA A LOS HFC Y DEL PLAN DE GESTIÓN PARA LA ELIMINACIÓN DE HCFC EN MAURICIO</w:t>
      </w:r>
    </w:p>
    <w:p w14:paraId="213B0DE3" w14:textId="77777777" w:rsidR="00383E43" w:rsidRPr="00383E43" w:rsidRDefault="00383E43" w:rsidP="009F3F3B">
      <w:pPr>
        <w:suppressAutoHyphens/>
        <w:spacing w:before="240"/>
        <w:jc w:val="left"/>
        <w:rPr>
          <w:b/>
          <w:bCs/>
          <w:lang w:val="es-ES"/>
        </w:rPr>
      </w:pPr>
      <w:r w:rsidRPr="00383E43">
        <w:rPr>
          <w:b/>
          <w:lang w:val="es-ES"/>
        </w:rPr>
        <w:t>Plan de aplicación de la Enmienda de Kigali relativa a los HFC (etapa I)</w:t>
      </w:r>
    </w:p>
    <w:tbl>
      <w:tblPr>
        <w:tblW w:w="5000" w:type="pct"/>
        <w:tblCellMar>
          <w:left w:w="85" w:type="dxa"/>
          <w:right w:w="85" w:type="dxa"/>
        </w:tblCellMar>
        <w:tblLook w:val="04A0" w:firstRow="1" w:lastRow="0" w:firstColumn="1" w:lastColumn="0" w:noHBand="0" w:noVBand="1"/>
      </w:tblPr>
      <w:tblGrid>
        <w:gridCol w:w="826"/>
        <w:gridCol w:w="5371"/>
        <w:gridCol w:w="1149"/>
        <w:gridCol w:w="1149"/>
        <w:gridCol w:w="1149"/>
        <w:gridCol w:w="1150"/>
        <w:gridCol w:w="1150"/>
        <w:gridCol w:w="1150"/>
        <w:gridCol w:w="1152"/>
      </w:tblGrid>
      <w:tr w:rsidR="00383E43" w:rsidRPr="00383E43" w14:paraId="4C60E0BC" w14:textId="77777777" w:rsidTr="008421AA">
        <w:trPr>
          <w:trHeight w:val="12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1909295"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Renglón</w:t>
            </w:r>
          </w:p>
        </w:tc>
        <w:tc>
          <w:tcPr>
            <w:tcW w:w="1896" w:type="pct"/>
            <w:tcBorders>
              <w:top w:val="single" w:sz="4" w:space="0" w:color="auto"/>
              <w:left w:val="nil"/>
              <w:bottom w:val="single" w:sz="4" w:space="0" w:color="auto"/>
              <w:right w:val="single" w:sz="4" w:space="0" w:color="auto"/>
            </w:tcBorders>
            <w:vAlign w:val="center"/>
            <w:hideMark/>
          </w:tcPr>
          <w:p w14:paraId="52544528"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Detalles</w:t>
            </w:r>
          </w:p>
        </w:tc>
        <w:tc>
          <w:tcPr>
            <w:tcW w:w="414" w:type="pct"/>
            <w:tcBorders>
              <w:top w:val="single" w:sz="4" w:space="0" w:color="auto"/>
              <w:left w:val="nil"/>
              <w:bottom w:val="single" w:sz="4" w:space="0" w:color="auto"/>
              <w:right w:val="single" w:sz="4" w:space="0" w:color="auto"/>
            </w:tcBorders>
            <w:vAlign w:val="center"/>
            <w:hideMark/>
          </w:tcPr>
          <w:p w14:paraId="05EDE015"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2024</w:t>
            </w:r>
          </w:p>
        </w:tc>
        <w:tc>
          <w:tcPr>
            <w:tcW w:w="414" w:type="pct"/>
            <w:tcBorders>
              <w:top w:val="single" w:sz="4" w:space="0" w:color="auto"/>
              <w:left w:val="nil"/>
              <w:bottom w:val="single" w:sz="4" w:space="0" w:color="auto"/>
              <w:right w:val="single" w:sz="4" w:space="0" w:color="auto"/>
            </w:tcBorders>
            <w:vAlign w:val="center"/>
            <w:hideMark/>
          </w:tcPr>
          <w:p w14:paraId="11BA4339"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2025</w:t>
            </w:r>
          </w:p>
        </w:tc>
        <w:tc>
          <w:tcPr>
            <w:tcW w:w="414" w:type="pct"/>
            <w:tcBorders>
              <w:top w:val="single" w:sz="4" w:space="0" w:color="auto"/>
              <w:left w:val="nil"/>
              <w:bottom w:val="single" w:sz="4" w:space="0" w:color="auto"/>
              <w:right w:val="single" w:sz="4" w:space="0" w:color="auto"/>
            </w:tcBorders>
            <w:vAlign w:val="center"/>
            <w:hideMark/>
          </w:tcPr>
          <w:p w14:paraId="31B1A106"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2026</w:t>
            </w:r>
          </w:p>
        </w:tc>
        <w:tc>
          <w:tcPr>
            <w:tcW w:w="414" w:type="pct"/>
            <w:tcBorders>
              <w:top w:val="single" w:sz="4" w:space="0" w:color="auto"/>
              <w:left w:val="nil"/>
              <w:bottom w:val="single" w:sz="4" w:space="0" w:color="auto"/>
              <w:right w:val="single" w:sz="4" w:space="0" w:color="auto"/>
            </w:tcBorders>
            <w:vAlign w:val="center"/>
            <w:hideMark/>
          </w:tcPr>
          <w:p w14:paraId="067B2951"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2027</w:t>
            </w:r>
          </w:p>
        </w:tc>
        <w:tc>
          <w:tcPr>
            <w:tcW w:w="414" w:type="pct"/>
            <w:tcBorders>
              <w:top w:val="single" w:sz="4" w:space="0" w:color="auto"/>
              <w:left w:val="nil"/>
              <w:bottom w:val="single" w:sz="4" w:space="0" w:color="auto"/>
              <w:right w:val="single" w:sz="4" w:space="0" w:color="auto"/>
            </w:tcBorders>
            <w:vAlign w:val="center"/>
            <w:hideMark/>
          </w:tcPr>
          <w:p w14:paraId="3DECBC80"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2028</w:t>
            </w:r>
          </w:p>
        </w:tc>
        <w:tc>
          <w:tcPr>
            <w:tcW w:w="414" w:type="pct"/>
            <w:tcBorders>
              <w:top w:val="single" w:sz="4" w:space="0" w:color="auto"/>
              <w:left w:val="nil"/>
              <w:bottom w:val="single" w:sz="4" w:space="0" w:color="auto"/>
              <w:right w:val="single" w:sz="4" w:space="0" w:color="auto"/>
            </w:tcBorders>
            <w:vAlign w:val="center"/>
            <w:hideMark/>
          </w:tcPr>
          <w:p w14:paraId="3E085D8E"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2029</w:t>
            </w:r>
          </w:p>
        </w:tc>
        <w:tc>
          <w:tcPr>
            <w:tcW w:w="415" w:type="pct"/>
            <w:tcBorders>
              <w:top w:val="single" w:sz="4" w:space="0" w:color="auto"/>
              <w:left w:val="nil"/>
              <w:bottom w:val="single" w:sz="4" w:space="0" w:color="auto"/>
              <w:right w:val="single" w:sz="4" w:space="0" w:color="auto"/>
            </w:tcBorders>
            <w:vAlign w:val="center"/>
            <w:hideMark/>
          </w:tcPr>
          <w:p w14:paraId="61F9EF5E"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Total</w:t>
            </w:r>
          </w:p>
        </w:tc>
      </w:tr>
      <w:tr w:rsidR="00383E43" w:rsidRPr="00383E43" w14:paraId="7542730B"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9A623D"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1.1</w:t>
            </w:r>
          </w:p>
        </w:tc>
        <w:tc>
          <w:tcPr>
            <w:tcW w:w="1896" w:type="pct"/>
            <w:tcBorders>
              <w:top w:val="nil"/>
              <w:left w:val="nil"/>
              <w:bottom w:val="single" w:sz="4" w:space="0" w:color="auto"/>
              <w:right w:val="single" w:sz="4" w:space="0" w:color="auto"/>
            </w:tcBorders>
            <w:hideMark/>
          </w:tcPr>
          <w:p w14:paraId="2CB7A51D"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Cronograma de reducción del Protocolo de Montreal para sustancias del Anexo F (toneladas de CO</w:t>
            </w:r>
            <w:r w:rsidRPr="00383E43">
              <w:rPr>
                <w:rFonts w:asciiTheme="majorBidi" w:hAnsiTheme="majorBidi"/>
                <w:sz w:val="20"/>
                <w:vertAlign w:val="subscript"/>
                <w:lang w:val="es-ES"/>
              </w:rPr>
              <w:t>2</w:t>
            </w:r>
            <w:r w:rsidRPr="00383E43">
              <w:rPr>
                <w:rFonts w:asciiTheme="majorBidi" w:hAnsiTheme="majorBidi"/>
                <w:sz w:val="20"/>
                <w:lang w:val="es-ES"/>
              </w:rPr>
              <w:t xml:space="preserve"> equivalente) </w:t>
            </w:r>
          </w:p>
        </w:tc>
        <w:tc>
          <w:tcPr>
            <w:tcW w:w="414" w:type="pct"/>
            <w:tcBorders>
              <w:top w:val="nil"/>
              <w:left w:val="nil"/>
              <w:bottom w:val="single" w:sz="4" w:space="0" w:color="auto"/>
              <w:right w:val="single" w:sz="4" w:space="0" w:color="auto"/>
            </w:tcBorders>
            <w:hideMark/>
          </w:tcPr>
          <w:p w14:paraId="1C46130B"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475547BD"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2DAE0716"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0852A047"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64DB69A1"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hideMark/>
          </w:tcPr>
          <w:p w14:paraId="50703B46"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599.361</w:t>
            </w:r>
          </w:p>
        </w:tc>
        <w:tc>
          <w:tcPr>
            <w:tcW w:w="415" w:type="pct"/>
            <w:tcBorders>
              <w:top w:val="nil"/>
              <w:left w:val="nil"/>
              <w:bottom w:val="single" w:sz="4" w:space="0" w:color="auto"/>
              <w:right w:val="single" w:sz="4" w:space="0" w:color="auto"/>
            </w:tcBorders>
            <w:hideMark/>
          </w:tcPr>
          <w:p w14:paraId="7C9EDAF2" w14:textId="6E1A269D" w:rsidR="00383E43" w:rsidRPr="00383E43" w:rsidRDefault="008E0089" w:rsidP="009F3F3B">
            <w:pPr>
              <w:suppressAutoHyphens/>
              <w:spacing w:after="20"/>
              <w:ind w:left="-139"/>
              <w:jc w:val="right"/>
              <w:rPr>
                <w:rFonts w:asciiTheme="majorBidi" w:hAnsiTheme="majorBidi" w:cstheme="majorBidi"/>
                <w:sz w:val="20"/>
                <w:szCs w:val="20"/>
                <w:lang w:val="es-ES"/>
              </w:rPr>
            </w:pPr>
            <w:r>
              <w:rPr>
                <w:rFonts w:asciiTheme="majorBidi" w:hAnsiTheme="majorBidi"/>
                <w:sz w:val="20"/>
                <w:lang w:val="es-ES"/>
              </w:rPr>
              <w:t>n. a.</w:t>
            </w:r>
          </w:p>
        </w:tc>
      </w:tr>
      <w:tr w:rsidR="00383E43" w:rsidRPr="00383E43" w14:paraId="37AF74A4"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445407"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1.2</w:t>
            </w:r>
          </w:p>
        </w:tc>
        <w:tc>
          <w:tcPr>
            <w:tcW w:w="1896" w:type="pct"/>
            <w:tcBorders>
              <w:top w:val="nil"/>
              <w:left w:val="nil"/>
              <w:bottom w:val="single" w:sz="4" w:space="0" w:color="auto"/>
              <w:right w:val="single" w:sz="4" w:space="0" w:color="auto"/>
            </w:tcBorders>
            <w:hideMark/>
          </w:tcPr>
          <w:p w14:paraId="05583ABB"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Consumo total máximo permitido de sustancias del Anexo F (toneladas de CO</w:t>
            </w:r>
            <w:r w:rsidRPr="00383E43">
              <w:rPr>
                <w:rFonts w:asciiTheme="majorBidi" w:hAnsiTheme="majorBidi"/>
                <w:sz w:val="20"/>
                <w:vertAlign w:val="subscript"/>
                <w:lang w:val="es-ES"/>
              </w:rPr>
              <w:t>2</w:t>
            </w:r>
            <w:r w:rsidRPr="00383E43">
              <w:rPr>
                <w:rFonts w:asciiTheme="majorBidi" w:hAnsiTheme="majorBidi"/>
                <w:sz w:val="20"/>
                <w:lang w:val="es-ES"/>
              </w:rPr>
              <w:t xml:space="preserve"> equivalente)</w:t>
            </w:r>
          </w:p>
        </w:tc>
        <w:tc>
          <w:tcPr>
            <w:tcW w:w="414" w:type="pct"/>
            <w:tcBorders>
              <w:top w:val="nil"/>
              <w:left w:val="nil"/>
              <w:bottom w:val="single" w:sz="4" w:space="0" w:color="auto"/>
              <w:right w:val="single" w:sz="4" w:space="0" w:color="auto"/>
            </w:tcBorders>
          </w:tcPr>
          <w:p w14:paraId="24D1D587"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20F95B5C"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19329E8F"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45F98806"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10E4313D"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665.957</w:t>
            </w:r>
          </w:p>
        </w:tc>
        <w:tc>
          <w:tcPr>
            <w:tcW w:w="414" w:type="pct"/>
            <w:tcBorders>
              <w:top w:val="nil"/>
              <w:left w:val="nil"/>
              <w:bottom w:val="single" w:sz="4" w:space="0" w:color="auto"/>
              <w:right w:val="single" w:sz="4" w:space="0" w:color="auto"/>
            </w:tcBorders>
          </w:tcPr>
          <w:p w14:paraId="1D41A995"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599.361</w:t>
            </w:r>
          </w:p>
        </w:tc>
        <w:tc>
          <w:tcPr>
            <w:tcW w:w="415" w:type="pct"/>
            <w:tcBorders>
              <w:top w:val="nil"/>
              <w:left w:val="nil"/>
              <w:bottom w:val="single" w:sz="4" w:space="0" w:color="auto"/>
              <w:right w:val="single" w:sz="4" w:space="0" w:color="auto"/>
            </w:tcBorders>
            <w:hideMark/>
          </w:tcPr>
          <w:p w14:paraId="7B138A59" w14:textId="7C483A09" w:rsidR="00383E43" w:rsidRPr="00383E43" w:rsidRDefault="008E0089" w:rsidP="009F3F3B">
            <w:pPr>
              <w:suppressAutoHyphens/>
              <w:spacing w:after="20"/>
              <w:ind w:left="-139"/>
              <w:jc w:val="right"/>
              <w:rPr>
                <w:rFonts w:asciiTheme="majorBidi" w:hAnsiTheme="majorBidi" w:cstheme="majorBidi"/>
                <w:sz w:val="20"/>
                <w:szCs w:val="20"/>
                <w:lang w:val="es-ES"/>
              </w:rPr>
            </w:pPr>
            <w:r>
              <w:rPr>
                <w:rFonts w:asciiTheme="majorBidi" w:hAnsiTheme="majorBidi"/>
                <w:sz w:val="20"/>
                <w:lang w:val="es-ES"/>
              </w:rPr>
              <w:t>n. a.</w:t>
            </w:r>
          </w:p>
        </w:tc>
      </w:tr>
      <w:tr w:rsidR="00383E43" w:rsidRPr="00383E43" w14:paraId="70CB952F"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1A783D"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2.1</w:t>
            </w:r>
          </w:p>
        </w:tc>
        <w:tc>
          <w:tcPr>
            <w:tcW w:w="1896" w:type="pct"/>
            <w:tcBorders>
              <w:top w:val="nil"/>
              <w:left w:val="nil"/>
              <w:bottom w:val="single" w:sz="4" w:space="0" w:color="auto"/>
              <w:right w:val="single" w:sz="4" w:space="0" w:color="auto"/>
            </w:tcBorders>
            <w:hideMark/>
          </w:tcPr>
          <w:p w14:paraId="4F83B2FF"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Financiamiento convenido para el organismo principal (Alemania) (USD)</w:t>
            </w:r>
          </w:p>
        </w:tc>
        <w:tc>
          <w:tcPr>
            <w:tcW w:w="414" w:type="pct"/>
            <w:tcBorders>
              <w:top w:val="nil"/>
              <w:left w:val="nil"/>
              <w:bottom w:val="single" w:sz="4" w:space="0" w:color="auto"/>
              <w:right w:val="single" w:sz="4" w:space="0" w:color="auto"/>
            </w:tcBorders>
          </w:tcPr>
          <w:p w14:paraId="0A76BDA0"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103.000</w:t>
            </w:r>
          </w:p>
        </w:tc>
        <w:tc>
          <w:tcPr>
            <w:tcW w:w="414" w:type="pct"/>
            <w:tcBorders>
              <w:top w:val="nil"/>
              <w:left w:val="nil"/>
              <w:bottom w:val="single" w:sz="4" w:space="0" w:color="auto"/>
              <w:right w:val="single" w:sz="4" w:space="0" w:color="auto"/>
            </w:tcBorders>
          </w:tcPr>
          <w:p w14:paraId="08556690"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4F4C6812"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41415880"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87.000</w:t>
            </w:r>
          </w:p>
        </w:tc>
        <w:tc>
          <w:tcPr>
            <w:tcW w:w="414" w:type="pct"/>
            <w:tcBorders>
              <w:top w:val="nil"/>
              <w:left w:val="nil"/>
              <w:bottom w:val="single" w:sz="4" w:space="0" w:color="auto"/>
              <w:right w:val="single" w:sz="4" w:space="0" w:color="auto"/>
            </w:tcBorders>
          </w:tcPr>
          <w:p w14:paraId="02ECF7CD"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57EB2A05"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0</w:t>
            </w:r>
          </w:p>
        </w:tc>
        <w:tc>
          <w:tcPr>
            <w:tcW w:w="415" w:type="pct"/>
            <w:tcBorders>
              <w:top w:val="nil"/>
              <w:left w:val="nil"/>
              <w:bottom w:val="single" w:sz="4" w:space="0" w:color="auto"/>
              <w:right w:val="single" w:sz="4" w:space="0" w:color="auto"/>
            </w:tcBorders>
          </w:tcPr>
          <w:p w14:paraId="73B7E4A5" w14:textId="77777777" w:rsidR="00383E43" w:rsidRPr="00383E43" w:rsidRDefault="00383E43" w:rsidP="009F3F3B">
            <w:pPr>
              <w:suppressAutoHyphens/>
              <w:spacing w:after="20"/>
              <w:ind w:left="-139"/>
              <w:jc w:val="right"/>
              <w:rPr>
                <w:rFonts w:asciiTheme="majorBidi" w:hAnsiTheme="majorBidi" w:cstheme="majorBidi"/>
                <w:sz w:val="20"/>
                <w:szCs w:val="20"/>
                <w:lang w:val="es-ES"/>
              </w:rPr>
            </w:pPr>
            <w:r w:rsidRPr="00383E43">
              <w:rPr>
                <w:rFonts w:asciiTheme="majorBidi" w:hAnsiTheme="majorBidi"/>
                <w:sz w:val="20"/>
                <w:lang w:val="es-ES"/>
              </w:rPr>
              <w:t>190.000</w:t>
            </w:r>
          </w:p>
        </w:tc>
      </w:tr>
      <w:tr w:rsidR="00383E43" w:rsidRPr="00383E43" w14:paraId="521917DD"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272708"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2.2</w:t>
            </w:r>
          </w:p>
        </w:tc>
        <w:tc>
          <w:tcPr>
            <w:tcW w:w="1896" w:type="pct"/>
            <w:tcBorders>
              <w:top w:val="nil"/>
              <w:left w:val="nil"/>
              <w:bottom w:val="single" w:sz="4" w:space="0" w:color="auto"/>
              <w:right w:val="single" w:sz="4" w:space="0" w:color="auto"/>
            </w:tcBorders>
            <w:hideMark/>
          </w:tcPr>
          <w:p w14:paraId="72113A97" w14:textId="77777777" w:rsidR="00383E43" w:rsidRPr="00383E43" w:rsidRDefault="00383E43" w:rsidP="009F3F3B">
            <w:pPr>
              <w:tabs>
                <w:tab w:val="right" w:pos="4816"/>
              </w:tabs>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Gastos de apoyo para el organismo principal (USD)</w:t>
            </w:r>
          </w:p>
        </w:tc>
        <w:tc>
          <w:tcPr>
            <w:tcW w:w="414" w:type="pct"/>
            <w:tcBorders>
              <w:top w:val="nil"/>
              <w:left w:val="nil"/>
              <w:bottom w:val="single" w:sz="4" w:space="0" w:color="auto"/>
              <w:right w:val="single" w:sz="4" w:space="0" w:color="auto"/>
            </w:tcBorders>
          </w:tcPr>
          <w:p w14:paraId="1A01A726"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13.390</w:t>
            </w:r>
          </w:p>
        </w:tc>
        <w:tc>
          <w:tcPr>
            <w:tcW w:w="414" w:type="pct"/>
            <w:tcBorders>
              <w:top w:val="nil"/>
              <w:left w:val="nil"/>
              <w:bottom w:val="single" w:sz="4" w:space="0" w:color="auto"/>
              <w:right w:val="single" w:sz="4" w:space="0" w:color="auto"/>
            </w:tcBorders>
          </w:tcPr>
          <w:p w14:paraId="4C760CAF"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67D17209"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6910A2A7"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11.310</w:t>
            </w:r>
          </w:p>
        </w:tc>
        <w:tc>
          <w:tcPr>
            <w:tcW w:w="414" w:type="pct"/>
            <w:tcBorders>
              <w:top w:val="nil"/>
              <w:left w:val="nil"/>
              <w:bottom w:val="single" w:sz="4" w:space="0" w:color="auto"/>
              <w:right w:val="single" w:sz="4" w:space="0" w:color="auto"/>
            </w:tcBorders>
          </w:tcPr>
          <w:p w14:paraId="3E3CC346"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3C1C2FC5"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5" w:type="pct"/>
            <w:tcBorders>
              <w:top w:val="nil"/>
              <w:left w:val="nil"/>
              <w:bottom w:val="single" w:sz="4" w:space="0" w:color="auto"/>
              <w:right w:val="single" w:sz="4" w:space="0" w:color="auto"/>
            </w:tcBorders>
          </w:tcPr>
          <w:p w14:paraId="20615C27"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24.700</w:t>
            </w:r>
          </w:p>
        </w:tc>
      </w:tr>
      <w:tr w:rsidR="00383E43" w:rsidRPr="00383E43" w14:paraId="07537D77"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B54F01"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3.1</w:t>
            </w:r>
          </w:p>
        </w:tc>
        <w:tc>
          <w:tcPr>
            <w:tcW w:w="1896" w:type="pct"/>
            <w:tcBorders>
              <w:top w:val="nil"/>
              <w:left w:val="nil"/>
              <w:bottom w:val="single" w:sz="4" w:space="0" w:color="auto"/>
              <w:right w:val="single" w:sz="4" w:space="0" w:color="auto"/>
            </w:tcBorders>
          </w:tcPr>
          <w:p w14:paraId="71A4AB68"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Financiamiento convenido total (USD)</w:t>
            </w:r>
          </w:p>
        </w:tc>
        <w:tc>
          <w:tcPr>
            <w:tcW w:w="414" w:type="pct"/>
            <w:tcBorders>
              <w:top w:val="nil"/>
              <w:left w:val="nil"/>
              <w:bottom w:val="single" w:sz="4" w:space="0" w:color="auto"/>
              <w:right w:val="single" w:sz="4" w:space="0" w:color="auto"/>
            </w:tcBorders>
          </w:tcPr>
          <w:p w14:paraId="5550B103"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103.000</w:t>
            </w:r>
          </w:p>
        </w:tc>
        <w:tc>
          <w:tcPr>
            <w:tcW w:w="414" w:type="pct"/>
            <w:tcBorders>
              <w:top w:val="nil"/>
              <w:left w:val="nil"/>
              <w:bottom w:val="single" w:sz="4" w:space="0" w:color="auto"/>
              <w:right w:val="single" w:sz="4" w:space="0" w:color="auto"/>
            </w:tcBorders>
          </w:tcPr>
          <w:p w14:paraId="13A3A03A"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07468646"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3799DD8F"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87.000</w:t>
            </w:r>
          </w:p>
        </w:tc>
        <w:tc>
          <w:tcPr>
            <w:tcW w:w="414" w:type="pct"/>
            <w:tcBorders>
              <w:top w:val="nil"/>
              <w:left w:val="nil"/>
              <w:bottom w:val="single" w:sz="4" w:space="0" w:color="auto"/>
              <w:right w:val="single" w:sz="4" w:space="0" w:color="auto"/>
            </w:tcBorders>
          </w:tcPr>
          <w:p w14:paraId="24D57E48"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2D5A6700"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5" w:type="pct"/>
            <w:tcBorders>
              <w:top w:val="nil"/>
              <w:left w:val="nil"/>
              <w:bottom w:val="single" w:sz="4" w:space="0" w:color="auto"/>
              <w:right w:val="single" w:sz="4" w:space="0" w:color="auto"/>
            </w:tcBorders>
          </w:tcPr>
          <w:p w14:paraId="002E327C"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190.000</w:t>
            </w:r>
          </w:p>
        </w:tc>
      </w:tr>
      <w:tr w:rsidR="00383E43" w:rsidRPr="00383E43" w14:paraId="303AC951"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900FD79" w14:textId="5DEB1B1C"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3</w:t>
            </w:r>
            <w:r w:rsidR="003B0BF6">
              <w:rPr>
                <w:rFonts w:asciiTheme="majorBidi" w:hAnsiTheme="majorBidi"/>
                <w:sz w:val="20"/>
                <w:lang w:val="es-ES"/>
              </w:rPr>
              <w:t>.</w:t>
            </w:r>
            <w:r w:rsidRPr="00383E43">
              <w:rPr>
                <w:rFonts w:asciiTheme="majorBidi" w:hAnsiTheme="majorBidi"/>
                <w:sz w:val="20"/>
                <w:lang w:val="es-ES"/>
              </w:rPr>
              <w:t>2</w:t>
            </w:r>
          </w:p>
        </w:tc>
        <w:tc>
          <w:tcPr>
            <w:tcW w:w="1896" w:type="pct"/>
            <w:tcBorders>
              <w:top w:val="nil"/>
              <w:left w:val="nil"/>
              <w:bottom w:val="single" w:sz="4" w:space="0" w:color="auto"/>
              <w:right w:val="single" w:sz="4" w:space="0" w:color="auto"/>
            </w:tcBorders>
          </w:tcPr>
          <w:p w14:paraId="2608D880"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Total gastos de apoyo (USD)</w:t>
            </w:r>
          </w:p>
        </w:tc>
        <w:tc>
          <w:tcPr>
            <w:tcW w:w="414" w:type="pct"/>
            <w:tcBorders>
              <w:top w:val="nil"/>
              <w:left w:val="nil"/>
              <w:bottom w:val="single" w:sz="4" w:space="0" w:color="auto"/>
              <w:right w:val="single" w:sz="4" w:space="0" w:color="auto"/>
            </w:tcBorders>
          </w:tcPr>
          <w:p w14:paraId="3C667104"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13.390</w:t>
            </w:r>
          </w:p>
        </w:tc>
        <w:tc>
          <w:tcPr>
            <w:tcW w:w="414" w:type="pct"/>
            <w:tcBorders>
              <w:top w:val="nil"/>
              <w:left w:val="nil"/>
              <w:bottom w:val="single" w:sz="4" w:space="0" w:color="auto"/>
              <w:right w:val="single" w:sz="4" w:space="0" w:color="auto"/>
            </w:tcBorders>
          </w:tcPr>
          <w:p w14:paraId="410A85BA"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4BB8F581"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11AF33E7"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11.310</w:t>
            </w:r>
          </w:p>
        </w:tc>
        <w:tc>
          <w:tcPr>
            <w:tcW w:w="414" w:type="pct"/>
            <w:tcBorders>
              <w:top w:val="nil"/>
              <w:left w:val="nil"/>
              <w:bottom w:val="single" w:sz="4" w:space="0" w:color="auto"/>
              <w:right w:val="single" w:sz="4" w:space="0" w:color="auto"/>
            </w:tcBorders>
          </w:tcPr>
          <w:p w14:paraId="0966D6D3"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494C0F14"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5" w:type="pct"/>
            <w:tcBorders>
              <w:top w:val="nil"/>
              <w:left w:val="nil"/>
              <w:bottom w:val="single" w:sz="4" w:space="0" w:color="auto"/>
              <w:right w:val="single" w:sz="4" w:space="0" w:color="auto"/>
            </w:tcBorders>
          </w:tcPr>
          <w:p w14:paraId="05EB5579"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24.700</w:t>
            </w:r>
          </w:p>
        </w:tc>
      </w:tr>
      <w:tr w:rsidR="00383E43" w:rsidRPr="00383E43" w14:paraId="5803C5B5" w14:textId="77777777" w:rsidTr="008421A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49F168" w14:textId="7025D5E3"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3</w:t>
            </w:r>
            <w:r w:rsidR="003B0BF6">
              <w:rPr>
                <w:rFonts w:asciiTheme="majorBidi" w:hAnsiTheme="majorBidi"/>
                <w:sz w:val="20"/>
                <w:lang w:val="es-ES"/>
              </w:rPr>
              <w:t>.</w:t>
            </w:r>
            <w:r w:rsidRPr="00383E43">
              <w:rPr>
                <w:rFonts w:asciiTheme="majorBidi" w:hAnsiTheme="majorBidi"/>
                <w:sz w:val="20"/>
                <w:lang w:val="es-ES"/>
              </w:rPr>
              <w:t>3</w:t>
            </w:r>
          </w:p>
        </w:tc>
        <w:tc>
          <w:tcPr>
            <w:tcW w:w="1896" w:type="pct"/>
            <w:tcBorders>
              <w:top w:val="nil"/>
              <w:left w:val="nil"/>
              <w:bottom w:val="single" w:sz="4" w:space="0" w:color="auto"/>
              <w:right w:val="single" w:sz="4" w:space="0" w:color="auto"/>
            </w:tcBorders>
            <w:hideMark/>
          </w:tcPr>
          <w:p w14:paraId="61BEF979" w14:textId="77777777" w:rsidR="00383E43" w:rsidRPr="00383E43" w:rsidRDefault="00383E43" w:rsidP="009F3F3B">
            <w:pPr>
              <w:suppressAutoHyphens/>
              <w:spacing w:after="20"/>
              <w:jc w:val="left"/>
              <w:rPr>
                <w:rFonts w:asciiTheme="majorBidi" w:hAnsiTheme="majorBidi" w:cstheme="majorBidi"/>
                <w:sz w:val="20"/>
                <w:szCs w:val="20"/>
                <w:lang w:val="es-ES"/>
              </w:rPr>
            </w:pPr>
            <w:r w:rsidRPr="00383E43">
              <w:rPr>
                <w:rFonts w:asciiTheme="majorBidi" w:hAnsiTheme="majorBidi"/>
                <w:sz w:val="20"/>
                <w:lang w:val="es-ES"/>
              </w:rPr>
              <w:t>Total de costos convenidos (USD)</w:t>
            </w:r>
          </w:p>
        </w:tc>
        <w:tc>
          <w:tcPr>
            <w:tcW w:w="414" w:type="pct"/>
            <w:tcBorders>
              <w:top w:val="nil"/>
              <w:left w:val="nil"/>
              <w:bottom w:val="single" w:sz="4" w:space="0" w:color="auto"/>
              <w:right w:val="single" w:sz="4" w:space="0" w:color="auto"/>
            </w:tcBorders>
          </w:tcPr>
          <w:p w14:paraId="767576DD"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116.390</w:t>
            </w:r>
          </w:p>
        </w:tc>
        <w:tc>
          <w:tcPr>
            <w:tcW w:w="414" w:type="pct"/>
            <w:tcBorders>
              <w:top w:val="nil"/>
              <w:left w:val="nil"/>
              <w:bottom w:val="single" w:sz="4" w:space="0" w:color="auto"/>
              <w:right w:val="single" w:sz="4" w:space="0" w:color="auto"/>
            </w:tcBorders>
          </w:tcPr>
          <w:p w14:paraId="135DE94F"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14CC3A44"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79E40FE0"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98.310</w:t>
            </w:r>
          </w:p>
        </w:tc>
        <w:tc>
          <w:tcPr>
            <w:tcW w:w="414" w:type="pct"/>
            <w:tcBorders>
              <w:top w:val="nil"/>
              <w:left w:val="nil"/>
              <w:bottom w:val="single" w:sz="4" w:space="0" w:color="auto"/>
              <w:right w:val="single" w:sz="4" w:space="0" w:color="auto"/>
            </w:tcBorders>
          </w:tcPr>
          <w:p w14:paraId="3D420806"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4" w:type="pct"/>
            <w:tcBorders>
              <w:top w:val="nil"/>
              <w:left w:val="nil"/>
              <w:bottom w:val="single" w:sz="4" w:space="0" w:color="auto"/>
              <w:right w:val="single" w:sz="4" w:space="0" w:color="auto"/>
            </w:tcBorders>
          </w:tcPr>
          <w:p w14:paraId="293AAD91"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0</w:t>
            </w:r>
          </w:p>
        </w:tc>
        <w:tc>
          <w:tcPr>
            <w:tcW w:w="415" w:type="pct"/>
            <w:tcBorders>
              <w:top w:val="nil"/>
              <w:left w:val="nil"/>
              <w:bottom w:val="single" w:sz="4" w:space="0" w:color="auto"/>
              <w:right w:val="single" w:sz="4" w:space="0" w:color="auto"/>
            </w:tcBorders>
          </w:tcPr>
          <w:p w14:paraId="4B214FEB" w14:textId="77777777" w:rsidR="00383E43" w:rsidRPr="00383E43" w:rsidRDefault="00383E43" w:rsidP="009F3F3B">
            <w:pPr>
              <w:suppressAutoHyphens/>
              <w:spacing w:after="20"/>
              <w:jc w:val="right"/>
              <w:rPr>
                <w:rFonts w:asciiTheme="majorBidi" w:hAnsiTheme="majorBidi" w:cstheme="majorBidi"/>
                <w:sz w:val="20"/>
                <w:szCs w:val="20"/>
                <w:lang w:val="es-ES"/>
              </w:rPr>
            </w:pPr>
            <w:r w:rsidRPr="00383E43">
              <w:rPr>
                <w:rFonts w:asciiTheme="majorBidi" w:hAnsiTheme="majorBidi"/>
                <w:sz w:val="20"/>
                <w:lang w:val="es-ES"/>
              </w:rPr>
              <w:t>214.700</w:t>
            </w:r>
          </w:p>
        </w:tc>
      </w:tr>
    </w:tbl>
    <w:p w14:paraId="23C49AB4" w14:textId="77777777" w:rsidR="00383E43" w:rsidRPr="00383E43" w:rsidRDefault="00383E43" w:rsidP="009F3F3B">
      <w:pPr>
        <w:shd w:val="clear" w:color="auto" w:fill="FFFFFF" w:themeFill="background1"/>
        <w:spacing w:before="360"/>
        <w:rPr>
          <w:b/>
          <w:bCs/>
          <w:lang w:val="es-ES"/>
        </w:rPr>
      </w:pPr>
      <w:r w:rsidRPr="00383E43">
        <w:rPr>
          <w:b/>
          <w:lang w:val="es-ES"/>
        </w:rPr>
        <w:t>Plan de gestión para la eliminación de HCFC (etapa I)</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15"/>
        <w:gridCol w:w="991"/>
        <w:gridCol w:w="854"/>
        <w:gridCol w:w="851"/>
        <w:gridCol w:w="851"/>
        <w:gridCol w:w="994"/>
        <w:gridCol w:w="991"/>
        <w:gridCol w:w="914"/>
        <w:gridCol w:w="934"/>
        <w:gridCol w:w="851"/>
        <w:gridCol w:w="854"/>
        <w:gridCol w:w="977"/>
      </w:tblGrid>
      <w:tr w:rsidR="00383E43" w:rsidRPr="00383E43" w14:paraId="175A74B2" w14:textId="77777777" w:rsidTr="003B0BF6">
        <w:trPr>
          <w:trHeight w:val="210"/>
          <w:jc w:val="center"/>
        </w:trPr>
        <w:tc>
          <w:tcPr>
            <w:tcW w:w="295" w:type="pct"/>
            <w:shd w:val="clear" w:color="auto" w:fill="auto"/>
            <w:noWrap/>
            <w:tcMar>
              <w:left w:w="58" w:type="dxa"/>
              <w:right w:w="58" w:type="dxa"/>
            </w:tcMar>
          </w:tcPr>
          <w:p w14:paraId="486FBF16" w14:textId="77777777" w:rsidR="00383E43" w:rsidRPr="00383E43" w:rsidRDefault="00383E43" w:rsidP="009F3F3B">
            <w:pPr>
              <w:keepNext/>
              <w:jc w:val="center"/>
              <w:rPr>
                <w:sz w:val="18"/>
                <w:szCs w:val="18"/>
                <w:lang w:val="es-ES"/>
              </w:rPr>
            </w:pPr>
            <w:r w:rsidRPr="00383E43">
              <w:rPr>
                <w:rFonts w:asciiTheme="majorBidi" w:hAnsiTheme="majorBidi"/>
                <w:b/>
                <w:sz w:val="20"/>
                <w:lang w:val="es-ES"/>
              </w:rPr>
              <w:t>Renglón</w:t>
            </w:r>
          </w:p>
        </w:tc>
        <w:tc>
          <w:tcPr>
            <w:tcW w:w="1192" w:type="pct"/>
            <w:shd w:val="clear" w:color="auto" w:fill="auto"/>
            <w:tcMar>
              <w:left w:w="58" w:type="dxa"/>
              <w:right w:w="58" w:type="dxa"/>
            </w:tcMar>
          </w:tcPr>
          <w:p w14:paraId="020284B7" w14:textId="77777777" w:rsidR="00383E43" w:rsidRPr="00383E43" w:rsidRDefault="00383E43" w:rsidP="009F3F3B">
            <w:pPr>
              <w:keepNext/>
              <w:jc w:val="center"/>
              <w:rPr>
                <w:b/>
                <w:bCs/>
                <w:sz w:val="18"/>
                <w:szCs w:val="18"/>
                <w:lang w:val="es-ES"/>
              </w:rPr>
            </w:pPr>
            <w:r w:rsidRPr="00383E43">
              <w:rPr>
                <w:rFonts w:asciiTheme="majorBidi" w:hAnsiTheme="majorBidi"/>
                <w:b/>
                <w:sz w:val="20"/>
                <w:lang w:val="es-ES"/>
              </w:rPr>
              <w:t>Detalles</w:t>
            </w:r>
          </w:p>
        </w:tc>
        <w:tc>
          <w:tcPr>
            <w:tcW w:w="346" w:type="pct"/>
            <w:shd w:val="clear" w:color="auto" w:fill="auto"/>
            <w:tcMar>
              <w:left w:w="58" w:type="dxa"/>
              <w:right w:w="58" w:type="dxa"/>
            </w:tcMar>
            <w:vAlign w:val="center"/>
          </w:tcPr>
          <w:p w14:paraId="35AA0C2A"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2011</w:t>
            </w:r>
          </w:p>
        </w:tc>
        <w:tc>
          <w:tcPr>
            <w:tcW w:w="298" w:type="pct"/>
            <w:tcMar>
              <w:left w:w="58" w:type="dxa"/>
              <w:right w:w="58" w:type="dxa"/>
            </w:tcMar>
            <w:vAlign w:val="center"/>
          </w:tcPr>
          <w:p w14:paraId="57A17D20"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2013</w:t>
            </w:r>
          </w:p>
        </w:tc>
        <w:tc>
          <w:tcPr>
            <w:tcW w:w="297" w:type="pct"/>
            <w:tcMar>
              <w:left w:w="58" w:type="dxa"/>
              <w:right w:w="58" w:type="dxa"/>
            </w:tcMar>
            <w:vAlign w:val="center"/>
          </w:tcPr>
          <w:p w14:paraId="694A2B9C"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2014</w:t>
            </w:r>
          </w:p>
        </w:tc>
        <w:tc>
          <w:tcPr>
            <w:tcW w:w="297" w:type="pct"/>
            <w:tcMar>
              <w:left w:w="58" w:type="dxa"/>
              <w:right w:w="58" w:type="dxa"/>
            </w:tcMar>
            <w:vAlign w:val="center"/>
          </w:tcPr>
          <w:p w14:paraId="5D77EA98"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2015</w:t>
            </w:r>
          </w:p>
        </w:tc>
        <w:tc>
          <w:tcPr>
            <w:tcW w:w="347" w:type="pct"/>
            <w:tcMar>
              <w:left w:w="58" w:type="dxa"/>
              <w:right w:w="58" w:type="dxa"/>
            </w:tcMar>
            <w:vAlign w:val="center"/>
          </w:tcPr>
          <w:p w14:paraId="5C6FAAC6"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2017</w:t>
            </w:r>
          </w:p>
        </w:tc>
        <w:tc>
          <w:tcPr>
            <w:tcW w:w="346" w:type="pct"/>
            <w:tcMar>
              <w:left w:w="58" w:type="dxa"/>
              <w:right w:w="58" w:type="dxa"/>
            </w:tcMar>
            <w:vAlign w:val="center"/>
          </w:tcPr>
          <w:p w14:paraId="42F75ACD"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2020</w:t>
            </w:r>
          </w:p>
        </w:tc>
        <w:tc>
          <w:tcPr>
            <w:tcW w:w="645" w:type="pct"/>
            <w:gridSpan w:val="2"/>
            <w:shd w:val="clear" w:color="auto" w:fill="auto"/>
            <w:tcMar>
              <w:left w:w="58" w:type="dxa"/>
              <w:right w:w="58" w:type="dxa"/>
            </w:tcMar>
            <w:vAlign w:val="center"/>
          </w:tcPr>
          <w:p w14:paraId="26634164"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2023</w:t>
            </w:r>
          </w:p>
        </w:tc>
        <w:tc>
          <w:tcPr>
            <w:tcW w:w="297" w:type="pct"/>
            <w:tcMar>
              <w:left w:w="58" w:type="dxa"/>
              <w:right w:w="58" w:type="dxa"/>
            </w:tcMar>
            <w:vAlign w:val="center"/>
          </w:tcPr>
          <w:p w14:paraId="48D067C7"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2025</w:t>
            </w:r>
          </w:p>
        </w:tc>
        <w:tc>
          <w:tcPr>
            <w:tcW w:w="298" w:type="pct"/>
            <w:shd w:val="clear" w:color="auto" w:fill="auto"/>
            <w:tcMar>
              <w:left w:w="58" w:type="dxa"/>
              <w:right w:w="58" w:type="dxa"/>
            </w:tcMar>
            <w:vAlign w:val="center"/>
          </w:tcPr>
          <w:p w14:paraId="7E2A1DF2"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2030</w:t>
            </w:r>
          </w:p>
        </w:tc>
        <w:tc>
          <w:tcPr>
            <w:tcW w:w="341" w:type="pct"/>
            <w:tcMar>
              <w:left w:w="58" w:type="dxa"/>
              <w:right w:w="58" w:type="dxa"/>
            </w:tcMar>
            <w:vAlign w:val="center"/>
          </w:tcPr>
          <w:p w14:paraId="30CBD942" w14:textId="77777777" w:rsidR="00383E43" w:rsidRPr="00383E43" w:rsidRDefault="00383E43" w:rsidP="009F3F3B">
            <w:pPr>
              <w:suppressAutoHyphens/>
              <w:spacing w:after="20"/>
              <w:jc w:val="center"/>
              <w:rPr>
                <w:rFonts w:asciiTheme="majorBidi" w:hAnsiTheme="majorBidi" w:cstheme="majorBidi"/>
                <w:b/>
                <w:bCs/>
                <w:sz w:val="20"/>
                <w:szCs w:val="20"/>
                <w:lang w:val="es-ES"/>
              </w:rPr>
            </w:pPr>
            <w:r w:rsidRPr="00383E43">
              <w:rPr>
                <w:rFonts w:asciiTheme="majorBidi" w:hAnsiTheme="majorBidi"/>
                <w:b/>
                <w:sz w:val="20"/>
                <w:lang w:val="es-ES"/>
              </w:rPr>
              <w:t>Total</w:t>
            </w:r>
          </w:p>
        </w:tc>
      </w:tr>
      <w:tr w:rsidR="00383E43" w:rsidRPr="00383E43" w14:paraId="06C2A083" w14:textId="77777777" w:rsidTr="003B0BF6">
        <w:trPr>
          <w:trHeight w:val="480"/>
          <w:jc w:val="center"/>
        </w:trPr>
        <w:tc>
          <w:tcPr>
            <w:tcW w:w="295" w:type="pct"/>
            <w:shd w:val="clear" w:color="auto" w:fill="auto"/>
            <w:noWrap/>
            <w:tcMar>
              <w:left w:w="43" w:type="dxa"/>
              <w:right w:w="43" w:type="dxa"/>
            </w:tcMar>
          </w:tcPr>
          <w:p w14:paraId="043BA197"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1.1</w:t>
            </w:r>
          </w:p>
        </w:tc>
        <w:tc>
          <w:tcPr>
            <w:tcW w:w="1192" w:type="pct"/>
            <w:shd w:val="clear" w:color="auto" w:fill="auto"/>
            <w:tcMar>
              <w:left w:w="58" w:type="dxa"/>
              <w:right w:w="58" w:type="dxa"/>
            </w:tcMar>
          </w:tcPr>
          <w:p w14:paraId="7EB2D7EC" w14:textId="77777777" w:rsidR="00383E43" w:rsidRPr="00383E43" w:rsidRDefault="00383E43" w:rsidP="009F3F3B">
            <w:pPr>
              <w:keepNext/>
              <w:jc w:val="left"/>
              <w:rPr>
                <w:rFonts w:asciiTheme="majorBidi" w:hAnsiTheme="majorBidi" w:cstheme="majorBidi"/>
                <w:sz w:val="20"/>
                <w:szCs w:val="20"/>
                <w:lang w:val="es-ES"/>
              </w:rPr>
            </w:pPr>
            <w:r w:rsidRPr="00383E43">
              <w:rPr>
                <w:rFonts w:asciiTheme="majorBidi" w:hAnsiTheme="majorBidi"/>
                <w:sz w:val="20"/>
                <w:lang w:val="es-ES"/>
              </w:rPr>
              <w:t>Cronograma de reducción del Protocolo de Montreal para sustancias del Anexo C, Grupo I (toneladas PAO)</w:t>
            </w:r>
          </w:p>
        </w:tc>
        <w:tc>
          <w:tcPr>
            <w:tcW w:w="346" w:type="pct"/>
            <w:shd w:val="clear" w:color="auto" w:fill="auto"/>
            <w:tcMar>
              <w:left w:w="58" w:type="dxa"/>
              <w:right w:w="58" w:type="dxa"/>
            </w:tcMar>
          </w:tcPr>
          <w:p w14:paraId="2E12702C" w14:textId="77777777" w:rsidR="00383E43" w:rsidRPr="00383E43" w:rsidRDefault="00383E43" w:rsidP="009F3F3B">
            <w:pPr>
              <w:suppressAutoHyphens/>
              <w:spacing w:after="20"/>
              <w:ind w:left="-115"/>
              <w:jc w:val="right"/>
              <w:rPr>
                <w:rFonts w:asciiTheme="majorBidi" w:hAnsiTheme="majorBidi" w:cstheme="majorBidi"/>
                <w:sz w:val="20"/>
                <w:szCs w:val="20"/>
                <w:lang w:val="es-ES" w:eastAsia="en-CA"/>
              </w:rPr>
            </w:pPr>
          </w:p>
        </w:tc>
        <w:tc>
          <w:tcPr>
            <w:tcW w:w="298" w:type="pct"/>
            <w:shd w:val="clear" w:color="auto" w:fill="auto"/>
            <w:tcMar>
              <w:left w:w="58" w:type="dxa"/>
              <w:right w:w="58" w:type="dxa"/>
            </w:tcMar>
          </w:tcPr>
          <w:p w14:paraId="14661025"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8,00</w:t>
            </w:r>
          </w:p>
        </w:tc>
        <w:tc>
          <w:tcPr>
            <w:tcW w:w="297" w:type="pct"/>
            <w:shd w:val="clear" w:color="auto" w:fill="auto"/>
            <w:tcMar>
              <w:left w:w="58" w:type="dxa"/>
              <w:right w:w="58" w:type="dxa"/>
            </w:tcMar>
          </w:tcPr>
          <w:p w14:paraId="2A860BD9"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8,00</w:t>
            </w:r>
          </w:p>
        </w:tc>
        <w:tc>
          <w:tcPr>
            <w:tcW w:w="297" w:type="pct"/>
            <w:shd w:val="clear" w:color="auto" w:fill="auto"/>
            <w:tcMar>
              <w:left w:w="58" w:type="dxa"/>
              <w:right w:w="58" w:type="dxa"/>
            </w:tcMar>
          </w:tcPr>
          <w:p w14:paraId="73814458"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7,20</w:t>
            </w:r>
          </w:p>
        </w:tc>
        <w:tc>
          <w:tcPr>
            <w:tcW w:w="347" w:type="pct"/>
            <w:shd w:val="clear" w:color="auto" w:fill="auto"/>
            <w:tcMar>
              <w:left w:w="58" w:type="dxa"/>
              <w:right w:w="58" w:type="dxa"/>
            </w:tcMar>
          </w:tcPr>
          <w:p w14:paraId="4127CCDE"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7,20</w:t>
            </w:r>
          </w:p>
        </w:tc>
        <w:tc>
          <w:tcPr>
            <w:tcW w:w="346" w:type="pct"/>
            <w:shd w:val="clear" w:color="auto" w:fill="auto"/>
            <w:tcMar>
              <w:left w:w="58" w:type="dxa"/>
              <w:right w:w="58" w:type="dxa"/>
            </w:tcMar>
          </w:tcPr>
          <w:p w14:paraId="2EEB45E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5,20</w:t>
            </w:r>
          </w:p>
        </w:tc>
        <w:tc>
          <w:tcPr>
            <w:tcW w:w="645" w:type="pct"/>
            <w:gridSpan w:val="2"/>
            <w:shd w:val="clear" w:color="auto" w:fill="auto"/>
            <w:tcMar>
              <w:left w:w="58" w:type="dxa"/>
              <w:right w:w="58" w:type="dxa"/>
            </w:tcMar>
          </w:tcPr>
          <w:p w14:paraId="12E48B6D"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5,20</w:t>
            </w:r>
          </w:p>
        </w:tc>
        <w:tc>
          <w:tcPr>
            <w:tcW w:w="297" w:type="pct"/>
            <w:tcMar>
              <w:left w:w="58" w:type="dxa"/>
              <w:right w:w="58" w:type="dxa"/>
            </w:tcMar>
          </w:tcPr>
          <w:p w14:paraId="64C5A166"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2,80</w:t>
            </w:r>
          </w:p>
        </w:tc>
        <w:tc>
          <w:tcPr>
            <w:tcW w:w="298" w:type="pct"/>
            <w:shd w:val="clear" w:color="auto" w:fill="auto"/>
            <w:tcMar>
              <w:left w:w="58" w:type="dxa"/>
              <w:right w:w="58" w:type="dxa"/>
            </w:tcMar>
          </w:tcPr>
          <w:p w14:paraId="0CCDA6DE"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0,20</w:t>
            </w:r>
          </w:p>
        </w:tc>
        <w:tc>
          <w:tcPr>
            <w:tcW w:w="341" w:type="pct"/>
            <w:tcMar>
              <w:left w:w="58" w:type="dxa"/>
              <w:right w:w="58" w:type="dxa"/>
            </w:tcMar>
          </w:tcPr>
          <w:p w14:paraId="488739D6" w14:textId="79E765C6" w:rsidR="00383E43" w:rsidRPr="00383E43" w:rsidRDefault="008E0089" w:rsidP="009F3F3B">
            <w:pPr>
              <w:suppressAutoHyphens/>
              <w:spacing w:after="20"/>
              <w:ind w:left="-115"/>
              <w:jc w:val="right"/>
              <w:rPr>
                <w:rFonts w:asciiTheme="majorBidi" w:hAnsiTheme="majorBidi" w:cstheme="majorBidi"/>
                <w:sz w:val="20"/>
                <w:szCs w:val="20"/>
                <w:lang w:val="es-ES"/>
              </w:rPr>
            </w:pPr>
            <w:r>
              <w:rPr>
                <w:rFonts w:asciiTheme="majorBidi" w:hAnsiTheme="majorBidi"/>
                <w:sz w:val="20"/>
                <w:lang w:val="es-ES"/>
              </w:rPr>
              <w:t>n. a.</w:t>
            </w:r>
          </w:p>
        </w:tc>
      </w:tr>
      <w:tr w:rsidR="00383E43" w:rsidRPr="00383E43" w14:paraId="47683F07" w14:textId="77777777" w:rsidTr="003B0BF6">
        <w:trPr>
          <w:trHeight w:val="480"/>
          <w:jc w:val="center"/>
        </w:trPr>
        <w:tc>
          <w:tcPr>
            <w:tcW w:w="295" w:type="pct"/>
            <w:shd w:val="clear" w:color="auto" w:fill="auto"/>
            <w:noWrap/>
            <w:tcMar>
              <w:left w:w="43" w:type="dxa"/>
              <w:right w:w="43" w:type="dxa"/>
            </w:tcMar>
          </w:tcPr>
          <w:p w14:paraId="739465ED"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1.2</w:t>
            </w:r>
          </w:p>
        </w:tc>
        <w:tc>
          <w:tcPr>
            <w:tcW w:w="1192" w:type="pct"/>
            <w:shd w:val="clear" w:color="auto" w:fill="auto"/>
            <w:tcMar>
              <w:left w:w="58" w:type="dxa"/>
              <w:right w:w="58" w:type="dxa"/>
            </w:tcMar>
          </w:tcPr>
          <w:p w14:paraId="1F1738F9" w14:textId="77777777" w:rsidR="00383E43" w:rsidRPr="00383E43" w:rsidRDefault="00383E43" w:rsidP="009F3F3B">
            <w:pPr>
              <w:keepNext/>
              <w:jc w:val="left"/>
              <w:rPr>
                <w:rFonts w:asciiTheme="majorBidi" w:hAnsiTheme="majorBidi" w:cstheme="majorBidi"/>
                <w:sz w:val="20"/>
                <w:szCs w:val="20"/>
                <w:lang w:val="es-ES"/>
              </w:rPr>
            </w:pPr>
            <w:r w:rsidRPr="00383E43">
              <w:rPr>
                <w:rFonts w:asciiTheme="majorBidi" w:hAnsiTheme="majorBidi"/>
                <w:sz w:val="20"/>
                <w:lang w:val="es-ES"/>
              </w:rPr>
              <w:t>Consumo total máximo permitido de sustancias del Anexo C, Grupo I (toneladas PAO)</w:t>
            </w:r>
          </w:p>
        </w:tc>
        <w:tc>
          <w:tcPr>
            <w:tcW w:w="346" w:type="pct"/>
            <w:shd w:val="clear" w:color="auto" w:fill="auto"/>
            <w:tcMar>
              <w:left w:w="58" w:type="dxa"/>
              <w:right w:w="58" w:type="dxa"/>
            </w:tcMar>
          </w:tcPr>
          <w:p w14:paraId="58F1764E" w14:textId="77777777" w:rsidR="00383E43" w:rsidRPr="00383E43" w:rsidRDefault="00383E43" w:rsidP="009F3F3B">
            <w:pPr>
              <w:suppressAutoHyphens/>
              <w:spacing w:after="20"/>
              <w:ind w:left="-115"/>
              <w:jc w:val="right"/>
              <w:rPr>
                <w:rFonts w:asciiTheme="majorBidi" w:hAnsiTheme="majorBidi" w:cstheme="majorBidi"/>
                <w:sz w:val="20"/>
                <w:szCs w:val="20"/>
                <w:lang w:val="es-ES" w:eastAsia="en-CA"/>
              </w:rPr>
            </w:pPr>
          </w:p>
        </w:tc>
        <w:tc>
          <w:tcPr>
            <w:tcW w:w="298" w:type="pct"/>
            <w:shd w:val="clear" w:color="auto" w:fill="auto"/>
            <w:tcMar>
              <w:left w:w="58" w:type="dxa"/>
              <w:right w:w="58" w:type="dxa"/>
            </w:tcMar>
          </w:tcPr>
          <w:p w14:paraId="425483F9"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8,00</w:t>
            </w:r>
          </w:p>
        </w:tc>
        <w:tc>
          <w:tcPr>
            <w:tcW w:w="297" w:type="pct"/>
            <w:shd w:val="clear" w:color="auto" w:fill="auto"/>
            <w:tcMar>
              <w:left w:w="58" w:type="dxa"/>
              <w:right w:w="58" w:type="dxa"/>
            </w:tcMar>
          </w:tcPr>
          <w:p w14:paraId="3F57C80A"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8,00</w:t>
            </w:r>
          </w:p>
        </w:tc>
        <w:tc>
          <w:tcPr>
            <w:tcW w:w="297" w:type="pct"/>
            <w:shd w:val="clear" w:color="auto" w:fill="auto"/>
            <w:tcMar>
              <w:left w:w="58" w:type="dxa"/>
              <w:right w:w="58" w:type="dxa"/>
            </w:tcMar>
          </w:tcPr>
          <w:p w14:paraId="25A206A5"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7,14</w:t>
            </w:r>
          </w:p>
        </w:tc>
        <w:tc>
          <w:tcPr>
            <w:tcW w:w="347" w:type="pct"/>
            <w:shd w:val="clear" w:color="auto" w:fill="auto"/>
            <w:tcMar>
              <w:left w:w="58" w:type="dxa"/>
              <w:right w:w="58" w:type="dxa"/>
            </w:tcMar>
          </w:tcPr>
          <w:p w14:paraId="53E5A7B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7,14</w:t>
            </w:r>
          </w:p>
        </w:tc>
        <w:tc>
          <w:tcPr>
            <w:tcW w:w="346" w:type="pct"/>
            <w:shd w:val="clear" w:color="auto" w:fill="auto"/>
            <w:tcMar>
              <w:left w:w="58" w:type="dxa"/>
              <w:right w:w="58" w:type="dxa"/>
            </w:tcMar>
          </w:tcPr>
          <w:p w14:paraId="2C5F9456"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4,00</w:t>
            </w:r>
          </w:p>
        </w:tc>
        <w:tc>
          <w:tcPr>
            <w:tcW w:w="645" w:type="pct"/>
            <w:gridSpan w:val="2"/>
            <w:shd w:val="clear" w:color="auto" w:fill="auto"/>
            <w:tcMar>
              <w:left w:w="58" w:type="dxa"/>
              <w:right w:w="58" w:type="dxa"/>
            </w:tcMar>
          </w:tcPr>
          <w:p w14:paraId="69CA68F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1,57</w:t>
            </w:r>
          </w:p>
        </w:tc>
        <w:tc>
          <w:tcPr>
            <w:tcW w:w="297" w:type="pct"/>
            <w:tcMar>
              <w:left w:w="58" w:type="dxa"/>
              <w:right w:w="58" w:type="dxa"/>
            </w:tcMar>
          </w:tcPr>
          <w:p w14:paraId="15293DF2"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0,16</w:t>
            </w:r>
          </w:p>
        </w:tc>
        <w:tc>
          <w:tcPr>
            <w:tcW w:w="298" w:type="pct"/>
            <w:shd w:val="clear" w:color="auto" w:fill="auto"/>
            <w:tcMar>
              <w:left w:w="58" w:type="dxa"/>
              <w:right w:w="58" w:type="dxa"/>
            </w:tcMar>
          </w:tcPr>
          <w:p w14:paraId="6A3A369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341" w:type="pct"/>
            <w:tcMar>
              <w:left w:w="58" w:type="dxa"/>
              <w:right w:w="58" w:type="dxa"/>
            </w:tcMar>
          </w:tcPr>
          <w:p w14:paraId="564C47B8" w14:textId="3D385C88" w:rsidR="00383E43" w:rsidRPr="00383E43" w:rsidRDefault="008E0089" w:rsidP="009F3F3B">
            <w:pPr>
              <w:suppressAutoHyphens/>
              <w:spacing w:after="20"/>
              <w:ind w:left="-115"/>
              <w:jc w:val="right"/>
              <w:rPr>
                <w:rFonts w:asciiTheme="majorBidi" w:hAnsiTheme="majorBidi" w:cstheme="majorBidi"/>
                <w:sz w:val="20"/>
                <w:szCs w:val="20"/>
                <w:lang w:val="es-ES"/>
              </w:rPr>
            </w:pPr>
            <w:r>
              <w:rPr>
                <w:rFonts w:asciiTheme="majorBidi" w:hAnsiTheme="majorBidi"/>
                <w:sz w:val="20"/>
                <w:lang w:val="es-ES"/>
              </w:rPr>
              <w:t>n. a.</w:t>
            </w:r>
          </w:p>
        </w:tc>
      </w:tr>
      <w:tr w:rsidR="00383E43" w:rsidRPr="00383E43" w14:paraId="1A2CDA4E" w14:textId="77777777" w:rsidTr="003B0BF6">
        <w:trPr>
          <w:trHeight w:val="240"/>
          <w:jc w:val="center"/>
        </w:trPr>
        <w:tc>
          <w:tcPr>
            <w:tcW w:w="295" w:type="pct"/>
            <w:shd w:val="clear" w:color="auto" w:fill="auto"/>
            <w:noWrap/>
            <w:tcMar>
              <w:left w:w="43" w:type="dxa"/>
              <w:right w:w="43" w:type="dxa"/>
            </w:tcMar>
          </w:tcPr>
          <w:p w14:paraId="0546B993"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2.1</w:t>
            </w:r>
          </w:p>
        </w:tc>
        <w:tc>
          <w:tcPr>
            <w:tcW w:w="1192" w:type="pct"/>
            <w:shd w:val="clear" w:color="auto" w:fill="auto"/>
            <w:tcMar>
              <w:left w:w="58" w:type="dxa"/>
              <w:right w:w="58" w:type="dxa"/>
            </w:tcMar>
          </w:tcPr>
          <w:p w14:paraId="054A0191" w14:textId="77777777" w:rsidR="00383E43" w:rsidRPr="00383E43" w:rsidRDefault="00383E43" w:rsidP="009F3F3B">
            <w:pPr>
              <w:keepNext/>
              <w:rPr>
                <w:rFonts w:asciiTheme="majorBidi" w:hAnsiTheme="majorBidi" w:cstheme="majorBidi"/>
                <w:sz w:val="20"/>
                <w:szCs w:val="20"/>
                <w:lang w:val="es-ES"/>
              </w:rPr>
            </w:pPr>
            <w:r w:rsidRPr="00383E43">
              <w:rPr>
                <w:rFonts w:asciiTheme="majorBidi" w:hAnsiTheme="majorBidi"/>
                <w:sz w:val="20"/>
                <w:lang w:val="es-ES"/>
              </w:rPr>
              <w:t>Financiamiento convenido para el organismo principal (Alemania) (USD)</w:t>
            </w:r>
          </w:p>
        </w:tc>
        <w:tc>
          <w:tcPr>
            <w:tcW w:w="346" w:type="pct"/>
            <w:shd w:val="clear" w:color="auto" w:fill="auto"/>
            <w:tcMar>
              <w:left w:w="58" w:type="dxa"/>
              <w:right w:w="58" w:type="dxa"/>
            </w:tcMar>
          </w:tcPr>
          <w:p w14:paraId="032ABDE5"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157.050</w:t>
            </w:r>
          </w:p>
        </w:tc>
        <w:tc>
          <w:tcPr>
            <w:tcW w:w="298" w:type="pct"/>
            <w:shd w:val="clear" w:color="auto" w:fill="auto"/>
            <w:tcMar>
              <w:left w:w="58" w:type="dxa"/>
              <w:right w:w="58" w:type="dxa"/>
            </w:tcMar>
          </w:tcPr>
          <w:p w14:paraId="19C39FBC"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297" w:type="pct"/>
            <w:shd w:val="clear" w:color="auto" w:fill="auto"/>
            <w:tcMar>
              <w:left w:w="58" w:type="dxa"/>
              <w:right w:w="58" w:type="dxa"/>
            </w:tcMar>
          </w:tcPr>
          <w:p w14:paraId="00D3A2DB"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131.400</w:t>
            </w:r>
          </w:p>
        </w:tc>
        <w:tc>
          <w:tcPr>
            <w:tcW w:w="297" w:type="pct"/>
            <w:shd w:val="clear" w:color="auto" w:fill="auto"/>
            <w:tcMar>
              <w:left w:w="58" w:type="dxa"/>
              <w:right w:w="58" w:type="dxa"/>
            </w:tcMar>
          </w:tcPr>
          <w:p w14:paraId="521B4E79"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347" w:type="pct"/>
            <w:shd w:val="clear" w:color="auto" w:fill="auto"/>
            <w:tcMar>
              <w:left w:w="58" w:type="dxa"/>
              <w:right w:w="58" w:type="dxa"/>
            </w:tcMar>
          </w:tcPr>
          <w:p w14:paraId="7C9E6A85"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332.750</w:t>
            </w:r>
          </w:p>
        </w:tc>
        <w:tc>
          <w:tcPr>
            <w:tcW w:w="346" w:type="pct"/>
            <w:shd w:val="clear" w:color="auto" w:fill="auto"/>
            <w:tcMar>
              <w:left w:w="58" w:type="dxa"/>
              <w:right w:w="58" w:type="dxa"/>
            </w:tcMar>
          </w:tcPr>
          <w:p w14:paraId="6469719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161.300</w:t>
            </w:r>
          </w:p>
        </w:tc>
        <w:tc>
          <w:tcPr>
            <w:tcW w:w="319" w:type="pct"/>
            <w:shd w:val="clear" w:color="auto" w:fill="auto"/>
            <w:tcMar>
              <w:left w:w="58" w:type="dxa"/>
              <w:right w:w="58" w:type="dxa"/>
            </w:tcMar>
          </w:tcPr>
          <w:p w14:paraId="3C36AE4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67.500</w:t>
            </w:r>
          </w:p>
        </w:tc>
        <w:tc>
          <w:tcPr>
            <w:tcW w:w="326" w:type="pct"/>
            <w:tcMar>
              <w:left w:w="58" w:type="dxa"/>
              <w:right w:w="58" w:type="dxa"/>
            </w:tcMar>
          </w:tcPr>
          <w:p w14:paraId="18C7C0A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120.000</w:t>
            </w:r>
          </w:p>
        </w:tc>
        <w:tc>
          <w:tcPr>
            <w:tcW w:w="297" w:type="pct"/>
            <w:tcMar>
              <w:left w:w="58" w:type="dxa"/>
              <w:right w:w="58" w:type="dxa"/>
            </w:tcMar>
          </w:tcPr>
          <w:p w14:paraId="423622ED"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0</w:t>
            </w:r>
          </w:p>
        </w:tc>
        <w:tc>
          <w:tcPr>
            <w:tcW w:w="298" w:type="pct"/>
            <w:shd w:val="clear" w:color="auto" w:fill="auto"/>
            <w:noWrap/>
            <w:tcMar>
              <w:left w:w="58" w:type="dxa"/>
              <w:right w:w="58" w:type="dxa"/>
            </w:tcMar>
          </w:tcPr>
          <w:p w14:paraId="31E6C5A6"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100.000</w:t>
            </w:r>
          </w:p>
        </w:tc>
        <w:tc>
          <w:tcPr>
            <w:tcW w:w="341" w:type="pct"/>
            <w:tcMar>
              <w:left w:w="58" w:type="dxa"/>
              <w:right w:w="58" w:type="dxa"/>
            </w:tcMar>
          </w:tcPr>
          <w:p w14:paraId="7D394C30"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1.070.000</w:t>
            </w:r>
          </w:p>
        </w:tc>
      </w:tr>
      <w:tr w:rsidR="00383E43" w:rsidRPr="00383E43" w14:paraId="3DA400FF" w14:textId="77777777" w:rsidTr="003B0BF6">
        <w:trPr>
          <w:trHeight w:val="240"/>
          <w:jc w:val="center"/>
        </w:trPr>
        <w:tc>
          <w:tcPr>
            <w:tcW w:w="295" w:type="pct"/>
            <w:shd w:val="clear" w:color="auto" w:fill="auto"/>
            <w:noWrap/>
            <w:tcMar>
              <w:left w:w="43" w:type="dxa"/>
              <w:right w:w="43" w:type="dxa"/>
            </w:tcMar>
          </w:tcPr>
          <w:p w14:paraId="45BFA865"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2.2</w:t>
            </w:r>
          </w:p>
        </w:tc>
        <w:tc>
          <w:tcPr>
            <w:tcW w:w="1192" w:type="pct"/>
            <w:shd w:val="clear" w:color="auto" w:fill="auto"/>
            <w:tcMar>
              <w:left w:w="58" w:type="dxa"/>
              <w:right w:w="58" w:type="dxa"/>
            </w:tcMar>
          </w:tcPr>
          <w:p w14:paraId="64ABFE29" w14:textId="77777777" w:rsidR="00383E43" w:rsidRPr="00383E43" w:rsidRDefault="00383E43" w:rsidP="009F3F3B">
            <w:pPr>
              <w:keepNext/>
              <w:rPr>
                <w:rFonts w:asciiTheme="majorBidi" w:hAnsiTheme="majorBidi" w:cstheme="majorBidi"/>
                <w:sz w:val="20"/>
                <w:szCs w:val="20"/>
                <w:lang w:val="es-ES"/>
              </w:rPr>
            </w:pPr>
            <w:r w:rsidRPr="00383E43">
              <w:rPr>
                <w:rFonts w:asciiTheme="majorBidi" w:hAnsiTheme="majorBidi"/>
                <w:sz w:val="20"/>
                <w:lang w:val="es-ES"/>
              </w:rPr>
              <w:t>Gastos de apoyo para el organismo principal (USD)</w:t>
            </w:r>
          </w:p>
        </w:tc>
        <w:tc>
          <w:tcPr>
            <w:tcW w:w="346" w:type="pct"/>
            <w:shd w:val="clear" w:color="auto" w:fill="auto"/>
            <w:tcMar>
              <w:left w:w="58" w:type="dxa"/>
              <w:right w:w="58" w:type="dxa"/>
            </w:tcMar>
          </w:tcPr>
          <w:p w14:paraId="35425212"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18.846</w:t>
            </w:r>
          </w:p>
        </w:tc>
        <w:tc>
          <w:tcPr>
            <w:tcW w:w="298" w:type="pct"/>
            <w:shd w:val="clear" w:color="auto" w:fill="auto"/>
            <w:tcMar>
              <w:left w:w="58" w:type="dxa"/>
              <w:right w:w="58" w:type="dxa"/>
            </w:tcMar>
          </w:tcPr>
          <w:p w14:paraId="4C535AF3"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297" w:type="pct"/>
            <w:shd w:val="clear" w:color="auto" w:fill="auto"/>
            <w:tcMar>
              <w:left w:w="58" w:type="dxa"/>
              <w:right w:w="58" w:type="dxa"/>
            </w:tcMar>
          </w:tcPr>
          <w:p w14:paraId="34D4F106"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15.851</w:t>
            </w:r>
          </w:p>
        </w:tc>
        <w:tc>
          <w:tcPr>
            <w:tcW w:w="297" w:type="pct"/>
            <w:shd w:val="clear" w:color="auto" w:fill="auto"/>
            <w:tcMar>
              <w:left w:w="58" w:type="dxa"/>
              <w:right w:w="58" w:type="dxa"/>
            </w:tcMar>
          </w:tcPr>
          <w:p w14:paraId="682F375D"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347" w:type="pct"/>
            <w:shd w:val="clear" w:color="auto" w:fill="auto"/>
            <w:tcMar>
              <w:left w:w="58" w:type="dxa"/>
              <w:right w:w="58" w:type="dxa"/>
            </w:tcMar>
          </w:tcPr>
          <w:p w14:paraId="766BCFDC"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40.140</w:t>
            </w:r>
          </w:p>
        </w:tc>
        <w:tc>
          <w:tcPr>
            <w:tcW w:w="346" w:type="pct"/>
            <w:shd w:val="clear" w:color="auto" w:fill="auto"/>
            <w:tcMar>
              <w:left w:w="58" w:type="dxa"/>
              <w:right w:w="58" w:type="dxa"/>
            </w:tcMar>
          </w:tcPr>
          <w:p w14:paraId="21122C66"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19.458</w:t>
            </w:r>
          </w:p>
        </w:tc>
        <w:tc>
          <w:tcPr>
            <w:tcW w:w="319" w:type="pct"/>
            <w:shd w:val="clear" w:color="auto" w:fill="auto"/>
            <w:tcMar>
              <w:left w:w="58" w:type="dxa"/>
              <w:right w:w="58" w:type="dxa"/>
            </w:tcMar>
          </w:tcPr>
          <w:p w14:paraId="513E1A19"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7.843</w:t>
            </w:r>
          </w:p>
        </w:tc>
        <w:tc>
          <w:tcPr>
            <w:tcW w:w="326" w:type="pct"/>
            <w:tcMar>
              <w:left w:w="58" w:type="dxa"/>
              <w:right w:w="58" w:type="dxa"/>
            </w:tcMar>
          </w:tcPr>
          <w:p w14:paraId="567C112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13.943</w:t>
            </w:r>
          </w:p>
        </w:tc>
        <w:tc>
          <w:tcPr>
            <w:tcW w:w="297" w:type="pct"/>
            <w:tcMar>
              <w:left w:w="58" w:type="dxa"/>
              <w:right w:w="58" w:type="dxa"/>
            </w:tcMar>
          </w:tcPr>
          <w:p w14:paraId="70AA66AB"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0</w:t>
            </w:r>
          </w:p>
        </w:tc>
        <w:tc>
          <w:tcPr>
            <w:tcW w:w="298" w:type="pct"/>
            <w:shd w:val="clear" w:color="auto" w:fill="auto"/>
            <w:tcMar>
              <w:left w:w="58" w:type="dxa"/>
              <w:right w:w="58" w:type="dxa"/>
            </w:tcMar>
          </w:tcPr>
          <w:p w14:paraId="5431B118"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11.619</w:t>
            </w:r>
          </w:p>
        </w:tc>
        <w:tc>
          <w:tcPr>
            <w:tcW w:w="341" w:type="pct"/>
            <w:tcMar>
              <w:left w:w="58" w:type="dxa"/>
              <w:right w:w="58" w:type="dxa"/>
            </w:tcMar>
          </w:tcPr>
          <w:p w14:paraId="1163D30B"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127.700</w:t>
            </w:r>
          </w:p>
        </w:tc>
      </w:tr>
      <w:tr w:rsidR="00383E43" w:rsidRPr="00383E43" w14:paraId="75B5F395" w14:textId="77777777" w:rsidTr="003B0BF6">
        <w:trPr>
          <w:trHeight w:val="240"/>
          <w:jc w:val="center"/>
        </w:trPr>
        <w:tc>
          <w:tcPr>
            <w:tcW w:w="295" w:type="pct"/>
            <w:shd w:val="clear" w:color="auto" w:fill="auto"/>
            <w:noWrap/>
            <w:tcMar>
              <w:left w:w="43" w:type="dxa"/>
              <w:right w:w="43" w:type="dxa"/>
            </w:tcMar>
          </w:tcPr>
          <w:p w14:paraId="57C712B9"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3.1</w:t>
            </w:r>
          </w:p>
        </w:tc>
        <w:tc>
          <w:tcPr>
            <w:tcW w:w="1192" w:type="pct"/>
            <w:shd w:val="clear" w:color="auto" w:fill="auto"/>
            <w:tcMar>
              <w:left w:w="58" w:type="dxa"/>
              <w:right w:w="58" w:type="dxa"/>
            </w:tcMar>
          </w:tcPr>
          <w:p w14:paraId="0B26261E" w14:textId="77777777" w:rsidR="00383E43" w:rsidRPr="00383E43" w:rsidRDefault="00383E43" w:rsidP="009F3F3B">
            <w:pPr>
              <w:keepNext/>
              <w:rPr>
                <w:rFonts w:asciiTheme="majorBidi" w:hAnsiTheme="majorBidi" w:cstheme="majorBidi"/>
                <w:sz w:val="20"/>
                <w:szCs w:val="20"/>
                <w:lang w:val="es-ES"/>
              </w:rPr>
            </w:pPr>
            <w:r w:rsidRPr="00383E43">
              <w:rPr>
                <w:rFonts w:asciiTheme="majorBidi" w:hAnsiTheme="majorBidi"/>
                <w:sz w:val="20"/>
                <w:lang w:val="es-ES"/>
              </w:rPr>
              <w:t>Financiamiento convenido total (USD)</w:t>
            </w:r>
          </w:p>
        </w:tc>
        <w:tc>
          <w:tcPr>
            <w:tcW w:w="346" w:type="pct"/>
            <w:shd w:val="clear" w:color="auto" w:fill="auto"/>
            <w:tcMar>
              <w:left w:w="58" w:type="dxa"/>
              <w:right w:w="58" w:type="dxa"/>
            </w:tcMar>
          </w:tcPr>
          <w:p w14:paraId="5190F762"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157.050</w:t>
            </w:r>
          </w:p>
        </w:tc>
        <w:tc>
          <w:tcPr>
            <w:tcW w:w="298" w:type="pct"/>
            <w:shd w:val="clear" w:color="auto" w:fill="auto"/>
            <w:tcMar>
              <w:left w:w="58" w:type="dxa"/>
              <w:right w:w="58" w:type="dxa"/>
            </w:tcMar>
          </w:tcPr>
          <w:p w14:paraId="416F441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297" w:type="pct"/>
            <w:shd w:val="clear" w:color="auto" w:fill="auto"/>
            <w:tcMar>
              <w:left w:w="58" w:type="dxa"/>
              <w:right w:w="58" w:type="dxa"/>
            </w:tcMar>
          </w:tcPr>
          <w:p w14:paraId="6493155E"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131.400</w:t>
            </w:r>
          </w:p>
        </w:tc>
        <w:tc>
          <w:tcPr>
            <w:tcW w:w="297" w:type="pct"/>
            <w:shd w:val="clear" w:color="auto" w:fill="auto"/>
            <w:tcMar>
              <w:left w:w="58" w:type="dxa"/>
              <w:right w:w="58" w:type="dxa"/>
            </w:tcMar>
          </w:tcPr>
          <w:p w14:paraId="79A7A52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347" w:type="pct"/>
            <w:shd w:val="clear" w:color="auto" w:fill="auto"/>
            <w:tcMar>
              <w:left w:w="58" w:type="dxa"/>
              <w:right w:w="58" w:type="dxa"/>
            </w:tcMar>
          </w:tcPr>
          <w:p w14:paraId="2F7748CB"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332.750</w:t>
            </w:r>
          </w:p>
        </w:tc>
        <w:tc>
          <w:tcPr>
            <w:tcW w:w="346" w:type="pct"/>
            <w:shd w:val="clear" w:color="auto" w:fill="auto"/>
            <w:tcMar>
              <w:left w:w="58" w:type="dxa"/>
              <w:right w:w="58" w:type="dxa"/>
            </w:tcMar>
          </w:tcPr>
          <w:p w14:paraId="0E30712F"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161.300</w:t>
            </w:r>
          </w:p>
        </w:tc>
        <w:tc>
          <w:tcPr>
            <w:tcW w:w="319" w:type="pct"/>
            <w:shd w:val="clear" w:color="auto" w:fill="auto"/>
            <w:tcMar>
              <w:left w:w="58" w:type="dxa"/>
              <w:right w:w="58" w:type="dxa"/>
            </w:tcMar>
          </w:tcPr>
          <w:p w14:paraId="7372DEF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67.500</w:t>
            </w:r>
          </w:p>
        </w:tc>
        <w:tc>
          <w:tcPr>
            <w:tcW w:w="326" w:type="pct"/>
            <w:tcMar>
              <w:left w:w="58" w:type="dxa"/>
              <w:right w:w="58" w:type="dxa"/>
            </w:tcMar>
          </w:tcPr>
          <w:p w14:paraId="18E03067"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120.000</w:t>
            </w:r>
          </w:p>
        </w:tc>
        <w:tc>
          <w:tcPr>
            <w:tcW w:w="297" w:type="pct"/>
            <w:tcMar>
              <w:left w:w="58" w:type="dxa"/>
              <w:right w:w="58" w:type="dxa"/>
            </w:tcMar>
          </w:tcPr>
          <w:p w14:paraId="6BAD9956"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0</w:t>
            </w:r>
          </w:p>
        </w:tc>
        <w:tc>
          <w:tcPr>
            <w:tcW w:w="298" w:type="pct"/>
            <w:shd w:val="clear" w:color="auto" w:fill="auto"/>
            <w:tcMar>
              <w:left w:w="58" w:type="dxa"/>
              <w:right w:w="58" w:type="dxa"/>
            </w:tcMar>
          </w:tcPr>
          <w:p w14:paraId="7DE061BD"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100.000</w:t>
            </w:r>
          </w:p>
        </w:tc>
        <w:tc>
          <w:tcPr>
            <w:tcW w:w="341" w:type="pct"/>
            <w:tcMar>
              <w:left w:w="58" w:type="dxa"/>
              <w:right w:w="58" w:type="dxa"/>
            </w:tcMar>
          </w:tcPr>
          <w:p w14:paraId="24128646"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1.070.000</w:t>
            </w:r>
          </w:p>
        </w:tc>
      </w:tr>
      <w:tr w:rsidR="00383E43" w:rsidRPr="00383E43" w14:paraId="78BF88DB" w14:textId="77777777" w:rsidTr="003B0BF6">
        <w:trPr>
          <w:trHeight w:val="240"/>
          <w:jc w:val="center"/>
        </w:trPr>
        <w:tc>
          <w:tcPr>
            <w:tcW w:w="295" w:type="pct"/>
            <w:shd w:val="clear" w:color="auto" w:fill="auto"/>
            <w:noWrap/>
            <w:tcMar>
              <w:left w:w="43" w:type="dxa"/>
              <w:right w:w="43" w:type="dxa"/>
            </w:tcMar>
          </w:tcPr>
          <w:p w14:paraId="604E9842"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3.2</w:t>
            </w:r>
          </w:p>
        </w:tc>
        <w:tc>
          <w:tcPr>
            <w:tcW w:w="1192" w:type="pct"/>
            <w:shd w:val="clear" w:color="auto" w:fill="auto"/>
            <w:tcMar>
              <w:left w:w="58" w:type="dxa"/>
              <w:right w:w="58" w:type="dxa"/>
            </w:tcMar>
          </w:tcPr>
          <w:p w14:paraId="42340301" w14:textId="77777777" w:rsidR="00383E43" w:rsidRPr="00383E43" w:rsidRDefault="00383E43" w:rsidP="009F3F3B">
            <w:pPr>
              <w:keepNext/>
              <w:rPr>
                <w:rFonts w:asciiTheme="majorBidi" w:hAnsiTheme="majorBidi" w:cstheme="majorBidi"/>
                <w:sz w:val="20"/>
                <w:szCs w:val="20"/>
                <w:lang w:val="es-ES"/>
              </w:rPr>
            </w:pPr>
            <w:r w:rsidRPr="00383E43">
              <w:rPr>
                <w:rFonts w:asciiTheme="majorBidi" w:hAnsiTheme="majorBidi"/>
                <w:sz w:val="20"/>
                <w:lang w:val="es-ES"/>
              </w:rPr>
              <w:t>Total gastos de apoyo (USD)</w:t>
            </w:r>
          </w:p>
        </w:tc>
        <w:tc>
          <w:tcPr>
            <w:tcW w:w="346" w:type="pct"/>
            <w:shd w:val="clear" w:color="auto" w:fill="auto"/>
            <w:tcMar>
              <w:left w:w="58" w:type="dxa"/>
              <w:right w:w="58" w:type="dxa"/>
            </w:tcMar>
          </w:tcPr>
          <w:p w14:paraId="60640DD6"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18.846</w:t>
            </w:r>
          </w:p>
        </w:tc>
        <w:tc>
          <w:tcPr>
            <w:tcW w:w="298" w:type="pct"/>
            <w:shd w:val="clear" w:color="auto" w:fill="auto"/>
            <w:tcMar>
              <w:left w:w="58" w:type="dxa"/>
              <w:right w:w="58" w:type="dxa"/>
            </w:tcMar>
          </w:tcPr>
          <w:p w14:paraId="7973A7BA"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297" w:type="pct"/>
            <w:shd w:val="clear" w:color="auto" w:fill="auto"/>
            <w:tcMar>
              <w:left w:w="58" w:type="dxa"/>
              <w:right w:w="58" w:type="dxa"/>
            </w:tcMar>
          </w:tcPr>
          <w:p w14:paraId="64F6745E"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15.851</w:t>
            </w:r>
          </w:p>
        </w:tc>
        <w:tc>
          <w:tcPr>
            <w:tcW w:w="297" w:type="pct"/>
            <w:shd w:val="clear" w:color="auto" w:fill="auto"/>
            <w:tcMar>
              <w:left w:w="58" w:type="dxa"/>
              <w:right w:w="58" w:type="dxa"/>
            </w:tcMar>
          </w:tcPr>
          <w:p w14:paraId="5DDB2645"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347" w:type="pct"/>
            <w:shd w:val="clear" w:color="auto" w:fill="auto"/>
            <w:tcMar>
              <w:left w:w="58" w:type="dxa"/>
              <w:right w:w="58" w:type="dxa"/>
            </w:tcMar>
          </w:tcPr>
          <w:p w14:paraId="3B580307"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40.140</w:t>
            </w:r>
          </w:p>
        </w:tc>
        <w:tc>
          <w:tcPr>
            <w:tcW w:w="346" w:type="pct"/>
            <w:shd w:val="clear" w:color="auto" w:fill="auto"/>
            <w:tcMar>
              <w:left w:w="58" w:type="dxa"/>
              <w:right w:w="58" w:type="dxa"/>
            </w:tcMar>
          </w:tcPr>
          <w:p w14:paraId="3A78F4D7"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19.458</w:t>
            </w:r>
          </w:p>
        </w:tc>
        <w:tc>
          <w:tcPr>
            <w:tcW w:w="319" w:type="pct"/>
            <w:shd w:val="clear" w:color="auto" w:fill="auto"/>
            <w:tcMar>
              <w:left w:w="58" w:type="dxa"/>
              <w:right w:w="58" w:type="dxa"/>
            </w:tcMar>
          </w:tcPr>
          <w:p w14:paraId="4D55B904"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7.843</w:t>
            </w:r>
          </w:p>
        </w:tc>
        <w:tc>
          <w:tcPr>
            <w:tcW w:w="326" w:type="pct"/>
            <w:tcMar>
              <w:left w:w="58" w:type="dxa"/>
              <w:right w:w="58" w:type="dxa"/>
            </w:tcMar>
          </w:tcPr>
          <w:p w14:paraId="6CA7B148"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13.943</w:t>
            </w:r>
          </w:p>
        </w:tc>
        <w:tc>
          <w:tcPr>
            <w:tcW w:w="297" w:type="pct"/>
            <w:tcMar>
              <w:left w:w="58" w:type="dxa"/>
              <w:right w:w="58" w:type="dxa"/>
            </w:tcMar>
          </w:tcPr>
          <w:p w14:paraId="78490765"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0</w:t>
            </w:r>
          </w:p>
        </w:tc>
        <w:tc>
          <w:tcPr>
            <w:tcW w:w="298" w:type="pct"/>
            <w:shd w:val="clear" w:color="auto" w:fill="auto"/>
            <w:tcMar>
              <w:left w:w="58" w:type="dxa"/>
              <w:right w:w="58" w:type="dxa"/>
            </w:tcMar>
          </w:tcPr>
          <w:p w14:paraId="24ADB1CB"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11.619</w:t>
            </w:r>
          </w:p>
        </w:tc>
        <w:tc>
          <w:tcPr>
            <w:tcW w:w="341" w:type="pct"/>
            <w:tcMar>
              <w:left w:w="58" w:type="dxa"/>
              <w:right w:w="58" w:type="dxa"/>
            </w:tcMar>
          </w:tcPr>
          <w:p w14:paraId="368A7537"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127.700</w:t>
            </w:r>
          </w:p>
        </w:tc>
      </w:tr>
      <w:tr w:rsidR="00383E43" w:rsidRPr="00383E43" w14:paraId="4076DDEE" w14:textId="77777777" w:rsidTr="003B0BF6">
        <w:trPr>
          <w:trHeight w:val="240"/>
          <w:jc w:val="center"/>
        </w:trPr>
        <w:tc>
          <w:tcPr>
            <w:tcW w:w="295" w:type="pct"/>
            <w:shd w:val="clear" w:color="auto" w:fill="auto"/>
            <w:noWrap/>
            <w:tcMar>
              <w:left w:w="43" w:type="dxa"/>
              <w:right w:w="43" w:type="dxa"/>
            </w:tcMar>
          </w:tcPr>
          <w:p w14:paraId="66F23D81" w14:textId="77777777" w:rsidR="00383E43" w:rsidRPr="00383E43" w:rsidRDefault="00383E43" w:rsidP="009F3F3B">
            <w:pPr>
              <w:suppressAutoHyphens/>
              <w:spacing w:after="20"/>
              <w:ind w:left="-19"/>
              <w:jc w:val="left"/>
              <w:rPr>
                <w:rFonts w:asciiTheme="majorBidi" w:hAnsiTheme="majorBidi" w:cstheme="majorBidi"/>
                <w:sz w:val="20"/>
                <w:szCs w:val="20"/>
                <w:lang w:val="es-ES"/>
              </w:rPr>
            </w:pPr>
            <w:r w:rsidRPr="00383E43">
              <w:rPr>
                <w:rFonts w:asciiTheme="majorBidi" w:hAnsiTheme="majorBidi"/>
                <w:sz w:val="20"/>
                <w:lang w:val="es-ES"/>
              </w:rPr>
              <w:t>3.3</w:t>
            </w:r>
          </w:p>
        </w:tc>
        <w:tc>
          <w:tcPr>
            <w:tcW w:w="1192" w:type="pct"/>
            <w:shd w:val="clear" w:color="auto" w:fill="auto"/>
            <w:tcMar>
              <w:left w:w="58" w:type="dxa"/>
              <w:right w:w="58" w:type="dxa"/>
            </w:tcMar>
          </w:tcPr>
          <w:p w14:paraId="762E791E" w14:textId="77777777" w:rsidR="00383E43" w:rsidRPr="00383E43" w:rsidRDefault="00383E43" w:rsidP="009F3F3B">
            <w:pPr>
              <w:keepNext/>
              <w:rPr>
                <w:rFonts w:asciiTheme="majorBidi" w:hAnsiTheme="majorBidi" w:cstheme="majorBidi"/>
                <w:sz w:val="20"/>
                <w:szCs w:val="20"/>
                <w:lang w:val="es-ES"/>
              </w:rPr>
            </w:pPr>
            <w:r w:rsidRPr="00383E43">
              <w:rPr>
                <w:rFonts w:asciiTheme="majorBidi" w:hAnsiTheme="majorBidi"/>
                <w:sz w:val="20"/>
                <w:lang w:val="es-ES"/>
              </w:rPr>
              <w:t>Total de costos convenidos (USD)</w:t>
            </w:r>
          </w:p>
        </w:tc>
        <w:tc>
          <w:tcPr>
            <w:tcW w:w="346" w:type="pct"/>
            <w:shd w:val="clear" w:color="auto" w:fill="auto"/>
            <w:tcMar>
              <w:left w:w="58" w:type="dxa"/>
              <w:right w:w="58" w:type="dxa"/>
            </w:tcMar>
          </w:tcPr>
          <w:p w14:paraId="6FE96C6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175.896</w:t>
            </w:r>
          </w:p>
        </w:tc>
        <w:tc>
          <w:tcPr>
            <w:tcW w:w="298" w:type="pct"/>
            <w:shd w:val="clear" w:color="auto" w:fill="auto"/>
            <w:tcMar>
              <w:left w:w="58" w:type="dxa"/>
              <w:right w:w="58" w:type="dxa"/>
            </w:tcMar>
          </w:tcPr>
          <w:p w14:paraId="68EFC870"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297" w:type="pct"/>
            <w:shd w:val="clear" w:color="auto" w:fill="auto"/>
            <w:tcMar>
              <w:left w:w="58" w:type="dxa"/>
              <w:right w:w="58" w:type="dxa"/>
            </w:tcMar>
          </w:tcPr>
          <w:p w14:paraId="51E94CA0"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147.251</w:t>
            </w:r>
          </w:p>
        </w:tc>
        <w:tc>
          <w:tcPr>
            <w:tcW w:w="297" w:type="pct"/>
            <w:shd w:val="clear" w:color="auto" w:fill="auto"/>
            <w:tcMar>
              <w:left w:w="58" w:type="dxa"/>
              <w:right w:w="58" w:type="dxa"/>
            </w:tcMar>
          </w:tcPr>
          <w:p w14:paraId="7E2D6B17"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0</w:t>
            </w:r>
          </w:p>
        </w:tc>
        <w:tc>
          <w:tcPr>
            <w:tcW w:w="347" w:type="pct"/>
            <w:shd w:val="clear" w:color="auto" w:fill="auto"/>
            <w:tcMar>
              <w:left w:w="58" w:type="dxa"/>
              <w:right w:w="58" w:type="dxa"/>
            </w:tcMar>
          </w:tcPr>
          <w:p w14:paraId="2F7250CF"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372.890</w:t>
            </w:r>
          </w:p>
        </w:tc>
        <w:tc>
          <w:tcPr>
            <w:tcW w:w="346" w:type="pct"/>
            <w:shd w:val="clear" w:color="auto" w:fill="auto"/>
            <w:tcMar>
              <w:left w:w="58" w:type="dxa"/>
              <w:right w:w="58" w:type="dxa"/>
            </w:tcMar>
          </w:tcPr>
          <w:p w14:paraId="4F92EDFD"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180.758</w:t>
            </w:r>
          </w:p>
        </w:tc>
        <w:tc>
          <w:tcPr>
            <w:tcW w:w="319" w:type="pct"/>
            <w:shd w:val="clear" w:color="auto" w:fill="auto"/>
            <w:tcMar>
              <w:left w:w="58" w:type="dxa"/>
              <w:right w:w="58" w:type="dxa"/>
            </w:tcMar>
          </w:tcPr>
          <w:p w14:paraId="52C0E61D"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75.343</w:t>
            </w:r>
          </w:p>
        </w:tc>
        <w:tc>
          <w:tcPr>
            <w:tcW w:w="326" w:type="pct"/>
            <w:tcMar>
              <w:left w:w="58" w:type="dxa"/>
              <w:right w:w="58" w:type="dxa"/>
            </w:tcMar>
          </w:tcPr>
          <w:p w14:paraId="4D48D341" w14:textId="77777777" w:rsidR="00383E43" w:rsidRPr="00383E43" w:rsidRDefault="00383E43" w:rsidP="009F3F3B">
            <w:pPr>
              <w:suppressAutoHyphens/>
              <w:spacing w:after="20"/>
              <w:ind w:left="-115"/>
              <w:jc w:val="right"/>
              <w:rPr>
                <w:rFonts w:asciiTheme="majorBidi" w:hAnsiTheme="majorBidi" w:cstheme="majorBidi"/>
                <w:sz w:val="20"/>
                <w:szCs w:val="20"/>
                <w:lang w:val="es-ES"/>
              </w:rPr>
            </w:pPr>
            <w:r w:rsidRPr="00383E43">
              <w:rPr>
                <w:rFonts w:asciiTheme="majorBidi" w:hAnsiTheme="majorBidi"/>
                <w:sz w:val="20"/>
                <w:lang w:val="es-ES"/>
              </w:rPr>
              <w:t>133.943</w:t>
            </w:r>
          </w:p>
        </w:tc>
        <w:tc>
          <w:tcPr>
            <w:tcW w:w="297" w:type="pct"/>
            <w:tcMar>
              <w:left w:w="58" w:type="dxa"/>
              <w:right w:w="58" w:type="dxa"/>
            </w:tcMar>
          </w:tcPr>
          <w:p w14:paraId="7DDD53F4"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0</w:t>
            </w:r>
          </w:p>
        </w:tc>
        <w:tc>
          <w:tcPr>
            <w:tcW w:w="298" w:type="pct"/>
            <w:tcMar>
              <w:left w:w="58" w:type="dxa"/>
              <w:right w:w="58" w:type="dxa"/>
            </w:tcMar>
          </w:tcPr>
          <w:p w14:paraId="2EEAB4B3"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111.619</w:t>
            </w:r>
          </w:p>
        </w:tc>
        <w:tc>
          <w:tcPr>
            <w:tcW w:w="341" w:type="pct"/>
            <w:tcMar>
              <w:left w:w="58" w:type="dxa"/>
              <w:right w:w="58" w:type="dxa"/>
            </w:tcMar>
          </w:tcPr>
          <w:p w14:paraId="7D22F0A5" w14:textId="77777777" w:rsidR="00383E43" w:rsidRPr="00383E43" w:rsidRDefault="00383E43" w:rsidP="009F3F3B">
            <w:pPr>
              <w:jc w:val="right"/>
              <w:rPr>
                <w:rFonts w:asciiTheme="majorBidi" w:hAnsiTheme="majorBidi" w:cstheme="majorBidi"/>
                <w:sz w:val="20"/>
                <w:szCs w:val="20"/>
                <w:lang w:val="es-ES"/>
              </w:rPr>
            </w:pPr>
            <w:r w:rsidRPr="00383E43">
              <w:rPr>
                <w:rFonts w:asciiTheme="majorBidi" w:hAnsiTheme="majorBidi"/>
                <w:sz w:val="20"/>
                <w:lang w:val="es-ES"/>
              </w:rPr>
              <w:t>1.197.700</w:t>
            </w:r>
          </w:p>
        </w:tc>
      </w:tr>
    </w:tbl>
    <w:p w14:paraId="05B969C4" w14:textId="2DCF9C5C" w:rsidR="00661443" w:rsidRDefault="00661443" w:rsidP="00661443">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8676"/>
        </w:tabs>
        <w:suppressAutoHyphens/>
        <w:jc w:val="left"/>
        <w:rPr>
          <w:b/>
          <w:bCs/>
          <w:lang w:val="es-ES"/>
        </w:rPr>
      </w:pP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br w:type="page"/>
      </w:r>
    </w:p>
    <w:p w14:paraId="494CB82B" w14:textId="77777777" w:rsidR="00661443" w:rsidRDefault="00661443" w:rsidP="00661443">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8676"/>
        </w:tabs>
        <w:suppressAutoHyphens/>
        <w:jc w:val="left"/>
        <w:rPr>
          <w:b/>
          <w:bCs/>
          <w:lang w:val="es-ES"/>
        </w:rPr>
        <w:sectPr w:rsidR="00661443" w:rsidSect="00383E43">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71D548BE" w14:textId="77777777" w:rsidR="00383E43" w:rsidRPr="009F3F3B" w:rsidRDefault="00383E43" w:rsidP="009F3F3B">
      <w:pPr>
        <w:suppressAutoHyphens/>
        <w:spacing w:after="240"/>
        <w:jc w:val="center"/>
        <w:rPr>
          <w:b/>
          <w:bCs/>
          <w:lang w:val="en-US"/>
        </w:rPr>
      </w:pPr>
      <w:r w:rsidRPr="009F3F3B">
        <w:rPr>
          <w:b/>
          <w:lang w:val="en-US"/>
        </w:rPr>
        <w:lastRenderedPageBreak/>
        <w:t>Anexo II</w:t>
      </w:r>
    </w:p>
    <w:p w14:paraId="47505217" w14:textId="77777777" w:rsidR="009F3F3B" w:rsidRPr="003C130E" w:rsidRDefault="009F3F3B" w:rsidP="009F3F3B">
      <w:pPr>
        <w:suppressAutoHyphens/>
        <w:jc w:val="center"/>
        <w:rPr>
          <w:b/>
          <w:bCs/>
        </w:rPr>
      </w:pPr>
      <w:r w:rsidRPr="003C130E">
        <w:rPr>
          <w:b/>
          <w:bCs/>
        </w:rPr>
        <w:t>SIMULTANEOUS IMPLEMENTATION OF THE HCFC PHASE-OUT MANAGEMENT PLAN</w:t>
      </w:r>
    </w:p>
    <w:p w14:paraId="6F6A0961" w14:textId="77777777" w:rsidR="009F3F3B" w:rsidRPr="003C130E" w:rsidRDefault="009F3F3B" w:rsidP="009F3F3B">
      <w:pPr>
        <w:suppressAutoHyphens/>
        <w:spacing w:after="240"/>
        <w:jc w:val="center"/>
        <w:rPr>
          <w:b/>
          <w:bCs/>
        </w:rPr>
      </w:pPr>
      <w:r w:rsidRPr="003C130E">
        <w:rPr>
          <w:b/>
          <w:bCs/>
        </w:rPr>
        <w:t>AND THE KIGALI HFC IMPLEMENTATION PLAN IN MAURITIUS</w:t>
      </w:r>
    </w:p>
    <w:tbl>
      <w:tblPr>
        <w:tblW w:w="5000" w:type="pct"/>
        <w:tblLayout w:type="fixed"/>
        <w:tblLook w:val="04A0" w:firstRow="1" w:lastRow="0" w:firstColumn="1" w:lastColumn="0" w:noHBand="0" w:noVBand="1"/>
      </w:tblPr>
      <w:tblGrid>
        <w:gridCol w:w="1411"/>
        <w:gridCol w:w="2413"/>
        <w:gridCol w:w="1093"/>
        <w:gridCol w:w="2571"/>
        <w:gridCol w:w="948"/>
        <w:gridCol w:w="1274"/>
      </w:tblGrid>
      <w:tr w:rsidR="009F3F3B" w:rsidRPr="003C130E" w14:paraId="59D8EF7F" w14:textId="77777777" w:rsidTr="008421AA">
        <w:trPr>
          <w:trHeight w:val="341"/>
          <w:tblHeader/>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F6C3F3" w14:textId="77777777" w:rsidR="009F3F3B" w:rsidRPr="003C130E" w:rsidRDefault="009F3F3B" w:rsidP="008421AA">
            <w:pPr>
              <w:suppressAutoHyphens/>
              <w:jc w:val="center"/>
              <w:rPr>
                <w:b/>
                <w:bCs/>
                <w:sz w:val="20"/>
                <w:szCs w:val="20"/>
                <w:lang w:eastAsia="en-CA"/>
              </w:rPr>
            </w:pPr>
            <w:bookmarkStart w:id="16" w:name="_Hlk181325965"/>
          </w:p>
        </w:tc>
        <w:tc>
          <w:tcPr>
            <w:tcW w:w="18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C828E8" w14:textId="77777777" w:rsidR="009F3F3B" w:rsidRPr="003C130E" w:rsidRDefault="009F3F3B" w:rsidP="008421AA">
            <w:pPr>
              <w:suppressAutoHyphens/>
              <w:ind w:left="-246" w:right="-247"/>
              <w:jc w:val="center"/>
              <w:rPr>
                <w:b/>
                <w:bCs/>
                <w:sz w:val="20"/>
                <w:szCs w:val="20"/>
                <w:lang w:eastAsia="en-CA"/>
              </w:rPr>
            </w:pPr>
            <w:r w:rsidRPr="003C130E">
              <w:rPr>
                <w:b/>
                <w:bCs/>
                <w:sz w:val="20"/>
                <w:szCs w:val="20"/>
                <w:lang w:eastAsia="en-CA"/>
              </w:rPr>
              <w:t>HPMP</w:t>
            </w:r>
            <w:r w:rsidRPr="003C130E">
              <w:rPr>
                <w:b/>
                <w:bCs/>
              </w:rPr>
              <w:t xml:space="preserve"> –</w:t>
            </w:r>
            <w:r w:rsidRPr="003C130E">
              <w:t xml:space="preserve"> </w:t>
            </w:r>
            <w:r w:rsidRPr="003C130E">
              <w:rPr>
                <w:b/>
                <w:bCs/>
                <w:sz w:val="20"/>
                <w:szCs w:val="20"/>
                <w:lang w:eastAsia="en-CA"/>
              </w:rPr>
              <w:t>stage I</w:t>
            </w:r>
          </w:p>
        </w:tc>
        <w:tc>
          <w:tcPr>
            <w:tcW w:w="18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D607C6"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54F51950" w14:textId="77777777" w:rsidR="009F3F3B" w:rsidRPr="003C130E" w:rsidRDefault="009F3F3B" w:rsidP="008421AA">
            <w:pPr>
              <w:suppressAutoHyphens/>
              <w:ind w:left="-49" w:right="-29"/>
              <w:jc w:val="center"/>
              <w:rPr>
                <w:b/>
                <w:bCs/>
                <w:sz w:val="20"/>
                <w:szCs w:val="20"/>
                <w:lang w:eastAsia="en-CA"/>
              </w:rPr>
            </w:pPr>
            <w:r w:rsidRPr="003C130E">
              <w:rPr>
                <w:b/>
                <w:bCs/>
                <w:sz w:val="20"/>
                <w:szCs w:val="20"/>
                <w:lang w:eastAsia="en-CA"/>
              </w:rPr>
              <w:t>HPMP+KIP combined cost</w:t>
            </w:r>
            <w:r w:rsidRPr="003C130E">
              <w:rPr>
                <w:b/>
                <w:bCs/>
                <w:sz w:val="20"/>
                <w:szCs w:val="20"/>
                <w:lang w:eastAsia="en-CA"/>
              </w:rPr>
              <w:br/>
            </w:r>
            <w:r w:rsidRPr="003C130E">
              <w:rPr>
                <w:b/>
                <w:bCs/>
                <w:sz w:val="20"/>
                <w:szCs w:val="20"/>
              </w:rPr>
              <w:t>(US $)</w:t>
            </w:r>
          </w:p>
        </w:tc>
      </w:tr>
      <w:tr w:rsidR="009F3F3B" w:rsidRPr="003C130E" w14:paraId="35991409" w14:textId="77777777" w:rsidTr="008421AA">
        <w:trPr>
          <w:trHeight w:val="289"/>
          <w:tblHeader/>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68C861" w14:textId="77777777" w:rsidR="009F3F3B" w:rsidRPr="003C130E" w:rsidRDefault="009F3F3B" w:rsidP="008421AA">
            <w:pPr>
              <w:suppressAutoHyphens/>
              <w:jc w:val="left"/>
              <w:rPr>
                <w:b/>
                <w:bCs/>
                <w:sz w:val="20"/>
                <w:szCs w:val="20"/>
                <w:lang w:eastAsia="en-CA"/>
              </w:rPr>
            </w:pPr>
            <w:r w:rsidRPr="003C130E">
              <w:rPr>
                <w:b/>
                <w:bCs/>
                <w:sz w:val="20"/>
                <w:szCs w:val="20"/>
                <w:lang w:eastAsia="en-CA"/>
              </w:rPr>
              <w:t>Category of activity</w:t>
            </w:r>
          </w:p>
        </w:tc>
        <w:tc>
          <w:tcPr>
            <w:tcW w:w="1242" w:type="pct"/>
            <w:tcBorders>
              <w:top w:val="nil"/>
              <w:left w:val="nil"/>
              <w:bottom w:val="single" w:sz="4" w:space="0" w:color="auto"/>
              <w:right w:val="single" w:sz="4" w:space="0" w:color="auto"/>
            </w:tcBorders>
            <w:shd w:val="clear" w:color="auto" w:fill="auto"/>
            <w:vAlign w:val="center"/>
            <w:hideMark/>
          </w:tcPr>
          <w:p w14:paraId="38DC2AFF"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Activity</w:t>
            </w:r>
          </w:p>
        </w:tc>
        <w:tc>
          <w:tcPr>
            <w:tcW w:w="563" w:type="pct"/>
            <w:tcBorders>
              <w:top w:val="single" w:sz="4" w:space="0" w:color="auto"/>
              <w:left w:val="nil"/>
              <w:bottom w:val="single" w:sz="4" w:space="0" w:color="auto"/>
              <w:right w:val="single" w:sz="4" w:space="0" w:color="auto"/>
            </w:tcBorders>
            <w:shd w:val="clear" w:color="auto" w:fill="auto"/>
            <w:vAlign w:val="center"/>
            <w:hideMark/>
          </w:tcPr>
          <w:p w14:paraId="716A58EB"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Cost (US $)</w:t>
            </w:r>
          </w:p>
        </w:tc>
        <w:tc>
          <w:tcPr>
            <w:tcW w:w="13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E218DF"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Activity</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E0F342"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Cost</w:t>
            </w:r>
            <w:r w:rsidRPr="003C130E">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6BE1196B" w14:textId="77777777" w:rsidR="009F3F3B" w:rsidRPr="003C130E" w:rsidRDefault="009F3F3B" w:rsidP="008421AA">
            <w:pPr>
              <w:suppressAutoHyphens/>
              <w:jc w:val="left"/>
              <w:rPr>
                <w:b/>
                <w:bCs/>
                <w:sz w:val="20"/>
                <w:szCs w:val="20"/>
                <w:lang w:eastAsia="en-CA"/>
              </w:rPr>
            </w:pPr>
          </w:p>
        </w:tc>
      </w:tr>
      <w:tr w:rsidR="009F3F3B" w:rsidRPr="003C130E" w14:paraId="4527BE6C" w14:textId="77777777" w:rsidTr="008421AA">
        <w:trPr>
          <w:trHeight w:val="227"/>
        </w:trPr>
        <w:tc>
          <w:tcPr>
            <w:tcW w:w="726" w:type="pct"/>
            <w:vMerge w:val="restart"/>
            <w:tcBorders>
              <w:top w:val="nil"/>
              <w:left w:val="single" w:sz="4" w:space="0" w:color="auto"/>
              <w:right w:val="single" w:sz="4" w:space="0" w:color="auto"/>
            </w:tcBorders>
            <w:shd w:val="clear" w:color="auto" w:fill="auto"/>
          </w:tcPr>
          <w:p w14:paraId="4CA261FA" w14:textId="77777777" w:rsidR="009F3F3B" w:rsidRPr="003C130E" w:rsidRDefault="009F3F3B" w:rsidP="008421AA">
            <w:pPr>
              <w:suppressAutoHyphens/>
              <w:jc w:val="left"/>
              <w:rPr>
                <w:sz w:val="20"/>
                <w:szCs w:val="20"/>
                <w:lang w:eastAsia="en-CA"/>
              </w:rPr>
            </w:pPr>
            <w:r w:rsidRPr="003C130E">
              <w:rPr>
                <w:sz w:val="20"/>
                <w:szCs w:val="20"/>
                <w:lang w:eastAsia="en-CA"/>
              </w:rPr>
              <w:t>Regulatory controls</w:t>
            </w:r>
          </w:p>
        </w:tc>
        <w:tc>
          <w:tcPr>
            <w:tcW w:w="1242" w:type="pct"/>
            <w:tcBorders>
              <w:top w:val="nil"/>
              <w:left w:val="nil"/>
              <w:bottom w:val="single" w:sz="4" w:space="0" w:color="auto"/>
              <w:right w:val="single" w:sz="4" w:space="0" w:color="auto"/>
            </w:tcBorders>
            <w:shd w:val="clear" w:color="auto" w:fill="auto"/>
          </w:tcPr>
          <w:p w14:paraId="0C95A351" w14:textId="77777777" w:rsidR="009F3F3B" w:rsidRPr="003C130E" w:rsidRDefault="009F3F3B" w:rsidP="008421AA">
            <w:pPr>
              <w:suppressAutoHyphens/>
              <w:rPr>
                <w:sz w:val="20"/>
                <w:szCs w:val="20"/>
                <w:lang w:eastAsia="en-CA"/>
              </w:rPr>
            </w:pPr>
            <w:r w:rsidRPr="003C130E">
              <w:rPr>
                <w:sz w:val="20"/>
                <w:szCs w:val="20"/>
                <w:lang w:eastAsia="en-CA"/>
              </w:rPr>
              <w:t>Training workshops for customs (12)</w:t>
            </w:r>
          </w:p>
        </w:tc>
        <w:tc>
          <w:tcPr>
            <w:tcW w:w="563" w:type="pct"/>
            <w:vMerge w:val="restart"/>
            <w:tcBorders>
              <w:top w:val="nil"/>
              <w:left w:val="nil"/>
              <w:right w:val="single" w:sz="4" w:space="0" w:color="auto"/>
            </w:tcBorders>
            <w:shd w:val="clear" w:color="auto" w:fill="auto"/>
          </w:tcPr>
          <w:p w14:paraId="63A718B0" w14:textId="77777777" w:rsidR="009F3F3B" w:rsidRPr="003C130E" w:rsidRDefault="009F3F3B" w:rsidP="008421AA">
            <w:pPr>
              <w:suppressAutoHyphens/>
              <w:jc w:val="right"/>
              <w:rPr>
                <w:sz w:val="20"/>
                <w:szCs w:val="20"/>
                <w:lang w:eastAsia="en-CA"/>
              </w:rPr>
            </w:pPr>
            <w:r w:rsidRPr="003C130E">
              <w:rPr>
                <w:sz w:val="20"/>
                <w:szCs w:val="20"/>
                <w:lang w:eastAsia="en-CA"/>
              </w:rPr>
              <w:t>155,000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1C6B15F8" w14:textId="77777777" w:rsidR="009F3F3B" w:rsidRPr="003C130E" w:rsidRDefault="009F3F3B" w:rsidP="008421AA">
            <w:pPr>
              <w:suppressAutoHyphens/>
              <w:jc w:val="left"/>
              <w:rPr>
                <w:sz w:val="20"/>
                <w:szCs w:val="20"/>
                <w:lang w:eastAsia="en-CA"/>
              </w:rPr>
            </w:pPr>
            <w:r w:rsidRPr="003C130E">
              <w:rPr>
                <w:sz w:val="20"/>
                <w:szCs w:val="20"/>
                <w:lang w:eastAsia="en-CA"/>
              </w:rPr>
              <w:t>Develop and adopt fiscal measurers</w:t>
            </w:r>
          </w:p>
        </w:tc>
        <w:tc>
          <w:tcPr>
            <w:tcW w:w="488" w:type="pct"/>
            <w:vMerge w:val="restart"/>
            <w:tcBorders>
              <w:top w:val="nil"/>
              <w:left w:val="nil"/>
              <w:right w:val="single" w:sz="4" w:space="0" w:color="auto"/>
            </w:tcBorders>
            <w:shd w:val="clear" w:color="auto" w:fill="auto"/>
          </w:tcPr>
          <w:p w14:paraId="53369280" w14:textId="77777777" w:rsidR="009F3F3B" w:rsidRPr="003C130E" w:rsidRDefault="009F3F3B" w:rsidP="008421AA">
            <w:pPr>
              <w:suppressAutoHyphens/>
              <w:jc w:val="right"/>
              <w:rPr>
                <w:sz w:val="20"/>
                <w:szCs w:val="20"/>
                <w:lang w:eastAsia="en-CA"/>
              </w:rPr>
            </w:pPr>
            <w:r w:rsidRPr="003C130E">
              <w:rPr>
                <w:sz w:val="20"/>
                <w:szCs w:val="20"/>
                <w:lang w:eastAsia="en-CA"/>
              </w:rPr>
              <w:t>30,000</w:t>
            </w:r>
          </w:p>
        </w:tc>
        <w:tc>
          <w:tcPr>
            <w:tcW w:w="656" w:type="pct"/>
            <w:vMerge w:val="restart"/>
            <w:tcBorders>
              <w:top w:val="nil"/>
              <w:left w:val="nil"/>
              <w:right w:val="single" w:sz="4" w:space="0" w:color="auto"/>
            </w:tcBorders>
            <w:shd w:val="clear" w:color="auto" w:fill="auto"/>
          </w:tcPr>
          <w:p w14:paraId="6F9F164F" w14:textId="77777777" w:rsidR="009F3F3B" w:rsidRPr="003C130E" w:rsidRDefault="009F3F3B" w:rsidP="008421AA">
            <w:pPr>
              <w:suppressAutoHyphens/>
              <w:jc w:val="right"/>
              <w:rPr>
                <w:sz w:val="20"/>
                <w:szCs w:val="20"/>
                <w:lang w:eastAsia="en-CA"/>
              </w:rPr>
            </w:pPr>
            <w:r w:rsidRPr="003C130E">
              <w:rPr>
                <w:sz w:val="20"/>
                <w:szCs w:val="20"/>
                <w:lang w:eastAsia="en-CA"/>
              </w:rPr>
              <w:t>90,000</w:t>
            </w:r>
          </w:p>
        </w:tc>
      </w:tr>
      <w:tr w:rsidR="009F3F3B" w:rsidRPr="003C130E" w14:paraId="481E0894" w14:textId="77777777" w:rsidTr="008421AA">
        <w:trPr>
          <w:trHeight w:val="227"/>
        </w:trPr>
        <w:tc>
          <w:tcPr>
            <w:tcW w:w="726" w:type="pct"/>
            <w:vMerge/>
            <w:tcBorders>
              <w:left w:val="single" w:sz="4" w:space="0" w:color="auto"/>
              <w:right w:val="single" w:sz="4" w:space="0" w:color="auto"/>
            </w:tcBorders>
            <w:shd w:val="clear" w:color="auto" w:fill="auto"/>
          </w:tcPr>
          <w:p w14:paraId="20C11A77" w14:textId="77777777" w:rsidR="009F3F3B" w:rsidRPr="003C130E" w:rsidRDefault="009F3F3B" w:rsidP="008421AA">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2B2109EB" w14:textId="77777777" w:rsidR="009F3F3B" w:rsidRPr="003C130E" w:rsidRDefault="009F3F3B" w:rsidP="008421AA">
            <w:pPr>
              <w:suppressAutoHyphens/>
              <w:rPr>
                <w:sz w:val="20"/>
                <w:szCs w:val="20"/>
                <w:lang w:eastAsia="en-CA"/>
              </w:rPr>
            </w:pPr>
            <w:r w:rsidRPr="003C130E">
              <w:rPr>
                <w:sz w:val="20"/>
                <w:szCs w:val="20"/>
                <w:lang w:eastAsia="en-CA"/>
              </w:rPr>
              <w:t>Identifiers (6)</w:t>
            </w:r>
          </w:p>
        </w:tc>
        <w:tc>
          <w:tcPr>
            <w:tcW w:w="563" w:type="pct"/>
            <w:vMerge/>
            <w:tcBorders>
              <w:left w:val="nil"/>
              <w:right w:val="single" w:sz="4" w:space="0" w:color="auto"/>
            </w:tcBorders>
            <w:shd w:val="clear" w:color="auto" w:fill="auto"/>
          </w:tcPr>
          <w:p w14:paraId="2D86492D" w14:textId="77777777" w:rsidR="009F3F3B" w:rsidRPr="003C130E" w:rsidRDefault="009F3F3B" w:rsidP="008421AA">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13B1FDCB" w14:textId="77777777" w:rsidR="009F3F3B" w:rsidRPr="003C130E" w:rsidRDefault="009F3F3B" w:rsidP="008421AA">
            <w:pPr>
              <w:suppressAutoHyphens/>
              <w:jc w:val="left"/>
              <w:rPr>
                <w:sz w:val="20"/>
                <w:szCs w:val="20"/>
                <w:lang w:eastAsia="en-CA"/>
              </w:rPr>
            </w:pPr>
            <w:r w:rsidRPr="003C130E">
              <w:rPr>
                <w:sz w:val="20"/>
                <w:szCs w:val="20"/>
                <w:lang w:eastAsia="en-CA"/>
              </w:rPr>
              <w:t>Support Standards Bureau</w:t>
            </w:r>
          </w:p>
        </w:tc>
        <w:tc>
          <w:tcPr>
            <w:tcW w:w="488" w:type="pct"/>
            <w:vMerge/>
            <w:tcBorders>
              <w:left w:val="nil"/>
              <w:right w:val="single" w:sz="4" w:space="0" w:color="auto"/>
            </w:tcBorders>
            <w:shd w:val="clear" w:color="auto" w:fill="auto"/>
          </w:tcPr>
          <w:p w14:paraId="2E62224C"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05CA9761" w14:textId="77777777" w:rsidR="009F3F3B" w:rsidRPr="003C130E" w:rsidRDefault="009F3F3B" w:rsidP="008421AA">
            <w:pPr>
              <w:suppressAutoHyphens/>
              <w:jc w:val="right"/>
              <w:rPr>
                <w:sz w:val="20"/>
                <w:szCs w:val="20"/>
                <w:lang w:eastAsia="en-CA"/>
              </w:rPr>
            </w:pPr>
          </w:p>
        </w:tc>
      </w:tr>
      <w:tr w:rsidR="009F3F3B" w:rsidRPr="003C130E" w14:paraId="0473C65C" w14:textId="77777777" w:rsidTr="008421AA">
        <w:trPr>
          <w:trHeight w:val="70"/>
        </w:trPr>
        <w:tc>
          <w:tcPr>
            <w:tcW w:w="726" w:type="pct"/>
            <w:vMerge/>
            <w:tcBorders>
              <w:left w:val="single" w:sz="4" w:space="0" w:color="auto"/>
              <w:right w:val="single" w:sz="4" w:space="0" w:color="auto"/>
            </w:tcBorders>
            <w:shd w:val="clear" w:color="auto" w:fill="auto"/>
          </w:tcPr>
          <w:p w14:paraId="433BF347" w14:textId="77777777" w:rsidR="009F3F3B" w:rsidRPr="003C130E" w:rsidRDefault="009F3F3B" w:rsidP="008421AA">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6DF0B8A4" w14:textId="77777777" w:rsidR="009F3F3B" w:rsidRPr="003C130E" w:rsidRDefault="009F3F3B" w:rsidP="008421AA">
            <w:pPr>
              <w:suppressAutoHyphens/>
              <w:jc w:val="left"/>
              <w:rPr>
                <w:sz w:val="20"/>
                <w:szCs w:val="20"/>
                <w:lang w:eastAsia="en-CA"/>
              </w:rPr>
            </w:pPr>
            <w:r w:rsidRPr="003C130E">
              <w:rPr>
                <w:sz w:val="20"/>
                <w:szCs w:val="20"/>
                <w:lang w:eastAsia="en-CA"/>
              </w:rPr>
              <w:t>Developing MEPS including data collection</w:t>
            </w:r>
          </w:p>
        </w:tc>
        <w:tc>
          <w:tcPr>
            <w:tcW w:w="563" w:type="pct"/>
            <w:vMerge/>
            <w:tcBorders>
              <w:left w:val="nil"/>
              <w:right w:val="single" w:sz="4" w:space="0" w:color="auto"/>
            </w:tcBorders>
            <w:shd w:val="clear" w:color="auto" w:fill="auto"/>
          </w:tcPr>
          <w:p w14:paraId="46E86137" w14:textId="77777777" w:rsidR="009F3F3B" w:rsidRPr="003C130E" w:rsidRDefault="009F3F3B" w:rsidP="008421AA">
            <w:pPr>
              <w:suppressAutoHyphens/>
              <w:jc w:val="right"/>
              <w:rPr>
                <w:sz w:val="20"/>
                <w:szCs w:val="20"/>
                <w:lang w:eastAsia="en-CA"/>
              </w:rPr>
            </w:pPr>
          </w:p>
        </w:tc>
        <w:tc>
          <w:tcPr>
            <w:tcW w:w="1324" w:type="pct"/>
            <w:vMerge w:val="restart"/>
            <w:tcBorders>
              <w:top w:val="single" w:sz="4" w:space="0" w:color="auto"/>
              <w:left w:val="single" w:sz="4" w:space="0" w:color="auto"/>
              <w:right w:val="single" w:sz="4" w:space="0" w:color="auto"/>
            </w:tcBorders>
            <w:shd w:val="clear" w:color="auto" w:fill="auto"/>
          </w:tcPr>
          <w:p w14:paraId="5BE65BB6" w14:textId="77777777" w:rsidR="009F3F3B" w:rsidRPr="003C130E" w:rsidRDefault="009F3F3B" w:rsidP="008421AA">
            <w:pPr>
              <w:suppressAutoHyphens/>
              <w:jc w:val="left"/>
              <w:rPr>
                <w:sz w:val="20"/>
                <w:szCs w:val="20"/>
                <w:lang w:eastAsia="en-CA"/>
              </w:rPr>
            </w:pPr>
            <w:r w:rsidRPr="003C130E">
              <w:rPr>
                <w:sz w:val="20"/>
                <w:szCs w:val="20"/>
                <w:lang w:eastAsia="en-CA"/>
              </w:rPr>
              <w:t>Support customs including trainings (40 officers)</w:t>
            </w:r>
          </w:p>
        </w:tc>
        <w:tc>
          <w:tcPr>
            <w:tcW w:w="488" w:type="pct"/>
            <w:vMerge/>
            <w:tcBorders>
              <w:left w:val="nil"/>
              <w:right w:val="single" w:sz="4" w:space="0" w:color="auto"/>
            </w:tcBorders>
            <w:shd w:val="clear" w:color="auto" w:fill="auto"/>
          </w:tcPr>
          <w:p w14:paraId="2F594210"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0E483DB3" w14:textId="77777777" w:rsidR="009F3F3B" w:rsidRPr="003C130E" w:rsidRDefault="009F3F3B" w:rsidP="008421AA">
            <w:pPr>
              <w:suppressAutoHyphens/>
              <w:jc w:val="right"/>
              <w:rPr>
                <w:sz w:val="20"/>
                <w:szCs w:val="20"/>
                <w:lang w:eastAsia="en-CA"/>
              </w:rPr>
            </w:pPr>
          </w:p>
        </w:tc>
      </w:tr>
      <w:tr w:rsidR="009F3F3B" w:rsidRPr="003C130E" w14:paraId="41C64768" w14:textId="77777777" w:rsidTr="008421AA">
        <w:trPr>
          <w:trHeight w:val="70"/>
        </w:trPr>
        <w:tc>
          <w:tcPr>
            <w:tcW w:w="726" w:type="pct"/>
            <w:vMerge/>
            <w:tcBorders>
              <w:left w:val="single" w:sz="4" w:space="0" w:color="auto"/>
              <w:right w:val="single" w:sz="4" w:space="0" w:color="auto"/>
            </w:tcBorders>
            <w:shd w:val="clear" w:color="auto" w:fill="auto"/>
          </w:tcPr>
          <w:p w14:paraId="688D7217" w14:textId="77777777" w:rsidR="009F3F3B" w:rsidRPr="003C130E" w:rsidRDefault="009F3F3B" w:rsidP="008421AA">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155EBED0" w14:textId="77777777" w:rsidR="009F3F3B" w:rsidRPr="003C130E" w:rsidRDefault="009F3F3B" w:rsidP="008421AA">
            <w:pPr>
              <w:suppressAutoHyphens/>
              <w:rPr>
                <w:sz w:val="20"/>
                <w:szCs w:val="20"/>
                <w:lang w:eastAsia="en-CA"/>
              </w:rPr>
            </w:pPr>
            <w:r w:rsidRPr="003C130E">
              <w:rPr>
                <w:sz w:val="20"/>
                <w:szCs w:val="20"/>
                <w:lang w:eastAsia="en-CA"/>
              </w:rPr>
              <w:t>Training on MEPS to local authority</w:t>
            </w:r>
          </w:p>
        </w:tc>
        <w:tc>
          <w:tcPr>
            <w:tcW w:w="563" w:type="pct"/>
            <w:vMerge/>
            <w:tcBorders>
              <w:left w:val="nil"/>
              <w:right w:val="single" w:sz="4" w:space="0" w:color="auto"/>
            </w:tcBorders>
            <w:shd w:val="clear" w:color="auto" w:fill="auto"/>
          </w:tcPr>
          <w:p w14:paraId="6ECAFEF6" w14:textId="77777777" w:rsidR="009F3F3B" w:rsidRPr="003C130E" w:rsidRDefault="009F3F3B" w:rsidP="008421AA">
            <w:pPr>
              <w:suppressAutoHyphens/>
              <w:jc w:val="right"/>
              <w:rPr>
                <w:sz w:val="20"/>
                <w:szCs w:val="20"/>
                <w:lang w:eastAsia="en-CA"/>
              </w:rPr>
            </w:pPr>
          </w:p>
        </w:tc>
        <w:tc>
          <w:tcPr>
            <w:tcW w:w="1324" w:type="pct"/>
            <w:vMerge/>
            <w:tcBorders>
              <w:left w:val="single" w:sz="4" w:space="0" w:color="auto"/>
              <w:right w:val="single" w:sz="4" w:space="0" w:color="auto"/>
            </w:tcBorders>
            <w:shd w:val="clear" w:color="auto" w:fill="auto"/>
          </w:tcPr>
          <w:p w14:paraId="7CA4158E" w14:textId="77777777" w:rsidR="009F3F3B" w:rsidRPr="003C130E" w:rsidRDefault="009F3F3B" w:rsidP="008421AA">
            <w:pPr>
              <w:suppressAutoHyphens/>
              <w:jc w:val="left"/>
              <w:rPr>
                <w:sz w:val="20"/>
                <w:szCs w:val="20"/>
                <w:lang w:eastAsia="en-CA"/>
              </w:rPr>
            </w:pPr>
          </w:p>
        </w:tc>
        <w:tc>
          <w:tcPr>
            <w:tcW w:w="488" w:type="pct"/>
            <w:vMerge/>
            <w:tcBorders>
              <w:left w:val="nil"/>
              <w:right w:val="single" w:sz="4" w:space="0" w:color="auto"/>
            </w:tcBorders>
            <w:shd w:val="clear" w:color="auto" w:fill="auto"/>
          </w:tcPr>
          <w:p w14:paraId="3DDBE1E5"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3775EB07" w14:textId="77777777" w:rsidR="009F3F3B" w:rsidRPr="003C130E" w:rsidRDefault="009F3F3B" w:rsidP="008421AA">
            <w:pPr>
              <w:suppressAutoHyphens/>
              <w:jc w:val="right"/>
              <w:rPr>
                <w:sz w:val="20"/>
                <w:szCs w:val="20"/>
                <w:lang w:eastAsia="en-CA"/>
              </w:rPr>
            </w:pPr>
          </w:p>
        </w:tc>
      </w:tr>
      <w:tr w:rsidR="009F3F3B" w:rsidRPr="003C130E" w14:paraId="3C44595F" w14:textId="77777777" w:rsidTr="008421AA">
        <w:trPr>
          <w:trHeight w:val="70"/>
        </w:trPr>
        <w:tc>
          <w:tcPr>
            <w:tcW w:w="726" w:type="pct"/>
            <w:vMerge/>
            <w:tcBorders>
              <w:left w:val="single" w:sz="4" w:space="0" w:color="auto"/>
              <w:right w:val="single" w:sz="4" w:space="0" w:color="auto"/>
            </w:tcBorders>
            <w:shd w:val="clear" w:color="auto" w:fill="auto"/>
          </w:tcPr>
          <w:p w14:paraId="6EAE2EC7" w14:textId="77777777" w:rsidR="009F3F3B" w:rsidRPr="003C130E" w:rsidRDefault="009F3F3B" w:rsidP="008421AA">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2B458BDE" w14:textId="77777777" w:rsidR="009F3F3B" w:rsidRPr="003C130E" w:rsidRDefault="009F3F3B" w:rsidP="008421AA">
            <w:pPr>
              <w:suppressAutoHyphens/>
              <w:jc w:val="left"/>
              <w:rPr>
                <w:sz w:val="20"/>
                <w:szCs w:val="20"/>
                <w:lang w:eastAsia="en-CA"/>
              </w:rPr>
            </w:pPr>
            <w:r w:rsidRPr="003C130E">
              <w:rPr>
                <w:sz w:val="20"/>
                <w:szCs w:val="20"/>
                <w:lang w:eastAsia="en-CA"/>
              </w:rPr>
              <w:t>Establishment of a monitoring, reporting and verification system</w:t>
            </w:r>
          </w:p>
        </w:tc>
        <w:tc>
          <w:tcPr>
            <w:tcW w:w="563" w:type="pct"/>
            <w:vMerge/>
            <w:tcBorders>
              <w:left w:val="nil"/>
              <w:right w:val="single" w:sz="4" w:space="0" w:color="auto"/>
            </w:tcBorders>
            <w:shd w:val="clear" w:color="auto" w:fill="auto"/>
          </w:tcPr>
          <w:p w14:paraId="26139BFE" w14:textId="77777777" w:rsidR="009F3F3B" w:rsidRPr="003C130E" w:rsidRDefault="009F3F3B" w:rsidP="008421AA">
            <w:pPr>
              <w:suppressAutoHyphens/>
              <w:jc w:val="right"/>
              <w:rPr>
                <w:sz w:val="20"/>
                <w:szCs w:val="20"/>
                <w:lang w:eastAsia="en-CA"/>
              </w:rPr>
            </w:pPr>
          </w:p>
        </w:tc>
        <w:tc>
          <w:tcPr>
            <w:tcW w:w="1324" w:type="pct"/>
            <w:vMerge/>
            <w:tcBorders>
              <w:left w:val="single" w:sz="4" w:space="0" w:color="auto"/>
              <w:right w:val="single" w:sz="4" w:space="0" w:color="auto"/>
            </w:tcBorders>
            <w:shd w:val="clear" w:color="auto" w:fill="auto"/>
          </w:tcPr>
          <w:p w14:paraId="595418AB" w14:textId="77777777" w:rsidR="009F3F3B" w:rsidRPr="003C130E" w:rsidRDefault="009F3F3B" w:rsidP="008421AA">
            <w:pPr>
              <w:suppressAutoHyphens/>
              <w:jc w:val="left"/>
              <w:rPr>
                <w:sz w:val="20"/>
                <w:szCs w:val="20"/>
                <w:lang w:eastAsia="en-CA"/>
              </w:rPr>
            </w:pPr>
          </w:p>
        </w:tc>
        <w:tc>
          <w:tcPr>
            <w:tcW w:w="488" w:type="pct"/>
            <w:vMerge/>
            <w:tcBorders>
              <w:left w:val="nil"/>
              <w:right w:val="single" w:sz="4" w:space="0" w:color="auto"/>
            </w:tcBorders>
            <w:shd w:val="clear" w:color="auto" w:fill="auto"/>
          </w:tcPr>
          <w:p w14:paraId="0A433735"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4FA9B2FC" w14:textId="77777777" w:rsidR="009F3F3B" w:rsidRPr="003C130E" w:rsidRDefault="009F3F3B" w:rsidP="008421AA">
            <w:pPr>
              <w:suppressAutoHyphens/>
              <w:jc w:val="right"/>
              <w:rPr>
                <w:sz w:val="20"/>
                <w:szCs w:val="20"/>
                <w:lang w:eastAsia="en-CA"/>
              </w:rPr>
            </w:pPr>
          </w:p>
        </w:tc>
      </w:tr>
      <w:tr w:rsidR="009F3F3B" w:rsidRPr="003C130E" w14:paraId="370A1CF7" w14:textId="77777777" w:rsidTr="008421AA">
        <w:trPr>
          <w:trHeight w:val="384"/>
        </w:trPr>
        <w:tc>
          <w:tcPr>
            <w:tcW w:w="726" w:type="pct"/>
            <w:vMerge/>
            <w:tcBorders>
              <w:left w:val="single" w:sz="4" w:space="0" w:color="auto"/>
              <w:right w:val="single" w:sz="4" w:space="0" w:color="auto"/>
            </w:tcBorders>
            <w:shd w:val="clear" w:color="auto" w:fill="auto"/>
          </w:tcPr>
          <w:p w14:paraId="2525539A" w14:textId="77777777" w:rsidR="009F3F3B" w:rsidRPr="003C130E" w:rsidRDefault="009F3F3B" w:rsidP="008421AA">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2404F65E" w14:textId="77777777" w:rsidR="009F3F3B" w:rsidRPr="003C130E" w:rsidRDefault="009F3F3B" w:rsidP="008421AA">
            <w:pPr>
              <w:suppressAutoHyphens/>
              <w:rPr>
                <w:sz w:val="20"/>
                <w:szCs w:val="20"/>
                <w:lang w:eastAsia="en-CA"/>
              </w:rPr>
            </w:pPr>
            <w:r w:rsidRPr="003C130E">
              <w:rPr>
                <w:sz w:val="20"/>
                <w:szCs w:val="20"/>
                <w:lang w:eastAsia="en-CA"/>
              </w:rPr>
              <w:t>Developing guidelines for green procurement</w:t>
            </w:r>
          </w:p>
        </w:tc>
        <w:tc>
          <w:tcPr>
            <w:tcW w:w="563" w:type="pct"/>
            <w:vMerge/>
            <w:tcBorders>
              <w:left w:val="nil"/>
              <w:right w:val="single" w:sz="4" w:space="0" w:color="auto"/>
            </w:tcBorders>
            <w:shd w:val="clear" w:color="auto" w:fill="auto"/>
          </w:tcPr>
          <w:p w14:paraId="6D6C2932" w14:textId="77777777" w:rsidR="009F3F3B" w:rsidRPr="003C130E" w:rsidRDefault="009F3F3B" w:rsidP="008421AA">
            <w:pPr>
              <w:suppressAutoHyphens/>
              <w:jc w:val="right"/>
              <w:rPr>
                <w:sz w:val="20"/>
                <w:szCs w:val="20"/>
                <w:lang w:eastAsia="en-CA"/>
              </w:rPr>
            </w:pPr>
          </w:p>
        </w:tc>
        <w:tc>
          <w:tcPr>
            <w:tcW w:w="1324" w:type="pct"/>
            <w:vMerge/>
            <w:tcBorders>
              <w:left w:val="single" w:sz="4" w:space="0" w:color="auto"/>
              <w:right w:val="single" w:sz="4" w:space="0" w:color="auto"/>
            </w:tcBorders>
            <w:shd w:val="clear" w:color="auto" w:fill="auto"/>
          </w:tcPr>
          <w:p w14:paraId="69755414" w14:textId="77777777" w:rsidR="009F3F3B" w:rsidRPr="003C130E" w:rsidRDefault="009F3F3B" w:rsidP="008421AA">
            <w:pPr>
              <w:suppressAutoHyphens/>
              <w:jc w:val="left"/>
              <w:rPr>
                <w:sz w:val="20"/>
                <w:szCs w:val="20"/>
                <w:lang w:eastAsia="en-CA"/>
              </w:rPr>
            </w:pPr>
          </w:p>
        </w:tc>
        <w:tc>
          <w:tcPr>
            <w:tcW w:w="488" w:type="pct"/>
            <w:vMerge/>
            <w:tcBorders>
              <w:left w:val="nil"/>
              <w:right w:val="single" w:sz="4" w:space="0" w:color="auto"/>
            </w:tcBorders>
            <w:shd w:val="clear" w:color="auto" w:fill="auto"/>
          </w:tcPr>
          <w:p w14:paraId="55277947"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666475DA" w14:textId="77777777" w:rsidR="009F3F3B" w:rsidRPr="003C130E" w:rsidRDefault="009F3F3B" w:rsidP="008421AA">
            <w:pPr>
              <w:suppressAutoHyphens/>
              <w:jc w:val="right"/>
              <w:rPr>
                <w:sz w:val="20"/>
                <w:szCs w:val="20"/>
                <w:lang w:eastAsia="en-CA"/>
              </w:rPr>
            </w:pPr>
          </w:p>
        </w:tc>
      </w:tr>
      <w:tr w:rsidR="009F3F3B" w:rsidRPr="003C130E" w14:paraId="2A74C605" w14:textId="77777777" w:rsidTr="008421AA">
        <w:trPr>
          <w:trHeight w:val="227"/>
        </w:trPr>
        <w:tc>
          <w:tcPr>
            <w:tcW w:w="726" w:type="pct"/>
            <w:vMerge w:val="restart"/>
            <w:tcBorders>
              <w:top w:val="nil"/>
              <w:left w:val="single" w:sz="4" w:space="0" w:color="auto"/>
              <w:right w:val="single" w:sz="4" w:space="0" w:color="auto"/>
            </w:tcBorders>
            <w:shd w:val="clear" w:color="auto" w:fill="auto"/>
          </w:tcPr>
          <w:p w14:paraId="1A05F15F" w14:textId="77777777" w:rsidR="009F3F3B" w:rsidRPr="003C130E" w:rsidRDefault="009F3F3B" w:rsidP="008421AA">
            <w:pPr>
              <w:suppressAutoHyphens/>
              <w:jc w:val="left"/>
              <w:rPr>
                <w:sz w:val="20"/>
                <w:szCs w:val="20"/>
                <w:lang w:eastAsia="en-CA"/>
              </w:rPr>
            </w:pPr>
            <w:r w:rsidRPr="003C130E">
              <w:rPr>
                <w:sz w:val="20"/>
                <w:szCs w:val="20"/>
                <w:lang w:eastAsia="en-CA"/>
              </w:rPr>
              <w:t>Support for RAC industry</w:t>
            </w:r>
          </w:p>
        </w:tc>
        <w:tc>
          <w:tcPr>
            <w:tcW w:w="1242" w:type="pct"/>
            <w:tcBorders>
              <w:top w:val="single" w:sz="4" w:space="0" w:color="auto"/>
              <w:left w:val="nil"/>
              <w:bottom w:val="single" w:sz="4" w:space="0" w:color="auto"/>
              <w:right w:val="single" w:sz="4" w:space="0" w:color="auto"/>
            </w:tcBorders>
            <w:shd w:val="clear" w:color="auto" w:fill="auto"/>
          </w:tcPr>
          <w:p w14:paraId="7109817B" w14:textId="77777777" w:rsidR="009F3F3B" w:rsidRPr="003C130E" w:rsidRDefault="009F3F3B" w:rsidP="008421AA">
            <w:pPr>
              <w:suppressAutoHyphens/>
              <w:jc w:val="left"/>
              <w:rPr>
                <w:sz w:val="20"/>
                <w:szCs w:val="20"/>
                <w:lang w:eastAsia="en-CA"/>
              </w:rPr>
            </w:pPr>
            <w:r w:rsidRPr="003C130E">
              <w:rPr>
                <w:sz w:val="20"/>
                <w:szCs w:val="20"/>
                <w:lang w:eastAsia="en-CA"/>
              </w:rPr>
              <w:t>Training of trainers</w:t>
            </w:r>
          </w:p>
        </w:tc>
        <w:tc>
          <w:tcPr>
            <w:tcW w:w="563" w:type="pct"/>
            <w:vMerge w:val="restart"/>
            <w:tcBorders>
              <w:top w:val="single" w:sz="4" w:space="0" w:color="auto"/>
              <w:left w:val="nil"/>
              <w:right w:val="single" w:sz="4" w:space="0" w:color="auto"/>
            </w:tcBorders>
            <w:shd w:val="clear" w:color="auto" w:fill="auto"/>
          </w:tcPr>
          <w:p w14:paraId="14B93FD3" w14:textId="77777777" w:rsidR="009F3F3B" w:rsidRPr="003C130E" w:rsidRDefault="009F3F3B" w:rsidP="008421AA">
            <w:pPr>
              <w:suppressAutoHyphens/>
              <w:jc w:val="right"/>
              <w:rPr>
                <w:sz w:val="20"/>
                <w:szCs w:val="20"/>
                <w:lang w:eastAsia="en-CA"/>
              </w:rPr>
            </w:pPr>
            <w:r w:rsidRPr="003C130E">
              <w:rPr>
                <w:sz w:val="20"/>
                <w:szCs w:val="20"/>
                <w:lang w:eastAsia="en-CA"/>
              </w:rPr>
              <w:t>740,000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21D24A1C" w14:textId="77777777" w:rsidR="009F3F3B" w:rsidRPr="003C130E" w:rsidRDefault="009F3F3B" w:rsidP="008421AA">
            <w:pPr>
              <w:suppressAutoHyphens/>
              <w:jc w:val="left"/>
              <w:rPr>
                <w:sz w:val="20"/>
                <w:szCs w:val="20"/>
                <w:lang w:eastAsia="en-CA"/>
              </w:rPr>
            </w:pPr>
            <w:r w:rsidRPr="003C130E">
              <w:rPr>
                <w:sz w:val="20"/>
                <w:szCs w:val="20"/>
                <w:lang w:eastAsia="en-CA"/>
              </w:rPr>
              <w:t>Training of trainers</w:t>
            </w:r>
          </w:p>
        </w:tc>
        <w:tc>
          <w:tcPr>
            <w:tcW w:w="488" w:type="pct"/>
            <w:vMerge w:val="restart"/>
            <w:tcBorders>
              <w:top w:val="single" w:sz="4" w:space="0" w:color="auto"/>
              <w:left w:val="nil"/>
              <w:right w:val="single" w:sz="4" w:space="0" w:color="auto"/>
            </w:tcBorders>
            <w:shd w:val="clear" w:color="auto" w:fill="auto"/>
          </w:tcPr>
          <w:p w14:paraId="1B71E074" w14:textId="77777777" w:rsidR="009F3F3B" w:rsidRPr="003C130E" w:rsidRDefault="009F3F3B" w:rsidP="008421AA">
            <w:pPr>
              <w:suppressAutoHyphens/>
              <w:jc w:val="right"/>
              <w:rPr>
                <w:sz w:val="20"/>
                <w:szCs w:val="20"/>
                <w:lang w:eastAsia="en-CA"/>
              </w:rPr>
            </w:pPr>
            <w:r w:rsidRPr="003C130E">
              <w:rPr>
                <w:sz w:val="20"/>
                <w:szCs w:val="20"/>
                <w:lang w:eastAsia="en-CA"/>
              </w:rPr>
              <w:t>116,000</w:t>
            </w:r>
          </w:p>
        </w:tc>
        <w:tc>
          <w:tcPr>
            <w:tcW w:w="656" w:type="pct"/>
            <w:vMerge w:val="restart"/>
            <w:tcBorders>
              <w:top w:val="single" w:sz="4" w:space="0" w:color="auto"/>
              <w:left w:val="nil"/>
              <w:right w:val="single" w:sz="4" w:space="0" w:color="auto"/>
            </w:tcBorders>
            <w:shd w:val="clear" w:color="auto" w:fill="auto"/>
          </w:tcPr>
          <w:p w14:paraId="7ABC722B" w14:textId="77777777" w:rsidR="009F3F3B" w:rsidRPr="003C130E" w:rsidRDefault="009F3F3B" w:rsidP="008421AA">
            <w:pPr>
              <w:suppressAutoHyphens/>
              <w:jc w:val="right"/>
              <w:rPr>
                <w:sz w:val="20"/>
                <w:szCs w:val="20"/>
                <w:lang w:eastAsia="en-CA"/>
              </w:rPr>
            </w:pPr>
            <w:r w:rsidRPr="003C130E">
              <w:rPr>
                <w:sz w:val="20"/>
                <w:szCs w:val="20"/>
                <w:lang w:eastAsia="en-CA"/>
              </w:rPr>
              <w:t>856,000</w:t>
            </w:r>
          </w:p>
        </w:tc>
      </w:tr>
      <w:tr w:rsidR="009F3F3B" w:rsidRPr="003C130E" w14:paraId="470DA1F6" w14:textId="77777777" w:rsidTr="008421AA">
        <w:trPr>
          <w:trHeight w:val="227"/>
        </w:trPr>
        <w:tc>
          <w:tcPr>
            <w:tcW w:w="726" w:type="pct"/>
            <w:vMerge/>
            <w:tcBorders>
              <w:top w:val="nil"/>
              <w:left w:val="single" w:sz="4" w:space="0" w:color="auto"/>
              <w:right w:val="single" w:sz="4" w:space="0" w:color="auto"/>
            </w:tcBorders>
            <w:shd w:val="clear" w:color="auto" w:fill="auto"/>
          </w:tcPr>
          <w:p w14:paraId="5CDD84F5" w14:textId="77777777" w:rsidR="009F3F3B" w:rsidRPr="003C130E" w:rsidRDefault="009F3F3B" w:rsidP="008421AA">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39428E5C" w14:textId="77777777" w:rsidR="009F3F3B" w:rsidRPr="003C130E" w:rsidRDefault="009F3F3B" w:rsidP="008421AA">
            <w:pPr>
              <w:suppressAutoHyphens/>
              <w:jc w:val="left"/>
              <w:rPr>
                <w:sz w:val="20"/>
                <w:szCs w:val="20"/>
                <w:lang w:eastAsia="en-CA"/>
              </w:rPr>
            </w:pPr>
            <w:r w:rsidRPr="003C130E">
              <w:rPr>
                <w:sz w:val="20"/>
                <w:szCs w:val="20"/>
                <w:lang w:eastAsia="en-CA"/>
              </w:rPr>
              <w:t>Training of technicians (20)</w:t>
            </w:r>
          </w:p>
        </w:tc>
        <w:tc>
          <w:tcPr>
            <w:tcW w:w="563" w:type="pct"/>
            <w:vMerge/>
            <w:tcBorders>
              <w:top w:val="single" w:sz="4" w:space="0" w:color="auto"/>
              <w:left w:val="nil"/>
              <w:right w:val="single" w:sz="4" w:space="0" w:color="auto"/>
            </w:tcBorders>
            <w:shd w:val="clear" w:color="auto" w:fill="auto"/>
          </w:tcPr>
          <w:p w14:paraId="495C33B7" w14:textId="77777777" w:rsidR="009F3F3B" w:rsidRPr="003C130E" w:rsidRDefault="009F3F3B" w:rsidP="008421AA">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138DA94" w14:textId="77777777" w:rsidR="009F3F3B" w:rsidRPr="003C130E" w:rsidRDefault="009F3F3B" w:rsidP="008421AA">
            <w:pPr>
              <w:suppressAutoHyphens/>
              <w:jc w:val="left"/>
              <w:rPr>
                <w:sz w:val="20"/>
                <w:szCs w:val="20"/>
                <w:lang w:eastAsia="en-CA"/>
              </w:rPr>
            </w:pPr>
            <w:r w:rsidRPr="003C130E">
              <w:rPr>
                <w:sz w:val="20"/>
                <w:szCs w:val="20"/>
                <w:lang w:eastAsia="en-CA"/>
              </w:rPr>
              <w:t>Training of technicians (115)</w:t>
            </w:r>
          </w:p>
        </w:tc>
        <w:tc>
          <w:tcPr>
            <w:tcW w:w="488" w:type="pct"/>
            <w:vMerge/>
            <w:tcBorders>
              <w:top w:val="single" w:sz="4" w:space="0" w:color="auto"/>
              <w:left w:val="nil"/>
              <w:right w:val="single" w:sz="4" w:space="0" w:color="auto"/>
            </w:tcBorders>
            <w:shd w:val="clear" w:color="auto" w:fill="auto"/>
          </w:tcPr>
          <w:p w14:paraId="2D265D92" w14:textId="77777777" w:rsidR="009F3F3B" w:rsidRPr="003C130E" w:rsidRDefault="009F3F3B" w:rsidP="008421AA">
            <w:pPr>
              <w:suppressAutoHyphens/>
              <w:jc w:val="right"/>
              <w:rPr>
                <w:sz w:val="20"/>
                <w:szCs w:val="20"/>
                <w:lang w:eastAsia="en-CA"/>
              </w:rPr>
            </w:pPr>
          </w:p>
        </w:tc>
        <w:tc>
          <w:tcPr>
            <w:tcW w:w="656" w:type="pct"/>
            <w:vMerge/>
            <w:tcBorders>
              <w:top w:val="single" w:sz="4" w:space="0" w:color="auto"/>
              <w:left w:val="nil"/>
              <w:right w:val="single" w:sz="4" w:space="0" w:color="auto"/>
            </w:tcBorders>
            <w:shd w:val="clear" w:color="auto" w:fill="auto"/>
          </w:tcPr>
          <w:p w14:paraId="33E082FB" w14:textId="77777777" w:rsidR="009F3F3B" w:rsidRPr="003C130E" w:rsidRDefault="009F3F3B" w:rsidP="008421AA">
            <w:pPr>
              <w:suppressAutoHyphens/>
              <w:jc w:val="right"/>
              <w:rPr>
                <w:sz w:val="20"/>
                <w:szCs w:val="20"/>
                <w:lang w:eastAsia="en-CA"/>
              </w:rPr>
            </w:pPr>
          </w:p>
        </w:tc>
      </w:tr>
      <w:tr w:rsidR="009F3F3B" w:rsidRPr="003C130E" w14:paraId="7161C75A" w14:textId="77777777" w:rsidTr="008421AA">
        <w:trPr>
          <w:trHeight w:val="227"/>
        </w:trPr>
        <w:tc>
          <w:tcPr>
            <w:tcW w:w="726" w:type="pct"/>
            <w:vMerge/>
            <w:tcBorders>
              <w:left w:val="single" w:sz="4" w:space="0" w:color="auto"/>
              <w:right w:val="single" w:sz="4" w:space="0" w:color="auto"/>
            </w:tcBorders>
            <w:shd w:val="clear" w:color="auto" w:fill="auto"/>
          </w:tcPr>
          <w:p w14:paraId="710B3ED8" w14:textId="77777777" w:rsidR="009F3F3B" w:rsidRPr="003C130E" w:rsidRDefault="009F3F3B" w:rsidP="008421AA">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5776D48F" w14:textId="77777777" w:rsidR="009F3F3B" w:rsidRPr="003C130E" w:rsidRDefault="009F3F3B" w:rsidP="008421AA">
            <w:pPr>
              <w:suppressAutoHyphens/>
              <w:jc w:val="left"/>
              <w:rPr>
                <w:sz w:val="20"/>
                <w:szCs w:val="20"/>
                <w:lang w:eastAsia="en-CA"/>
              </w:rPr>
            </w:pPr>
            <w:r w:rsidRPr="003C130E">
              <w:rPr>
                <w:sz w:val="20"/>
                <w:szCs w:val="20"/>
                <w:lang w:eastAsia="en-CA"/>
              </w:rPr>
              <w:t>Incentive scheme for R</w:t>
            </w:r>
            <w:r w:rsidRPr="003C130E">
              <w:rPr>
                <w:sz w:val="20"/>
                <w:szCs w:val="20"/>
                <w:lang w:eastAsia="en-CA"/>
              </w:rPr>
              <w:noBreakHyphen/>
              <w:t>290</w:t>
            </w:r>
          </w:p>
        </w:tc>
        <w:tc>
          <w:tcPr>
            <w:tcW w:w="563" w:type="pct"/>
            <w:vMerge/>
            <w:tcBorders>
              <w:left w:val="nil"/>
              <w:right w:val="single" w:sz="4" w:space="0" w:color="auto"/>
            </w:tcBorders>
            <w:shd w:val="clear" w:color="auto" w:fill="auto"/>
          </w:tcPr>
          <w:p w14:paraId="04C567F7" w14:textId="77777777" w:rsidR="009F3F3B" w:rsidRPr="003C130E" w:rsidRDefault="009F3F3B" w:rsidP="008421AA">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2432256E" w14:textId="77777777" w:rsidR="009F3F3B" w:rsidRPr="003C130E" w:rsidRDefault="009F3F3B" w:rsidP="008421AA">
            <w:pPr>
              <w:suppressAutoHyphens/>
              <w:jc w:val="left"/>
              <w:rPr>
                <w:sz w:val="20"/>
                <w:szCs w:val="20"/>
                <w:lang w:eastAsia="en-CA"/>
              </w:rPr>
            </w:pPr>
            <w:r w:rsidRPr="003C130E">
              <w:rPr>
                <w:sz w:val="20"/>
                <w:szCs w:val="20"/>
                <w:lang w:eastAsia="en-CA"/>
              </w:rPr>
              <w:t>Provide a R-290 monoblock for training</w:t>
            </w:r>
          </w:p>
        </w:tc>
        <w:tc>
          <w:tcPr>
            <w:tcW w:w="488" w:type="pct"/>
            <w:vMerge/>
            <w:tcBorders>
              <w:left w:val="nil"/>
              <w:right w:val="single" w:sz="4" w:space="0" w:color="auto"/>
            </w:tcBorders>
            <w:shd w:val="clear" w:color="auto" w:fill="auto"/>
          </w:tcPr>
          <w:p w14:paraId="32D2B75E"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58D152C9" w14:textId="77777777" w:rsidR="009F3F3B" w:rsidRPr="003C130E" w:rsidRDefault="009F3F3B" w:rsidP="008421AA">
            <w:pPr>
              <w:suppressAutoHyphens/>
              <w:jc w:val="right"/>
              <w:rPr>
                <w:sz w:val="20"/>
                <w:szCs w:val="20"/>
                <w:lang w:eastAsia="en-CA"/>
              </w:rPr>
            </w:pPr>
          </w:p>
        </w:tc>
      </w:tr>
      <w:tr w:rsidR="009F3F3B" w:rsidRPr="003C130E" w14:paraId="24901ABB" w14:textId="77777777" w:rsidTr="008421AA">
        <w:trPr>
          <w:trHeight w:val="227"/>
        </w:trPr>
        <w:tc>
          <w:tcPr>
            <w:tcW w:w="726" w:type="pct"/>
            <w:vMerge/>
            <w:tcBorders>
              <w:left w:val="single" w:sz="4" w:space="0" w:color="auto"/>
              <w:right w:val="single" w:sz="4" w:space="0" w:color="auto"/>
            </w:tcBorders>
            <w:shd w:val="clear" w:color="auto" w:fill="auto"/>
          </w:tcPr>
          <w:p w14:paraId="4F29BBD5" w14:textId="77777777" w:rsidR="009F3F3B" w:rsidRPr="003C130E" w:rsidRDefault="009F3F3B" w:rsidP="008421AA">
            <w:pPr>
              <w:suppressAutoHyphens/>
              <w:ind w:right="-248"/>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0F17C933" w14:textId="77777777" w:rsidR="009F3F3B" w:rsidRPr="003C130E" w:rsidRDefault="009F3F3B" w:rsidP="008421AA">
            <w:pPr>
              <w:suppressAutoHyphens/>
              <w:jc w:val="left"/>
              <w:rPr>
                <w:sz w:val="20"/>
                <w:szCs w:val="20"/>
                <w:lang w:eastAsia="en-CA"/>
              </w:rPr>
            </w:pPr>
            <w:r w:rsidRPr="003C130E">
              <w:rPr>
                <w:sz w:val="20"/>
                <w:szCs w:val="20"/>
                <w:lang w:eastAsia="en-CA"/>
              </w:rPr>
              <w:t>Carbon dioxide supermarket demo</w:t>
            </w:r>
          </w:p>
        </w:tc>
        <w:tc>
          <w:tcPr>
            <w:tcW w:w="563" w:type="pct"/>
            <w:vMerge/>
            <w:tcBorders>
              <w:left w:val="nil"/>
              <w:right w:val="single" w:sz="4" w:space="0" w:color="auto"/>
            </w:tcBorders>
            <w:shd w:val="clear" w:color="auto" w:fill="auto"/>
          </w:tcPr>
          <w:p w14:paraId="1E8E75CF" w14:textId="77777777" w:rsidR="009F3F3B" w:rsidRPr="003C130E" w:rsidRDefault="009F3F3B" w:rsidP="008421AA">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5A4A363A" w14:textId="77777777" w:rsidR="009F3F3B" w:rsidRPr="003C130E" w:rsidRDefault="009F3F3B" w:rsidP="008421AA">
            <w:pPr>
              <w:suppressAutoHyphens/>
              <w:jc w:val="left"/>
              <w:rPr>
                <w:sz w:val="20"/>
                <w:szCs w:val="20"/>
                <w:lang w:eastAsia="en-CA"/>
              </w:rPr>
            </w:pPr>
            <w:r w:rsidRPr="003C130E">
              <w:rPr>
                <w:sz w:val="20"/>
                <w:szCs w:val="20"/>
                <w:lang w:eastAsia="en-CA"/>
              </w:rPr>
              <w:t>Support to develop curriculum on carbon dioxide</w:t>
            </w:r>
          </w:p>
        </w:tc>
        <w:tc>
          <w:tcPr>
            <w:tcW w:w="488" w:type="pct"/>
            <w:vMerge/>
            <w:tcBorders>
              <w:left w:val="nil"/>
              <w:right w:val="single" w:sz="4" w:space="0" w:color="auto"/>
            </w:tcBorders>
            <w:shd w:val="clear" w:color="auto" w:fill="auto"/>
          </w:tcPr>
          <w:p w14:paraId="6C0F3977"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1F1C87BD" w14:textId="77777777" w:rsidR="009F3F3B" w:rsidRPr="003C130E" w:rsidRDefault="009F3F3B" w:rsidP="008421AA">
            <w:pPr>
              <w:suppressAutoHyphens/>
              <w:jc w:val="right"/>
              <w:rPr>
                <w:sz w:val="20"/>
                <w:szCs w:val="20"/>
                <w:lang w:eastAsia="en-CA"/>
              </w:rPr>
            </w:pPr>
          </w:p>
        </w:tc>
      </w:tr>
      <w:tr w:rsidR="009F3F3B" w:rsidRPr="003C130E" w14:paraId="3408F3AE" w14:textId="77777777" w:rsidTr="008421AA">
        <w:trPr>
          <w:trHeight w:val="227"/>
        </w:trPr>
        <w:tc>
          <w:tcPr>
            <w:tcW w:w="726" w:type="pct"/>
            <w:vMerge/>
            <w:tcBorders>
              <w:left w:val="single" w:sz="4" w:space="0" w:color="auto"/>
              <w:right w:val="single" w:sz="4" w:space="0" w:color="auto"/>
            </w:tcBorders>
            <w:shd w:val="clear" w:color="auto" w:fill="auto"/>
          </w:tcPr>
          <w:p w14:paraId="475E2CD5" w14:textId="77777777" w:rsidR="009F3F3B" w:rsidRPr="003C130E" w:rsidRDefault="009F3F3B" w:rsidP="008421AA">
            <w:pPr>
              <w:suppressAutoHyphens/>
              <w:jc w:val="left"/>
              <w:rPr>
                <w:sz w:val="20"/>
                <w:szCs w:val="20"/>
                <w:lang w:eastAsia="en-CA"/>
              </w:rPr>
            </w:pPr>
          </w:p>
        </w:tc>
        <w:tc>
          <w:tcPr>
            <w:tcW w:w="1242" w:type="pct"/>
            <w:vMerge w:val="restart"/>
            <w:tcBorders>
              <w:top w:val="nil"/>
              <w:left w:val="nil"/>
              <w:right w:val="single" w:sz="4" w:space="0" w:color="auto"/>
            </w:tcBorders>
            <w:shd w:val="clear" w:color="auto" w:fill="auto"/>
          </w:tcPr>
          <w:p w14:paraId="02EACA5D" w14:textId="77777777" w:rsidR="009F3F3B" w:rsidRPr="003C130E" w:rsidRDefault="009F3F3B" w:rsidP="008421AA">
            <w:pPr>
              <w:suppressAutoHyphens/>
              <w:rPr>
                <w:sz w:val="20"/>
                <w:szCs w:val="20"/>
                <w:lang w:eastAsia="en-CA"/>
              </w:rPr>
            </w:pPr>
            <w:r w:rsidRPr="003C130E">
              <w:rPr>
                <w:sz w:val="20"/>
                <w:szCs w:val="20"/>
                <w:lang w:eastAsia="en-CA"/>
              </w:rPr>
              <w:t>Recovery units (20) cylinders (50)</w:t>
            </w:r>
          </w:p>
        </w:tc>
        <w:tc>
          <w:tcPr>
            <w:tcW w:w="563" w:type="pct"/>
            <w:vMerge/>
            <w:tcBorders>
              <w:left w:val="nil"/>
              <w:right w:val="single" w:sz="4" w:space="0" w:color="auto"/>
            </w:tcBorders>
            <w:shd w:val="clear" w:color="auto" w:fill="auto"/>
          </w:tcPr>
          <w:p w14:paraId="0462033E" w14:textId="77777777" w:rsidR="009F3F3B" w:rsidRPr="003C130E" w:rsidRDefault="009F3F3B" w:rsidP="008421AA">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3F231082" w14:textId="77777777" w:rsidR="009F3F3B" w:rsidRPr="003C130E" w:rsidRDefault="009F3F3B" w:rsidP="008421AA">
            <w:pPr>
              <w:suppressAutoHyphens/>
              <w:jc w:val="left"/>
              <w:rPr>
                <w:sz w:val="20"/>
                <w:szCs w:val="20"/>
                <w:lang w:eastAsia="en-CA"/>
              </w:rPr>
            </w:pPr>
            <w:r w:rsidRPr="003C130E">
              <w:rPr>
                <w:sz w:val="20"/>
                <w:szCs w:val="20"/>
                <w:lang w:eastAsia="en-CA"/>
              </w:rPr>
              <w:t>Tools and equipment for MAC training</w:t>
            </w:r>
          </w:p>
        </w:tc>
        <w:tc>
          <w:tcPr>
            <w:tcW w:w="488" w:type="pct"/>
            <w:vMerge/>
            <w:tcBorders>
              <w:left w:val="nil"/>
              <w:right w:val="single" w:sz="4" w:space="0" w:color="auto"/>
            </w:tcBorders>
            <w:shd w:val="clear" w:color="auto" w:fill="auto"/>
          </w:tcPr>
          <w:p w14:paraId="3F3D116D"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24D254B9" w14:textId="77777777" w:rsidR="009F3F3B" w:rsidRPr="003C130E" w:rsidRDefault="009F3F3B" w:rsidP="008421AA">
            <w:pPr>
              <w:suppressAutoHyphens/>
              <w:jc w:val="right"/>
              <w:rPr>
                <w:sz w:val="20"/>
                <w:szCs w:val="20"/>
                <w:lang w:eastAsia="en-CA"/>
              </w:rPr>
            </w:pPr>
          </w:p>
        </w:tc>
      </w:tr>
      <w:tr w:rsidR="009F3F3B" w:rsidRPr="003C130E" w14:paraId="3855EE1F" w14:textId="77777777" w:rsidTr="008421AA">
        <w:trPr>
          <w:trHeight w:val="227"/>
        </w:trPr>
        <w:tc>
          <w:tcPr>
            <w:tcW w:w="726" w:type="pct"/>
            <w:vMerge/>
            <w:tcBorders>
              <w:left w:val="single" w:sz="4" w:space="0" w:color="auto"/>
              <w:bottom w:val="single" w:sz="4" w:space="0" w:color="auto"/>
              <w:right w:val="single" w:sz="4" w:space="0" w:color="auto"/>
            </w:tcBorders>
            <w:shd w:val="clear" w:color="auto" w:fill="auto"/>
          </w:tcPr>
          <w:p w14:paraId="56793612" w14:textId="77777777" w:rsidR="009F3F3B" w:rsidRPr="003C130E" w:rsidRDefault="009F3F3B" w:rsidP="008421AA">
            <w:pPr>
              <w:suppressAutoHyphens/>
              <w:jc w:val="left"/>
              <w:rPr>
                <w:sz w:val="20"/>
                <w:szCs w:val="20"/>
                <w:lang w:eastAsia="en-CA"/>
              </w:rPr>
            </w:pPr>
          </w:p>
        </w:tc>
        <w:tc>
          <w:tcPr>
            <w:tcW w:w="1242" w:type="pct"/>
            <w:vMerge/>
            <w:tcBorders>
              <w:left w:val="nil"/>
              <w:bottom w:val="single" w:sz="4" w:space="0" w:color="auto"/>
              <w:right w:val="single" w:sz="4" w:space="0" w:color="auto"/>
            </w:tcBorders>
            <w:shd w:val="clear" w:color="auto" w:fill="auto"/>
          </w:tcPr>
          <w:p w14:paraId="031C44E8" w14:textId="77777777" w:rsidR="009F3F3B" w:rsidRPr="003C130E" w:rsidRDefault="009F3F3B" w:rsidP="008421AA">
            <w:pPr>
              <w:suppressAutoHyphens/>
              <w:rPr>
                <w:sz w:val="20"/>
                <w:szCs w:val="20"/>
                <w:lang w:eastAsia="en-CA"/>
              </w:rPr>
            </w:pPr>
          </w:p>
        </w:tc>
        <w:tc>
          <w:tcPr>
            <w:tcW w:w="563" w:type="pct"/>
            <w:vMerge/>
            <w:tcBorders>
              <w:left w:val="nil"/>
              <w:bottom w:val="single" w:sz="4" w:space="0" w:color="auto"/>
              <w:right w:val="single" w:sz="4" w:space="0" w:color="auto"/>
            </w:tcBorders>
            <w:shd w:val="clear" w:color="auto" w:fill="auto"/>
          </w:tcPr>
          <w:p w14:paraId="6E8C2F20" w14:textId="77777777" w:rsidR="009F3F3B" w:rsidRPr="003C130E" w:rsidRDefault="009F3F3B" w:rsidP="008421AA">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12F8DD56" w14:textId="77777777" w:rsidR="009F3F3B" w:rsidRPr="003C130E" w:rsidRDefault="009F3F3B" w:rsidP="008421AA">
            <w:pPr>
              <w:suppressAutoHyphens/>
              <w:jc w:val="left"/>
              <w:rPr>
                <w:sz w:val="20"/>
                <w:szCs w:val="20"/>
                <w:lang w:eastAsia="en-CA"/>
              </w:rPr>
            </w:pPr>
            <w:r w:rsidRPr="003C130E">
              <w:rPr>
                <w:sz w:val="20"/>
                <w:szCs w:val="20"/>
                <w:lang w:eastAsia="en-CA"/>
              </w:rPr>
              <w:t>Tools for technicians</w:t>
            </w:r>
          </w:p>
        </w:tc>
        <w:tc>
          <w:tcPr>
            <w:tcW w:w="488" w:type="pct"/>
            <w:vMerge/>
            <w:tcBorders>
              <w:left w:val="nil"/>
              <w:bottom w:val="single" w:sz="4" w:space="0" w:color="auto"/>
              <w:right w:val="single" w:sz="4" w:space="0" w:color="auto"/>
            </w:tcBorders>
            <w:shd w:val="clear" w:color="auto" w:fill="auto"/>
          </w:tcPr>
          <w:p w14:paraId="704FD646" w14:textId="77777777" w:rsidR="009F3F3B" w:rsidRPr="003C130E" w:rsidRDefault="009F3F3B" w:rsidP="008421AA">
            <w:pPr>
              <w:suppressAutoHyphens/>
              <w:jc w:val="right"/>
              <w:rPr>
                <w:sz w:val="20"/>
                <w:szCs w:val="20"/>
                <w:lang w:eastAsia="en-CA"/>
              </w:rPr>
            </w:pPr>
          </w:p>
        </w:tc>
        <w:tc>
          <w:tcPr>
            <w:tcW w:w="656" w:type="pct"/>
            <w:vMerge/>
            <w:tcBorders>
              <w:left w:val="nil"/>
              <w:bottom w:val="single" w:sz="4" w:space="0" w:color="auto"/>
              <w:right w:val="single" w:sz="4" w:space="0" w:color="auto"/>
            </w:tcBorders>
            <w:shd w:val="clear" w:color="auto" w:fill="auto"/>
          </w:tcPr>
          <w:p w14:paraId="41DC37D0" w14:textId="77777777" w:rsidR="009F3F3B" w:rsidRPr="003C130E" w:rsidRDefault="009F3F3B" w:rsidP="008421AA">
            <w:pPr>
              <w:suppressAutoHyphens/>
              <w:jc w:val="right"/>
              <w:rPr>
                <w:sz w:val="20"/>
                <w:szCs w:val="20"/>
                <w:lang w:eastAsia="en-CA"/>
              </w:rPr>
            </w:pPr>
          </w:p>
        </w:tc>
      </w:tr>
      <w:tr w:rsidR="009F3F3B" w:rsidRPr="003C130E" w14:paraId="2AAD2D9F" w14:textId="77777777" w:rsidTr="008421AA">
        <w:trPr>
          <w:trHeight w:val="286"/>
        </w:trPr>
        <w:tc>
          <w:tcPr>
            <w:tcW w:w="726" w:type="pct"/>
            <w:vMerge w:val="restart"/>
            <w:tcBorders>
              <w:top w:val="nil"/>
              <w:left w:val="single" w:sz="4" w:space="0" w:color="auto"/>
              <w:right w:val="single" w:sz="4" w:space="0" w:color="auto"/>
            </w:tcBorders>
            <w:shd w:val="clear" w:color="auto" w:fill="auto"/>
          </w:tcPr>
          <w:p w14:paraId="539CE0A5" w14:textId="77777777" w:rsidR="009F3F3B" w:rsidRPr="003C130E" w:rsidRDefault="009F3F3B" w:rsidP="008421AA">
            <w:pPr>
              <w:suppressAutoHyphens/>
              <w:jc w:val="left"/>
              <w:rPr>
                <w:sz w:val="20"/>
                <w:szCs w:val="20"/>
                <w:lang w:eastAsia="en-CA"/>
              </w:rPr>
            </w:pPr>
            <w:r w:rsidRPr="003C130E">
              <w:rPr>
                <w:sz w:val="20"/>
                <w:szCs w:val="20"/>
                <w:lang w:eastAsia="en-CA"/>
              </w:rPr>
              <w:t xml:space="preserve">Awareness </w:t>
            </w:r>
          </w:p>
        </w:tc>
        <w:tc>
          <w:tcPr>
            <w:tcW w:w="1242" w:type="pct"/>
            <w:tcBorders>
              <w:top w:val="nil"/>
              <w:left w:val="nil"/>
              <w:bottom w:val="single" w:sz="4" w:space="0" w:color="auto"/>
              <w:right w:val="single" w:sz="4" w:space="0" w:color="auto"/>
            </w:tcBorders>
            <w:shd w:val="clear" w:color="auto" w:fill="auto"/>
          </w:tcPr>
          <w:p w14:paraId="4462FB6C" w14:textId="77777777" w:rsidR="009F3F3B" w:rsidRPr="003C130E" w:rsidRDefault="009F3F3B" w:rsidP="008421AA">
            <w:pPr>
              <w:suppressAutoHyphens/>
              <w:rPr>
                <w:sz w:val="20"/>
                <w:szCs w:val="20"/>
                <w:lang w:eastAsia="en-CA"/>
              </w:rPr>
            </w:pPr>
            <w:r w:rsidRPr="003C130E">
              <w:rPr>
                <w:sz w:val="20"/>
                <w:szCs w:val="20"/>
                <w:lang w:eastAsia="en-CA"/>
              </w:rPr>
              <w:t>Workshops (5)</w:t>
            </w:r>
          </w:p>
        </w:tc>
        <w:tc>
          <w:tcPr>
            <w:tcW w:w="563" w:type="pct"/>
            <w:vMerge w:val="restart"/>
            <w:tcBorders>
              <w:top w:val="nil"/>
              <w:left w:val="nil"/>
              <w:right w:val="single" w:sz="4" w:space="0" w:color="auto"/>
            </w:tcBorders>
            <w:shd w:val="clear" w:color="auto" w:fill="auto"/>
          </w:tcPr>
          <w:p w14:paraId="24544424" w14:textId="77777777" w:rsidR="009F3F3B" w:rsidRPr="003C130E" w:rsidRDefault="009F3F3B" w:rsidP="008421AA">
            <w:pPr>
              <w:suppressAutoHyphens/>
              <w:jc w:val="right"/>
              <w:rPr>
                <w:sz w:val="20"/>
                <w:szCs w:val="20"/>
                <w:lang w:eastAsia="en-CA"/>
              </w:rPr>
            </w:pPr>
            <w:r w:rsidRPr="003C130E">
              <w:rPr>
                <w:sz w:val="20"/>
                <w:szCs w:val="20"/>
                <w:lang w:eastAsia="en-CA"/>
              </w:rPr>
              <w:t>50,000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4FC6CDC1" w14:textId="77777777" w:rsidR="009F3F3B" w:rsidRPr="003C130E" w:rsidRDefault="009F3F3B" w:rsidP="008421AA">
            <w:pPr>
              <w:suppressAutoHyphens/>
              <w:jc w:val="left"/>
              <w:rPr>
                <w:sz w:val="20"/>
                <w:szCs w:val="20"/>
                <w:lang w:eastAsia="en-CA"/>
              </w:rPr>
            </w:pPr>
            <w:r w:rsidRPr="003C130E">
              <w:rPr>
                <w:sz w:val="20"/>
                <w:szCs w:val="20"/>
                <w:lang w:eastAsia="en-CA"/>
              </w:rPr>
              <w:t>Awareness creation on HFC quotas</w:t>
            </w:r>
          </w:p>
        </w:tc>
        <w:tc>
          <w:tcPr>
            <w:tcW w:w="488" w:type="pct"/>
            <w:vMerge w:val="restart"/>
            <w:tcBorders>
              <w:top w:val="nil"/>
              <w:left w:val="nil"/>
              <w:right w:val="single" w:sz="4" w:space="0" w:color="auto"/>
            </w:tcBorders>
            <w:shd w:val="clear" w:color="auto" w:fill="auto"/>
          </w:tcPr>
          <w:p w14:paraId="18D03331" w14:textId="77777777" w:rsidR="009F3F3B" w:rsidRPr="003C130E" w:rsidRDefault="009F3F3B" w:rsidP="008421AA">
            <w:pPr>
              <w:suppressAutoHyphens/>
              <w:jc w:val="right"/>
              <w:rPr>
                <w:sz w:val="20"/>
                <w:szCs w:val="20"/>
                <w:lang w:eastAsia="en-CA"/>
              </w:rPr>
            </w:pPr>
            <w:r w:rsidRPr="003C130E">
              <w:rPr>
                <w:sz w:val="20"/>
                <w:szCs w:val="20"/>
                <w:lang w:eastAsia="en-CA"/>
              </w:rPr>
              <w:t>25,000</w:t>
            </w:r>
          </w:p>
        </w:tc>
        <w:tc>
          <w:tcPr>
            <w:tcW w:w="656" w:type="pct"/>
            <w:vMerge w:val="restart"/>
            <w:tcBorders>
              <w:top w:val="nil"/>
              <w:left w:val="nil"/>
              <w:right w:val="single" w:sz="4" w:space="0" w:color="auto"/>
            </w:tcBorders>
            <w:shd w:val="clear" w:color="auto" w:fill="auto"/>
          </w:tcPr>
          <w:p w14:paraId="06489C9F" w14:textId="77777777" w:rsidR="009F3F3B" w:rsidRPr="003C130E" w:rsidRDefault="009F3F3B" w:rsidP="008421AA">
            <w:pPr>
              <w:suppressAutoHyphens/>
              <w:jc w:val="right"/>
              <w:rPr>
                <w:sz w:val="20"/>
                <w:szCs w:val="20"/>
                <w:lang w:eastAsia="en-CA"/>
              </w:rPr>
            </w:pPr>
            <w:r w:rsidRPr="003C130E">
              <w:rPr>
                <w:sz w:val="20"/>
                <w:szCs w:val="20"/>
                <w:lang w:eastAsia="en-CA"/>
              </w:rPr>
              <w:t>50,000</w:t>
            </w:r>
          </w:p>
        </w:tc>
      </w:tr>
      <w:tr w:rsidR="009F3F3B" w:rsidRPr="003C130E" w14:paraId="32E06B0C" w14:textId="77777777" w:rsidTr="008421AA">
        <w:trPr>
          <w:trHeight w:val="145"/>
        </w:trPr>
        <w:tc>
          <w:tcPr>
            <w:tcW w:w="726" w:type="pct"/>
            <w:vMerge/>
            <w:tcBorders>
              <w:left w:val="single" w:sz="4" w:space="0" w:color="auto"/>
              <w:right w:val="single" w:sz="4" w:space="0" w:color="auto"/>
            </w:tcBorders>
            <w:shd w:val="clear" w:color="auto" w:fill="auto"/>
          </w:tcPr>
          <w:p w14:paraId="50BBE688" w14:textId="77777777" w:rsidR="009F3F3B" w:rsidRPr="003C130E" w:rsidRDefault="009F3F3B" w:rsidP="008421AA">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5387CAF8" w14:textId="77777777" w:rsidR="009F3F3B" w:rsidRPr="003C130E" w:rsidRDefault="009F3F3B" w:rsidP="008421AA">
            <w:pPr>
              <w:suppressAutoHyphens/>
              <w:rPr>
                <w:sz w:val="20"/>
                <w:szCs w:val="20"/>
                <w:lang w:eastAsia="en-CA"/>
              </w:rPr>
            </w:pPr>
            <w:r w:rsidRPr="003C130E">
              <w:rPr>
                <w:sz w:val="20"/>
                <w:szCs w:val="20"/>
                <w:lang w:eastAsia="en-CA"/>
              </w:rPr>
              <w:t>Support for media adverts</w:t>
            </w:r>
          </w:p>
        </w:tc>
        <w:tc>
          <w:tcPr>
            <w:tcW w:w="563" w:type="pct"/>
            <w:vMerge/>
            <w:tcBorders>
              <w:left w:val="nil"/>
              <w:right w:val="single" w:sz="4" w:space="0" w:color="auto"/>
            </w:tcBorders>
            <w:shd w:val="clear" w:color="auto" w:fill="auto"/>
          </w:tcPr>
          <w:p w14:paraId="1B826496" w14:textId="77777777" w:rsidR="009F3F3B" w:rsidRPr="003C130E" w:rsidRDefault="009F3F3B" w:rsidP="008421AA">
            <w:pPr>
              <w:suppressAutoHyphens/>
              <w:jc w:val="right"/>
              <w:rPr>
                <w:sz w:val="20"/>
                <w:szCs w:val="20"/>
                <w:lang w:eastAsia="en-CA"/>
              </w:rPr>
            </w:pPr>
          </w:p>
        </w:tc>
        <w:tc>
          <w:tcPr>
            <w:tcW w:w="1324" w:type="pct"/>
            <w:vMerge w:val="restart"/>
            <w:tcBorders>
              <w:top w:val="single" w:sz="4" w:space="0" w:color="auto"/>
              <w:left w:val="single" w:sz="4" w:space="0" w:color="auto"/>
              <w:right w:val="single" w:sz="4" w:space="0" w:color="auto"/>
            </w:tcBorders>
            <w:shd w:val="clear" w:color="auto" w:fill="auto"/>
          </w:tcPr>
          <w:p w14:paraId="745995D2" w14:textId="77777777" w:rsidR="009F3F3B" w:rsidRPr="003C130E" w:rsidRDefault="009F3F3B" w:rsidP="008421AA">
            <w:pPr>
              <w:suppressAutoHyphens/>
              <w:jc w:val="left"/>
              <w:rPr>
                <w:sz w:val="20"/>
                <w:szCs w:val="20"/>
                <w:lang w:eastAsia="en-CA"/>
              </w:rPr>
            </w:pPr>
            <w:r w:rsidRPr="003C130E">
              <w:rPr>
                <w:sz w:val="20"/>
                <w:szCs w:val="20"/>
                <w:lang w:eastAsia="en-CA"/>
              </w:rPr>
              <w:t>Stakeholder engagement</w:t>
            </w:r>
          </w:p>
        </w:tc>
        <w:tc>
          <w:tcPr>
            <w:tcW w:w="488" w:type="pct"/>
            <w:vMerge/>
            <w:tcBorders>
              <w:left w:val="nil"/>
              <w:right w:val="single" w:sz="4" w:space="0" w:color="auto"/>
            </w:tcBorders>
            <w:shd w:val="clear" w:color="auto" w:fill="auto"/>
          </w:tcPr>
          <w:p w14:paraId="2BD5967F" w14:textId="77777777" w:rsidR="009F3F3B" w:rsidRPr="003C130E" w:rsidRDefault="009F3F3B" w:rsidP="008421AA">
            <w:pPr>
              <w:suppressAutoHyphens/>
              <w:jc w:val="right"/>
              <w:rPr>
                <w:sz w:val="20"/>
                <w:szCs w:val="20"/>
                <w:lang w:eastAsia="en-CA"/>
              </w:rPr>
            </w:pPr>
          </w:p>
        </w:tc>
        <w:tc>
          <w:tcPr>
            <w:tcW w:w="656" w:type="pct"/>
            <w:vMerge/>
            <w:tcBorders>
              <w:left w:val="nil"/>
              <w:right w:val="single" w:sz="4" w:space="0" w:color="auto"/>
            </w:tcBorders>
            <w:shd w:val="clear" w:color="auto" w:fill="auto"/>
          </w:tcPr>
          <w:p w14:paraId="3BFB4DB2" w14:textId="77777777" w:rsidR="009F3F3B" w:rsidRPr="003C130E" w:rsidRDefault="009F3F3B" w:rsidP="008421AA">
            <w:pPr>
              <w:suppressAutoHyphens/>
              <w:jc w:val="right"/>
              <w:rPr>
                <w:sz w:val="20"/>
                <w:szCs w:val="20"/>
                <w:lang w:eastAsia="en-CA"/>
              </w:rPr>
            </w:pPr>
          </w:p>
        </w:tc>
      </w:tr>
      <w:tr w:rsidR="009F3F3B" w:rsidRPr="003C130E" w14:paraId="2B7C09FB" w14:textId="77777777" w:rsidTr="008421AA">
        <w:trPr>
          <w:trHeight w:val="145"/>
        </w:trPr>
        <w:tc>
          <w:tcPr>
            <w:tcW w:w="726" w:type="pct"/>
            <w:vMerge/>
            <w:tcBorders>
              <w:left w:val="single" w:sz="4" w:space="0" w:color="auto"/>
              <w:bottom w:val="single" w:sz="4" w:space="0" w:color="auto"/>
              <w:right w:val="single" w:sz="4" w:space="0" w:color="auto"/>
            </w:tcBorders>
            <w:shd w:val="clear" w:color="auto" w:fill="auto"/>
          </w:tcPr>
          <w:p w14:paraId="66778CD7" w14:textId="77777777" w:rsidR="009F3F3B" w:rsidRPr="003C130E" w:rsidRDefault="009F3F3B" w:rsidP="008421AA">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1362FA03" w14:textId="77777777" w:rsidR="009F3F3B" w:rsidRPr="003C130E" w:rsidRDefault="009F3F3B" w:rsidP="008421AA">
            <w:pPr>
              <w:suppressAutoHyphens/>
              <w:rPr>
                <w:sz w:val="20"/>
                <w:szCs w:val="20"/>
                <w:lang w:eastAsia="en-CA"/>
              </w:rPr>
            </w:pPr>
            <w:r w:rsidRPr="003C130E">
              <w:rPr>
                <w:sz w:val="20"/>
                <w:szCs w:val="20"/>
                <w:lang w:eastAsia="en-CA"/>
              </w:rPr>
              <w:t>Workshops for MEPS finalisation</w:t>
            </w:r>
          </w:p>
        </w:tc>
        <w:tc>
          <w:tcPr>
            <w:tcW w:w="563" w:type="pct"/>
            <w:vMerge/>
            <w:tcBorders>
              <w:left w:val="nil"/>
              <w:bottom w:val="single" w:sz="4" w:space="0" w:color="auto"/>
              <w:right w:val="single" w:sz="4" w:space="0" w:color="auto"/>
            </w:tcBorders>
            <w:shd w:val="clear" w:color="auto" w:fill="auto"/>
          </w:tcPr>
          <w:p w14:paraId="571DF9C3" w14:textId="77777777" w:rsidR="009F3F3B" w:rsidRPr="003C130E" w:rsidRDefault="009F3F3B" w:rsidP="008421AA">
            <w:pPr>
              <w:suppressAutoHyphens/>
              <w:jc w:val="right"/>
              <w:rPr>
                <w:sz w:val="20"/>
                <w:szCs w:val="20"/>
                <w:lang w:eastAsia="en-CA"/>
              </w:rPr>
            </w:pPr>
          </w:p>
        </w:tc>
        <w:tc>
          <w:tcPr>
            <w:tcW w:w="1324" w:type="pct"/>
            <w:vMerge/>
            <w:tcBorders>
              <w:left w:val="single" w:sz="4" w:space="0" w:color="auto"/>
              <w:bottom w:val="single" w:sz="4" w:space="0" w:color="auto"/>
              <w:right w:val="single" w:sz="4" w:space="0" w:color="auto"/>
            </w:tcBorders>
            <w:shd w:val="clear" w:color="auto" w:fill="auto"/>
          </w:tcPr>
          <w:p w14:paraId="3403A248" w14:textId="77777777" w:rsidR="009F3F3B" w:rsidRPr="003C130E" w:rsidRDefault="009F3F3B" w:rsidP="008421AA">
            <w:pPr>
              <w:suppressAutoHyphens/>
              <w:jc w:val="left"/>
              <w:rPr>
                <w:sz w:val="20"/>
                <w:szCs w:val="20"/>
                <w:lang w:eastAsia="en-CA"/>
              </w:rPr>
            </w:pPr>
          </w:p>
        </w:tc>
        <w:tc>
          <w:tcPr>
            <w:tcW w:w="488" w:type="pct"/>
            <w:vMerge/>
            <w:tcBorders>
              <w:left w:val="nil"/>
              <w:bottom w:val="single" w:sz="4" w:space="0" w:color="auto"/>
              <w:right w:val="single" w:sz="4" w:space="0" w:color="auto"/>
            </w:tcBorders>
            <w:shd w:val="clear" w:color="auto" w:fill="auto"/>
          </w:tcPr>
          <w:p w14:paraId="0A7561FA" w14:textId="77777777" w:rsidR="009F3F3B" w:rsidRPr="003C130E" w:rsidRDefault="009F3F3B" w:rsidP="008421AA">
            <w:pPr>
              <w:suppressAutoHyphens/>
              <w:jc w:val="right"/>
              <w:rPr>
                <w:sz w:val="20"/>
                <w:szCs w:val="20"/>
                <w:lang w:eastAsia="en-CA"/>
              </w:rPr>
            </w:pPr>
          </w:p>
        </w:tc>
        <w:tc>
          <w:tcPr>
            <w:tcW w:w="656" w:type="pct"/>
            <w:vMerge/>
            <w:tcBorders>
              <w:left w:val="nil"/>
              <w:bottom w:val="single" w:sz="4" w:space="0" w:color="auto"/>
              <w:right w:val="single" w:sz="4" w:space="0" w:color="auto"/>
            </w:tcBorders>
            <w:shd w:val="clear" w:color="auto" w:fill="auto"/>
          </w:tcPr>
          <w:p w14:paraId="543C61AD" w14:textId="77777777" w:rsidR="009F3F3B" w:rsidRPr="003C130E" w:rsidRDefault="009F3F3B" w:rsidP="008421AA">
            <w:pPr>
              <w:suppressAutoHyphens/>
              <w:jc w:val="right"/>
              <w:rPr>
                <w:sz w:val="20"/>
                <w:szCs w:val="20"/>
                <w:lang w:eastAsia="en-CA"/>
              </w:rPr>
            </w:pPr>
          </w:p>
        </w:tc>
      </w:tr>
      <w:tr w:rsidR="009F3F3B" w:rsidRPr="003C130E" w14:paraId="47AAFDC7" w14:textId="77777777" w:rsidTr="008421AA">
        <w:trPr>
          <w:trHeight w:val="227"/>
        </w:trPr>
        <w:tc>
          <w:tcPr>
            <w:tcW w:w="726" w:type="pct"/>
            <w:tcBorders>
              <w:top w:val="single" w:sz="4" w:space="0" w:color="auto"/>
              <w:left w:val="single" w:sz="4" w:space="0" w:color="auto"/>
              <w:bottom w:val="single" w:sz="4" w:space="0" w:color="auto"/>
              <w:right w:val="single" w:sz="4" w:space="0" w:color="auto"/>
            </w:tcBorders>
            <w:shd w:val="clear" w:color="auto" w:fill="auto"/>
          </w:tcPr>
          <w:p w14:paraId="5097BDBF" w14:textId="77777777" w:rsidR="009F3F3B" w:rsidRPr="003C130E" w:rsidRDefault="009F3F3B" w:rsidP="008421AA">
            <w:pPr>
              <w:suppressAutoHyphens/>
              <w:jc w:val="left"/>
              <w:rPr>
                <w:sz w:val="20"/>
                <w:szCs w:val="20"/>
                <w:lang w:eastAsia="en-CA"/>
              </w:rPr>
            </w:pPr>
            <w:r w:rsidRPr="003C130E">
              <w:rPr>
                <w:sz w:val="20"/>
                <w:szCs w:val="20"/>
                <w:lang w:eastAsia="en-CA"/>
              </w:rPr>
              <w:t>Coordination and monitoring</w:t>
            </w:r>
          </w:p>
        </w:tc>
        <w:tc>
          <w:tcPr>
            <w:tcW w:w="1242" w:type="pct"/>
            <w:tcBorders>
              <w:top w:val="single" w:sz="4" w:space="0" w:color="auto"/>
              <w:left w:val="nil"/>
              <w:bottom w:val="single" w:sz="4" w:space="0" w:color="auto"/>
              <w:right w:val="single" w:sz="4" w:space="0" w:color="auto"/>
            </w:tcBorders>
            <w:shd w:val="clear" w:color="auto" w:fill="FFFFFF" w:themeFill="background1"/>
          </w:tcPr>
          <w:p w14:paraId="685720E0" w14:textId="77777777" w:rsidR="009F3F3B" w:rsidRPr="003C130E" w:rsidRDefault="009F3F3B" w:rsidP="008421AA">
            <w:pPr>
              <w:suppressAutoHyphens/>
              <w:jc w:val="left"/>
              <w:rPr>
                <w:sz w:val="20"/>
                <w:szCs w:val="20"/>
                <w:lang w:eastAsia="en-CA"/>
              </w:rPr>
            </w:pPr>
            <w:r w:rsidRPr="003C130E">
              <w:rPr>
                <w:sz w:val="20"/>
                <w:szCs w:val="20"/>
                <w:lang w:eastAsia="en-CA"/>
              </w:rPr>
              <w:t>Establish and support PMU</w:t>
            </w:r>
          </w:p>
        </w:tc>
        <w:tc>
          <w:tcPr>
            <w:tcW w:w="563" w:type="pct"/>
            <w:tcBorders>
              <w:top w:val="single" w:sz="4" w:space="0" w:color="auto"/>
              <w:left w:val="nil"/>
              <w:bottom w:val="single" w:sz="4" w:space="0" w:color="auto"/>
              <w:right w:val="single" w:sz="4" w:space="0" w:color="auto"/>
            </w:tcBorders>
            <w:shd w:val="clear" w:color="auto" w:fill="FFFFFF" w:themeFill="background1"/>
          </w:tcPr>
          <w:p w14:paraId="71951F11" w14:textId="77777777" w:rsidR="009F3F3B" w:rsidRPr="003C130E" w:rsidRDefault="009F3F3B" w:rsidP="008421AA">
            <w:pPr>
              <w:suppressAutoHyphens/>
              <w:jc w:val="right"/>
              <w:rPr>
                <w:sz w:val="20"/>
                <w:szCs w:val="20"/>
                <w:lang w:eastAsia="en-CA"/>
              </w:rPr>
            </w:pPr>
            <w:r w:rsidRPr="003C130E">
              <w:rPr>
                <w:sz w:val="20"/>
                <w:szCs w:val="20"/>
                <w:lang w:eastAsia="en-CA"/>
              </w:rPr>
              <w:t>125,000</w:t>
            </w:r>
          </w:p>
        </w:tc>
        <w:tc>
          <w:tcPr>
            <w:tcW w:w="1324" w:type="pct"/>
            <w:tcBorders>
              <w:top w:val="single" w:sz="4" w:space="0" w:color="auto"/>
              <w:left w:val="single" w:sz="4" w:space="0" w:color="auto"/>
              <w:bottom w:val="single" w:sz="4" w:space="0" w:color="auto"/>
              <w:right w:val="single" w:sz="4" w:space="0" w:color="auto"/>
            </w:tcBorders>
            <w:shd w:val="clear" w:color="auto" w:fill="FFFFFF" w:themeFill="background1"/>
          </w:tcPr>
          <w:p w14:paraId="00D5CC63" w14:textId="77777777" w:rsidR="009F3F3B" w:rsidRPr="003C130E" w:rsidRDefault="009F3F3B" w:rsidP="008421AA">
            <w:pPr>
              <w:suppressAutoHyphens/>
              <w:jc w:val="left"/>
              <w:rPr>
                <w:sz w:val="20"/>
                <w:szCs w:val="20"/>
                <w:lang w:eastAsia="en-CA"/>
              </w:rPr>
            </w:pPr>
            <w:r w:rsidRPr="003C130E">
              <w:rPr>
                <w:sz w:val="20"/>
                <w:szCs w:val="20"/>
                <w:lang w:eastAsia="en-CA"/>
              </w:rPr>
              <w:t>Project monitoring and reporting</w:t>
            </w:r>
          </w:p>
        </w:tc>
        <w:tc>
          <w:tcPr>
            <w:tcW w:w="488" w:type="pct"/>
            <w:tcBorders>
              <w:top w:val="single" w:sz="4" w:space="0" w:color="auto"/>
              <w:left w:val="nil"/>
              <w:bottom w:val="single" w:sz="4" w:space="0" w:color="auto"/>
              <w:right w:val="single" w:sz="4" w:space="0" w:color="auto"/>
            </w:tcBorders>
            <w:shd w:val="clear" w:color="auto" w:fill="auto"/>
          </w:tcPr>
          <w:p w14:paraId="250E9329" w14:textId="77777777" w:rsidR="009F3F3B" w:rsidRPr="003C130E" w:rsidRDefault="009F3F3B" w:rsidP="008421AA">
            <w:pPr>
              <w:suppressAutoHyphens/>
              <w:jc w:val="right"/>
              <w:rPr>
                <w:sz w:val="20"/>
                <w:szCs w:val="20"/>
                <w:lang w:eastAsia="en-CA"/>
              </w:rPr>
            </w:pPr>
            <w:r w:rsidRPr="003C130E">
              <w:rPr>
                <w:sz w:val="20"/>
                <w:szCs w:val="20"/>
                <w:lang w:eastAsia="en-CA"/>
              </w:rPr>
              <w:t>19,000</w:t>
            </w:r>
          </w:p>
        </w:tc>
        <w:tc>
          <w:tcPr>
            <w:tcW w:w="656" w:type="pct"/>
            <w:tcBorders>
              <w:top w:val="single" w:sz="4" w:space="0" w:color="auto"/>
              <w:left w:val="nil"/>
              <w:bottom w:val="single" w:sz="4" w:space="0" w:color="auto"/>
              <w:right w:val="single" w:sz="4" w:space="0" w:color="auto"/>
            </w:tcBorders>
            <w:shd w:val="clear" w:color="auto" w:fill="auto"/>
          </w:tcPr>
          <w:p w14:paraId="3B305148" w14:textId="77777777" w:rsidR="009F3F3B" w:rsidRPr="003C130E" w:rsidRDefault="009F3F3B" w:rsidP="008421AA">
            <w:pPr>
              <w:suppressAutoHyphens/>
              <w:jc w:val="right"/>
              <w:rPr>
                <w:sz w:val="20"/>
                <w:szCs w:val="20"/>
                <w:lang w:eastAsia="en-CA"/>
              </w:rPr>
            </w:pPr>
            <w:r w:rsidRPr="003C130E">
              <w:rPr>
                <w:sz w:val="20"/>
                <w:szCs w:val="20"/>
                <w:lang w:eastAsia="en-CA"/>
              </w:rPr>
              <w:t>144,000</w:t>
            </w:r>
          </w:p>
        </w:tc>
      </w:tr>
      <w:tr w:rsidR="009F3F3B" w:rsidRPr="003C130E" w14:paraId="25C61CC7" w14:textId="77777777" w:rsidTr="008421AA">
        <w:trPr>
          <w:trHeight w:val="227"/>
        </w:trPr>
        <w:tc>
          <w:tcPr>
            <w:tcW w:w="726" w:type="pct"/>
            <w:tcBorders>
              <w:top w:val="single" w:sz="4" w:space="0" w:color="auto"/>
              <w:left w:val="single" w:sz="4" w:space="0" w:color="auto"/>
              <w:bottom w:val="single" w:sz="4" w:space="0" w:color="auto"/>
              <w:right w:val="single" w:sz="4" w:space="0" w:color="auto"/>
            </w:tcBorders>
            <w:shd w:val="clear" w:color="auto" w:fill="auto"/>
          </w:tcPr>
          <w:p w14:paraId="05D68986" w14:textId="77777777" w:rsidR="009F3F3B" w:rsidRPr="003C130E" w:rsidRDefault="009F3F3B" w:rsidP="008421AA">
            <w:pPr>
              <w:suppressAutoHyphens/>
              <w:jc w:val="left"/>
              <w:rPr>
                <w:b/>
                <w:bCs/>
                <w:sz w:val="20"/>
                <w:szCs w:val="20"/>
                <w:lang w:eastAsia="en-CA"/>
              </w:rPr>
            </w:pPr>
            <w:r w:rsidRPr="003C130E">
              <w:rPr>
                <w:b/>
                <w:bCs/>
                <w:sz w:val="20"/>
                <w:szCs w:val="20"/>
                <w:lang w:eastAsia="en-CA"/>
              </w:rPr>
              <w:t>Total</w:t>
            </w:r>
          </w:p>
        </w:tc>
        <w:tc>
          <w:tcPr>
            <w:tcW w:w="1242" w:type="pct"/>
            <w:tcBorders>
              <w:top w:val="single" w:sz="4" w:space="0" w:color="auto"/>
              <w:left w:val="nil"/>
              <w:bottom w:val="single" w:sz="4" w:space="0" w:color="auto"/>
              <w:right w:val="single" w:sz="4" w:space="0" w:color="auto"/>
            </w:tcBorders>
            <w:shd w:val="clear" w:color="auto" w:fill="auto"/>
          </w:tcPr>
          <w:p w14:paraId="12667F12" w14:textId="77777777" w:rsidR="009F3F3B" w:rsidRPr="003C130E" w:rsidRDefault="009F3F3B" w:rsidP="008421AA">
            <w:pPr>
              <w:suppressAutoHyphens/>
              <w:jc w:val="left"/>
              <w:rPr>
                <w:b/>
                <w:bCs/>
                <w:sz w:val="20"/>
                <w:szCs w:val="20"/>
                <w:lang w:eastAsia="en-CA"/>
              </w:rPr>
            </w:pPr>
          </w:p>
        </w:tc>
        <w:tc>
          <w:tcPr>
            <w:tcW w:w="563" w:type="pct"/>
            <w:tcBorders>
              <w:top w:val="single" w:sz="4" w:space="0" w:color="auto"/>
              <w:left w:val="nil"/>
              <w:bottom w:val="single" w:sz="4" w:space="0" w:color="auto"/>
              <w:right w:val="single" w:sz="4" w:space="0" w:color="auto"/>
            </w:tcBorders>
            <w:shd w:val="clear" w:color="auto" w:fill="auto"/>
          </w:tcPr>
          <w:p w14:paraId="0125A185" w14:textId="77777777" w:rsidR="009F3F3B" w:rsidRPr="003C130E" w:rsidRDefault="009F3F3B" w:rsidP="008421AA">
            <w:pPr>
              <w:suppressAutoHyphens/>
              <w:jc w:val="right"/>
              <w:rPr>
                <w:b/>
                <w:bCs/>
                <w:sz w:val="20"/>
                <w:szCs w:val="20"/>
                <w:lang w:eastAsia="en-CA"/>
              </w:rPr>
            </w:pPr>
            <w:r w:rsidRPr="003C130E">
              <w:rPr>
                <w:b/>
                <w:bCs/>
                <w:sz w:val="20"/>
                <w:szCs w:val="20"/>
                <w:lang w:eastAsia="en-CA"/>
              </w:rPr>
              <w:t>1,070,000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1BB225D7" w14:textId="77777777" w:rsidR="009F3F3B" w:rsidRPr="003C130E" w:rsidRDefault="009F3F3B" w:rsidP="008421AA">
            <w:pPr>
              <w:suppressAutoHyphens/>
              <w:jc w:val="left"/>
              <w:rPr>
                <w:b/>
                <w:bCs/>
                <w:sz w:val="20"/>
                <w:szCs w:val="20"/>
                <w:lang w:eastAsia="en-CA"/>
              </w:rPr>
            </w:pPr>
          </w:p>
        </w:tc>
        <w:tc>
          <w:tcPr>
            <w:tcW w:w="488" w:type="pct"/>
            <w:tcBorders>
              <w:top w:val="single" w:sz="4" w:space="0" w:color="auto"/>
              <w:left w:val="nil"/>
              <w:bottom w:val="single" w:sz="4" w:space="0" w:color="auto"/>
              <w:right w:val="single" w:sz="4" w:space="0" w:color="auto"/>
            </w:tcBorders>
            <w:shd w:val="clear" w:color="auto" w:fill="auto"/>
          </w:tcPr>
          <w:p w14:paraId="1C625744" w14:textId="77777777" w:rsidR="009F3F3B" w:rsidRPr="003C130E" w:rsidRDefault="009F3F3B" w:rsidP="008421AA">
            <w:pPr>
              <w:suppressAutoHyphens/>
              <w:jc w:val="right"/>
              <w:rPr>
                <w:b/>
                <w:bCs/>
                <w:sz w:val="20"/>
                <w:szCs w:val="20"/>
                <w:lang w:eastAsia="en-CA"/>
              </w:rPr>
            </w:pPr>
            <w:r w:rsidRPr="003C130E">
              <w:rPr>
                <w:b/>
                <w:bCs/>
                <w:sz w:val="20"/>
                <w:szCs w:val="20"/>
                <w:lang w:eastAsia="en-CA"/>
              </w:rPr>
              <w:t>190,000</w:t>
            </w:r>
          </w:p>
        </w:tc>
        <w:tc>
          <w:tcPr>
            <w:tcW w:w="656" w:type="pct"/>
            <w:tcBorders>
              <w:top w:val="single" w:sz="4" w:space="0" w:color="auto"/>
              <w:left w:val="nil"/>
              <w:bottom w:val="single" w:sz="4" w:space="0" w:color="auto"/>
              <w:right w:val="single" w:sz="4" w:space="0" w:color="auto"/>
            </w:tcBorders>
            <w:shd w:val="clear" w:color="auto" w:fill="auto"/>
          </w:tcPr>
          <w:p w14:paraId="03BA867D" w14:textId="77777777" w:rsidR="009F3F3B" w:rsidRPr="003C130E" w:rsidRDefault="009F3F3B" w:rsidP="008421AA">
            <w:pPr>
              <w:suppressAutoHyphens/>
              <w:jc w:val="right"/>
              <w:rPr>
                <w:b/>
                <w:bCs/>
                <w:sz w:val="20"/>
                <w:szCs w:val="20"/>
                <w:lang w:eastAsia="en-CA"/>
              </w:rPr>
            </w:pPr>
            <w:r w:rsidRPr="003C130E">
              <w:rPr>
                <w:b/>
                <w:bCs/>
                <w:sz w:val="20"/>
                <w:szCs w:val="20"/>
                <w:lang w:eastAsia="en-CA"/>
              </w:rPr>
              <w:t>1,260,000</w:t>
            </w:r>
          </w:p>
        </w:tc>
      </w:tr>
      <w:tr w:rsidR="009F3F3B" w:rsidRPr="003C130E" w14:paraId="2EB869C7" w14:textId="77777777" w:rsidTr="008421AA">
        <w:trPr>
          <w:trHeight w:val="50"/>
        </w:trPr>
        <w:tc>
          <w:tcPr>
            <w:tcW w:w="726" w:type="pct"/>
            <w:tcBorders>
              <w:top w:val="single" w:sz="4" w:space="0" w:color="auto"/>
              <w:left w:val="single" w:sz="4" w:space="0" w:color="auto"/>
              <w:bottom w:val="single" w:sz="4" w:space="0" w:color="auto"/>
              <w:right w:val="single" w:sz="4" w:space="0" w:color="auto"/>
            </w:tcBorders>
            <w:shd w:val="clear" w:color="auto" w:fill="auto"/>
          </w:tcPr>
          <w:p w14:paraId="3C4AB255" w14:textId="77777777" w:rsidR="009F3F3B" w:rsidRPr="003C130E" w:rsidRDefault="009F3F3B" w:rsidP="008421AA">
            <w:pPr>
              <w:suppressAutoHyphens/>
              <w:jc w:val="left"/>
              <w:rPr>
                <w:b/>
                <w:bCs/>
                <w:sz w:val="20"/>
                <w:szCs w:val="20"/>
                <w:lang w:eastAsia="en-CA"/>
              </w:rPr>
            </w:pPr>
            <w:r w:rsidRPr="003C130E">
              <w:rPr>
                <w:b/>
                <w:bCs/>
                <w:sz w:val="20"/>
                <w:szCs w:val="20"/>
                <w:lang w:eastAsia="en-CA"/>
              </w:rPr>
              <w:t>Percentage of total (%)</w:t>
            </w:r>
          </w:p>
        </w:tc>
        <w:tc>
          <w:tcPr>
            <w:tcW w:w="1242" w:type="pct"/>
            <w:tcBorders>
              <w:top w:val="single" w:sz="4" w:space="0" w:color="auto"/>
              <w:left w:val="nil"/>
              <w:bottom w:val="single" w:sz="4" w:space="0" w:color="auto"/>
              <w:right w:val="single" w:sz="4" w:space="0" w:color="auto"/>
            </w:tcBorders>
            <w:shd w:val="clear" w:color="auto" w:fill="auto"/>
          </w:tcPr>
          <w:p w14:paraId="18A83345" w14:textId="77777777" w:rsidR="009F3F3B" w:rsidRPr="003C130E" w:rsidRDefault="009F3F3B" w:rsidP="008421AA">
            <w:pPr>
              <w:suppressAutoHyphens/>
              <w:jc w:val="left"/>
              <w:rPr>
                <w:b/>
                <w:bCs/>
                <w:sz w:val="20"/>
                <w:szCs w:val="20"/>
                <w:lang w:eastAsia="en-CA"/>
              </w:rPr>
            </w:pPr>
          </w:p>
        </w:tc>
        <w:tc>
          <w:tcPr>
            <w:tcW w:w="563" w:type="pct"/>
            <w:tcBorders>
              <w:top w:val="single" w:sz="4" w:space="0" w:color="auto"/>
              <w:left w:val="nil"/>
              <w:bottom w:val="single" w:sz="4" w:space="0" w:color="auto"/>
              <w:right w:val="single" w:sz="4" w:space="0" w:color="auto"/>
            </w:tcBorders>
            <w:shd w:val="clear" w:color="auto" w:fill="auto"/>
          </w:tcPr>
          <w:p w14:paraId="07C3ABB2"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84.9</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89E8608" w14:textId="77777777" w:rsidR="009F3F3B" w:rsidRPr="003C130E" w:rsidRDefault="009F3F3B" w:rsidP="008421AA">
            <w:pPr>
              <w:suppressAutoHyphens/>
              <w:jc w:val="left"/>
              <w:rPr>
                <w:b/>
                <w:bCs/>
                <w:sz w:val="20"/>
                <w:szCs w:val="20"/>
                <w:lang w:eastAsia="en-CA"/>
              </w:rPr>
            </w:pPr>
          </w:p>
        </w:tc>
        <w:tc>
          <w:tcPr>
            <w:tcW w:w="488" w:type="pct"/>
            <w:tcBorders>
              <w:top w:val="single" w:sz="4" w:space="0" w:color="auto"/>
              <w:left w:val="nil"/>
              <w:bottom w:val="single" w:sz="4" w:space="0" w:color="auto"/>
              <w:right w:val="single" w:sz="4" w:space="0" w:color="auto"/>
            </w:tcBorders>
            <w:shd w:val="clear" w:color="auto" w:fill="auto"/>
          </w:tcPr>
          <w:p w14:paraId="7488CDD9"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15.1</w:t>
            </w:r>
          </w:p>
        </w:tc>
        <w:tc>
          <w:tcPr>
            <w:tcW w:w="656" w:type="pct"/>
            <w:tcBorders>
              <w:top w:val="single" w:sz="4" w:space="0" w:color="auto"/>
              <w:left w:val="nil"/>
              <w:bottom w:val="single" w:sz="4" w:space="0" w:color="auto"/>
              <w:right w:val="single" w:sz="4" w:space="0" w:color="auto"/>
            </w:tcBorders>
            <w:shd w:val="clear" w:color="auto" w:fill="auto"/>
          </w:tcPr>
          <w:p w14:paraId="3F4E023B" w14:textId="77777777" w:rsidR="009F3F3B" w:rsidRPr="003C130E" w:rsidRDefault="009F3F3B" w:rsidP="008421AA">
            <w:pPr>
              <w:suppressAutoHyphens/>
              <w:jc w:val="center"/>
              <w:rPr>
                <w:b/>
                <w:bCs/>
                <w:sz w:val="20"/>
                <w:szCs w:val="20"/>
                <w:lang w:eastAsia="en-CA"/>
              </w:rPr>
            </w:pPr>
            <w:r w:rsidRPr="003C130E">
              <w:rPr>
                <w:b/>
                <w:bCs/>
                <w:sz w:val="20"/>
                <w:szCs w:val="20"/>
                <w:lang w:eastAsia="en-CA"/>
              </w:rPr>
              <w:t>100</w:t>
            </w:r>
          </w:p>
        </w:tc>
      </w:tr>
      <w:bookmarkEnd w:id="16"/>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4"/>
        <w:gridCol w:w="1944"/>
        <w:gridCol w:w="1944"/>
        <w:gridCol w:w="1946"/>
      </w:tblGrid>
      <w:tr w:rsidR="009F3F3B" w:rsidRPr="003C130E" w14:paraId="1DDF3943" w14:textId="77777777" w:rsidTr="00661443">
        <w:trPr>
          <w:trHeight w:val="1134"/>
        </w:trPr>
        <w:tc>
          <w:tcPr>
            <w:tcW w:w="999" w:type="pct"/>
          </w:tcPr>
          <w:p w14:paraId="73BEB0AF" w14:textId="77777777" w:rsidR="009F3F3B" w:rsidRPr="003C130E" w:rsidRDefault="009F3F3B" w:rsidP="008421AA">
            <w:pPr>
              <w:jc w:val="center"/>
            </w:pPr>
          </w:p>
        </w:tc>
        <w:tc>
          <w:tcPr>
            <w:tcW w:w="1000" w:type="pct"/>
          </w:tcPr>
          <w:p w14:paraId="758D2F05" w14:textId="77777777" w:rsidR="009F3F3B" w:rsidRPr="003C130E" w:rsidRDefault="009F3F3B" w:rsidP="008421AA">
            <w:pPr>
              <w:jc w:val="center"/>
            </w:pPr>
          </w:p>
          <w:p w14:paraId="4451BFFD" w14:textId="77777777" w:rsidR="009F3F3B" w:rsidRPr="003C130E" w:rsidRDefault="009F3F3B" w:rsidP="008421AA">
            <w:pPr>
              <w:jc w:val="center"/>
            </w:pPr>
          </w:p>
        </w:tc>
        <w:tc>
          <w:tcPr>
            <w:tcW w:w="1000" w:type="pct"/>
            <w:tcBorders>
              <w:bottom w:val="single" w:sz="4" w:space="0" w:color="auto"/>
            </w:tcBorders>
          </w:tcPr>
          <w:p w14:paraId="0F3F196A" w14:textId="77777777" w:rsidR="009F3F3B" w:rsidRPr="003C130E" w:rsidRDefault="009F3F3B" w:rsidP="008421AA">
            <w:pPr>
              <w:jc w:val="center"/>
            </w:pPr>
          </w:p>
        </w:tc>
        <w:tc>
          <w:tcPr>
            <w:tcW w:w="1000" w:type="pct"/>
          </w:tcPr>
          <w:p w14:paraId="02BEBC72" w14:textId="77777777" w:rsidR="009F3F3B" w:rsidRPr="003C130E" w:rsidRDefault="009F3F3B" w:rsidP="008421AA">
            <w:pPr>
              <w:jc w:val="center"/>
            </w:pPr>
          </w:p>
        </w:tc>
        <w:tc>
          <w:tcPr>
            <w:tcW w:w="1001" w:type="pct"/>
          </w:tcPr>
          <w:p w14:paraId="6A501915" w14:textId="77777777" w:rsidR="009F3F3B" w:rsidRPr="003C130E" w:rsidRDefault="009F3F3B" w:rsidP="008421AA">
            <w:pPr>
              <w:jc w:val="center"/>
            </w:pPr>
          </w:p>
        </w:tc>
      </w:tr>
    </w:tbl>
    <w:p w14:paraId="48E263CD" w14:textId="77777777" w:rsidR="00E85409" w:rsidRPr="00383E43" w:rsidRDefault="00E85409" w:rsidP="009F3F3B">
      <w:pPr>
        <w:rPr>
          <w:lang w:val="es-ES"/>
        </w:rPr>
      </w:pPr>
    </w:p>
    <w:sectPr w:rsidR="00E85409" w:rsidRPr="00383E43" w:rsidSect="00661443">
      <w:headerReference w:type="even" r:id="rId24"/>
      <w:headerReference w:type="default" r:id="rId25"/>
      <w:footerReference w:type="even" r:id="rId26"/>
      <w:footerReference w:type="default" r:id="rId27"/>
      <w:headerReference w:type="first" r:id="rId28"/>
      <w:footerReference w:type="first" r:id="rId29"/>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C87A4" w14:textId="77777777" w:rsidR="00644DC6" w:rsidRDefault="00644DC6" w:rsidP="004A504B">
      <w:r>
        <w:separator/>
      </w:r>
    </w:p>
  </w:endnote>
  <w:endnote w:type="continuationSeparator" w:id="0">
    <w:p w14:paraId="53643861" w14:textId="77777777" w:rsidR="00644DC6" w:rsidRDefault="00644D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F3FE8" w14:textId="77777777" w:rsidR="00383E43" w:rsidRPr="0033525D" w:rsidRDefault="00383E43">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40C82" w14:textId="77777777" w:rsidR="00383E43" w:rsidRPr="0033525D" w:rsidRDefault="00383E43">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C8EDB" w14:textId="77777777" w:rsidR="00383E43" w:rsidRPr="00383E43" w:rsidRDefault="00383E43" w:rsidP="00C71B43">
    <w:pPr>
      <w:pBdr>
        <w:top w:val="single" w:sz="4" w:space="1" w:color="auto"/>
        <w:left w:val="single" w:sz="4" w:space="4" w:color="auto"/>
        <w:bottom w:val="single" w:sz="4" w:space="1" w:color="auto"/>
        <w:right w:val="single" w:sz="4" w:space="4" w:color="auto"/>
      </w:pBdr>
      <w:jc w:val="center"/>
      <w:rPr>
        <w:sz w:val="18"/>
        <w:szCs w:val="18"/>
        <w:lang w:val="es-ES"/>
      </w:rPr>
    </w:pPr>
    <w:r w:rsidRPr="00383E43">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2A214D9D" w14:textId="77777777" w:rsidR="00383E43" w:rsidRPr="00383E43" w:rsidRDefault="00383E43" w:rsidP="00C71B43">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5C890" w14:textId="77777777" w:rsidR="00383E43" w:rsidRPr="0033525D" w:rsidRDefault="00383E43">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82F8B" w14:textId="77777777" w:rsidR="00383E43" w:rsidRPr="0033525D" w:rsidRDefault="00383E43">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0DC7A837" w14:textId="77777777" w:rsidR="00383E43" w:rsidRDefault="00383E43">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1B2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EC4AE" w14:textId="6DBB7F18" w:rsidR="00DC6A10" w:rsidRPr="00FE7254" w:rsidRDefault="00FE7254">
    <w:pPr>
      <w:jc w:val="center"/>
      <w:rPr>
        <w:lang w:val="en-US"/>
      </w:rPr>
    </w:pPr>
    <w:r>
      <w:rPr>
        <w:lang w:val="en-US"/>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090638"/>
      <w:docPartObj>
        <w:docPartGallery w:val="Page Numbers (Bottom of Page)"/>
        <w:docPartUnique/>
      </w:docPartObj>
    </w:sdtPr>
    <w:sdtEndPr>
      <w:rPr>
        <w:noProof/>
      </w:rPr>
    </w:sdtEndPr>
    <w:sdtContent>
      <w:p w14:paraId="58EF1D38" w14:textId="27147C1C" w:rsidR="00661443" w:rsidRDefault="006614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DC23D4" w14:textId="7CA5E0DA" w:rsidR="004E7F9C" w:rsidRPr="006A24A7" w:rsidRDefault="004E7F9C" w:rsidP="006A24A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BE7BD" w14:textId="77777777" w:rsidR="00644DC6" w:rsidRDefault="00644DC6" w:rsidP="004A504B">
      <w:r>
        <w:separator/>
      </w:r>
    </w:p>
  </w:footnote>
  <w:footnote w:type="continuationSeparator" w:id="0">
    <w:p w14:paraId="317EEA5D" w14:textId="77777777" w:rsidR="00644DC6" w:rsidRDefault="00644DC6" w:rsidP="004A504B">
      <w:r>
        <w:continuationSeparator/>
      </w:r>
    </w:p>
  </w:footnote>
  <w:footnote w:id="1">
    <w:p w14:paraId="31DDEC53" w14:textId="3FC131CD" w:rsidR="006A24A7" w:rsidRPr="008E0089" w:rsidRDefault="006A24A7" w:rsidP="006A24A7">
      <w:pPr>
        <w:pStyle w:val="FootnoteText"/>
        <w:spacing w:after="120"/>
        <w:rPr>
          <w:lang w:val="es-ES"/>
        </w:rPr>
      </w:pPr>
      <w:r>
        <w:rPr>
          <w:rStyle w:val="FootnoteReference"/>
        </w:rPr>
        <w:footnoteRef/>
      </w:r>
      <w:r w:rsidRPr="008E0089">
        <w:rPr>
          <w:lang w:val="es-ES"/>
        </w:rPr>
        <w:t xml:space="preserve"> UNEP/OzL.Pro/ExCom/95/1</w:t>
      </w:r>
    </w:p>
  </w:footnote>
  <w:footnote w:id="2">
    <w:p w14:paraId="3260A73C" w14:textId="77777777" w:rsidR="00383E43" w:rsidRPr="00383E43" w:rsidRDefault="00383E43" w:rsidP="00383E43">
      <w:pPr>
        <w:pStyle w:val="FootnoteText"/>
        <w:rPr>
          <w:lang w:val="es-ES"/>
        </w:rPr>
      </w:pPr>
      <w:r>
        <w:rPr>
          <w:rStyle w:val="FootnoteReference"/>
        </w:rPr>
        <w:footnoteRef/>
      </w:r>
      <w:r w:rsidRPr="00383E43">
        <w:rPr>
          <w:lang w:val="es-ES"/>
        </w:rPr>
        <w:t xml:space="preserve"> Según la carta enviada por el Ministerio de Medio Ambiente, Gestión de Residuos Sólidos y Cambio Climático (División de Medio Ambiente y Cambio Climático) de Mauricio a la Secretaría, de fecha 12 de agosto de 2024.</w:t>
      </w:r>
    </w:p>
  </w:footnote>
  <w:footnote w:id="3">
    <w:p w14:paraId="40FC88C8" w14:textId="77777777" w:rsidR="00383E43" w:rsidRPr="00383E43" w:rsidRDefault="00383E43" w:rsidP="00383E43">
      <w:pPr>
        <w:pStyle w:val="FootnoteText"/>
        <w:rPr>
          <w:lang w:val="es-ES"/>
        </w:rPr>
      </w:pPr>
      <w:r>
        <w:rPr>
          <w:rStyle w:val="FootnoteReference"/>
        </w:rPr>
        <w:footnoteRef/>
      </w:r>
      <w:r w:rsidRPr="00383E43">
        <w:rPr>
          <w:lang w:val="es-ES"/>
        </w:rPr>
        <w:t xml:space="preserve"> UNEP/OzL.Pro/ExCom/93/69</w:t>
      </w:r>
    </w:p>
  </w:footnote>
  <w:footnote w:id="4">
    <w:p w14:paraId="33182E48" w14:textId="77777777" w:rsidR="00383E43" w:rsidRPr="00383E43" w:rsidRDefault="00383E43" w:rsidP="00383E43">
      <w:pPr>
        <w:pStyle w:val="FootnoteText"/>
        <w:rPr>
          <w:lang w:val="es-ES"/>
        </w:rPr>
      </w:pPr>
      <w:r>
        <w:rPr>
          <w:rStyle w:val="FootnoteReference"/>
        </w:rPr>
        <w:footnoteRef/>
      </w:r>
      <w:r w:rsidRPr="00383E43">
        <w:rPr>
          <w:lang w:val="es-ES"/>
        </w:rPr>
        <w:t xml:space="preserve"> En respuesta a las repercusiones de la pandemia de COVID-19 en el nivel de base del consumo de HFC para determinados países del artículo 5, entre ellos Mauricio, la Reunión de las Partes decidió, entre otras cosas, que el Comité de Aplicación establecido con arreglo al Procedimiento relativo al Incumplimiento del Protocolo de Montreal, aplazara, hasta que se dispusiera de los datos de 2026, cualquier examen de la situación de cumplimiento respecto de las medidas de control del consumo de sustancias del anexo F, en el entendimiento de que los países seguirán haciendo todo lo posible para cumplir esas medidas de control.</w:t>
      </w:r>
    </w:p>
  </w:footnote>
  <w:footnote w:id="5">
    <w:p w14:paraId="41B460E4" w14:textId="77777777" w:rsidR="00383E43" w:rsidRPr="00383E43" w:rsidRDefault="00383E43" w:rsidP="00383E43">
      <w:pPr>
        <w:pStyle w:val="FootnoteText"/>
        <w:rPr>
          <w:lang w:val="es-ES"/>
        </w:rPr>
      </w:pPr>
      <w:r>
        <w:rPr>
          <w:rStyle w:val="FootnoteReference"/>
        </w:rPr>
        <w:footnoteRef/>
      </w:r>
      <w:r w:rsidRPr="00383E43">
        <w:rPr>
          <w:lang w:val="es-ES"/>
        </w:rPr>
        <w:t xml:space="preserve"> Equipo de refrigeración precargado con refrigerante y que contiene todos los componentes necesarios para la refrigeración (es decir, compresor, condensador, evaporador, válvulas de expansión y ventiladores) en una sola unidad.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4A546" w14:textId="4B2CF7BC" w:rsidR="00383E43" w:rsidRPr="009B0D30" w:rsidRDefault="00383E43" w:rsidP="00A15FEA">
    <w:fldSimple w:instr=" DOCPROPERTY &quot;Document number&quot;  \* MERGEFORMAT ">
      <w:r w:rsidR="001C7B10">
        <w:t>UNEP/OzL.Pro/ExCom/95/65</w:t>
      </w:r>
    </w:fldSimple>
  </w:p>
  <w:p w14:paraId="305538D6" w14:textId="77777777" w:rsidR="00383E43" w:rsidRPr="0033525D" w:rsidRDefault="00383E43"/>
  <w:p w14:paraId="50722B61" w14:textId="77777777" w:rsidR="00383E43" w:rsidRPr="0033525D" w:rsidRDefault="00383E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032E" w14:textId="11F0889B" w:rsidR="00383E43" w:rsidRPr="009B0D30" w:rsidRDefault="00383E43" w:rsidP="00A15FEA">
    <w:pPr>
      <w:jc w:val="right"/>
    </w:pPr>
    <w:fldSimple w:instr=" DOCPROPERTY &quot;Document number&quot;  \* MERGEFORMAT ">
      <w:r w:rsidR="001C7B10">
        <w:t>UNEP/OzL.Pro/ExCom/95/65</w:t>
      </w:r>
    </w:fldSimple>
  </w:p>
  <w:p w14:paraId="33BAC405" w14:textId="77777777" w:rsidR="00383E43" w:rsidRPr="0033525D" w:rsidRDefault="00383E43" w:rsidP="009774CB">
    <w:pPr>
      <w:jc w:val="right"/>
    </w:pPr>
  </w:p>
  <w:p w14:paraId="1EFEB229" w14:textId="77777777" w:rsidR="00383E43" w:rsidRPr="0033525D" w:rsidRDefault="00383E43"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E5FE0" w14:textId="6EBCF0C9" w:rsidR="00383E43" w:rsidRPr="0033525D" w:rsidRDefault="00383E43">
    <w:fldSimple w:instr=" DOCPROPERTY &quot;Document number&quot;  \* MERGEFORMAT ">
      <w:r w:rsidR="001C7B10">
        <w:t>UNEP/OzL.Pro/ExCom/95/65</w:t>
      </w:r>
    </w:fldSimple>
  </w:p>
  <w:p w14:paraId="4921176D" w14:textId="77777777" w:rsidR="00383E43" w:rsidRPr="0033525D" w:rsidRDefault="00383E43"/>
  <w:p w14:paraId="158C7E9A" w14:textId="77777777" w:rsidR="00383E43" w:rsidRPr="0033525D" w:rsidRDefault="00383E4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C9416" w14:textId="5B7E21F2" w:rsidR="00383E43" w:rsidRPr="0033525D" w:rsidRDefault="00383E43">
    <w:pPr>
      <w:jc w:val="right"/>
    </w:pPr>
    <w:fldSimple w:instr=" DOCPROPERTY &quot;Document number&quot;  \* MERGEFORMAT ">
      <w:r w:rsidR="001C7B10">
        <w:t>UNEP/OzL.Pro/ExCom/95/65</w:t>
      </w:r>
    </w:fldSimple>
  </w:p>
  <w:p w14:paraId="5F49EFC0" w14:textId="77777777" w:rsidR="00383E43" w:rsidRPr="0033525D" w:rsidRDefault="00383E43"/>
  <w:p w14:paraId="327F77FC" w14:textId="77777777" w:rsidR="00383E43" w:rsidRPr="0033525D" w:rsidRDefault="00383E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8F41D" w14:textId="59A5D06E" w:rsidR="00383E43" w:rsidRPr="00567DBB" w:rsidRDefault="00383E43" w:rsidP="00DF18F4">
    <w:pPr>
      <w:jc w:val="right"/>
      <w:rPr>
        <w:lang w:val="en-US"/>
      </w:rPr>
    </w:pPr>
    <w:r>
      <w:fldChar w:fldCharType="begin"/>
    </w:r>
    <w:r w:rsidRPr="00567DBB">
      <w:rPr>
        <w:lang w:val="en-US"/>
      </w:rPr>
      <w:instrText xml:space="preserve"> DOCPROPERTY "Document number"  \* MERGEFORMAT </w:instrText>
    </w:r>
    <w:r>
      <w:fldChar w:fldCharType="separate"/>
    </w:r>
    <w:r w:rsidR="001C7B10">
      <w:rPr>
        <w:lang w:val="en-US"/>
      </w:rPr>
      <w:t>UNEP/OzL.Pro/ExCom/95/65</w:t>
    </w:r>
    <w:r>
      <w:fldChar w:fldCharType="end"/>
    </w:r>
  </w:p>
  <w:p w14:paraId="69A9CF41" w14:textId="77777777" w:rsidR="00383E43" w:rsidRPr="00567DBB" w:rsidRDefault="00383E43" w:rsidP="009774CB">
    <w:pPr>
      <w:pStyle w:val="Header"/>
      <w:jc w:val="right"/>
      <w:rPr>
        <w:lang w:val="en-US"/>
      </w:rPr>
    </w:pPr>
    <w:r w:rsidRPr="00567DBB">
      <w:rPr>
        <w:lang w:val="en-US"/>
      </w:rPr>
      <w:t>Anexo I</w:t>
    </w:r>
  </w:p>
  <w:p w14:paraId="3280DED5" w14:textId="77777777" w:rsidR="00383E43" w:rsidRPr="00567DBB" w:rsidRDefault="00383E43"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DAB6F" w14:textId="5036F85B" w:rsidR="00DC6A10" w:rsidRPr="0033525D" w:rsidRDefault="000D3331">
    <w:fldSimple w:instr=" DOCPROPERTY &quot;Document number&quot;  \* MERGEFORMAT ">
      <w:r w:rsidR="001C7B10">
        <w:t>UNEP/OzL.Pro/ExCom/95/65</w:t>
      </w:r>
    </w:fldSimple>
  </w:p>
  <w:p w14:paraId="7976CC9D" w14:textId="77777777" w:rsidR="00DC6A10" w:rsidRPr="0033525D" w:rsidRDefault="00DC6A10"/>
  <w:p w14:paraId="5D9496A6"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D2302" w14:textId="7AFE2725" w:rsidR="00DC6A10" w:rsidRPr="0033525D" w:rsidRDefault="000D3331">
    <w:pPr>
      <w:jc w:val="right"/>
    </w:pPr>
    <w:fldSimple w:instr=" DOCPROPERTY &quot;Document number&quot;  \* MERGEFORMAT ">
      <w:r w:rsidR="001C7B10">
        <w:t>UNEP/OzL.Pro/ExCom/95/65</w:t>
      </w:r>
    </w:fldSimple>
  </w:p>
  <w:p w14:paraId="08C22C2A" w14:textId="77777777" w:rsidR="006A24A7" w:rsidRPr="00D82B4B" w:rsidRDefault="006A24A7" w:rsidP="006A24A7">
    <w:pPr>
      <w:pStyle w:val="Header"/>
      <w:jc w:val="right"/>
    </w:pPr>
    <w:r w:rsidRPr="00D82B4B">
      <w:t>Anexo I</w:t>
    </w:r>
  </w:p>
  <w:p w14:paraId="3C3A18B6"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CE1E9" w14:textId="7E828D9E" w:rsidR="009F3F3B" w:rsidRPr="009B0D30" w:rsidRDefault="009F3F3B" w:rsidP="009F3F3B">
    <w:pPr>
      <w:jc w:val="right"/>
    </w:pPr>
    <w:fldSimple w:instr=" DOCPROPERTY &quot;Document number&quot;  \* MERGEFORMAT ">
      <w:r w:rsidR="001C7B10">
        <w:t>UNEP/OzL.Pro/ExCom/95/65</w:t>
      </w:r>
    </w:fldSimple>
  </w:p>
  <w:p w14:paraId="0FA3B26A" w14:textId="6685BA6F" w:rsidR="009F3F3B" w:rsidRDefault="009F3F3B" w:rsidP="009F3F3B">
    <w:pPr>
      <w:pStyle w:val="Header"/>
      <w:jc w:val="right"/>
    </w:pPr>
    <w:r>
      <w:t>Anexo II</w:t>
    </w:r>
  </w:p>
  <w:p w14:paraId="16004F46" w14:textId="77777777" w:rsidR="009F3F3B" w:rsidRDefault="009F3F3B" w:rsidP="009F3F3B">
    <w:pPr>
      <w:pStyle w:val="Header"/>
      <w:jc w:val="right"/>
    </w:pPr>
  </w:p>
  <w:p w14:paraId="3EBFCF65" w14:textId="77777777" w:rsidR="00FE7254" w:rsidRDefault="00FE72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438F77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rFonts w:ascii="Times New Roman" w:hAnsi="Times New Roman" w:hint="default"/>
        <w:b w:val="0"/>
        <w:i w:val="0"/>
        <w:caps w:val="0"/>
        <w:strike w:val="0"/>
        <w:dstrike w:val="0"/>
        <w:vanish w:val="0"/>
        <w:color w:val="auto"/>
        <w:spacing w:val="0"/>
        <w:kern w:val="22"/>
        <w:position w:val="0"/>
        <w:sz w:val="22"/>
        <w:vertAlign w:val="baseline"/>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C245A8"/>
    <w:multiLevelType w:val="hybridMultilevel"/>
    <w:tmpl w:val="EADC9D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2043942065">
    <w:abstractNumId w:val="16"/>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7510551">
    <w:abstractNumId w:val="17"/>
  </w:num>
  <w:num w:numId="25" w16cid:durableId="224336510">
    <w:abstractNumId w:val="10"/>
  </w:num>
  <w:num w:numId="26" w16cid:durableId="650866237">
    <w:abstractNumId w:val="10"/>
  </w:num>
  <w:num w:numId="27" w16cid:durableId="698318126">
    <w:abstractNumId w:val="10"/>
  </w:num>
  <w:num w:numId="28" w16cid:durableId="2098557136">
    <w:abstractNumId w:val="10"/>
  </w:num>
  <w:num w:numId="29" w16cid:durableId="1191796463">
    <w:abstractNumId w:val="10"/>
  </w:num>
  <w:num w:numId="30" w16cid:durableId="137792430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73029"/>
    <w:rsid w:val="00080ED0"/>
    <w:rsid w:val="00085B8F"/>
    <w:rsid w:val="00090481"/>
    <w:rsid w:val="0009134C"/>
    <w:rsid w:val="000A12DD"/>
    <w:rsid w:val="000A3826"/>
    <w:rsid w:val="000A6C26"/>
    <w:rsid w:val="000B1CE1"/>
    <w:rsid w:val="000B36C8"/>
    <w:rsid w:val="000D1393"/>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C7B10"/>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A05C3"/>
    <w:rsid w:val="002A49AB"/>
    <w:rsid w:val="002B254E"/>
    <w:rsid w:val="002B4CE8"/>
    <w:rsid w:val="002B72E9"/>
    <w:rsid w:val="002C7998"/>
    <w:rsid w:val="002E3F63"/>
    <w:rsid w:val="002F1E53"/>
    <w:rsid w:val="002F2CAA"/>
    <w:rsid w:val="0030052C"/>
    <w:rsid w:val="00317537"/>
    <w:rsid w:val="00330048"/>
    <w:rsid w:val="003306E1"/>
    <w:rsid w:val="003320E4"/>
    <w:rsid w:val="0033525D"/>
    <w:rsid w:val="003414F3"/>
    <w:rsid w:val="0034343A"/>
    <w:rsid w:val="0035613E"/>
    <w:rsid w:val="00363EE9"/>
    <w:rsid w:val="0036518A"/>
    <w:rsid w:val="00376128"/>
    <w:rsid w:val="0037742E"/>
    <w:rsid w:val="00377D56"/>
    <w:rsid w:val="0038245A"/>
    <w:rsid w:val="00383E43"/>
    <w:rsid w:val="003840E6"/>
    <w:rsid w:val="00385CFC"/>
    <w:rsid w:val="0039337A"/>
    <w:rsid w:val="003A3189"/>
    <w:rsid w:val="003A3CA7"/>
    <w:rsid w:val="003B0BF6"/>
    <w:rsid w:val="003B33BD"/>
    <w:rsid w:val="003B569D"/>
    <w:rsid w:val="003B7A09"/>
    <w:rsid w:val="003C3C0E"/>
    <w:rsid w:val="003D42A6"/>
    <w:rsid w:val="003D4F21"/>
    <w:rsid w:val="003D4FAC"/>
    <w:rsid w:val="003E1885"/>
    <w:rsid w:val="003E7906"/>
    <w:rsid w:val="003F000F"/>
    <w:rsid w:val="003F3C50"/>
    <w:rsid w:val="00406202"/>
    <w:rsid w:val="00406A6A"/>
    <w:rsid w:val="00406B22"/>
    <w:rsid w:val="00407147"/>
    <w:rsid w:val="004078FA"/>
    <w:rsid w:val="004132E9"/>
    <w:rsid w:val="00421DEC"/>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164E"/>
    <w:rsid w:val="004B3652"/>
    <w:rsid w:val="004B54E0"/>
    <w:rsid w:val="004B7384"/>
    <w:rsid w:val="004C4269"/>
    <w:rsid w:val="004D6236"/>
    <w:rsid w:val="004D7F90"/>
    <w:rsid w:val="004E4DBB"/>
    <w:rsid w:val="004E4E41"/>
    <w:rsid w:val="004E73DB"/>
    <w:rsid w:val="004E7F9C"/>
    <w:rsid w:val="004F3493"/>
    <w:rsid w:val="004F5143"/>
    <w:rsid w:val="00500D20"/>
    <w:rsid w:val="00512B09"/>
    <w:rsid w:val="005220ED"/>
    <w:rsid w:val="00533796"/>
    <w:rsid w:val="00537343"/>
    <w:rsid w:val="005516F3"/>
    <w:rsid w:val="00552179"/>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44DC6"/>
    <w:rsid w:val="00651984"/>
    <w:rsid w:val="00661443"/>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F5C"/>
    <w:rsid w:val="00724E7A"/>
    <w:rsid w:val="007303A5"/>
    <w:rsid w:val="00730B3E"/>
    <w:rsid w:val="0073420B"/>
    <w:rsid w:val="00735801"/>
    <w:rsid w:val="00736367"/>
    <w:rsid w:val="007469CC"/>
    <w:rsid w:val="0074760E"/>
    <w:rsid w:val="007548C4"/>
    <w:rsid w:val="00754ABA"/>
    <w:rsid w:val="00782B0D"/>
    <w:rsid w:val="0079781A"/>
    <w:rsid w:val="007A1546"/>
    <w:rsid w:val="007A2117"/>
    <w:rsid w:val="007A228C"/>
    <w:rsid w:val="007A368E"/>
    <w:rsid w:val="007A5868"/>
    <w:rsid w:val="007B04CE"/>
    <w:rsid w:val="007B6871"/>
    <w:rsid w:val="007B7A2F"/>
    <w:rsid w:val="007C32EE"/>
    <w:rsid w:val="007C3D33"/>
    <w:rsid w:val="007D294A"/>
    <w:rsid w:val="007D39E8"/>
    <w:rsid w:val="007D47D2"/>
    <w:rsid w:val="007D6EC0"/>
    <w:rsid w:val="007D7E1D"/>
    <w:rsid w:val="007E2462"/>
    <w:rsid w:val="007E503C"/>
    <w:rsid w:val="0080345C"/>
    <w:rsid w:val="0082522F"/>
    <w:rsid w:val="00831979"/>
    <w:rsid w:val="00840697"/>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0089"/>
    <w:rsid w:val="008E4F66"/>
    <w:rsid w:val="008E7BA9"/>
    <w:rsid w:val="008F0F81"/>
    <w:rsid w:val="008F27BF"/>
    <w:rsid w:val="008F2E64"/>
    <w:rsid w:val="009142EC"/>
    <w:rsid w:val="009145E4"/>
    <w:rsid w:val="009154C3"/>
    <w:rsid w:val="00923540"/>
    <w:rsid w:val="00926767"/>
    <w:rsid w:val="009361D5"/>
    <w:rsid w:val="009428A4"/>
    <w:rsid w:val="009659F4"/>
    <w:rsid w:val="00970D60"/>
    <w:rsid w:val="00977EB5"/>
    <w:rsid w:val="00984A25"/>
    <w:rsid w:val="009874D0"/>
    <w:rsid w:val="0099390E"/>
    <w:rsid w:val="009956CD"/>
    <w:rsid w:val="009960E5"/>
    <w:rsid w:val="009A7842"/>
    <w:rsid w:val="009A7ADC"/>
    <w:rsid w:val="009B0D30"/>
    <w:rsid w:val="009C19B7"/>
    <w:rsid w:val="009C5ABB"/>
    <w:rsid w:val="009D7C51"/>
    <w:rsid w:val="009E196C"/>
    <w:rsid w:val="009E6A0A"/>
    <w:rsid w:val="009F36BF"/>
    <w:rsid w:val="009F3F3B"/>
    <w:rsid w:val="00A111B6"/>
    <w:rsid w:val="00A26D27"/>
    <w:rsid w:val="00A376EE"/>
    <w:rsid w:val="00A428F1"/>
    <w:rsid w:val="00A42A99"/>
    <w:rsid w:val="00A5151A"/>
    <w:rsid w:val="00A55FFD"/>
    <w:rsid w:val="00A57E0A"/>
    <w:rsid w:val="00A77919"/>
    <w:rsid w:val="00A823F6"/>
    <w:rsid w:val="00A83B55"/>
    <w:rsid w:val="00A8719E"/>
    <w:rsid w:val="00AA0A89"/>
    <w:rsid w:val="00AA161A"/>
    <w:rsid w:val="00AA5368"/>
    <w:rsid w:val="00AA6429"/>
    <w:rsid w:val="00AA6EDA"/>
    <w:rsid w:val="00AC01AA"/>
    <w:rsid w:val="00AC3EE9"/>
    <w:rsid w:val="00AC4F72"/>
    <w:rsid w:val="00AC5041"/>
    <w:rsid w:val="00AD4D5D"/>
    <w:rsid w:val="00AE1B07"/>
    <w:rsid w:val="00AE482E"/>
    <w:rsid w:val="00AF1B39"/>
    <w:rsid w:val="00AF2992"/>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06DE0"/>
    <w:rsid w:val="00C15867"/>
    <w:rsid w:val="00C22398"/>
    <w:rsid w:val="00C2296D"/>
    <w:rsid w:val="00C23155"/>
    <w:rsid w:val="00C40C41"/>
    <w:rsid w:val="00C45885"/>
    <w:rsid w:val="00C50F22"/>
    <w:rsid w:val="00C57971"/>
    <w:rsid w:val="00C62179"/>
    <w:rsid w:val="00C65BD7"/>
    <w:rsid w:val="00C76BA4"/>
    <w:rsid w:val="00C8188D"/>
    <w:rsid w:val="00C83A48"/>
    <w:rsid w:val="00C85865"/>
    <w:rsid w:val="00C85E85"/>
    <w:rsid w:val="00C926C8"/>
    <w:rsid w:val="00CA2EAE"/>
    <w:rsid w:val="00CA4AC1"/>
    <w:rsid w:val="00CA59FB"/>
    <w:rsid w:val="00CB0316"/>
    <w:rsid w:val="00CB053B"/>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65E9E"/>
    <w:rsid w:val="00D73DC6"/>
    <w:rsid w:val="00D74C1A"/>
    <w:rsid w:val="00D754C1"/>
    <w:rsid w:val="00D77393"/>
    <w:rsid w:val="00D77A35"/>
    <w:rsid w:val="00D8111D"/>
    <w:rsid w:val="00D81B3E"/>
    <w:rsid w:val="00D90C70"/>
    <w:rsid w:val="00D90E49"/>
    <w:rsid w:val="00D96ADE"/>
    <w:rsid w:val="00DA0CE2"/>
    <w:rsid w:val="00DA1D77"/>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5CED"/>
    <w:rsid w:val="00EA63CA"/>
    <w:rsid w:val="00EA6D3B"/>
    <w:rsid w:val="00EB00AD"/>
    <w:rsid w:val="00EB136C"/>
    <w:rsid w:val="00EB480E"/>
    <w:rsid w:val="00EB4AAC"/>
    <w:rsid w:val="00EB5EC6"/>
    <w:rsid w:val="00EB7FC9"/>
    <w:rsid w:val="00ED27E8"/>
    <w:rsid w:val="00ED7137"/>
    <w:rsid w:val="00EE2FA2"/>
    <w:rsid w:val="00EF06EA"/>
    <w:rsid w:val="00F07604"/>
    <w:rsid w:val="00F121B3"/>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47170CE0-B020-4600-8C1D-07F88073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83E43"/>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83E43"/>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83E43"/>
    <w:rPr>
      <w:sz w:val="22"/>
      <w:szCs w:val="22"/>
      <w:lang w:val="en-CA"/>
    </w:rPr>
  </w:style>
  <w:style w:type="character" w:customStyle="1" w:styleId="Heading5Char">
    <w:name w:val="Heading 5 Char"/>
    <w:basedOn w:val="DefaultParagraphFont"/>
    <w:link w:val="Heading5"/>
    <w:rsid w:val="00383E43"/>
    <w:rPr>
      <w:sz w:val="22"/>
      <w:szCs w:val="22"/>
      <w:lang w:val="en-CA"/>
    </w:rPr>
  </w:style>
  <w:style w:type="character" w:customStyle="1" w:styleId="Heading6Char">
    <w:name w:val="Heading 6 Char"/>
    <w:basedOn w:val="DefaultParagraphFont"/>
    <w:link w:val="Heading6"/>
    <w:rsid w:val="00383E43"/>
    <w:rPr>
      <w:rFonts w:ascii="Arial" w:hAnsi="Arial"/>
      <w:i/>
      <w:sz w:val="22"/>
      <w:szCs w:val="22"/>
      <w:lang w:val="en-CA"/>
    </w:rPr>
  </w:style>
  <w:style w:type="character" w:customStyle="1" w:styleId="Heading7Char">
    <w:name w:val="Heading 7 Char"/>
    <w:basedOn w:val="DefaultParagraphFont"/>
    <w:link w:val="Heading7"/>
    <w:rsid w:val="00383E43"/>
    <w:rPr>
      <w:rFonts w:ascii="Arial" w:hAnsi="Arial"/>
      <w:sz w:val="22"/>
      <w:szCs w:val="22"/>
      <w:lang w:val="en-CA"/>
    </w:rPr>
  </w:style>
  <w:style w:type="character" w:customStyle="1" w:styleId="Heading8Char">
    <w:name w:val="Heading 8 Char"/>
    <w:basedOn w:val="DefaultParagraphFont"/>
    <w:link w:val="Heading8"/>
    <w:rsid w:val="00383E43"/>
    <w:rPr>
      <w:b/>
      <w:sz w:val="22"/>
      <w:szCs w:val="22"/>
      <w:lang w:val="en-CA"/>
    </w:rPr>
  </w:style>
  <w:style w:type="character" w:customStyle="1" w:styleId="Heading9Char">
    <w:name w:val="Heading 9 Char"/>
    <w:basedOn w:val="DefaultParagraphFont"/>
    <w:link w:val="Heading9"/>
    <w:rsid w:val="00383E43"/>
    <w:rPr>
      <w:rFonts w:ascii="Arial" w:hAnsi="Arial"/>
      <w:i/>
      <w:sz w:val="18"/>
      <w:szCs w:val="22"/>
      <w:lang w:val="en-CA"/>
    </w:rPr>
  </w:style>
  <w:style w:type="character" w:customStyle="1" w:styleId="FooterChar">
    <w:name w:val="Footer Char"/>
    <w:basedOn w:val="DefaultParagraphFont"/>
    <w:link w:val="Footer"/>
    <w:uiPriority w:val="99"/>
    <w:rsid w:val="00383E43"/>
    <w:rPr>
      <w:sz w:val="22"/>
      <w:szCs w:val="22"/>
      <w:lang w:val="en-CA"/>
    </w:rPr>
  </w:style>
  <w:style w:type="character" w:customStyle="1" w:styleId="BodyText3Char">
    <w:name w:val="Body Text 3 Char"/>
    <w:basedOn w:val="DefaultParagraphFont"/>
    <w:link w:val="BodyText3"/>
    <w:semiHidden/>
    <w:rsid w:val="00383E43"/>
    <w:rPr>
      <w:sz w:val="16"/>
      <w:szCs w:val="16"/>
      <w:lang w:val="en-CA"/>
    </w:rPr>
  </w:style>
  <w:style w:type="character" w:customStyle="1" w:styleId="BodyTextIndent3Char">
    <w:name w:val="Body Text Indent 3 Char"/>
    <w:basedOn w:val="DefaultParagraphFont"/>
    <w:link w:val="BodyTextIndent3"/>
    <w:semiHidden/>
    <w:rsid w:val="00383E43"/>
    <w:rPr>
      <w:sz w:val="16"/>
      <w:szCs w:val="16"/>
      <w:lang w:val="en-CA"/>
    </w:rPr>
  </w:style>
  <w:style w:type="character" w:customStyle="1" w:styleId="PlainTextChar">
    <w:name w:val="Plain Text Char"/>
    <w:basedOn w:val="DefaultParagraphFont"/>
    <w:link w:val="PlainText"/>
    <w:semiHidden/>
    <w:rsid w:val="00383E43"/>
    <w:rPr>
      <w:rFonts w:ascii="Courier New" w:hAnsi="Courier New" w:cs="Courier New"/>
      <w:szCs w:val="22"/>
      <w:lang w:val="en-CA"/>
    </w:rPr>
  </w:style>
  <w:style w:type="character" w:customStyle="1" w:styleId="SubtitleChar">
    <w:name w:val="Subtitle Char"/>
    <w:basedOn w:val="DefaultParagraphFont"/>
    <w:link w:val="Subtitle"/>
    <w:uiPriority w:val="11"/>
    <w:rsid w:val="00383E43"/>
    <w:rPr>
      <w:rFonts w:ascii="Arial" w:hAnsi="Arial" w:cs="Arial"/>
      <w:sz w:val="22"/>
      <w:szCs w:val="22"/>
      <w:lang w:val="en-CA"/>
    </w:rPr>
  </w:style>
  <w:style w:type="character" w:customStyle="1" w:styleId="TitleChar">
    <w:name w:val="Title Char"/>
    <w:basedOn w:val="DefaultParagraphFont"/>
    <w:link w:val="Title"/>
    <w:rsid w:val="00383E43"/>
    <w:rPr>
      <w:rFonts w:ascii="Arial" w:hAnsi="Arial" w:cs="Arial"/>
      <w:b/>
      <w:bCs/>
      <w:kern w:val="28"/>
      <w:sz w:val="22"/>
      <w:szCs w:val="22"/>
      <w:lang w:val="en-CA"/>
    </w:rPr>
  </w:style>
  <w:style w:type="character" w:customStyle="1" w:styleId="DateChar">
    <w:name w:val="Date Char"/>
    <w:basedOn w:val="DefaultParagraphFont"/>
    <w:link w:val="Date"/>
    <w:rsid w:val="00383E43"/>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383E43"/>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383E43"/>
    <w:rPr>
      <w:sz w:val="22"/>
      <w:szCs w:val="22"/>
      <w:lang w:val="es-ES"/>
    </w:rPr>
  </w:style>
  <w:style w:type="paragraph" w:customStyle="1" w:styleId="Default">
    <w:name w:val="Default"/>
    <w:rsid w:val="00383E43"/>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383E43"/>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3E43"/>
    <w:rPr>
      <w:sz w:val="22"/>
      <w:szCs w:val="22"/>
      <w:lang w:val="es-ES"/>
    </w:rPr>
  </w:style>
  <w:style w:type="paragraph" w:styleId="NormalWeb">
    <w:name w:val="Normal (Web)"/>
    <w:basedOn w:val="Normal"/>
    <w:uiPriority w:val="99"/>
    <w:semiHidden/>
    <w:unhideWhenUsed/>
    <w:rsid w:val="00383E43"/>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383E43"/>
    <w:rPr>
      <w:sz w:val="20"/>
      <w:szCs w:val="20"/>
      <w:lang w:val="es-ES"/>
    </w:rPr>
  </w:style>
  <w:style w:type="character" w:customStyle="1" w:styleId="EndnoteTextChar">
    <w:name w:val="Endnote Text Char"/>
    <w:basedOn w:val="DefaultParagraphFont"/>
    <w:link w:val="EndnoteText"/>
    <w:uiPriority w:val="99"/>
    <w:semiHidden/>
    <w:rsid w:val="00383E43"/>
    <w:rPr>
      <w:lang w:val="es-ES"/>
    </w:rPr>
  </w:style>
  <w:style w:type="character" w:styleId="EndnoteReference">
    <w:name w:val="endnote reference"/>
    <w:basedOn w:val="DefaultParagraphFont"/>
    <w:uiPriority w:val="99"/>
    <w:semiHidden/>
    <w:unhideWhenUsed/>
    <w:rsid w:val="00383E4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83E43"/>
    <w:pPr>
      <w:spacing w:after="160" w:line="240" w:lineRule="exact"/>
    </w:pPr>
    <w:rPr>
      <w:sz w:val="20"/>
      <w:szCs w:val="20"/>
      <w:vertAlign w:val="superscript"/>
      <w:lang w:val="en-US"/>
    </w:rPr>
  </w:style>
  <w:style w:type="character" w:customStyle="1" w:styleId="ui-provider">
    <w:name w:val="ui-provider"/>
    <w:basedOn w:val="DefaultParagraphFont"/>
    <w:rsid w:val="00383E43"/>
  </w:style>
  <w:style w:type="paragraph" w:styleId="Caption">
    <w:name w:val="caption"/>
    <w:basedOn w:val="Normal"/>
    <w:next w:val="Normal"/>
    <w:qFormat/>
    <w:rsid w:val="00383E43"/>
    <w:pPr>
      <w:spacing w:after="80"/>
      <w:jc w:val="center"/>
    </w:pPr>
    <w:rPr>
      <w:bCs/>
      <w:color w:val="7F7F7F" w:themeColor="text1" w:themeTint="80"/>
      <w:sz w:val="20"/>
      <w:lang w:val="es-ES" w:eastAsia="es-MX"/>
    </w:rPr>
  </w:style>
  <w:style w:type="paragraph" w:customStyle="1" w:styleId="Footer1">
    <w:name w:val="Footer1"/>
    <w:basedOn w:val="Normal"/>
    <w:rsid w:val="00383E43"/>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cf01">
    <w:name w:val="cf01"/>
    <w:basedOn w:val="DefaultParagraphFont"/>
    <w:rsid w:val="00383E43"/>
    <w:rPr>
      <w:rFonts w:ascii="Segoe UI" w:hAnsi="Segoe UI" w:cs="Segoe UI" w:hint="default"/>
      <w:sz w:val="18"/>
      <w:szCs w:val="18"/>
    </w:rPr>
  </w:style>
  <w:style w:type="table" w:customStyle="1" w:styleId="8">
    <w:name w:val="8"/>
    <w:basedOn w:val="TableNormal"/>
    <w:rsid w:val="00383E43"/>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383E43"/>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rsid w:val="00383E43"/>
  </w:style>
  <w:style w:type="character" w:customStyle="1" w:styleId="eop">
    <w:name w:val="eop"/>
    <w:basedOn w:val="DefaultParagraphFont"/>
    <w:rsid w:val="00383E43"/>
  </w:style>
  <w:style w:type="character" w:styleId="Hyperlink">
    <w:name w:val="Hyperlink"/>
    <w:basedOn w:val="DefaultParagraphFont"/>
    <w:uiPriority w:val="99"/>
    <w:unhideWhenUsed/>
    <w:rsid w:val="00383E43"/>
    <w:rPr>
      <w:color w:val="0000FF" w:themeColor="hyperlink"/>
      <w:u w:val="single"/>
    </w:rPr>
  </w:style>
  <w:style w:type="character" w:styleId="UnresolvedMention">
    <w:name w:val="Unresolved Mention"/>
    <w:basedOn w:val="DefaultParagraphFont"/>
    <w:uiPriority w:val="99"/>
    <w:semiHidden/>
    <w:unhideWhenUsed/>
    <w:rsid w:val="00383E43"/>
    <w:rPr>
      <w:color w:val="605E5C"/>
      <w:shd w:val="clear" w:color="auto" w:fill="E1DFDD"/>
    </w:rPr>
  </w:style>
  <w:style w:type="character" w:styleId="FollowedHyperlink">
    <w:name w:val="FollowedHyperlink"/>
    <w:basedOn w:val="DefaultParagraphFont"/>
    <w:uiPriority w:val="99"/>
    <w:semiHidden/>
    <w:unhideWhenUsed/>
    <w:rsid w:val="00383E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8356</Words>
  <Characters>47631</Characters>
  <Application>Microsoft Office Word</Application>
  <DocSecurity>0</DocSecurity>
  <Lines>396</Lines>
  <Paragraphs>111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Mauricio</vt:lpstr>
      <vt:lpstr/>
    </vt:vector>
  </TitlesOfParts>
  <Company>UNMFS</Company>
  <LinksUpToDate>false</LinksUpToDate>
  <CharactersWithSpaces>55876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Mauricio</dc:title>
  <dc:creator>Angela Xue He Yan</dc:creator>
  <cp:lastModifiedBy>Angela Xue He Yan</cp:lastModifiedBy>
  <cp:revision>16</cp:revision>
  <cp:lastPrinted>2024-11-10T22:15:00Z</cp:lastPrinted>
  <dcterms:created xsi:type="dcterms:W3CDTF">2024-11-10T18:02:00Z</dcterms:created>
  <dcterms:modified xsi:type="dcterms:W3CDTF">2024-11-10T22:22:00Z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UNEP/OzL.Pro/ExCom/95/65</vt:lpwstr>
  </property>
  <property fmtid="{D5CDD505-2E9C-101B-9397-08002B2CF9AE}" pid="3" name="Revision date">
    <vt:lpwstr>11/6/2024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