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360" w:type="dxa"/>
        <w:tblLayout w:type="fixed"/>
        <w:tblLook w:val="0000" w:firstRow="0" w:lastRow="0" w:firstColumn="0" w:lastColumn="0" w:noHBand="0" w:noVBand="0"/>
      </w:tblPr>
      <w:tblGrid>
        <w:gridCol w:w="2070"/>
        <w:gridCol w:w="4424"/>
        <w:gridCol w:w="3586"/>
      </w:tblGrid>
      <w:tr w:rsidR="003B63FF" w:rsidRPr="00D363DB" w14:paraId="1A64FFC8" w14:textId="77777777" w:rsidTr="007F3257">
        <w:trPr>
          <w:trHeight w:val="720"/>
        </w:trPr>
        <w:tc>
          <w:tcPr>
            <w:tcW w:w="6494" w:type="dxa"/>
            <w:gridSpan w:val="2"/>
            <w:tcBorders>
              <w:bottom w:val="single" w:sz="18" w:space="0" w:color="auto"/>
            </w:tcBorders>
          </w:tcPr>
          <w:p w14:paraId="1AA26A40" w14:textId="77777777" w:rsidR="003B63FF" w:rsidRPr="00D363DB" w:rsidRDefault="003B63FF" w:rsidP="007F3257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D363DB">
              <w:rPr>
                <w:rFonts w:ascii="Univers" w:hAnsi="Univers"/>
                <w:b/>
                <w:sz w:val="28"/>
                <w:szCs w:val="28"/>
                <w:lang w:val="es-ES_tradnl"/>
              </w:rPr>
              <w:t>NACIONES</w:t>
            </w:r>
          </w:p>
          <w:p w14:paraId="63D2D9D6" w14:textId="77777777" w:rsidR="003B63FF" w:rsidRPr="00D363DB" w:rsidRDefault="003B63FF" w:rsidP="007F3257">
            <w:pPr>
              <w:rPr>
                <w:rFonts w:ascii="Univers" w:hAnsi="Univers"/>
                <w:b/>
                <w:sz w:val="28"/>
                <w:szCs w:val="28"/>
                <w:lang w:val="es-ES_tradnl"/>
              </w:rPr>
            </w:pPr>
            <w:r w:rsidRPr="00D363DB">
              <w:rPr>
                <w:rFonts w:ascii="Univers" w:hAnsi="Univers"/>
                <w:b/>
                <w:sz w:val="28"/>
                <w:szCs w:val="28"/>
                <w:lang w:val="es-ES_tradnl"/>
              </w:rPr>
              <w:t>UNIDAS</w:t>
            </w:r>
          </w:p>
        </w:tc>
        <w:tc>
          <w:tcPr>
            <w:tcW w:w="3586" w:type="dxa"/>
            <w:tcBorders>
              <w:bottom w:val="single" w:sz="18" w:space="0" w:color="auto"/>
            </w:tcBorders>
          </w:tcPr>
          <w:p w14:paraId="2AFBD69D" w14:textId="77777777" w:rsidR="003B63FF" w:rsidRPr="00D363DB" w:rsidRDefault="003B63FF" w:rsidP="007F3257">
            <w:pPr>
              <w:jc w:val="right"/>
              <w:rPr>
                <w:rFonts w:asciiTheme="minorBidi" w:hAnsiTheme="minorBidi" w:cstheme="minorBidi"/>
                <w:sz w:val="52"/>
                <w:szCs w:val="52"/>
                <w:lang w:val="es-ES_tradnl"/>
              </w:rPr>
            </w:pPr>
            <w:r w:rsidRPr="00D363DB">
              <w:rPr>
                <w:rFonts w:asciiTheme="minorBidi" w:hAnsiTheme="minorBidi" w:cstheme="minorBidi"/>
                <w:b/>
                <w:sz w:val="72"/>
                <w:lang w:val="es-ES_tradnl"/>
              </w:rPr>
              <w:t>EP</w:t>
            </w:r>
          </w:p>
        </w:tc>
      </w:tr>
      <w:tr w:rsidR="00267995" w:rsidRPr="00D363DB" w14:paraId="15A2683B" w14:textId="77777777" w:rsidTr="007F325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47"/>
        </w:trPr>
        <w:tc>
          <w:tcPr>
            <w:tcW w:w="20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D8E8134" w14:textId="77777777" w:rsidR="00267995" w:rsidRDefault="00267995" w:rsidP="00267995">
            <w:pPr>
              <w:spacing w:before="120"/>
              <w:rPr>
                <w:lang w:val="es-ES_tradnl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6BCEF079" wp14:editId="7CEC33E3">
                  <wp:simplePos x="0" y="0"/>
                  <wp:positionH relativeFrom="column">
                    <wp:posOffset>-245745</wp:posOffset>
                  </wp:positionH>
                  <wp:positionV relativeFrom="paragraph">
                    <wp:posOffset>153670</wp:posOffset>
                  </wp:positionV>
                  <wp:extent cx="752052" cy="73152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2052" cy="731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4EFF7777" w14:textId="77777777" w:rsidR="00267995" w:rsidRDefault="00267995" w:rsidP="00267995">
            <w:pPr>
              <w:spacing w:before="120"/>
              <w:rPr>
                <w:lang w:val="es-ES_tradnl"/>
              </w:rPr>
            </w:pPr>
          </w:p>
          <w:p w14:paraId="3996E653" w14:textId="77777777" w:rsidR="00267995" w:rsidRDefault="00267995" w:rsidP="00267995">
            <w:pPr>
              <w:spacing w:before="120"/>
              <w:rPr>
                <w:lang w:val="es-ES_tradnl"/>
              </w:rPr>
            </w:pPr>
          </w:p>
          <w:p w14:paraId="6D0ECCAD" w14:textId="77777777" w:rsidR="00267995" w:rsidRDefault="00267995" w:rsidP="00267995">
            <w:pPr>
              <w:spacing w:before="120"/>
              <w:rPr>
                <w:lang w:val="es-ES_tradnl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1" allowOverlap="1" wp14:anchorId="0C8F74E4" wp14:editId="7684182E">
                  <wp:simplePos x="0" y="0"/>
                  <wp:positionH relativeFrom="column">
                    <wp:posOffset>-1</wp:posOffset>
                  </wp:positionH>
                  <wp:positionV relativeFrom="paragraph">
                    <wp:posOffset>154305</wp:posOffset>
                  </wp:positionV>
                  <wp:extent cx="733425" cy="704850"/>
                  <wp:effectExtent l="0" t="0" r="9525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2FB55EB8" w14:textId="77777777" w:rsidR="00267995" w:rsidRPr="00DB2EE9" w:rsidRDefault="00267995" w:rsidP="00267995">
            <w:pPr>
              <w:jc w:val="center"/>
              <w:rPr>
                <w:lang w:val="es-ES_tradnl"/>
              </w:rPr>
            </w:pPr>
          </w:p>
        </w:tc>
        <w:tc>
          <w:tcPr>
            <w:tcW w:w="442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612C091A" w14:textId="77777777" w:rsidR="00897AB4" w:rsidRDefault="00897AB4" w:rsidP="00897AB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</w:p>
          <w:p w14:paraId="165F0A4E" w14:textId="7A13B5A2" w:rsidR="00897AB4" w:rsidRDefault="00897AB4" w:rsidP="00897AB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Programa de las</w:t>
            </w:r>
          </w:p>
          <w:p w14:paraId="571AFDCB" w14:textId="77777777" w:rsidR="00897AB4" w:rsidRDefault="00897AB4" w:rsidP="00897AB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Naciones Unidas</w:t>
            </w:r>
          </w:p>
          <w:p w14:paraId="41873C13" w14:textId="77777777" w:rsidR="00897AB4" w:rsidRDefault="00897AB4" w:rsidP="00897AB4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es-MX"/>
              </w:rPr>
            </w:pPr>
            <w:r>
              <w:rPr>
                <w:rFonts w:ascii="Univers" w:hAnsi="Univers"/>
                <w:b/>
                <w:sz w:val="32"/>
                <w:lang w:val="es-MX"/>
              </w:rPr>
              <w:t>para el Medio Ambiente</w:t>
            </w:r>
          </w:p>
          <w:p w14:paraId="6C858C05" w14:textId="77777777" w:rsidR="00267995" w:rsidRPr="00897AB4" w:rsidRDefault="00267995" w:rsidP="00267995">
            <w:pPr>
              <w:spacing w:before="720"/>
              <w:rPr>
                <w:lang w:val="es-MX"/>
              </w:rPr>
            </w:pPr>
          </w:p>
        </w:tc>
        <w:tc>
          <w:tcPr>
            <w:tcW w:w="3586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5982B1" w14:textId="77777777" w:rsidR="00267995" w:rsidRPr="00D363DB" w:rsidRDefault="00267995" w:rsidP="00267995">
            <w:pPr>
              <w:rPr>
                <w:lang w:val="es-ES_tradnl"/>
              </w:rPr>
            </w:pPr>
          </w:p>
          <w:p w14:paraId="36F7A947" w14:textId="77777777" w:rsidR="00267995" w:rsidRPr="00D363DB" w:rsidRDefault="00267995" w:rsidP="00267995">
            <w:pPr>
              <w:rPr>
                <w:lang w:val="es-ES_tradnl"/>
              </w:rPr>
            </w:pPr>
            <w:r w:rsidRPr="00D363DB">
              <w:rPr>
                <w:lang w:val="es-ES_tradnl"/>
              </w:rPr>
              <w:t>Distr.</w:t>
            </w:r>
          </w:p>
          <w:p w14:paraId="5625CEA0" w14:textId="77777777" w:rsidR="00267995" w:rsidRPr="00D363DB" w:rsidRDefault="00267995" w:rsidP="00267995">
            <w:pPr>
              <w:rPr>
                <w:lang w:val="es-ES_tradnl"/>
              </w:rPr>
            </w:pPr>
            <w:r w:rsidRPr="00D363DB">
              <w:rPr>
                <w:lang w:val="es-ES_tradnl"/>
              </w:rPr>
              <w:t>GENERAL</w:t>
            </w:r>
          </w:p>
          <w:p w14:paraId="0374B50F" w14:textId="77777777" w:rsidR="00267995" w:rsidRPr="00D363DB" w:rsidRDefault="00267995" w:rsidP="00267995">
            <w:pPr>
              <w:rPr>
                <w:lang w:val="es-ES_tradnl"/>
              </w:rPr>
            </w:pPr>
          </w:p>
          <w:p w14:paraId="2F52A743" w14:textId="42790F94" w:rsidR="00267995" w:rsidRPr="00D363DB" w:rsidRDefault="00267995" w:rsidP="00267995">
            <w:pPr>
              <w:rPr>
                <w:lang w:val="es-ES_tradnl"/>
              </w:rPr>
            </w:pPr>
            <w:r w:rsidRPr="00E1212D">
              <w:rPr>
                <w:lang w:val="es-ES_tradnl"/>
              </w:rPr>
              <w:t>UNEP/OzL.Pro/ExCom/96/8/Rev.1</w:t>
            </w:r>
          </w:p>
          <w:p w14:paraId="10E792A1" w14:textId="65F18826" w:rsidR="00267995" w:rsidRPr="00D363DB" w:rsidRDefault="00267995" w:rsidP="00267995">
            <w:pPr>
              <w:rPr>
                <w:lang w:val="es-ES_tradnl"/>
              </w:rPr>
            </w:pPr>
            <w:r w:rsidRPr="00D363DB">
              <w:rPr>
                <w:lang w:val="es-ES_tradnl"/>
              </w:rPr>
              <w:t>28 de mayo de 2025</w:t>
            </w:r>
          </w:p>
          <w:p w14:paraId="1EF0E370" w14:textId="77777777" w:rsidR="00267995" w:rsidRPr="00D363DB" w:rsidRDefault="00267995" w:rsidP="00267995">
            <w:pPr>
              <w:rPr>
                <w:caps/>
                <w:lang w:val="es-ES_tradnl"/>
              </w:rPr>
            </w:pPr>
          </w:p>
          <w:p w14:paraId="1A51F4F7" w14:textId="77777777" w:rsidR="00267995" w:rsidRPr="00D363DB" w:rsidRDefault="00267995" w:rsidP="00267995">
            <w:pPr>
              <w:rPr>
                <w:lang w:val="es-ES_tradnl"/>
              </w:rPr>
            </w:pPr>
            <w:r w:rsidRPr="00D363DB">
              <w:rPr>
                <w:lang w:val="es-ES_tradnl"/>
              </w:rPr>
              <w:t xml:space="preserve">ESPAÑOL </w:t>
            </w:r>
          </w:p>
          <w:p w14:paraId="552F60D3" w14:textId="77777777" w:rsidR="00267995" w:rsidRPr="00D363DB" w:rsidRDefault="00267995" w:rsidP="00267995">
            <w:pPr>
              <w:rPr>
                <w:lang w:val="es-ES_tradnl"/>
              </w:rPr>
            </w:pPr>
            <w:r w:rsidRPr="00D363DB">
              <w:rPr>
                <w:lang w:val="es-ES_tradnl"/>
              </w:rPr>
              <w:t>ORIGINAL: INGLÉS</w:t>
            </w:r>
          </w:p>
        </w:tc>
      </w:tr>
    </w:tbl>
    <w:p w14:paraId="1285504A" w14:textId="77777777" w:rsidR="003B63FF" w:rsidRPr="00D363DB" w:rsidRDefault="003B63FF" w:rsidP="003B63FF">
      <w:pPr>
        <w:jc w:val="left"/>
        <w:rPr>
          <w:lang w:val="es-ES_tradnl"/>
        </w:rPr>
      </w:pPr>
      <w:r w:rsidRPr="00D363DB">
        <w:rPr>
          <w:lang w:val="es-ES_tradnl"/>
        </w:rPr>
        <w:t>COMITÉ EJECUTIVO DEL FONDO MULTILATERAL</w:t>
      </w:r>
      <w:r w:rsidRPr="00D363DB">
        <w:rPr>
          <w:lang w:val="es-ES_tradnl"/>
        </w:rPr>
        <w:br/>
        <w:t xml:space="preserve"> PARA LA APLICACIÓN DEL</w:t>
      </w:r>
      <w:r w:rsidRPr="00D363DB">
        <w:rPr>
          <w:lang w:val="es-ES_tradnl"/>
        </w:rPr>
        <w:br/>
        <w:t xml:space="preserve"> PROTOCOLO DE MONTREAL</w:t>
      </w:r>
      <w:r w:rsidRPr="00D363DB">
        <w:rPr>
          <w:lang w:val="es-ES_tradnl"/>
        </w:rPr>
        <w:br/>
        <w:t>Nonagésima sexta reunión</w:t>
      </w:r>
    </w:p>
    <w:p w14:paraId="1F65EAD8" w14:textId="77777777" w:rsidR="003B63FF" w:rsidRPr="00D363DB" w:rsidRDefault="003B63FF" w:rsidP="003B63FF">
      <w:pPr>
        <w:jc w:val="left"/>
        <w:rPr>
          <w:lang w:val="es-ES_tradnl"/>
        </w:rPr>
      </w:pPr>
      <w:r w:rsidRPr="00D363DB">
        <w:rPr>
          <w:lang w:val="es-ES_tradnl"/>
        </w:rPr>
        <w:t>Montreal, 26-30 de mayo de 2025</w:t>
      </w:r>
    </w:p>
    <w:p w14:paraId="23EF30A5" w14:textId="1626B74F" w:rsidR="003B63FF" w:rsidRPr="00D363DB" w:rsidRDefault="003B63FF" w:rsidP="003B63FF">
      <w:pPr>
        <w:jc w:val="left"/>
        <w:rPr>
          <w:lang w:val="es-ES_tradnl"/>
        </w:rPr>
      </w:pPr>
      <w:r w:rsidRPr="00D363DB">
        <w:rPr>
          <w:lang w:val="es-ES_tradnl"/>
        </w:rPr>
        <w:t>Punto 6 c) del orden del día provisional</w:t>
      </w:r>
      <w:r w:rsidRPr="00D363DB">
        <w:rPr>
          <w:rStyle w:val="FootnoteReference"/>
          <w:lang w:val="es-ES_tradnl"/>
        </w:rPr>
        <w:footnoteReference w:id="1"/>
      </w:r>
    </w:p>
    <w:p w14:paraId="049E97B2" w14:textId="77777777" w:rsidR="009145E4" w:rsidRPr="00D363DB" w:rsidRDefault="009145E4" w:rsidP="009145E4">
      <w:pPr>
        <w:pStyle w:val="Heading1"/>
        <w:numPr>
          <w:ilvl w:val="0"/>
          <w:numId w:val="0"/>
        </w:numPr>
        <w:rPr>
          <w:lang w:val="es-ES_tradnl"/>
        </w:rPr>
      </w:pPr>
    </w:p>
    <w:p w14:paraId="4D81E383" w14:textId="0CE3DAF4" w:rsidR="00730F11" w:rsidRPr="00D363DB" w:rsidRDefault="000731E2" w:rsidP="003551FF">
      <w:pPr>
        <w:spacing w:after="240"/>
        <w:jc w:val="center"/>
        <w:rPr>
          <w:b/>
          <w:bCs/>
          <w:sz w:val="28"/>
          <w:szCs w:val="28"/>
          <w:lang w:val="es-ES_tradnl"/>
        </w:rPr>
      </w:pPr>
      <w:r w:rsidRPr="00D363DB">
        <w:rPr>
          <w:b/>
          <w:sz w:val="24"/>
          <w:lang w:val="es-ES_tradnl"/>
        </w:rPr>
        <w:t>MANDATO PARA EL ESTUDIO TEÓRICO PARA LA EVALUACIÓN DE LOS PLANES DE CAPACITACIÓN, CREACIÓN DE CAPACIDAD Y CERTIFICACIÓN EN EL SECTOR DE SERVICIO Y MANTENIMIENTO DE EQUIPOS DE REFRIGERACIÓN DE LOS PLANES DE GESTIÓN DE ELIMINACIÓN DE LOS HCFC</w:t>
      </w:r>
    </w:p>
    <w:p w14:paraId="15CF0515" w14:textId="77777777" w:rsidR="003551FF" w:rsidRPr="00D363DB" w:rsidRDefault="003551FF" w:rsidP="003551FF">
      <w:pPr>
        <w:spacing w:after="240"/>
        <w:rPr>
          <w:b/>
          <w:lang w:val="es-ES_tradnl"/>
        </w:rPr>
      </w:pPr>
      <w:r w:rsidRPr="00D363DB">
        <w:rPr>
          <w:b/>
          <w:lang w:val="es-ES_tradnl"/>
        </w:rPr>
        <w:t>Introducción</w:t>
      </w:r>
    </w:p>
    <w:p w14:paraId="5A9A4BE6" w14:textId="3215D0E3" w:rsidR="005B08D8" w:rsidRPr="00D363DB" w:rsidRDefault="005A0E6B" w:rsidP="005B08D8">
      <w:pPr>
        <w:pStyle w:val="Heading1"/>
        <w:rPr>
          <w:lang w:val="es-ES_tradnl"/>
        </w:rPr>
      </w:pPr>
      <w:r w:rsidRPr="00D363DB">
        <w:rPr>
          <w:lang w:val="es-ES_tradnl"/>
        </w:rPr>
        <w:t>La 95ª reunión del Comité Ejecutivo aprobó una actualización del programa de trabajo de supervisión y evaluación para el año 2025</w:t>
      </w:r>
      <w:r w:rsidRPr="00D363DB">
        <w:rPr>
          <w:vertAlign w:val="superscript"/>
          <w:lang w:val="es-ES_tradnl"/>
        </w:rPr>
        <w:footnoteReference w:id="2"/>
      </w:r>
      <w:r w:rsidRPr="00D363DB">
        <w:rPr>
          <w:lang w:val="es-ES_tradnl"/>
        </w:rPr>
        <w:t xml:space="preserve"> que considerada la redacción de términos de referencia para un estudio documental destinado a evaluar la contribución de los planes de gestión para la eliminación de los HCFC (PGEH) a la elaboración de políticas, reglamentos y estrategias nacionales que aseguren el cumplimiento con el Protocolo de Montreal y la sostenibilidad de sus logros.</w:t>
      </w:r>
      <w:r w:rsidRPr="00D363DB">
        <w:rPr>
          <w:rStyle w:val="FootnoteReference"/>
          <w:lang w:val="es-ES_tradnl"/>
        </w:rPr>
        <w:footnoteReference w:id="3"/>
      </w:r>
    </w:p>
    <w:p w14:paraId="7D97A4B5" w14:textId="2C682AD7" w:rsidR="003551FF" w:rsidRPr="00D363DB" w:rsidRDefault="008C437E" w:rsidP="001E72FF">
      <w:pPr>
        <w:pStyle w:val="Heading1"/>
        <w:rPr>
          <w:lang w:val="es-ES_tradnl"/>
        </w:rPr>
      </w:pPr>
      <w:r w:rsidRPr="00D363DB">
        <w:rPr>
          <w:lang w:val="es-ES_tradnl"/>
        </w:rPr>
        <w:t xml:space="preserve">El presente documento </w:t>
      </w:r>
      <w:r w:rsidR="00E86787" w:rsidRPr="00D363DB">
        <w:rPr>
          <w:lang w:val="es-ES_tradnl"/>
        </w:rPr>
        <w:t>ha sido</w:t>
      </w:r>
      <w:r w:rsidRPr="00D363DB">
        <w:rPr>
          <w:lang w:val="es-ES_tradnl"/>
        </w:rPr>
        <w:t xml:space="preserve"> elaborado por la Oficial Superior de Evaluación en consulta con la Secretaría y los organismos bilaterales y de ejecución</w:t>
      </w:r>
      <w:r w:rsidR="002C3DD5" w:rsidRPr="00D363DB">
        <w:rPr>
          <w:lang w:val="es-ES_tradnl"/>
        </w:rPr>
        <w:t xml:space="preserve"> para su </w:t>
      </w:r>
      <w:r w:rsidR="00A47ACF" w:rsidRPr="00D363DB">
        <w:rPr>
          <w:lang w:val="es-ES_tradnl"/>
        </w:rPr>
        <w:t xml:space="preserve">posterior </w:t>
      </w:r>
      <w:r w:rsidR="002C3DD5" w:rsidRPr="00D363DB">
        <w:rPr>
          <w:lang w:val="es-ES_tradnl"/>
        </w:rPr>
        <w:t xml:space="preserve">presentación </w:t>
      </w:r>
      <w:r w:rsidRPr="00D363DB">
        <w:rPr>
          <w:lang w:val="es-ES_tradnl"/>
        </w:rPr>
        <w:t>al Comité Ejecutivo.</w:t>
      </w:r>
    </w:p>
    <w:p w14:paraId="3D96AA71" w14:textId="1C30D66C" w:rsidR="003551FF" w:rsidRPr="00D363DB" w:rsidRDefault="00591A94" w:rsidP="00B359B6">
      <w:pPr>
        <w:widowControl w:val="0"/>
        <w:spacing w:after="240"/>
        <w:rPr>
          <w:b/>
          <w:lang w:val="es-ES_tradnl"/>
        </w:rPr>
      </w:pPr>
      <w:r w:rsidRPr="00D363DB">
        <w:rPr>
          <w:b/>
          <w:lang w:val="es-ES_tradnl"/>
        </w:rPr>
        <w:t>Justificación</w:t>
      </w:r>
    </w:p>
    <w:p w14:paraId="4167BB1E" w14:textId="204160CF" w:rsidR="00445479" w:rsidRPr="00D363DB" w:rsidRDefault="003551FF" w:rsidP="00B359B6">
      <w:pPr>
        <w:pStyle w:val="Heading1"/>
        <w:widowControl w:val="0"/>
        <w:rPr>
          <w:lang w:val="es-ES_tradnl"/>
        </w:rPr>
      </w:pPr>
      <w:r w:rsidRPr="00D363DB">
        <w:rPr>
          <w:lang w:val="es-ES_tradnl"/>
        </w:rPr>
        <w:t xml:space="preserve">El estudio propuesto tiene por objeto evaluar </w:t>
      </w:r>
      <w:r w:rsidR="00A332A4" w:rsidRPr="00D363DB">
        <w:rPr>
          <w:lang w:val="es-ES_tradnl"/>
        </w:rPr>
        <w:t xml:space="preserve">el aporte </w:t>
      </w:r>
      <w:r w:rsidR="00AC0700" w:rsidRPr="00D363DB">
        <w:rPr>
          <w:lang w:val="es-ES_tradnl"/>
        </w:rPr>
        <w:t xml:space="preserve">de </w:t>
      </w:r>
      <w:r w:rsidRPr="00D363DB">
        <w:rPr>
          <w:lang w:val="es-ES_tradnl"/>
        </w:rPr>
        <w:t xml:space="preserve">las actividades de capacitación y </w:t>
      </w:r>
      <w:r w:rsidR="006106EE" w:rsidRPr="00D363DB">
        <w:rPr>
          <w:lang w:val="es-ES_tradnl"/>
        </w:rPr>
        <w:t>fortalecimiento de capacidades</w:t>
      </w:r>
      <w:r w:rsidR="00656DA3" w:rsidRPr="00D363DB">
        <w:rPr>
          <w:lang w:val="es-ES_tradnl"/>
        </w:rPr>
        <w:t xml:space="preserve"> </w:t>
      </w:r>
      <w:r w:rsidR="00C7547A" w:rsidRPr="00D363DB">
        <w:rPr>
          <w:lang w:val="es-ES_tradnl"/>
        </w:rPr>
        <w:t>orientadas a</w:t>
      </w:r>
      <w:r w:rsidR="00656DA3" w:rsidRPr="00D363DB">
        <w:rPr>
          <w:lang w:val="es-ES_tradnl"/>
        </w:rPr>
        <w:t xml:space="preserve"> técnicos </w:t>
      </w:r>
      <w:r w:rsidR="00C30E34" w:rsidRPr="00D363DB">
        <w:rPr>
          <w:lang w:val="es-ES_tradnl"/>
        </w:rPr>
        <w:t xml:space="preserve">en </w:t>
      </w:r>
      <w:r w:rsidR="00656DA3" w:rsidRPr="00D363DB">
        <w:rPr>
          <w:lang w:val="es-ES_tradnl"/>
        </w:rPr>
        <w:t>refrigeración</w:t>
      </w:r>
      <w:r w:rsidR="00E44125" w:rsidRPr="00D363DB">
        <w:rPr>
          <w:lang w:val="es-ES_tradnl"/>
        </w:rPr>
        <w:t>, incluyendo</w:t>
      </w:r>
      <w:r w:rsidRPr="00D363DB">
        <w:rPr>
          <w:lang w:val="es-ES_tradnl"/>
        </w:rPr>
        <w:t xml:space="preserve"> </w:t>
      </w:r>
      <w:r w:rsidR="00D916B0" w:rsidRPr="00D363DB">
        <w:rPr>
          <w:lang w:val="es-ES_tradnl"/>
        </w:rPr>
        <w:t>sistemas de acreditación</w:t>
      </w:r>
      <w:r w:rsidRPr="00D363DB">
        <w:rPr>
          <w:lang w:val="es-ES_tradnl"/>
        </w:rPr>
        <w:t xml:space="preserve">, </w:t>
      </w:r>
      <w:r w:rsidR="000B4153" w:rsidRPr="00D363DB">
        <w:rPr>
          <w:lang w:val="es-ES_tradnl"/>
        </w:rPr>
        <w:t>al logro d</w:t>
      </w:r>
      <w:r w:rsidRPr="00D363DB">
        <w:rPr>
          <w:lang w:val="es-ES_tradnl"/>
        </w:rPr>
        <w:t xml:space="preserve">el cumplimiento de los objetivos del Protocolo de Montreal. </w:t>
      </w:r>
      <w:r w:rsidR="003D43A5" w:rsidRPr="00D363DB">
        <w:rPr>
          <w:lang w:val="es-ES_tradnl"/>
        </w:rPr>
        <w:t>S</w:t>
      </w:r>
      <w:r w:rsidR="005C2245" w:rsidRPr="00D363DB">
        <w:rPr>
          <w:lang w:val="es-ES_tradnl"/>
        </w:rPr>
        <w:t xml:space="preserve">e propone </w:t>
      </w:r>
      <w:r w:rsidR="003D43A5" w:rsidRPr="00D363DB">
        <w:rPr>
          <w:lang w:val="es-ES_tradnl"/>
        </w:rPr>
        <w:t xml:space="preserve">además </w:t>
      </w:r>
      <w:r w:rsidRPr="00D363DB">
        <w:rPr>
          <w:lang w:val="es-ES_tradnl"/>
        </w:rPr>
        <w:t xml:space="preserve">analizar la forma en que se </w:t>
      </w:r>
      <w:r w:rsidR="00BD7435" w:rsidRPr="00D363DB">
        <w:rPr>
          <w:lang w:val="es-ES_tradnl"/>
        </w:rPr>
        <w:t xml:space="preserve">imparten </w:t>
      </w:r>
      <w:r w:rsidR="000953D3" w:rsidRPr="00D363DB">
        <w:rPr>
          <w:lang w:val="es-ES_tradnl"/>
        </w:rPr>
        <w:t>estas actividades</w:t>
      </w:r>
      <w:r w:rsidRPr="00D363DB">
        <w:rPr>
          <w:lang w:val="es-ES_tradnl"/>
        </w:rPr>
        <w:t xml:space="preserve"> </w:t>
      </w:r>
      <w:r w:rsidR="000953D3" w:rsidRPr="00D363DB">
        <w:rPr>
          <w:lang w:val="es-ES_tradnl"/>
        </w:rPr>
        <w:t xml:space="preserve">y </w:t>
      </w:r>
      <w:r w:rsidRPr="00D363DB">
        <w:rPr>
          <w:lang w:val="es-ES_tradnl"/>
        </w:rPr>
        <w:t xml:space="preserve">la sostenibilidad de su impacto </w:t>
      </w:r>
      <w:r w:rsidR="002A79D7" w:rsidRPr="00D363DB">
        <w:rPr>
          <w:lang w:val="es-ES_tradnl"/>
        </w:rPr>
        <w:t xml:space="preserve">una vez terminado el </w:t>
      </w:r>
      <w:r w:rsidRPr="00D363DB">
        <w:rPr>
          <w:lang w:val="es-ES_tradnl"/>
        </w:rPr>
        <w:t xml:space="preserve">proyecto. </w:t>
      </w:r>
      <w:r w:rsidR="00313CBA" w:rsidRPr="00D363DB">
        <w:rPr>
          <w:lang w:val="es-ES_tradnl"/>
        </w:rPr>
        <w:t xml:space="preserve">El estudio </w:t>
      </w:r>
      <w:r w:rsidR="00513F03" w:rsidRPr="00D363DB">
        <w:rPr>
          <w:lang w:val="es-ES_tradnl"/>
        </w:rPr>
        <w:t>apuntará</w:t>
      </w:r>
      <w:r w:rsidR="00B65791" w:rsidRPr="00D363DB">
        <w:rPr>
          <w:lang w:val="es-ES_tradnl"/>
        </w:rPr>
        <w:t xml:space="preserve"> </w:t>
      </w:r>
      <w:r w:rsidR="00513F03" w:rsidRPr="00D363DB">
        <w:rPr>
          <w:lang w:val="es-ES_tradnl"/>
        </w:rPr>
        <w:t xml:space="preserve">a </w:t>
      </w:r>
      <w:r w:rsidR="00345718" w:rsidRPr="00D363DB">
        <w:rPr>
          <w:lang w:val="es-ES_tradnl"/>
        </w:rPr>
        <w:t>d</w:t>
      </w:r>
      <w:r w:rsidR="009C5220" w:rsidRPr="00D363DB">
        <w:rPr>
          <w:lang w:val="es-ES_tradnl"/>
        </w:rPr>
        <w:t>e</w:t>
      </w:r>
      <w:r w:rsidR="00345718" w:rsidRPr="00D363DB">
        <w:rPr>
          <w:lang w:val="es-ES_tradnl"/>
        </w:rPr>
        <w:t>terminar</w:t>
      </w:r>
      <w:r w:rsidR="00B63570" w:rsidRPr="00D363DB">
        <w:rPr>
          <w:lang w:val="es-ES_tradnl"/>
        </w:rPr>
        <w:t xml:space="preserve"> </w:t>
      </w:r>
      <w:r w:rsidR="00A36033" w:rsidRPr="00D363DB">
        <w:rPr>
          <w:lang w:val="es-ES_tradnl"/>
        </w:rPr>
        <w:t xml:space="preserve">los </w:t>
      </w:r>
      <w:r w:rsidR="00B63570" w:rsidRPr="00D363DB">
        <w:rPr>
          <w:lang w:val="es-ES_tradnl"/>
        </w:rPr>
        <w:t xml:space="preserve">sistemas de capacitación y acreditación </w:t>
      </w:r>
      <w:r w:rsidR="00AB1B01" w:rsidRPr="00D363DB">
        <w:rPr>
          <w:lang w:val="es-ES_tradnl"/>
        </w:rPr>
        <w:t>(</w:t>
      </w:r>
      <w:r w:rsidR="00B63570" w:rsidRPr="00D363DB">
        <w:rPr>
          <w:lang w:val="es-ES_tradnl"/>
        </w:rPr>
        <w:t xml:space="preserve">voluntarios, obligatorios </w:t>
      </w:r>
      <w:r w:rsidR="00AB1B01" w:rsidRPr="00D363DB">
        <w:rPr>
          <w:lang w:val="es-ES_tradnl"/>
        </w:rPr>
        <w:t>u otros)</w:t>
      </w:r>
      <w:r w:rsidR="00B63570" w:rsidRPr="00D363DB">
        <w:rPr>
          <w:lang w:val="es-ES_tradnl"/>
        </w:rPr>
        <w:t xml:space="preserve"> </w:t>
      </w:r>
      <w:r w:rsidR="00013512" w:rsidRPr="00D363DB">
        <w:rPr>
          <w:lang w:val="es-ES_tradnl"/>
        </w:rPr>
        <w:t xml:space="preserve">dispuestos </w:t>
      </w:r>
      <w:r w:rsidR="00B63570" w:rsidRPr="00D363DB">
        <w:rPr>
          <w:lang w:val="es-ES_tradnl"/>
        </w:rPr>
        <w:t xml:space="preserve">y </w:t>
      </w:r>
      <w:r w:rsidR="00773071" w:rsidRPr="00D363DB">
        <w:rPr>
          <w:lang w:val="es-ES_tradnl"/>
        </w:rPr>
        <w:t xml:space="preserve">su eficacia </w:t>
      </w:r>
      <w:r w:rsidR="00A714D1" w:rsidRPr="00D363DB">
        <w:rPr>
          <w:lang w:val="es-ES_tradnl"/>
        </w:rPr>
        <w:t>para</w:t>
      </w:r>
      <w:r w:rsidR="00B63570" w:rsidRPr="00D363DB">
        <w:rPr>
          <w:lang w:val="es-ES_tradnl"/>
        </w:rPr>
        <w:t xml:space="preserve"> formar técnicos </w:t>
      </w:r>
      <w:r w:rsidR="00974427" w:rsidRPr="00D363DB">
        <w:rPr>
          <w:lang w:val="es-ES_tradnl"/>
        </w:rPr>
        <w:t xml:space="preserve">competentes </w:t>
      </w:r>
      <w:r w:rsidR="00A816BA" w:rsidRPr="00D363DB">
        <w:rPr>
          <w:lang w:val="es-ES_tradnl"/>
        </w:rPr>
        <w:t xml:space="preserve">que faciliten </w:t>
      </w:r>
      <w:r w:rsidR="00B63570" w:rsidRPr="00D363DB">
        <w:rPr>
          <w:lang w:val="es-ES_tradnl"/>
        </w:rPr>
        <w:t xml:space="preserve">el </w:t>
      </w:r>
      <w:r w:rsidR="00D72F5F" w:rsidRPr="00D363DB">
        <w:rPr>
          <w:lang w:val="es-ES_tradnl"/>
        </w:rPr>
        <w:t>cumplimiento con el Protocolo</w:t>
      </w:r>
      <w:r w:rsidR="00B63570" w:rsidRPr="00D363DB">
        <w:rPr>
          <w:lang w:val="es-ES_tradnl"/>
        </w:rPr>
        <w:t xml:space="preserve"> de Montreal. </w:t>
      </w:r>
      <w:r w:rsidRPr="00D363DB">
        <w:rPr>
          <w:lang w:val="es-ES_tradnl"/>
        </w:rPr>
        <w:t xml:space="preserve">Los resultados </w:t>
      </w:r>
      <w:r w:rsidR="00D75FD2" w:rsidRPr="00D363DB">
        <w:rPr>
          <w:lang w:val="es-ES_tradnl"/>
        </w:rPr>
        <w:t xml:space="preserve">aportarán </w:t>
      </w:r>
      <w:r w:rsidRPr="00D363DB">
        <w:rPr>
          <w:lang w:val="es-ES_tradnl"/>
        </w:rPr>
        <w:t xml:space="preserve">enseñanzas, conclusiones y recomendaciones para actividades similares destinadas a ayudar a los </w:t>
      </w:r>
      <w:r w:rsidR="00BA266C" w:rsidRPr="00D363DB">
        <w:rPr>
          <w:lang w:val="es-ES_tradnl"/>
        </w:rPr>
        <w:t>países del artículo 5</w:t>
      </w:r>
      <w:r w:rsidRPr="00D363DB">
        <w:rPr>
          <w:lang w:val="es-ES_tradnl"/>
        </w:rPr>
        <w:t xml:space="preserve"> </w:t>
      </w:r>
      <w:r w:rsidR="0076171B" w:rsidRPr="00D363DB">
        <w:rPr>
          <w:lang w:val="es-ES_tradnl"/>
        </w:rPr>
        <w:t xml:space="preserve">a poner </w:t>
      </w:r>
      <w:r w:rsidRPr="00D363DB">
        <w:rPr>
          <w:lang w:val="es-ES_tradnl"/>
        </w:rPr>
        <w:t xml:space="preserve">en práctica </w:t>
      </w:r>
      <w:r w:rsidR="00553759" w:rsidRPr="00D363DB">
        <w:rPr>
          <w:lang w:val="es-ES_tradnl"/>
        </w:rPr>
        <w:t>los</w:t>
      </w:r>
      <w:r w:rsidRPr="00D363DB">
        <w:rPr>
          <w:lang w:val="es-ES_tradnl"/>
        </w:rPr>
        <w:t xml:space="preserve"> </w:t>
      </w:r>
      <w:r w:rsidR="00F2577B" w:rsidRPr="00D363DB">
        <w:rPr>
          <w:lang w:val="es-ES_tradnl"/>
        </w:rPr>
        <w:t>planes de ejecución de la Enmienda de Kigali</w:t>
      </w:r>
      <w:r w:rsidRPr="00D363DB">
        <w:rPr>
          <w:lang w:val="es-ES_tradnl"/>
        </w:rPr>
        <w:t xml:space="preserve"> (</w:t>
      </w:r>
      <w:r w:rsidR="0088680B" w:rsidRPr="00D363DB">
        <w:rPr>
          <w:lang w:val="es-ES_tradnl"/>
        </w:rPr>
        <w:t>PAK</w:t>
      </w:r>
      <w:r w:rsidRPr="00D363DB">
        <w:rPr>
          <w:lang w:val="es-ES_tradnl"/>
        </w:rPr>
        <w:t>).</w:t>
      </w:r>
    </w:p>
    <w:p w14:paraId="7730EEA0" w14:textId="77777777" w:rsidR="00745C9F" w:rsidRPr="00D363DB" w:rsidRDefault="00745C9F" w:rsidP="00B41665">
      <w:pPr>
        <w:keepNext/>
        <w:keepLines/>
        <w:widowControl w:val="0"/>
        <w:spacing w:after="240"/>
        <w:rPr>
          <w:b/>
          <w:lang w:val="es-ES_tradnl"/>
        </w:rPr>
      </w:pPr>
      <w:r w:rsidRPr="00D363DB">
        <w:rPr>
          <w:b/>
          <w:lang w:val="es-ES_tradnl"/>
        </w:rPr>
        <w:lastRenderedPageBreak/>
        <w:t>Objetivo</w:t>
      </w:r>
    </w:p>
    <w:p w14:paraId="22E3E2F3" w14:textId="09448F33" w:rsidR="00170BD2" w:rsidRPr="00D363DB" w:rsidRDefault="00355D56" w:rsidP="00B359B6">
      <w:pPr>
        <w:pStyle w:val="Heading1"/>
        <w:widowControl w:val="0"/>
        <w:rPr>
          <w:lang w:val="es-ES_tradnl"/>
        </w:rPr>
      </w:pPr>
      <w:r w:rsidRPr="00D363DB">
        <w:rPr>
          <w:lang w:val="es-ES_tradnl"/>
        </w:rPr>
        <w:t xml:space="preserve">El objetivo es </w:t>
      </w:r>
      <w:r w:rsidR="0039560B" w:rsidRPr="00D363DB">
        <w:rPr>
          <w:lang w:val="es-ES_tradnl"/>
        </w:rPr>
        <w:t xml:space="preserve">evaluar </w:t>
      </w:r>
      <w:r w:rsidRPr="00D363DB">
        <w:rPr>
          <w:lang w:val="es-ES_tradnl"/>
        </w:rPr>
        <w:t xml:space="preserve">la calidad y eficacia de las actividades realizadas como parte de los PGEH </w:t>
      </w:r>
      <w:r w:rsidR="00C073AF" w:rsidRPr="00D363DB">
        <w:rPr>
          <w:lang w:val="es-ES_tradnl"/>
        </w:rPr>
        <w:t>en cuanto a</w:t>
      </w:r>
      <w:r w:rsidRPr="00D363DB">
        <w:rPr>
          <w:lang w:val="es-ES_tradnl"/>
        </w:rPr>
        <w:t xml:space="preserve"> crear el entorno </w:t>
      </w:r>
      <w:r w:rsidR="0072183C" w:rsidRPr="00D363DB">
        <w:rPr>
          <w:lang w:val="es-ES_tradnl"/>
        </w:rPr>
        <w:t xml:space="preserve">sectorial </w:t>
      </w:r>
      <w:r w:rsidR="00D75E12" w:rsidRPr="00D363DB">
        <w:rPr>
          <w:lang w:val="es-ES_tradnl"/>
        </w:rPr>
        <w:t xml:space="preserve">técnico-profesional </w:t>
      </w:r>
      <w:r w:rsidRPr="00D363DB">
        <w:rPr>
          <w:lang w:val="es-ES_tradnl"/>
        </w:rPr>
        <w:t xml:space="preserve">necesario </w:t>
      </w:r>
      <w:r w:rsidR="008B26B7" w:rsidRPr="00D363DB">
        <w:rPr>
          <w:lang w:val="es-ES_tradnl"/>
        </w:rPr>
        <w:t xml:space="preserve">para lograr </w:t>
      </w:r>
      <w:r w:rsidRPr="00D363DB">
        <w:rPr>
          <w:lang w:val="es-ES_tradnl"/>
        </w:rPr>
        <w:t xml:space="preserve">la transición tecnológica y el </w:t>
      </w:r>
      <w:r w:rsidR="00063C4A" w:rsidRPr="00D363DB">
        <w:rPr>
          <w:lang w:val="es-ES_tradnl"/>
        </w:rPr>
        <w:t xml:space="preserve">respectivo </w:t>
      </w:r>
      <w:r w:rsidRPr="00D363DB">
        <w:rPr>
          <w:lang w:val="es-ES_tradnl"/>
        </w:rPr>
        <w:t>servicio y mantenimiento. La capacita</w:t>
      </w:r>
      <w:r w:rsidR="00505E81" w:rsidRPr="00D363DB">
        <w:rPr>
          <w:lang w:val="es-ES_tradnl"/>
        </w:rPr>
        <w:t>ción de una fuerza de trabajo c</w:t>
      </w:r>
      <w:r w:rsidRPr="00D363DB">
        <w:rPr>
          <w:lang w:val="es-ES_tradnl"/>
        </w:rPr>
        <w:t xml:space="preserve">alificada es un elemento clave para </w:t>
      </w:r>
      <w:r w:rsidR="00360EA5" w:rsidRPr="00D363DB">
        <w:rPr>
          <w:lang w:val="es-ES_tradnl"/>
        </w:rPr>
        <w:t>garantizar</w:t>
      </w:r>
      <w:r w:rsidRPr="00D363DB">
        <w:rPr>
          <w:lang w:val="es-ES_tradnl"/>
        </w:rPr>
        <w:t xml:space="preserve"> la viabilidad y sostenibilidad a largo plazo de los cambios sectoriales necesarios con miras a asegurar el cumplimiento </w:t>
      </w:r>
      <w:r w:rsidR="009B4741" w:rsidRPr="00D363DB">
        <w:rPr>
          <w:lang w:val="es-ES_tradnl"/>
        </w:rPr>
        <w:t>en tiempo y forma</w:t>
      </w:r>
      <w:r w:rsidRPr="00D363DB">
        <w:rPr>
          <w:lang w:val="es-ES_tradnl"/>
        </w:rPr>
        <w:t xml:space="preserve"> </w:t>
      </w:r>
      <w:r w:rsidR="00B47175" w:rsidRPr="00D363DB">
        <w:rPr>
          <w:lang w:val="es-ES_tradnl"/>
        </w:rPr>
        <w:t>con</w:t>
      </w:r>
      <w:r w:rsidRPr="00D363DB">
        <w:rPr>
          <w:lang w:val="es-ES_tradnl"/>
        </w:rPr>
        <w:t xml:space="preserve"> los objetivos del Protocolo de Montreal.</w:t>
      </w:r>
    </w:p>
    <w:p w14:paraId="5C773AF9" w14:textId="6A4C3872" w:rsidR="0052553E" w:rsidRPr="00D363DB" w:rsidRDefault="0052553E" w:rsidP="00240A06">
      <w:pPr>
        <w:pStyle w:val="Heading1"/>
        <w:rPr>
          <w:lang w:val="es-ES_tradnl"/>
        </w:rPr>
      </w:pPr>
      <w:r w:rsidRPr="00D363DB">
        <w:rPr>
          <w:lang w:val="es-ES_tradnl"/>
        </w:rPr>
        <w:t xml:space="preserve">El estudio </w:t>
      </w:r>
      <w:r w:rsidR="005D2C85" w:rsidRPr="00D363DB">
        <w:rPr>
          <w:lang w:val="es-ES_tradnl"/>
        </w:rPr>
        <w:t>deberá</w:t>
      </w:r>
      <w:r w:rsidRPr="00D363DB">
        <w:rPr>
          <w:lang w:val="es-ES_tradnl"/>
        </w:rPr>
        <w:t xml:space="preserve"> </w:t>
      </w:r>
      <w:r w:rsidR="001415EB" w:rsidRPr="00D363DB">
        <w:rPr>
          <w:lang w:val="es-ES_tradnl"/>
        </w:rPr>
        <w:t xml:space="preserve">también </w:t>
      </w:r>
      <w:r w:rsidR="00C35F1E" w:rsidRPr="00D363DB">
        <w:rPr>
          <w:lang w:val="es-ES_tradnl"/>
        </w:rPr>
        <w:t xml:space="preserve">analizar </w:t>
      </w:r>
      <w:r w:rsidRPr="00D363DB">
        <w:rPr>
          <w:lang w:val="es-ES_tradnl"/>
        </w:rPr>
        <w:t xml:space="preserve">la formación de instructores e identificar </w:t>
      </w:r>
      <w:r w:rsidR="00790238" w:rsidRPr="00D363DB">
        <w:rPr>
          <w:lang w:val="es-ES_tradnl"/>
        </w:rPr>
        <w:t>casos de éxito</w:t>
      </w:r>
      <w:r w:rsidRPr="00D363DB">
        <w:rPr>
          <w:lang w:val="es-ES_tradnl"/>
        </w:rPr>
        <w:t xml:space="preserve"> </w:t>
      </w:r>
      <w:r w:rsidR="003D0D98" w:rsidRPr="00D363DB">
        <w:rPr>
          <w:lang w:val="es-ES_tradnl"/>
        </w:rPr>
        <w:t>susceptibles de</w:t>
      </w:r>
      <w:r w:rsidRPr="00D363DB">
        <w:rPr>
          <w:lang w:val="es-ES_tradnl"/>
        </w:rPr>
        <w:t xml:space="preserve"> </w:t>
      </w:r>
      <w:r w:rsidR="00360EA5" w:rsidRPr="00D363DB">
        <w:rPr>
          <w:lang w:val="es-ES_tradnl"/>
        </w:rPr>
        <w:t>reproducirse</w:t>
      </w:r>
      <w:r w:rsidRPr="00D363DB">
        <w:rPr>
          <w:lang w:val="es-ES_tradnl"/>
        </w:rPr>
        <w:t xml:space="preserve"> para fortalecer la capacidad de las asociaciones profesionales </w:t>
      </w:r>
      <w:r w:rsidR="007550AA" w:rsidRPr="00D363DB">
        <w:rPr>
          <w:lang w:val="es-ES_tradnl"/>
        </w:rPr>
        <w:t>en cuanto a</w:t>
      </w:r>
      <w:r w:rsidRPr="00D363DB">
        <w:rPr>
          <w:lang w:val="es-ES_tradnl"/>
        </w:rPr>
        <w:t xml:space="preserve"> promover la instalación de tecnologías que </w:t>
      </w:r>
      <w:r w:rsidR="00771254" w:rsidRPr="00D363DB">
        <w:rPr>
          <w:lang w:val="es-ES_tradnl"/>
        </w:rPr>
        <w:t xml:space="preserve">aporten al logro de </w:t>
      </w:r>
      <w:r w:rsidRPr="00D363DB">
        <w:rPr>
          <w:lang w:val="es-ES_tradnl"/>
        </w:rPr>
        <w:t xml:space="preserve">los objetivos de cumplimiento. El estudio </w:t>
      </w:r>
      <w:r w:rsidR="005D2C85" w:rsidRPr="00D363DB">
        <w:rPr>
          <w:lang w:val="es-ES_tradnl"/>
        </w:rPr>
        <w:t>deberá</w:t>
      </w:r>
      <w:r w:rsidRPr="00D363DB">
        <w:rPr>
          <w:lang w:val="es-ES_tradnl"/>
        </w:rPr>
        <w:t xml:space="preserve"> ayudar a determinar los efectos </w:t>
      </w:r>
      <w:r w:rsidR="00FC43E6" w:rsidRPr="00D363DB">
        <w:rPr>
          <w:lang w:val="es-ES_tradnl"/>
        </w:rPr>
        <w:t>secundarios</w:t>
      </w:r>
      <w:r w:rsidRPr="00D363DB">
        <w:rPr>
          <w:lang w:val="es-ES_tradnl"/>
        </w:rPr>
        <w:t xml:space="preserve"> de la capacitación, </w:t>
      </w:r>
      <w:r w:rsidR="001F20D7" w:rsidRPr="00D363DB">
        <w:rPr>
          <w:lang w:val="es-ES_tradnl"/>
        </w:rPr>
        <w:t xml:space="preserve">tales </w:t>
      </w:r>
      <w:r w:rsidR="00B0301D" w:rsidRPr="00D363DB">
        <w:rPr>
          <w:lang w:val="es-ES_tradnl"/>
        </w:rPr>
        <w:t>como</w:t>
      </w:r>
      <w:r w:rsidRPr="00D363DB">
        <w:rPr>
          <w:lang w:val="es-ES_tradnl"/>
        </w:rPr>
        <w:t xml:space="preserve"> la creación de empleo, y </w:t>
      </w:r>
      <w:r w:rsidR="00AE33FE" w:rsidRPr="00D363DB">
        <w:rPr>
          <w:lang w:val="es-ES_tradnl"/>
        </w:rPr>
        <w:t>hasta dó</w:t>
      </w:r>
      <w:r w:rsidR="00CD2158" w:rsidRPr="00D363DB">
        <w:rPr>
          <w:lang w:val="es-ES_tradnl"/>
        </w:rPr>
        <w:t xml:space="preserve">nde el diseño de los cursos </w:t>
      </w:r>
      <w:r w:rsidR="00033D1F" w:rsidRPr="00D363DB">
        <w:rPr>
          <w:lang w:val="es-ES_tradnl"/>
        </w:rPr>
        <w:t xml:space="preserve">considera </w:t>
      </w:r>
      <w:r w:rsidRPr="00D363DB">
        <w:rPr>
          <w:lang w:val="es-ES_tradnl"/>
        </w:rPr>
        <w:t>el</w:t>
      </w:r>
      <w:r w:rsidR="0051562C" w:rsidRPr="00D363DB">
        <w:rPr>
          <w:lang w:val="es-ES_tradnl"/>
        </w:rPr>
        <w:t xml:space="preserve"> componente de género</w:t>
      </w:r>
      <w:r w:rsidRPr="00D363DB">
        <w:rPr>
          <w:lang w:val="es-ES_tradnl"/>
        </w:rPr>
        <w:t xml:space="preserve">. El análisis de los cursos y </w:t>
      </w:r>
      <w:r w:rsidR="00B21F25" w:rsidRPr="00D363DB">
        <w:rPr>
          <w:lang w:val="es-ES_tradnl"/>
        </w:rPr>
        <w:t>contenidos curriculares</w:t>
      </w:r>
      <w:r w:rsidRPr="00D363DB">
        <w:rPr>
          <w:lang w:val="es-ES_tradnl"/>
        </w:rPr>
        <w:t xml:space="preserve"> </w:t>
      </w:r>
      <w:r w:rsidR="005D2C85" w:rsidRPr="00D363DB">
        <w:rPr>
          <w:lang w:val="es-ES_tradnl"/>
        </w:rPr>
        <w:t>deberá</w:t>
      </w:r>
      <w:r w:rsidRPr="00D363DB">
        <w:rPr>
          <w:lang w:val="es-ES_tradnl"/>
        </w:rPr>
        <w:t xml:space="preserve"> verificar </w:t>
      </w:r>
      <w:r w:rsidR="00567115" w:rsidRPr="00D363DB">
        <w:rPr>
          <w:lang w:val="es-ES_tradnl"/>
        </w:rPr>
        <w:t xml:space="preserve">lo </w:t>
      </w:r>
      <w:r w:rsidRPr="00D363DB">
        <w:rPr>
          <w:lang w:val="es-ES_tradnl"/>
        </w:rPr>
        <w:t xml:space="preserve">relativo a la evaluación de riesgos para asegurar que la capacitación </w:t>
      </w:r>
      <w:r w:rsidR="00D23C70" w:rsidRPr="00D363DB">
        <w:rPr>
          <w:lang w:val="es-ES_tradnl"/>
        </w:rPr>
        <w:t>sea</w:t>
      </w:r>
      <w:r w:rsidRPr="00D363DB">
        <w:rPr>
          <w:lang w:val="es-ES_tradnl"/>
        </w:rPr>
        <w:t xml:space="preserve"> actualizada y </w:t>
      </w:r>
      <w:r w:rsidR="00252DBC" w:rsidRPr="00D363DB">
        <w:rPr>
          <w:lang w:val="es-ES_tradnl"/>
        </w:rPr>
        <w:t xml:space="preserve">congruente </w:t>
      </w:r>
      <w:r w:rsidRPr="00D363DB">
        <w:rPr>
          <w:lang w:val="es-ES_tradnl"/>
        </w:rPr>
        <w:t xml:space="preserve">con los requisitos tecnológicos de los equipos </w:t>
      </w:r>
      <w:r w:rsidR="00136402" w:rsidRPr="00D363DB">
        <w:rPr>
          <w:lang w:val="es-ES_tradnl"/>
        </w:rPr>
        <w:t>a instalar</w:t>
      </w:r>
      <w:r w:rsidRPr="00D363DB">
        <w:rPr>
          <w:lang w:val="es-ES_tradnl"/>
        </w:rPr>
        <w:t>.</w:t>
      </w:r>
    </w:p>
    <w:p w14:paraId="64CC4DEF" w14:textId="6302CF4D" w:rsidR="00685C55" w:rsidRPr="00D363DB" w:rsidRDefault="00B13D2B" w:rsidP="00240A06">
      <w:pPr>
        <w:pStyle w:val="Heading1"/>
        <w:rPr>
          <w:lang w:val="es-ES_tradnl"/>
        </w:rPr>
      </w:pPr>
      <w:r w:rsidRPr="00D363DB">
        <w:rPr>
          <w:lang w:val="es-ES_tradnl"/>
        </w:rPr>
        <w:t>Las enseñanzas extraídas de la ejecución de los PGEH son una fuente fundamental de información para potenciar el diseño, desarrollo y ejecución de los PAK. El estudio identificará los factores clave que facilitaron la ejecución de</w:t>
      </w:r>
      <w:r w:rsidR="00D85624" w:rsidRPr="00D363DB">
        <w:rPr>
          <w:lang w:val="es-ES_tradnl"/>
        </w:rPr>
        <w:t xml:space="preserve"> la capacitación, en </w:t>
      </w:r>
      <w:r w:rsidR="00E41312" w:rsidRPr="00D363DB">
        <w:rPr>
          <w:lang w:val="es-ES_tradnl"/>
        </w:rPr>
        <w:t>términos d</w:t>
      </w:r>
      <w:r w:rsidR="00D85624" w:rsidRPr="00D363DB">
        <w:rPr>
          <w:lang w:val="es-ES_tradnl"/>
        </w:rPr>
        <w:t xml:space="preserve">el sector destinatario (formal e informal), infraestructura y personal de capacitación, </w:t>
      </w:r>
      <w:r w:rsidR="0081160D" w:rsidRPr="00D363DB">
        <w:rPr>
          <w:lang w:val="es-ES_tradnl"/>
        </w:rPr>
        <w:t>contenidos curriculares</w:t>
      </w:r>
      <w:r w:rsidR="00D85624" w:rsidRPr="00D363DB">
        <w:rPr>
          <w:lang w:val="es-ES_tradnl"/>
        </w:rPr>
        <w:t xml:space="preserve">, </w:t>
      </w:r>
      <w:r w:rsidR="006106EE" w:rsidRPr="00D363DB">
        <w:rPr>
          <w:lang w:val="es-ES_tradnl"/>
        </w:rPr>
        <w:t>fortalecimiento de capacidades</w:t>
      </w:r>
      <w:r w:rsidR="00D85624" w:rsidRPr="00D363DB">
        <w:rPr>
          <w:lang w:val="es-ES_tradnl"/>
        </w:rPr>
        <w:t xml:space="preserve"> y plan de </w:t>
      </w:r>
      <w:r w:rsidR="0056723E" w:rsidRPr="00D363DB">
        <w:rPr>
          <w:lang w:val="es-ES_tradnl"/>
        </w:rPr>
        <w:t>acreditación</w:t>
      </w:r>
      <w:r w:rsidR="00D85624" w:rsidRPr="00D363DB">
        <w:rPr>
          <w:lang w:val="es-ES_tradnl"/>
        </w:rPr>
        <w:t>.</w:t>
      </w:r>
    </w:p>
    <w:p w14:paraId="4BE0311F" w14:textId="6FD3FBFC" w:rsidR="003551FF" w:rsidRPr="00D363DB" w:rsidRDefault="00D85624" w:rsidP="003551FF">
      <w:pPr>
        <w:pStyle w:val="Heading1"/>
        <w:rPr>
          <w:lang w:val="es-ES_tradnl"/>
        </w:rPr>
      </w:pPr>
      <w:r w:rsidRPr="00D363DB">
        <w:rPr>
          <w:lang w:val="es-ES_tradnl"/>
        </w:rPr>
        <w:t>Las conclusiones ayudarán a reproducir las buenas prácticas y</w:t>
      </w:r>
      <w:r w:rsidR="009E4E54" w:rsidRPr="00D363DB">
        <w:rPr>
          <w:lang w:val="es-ES_tradnl"/>
        </w:rPr>
        <w:t xml:space="preserve"> </w:t>
      </w:r>
      <w:r w:rsidR="00BF4AB3" w:rsidRPr="00D363DB">
        <w:rPr>
          <w:lang w:val="es-ES_tradnl"/>
        </w:rPr>
        <w:t>evitar posibles dificultades</w:t>
      </w:r>
      <w:r w:rsidRPr="00D363DB">
        <w:rPr>
          <w:lang w:val="es-ES_tradnl"/>
        </w:rPr>
        <w:t xml:space="preserve"> y </w:t>
      </w:r>
      <w:r w:rsidR="005D2C85" w:rsidRPr="00D363DB">
        <w:rPr>
          <w:lang w:val="es-ES_tradnl"/>
        </w:rPr>
        <w:t>podrá</w:t>
      </w:r>
      <w:r w:rsidRPr="00D363DB">
        <w:rPr>
          <w:lang w:val="es-ES_tradnl"/>
        </w:rPr>
        <w:t xml:space="preserve">n incorporarse </w:t>
      </w:r>
      <w:r w:rsidR="003F28B1" w:rsidRPr="00D363DB">
        <w:rPr>
          <w:lang w:val="es-ES_tradnl"/>
        </w:rPr>
        <w:t>a</w:t>
      </w:r>
      <w:r w:rsidRPr="00D363DB">
        <w:rPr>
          <w:lang w:val="es-ES_tradnl"/>
        </w:rPr>
        <w:t xml:space="preserve">l diseño de proyectos de capacitación, </w:t>
      </w:r>
      <w:r w:rsidR="006106EE" w:rsidRPr="00D363DB">
        <w:rPr>
          <w:lang w:val="es-ES_tradnl"/>
        </w:rPr>
        <w:t>fortalecimiento de capacidades</w:t>
      </w:r>
      <w:r w:rsidRPr="00D363DB">
        <w:rPr>
          <w:lang w:val="es-ES_tradnl"/>
        </w:rPr>
        <w:t xml:space="preserve"> y </w:t>
      </w:r>
      <w:r w:rsidR="0056723E" w:rsidRPr="00D363DB">
        <w:rPr>
          <w:lang w:val="es-ES_tradnl"/>
        </w:rPr>
        <w:t>acreditación</w:t>
      </w:r>
      <w:r w:rsidRPr="00D363DB">
        <w:rPr>
          <w:lang w:val="es-ES_tradnl"/>
        </w:rPr>
        <w:t xml:space="preserve"> de técnicos para los </w:t>
      </w:r>
      <w:r w:rsidR="0088680B" w:rsidRPr="00D363DB">
        <w:rPr>
          <w:lang w:val="es-ES_tradnl"/>
        </w:rPr>
        <w:t>PAK</w:t>
      </w:r>
      <w:r w:rsidRPr="00D363DB">
        <w:rPr>
          <w:lang w:val="es-ES_tradnl"/>
        </w:rPr>
        <w:t xml:space="preserve">. Las buenas prácticas, </w:t>
      </w:r>
      <w:r w:rsidR="00461011" w:rsidRPr="00D363DB">
        <w:rPr>
          <w:lang w:val="es-ES_tradnl"/>
        </w:rPr>
        <w:t xml:space="preserve">las fallas </w:t>
      </w:r>
      <w:r w:rsidRPr="00D363DB">
        <w:rPr>
          <w:lang w:val="es-ES_tradnl"/>
        </w:rPr>
        <w:t>y los desafíos propor</w:t>
      </w:r>
      <w:r w:rsidR="00DE0640" w:rsidRPr="00D363DB">
        <w:rPr>
          <w:lang w:val="es-ES_tradnl"/>
        </w:rPr>
        <w:t>cionarán información relevante</w:t>
      </w:r>
      <w:r w:rsidRPr="00D363DB">
        <w:rPr>
          <w:lang w:val="es-ES_tradnl"/>
        </w:rPr>
        <w:t xml:space="preserve"> y los resultados </w:t>
      </w:r>
      <w:r w:rsidR="00A827E2" w:rsidRPr="00D363DB">
        <w:rPr>
          <w:lang w:val="es-ES_tradnl"/>
        </w:rPr>
        <w:t>permitirán generar</w:t>
      </w:r>
      <w:r w:rsidRPr="00D363DB">
        <w:rPr>
          <w:lang w:val="es-ES_tradnl"/>
        </w:rPr>
        <w:t xml:space="preserve"> una serie de recomendaciones que las partes interesadas </w:t>
      </w:r>
      <w:r w:rsidR="004C4DC3" w:rsidRPr="00D363DB">
        <w:rPr>
          <w:lang w:val="es-ES_tradnl"/>
        </w:rPr>
        <w:t>podrán aplicar al diseño y ejecución de</w:t>
      </w:r>
      <w:r w:rsidRPr="00D363DB">
        <w:rPr>
          <w:lang w:val="es-ES_tradnl"/>
        </w:rPr>
        <w:t xml:space="preserve"> proyectos futuros.</w:t>
      </w:r>
    </w:p>
    <w:p w14:paraId="4CBF578E" w14:textId="6DA36B4E" w:rsidR="003551FF" w:rsidRPr="00D363DB" w:rsidRDefault="003551FF" w:rsidP="003551FF">
      <w:pPr>
        <w:keepNext/>
        <w:spacing w:after="240"/>
        <w:rPr>
          <w:b/>
          <w:lang w:val="es-ES_tradnl"/>
        </w:rPr>
      </w:pPr>
      <w:r w:rsidRPr="00D363DB">
        <w:rPr>
          <w:b/>
          <w:lang w:val="es-ES_tradnl"/>
        </w:rPr>
        <w:t>Alcance y metodología</w:t>
      </w:r>
    </w:p>
    <w:p w14:paraId="2B04472B" w14:textId="27E813CC" w:rsidR="000C4193" w:rsidRPr="00D363DB" w:rsidRDefault="00B777C4" w:rsidP="000C4193">
      <w:pPr>
        <w:pStyle w:val="Heading1"/>
        <w:rPr>
          <w:lang w:val="es-ES_tradnl"/>
        </w:rPr>
      </w:pPr>
      <w:r w:rsidRPr="00D363DB">
        <w:rPr>
          <w:lang w:val="es-ES_tradnl"/>
        </w:rPr>
        <w:t>Entre 2010 y 2024 se aprobaron los PGEH de 145 países. Un número importante ya han finalizado, y los demás se encuentran en distintas etapas de ejecución.</w:t>
      </w:r>
      <w:r w:rsidR="0087788B" w:rsidRPr="00D363DB">
        <w:rPr>
          <w:lang w:val="es-ES_tradnl"/>
        </w:rPr>
        <w:t xml:space="preserve"> El estudio se basará en la información disponible en las bases de datos y documentación </w:t>
      </w:r>
      <w:r w:rsidR="002230C4" w:rsidRPr="00D363DB">
        <w:rPr>
          <w:lang w:val="es-ES_tradnl"/>
        </w:rPr>
        <w:t xml:space="preserve">del Fondo </w:t>
      </w:r>
      <w:r w:rsidR="0087788B" w:rsidRPr="00D363DB">
        <w:rPr>
          <w:lang w:val="es-ES_tradnl"/>
        </w:rPr>
        <w:t xml:space="preserve">para examinar una muestra que </w:t>
      </w:r>
      <w:r w:rsidR="005D2C85" w:rsidRPr="00D363DB">
        <w:rPr>
          <w:lang w:val="es-ES_tradnl"/>
        </w:rPr>
        <w:t>deberá</w:t>
      </w:r>
      <w:r w:rsidR="0087788B" w:rsidRPr="00D363DB">
        <w:rPr>
          <w:lang w:val="es-ES_tradnl"/>
        </w:rPr>
        <w:t xml:space="preserve"> abarcar los diversos tipos de proyectos y países </w:t>
      </w:r>
      <w:r w:rsidR="00913412" w:rsidRPr="00D363DB">
        <w:rPr>
          <w:lang w:val="es-ES_tradnl"/>
        </w:rPr>
        <w:t xml:space="preserve">por </w:t>
      </w:r>
      <w:r w:rsidR="0087788B" w:rsidRPr="00D363DB">
        <w:rPr>
          <w:lang w:val="es-ES_tradnl"/>
        </w:rPr>
        <w:t>evaluar.</w:t>
      </w:r>
    </w:p>
    <w:p w14:paraId="3E08579F" w14:textId="10B9A768" w:rsidR="00F66369" w:rsidRPr="00D363DB" w:rsidRDefault="00F66369" w:rsidP="00F66369">
      <w:pPr>
        <w:pStyle w:val="Heading1"/>
        <w:rPr>
          <w:lang w:val="es-ES_tradnl"/>
        </w:rPr>
      </w:pPr>
      <w:r w:rsidRPr="00D363DB">
        <w:rPr>
          <w:lang w:val="es-ES_tradnl"/>
        </w:rPr>
        <w:t>La unidad de evaluación contratará a un</w:t>
      </w:r>
      <w:r w:rsidR="00136402" w:rsidRPr="00D363DB">
        <w:rPr>
          <w:lang w:val="es-ES_tradnl"/>
        </w:rPr>
        <w:t>a</w:t>
      </w:r>
      <w:r w:rsidRPr="00D363DB">
        <w:rPr>
          <w:lang w:val="es-ES_tradnl"/>
        </w:rPr>
        <w:t xml:space="preserve"> </w:t>
      </w:r>
      <w:r w:rsidR="00690284" w:rsidRPr="00D363DB">
        <w:rPr>
          <w:lang w:val="es-ES_tradnl"/>
        </w:rPr>
        <w:t xml:space="preserve">consultora </w:t>
      </w:r>
      <w:r w:rsidRPr="00D363DB">
        <w:rPr>
          <w:lang w:val="es-ES_tradnl"/>
        </w:rPr>
        <w:t xml:space="preserve">para llevar a cabo el estudio con arreglo a una metodología acordada, informando a la </w:t>
      </w:r>
      <w:r w:rsidR="00487372" w:rsidRPr="00D363DB">
        <w:rPr>
          <w:lang w:val="es-ES_tradnl"/>
        </w:rPr>
        <w:t>Oficial Superior de Evaluación</w:t>
      </w:r>
      <w:r w:rsidRPr="00D363DB">
        <w:rPr>
          <w:lang w:val="es-ES_tradnl"/>
        </w:rPr>
        <w:t xml:space="preserve"> en los hitos </w:t>
      </w:r>
      <w:r w:rsidR="00044E6E" w:rsidRPr="00D363DB">
        <w:rPr>
          <w:lang w:val="es-ES_tradnl"/>
        </w:rPr>
        <w:t>dispuestos</w:t>
      </w:r>
      <w:r w:rsidRPr="00D363DB">
        <w:rPr>
          <w:lang w:val="es-ES_tradnl"/>
        </w:rPr>
        <w:t>. Se utilizará</w:t>
      </w:r>
      <w:r w:rsidR="00C92743" w:rsidRPr="00D363DB">
        <w:rPr>
          <w:lang w:val="es-ES_tradnl"/>
        </w:rPr>
        <w:t>n</w:t>
      </w:r>
      <w:r w:rsidRPr="00D363DB">
        <w:rPr>
          <w:lang w:val="es-ES_tradnl"/>
        </w:rPr>
        <w:t xml:space="preserve"> métodos cuantitativos y cualitativos, determinando hechos y cifras que respalden las conclusiones y recomendaciones finales. La preparación del estudio requerirá un </w:t>
      </w:r>
      <w:r w:rsidR="00E6137E" w:rsidRPr="00D363DB">
        <w:rPr>
          <w:lang w:val="es-ES_tradnl"/>
        </w:rPr>
        <w:t xml:space="preserve">análisis </w:t>
      </w:r>
      <w:r w:rsidRPr="00D363DB">
        <w:rPr>
          <w:lang w:val="es-ES_tradnl"/>
        </w:rPr>
        <w:t xml:space="preserve">exhaustivo de </w:t>
      </w:r>
      <w:r w:rsidR="003A174D" w:rsidRPr="00D363DB">
        <w:rPr>
          <w:lang w:val="es-ES_tradnl"/>
        </w:rPr>
        <w:t>la documentación</w:t>
      </w:r>
      <w:r w:rsidRPr="00D363DB">
        <w:rPr>
          <w:lang w:val="es-ES_tradnl"/>
        </w:rPr>
        <w:t xml:space="preserve">, </w:t>
      </w:r>
      <w:r w:rsidR="009A77D4" w:rsidRPr="00D363DB">
        <w:rPr>
          <w:lang w:val="es-ES_tradnl"/>
        </w:rPr>
        <w:t xml:space="preserve">incluyendo </w:t>
      </w:r>
      <w:r w:rsidRPr="00D363DB">
        <w:rPr>
          <w:lang w:val="es-ES_tradnl"/>
        </w:rPr>
        <w:t xml:space="preserve">propuestas, informes sobre la marcha de las actividades, de verificación y </w:t>
      </w:r>
      <w:r w:rsidR="00A57003" w:rsidRPr="00D363DB">
        <w:rPr>
          <w:lang w:val="es-ES_tradnl"/>
        </w:rPr>
        <w:t xml:space="preserve">de </w:t>
      </w:r>
      <w:r w:rsidR="00FA3E9A" w:rsidRPr="00D363DB">
        <w:rPr>
          <w:lang w:val="es-ES_tradnl"/>
        </w:rPr>
        <w:t xml:space="preserve">cierre </w:t>
      </w:r>
      <w:r w:rsidRPr="00D363DB">
        <w:rPr>
          <w:lang w:val="es-ES_tradnl"/>
        </w:rPr>
        <w:t xml:space="preserve">de proyectos, informes sobre proyectos con requisitos específicos </w:t>
      </w:r>
      <w:r w:rsidR="00333CCD" w:rsidRPr="00D363DB">
        <w:rPr>
          <w:lang w:val="es-ES_tradnl"/>
        </w:rPr>
        <w:t xml:space="preserve">e </w:t>
      </w:r>
      <w:r w:rsidRPr="00D363DB">
        <w:rPr>
          <w:lang w:val="es-ES_tradnl"/>
        </w:rPr>
        <w:t xml:space="preserve">informes de evaluación. </w:t>
      </w:r>
      <w:r w:rsidR="001A48D5" w:rsidRPr="00D363DB">
        <w:rPr>
          <w:lang w:val="es-ES_tradnl"/>
        </w:rPr>
        <w:t>A su solicitud, la unidad de evaluación, la Secretaría y los organismos bilaterales y de ejecución facilitarán a la consultora el acceso a la documentación necesaria para la investigación</w:t>
      </w:r>
      <w:r w:rsidRPr="00D363DB">
        <w:rPr>
          <w:lang w:val="es-ES_tradnl"/>
        </w:rPr>
        <w:t>.</w:t>
      </w:r>
      <w:r w:rsidRPr="00D363DB">
        <w:rPr>
          <w:rStyle w:val="FootnoteReference"/>
          <w:lang w:val="es-ES_tradnl"/>
        </w:rPr>
        <w:footnoteReference w:id="4"/>
      </w:r>
    </w:p>
    <w:p w14:paraId="0C1A30FE" w14:textId="264695BE" w:rsidR="002D140D" w:rsidRPr="00D363DB" w:rsidRDefault="003551FF" w:rsidP="00263C2B">
      <w:pPr>
        <w:pStyle w:val="Heading1"/>
        <w:widowControl w:val="0"/>
        <w:rPr>
          <w:rFonts w:eastAsiaTheme="minorHAnsi"/>
          <w:lang w:val="es-ES_tradnl"/>
        </w:rPr>
      </w:pPr>
      <w:r w:rsidRPr="00D363DB">
        <w:rPr>
          <w:lang w:val="es-ES_tradnl"/>
        </w:rPr>
        <w:t>El estudio evaluará la eficacia de la infraestructura de capacitación, de los tipos de capacitación formal e informal (</w:t>
      </w:r>
      <w:r w:rsidR="00E3712B" w:rsidRPr="00D363DB">
        <w:rPr>
          <w:lang w:val="es-ES_tradnl"/>
        </w:rPr>
        <w:t xml:space="preserve">p. ej., </w:t>
      </w:r>
      <w:r w:rsidRPr="00D363DB">
        <w:rPr>
          <w:lang w:val="es-ES_tradnl"/>
        </w:rPr>
        <w:t>servicio pos</w:t>
      </w:r>
      <w:r w:rsidR="00302814" w:rsidRPr="00D363DB">
        <w:rPr>
          <w:lang w:val="es-ES_tradnl"/>
        </w:rPr>
        <w:t>t-</w:t>
      </w:r>
      <w:r w:rsidRPr="00D363DB">
        <w:rPr>
          <w:lang w:val="es-ES_tradnl"/>
        </w:rPr>
        <w:t>venta</w:t>
      </w:r>
      <w:r w:rsidR="00DD68A1" w:rsidRPr="00D363DB">
        <w:rPr>
          <w:lang w:val="es-ES_tradnl"/>
        </w:rPr>
        <w:t xml:space="preserve">, </w:t>
      </w:r>
      <w:r w:rsidR="007572E3" w:rsidRPr="00D363DB">
        <w:rPr>
          <w:lang w:val="es-ES_tradnl"/>
        </w:rPr>
        <w:t>prestadores</w:t>
      </w:r>
      <w:r w:rsidRPr="00D363DB">
        <w:rPr>
          <w:lang w:val="es-ES_tradnl"/>
        </w:rPr>
        <w:t xml:space="preserve"> de servicios), de los </w:t>
      </w:r>
      <w:r w:rsidRPr="00D363DB">
        <w:rPr>
          <w:color w:val="111111"/>
          <w:shd w:val="clear" w:color="auto" w:fill="FFFFFF"/>
          <w:lang w:val="es-ES_tradnl"/>
        </w:rPr>
        <w:t>cursos de forma</w:t>
      </w:r>
      <w:r w:rsidR="00703E95" w:rsidRPr="00D363DB">
        <w:rPr>
          <w:color w:val="111111"/>
          <w:shd w:val="clear" w:color="auto" w:fill="FFFFFF"/>
          <w:lang w:val="es-ES_tradnl"/>
        </w:rPr>
        <w:t>ción y capacitación profesional</w:t>
      </w:r>
      <w:r w:rsidRPr="00D363DB">
        <w:rPr>
          <w:color w:val="111111"/>
          <w:shd w:val="clear" w:color="auto" w:fill="FFFFFF"/>
          <w:lang w:val="es-ES_tradnl"/>
        </w:rPr>
        <w:t xml:space="preserve"> </w:t>
      </w:r>
      <w:r w:rsidRPr="00D363DB">
        <w:rPr>
          <w:lang w:val="es-ES_tradnl"/>
        </w:rPr>
        <w:t>y del diseño de planes de estudios y materiales de capacitación que refle</w:t>
      </w:r>
      <w:r w:rsidR="00197C66" w:rsidRPr="00D363DB">
        <w:rPr>
          <w:lang w:val="es-ES_tradnl"/>
        </w:rPr>
        <w:t>jen las necesidades del mercado según</w:t>
      </w:r>
      <w:r w:rsidRPr="00D363DB">
        <w:rPr>
          <w:lang w:val="es-ES_tradnl"/>
        </w:rPr>
        <w:t xml:space="preserve"> los últimos avances tecnológicos y digitales. También se evaluará la manera en que los diferentes tipos de capacitación </w:t>
      </w:r>
      <w:r w:rsidR="00062258" w:rsidRPr="00D363DB">
        <w:rPr>
          <w:lang w:val="es-ES_tradnl"/>
        </w:rPr>
        <w:t xml:space="preserve">aportan </w:t>
      </w:r>
      <w:r w:rsidRPr="00D363DB">
        <w:rPr>
          <w:lang w:val="es-ES_tradnl"/>
        </w:rPr>
        <w:t xml:space="preserve">al cumplimiento, la pertinencia del establecimiento de </w:t>
      </w:r>
      <w:r w:rsidR="00D916B0" w:rsidRPr="00D363DB">
        <w:rPr>
          <w:lang w:val="es-ES_tradnl"/>
        </w:rPr>
        <w:t>sistemas de acreditación</w:t>
      </w:r>
      <w:r w:rsidRPr="00D363DB">
        <w:rPr>
          <w:lang w:val="es-ES_tradnl"/>
        </w:rPr>
        <w:t xml:space="preserve"> y sus repercusiones en el impacto general del logro y </w:t>
      </w:r>
      <w:r w:rsidR="006A07D0" w:rsidRPr="00D363DB">
        <w:rPr>
          <w:lang w:val="es-ES_tradnl"/>
        </w:rPr>
        <w:t xml:space="preserve">la </w:t>
      </w:r>
      <w:r w:rsidR="006A07D0" w:rsidRPr="00D363DB">
        <w:rPr>
          <w:lang w:val="es-ES_tradnl"/>
        </w:rPr>
        <w:lastRenderedPageBreak/>
        <w:t xml:space="preserve">mantención </w:t>
      </w:r>
      <w:r w:rsidRPr="00D363DB">
        <w:rPr>
          <w:lang w:val="es-ES_tradnl"/>
        </w:rPr>
        <w:t>de los objetivos del Protocolo de Montreal.</w:t>
      </w:r>
    </w:p>
    <w:p w14:paraId="33D49B1D" w14:textId="0507134B" w:rsidR="00337205" w:rsidRPr="00D363DB" w:rsidRDefault="006A10C9" w:rsidP="0058594A">
      <w:pPr>
        <w:pStyle w:val="Heading1"/>
        <w:rPr>
          <w:lang w:val="es-ES_tradnl"/>
        </w:rPr>
      </w:pPr>
      <w:r w:rsidRPr="00D363DB">
        <w:rPr>
          <w:lang w:val="es-ES_tradnl"/>
        </w:rPr>
        <w:t xml:space="preserve">Este </w:t>
      </w:r>
      <w:r w:rsidR="00D00A58" w:rsidRPr="00D363DB">
        <w:rPr>
          <w:lang w:val="es-ES_tradnl"/>
        </w:rPr>
        <w:t xml:space="preserve">ejercicio </w:t>
      </w:r>
      <w:r w:rsidRPr="00D363DB">
        <w:rPr>
          <w:lang w:val="es-ES_tradnl"/>
        </w:rPr>
        <w:t xml:space="preserve">podrá </w:t>
      </w:r>
      <w:r w:rsidR="00D00A58" w:rsidRPr="00D363DB">
        <w:rPr>
          <w:lang w:val="es-ES_tradnl"/>
        </w:rPr>
        <w:t>complementarse con encuestas en línea o cuestionarios concisos y específicos para determinada</w:t>
      </w:r>
      <w:r w:rsidR="000A0565" w:rsidRPr="00D363DB">
        <w:rPr>
          <w:lang w:val="es-ES_tradnl"/>
        </w:rPr>
        <w:t xml:space="preserve">s partes interesadas (p. ej., </w:t>
      </w:r>
      <w:r w:rsidR="00802B0A" w:rsidRPr="00D363DB">
        <w:rPr>
          <w:lang w:val="es-ES_tradnl"/>
        </w:rPr>
        <w:t>oficinas nacionales</w:t>
      </w:r>
      <w:r w:rsidR="00D00A58" w:rsidRPr="00D363DB">
        <w:rPr>
          <w:lang w:val="es-ES_tradnl"/>
        </w:rPr>
        <w:t xml:space="preserve"> del ozono), incluidas consultas con la Secretaría del Fondo Multilateral y los </w:t>
      </w:r>
      <w:r w:rsidR="00B91965" w:rsidRPr="00D363DB">
        <w:rPr>
          <w:lang w:val="es-ES_tradnl"/>
        </w:rPr>
        <w:t>organismos bilaterales y de ejecución</w:t>
      </w:r>
      <w:r w:rsidR="00D00A58" w:rsidRPr="00D363DB">
        <w:rPr>
          <w:lang w:val="es-ES_tradnl"/>
        </w:rPr>
        <w:t>, cuando sea necesario.</w:t>
      </w:r>
      <w:bookmarkStart w:id="0" w:name="_Hlk177397314"/>
      <w:r w:rsidR="00D00A58" w:rsidRPr="00D363DB">
        <w:rPr>
          <w:lang w:val="es-ES_tradnl"/>
        </w:rPr>
        <w:t xml:space="preserve"> Las preguntas de evaluación enumeradas en el anexo I del presente documento forman parte integrante de est</w:t>
      </w:r>
      <w:bookmarkEnd w:id="0"/>
      <w:r w:rsidR="00706678" w:rsidRPr="00D363DB">
        <w:rPr>
          <w:lang w:val="es-ES_tradnl"/>
        </w:rPr>
        <w:t xml:space="preserve">os términos de referencia </w:t>
      </w:r>
      <w:r w:rsidR="00D00A58" w:rsidRPr="00D363DB">
        <w:rPr>
          <w:lang w:val="es-ES_tradnl"/>
        </w:rPr>
        <w:t xml:space="preserve">y deben </w:t>
      </w:r>
      <w:r w:rsidR="00C03880" w:rsidRPr="00D363DB">
        <w:rPr>
          <w:lang w:val="es-ES_tradnl"/>
        </w:rPr>
        <w:t xml:space="preserve">abordarse </w:t>
      </w:r>
      <w:r w:rsidR="00D00A58" w:rsidRPr="00D363DB">
        <w:rPr>
          <w:lang w:val="es-ES_tradnl"/>
        </w:rPr>
        <w:t xml:space="preserve">en el estudio </w:t>
      </w:r>
      <w:r w:rsidR="001D5B34" w:rsidRPr="00D363DB">
        <w:rPr>
          <w:lang w:val="es-ES_tradnl"/>
        </w:rPr>
        <w:t>documental</w:t>
      </w:r>
      <w:r w:rsidR="00D00A58" w:rsidRPr="00D363DB">
        <w:rPr>
          <w:lang w:val="es-ES_tradnl"/>
        </w:rPr>
        <w:t>.</w:t>
      </w:r>
    </w:p>
    <w:p w14:paraId="17653E83" w14:textId="5A0C223F" w:rsidR="003551FF" w:rsidRPr="00D363DB" w:rsidRDefault="005F35DA" w:rsidP="00337205">
      <w:pPr>
        <w:pStyle w:val="Heading1"/>
        <w:rPr>
          <w:lang w:val="es-ES_tradnl"/>
        </w:rPr>
      </w:pPr>
      <w:r w:rsidRPr="00D363DB">
        <w:rPr>
          <w:lang w:val="es-ES_tradnl"/>
        </w:rPr>
        <w:t xml:space="preserve">Si las conclusiones </w:t>
      </w:r>
      <w:r w:rsidR="0007667B" w:rsidRPr="00D363DB">
        <w:rPr>
          <w:lang w:val="es-ES_tradnl"/>
        </w:rPr>
        <w:t xml:space="preserve">llevasen a recomendar </w:t>
      </w:r>
      <w:r w:rsidRPr="00D363DB">
        <w:rPr>
          <w:lang w:val="es-ES_tradnl"/>
        </w:rPr>
        <w:t xml:space="preserve">una segunda fase de evaluación, el estudio </w:t>
      </w:r>
      <w:r w:rsidR="00C8461B" w:rsidRPr="00D363DB">
        <w:rPr>
          <w:lang w:val="es-ES_tradnl"/>
        </w:rPr>
        <w:t>deberá</w:t>
      </w:r>
      <w:r w:rsidRPr="00D363DB">
        <w:rPr>
          <w:lang w:val="es-ES_tradnl"/>
        </w:rPr>
        <w:t xml:space="preserve"> </w:t>
      </w:r>
      <w:r w:rsidR="00241E29" w:rsidRPr="00D363DB">
        <w:rPr>
          <w:lang w:val="es-ES_tradnl"/>
        </w:rPr>
        <w:t>incorporar</w:t>
      </w:r>
      <w:r w:rsidRPr="00D363DB">
        <w:rPr>
          <w:lang w:val="es-ES_tradnl"/>
        </w:rPr>
        <w:t xml:space="preserve"> un</w:t>
      </w:r>
      <w:r w:rsidR="001E5774" w:rsidRPr="00D363DB">
        <w:rPr>
          <w:lang w:val="es-ES_tradnl"/>
        </w:rPr>
        <w:t>a</w:t>
      </w:r>
      <w:r w:rsidRPr="00D363DB">
        <w:rPr>
          <w:lang w:val="es-ES_tradnl"/>
        </w:rPr>
        <w:t xml:space="preserve"> </w:t>
      </w:r>
      <w:r w:rsidR="001E5774" w:rsidRPr="00D363DB">
        <w:rPr>
          <w:lang w:val="es-ES_tradnl"/>
        </w:rPr>
        <w:t xml:space="preserve">propuesta </w:t>
      </w:r>
      <w:r w:rsidR="00B54B4D" w:rsidRPr="00D363DB">
        <w:rPr>
          <w:lang w:val="es-ES_tradnl"/>
        </w:rPr>
        <w:t xml:space="preserve">inicial </w:t>
      </w:r>
      <w:r w:rsidR="001E5774" w:rsidRPr="00D363DB">
        <w:rPr>
          <w:lang w:val="es-ES_tradnl"/>
        </w:rPr>
        <w:t xml:space="preserve">de </w:t>
      </w:r>
      <w:r w:rsidRPr="00D363DB">
        <w:rPr>
          <w:lang w:val="es-ES_tradnl"/>
        </w:rPr>
        <w:t xml:space="preserve">posibles términos de referencia </w:t>
      </w:r>
      <w:r w:rsidR="00DE3E64" w:rsidRPr="00D363DB">
        <w:rPr>
          <w:lang w:val="es-ES_tradnl"/>
        </w:rPr>
        <w:t xml:space="preserve">y </w:t>
      </w:r>
      <w:r w:rsidR="004A17F6" w:rsidRPr="00D363DB">
        <w:rPr>
          <w:lang w:val="es-ES_tradnl"/>
        </w:rPr>
        <w:t xml:space="preserve">un </w:t>
      </w:r>
      <w:r w:rsidR="00DE3E64" w:rsidRPr="00D363DB">
        <w:rPr>
          <w:lang w:val="es-ES_tradnl"/>
        </w:rPr>
        <w:t xml:space="preserve">presupuesto </w:t>
      </w:r>
      <w:r w:rsidR="005C3BD7" w:rsidRPr="00D363DB">
        <w:rPr>
          <w:lang w:val="es-ES_tradnl"/>
        </w:rPr>
        <w:t xml:space="preserve">tentativo </w:t>
      </w:r>
      <w:r w:rsidR="0097187A" w:rsidRPr="00D363DB">
        <w:rPr>
          <w:lang w:val="es-ES_tradnl"/>
        </w:rPr>
        <w:t xml:space="preserve">que faciliten </w:t>
      </w:r>
      <w:r w:rsidR="0051000A" w:rsidRPr="00D363DB">
        <w:rPr>
          <w:lang w:val="es-ES_tradnl"/>
        </w:rPr>
        <w:t xml:space="preserve">al Comité Ejecutivo </w:t>
      </w:r>
      <w:r w:rsidR="0004259A" w:rsidRPr="00D363DB">
        <w:rPr>
          <w:lang w:val="es-ES_tradnl"/>
        </w:rPr>
        <w:t xml:space="preserve">la adopción de </w:t>
      </w:r>
      <w:r w:rsidR="0051000A" w:rsidRPr="00D363DB">
        <w:rPr>
          <w:lang w:val="es-ES_tradnl"/>
        </w:rPr>
        <w:t xml:space="preserve">una decisión informada </w:t>
      </w:r>
      <w:r w:rsidR="007C0BFC" w:rsidRPr="00D363DB">
        <w:rPr>
          <w:lang w:val="es-ES_tradnl"/>
        </w:rPr>
        <w:t>al respecto</w:t>
      </w:r>
      <w:r w:rsidRPr="00D363DB">
        <w:rPr>
          <w:lang w:val="es-ES_tradnl"/>
        </w:rPr>
        <w:t>.</w:t>
      </w:r>
      <w:r w:rsidR="00F40816" w:rsidRPr="00D363DB">
        <w:rPr>
          <w:lang w:val="es-ES_tradnl"/>
        </w:rPr>
        <w:t xml:space="preserve"> </w:t>
      </w:r>
      <w:r w:rsidR="003C6463" w:rsidRPr="00D363DB">
        <w:rPr>
          <w:lang w:val="es-ES_tradnl"/>
        </w:rPr>
        <w:t xml:space="preserve">En particular, una posible segunda fase </w:t>
      </w:r>
      <w:r w:rsidR="001035AD" w:rsidRPr="00D363DB">
        <w:rPr>
          <w:lang w:val="es-ES_tradnl"/>
        </w:rPr>
        <w:t>deberá</w:t>
      </w:r>
      <w:r w:rsidR="003C6463" w:rsidRPr="00D363DB">
        <w:rPr>
          <w:lang w:val="es-ES_tradnl"/>
        </w:rPr>
        <w:t xml:space="preserve"> dar luces sobre la forma en que las experiencias recogidas en el estudio documental </w:t>
      </w:r>
      <w:r w:rsidR="00272AB5" w:rsidRPr="00D363DB">
        <w:rPr>
          <w:lang w:val="es-ES_tradnl"/>
        </w:rPr>
        <w:t>podrían</w:t>
      </w:r>
      <w:r w:rsidR="003C6463" w:rsidRPr="00D363DB">
        <w:rPr>
          <w:lang w:val="es-ES_tradnl"/>
        </w:rPr>
        <w:t xml:space="preserve"> replicarse para el caso de los PAK. La propuesta de una segunda fase deberá </w:t>
      </w:r>
      <w:r w:rsidR="008979F9" w:rsidRPr="00D363DB">
        <w:rPr>
          <w:lang w:val="es-ES_tradnl"/>
        </w:rPr>
        <w:t xml:space="preserve">también </w:t>
      </w:r>
      <w:r w:rsidR="003C6463" w:rsidRPr="00D363DB">
        <w:rPr>
          <w:lang w:val="es-ES_tradnl"/>
        </w:rPr>
        <w:t>incluir un presupuesto tentativo.</w:t>
      </w:r>
    </w:p>
    <w:p w14:paraId="21B2CCB8" w14:textId="72B820E3" w:rsidR="003551FF" w:rsidRPr="00D363DB" w:rsidRDefault="00F74DB4" w:rsidP="003551FF">
      <w:pPr>
        <w:keepNext/>
        <w:spacing w:after="240"/>
        <w:rPr>
          <w:b/>
          <w:lang w:val="es-ES_tradnl"/>
        </w:rPr>
      </w:pPr>
      <w:r w:rsidRPr="00D363DB">
        <w:rPr>
          <w:b/>
          <w:lang w:val="es-ES_tradnl"/>
        </w:rPr>
        <w:t>Presupuesto y cronograma</w:t>
      </w:r>
    </w:p>
    <w:p w14:paraId="374DAD42" w14:textId="3EE19652" w:rsidR="00FD50C9" w:rsidRPr="00D363DB" w:rsidRDefault="00982B0E" w:rsidP="00F66369">
      <w:pPr>
        <w:pStyle w:val="Heading1"/>
        <w:keepNext/>
        <w:rPr>
          <w:lang w:val="es-ES_tradnl"/>
        </w:rPr>
      </w:pPr>
      <w:r w:rsidRPr="00D363DB">
        <w:rPr>
          <w:lang w:val="es-ES_tradnl"/>
        </w:rPr>
        <w:t xml:space="preserve">En la 93ª reunión se aprobó para este estudio un presupuesto de USD 25.000 </w:t>
      </w:r>
      <w:r w:rsidR="00554CF6" w:rsidRPr="00D363DB">
        <w:rPr>
          <w:lang w:val="es-ES_tradnl"/>
        </w:rPr>
        <w:t xml:space="preserve">dentro </w:t>
      </w:r>
      <w:r w:rsidRPr="00D363DB">
        <w:rPr>
          <w:lang w:val="es-ES_tradnl"/>
        </w:rPr>
        <w:t>del programa de trabajo de supervisión y evaluación para el período 2024-2025.</w:t>
      </w:r>
      <w:r w:rsidRPr="00D363DB">
        <w:rPr>
          <w:rStyle w:val="FootnoteReference"/>
          <w:lang w:val="es-ES_tradnl"/>
        </w:rPr>
        <w:footnoteReference w:id="5"/>
      </w:r>
      <w:r w:rsidRPr="00D363DB">
        <w:rPr>
          <w:lang w:val="es-ES_tradnl"/>
        </w:rPr>
        <w:t xml:space="preserve"> La consultora deberá elaborar y presentar el borrador final dentro de cinco meses de suscrito el contrato, texto que la Oficial Superior de Evaluación consolidará para </w:t>
      </w:r>
      <w:r w:rsidR="00915A17" w:rsidRPr="00D363DB">
        <w:rPr>
          <w:lang w:val="es-ES_tradnl"/>
        </w:rPr>
        <w:t xml:space="preserve">su presentación </w:t>
      </w:r>
      <w:r w:rsidRPr="00D363DB">
        <w:rPr>
          <w:lang w:val="es-ES_tradnl"/>
        </w:rPr>
        <w:t>al Co</w:t>
      </w:r>
      <w:r w:rsidR="00534FC1" w:rsidRPr="00D363DB">
        <w:rPr>
          <w:lang w:val="es-ES_tradnl"/>
        </w:rPr>
        <w:t xml:space="preserve">mité Ejecutivo en una reunión por </w:t>
      </w:r>
      <w:r w:rsidRPr="00D363DB">
        <w:rPr>
          <w:lang w:val="es-ES_tradnl"/>
        </w:rPr>
        <w:t>confirmar.</w:t>
      </w:r>
      <w:r w:rsidRPr="00D363DB">
        <w:rPr>
          <w:vertAlign w:val="superscript"/>
          <w:lang w:val="es-ES_tradnl"/>
        </w:rPr>
        <w:footnoteReference w:id="6"/>
      </w:r>
    </w:p>
    <w:p w14:paraId="7972FD0F" w14:textId="7084F23B" w:rsidR="003551FF" w:rsidRPr="00D363DB" w:rsidRDefault="003551FF" w:rsidP="00087F76">
      <w:pPr>
        <w:pStyle w:val="Heading1"/>
        <w:keepNext/>
        <w:numPr>
          <w:ilvl w:val="0"/>
          <w:numId w:val="0"/>
        </w:numPr>
        <w:rPr>
          <w:b/>
          <w:bCs/>
          <w:lang w:val="es-ES_tradnl"/>
        </w:rPr>
      </w:pPr>
      <w:r w:rsidRPr="00D363DB">
        <w:rPr>
          <w:b/>
          <w:lang w:val="es-ES_tradnl"/>
        </w:rPr>
        <w:t>Recomendación</w:t>
      </w:r>
    </w:p>
    <w:p w14:paraId="32ABC7FD" w14:textId="6F858547" w:rsidR="003551FF" w:rsidRPr="00D363DB" w:rsidRDefault="003551FF" w:rsidP="0077296D">
      <w:pPr>
        <w:pStyle w:val="Heading1"/>
        <w:rPr>
          <w:lang w:val="es-ES_tradnl"/>
        </w:rPr>
      </w:pPr>
      <w:r w:rsidRPr="00D363DB">
        <w:rPr>
          <w:lang w:val="es-ES_tradnl"/>
        </w:rPr>
        <w:t xml:space="preserve">El Comité Ejecutivo </w:t>
      </w:r>
      <w:r w:rsidR="00E32FE9" w:rsidRPr="00D363DB">
        <w:rPr>
          <w:lang w:val="es-ES_tradnl"/>
        </w:rPr>
        <w:t>podrá estimar oportuno aprobar los términos de referencia para el estudio documental destinado a evaluar</w:t>
      </w:r>
      <w:r w:rsidRPr="00D363DB">
        <w:rPr>
          <w:lang w:val="es-ES_tradnl"/>
        </w:rPr>
        <w:t xml:space="preserve"> los planes de capacitación, </w:t>
      </w:r>
      <w:r w:rsidR="006106EE" w:rsidRPr="00D363DB">
        <w:rPr>
          <w:lang w:val="es-ES_tradnl"/>
        </w:rPr>
        <w:t>fortalecimiento de capacidades</w:t>
      </w:r>
      <w:r w:rsidRPr="00D363DB">
        <w:rPr>
          <w:lang w:val="es-ES_tradnl"/>
        </w:rPr>
        <w:t xml:space="preserve"> y </w:t>
      </w:r>
      <w:r w:rsidR="0056723E" w:rsidRPr="00D363DB">
        <w:rPr>
          <w:lang w:val="es-ES_tradnl"/>
        </w:rPr>
        <w:t>acreditación</w:t>
      </w:r>
      <w:r w:rsidRPr="00D363DB">
        <w:rPr>
          <w:lang w:val="es-ES_tradnl"/>
        </w:rPr>
        <w:t xml:space="preserve"> en el sector de </w:t>
      </w:r>
      <w:r w:rsidR="002368F6" w:rsidRPr="00D363DB">
        <w:rPr>
          <w:lang w:val="es-ES_tradnl"/>
        </w:rPr>
        <w:t>servicio técnico de equipos</w:t>
      </w:r>
      <w:r w:rsidRPr="00D363DB">
        <w:rPr>
          <w:lang w:val="es-ES_tradnl"/>
        </w:rPr>
        <w:t xml:space="preserve"> de refrigeración de los </w:t>
      </w:r>
      <w:r w:rsidR="003B07D2" w:rsidRPr="00D363DB">
        <w:rPr>
          <w:lang w:val="es-ES_tradnl"/>
        </w:rPr>
        <w:t>planes de gestión para la eliminación de los HCFC</w:t>
      </w:r>
      <w:r w:rsidRPr="00D363DB">
        <w:rPr>
          <w:lang w:val="es-ES_tradnl"/>
        </w:rPr>
        <w:t xml:space="preserve">, </w:t>
      </w:r>
      <w:r w:rsidR="00E036EF" w:rsidRPr="00D363DB">
        <w:rPr>
          <w:lang w:val="es-ES_tradnl"/>
        </w:rPr>
        <w:t>según</w:t>
      </w:r>
      <w:r w:rsidRPr="00D363DB">
        <w:rPr>
          <w:lang w:val="es-ES_tradnl"/>
        </w:rPr>
        <w:t xml:space="preserve"> </w:t>
      </w:r>
      <w:r w:rsidR="00B87617" w:rsidRPr="00D363DB">
        <w:rPr>
          <w:lang w:val="es-ES_tradnl"/>
        </w:rPr>
        <w:t xml:space="preserve">se </w:t>
      </w:r>
      <w:r w:rsidR="00E036EF" w:rsidRPr="00D363DB">
        <w:rPr>
          <w:lang w:val="es-ES_tradnl"/>
        </w:rPr>
        <w:t>recoge</w:t>
      </w:r>
      <w:r w:rsidRPr="00D363DB">
        <w:rPr>
          <w:lang w:val="es-ES_tradnl"/>
        </w:rPr>
        <w:t xml:space="preserve"> </w:t>
      </w:r>
      <w:r w:rsidR="00B87617" w:rsidRPr="00D363DB">
        <w:rPr>
          <w:lang w:val="es-ES_tradnl"/>
        </w:rPr>
        <w:t xml:space="preserve">en </w:t>
      </w:r>
      <w:r w:rsidRPr="00D363DB">
        <w:rPr>
          <w:lang w:val="es-ES_tradnl"/>
        </w:rPr>
        <w:t xml:space="preserve">el documento </w:t>
      </w:r>
      <w:r w:rsidR="00DF44F4" w:rsidRPr="00D363DB">
        <w:rPr>
          <w:lang w:val="es-ES_tradnl"/>
        </w:rPr>
        <w:t>UNEP/OzL.Pro/ExCom/96/8/Rev.1</w:t>
      </w:r>
      <w:r w:rsidRPr="00D363DB">
        <w:rPr>
          <w:lang w:val="es-ES_tradnl"/>
        </w:rPr>
        <w:t>.</w:t>
      </w:r>
    </w:p>
    <w:p w14:paraId="4673231C" w14:textId="77777777" w:rsidR="0099121B" w:rsidRPr="00D363DB" w:rsidRDefault="0099121B" w:rsidP="0099121B">
      <w:pPr>
        <w:rPr>
          <w:lang w:val="es-ES_tradnl"/>
        </w:rPr>
        <w:sectPr w:rsidR="0099121B" w:rsidRPr="00D363DB" w:rsidSect="003551FF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03241054" w14:textId="0DD976DB" w:rsidR="003551FF" w:rsidRPr="00D363DB" w:rsidRDefault="003551FF" w:rsidP="003551FF">
      <w:pPr>
        <w:spacing w:after="240"/>
        <w:jc w:val="center"/>
        <w:rPr>
          <w:b/>
          <w:bCs/>
          <w:lang w:val="es-ES_tradnl"/>
        </w:rPr>
      </w:pPr>
      <w:r w:rsidRPr="00D363DB">
        <w:rPr>
          <w:b/>
          <w:lang w:val="es-ES_tradnl"/>
        </w:rPr>
        <w:lastRenderedPageBreak/>
        <w:t>Anexo I</w:t>
      </w:r>
    </w:p>
    <w:p w14:paraId="19930AB5" w14:textId="22D1069F" w:rsidR="003551FF" w:rsidRPr="00D363DB" w:rsidRDefault="00F5276E" w:rsidP="00910493">
      <w:pPr>
        <w:spacing w:after="240"/>
        <w:jc w:val="center"/>
        <w:rPr>
          <w:b/>
          <w:bCs/>
          <w:lang w:val="es-ES_tradnl"/>
        </w:rPr>
      </w:pPr>
      <w:r w:rsidRPr="00D363DB">
        <w:rPr>
          <w:b/>
          <w:lang w:val="es-ES_tradnl"/>
        </w:rPr>
        <w:t>PREGUNTAS DE EVALUACIÓN</w:t>
      </w:r>
    </w:p>
    <w:p w14:paraId="5AA30C33" w14:textId="6F8A1B75" w:rsidR="00A30C42" w:rsidRPr="00D363DB" w:rsidRDefault="0015375E" w:rsidP="00826C90">
      <w:pPr>
        <w:pStyle w:val="Heading2"/>
        <w:ind w:left="1440" w:hanging="720"/>
        <w:rPr>
          <w:rFonts w:eastAsiaTheme="minorHAnsi"/>
          <w:lang w:val="es-ES_tradnl"/>
        </w:rPr>
      </w:pPr>
      <w:r w:rsidRPr="00D363DB">
        <w:rPr>
          <w:b/>
          <w:i/>
          <w:lang w:val="es-ES_tradnl"/>
        </w:rPr>
        <w:t xml:space="preserve">Diseño y ejecución </w:t>
      </w:r>
      <w:r w:rsidR="00615F33" w:rsidRPr="00D363DB">
        <w:rPr>
          <w:b/>
          <w:i/>
          <w:lang w:val="es-ES_tradnl"/>
        </w:rPr>
        <w:t>eficaz</w:t>
      </w:r>
      <w:r w:rsidRPr="00D363DB">
        <w:rPr>
          <w:b/>
          <w:i/>
          <w:lang w:val="es-ES_tradnl"/>
        </w:rPr>
        <w:t xml:space="preserve"> de la capacitación:</w:t>
      </w:r>
      <w:r w:rsidRPr="00D363DB">
        <w:rPr>
          <w:lang w:val="es-ES_tradnl"/>
        </w:rPr>
        <w:t xml:space="preserve"> </w:t>
      </w:r>
      <w:r w:rsidR="008419E9" w:rsidRPr="00D363DB">
        <w:rPr>
          <w:lang w:val="es-ES_tradnl"/>
        </w:rPr>
        <w:t>E</w:t>
      </w:r>
      <w:r w:rsidRPr="00D363DB">
        <w:rPr>
          <w:lang w:val="es-ES_tradnl"/>
        </w:rPr>
        <w:t xml:space="preserve">lementos básicos </w:t>
      </w:r>
      <w:r w:rsidR="00044E6E" w:rsidRPr="00D363DB">
        <w:rPr>
          <w:lang w:val="es-ES_tradnl"/>
        </w:rPr>
        <w:t>dispuestos</w:t>
      </w:r>
      <w:r w:rsidRPr="00D363DB">
        <w:rPr>
          <w:lang w:val="es-ES_tradnl"/>
        </w:rPr>
        <w:t xml:space="preserve"> para el diseño y ejecución de la</w:t>
      </w:r>
      <w:r w:rsidR="0011694F" w:rsidRPr="00D363DB">
        <w:rPr>
          <w:lang w:val="es-ES_tradnl"/>
        </w:rPr>
        <w:t>s capacitaciones</w:t>
      </w:r>
      <w:r w:rsidRPr="00D363DB">
        <w:rPr>
          <w:lang w:val="es-ES_tradnl"/>
        </w:rPr>
        <w:t xml:space="preserve"> a fin de facilitar el cumplimiento de los objetivos del Protocolo de Montreal (</w:t>
      </w:r>
      <w:r w:rsidR="004918CD" w:rsidRPr="00D363DB">
        <w:rPr>
          <w:lang w:val="es-ES_tradnl"/>
        </w:rPr>
        <w:t xml:space="preserve">p. ej., </w:t>
      </w:r>
      <w:r w:rsidRPr="00D363DB">
        <w:rPr>
          <w:lang w:val="es-ES_tradnl"/>
        </w:rPr>
        <w:t>evaluación exhaustiva de las necesidades, criterio</w:t>
      </w:r>
      <w:r w:rsidR="00CA6C0D" w:rsidRPr="00D363DB">
        <w:rPr>
          <w:lang w:val="es-ES_tradnl"/>
        </w:rPr>
        <w:t xml:space="preserve">s de selección de los alumnos, </w:t>
      </w:r>
      <w:r w:rsidR="00486526" w:rsidRPr="00D363DB">
        <w:rPr>
          <w:lang w:val="es-ES_tradnl"/>
        </w:rPr>
        <w:t xml:space="preserve">contenidos curriculares </w:t>
      </w:r>
      <w:r w:rsidR="004B5EC4" w:rsidRPr="00D363DB">
        <w:rPr>
          <w:lang w:val="es-ES_tradnl"/>
        </w:rPr>
        <w:t>diferen</w:t>
      </w:r>
      <w:r w:rsidR="003A7CBB" w:rsidRPr="00D363DB">
        <w:rPr>
          <w:lang w:val="es-ES_tradnl"/>
        </w:rPr>
        <w:t>ciados</w:t>
      </w:r>
      <w:r w:rsidR="00CC3567" w:rsidRPr="00D363DB">
        <w:rPr>
          <w:lang w:val="es-ES_tradnl"/>
        </w:rPr>
        <w:t>).</w:t>
      </w:r>
    </w:p>
    <w:p w14:paraId="7DB1A4FF" w14:textId="6BBF110F" w:rsidR="003173F3" w:rsidRPr="00D363DB" w:rsidRDefault="00334AC3" w:rsidP="00826C90">
      <w:pPr>
        <w:pStyle w:val="Heading2"/>
        <w:ind w:left="1440" w:hanging="720"/>
        <w:rPr>
          <w:rFonts w:eastAsiaTheme="minorHAnsi"/>
          <w:lang w:val="es-ES_tradnl"/>
        </w:rPr>
      </w:pPr>
      <w:r w:rsidRPr="00D363DB">
        <w:rPr>
          <w:b/>
          <w:i/>
          <w:lang w:val="es-ES_tradnl"/>
        </w:rPr>
        <w:t xml:space="preserve">Infraestructura </w:t>
      </w:r>
      <w:r w:rsidR="00A30C42" w:rsidRPr="00D363DB">
        <w:rPr>
          <w:b/>
          <w:i/>
          <w:lang w:val="es-ES_tradnl"/>
        </w:rPr>
        <w:t>de capacitación y apoyo</w:t>
      </w:r>
      <w:r w:rsidR="003B1B4F" w:rsidRPr="00D363DB">
        <w:rPr>
          <w:b/>
          <w:i/>
          <w:lang w:val="es-ES_tradnl"/>
        </w:rPr>
        <w:t xml:space="preserve"> a </w:t>
      </w:r>
      <w:r w:rsidR="0095633A" w:rsidRPr="00D363DB">
        <w:rPr>
          <w:b/>
          <w:i/>
          <w:lang w:val="es-ES_tradnl"/>
        </w:rPr>
        <w:t>los cursos</w:t>
      </w:r>
      <w:r w:rsidR="00A30C42" w:rsidRPr="00D363DB">
        <w:rPr>
          <w:lang w:val="es-ES_tradnl"/>
        </w:rPr>
        <w:t xml:space="preserve">: </w:t>
      </w:r>
      <w:r w:rsidR="00D34D82" w:rsidRPr="00D363DB">
        <w:rPr>
          <w:lang w:val="es-ES_tradnl"/>
        </w:rPr>
        <w:t xml:space="preserve">Aspectos </w:t>
      </w:r>
      <w:r w:rsidR="00A30C42" w:rsidRPr="00D363DB">
        <w:rPr>
          <w:lang w:val="es-ES_tradnl"/>
        </w:rPr>
        <w:t xml:space="preserve">clave de </w:t>
      </w:r>
      <w:r w:rsidR="00BD29A1" w:rsidRPr="00D363DB">
        <w:rPr>
          <w:lang w:val="es-ES_tradnl"/>
        </w:rPr>
        <w:t xml:space="preserve">la </w:t>
      </w:r>
      <w:r w:rsidR="004874F0" w:rsidRPr="00D363DB">
        <w:rPr>
          <w:lang w:val="es-ES_tradnl"/>
        </w:rPr>
        <w:t>infraestructura que requiere</w:t>
      </w:r>
      <w:r w:rsidR="001C19AA" w:rsidRPr="00D363DB">
        <w:rPr>
          <w:lang w:val="es-ES_tradnl"/>
        </w:rPr>
        <w:t>n</w:t>
      </w:r>
      <w:r w:rsidR="00A30C42" w:rsidRPr="00D363DB">
        <w:rPr>
          <w:lang w:val="es-ES_tradnl"/>
        </w:rPr>
        <w:t xml:space="preserve"> </w:t>
      </w:r>
      <w:r w:rsidR="001C19AA" w:rsidRPr="00D363DB">
        <w:rPr>
          <w:lang w:val="es-ES_tradnl"/>
        </w:rPr>
        <w:t xml:space="preserve">las </w:t>
      </w:r>
      <w:r w:rsidR="00A30C42" w:rsidRPr="00D363DB">
        <w:rPr>
          <w:lang w:val="es-ES_tradnl"/>
        </w:rPr>
        <w:t xml:space="preserve">actividades, programas, </w:t>
      </w:r>
      <w:r w:rsidR="009A4406" w:rsidRPr="00D363DB">
        <w:rPr>
          <w:lang w:val="es-ES_tradnl"/>
        </w:rPr>
        <w:t xml:space="preserve">contenidos curriculares </w:t>
      </w:r>
      <w:r w:rsidR="00A30C42" w:rsidRPr="00D363DB">
        <w:rPr>
          <w:lang w:val="es-ES_tradnl"/>
        </w:rPr>
        <w:t xml:space="preserve">y </w:t>
      </w:r>
      <w:r w:rsidR="009854CB" w:rsidRPr="00D363DB">
        <w:rPr>
          <w:lang w:val="es-ES_tradnl"/>
        </w:rPr>
        <w:t>centros educativos</w:t>
      </w:r>
      <w:r w:rsidR="00FC581D" w:rsidRPr="00D363DB">
        <w:rPr>
          <w:lang w:val="es-ES_tradnl"/>
        </w:rPr>
        <w:t>; mecan</w:t>
      </w:r>
      <w:r w:rsidR="00C430AF" w:rsidRPr="00D363DB">
        <w:rPr>
          <w:lang w:val="es-ES_tradnl"/>
        </w:rPr>
        <w:t xml:space="preserve">ismos </w:t>
      </w:r>
      <w:r w:rsidR="00665027" w:rsidRPr="00D363DB">
        <w:rPr>
          <w:lang w:val="es-ES_tradnl"/>
        </w:rPr>
        <w:t xml:space="preserve">utilizados </w:t>
      </w:r>
      <w:r w:rsidR="00A60A55" w:rsidRPr="00D363DB">
        <w:rPr>
          <w:lang w:val="es-ES_tradnl"/>
        </w:rPr>
        <w:t xml:space="preserve">para garantizar </w:t>
      </w:r>
      <w:r w:rsidR="00513AD4" w:rsidRPr="00D363DB">
        <w:rPr>
          <w:lang w:val="es-ES_tradnl"/>
        </w:rPr>
        <w:t xml:space="preserve">la eficacia </w:t>
      </w:r>
      <w:r w:rsidR="00B752BB" w:rsidRPr="00D363DB">
        <w:rPr>
          <w:lang w:val="es-ES_tradnl"/>
        </w:rPr>
        <w:t xml:space="preserve">de la </w:t>
      </w:r>
      <w:r w:rsidR="00F51BE0" w:rsidRPr="00D363DB">
        <w:rPr>
          <w:lang w:val="es-ES_tradnl"/>
        </w:rPr>
        <w:t xml:space="preserve">forma en que </w:t>
      </w:r>
      <w:r w:rsidR="00214712" w:rsidRPr="00D363DB">
        <w:rPr>
          <w:lang w:val="es-ES_tradnl"/>
        </w:rPr>
        <w:t xml:space="preserve">se imparte </w:t>
      </w:r>
      <w:r w:rsidR="007E3A66" w:rsidRPr="00D363DB">
        <w:rPr>
          <w:lang w:val="es-ES_tradnl"/>
        </w:rPr>
        <w:t>la formación</w:t>
      </w:r>
      <w:r w:rsidR="00590B15" w:rsidRPr="00D363DB">
        <w:rPr>
          <w:lang w:val="es-ES_tradnl"/>
        </w:rPr>
        <w:t>.</w:t>
      </w:r>
    </w:p>
    <w:p w14:paraId="560D9A4E" w14:textId="3951EFF8" w:rsidR="0051244B" w:rsidRPr="00D363DB" w:rsidRDefault="00186B87" w:rsidP="00826C90">
      <w:pPr>
        <w:pStyle w:val="Heading2"/>
        <w:ind w:left="1440" w:hanging="720"/>
        <w:rPr>
          <w:lang w:val="es-ES_tradnl"/>
        </w:rPr>
      </w:pPr>
      <w:r w:rsidRPr="00D363DB">
        <w:rPr>
          <w:b/>
          <w:i/>
          <w:lang w:val="es-ES_tradnl"/>
        </w:rPr>
        <w:t xml:space="preserve">Tipología de los </w:t>
      </w:r>
      <w:r w:rsidR="00D916B0" w:rsidRPr="00D363DB">
        <w:rPr>
          <w:b/>
          <w:i/>
          <w:lang w:val="es-ES_tradnl"/>
        </w:rPr>
        <w:t>sistemas de acreditación</w:t>
      </w:r>
      <w:r w:rsidRPr="00D363DB">
        <w:rPr>
          <w:lang w:val="es-ES_tradnl"/>
        </w:rPr>
        <w:t xml:space="preserve">: </w:t>
      </w:r>
      <w:r w:rsidR="00EA7619" w:rsidRPr="00D363DB">
        <w:rPr>
          <w:lang w:val="es-ES_tradnl"/>
        </w:rPr>
        <w:t xml:space="preserve">Sistemas </w:t>
      </w:r>
      <w:r w:rsidR="00D916B0" w:rsidRPr="00D363DB">
        <w:rPr>
          <w:lang w:val="es-ES_tradnl"/>
        </w:rPr>
        <w:t>de acreditación</w:t>
      </w:r>
      <w:r w:rsidRPr="00D363DB">
        <w:rPr>
          <w:lang w:val="es-ES_tradnl"/>
        </w:rPr>
        <w:t xml:space="preserve"> </w:t>
      </w:r>
      <w:r w:rsidR="00F038F4" w:rsidRPr="00D363DB">
        <w:rPr>
          <w:lang w:val="es-ES_tradnl"/>
        </w:rPr>
        <w:t xml:space="preserve">(voluntarios, obligatorios, otros) </w:t>
      </w:r>
      <w:r w:rsidR="00044E6E" w:rsidRPr="00D363DB">
        <w:rPr>
          <w:lang w:val="es-ES_tradnl"/>
        </w:rPr>
        <w:t>dispuestos</w:t>
      </w:r>
      <w:r w:rsidRPr="00D363DB">
        <w:rPr>
          <w:lang w:val="es-ES_tradnl"/>
        </w:rPr>
        <w:t xml:space="preserve"> en los </w:t>
      </w:r>
      <w:r w:rsidR="00BA266C" w:rsidRPr="00D363DB">
        <w:rPr>
          <w:lang w:val="es-ES_tradnl"/>
        </w:rPr>
        <w:t>países del artículo 5</w:t>
      </w:r>
      <w:r w:rsidRPr="00D363DB">
        <w:rPr>
          <w:lang w:val="es-ES_tradnl"/>
        </w:rPr>
        <w:t xml:space="preserve"> y </w:t>
      </w:r>
      <w:r w:rsidR="00755344" w:rsidRPr="00D363DB">
        <w:rPr>
          <w:lang w:val="es-ES_tradnl"/>
        </w:rPr>
        <w:t>su</w:t>
      </w:r>
      <w:r w:rsidRPr="00D363DB">
        <w:rPr>
          <w:lang w:val="es-ES_tradnl"/>
        </w:rPr>
        <w:t xml:space="preserve"> </w:t>
      </w:r>
      <w:r w:rsidR="00F61910" w:rsidRPr="00D363DB">
        <w:rPr>
          <w:lang w:val="es-ES_tradnl"/>
        </w:rPr>
        <w:t>aporte</w:t>
      </w:r>
      <w:r w:rsidRPr="00D363DB">
        <w:rPr>
          <w:lang w:val="es-ES_tradnl"/>
        </w:rPr>
        <w:t xml:space="preserve"> </w:t>
      </w:r>
      <w:r w:rsidR="00F61910" w:rsidRPr="00D363DB">
        <w:rPr>
          <w:lang w:val="es-ES_tradnl"/>
        </w:rPr>
        <w:t>a la tarea de</w:t>
      </w:r>
      <w:r w:rsidRPr="00D363DB">
        <w:rPr>
          <w:lang w:val="es-ES_tradnl"/>
        </w:rPr>
        <w:t xml:space="preserve"> </w:t>
      </w:r>
      <w:r w:rsidR="00821033" w:rsidRPr="00D363DB">
        <w:rPr>
          <w:lang w:val="es-ES_tradnl"/>
        </w:rPr>
        <w:t xml:space="preserve">profesionalizar </w:t>
      </w:r>
      <w:r w:rsidR="004E38D4" w:rsidRPr="00D363DB">
        <w:rPr>
          <w:lang w:val="es-ES_tradnl"/>
        </w:rPr>
        <w:t xml:space="preserve">a la fuerza de trabajo </w:t>
      </w:r>
      <w:r w:rsidR="0013104F" w:rsidRPr="00D363DB">
        <w:rPr>
          <w:lang w:val="es-ES_tradnl"/>
        </w:rPr>
        <w:t xml:space="preserve">y </w:t>
      </w:r>
      <w:r w:rsidR="00181E0E" w:rsidRPr="00D363DB">
        <w:rPr>
          <w:lang w:val="es-ES_tradnl"/>
        </w:rPr>
        <w:t xml:space="preserve">aplicar </w:t>
      </w:r>
      <w:r w:rsidRPr="00D363DB">
        <w:rPr>
          <w:lang w:val="es-ES_tradnl"/>
        </w:rPr>
        <w:t xml:space="preserve">buenas prácticas en el sector de </w:t>
      </w:r>
      <w:r w:rsidR="002368F6" w:rsidRPr="00D363DB">
        <w:rPr>
          <w:lang w:val="es-ES_tradnl"/>
        </w:rPr>
        <w:t>servicio técnico de equipos</w:t>
      </w:r>
      <w:r w:rsidRPr="00D363DB">
        <w:rPr>
          <w:lang w:val="es-ES_tradnl"/>
        </w:rPr>
        <w:t xml:space="preserve"> de refrigeración</w:t>
      </w:r>
      <w:r w:rsidR="002B5ACF" w:rsidRPr="00D363DB">
        <w:rPr>
          <w:lang w:val="es-ES_tradnl"/>
        </w:rPr>
        <w:t>.</w:t>
      </w:r>
    </w:p>
    <w:p w14:paraId="4D00CB58" w14:textId="56C43D29" w:rsidR="0052553E" w:rsidRPr="00D363DB" w:rsidRDefault="00304746" w:rsidP="00826C90">
      <w:pPr>
        <w:pStyle w:val="Heading2"/>
        <w:ind w:left="1440" w:hanging="720"/>
        <w:rPr>
          <w:lang w:val="es-ES_tradnl"/>
        </w:rPr>
      </w:pPr>
      <w:r w:rsidRPr="00D363DB">
        <w:rPr>
          <w:b/>
          <w:i/>
          <w:lang w:val="es-ES_tradnl"/>
        </w:rPr>
        <w:t>Papel</w:t>
      </w:r>
      <w:r w:rsidR="006E3D57" w:rsidRPr="00D363DB">
        <w:rPr>
          <w:b/>
          <w:i/>
          <w:lang w:val="es-ES_tradnl"/>
        </w:rPr>
        <w:t xml:space="preserve"> de las </w:t>
      </w:r>
      <w:r w:rsidR="00616584" w:rsidRPr="00D363DB">
        <w:rPr>
          <w:b/>
          <w:i/>
          <w:lang w:val="es-ES_tradnl"/>
        </w:rPr>
        <w:t xml:space="preserve">oficinas nacionales del ozono </w:t>
      </w:r>
      <w:r w:rsidR="006E3D57" w:rsidRPr="00D363DB">
        <w:rPr>
          <w:b/>
          <w:i/>
          <w:lang w:val="es-ES_tradnl"/>
        </w:rPr>
        <w:t xml:space="preserve">y </w:t>
      </w:r>
      <w:r w:rsidR="00B91965" w:rsidRPr="00D363DB">
        <w:rPr>
          <w:b/>
          <w:i/>
          <w:lang w:val="es-ES_tradnl"/>
        </w:rPr>
        <w:t>organismos bilaterales y de ejecución</w:t>
      </w:r>
      <w:r w:rsidR="006E3D57" w:rsidRPr="00D363DB">
        <w:rPr>
          <w:b/>
          <w:i/>
          <w:lang w:val="es-ES_tradnl"/>
        </w:rPr>
        <w:t>:</w:t>
      </w:r>
      <w:r w:rsidR="006E3D57" w:rsidRPr="00D363DB">
        <w:rPr>
          <w:lang w:val="es-ES_tradnl"/>
        </w:rPr>
        <w:t xml:space="preserve"> </w:t>
      </w:r>
      <w:r w:rsidR="007F1B06" w:rsidRPr="00D363DB">
        <w:rPr>
          <w:lang w:val="es-ES_tradnl"/>
        </w:rPr>
        <w:t xml:space="preserve">Roles </w:t>
      </w:r>
      <w:r w:rsidR="00E04517" w:rsidRPr="00D363DB">
        <w:rPr>
          <w:lang w:val="es-ES_tradnl"/>
        </w:rPr>
        <w:t xml:space="preserve">que </w:t>
      </w:r>
      <w:r w:rsidR="00C91B02" w:rsidRPr="00D363DB">
        <w:rPr>
          <w:lang w:val="es-ES_tradnl"/>
        </w:rPr>
        <w:t xml:space="preserve">desempeñan </w:t>
      </w:r>
      <w:r w:rsidR="006E3D57" w:rsidRPr="00D363DB">
        <w:rPr>
          <w:lang w:val="es-ES_tradnl"/>
        </w:rPr>
        <w:t xml:space="preserve">los organismos </w:t>
      </w:r>
      <w:r w:rsidR="0039373B" w:rsidRPr="00D363DB">
        <w:rPr>
          <w:lang w:val="es-ES_tradnl"/>
        </w:rPr>
        <w:t xml:space="preserve">bilaterales </w:t>
      </w:r>
      <w:r w:rsidR="0026046E" w:rsidRPr="00D363DB">
        <w:rPr>
          <w:lang w:val="es-ES_tradnl"/>
        </w:rPr>
        <w:t xml:space="preserve">y </w:t>
      </w:r>
      <w:r w:rsidR="006E3D57" w:rsidRPr="00D363DB">
        <w:rPr>
          <w:lang w:val="es-ES_tradnl"/>
        </w:rPr>
        <w:t xml:space="preserve">de ejecución, las </w:t>
      </w:r>
      <w:r w:rsidR="004D2FBE" w:rsidRPr="00D363DB">
        <w:rPr>
          <w:lang w:val="es-ES_tradnl"/>
        </w:rPr>
        <w:t xml:space="preserve">ONO </w:t>
      </w:r>
      <w:r w:rsidR="006E3D57" w:rsidRPr="00D363DB">
        <w:rPr>
          <w:lang w:val="es-ES_tradnl"/>
        </w:rPr>
        <w:t xml:space="preserve">y las </w:t>
      </w:r>
      <w:r w:rsidR="00CF3C3E" w:rsidRPr="00D363DB">
        <w:rPr>
          <w:lang w:val="es-ES_tradnl"/>
        </w:rPr>
        <w:t xml:space="preserve">oficinas de gestión de proyectos </w:t>
      </w:r>
      <w:r w:rsidR="00EF2189" w:rsidRPr="00D363DB">
        <w:rPr>
          <w:lang w:val="es-ES_tradnl"/>
        </w:rPr>
        <w:t xml:space="preserve">en </w:t>
      </w:r>
      <w:r w:rsidR="006E3D57" w:rsidRPr="00D363DB">
        <w:rPr>
          <w:lang w:val="es-ES_tradnl"/>
        </w:rPr>
        <w:t xml:space="preserve">asegurar la </w:t>
      </w:r>
      <w:r w:rsidR="007D79E2" w:rsidRPr="00D363DB">
        <w:rPr>
          <w:lang w:val="es-ES_tradnl"/>
        </w:rPr>
        <w:t xml:space="preserve">correcta </w:t>
      </w:r>
      <w:r w:rsidR="00B33875" w:rsidRPr="00D363DB">
        <w:rPr>
          <w:lang w:val="es-ES_tradnl"/>
        </w:rPr>
        <w:t>implementación</w:t>
      </w:r>
      <w:r w:rsidR="006E3D57" w:rsidRPr="00D363DB">
        <w:rPr>
          <w:lang w:val="es-ES_tradnl"/>
        </w:rPr>
        <w:t xml:space="preserve"> de planes de capacitación, </w:t>
      </w:r>
      <w:r w:rsidR="001D0D8C" w:rsidRPr="00D363DB">
        <w:rPr>
          <w:lang w:val="es-ES_tradnl"/>
        </w:rPr>
        <w:t xml:space="preserve">de </w:t>
      </w:r>
      <w:r w:rsidR="006E3D57" w:rsidRPr="00D363DB">
        <w:rPr>
          <w:lang w:val="es-ES_tradnl"/>
        </w:rPr>
        <w:t xml:space="preserve">actividades de </w:t>
      </w:r>
      <w:r w:rsidR="006106EE" w:rsidRPr="00D363DB">
        <w:rPr>
          <w:lang w:val="es-ES_tradnl"/>
        </w:rPr>
        <w:t>fortalecimiento de capacidades</w:t>
      </w:r>
      <w:r w:rsidR="006E3D57" w:rsidRPr="00D363DB">
        <w:rPr>
          <w:lang w:val="es-ES_tradnl"/>
        </w:rPr>
        <w:t xml:space="preserve"> y </w:t>
      </w:r>
      <w:r w:rsidR="005F689B" w:rsidRPr="00D363DB">
        <w:rPr>
          <w:lang w:val="es-ES_tradnl"/>
        </w:rPr>
        <w:t xml:space="preserve">de sistema de </w:t>
      </w:r>
      <w:r w:rsidR="0056723E" w:rsidRPr="00D363DB">
        <w:rPr>
          <w:lang w:val="es-ES_tradnl"/>
        </w:rPr>
        <w:t>acreditación</w:t>
      </w:r>
      <w:r w:rsidR="006E3D57" w:rsidRPr="00D363DB">
        <w:rPr>
          <w:lang w:val="es-ES_tradnl"/>
        </w:rPr>
        <w:t xml:space="preserve"> en el sector de refriger</w:t>
      </w:r>
      <w:r w:rsidR="00593F99" w:rsidRPr="00D363DB">
        <w:rPr>
          <w:lang w:val="es-ES_tradnl"/>
        </w:rPr>
        <w:t xml:space="preserve">ación y </w:t>
      </w:r>
      <w:r w:rsidR="001E408E" w:rsidRPr="00D363DB">
        <w:rPr>
          <w:lang w:val="es-ES_tradnl"/>
        </w:rPr>
        <w:t>climatización</w:t>
      </w:r>
      <w:r w:rsidR="00593F99" w:rsidRPr="00D363DB">
        <w:rPr>
          <w:lang w:val="es-ES_tradnl"/>
        </w:rPr>
        <w:t>.</w:t>
      </w:r>
    </w:p>
    <w:p w14:paraId="6D8C05FA" w14:textId="3D9682E3" w:rsidR="0051244B" w:rsidRPr="00D363DB" w:rsidRDefault="008426DD" w:rsidP="00826C90">
      <w:pPr>
        <w:pStyle w:val="Heading2"/>
        <w:ind w:left="1440" w:hanging="720"/>
        <w:rPr>
          <w:lang w:val="es-ES_tradnl"/>
        </w:rPr>
      </w:pPr>
      <w:r w:rsidRPr="00D363DB">
        <w:rPr>
          <w:b/>
          <w:i/>
          <w:lang w:val="es-ES_tradnl"/>
        </w:rPr>
        <w:t>Entes reguladore</w:t>
      </w:r>
      <w:r w:rsidR="0052553E" w:rsidRPr="00D363DB">
        <w:rPr>
          <w:b/>
          <w:i/>
          <w:lang w:val="es-ES_tradnl"/>
        </w:rPr>
        <w:t xml:space="preserve">s </w:t>
      </w:r>
      <w:r w:rsidR="003A57DF" w:rsidRPr="00D363DB">
        <w:rPr>
          <w:b/>
          <w:i/>
          <w:lang w:val="es-ES_tradnl"/>
        </w:rPr>
        <w:t xml:space="preserve">de </w:t>
      </w:r>
      <w:r w:rsidR="0052553E" w:rsidRPr="00D363DB">
        <w:rPr>
          <w:b/>
          <w:i/>
          <w:lang w:val="es-ES_tradnl"/>
        </w:rPr>
        <w:t xml:space="preserve">la </w:t>
      </w:r>
      <w:r w:rsidR="0056723E" w:rsidRPr="00D363DB">
        <w:rPr>
          <w:b/>
          <w:i/>
          <w:lang w:val="es-ES_tradnl"/>
        </w:rPr>
        <w:t>acreditación</w:t>
      </w:r>
      <w:r w:rsidR="0052553E" w:rsidRPr="00D363DB">
        <w:rPr>
          <w:b/>
          <w:lang w:val="es-ES_tradnl"/>
        </w:rPr>
        <w:t>:</w:t>
      </w:r>
      <w:r w:rsidR="0052553E" w:rsidRPr="00D363DB">
        <w:rPr>
          <w:lang w:val="es-ES_tradnl"/>
        </w:rPr>
        <w:t xml:space="preserve"> </w:t>
      </w:r>
      <w:r w:rsidR="007E4771" w:rsidRPr="00D363DB">
        <w:rPr>
          <w:lang w:val="es-ES_tradnl"/>
        </w:rPr>
        <w:t>Formas de d</w:t>
      </w:r>
      <w:r w:rsidR="00F02729" w:rsidRPr="00D363DB">
        <w:rPr>
          <w:lang w:val="es-ES_tradnl"/>
        </w:rPr>
        <w:t xml:space="preserve">esarrollo en los distintos </w:t>
      </w:r>
      <w:r w:rsidR="0052553E" w:rsidRPr="00D363DB">
        <w:rPr>
          <w:lang w:val="es-ES_tradnl"/>
        </w:rPr>
        <w:t xml:space="preserve">países </w:t>
      </w:r>
      <w:r w:rsidR="00050B6E" w:rsidRPr="00D363DB">
        <w:rPr>
          <w:lang w:val="es-ES_tradnl"/>
        </w:rPr>
        <w:t>d</w:t>
      </w:r>
      <w:r w:rsidR="0052553E" w:rsidRPr="00D363DB">
        <w:rPr>
          <w:lang w:val="es-ES_tradnl"/>
        </w:rPr>
        <w:t xml:space="preserve">el marco reglamentario y entidades </w:t>
      </w:r>
      <w:r w:rsidR="00E143B0" w:rsidRPr="00D363DB">
        <w:rPr>
          <w:lang w:val="es-ES_tradnl"/>
        </w:rPr>
        <w:t xml:space="preserve">autorizadas </w:t>
      </w:r>
      <w:r w:rsidR="00437F58" w:rsidRPr="00D363DB">
        <w:rPr>
          <w:lang w:val="es-ES_tradnl"/>
        </w:rPr>
        <w:t xml:space="preserve">que exige la introducción de </w:t>
      </w:r>
      <w:r w:rsidR="0052553E" w:rsidRPr="00D363DB">
        <w:rPr>
          <w:lang w:val="es-ES_tradnl"/>
        </w:rPr>
        <w:t xml:space="preserve">la </w:t>
      </w:r>
      <w:r w:rsidR="0056723E" w:rsidRPr="00D363DB">
        <w:rPr>
          <w:lang w:val="es-ES_tradnl"/>
        </w:rPr>
        <w:t>acreditación</w:t>
      </w:r>
      <w:r w:rsidR="0052553E" w:rsidRPr="00D363DB">
        <w:rPr>
          <w:lang w:val="es-ES_tradnl"/>
        </w:rPr>
        <w:t xml:space="preserve"> obligatoria como condición </w:t>
      </w:r>
      <w:r w:rsidR="00F864CB" w:rsidRPr="00D363DB">
        <w:rPr>
          <w:lang w:val="es-ES_tradnl"/>
        </w:rPr>
        <w:t xml:space="preserve">de ingreso </w:t>
      </w:r>
      <w:r w:rsidR="00B22F1B" w:rsidRPr="00D363DB">
        <w:rPr>
          <w:lang w:val="es-ES_tradnl"/>
        </w:rPr>
        <w:t xml:space="preserve">al </w:t>
      </w:r>
      <w:r w:rsidR="0052553E" w:rsidRPr="00D363DB">
        <w:rPr>
          <w:lang w:val="es-ES_tradnl"/>
        </w:rPr>
        <w:t xml:space="preserve">mercado laboral </w:t>
      </w:r>
      <w:r w:rsidR="009F4A62" w:rsidRPr="00D363DB">
        <w:rPr>
          <w:lang w:val="es-ES_tradnl"/>
        </w:rPr>
        <w:t>de instalación y mantenimiento</w:t>
      </w:r>
      <w:r w:rsidR="00DE2CED" w:rsidRPr="00D363DB">
        <w:rPr>
          <w:lang w:val="es-ES_tradnl"/>
        </w:rPr>
        <w:t xml:space="preserve"> de equipos</w:t>
      </w:r>
      <w:r w:rsidR="009F4A62" w:rsidRPr="00D363DB">
        <w:rPr>
          <w:lang w:val="es-ES_tradnl"/>
        </w:rPr>
        <w:t>.</w:t>
      </w:r>
    </w:p>
    <w:p w14:paraId="46CC039A" w14:textId="0FC78FD9" w:rsidR="00E85FED" w:rsidRPr="00D363DB" w:rsidRDefault="0052553E" w:rsidP="00826C90">
      <w:pPr>
        <w:pStyle w:val="Heading2"/>
        <w:ind w:left="1440" w:hanging="720"/>
        <w:rPr>
          <w:lang w:val="es-ES_tradnl"/>
        </w:rPr>
      </w:pPr>
      <w:r w:rsidRPr="00D363DB">
        <w:rPr>
          <w:b/>
          <w:i/>
          <w:lang w:val="es-ES_tradnl"/>
        </w:rPr>
        <w:t xml:space="preserve">Medidas </w:t>
      </w:r>
      <w:r w:rsidR="002E75D2" w:rsidRPr="00D363DB">
        <w:rPr>
          <w:b/>
          <w:i/>
          <w:lang w:val="es-ES_tradnl"/>
        </w:rPr>
        <w:t>que aseguren</w:t>
      </w:r>
      <w:r w:rsidRPr="00D363DB">
        <w:rPr>
          <w:b/>
          <w:i/>
          <w:lang w:val="es-ES_tradnl"/>
        </w:rPr>
        <w:t xml:space="preserve"> la sostenibilidad de los logros:</w:t>
      </w:r>
      <w:r w:rsidRPr="00D363DB">
        <w:rPr>
          <w:lang w:val="es-ES_tradnl"/>
        </w:rPr>
        <w:t xml:space="preserve"> </w:t>
      </w:r>
      <w:r w:rsidR="003C41A3" w:rsidRPr="00D363DB">
        <w:rPr>
          <w:lang w:val="es-ES_tradnl"/>
        </w:rPr>
        <w:t xml:space="preserve">Medidas </w:t>
      </w:r>
      <w:r w:rsidR="008209E4" w:rsidRPr="00D363DB">
        <w:rPr>
          <w:lang w:val="es-ES_tradnl"/>
        </w:rPr>
        <w:t>consideradas</w:t>
      </w:r>
      <w:r w:rsidR="003C41A3" w:rsidRPr="00D363DB">
        <w:rPr>
          <w:lang w:val="es-ES_tradnl"/>
        </w:rPr>
        <w:t xml:space="preserve"> </w:t>
      </w:r>
      <w:r w:rsidR="002D3975" w:rsidRPr="00D363DB">
        <w:rPr>
          <w:lang w:val="es-ES_tradnl"/>
        </w:rPr>
        <w:t xml:space="preserve">para que </w:t>
      </w:r>
      <w:r w:rsidR="003C41A3" w:rsidRPr="00D363DB">
        <w:rPr>
          <w:lang w:val="es-ES_tradnl"/>
        </w:rPr>
        <w:t xml:space="preserve">el diseño y ejecución de los proyectos </w:t>
      </w:r>
      <w:r w:rsidR="00A60871" w:rsidRPr="00D363DB">
        <w:rPr>
          <w:lang w:val="es-ES_tradnl"/>
        </w:rPr>
        <w:t xml:space="preserve">den cuenta de </w:t>
      </w:r>
      <w:r w:rsidR="003C41A3" w:rsidRPr="00D363DB">
        <w:rPr>
          <w:lang w:val="es-ES_tradnl"/>
        </w:rPr>
        <w:t xml:space="preserve">los resultados de </w:t>
      </w:r>
      <w:r w:rsidR="00EB7B55" w:rsidRPr="00D363DB">
        <w:rPr>
          <w:lang w:val="es-ES_tradnl"/>
        </w:rPr>
        <w:t xml:space="preserve">los programas de capacitación y </w:t>
      </w:r>
      <w:r w:rsidR="00E51B1B" w:rsidRPr="00D363DB">
        <w:rPr>
          <w:lang w:val="es-ES_tradnl"/>
        </w:rPr>
        <w:t xml:space="preserve">midan y verifiquen </w:t>
      </w:r>
      <w:r w:rsidR="003C41A3" w:rsidRPr="00D363DB">
        <w:rPr>
          <w:lang w:val="es-ES_tradnl"/>
        </w:rPr>
        <w:t xml:space="preserve">la sostenibilidad de los logros </w:t>
      </w:r>
      <w:r w:rsidR="00054881" w:rsidRPr="00D363DB">
        <w:rPr>
          <w:lang w:val="es-ES_tradnl"/>
        </w:rPr>
        <w:t xml:space="preserve">una vez </w:t>
      </w:r>
      <w:r w:rsidR="00D04CD7" w:rsidRPr="00D363DB">
        <w:rPr>
          <w:lang w:val="es-ES_tradnl"/>
        </w:rPr>
        <w:t xml:space="preserve">terminado </w:t>
      </w:r>
      <w:r w:rsidR="00E45B48" w:rsidRPr="00D363DB">
        <w:rPr>
          <w:lang w:val="es-ES_tradnl"/>
        </w:rPr>
        <w:t>el financiamiento ot</w:t>
      </w:r>
      <w:r w:rsidR="00A12DC2" w:rsidRPr="00D363DB">
        <w:rPr>
          <w:lang w:val="es-ES_tradnl"/>
        </w:rPr>
        <w:t xml:space="preserve">orgado por </w:t>
      </w:r>
      <w:r w:rsidR="003C41A3" w:rsidRPr="00D363DB">
        <w:rPr>
          <w:lang w:val="es-ES_tradnl"/>
        </w:rPr>
        <w:t>el Fondo Multilateral.</w:t>
      </w:r>
    </w:p>
    <w:p w14:paraId="0E31A15B" w14:textId="651DBED5" w:rsidR="00E85FED" w:rsidRPr="00D363DB" w:rsidRDefault="0017015E" w:rsidP="00826C90">
      <w:pPr>
        <w:pStyle w:val="Heading2"/>
        <w:ind w:left="1440" w:hanging="720"/>
        <w:rPr>
          <w:lang w:val="es-ES_tradnl"/>
        </w:rPr>
      </w:pPr>
      <w:r w:rsidRPr="00D363DB">
        <w:rPr>
          <w:b/>
          <w:i/>
          <w:lang w:val="es-ES_tradnl"/>
        </w:rPr>
        <w:t xml:space="preserve">Estrategias de desarrollo de competencias: </w:t>
      </w:r>
      <w:r w:rsidR="00442DC2" w:rsidRPr="00D363DB">
        <w:rPr>
          <w:lang w:val="es-ES_tradnl"/>
        </w:rPr>
        <w:t xml:space="preserve">Elementos </w:t>
      </w:r>
      <w:r w:rsidRPr="00D363DB">
        <w:rPr>
          <w:lang w:val="es-ES_tradnl"/>
        </w:rPr>
        <w:t xml:space="preserve">de una estrategia nacional eficaz </w:t>
      </w:r>
      <w:r w:rsidR="002D2142" w:rsidRPr="00D363DB">
        <w:rPr>
          <w:lang w:val="es-ES_tradnl"/>
        </w:rPr>
        <w:t xml:space="preserve">de </w:t>
      </w:r>
      <w:r w:rsidR="003856CE" w:rsidRPr="00D363DB">
        <w:rPr>
          <w:lang w:val="es-ES_tradnl"/>
        </w:rPr>
        <w:t>desarrollo de competencias</w:t>
      </w:r>
      <w:r w:rsidRPr="00D363DB">
        <w:rPr>
          <w:lang w:val="es-ES_tradnl"/>
        </w:rPr>
        <w:t xml:space="preserve"> que incluya la colaboración entre instituciones nacionales </w:t>
      </w:r>
      <w:r w:rsidR="00B10A93" w:rsidRPr="00D363DB">
        <w:rPr>
          <w:lang w:val="es-ES_tradnl"/>
        </w:rPr>
        <w:t xml:space="preserve">tales </w:t>
      </w:r>
      <w:r w:rsidRPr="00D363DB">
        <w:rPr>
          <w:lang w:val="es-ES_tradnl"/>
        </w:rPr>
        <w:t xml:space="preserve">como ministerios, </w:t>
      </w:r>
      <w:r w:rsidR="00754979" w:rsidRPr="00D363DB">
        <w:rPr>
          <w:lang w:val="es-ES_tradnl"/>
        </w:rPr>
        <w:t>empresas</w:t>
      </w:r>
      <w:r w:rsidR="006C1C31" w:rsidRPr="00D363DB">
        <w:rPr>
          <w:lang w:val="es-ES_tradnl"/>
        </w:rPr>
        <w:t xml:space="preserve"> del sector</w:t>
      </w:r>
      <w:r w:rsidRPr="00D363DB">
        <w:rPr>
          <w:lang w:val="es-ES_tradnl"/>
        </w:rPr>
        <w:t xml:space="preserve">, institutos de capacitación y organismos de </w:t>
      </w:r>
      <w:r w:rsidR="0056723E" w:rsidRPr="00D363DB">
        <w:rPr>
          <w:lang w:val="es-ES_tradnl"/>
        </w:rPr>
        <w:t>acreditación</w:t>
      </w:r>
      <w:r w:rsidRPr="00D363DB">
        <w:rPr>
          <w:lang w:val="es-ES_tradnl"/>
        </w:rPr>
        <w:t xml:space="preserve"> </w:t>
      </w:r>
      <w:r w:rsidR="00BB05ED" w:rsidRPr="00D363DB">
        <w:rPr>
          <w:lang w:val="es-ES_tradnl"/>
        </w:rPr>
        <w:t xml:space="preserve">en pos de </w:t>
      </w:r>
      <w:r w:rsidR="00AD17EE" w:rsidRPr="00D363DB">
        <w:rPr>
          <w:lang w:val="es-ES_tradnl"/>
        </w:rPr>
        <w:t>desarrollar</w:t>
      </w:r>
      <w:r w:rsidRPr="00D363DB">
        <w:rPr>
          <w:lang w:val="es-ES_tradnl"/>
        </w:rPr>
        <w:t xml:space="preserve"> </w:t>
      </w:r>
      <w:r w:rsidR="00403458" w:rsidRPr="00D363DB">
        <w:rPr>
          <w:lang w:val="es-ES_tradnl"/>
        </w:rPr>
        <w:t xml:space="preserve">la calificación </w:t>
      </w:r>
      <w:r w:rsidR="00BB05ED" w:rsidRPr="00D363DB">
        <w:rPr>
          <w:lang w:val="es-ES_tradnl"/>
        </w:rPr>
        <w:t>técnica</w:t>
      </w:r>
      <w:r w:rsidR="00DA5703" w:rsidRPr="00D363DB">
        <w:rPr>
          <w:lang w:val="es-ES_tradnl"/>
        </w:rPr>
        <w:t>, tanto en el sector</w:t>
      </w:r>
      <w:r w:rsidR="00726BC2" w:rsidRPr="00D363DB">
        <w:rPr>
          <w:lang w:val="es-ES_tradnl"/>
        </w:rPr>
        <w:t xml:space="preserve"> </w:t>
      </w:r>
      <w:r w:rsidR="00DA5703" w:rsidRPr="00D363DB">
        <w:rPr>
          <w:lang w:val="es-ES_tradnl"/>
        </w:rPr>
        <w:t>formal</w:t>
      </w:r>
      <w:r w:rsidR="004F1545" w:rsidRPr="00D363DB">
        <w:rPr>
          <w:lang w:val="es-ES_tradnl"/>
        </w:rPr>
        <w:t xml:space="preserve"> </w:t>
      </w:r>
      <w:r w:rsidR="00DA5703" w:rsidRPr="00D363DB">
        <w:rPr>
          <w:lang w:val="es-ES_tradnl"/>
        </w:rPr>
        <w:t>como informal</w:t>
      </w:r>
      <w:r w:rsidR="004F1545" w:rsidRPr="00D363DB">
        <w:rPr>
          <w:lang w:val="es-ES_tradnl"/>
        </w:rPr>
        <w:t>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0"/>
        <w:gridCol w:w="1870"/>
        <w:gridCol w:w="1870"/>
        <w:gridCol w:w="1870"/>
        <w:gridCol w:w="1870"/>
      </w:tblGrid>
      <w:tr w:rsidR="002E4654" w:rsidRPr="00D363DB" w14:paraId="72039F8D" w14:textId="77777777" w:rsidTr="001F3FF5">
        <w:tc>
          <w:tcPr>
            <w:tcW w:w="1870" w:type="dxa"/>
          </w:tcPr>
          <w:p w14:paraId="002F6CAA" w14:textId="77777777" w:rsidR="002E4654" w:rsidRPr="00D363DB" w:rsidRDefault="002E4654" w:rsidP="002E4654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366872C0" w14:textId="77777777" w:rsidR="002E4654" w:rsidRPr="00D363DB" w:rsidRDefault="002E4654" w:rsidP="002E4654">
            <w:pPr>
              <w:rPr>
                <w:lang w:val="es-ES_tradnl"/>
              </w:rPr>
            </w:pPr>
          </w:p>
        </w:tc>
        <w:tc>
          <w:tcPr>
            <w:tcW w:w="1870" w:type="dxa"/>
            <w:tcBorders>
              <w:bottom w:val="single" w:sz="4" w:space="0" w:color="auto"/>
            </w:tcBorders>
          </w:tcPr>
          <w:p w14:paraId="6007040B" w14:textId="77777777" w:rsidR="002E4654" w:rsidRPr="00D363DB" w:rsidRDefault="002E4654" w:rsidP="002E4654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08330F7D" w14:textId="77777777" w:rsidR="002E4654" w:rsidRPr="00D363DB" w:rsidRDefault="002E4654" w:rsidP="002E4654">
            <w:pPr>
              <w:rPr>
                <w:lang w:val="es-ES_tradnl"/>
              </w:rPr>
            </w:pPr>
          </w:p>
        </w:tc>
        <w:tc>
          <w:tcPr>
            <w:tcW w:w="1870" w:type="dxa"/>
          </w:tcPr>
          <w:p w14:paraId="29E5DAB2" w14:textId="77777777" w:rsidR="002E4654" w:rsidRPr="00D363DB" w:rsidRDefault="002E4654" w:rsidP="002E4654">
            <w:pPr>
              <w:rPr>
                <w:lang w:val="es-ES_tradnl"/>
              </w:rPr>
            </w:pPr>
          </w:p>
        </w:tc>
      </w:tr>
    </w:tbl>
    <w:p w14:paraId="73811ADE" w14:textId="77777777" w:rsidR="002E4654" w:rsidRPr="00D363DB" w:rsidRDefault="002E4654" w:rsidP="001F3FF5">
      <w:pPr>
        <w:rPr>
          <w:lang w:val="es-ES_tradnl"/>
        </w:rPr>
      </w:pPr>
    </w:p>
    <w:sectPr w:rsidR="002E4654" w:rsidRPr="00D363DB" w:rsidSect="00C66464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2240" w:h="15840" w:code="1"/>
      <w:pgMar w:top="720" w:right="1440" w:bottom="862" w:left="1440" w:header="720" w:footer="4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A74516" w14:textId="77777777" w:rsidR="00676B1B" w:rsidRDefault="00676B1B" w:rsidP="004A504B">
      <w:r>
        <w:separator/>
      </w:r>
    </w:p>
  </w:endnote>
  <w:endnote w:type="continuationSeparator" w:id="0">
    <w:p w14:paraId="45155E58" w14:textId="77777777" w:rsidR="00676B1B" w:rsidRDefault="00676B1B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34233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76F6042" w14:textId="7F10C2C9" w:rsidR="003551FF" w:rsidRPr="0033525D" w:rsidRDefault="003551FF" w:rsidP="001364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0D75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483E30" w14:textId="77777777" w:rsidR="003551FF" w:rsidRPr="0033525D" w:rsidRDefault="003551FF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480D75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205E1" w14:textId="77777777" w:rsidR="00C145A0" w:rsidRPr="00A753FC" w:rsidRDefault="00C145A0" w:rsidP="00C145A0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6"/>
        <w:szCs w:val="16"/>
        <w:lang w:val="es-ES_tradnl"/>
      </w:rPr>
    </w:pPr>
    <w:r w:rsidRPr="00A753FC">
      <w:rPr>
        <w:sz w:val="16"/>
        <w:szCs w:val="16"/>
        <w:lang w:val="es-ES_tradnl"/>
      </w:rPr>
      <w:t xml:space="preserve">Los documentos previos al período de sesiones del Comité Ejecutivo del Fondo Multilateral para la Aplicación del Protocolo de Montreal </w:t>
    </w:r>
  </w:p>
  <w:p w14:paraId="05A8528C" w14:textId="77777777" w:rsidR="00C145A0" w:rsidRPr="00A753FC" w:rsidRDefault="00C145A0" w:rsidP="00C145A0">
    <w:pPr>
      <w:pBdr>
        <w:top w:val="single" w:sz="4" w:space="0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lang w:val="es-ES_tradnl"/>
      </w:rPr>
    </w:pPr>
    <w:r w:rsidRPr="00A753FC">
      <w:rPr>
        <w:sz w:val="16"/>
        <w:szCs w:val="16"/>
        <w:lang w:val="es-ES_tradnl"/>
      </w:rPr>
      <w:t>no van en perjuicio de las decisiones que el Comité Ejecutivo pudiera adoptar después de la emisión de los mismos.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DDC117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7408E0">
      <w:rPr>
        <w:noProof/>
      </w:rPr>
      <w:t>2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40E3E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t>3</w:t>
    </w:r>
    <w: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424779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9D3657" w14:textId="5F1B3A17" w:rsidR="004E7F9C" w:rsidRPr="00136402" w:rsidRDefault="00C10808" w:rsidP="0013640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3528D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B3A51" w14:textId="77777777" w:rsidR="00676B1B" w:rsidRDefault="00676B1B" w:rsidP="004A504B">
      <w:r>
        <w:separator/>
      </w:r>
    </w:p>
  </w:footnote>
  <w:footnote w:type="continuationSeparator" w:id="0">
    <w:p w14:paraId="47F3372F" w14:textId="77777777" w:rsidR="00676B1B" w:rsidRDefault="00676B1B" w:rsidP="004A504B">
      <w:r>
        <w:continuationSeparator/>
      </w:r>
    </w:p>
  </w:footnote>
  <w:footnote w:id="1">
    <w:p w14:paraId="05D13D37" w14:textId="5DCD58F0" w:rsidR="003B63FF" w:rsidRPr="00565FC2" w:rsidRDefault="003B63FF" w:rsidP="009E3199">
      <w:pPr>
        <w:pStyle w:val="FootnoteText"/>
        <w:rPr>
          <w:lang w:val="es-ES_tradnl"/>
        </w:rPr>
      </w:pPr>
      <w:r w:rsidRPr="00565FC2">
        <w:rPr>
          <w:rStyle w:val="FootnoteReference"/>
          <w:lang w:val="es-ES_tradnl"/>
        </w:rPr>
        <w:footnoteRef/>
      </w:r>
      <w:r w:rsidRPr="00565FC2">
        <w:rPr>
          <w:lang w:val="es-ES_tradnl"/>
        </w:rPr>
        <w:t xml:space="preserve"> UNEP/OzL.Pro/ExCom/96/1</w:t>
      </w:r>
      <w:r w:rsidR="008D7B92" w:rsidRPr="00565FC2">
        <w:rPr>
          <w:lang w:val="es-ES_tradnl"/>
        </w:rPr>
        <w:t>.</w:t>
      </w:r>
    </w:p>
  </w:footnote>
  <w:footnote w:id="2">
    <w:p w14:paraId="09FB6FCE" w14:textId="77777777" w:rsidR="005A0E6B" w:rsidRPr="00565FC2" w:rsidRDefault="005A0E6B" w:rsidP="005A0E6B">
      <w:pPr>
        <w:pStyle w:val="FootnoteText"/>
        <w:rPr>
          <w:lang w:val="es-ES_tradnl"/>
        </w:rPr>
      </w:pPr>
      <w:r w:rsidRPr="00565FC2">
        <w:rPr>
          <w:rStyle w:val="FootnoteReference"/>
          <w:lang w:val="es-ES_tradnl"/>
        </w:rPr>
        <w:footnoteRef/>
      </w:r>
      <w:r w:rsidRPr="00565FC2">
        <w:rPr>
          <w:lang w:val="es-ES_tradnl"/>
        </w:rPr>
        <w:t xml:space="preserve"> Decisión 95/11 y anexo IV al documento UNEP/OzL.Pro/ExCom/95/94.</w:t>
      </w:r>
    </w:p>
  </w:footnote>
  <w:footnote w:id="3">
    <w:p w14:paraId="0DFCF56D" w14:textId="77777777" w:rsidR="005A0E6B" w:rsidRPr="00565FC2" w:rsidRDefault="005A0E6B" w:rsidP="005A0E6B">
      <w:pPr>
        <w:pStyle w:val="FootnoteText"/>
        <w:rPr>
          <w:lang w:val="es-ES_tradnl"/>
        </w:rPr>
      </w:pPr>
      <w:r w:rsidRPr="00565FC2">
        <w:rPr>
          <w:rStyle w:val="FootnoteReference"/>
          <w:lang w:val="es-ES_tradnl"/>
        </w:rPr>
        <w:footnoteRef/>
      </w:r>
      <w:r w:rsidRPr="00565FC2">
        <w:rPr>
          <w:lang w:val="es-ES_tradnl"/>
        </w:rPr>
        <w:t xml:space="preserve"> UNEP/OzL.Pro/ExCom/93/13/Rev.1.</w:t>
      </w:r>
    </w:p>
    <w:p w14:paraId="3C6003EE" w14:textId="77777777" w:rsidR="005A0E6B" w:rsidRPr="00565FC2" w:rsidRDefault="005A0E6B" w:rsidP="005A0E6B">
      <w:pPr>
        <w:pStyle w:val="FootnoteText"/>
        <w:rPr>
          <w:lang w:val="es-ES_tradnl"/>
        </w:rPr>
      </w:pPr>
    </w:p>
  </w:footnote>
  <w:footnote w:id="4">
    <w:p w14:paraId="0637A471" w14:textId="3DD50391" w:rsidR="00F66369" w:rsidRPr="00565FC2" w:rsidRDefault="00F66369" w:rsidP="00F66369">
      <w:pPr>
        <w:pStyle w:val="FootnoteText"/>
        <w:rPr>
          <w:lang w:val="es-ES_tradnl"/>
        </w:rPr>
      </w:pPr>
      <w:r w:rsidRPr="00565FC2">
        <w:rPr>
          <w:rStyle w:val="FootnoteReference"/>
          <w:lang w:val="es-ES_tradnl"/>
        </w:rPr>
        <w:footnoteRef/>
      </w:r>
      <w:r w:rsidRPr="00565FC2">
        <w:rPr>
          <w:lang w:val="es-ES_tradnl"/>
        </w:rPr>
        <w:t xml:space="preserve"> Por ejemplo, información y datos recopilados </w:t>
      </w:r>
      <w:r w:rsidR="00796981" w:rsidRPr="00565FC2">
        <w:rPr>
          <w:lang w:val="es-ES_tradnl"/>
        </w:rPr>
        <w:t xml:space="preserve">a partir </w:t>
      </w:r>
      <w:r w:rsidR="00F954C8" w:rsidRPr="00565FC2">
        <w:rPr>
          <w:lang w:val="es-ES_tradnl"/>
        </w:rPr>
        <w:t>de la</w:t>
      </w:r>
      <w:r w:rsidR="00AA44C8" w:rsidRPr="00565FC2">
        <w:rPr>
          <w:lang w:val="es-ES_tradnl"/>
        </w:rPr>
        <w:t xml:space="preserve"> </w:t>
      </w:r>
      <w:r w:rsidR="00F954C8" w:rsidRPr="00565FC2">
        <w:rPr>
          <w:lang w:val="es-ES_tradnl"/>
        </w:rPr>
        <w:t xml:space="preserve">documentación interna de proyectos </w:t>
      </w:r>
      <w:r w:rsidRPr="00565FC2">
        <w:rPr>
          <w:lang w:val="es-ES_tradnl"/>
        </w:rPr>
        <w:t xml:space="preserve">y </w:t>
      </w:r>
      <w:r w:rsidR="00AB3E12" w:rsidRPr="00565FC2">
        <w:rPr>
          <w:lang w:val="es-ES_tradnl"/>
        </w:rPr>
        <w:t>de la base de datos de proyectos aprobados</w:t>
      </w:r>
      <w:r w:rsidRPr="00565FC2">
        <w:rPr>
          <w:lang w:val="es-ES_tradnl"/>
        </w:rPr>
        <w:t xml:space="preserve">, así como las </w:t>
      </w:r>
      <w:r w:rsidR="00E720B0" w:rsidRPr="00565FC2">
        <w:rPr>
          <w:lang w:val="es-ES_tradnl"/>
        </w:rPr>
        <w:t xml:space="preserve">correspondientes </w:t>
      </w:r>
      <w:r w:rsidRPr="00565FC2">
        <w:rPr>
          <w:lang w:val="es-ES_tradnl"/>
        </w:rPr>
        <w:t xml:space="preserve">decisiones del Comité Ejecutivo, incluidas </w:t>
      </w:r>
      <w:r w:rsidR="004A2AC6" w:rsidRPr="00565FC2">
        <w:rPr>
          <w:lang w:val="es-ES_tradnl"/>
        </w:rPr>
        <w:t>aquellas</w:t>
      </w:r>
      <w:r w:rsidRPr="00565FC2">
        <w:rPr>
          <w:lang w:val="es-ES_tradnl"/>
        </w:rPr>
        <w:t xml:space="preserve"> </w:t>
      </w:r>
      <w:r w:rsidR="008D0F2D" w:rsidRPr="00565FC2">
        <w:rPr>
          <w:lang w:val="es-ES_tradnl"/>
        </w:rPr>
        <w:t xml:space="preserve">que se </w:t>
      </w:r>
      <w:r w:rsidR="00ED5F73" w:rsidRPr="00565FC2">
        <w:rPr>
          <w:lang w:val="es-ES_tradnl"/>
        </w:rPr>
        <w:t xml:space="preserve">deriven </w:t>
      </w:r>
      <w:r w:rsidRPr="00565FC2">
        <w:rPr>
          <w:lang w:val="es-ES_tradnl"/>
        </w:rPr>
        <w:t>de evaluaciones anteriores.</w:t>
      </w:r>
    </w:p>
  </w:footnote>
  <w:footnote w:id="5">
    <w:p w14:paraId="2A4CF11B" w14:textId="08AF4090" w:rsidR="00982B0E" w:rsidRPr="00565FC2" w:rsidRDefault="00982B0E" w:rsidP="00982B0E">
      <w:pPr>
        <w:pStyle w:val="FootnoteText"/>
        <w:rPr>
          <w:lang w:val="es-ES_tradnl"/>
        </w:rPr>
      </w:pPr>
      <w:r w:rsidRPr="00565FC2">
        <w:rPr>
          <w:rStyle w:val="FootnoteReference"/>
          <w:lang w:val="es-ES_tradnl"/>
        </w:rPr>
        <w:footnoteRef/>
      </w:r>
      <w:r w:rsidRPr="00565FC2">
        <w:rPr>
          <w:lang w:val="es-ES_tradnl"/>
        </w:rPr>
        <w:t xml:space="preserve"> Véase UNEP/OzL.Pro/ExCom/93/13/Rev.1,</w:t>
      </w:r>
      <w:r w:rsidR="00076681" w:rsidRPr="00565FC2">
        <w:rPr>
          <w:lang w:val="es-ES_tradnl"/>
        </w:rPr>
        <w:t xml:space="preserve"> cuadro 3, propuesta 3</w:t>
      </w:r>
      <w:r w:rsidRPr="00565FC2">
        <w:rPr>
          <w:lang w:val="es-ES_tradnl"/>
        </w:rPr>
        <w:t>. Para facilitar la realización del estudio documental, estos recursos podrán trasladarse al programa de trabajo para el período 2026-2027.</w:t>
      </w:r>
    </w:p>
  </w:footnote>
  <w:footnote w:id="6">
    <w:p w14:paraId="64CA569F" w14:textId="77777777" w:rsidR="00982B0E" w:rsidRPr="00565FC2" w:rsidRDefault="00982B0E" w:rsidP="00982B0E">
      <w:pPr>
        <w:pStyle w:val="FootnoteText"/>
        <w:rPr>
          <w:lang w:val="es-ES_tradnl"/>
        </w:rPr>
      </w:pPr>
      <w:r w:rsidRPr="00565FC2">
        <w:rPr>
          <w:rStyle w:val="FootnoteReference"/>
          <w:lang w:val="es-ES_tradnl"/>
        </w:rPr>
        <w:footnoteRef/>
      </w:r>
      <w:r w:rsidRPr="00565FC2">
        <w:rPr>
          <w:lang w:val="es-ES_tradnl"/>
        </w:rPr>
        <w:t xml:space="preserve"> El cronograma para la entrega y presentación del estudio dependerá de la fecha de entrada en funciones del nuevo Oficial Superior de Evaluación.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26BA0" w14:textId="5694BFDA" w:rsidR="003551FF" w:rsidRPr="00B26084" w:rsidRDefault="004376BC" w:rsidP="009E3199">
    <w:pPr>
      <w:jc w:val="left"/>
    </w:pPr>
    <w:bookmarkStart w:id="1" w:name="_Hlk189483000"/>
    <w:r w:rsidRPr="004376BC">
      <w:t>UNEP/OzL.Pro/ExCom/96/8/Rev.1</w:t>
    </w:r>
  </w:p>
  <w:bookmarkEnd w:id="1"/>
  <w:p w14:paraId="398488A8" w14:textId="77777777" w:rsidR="003551FF" w:rsidRDefault="003551FF">
    <w:pPr>
      <w:rPr>
        <w:lang w:val="pt-PT"/>
      </w:rPr>
    </w:pPr>
  </w:p>
  <w:p w14:paraId="0469D3DE" w14:textId="77777777" w:rsidR="00B76148" w:rsidRPr="006B3E42" w:rsidRDefault="00B76148">
    <w:pPr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1C1BF" w14:textId="3A8F1A92" w:rsidR="003551FF" w:rsidRPr="003C3694" w:rsidRDefault="00621960" w:rsidP="009E3199">
    <w:pPr>
      <w:jc w:val="right"/>
    </w:pPr>
    <w:r w:rsidRPr="00621960">
      <w:t>UNEP/OzL.Pro/ExCom/96/8/Rev.1</w:t>
    </w:r>
  </w:p>
  <w:p w14:paraId="65026CA3" w14:textId="77777777" w:rsidR="003551FF" w:rsidRDefault="003551FF">
    <w:pPr>
      <w:pStyle w:val="Header"/>
      <w:rPr>
        <w:lang w:val="pt-PT"/>
      </w:rPr>
    </w:pPr>
  </w:p>
  <w:p w14:paraId="290EA885" w14:textId="77777777" w:rsidR="003551FF" w:rsidRPr="003C3694" w:rsidRDefault="003551FF">
    <w:pPr>
      <w:pStyle w:val="Header"/>
      <w:rPr>
        <w:lang w:val="pt-P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34475" w14:textId="554B70A8" w:rsidR="00DC6A10" w:rsidRPr="003B63FF" w:rsidRDefault="00DF44F4" w:rsidP="00C66464">
    <w:pPr>
      <w:jc w:val="left"/>
      <w:rPr>
        <w:lang w:val="en-GB"/>
      </w:rPr>
    </w:pPr>
    <w:r>
      <w:t>UNEP/OzL.Pro/ExCom/96/8/Rev.1</w:t>
    </w:r>
  </w:p>
  <w:p w14:paraId="71D82F43" w14:textId="77777777" w:rsidR="00E764C3" w:rsidRPr="003B63FF" w:rsidRDefault="00E764C3" w:rsidP="00C66464">
    <w:pPr>
      <w:jc w:val="left"/>
      <w:rPr>
        <w:lang w:val="en-GB"/>
      </w:rPr>
    </w:pPr>
    <w:r w:rsidRPr="003B63FF">
      <w:rPr>
        <w:lang w:val="en-GB"/>
      </w:rPr>
      <w:t>Anexo I</w:t>
    </w:r>
  </w:p>
  <w:p w14:paraId="27545AFD" w14:textId="77777777" w:rsidR="00DC6A10" w:rsidRPr="003B63FF" w:rsidRDefault="00DC6A10" w:rsidP="00C66464">
    <w:pPr>
      <w:jc w:val="left"/>
      <w:rPr>
        <w:lang w:val="en-GB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7CECB" w14:textId="1A642D7D" w:rsidR="00DC6A10" w:rsidRPr="0033525D" w:rsidRDefault="00480D75">
    <w:pPr>
      <w:jc w:val="right"/>
    </w:pPr>
    <w:fldSimple w:instr=" DOCPROPERTY &quot;Document number&quot;  \* MERGEFORMAT ">
      <w:r w:rsidR="00324579">
        <w:t>UNEP/OzL.Pro/ExCom/96/8/Rev.1</w:t>
      </w:r>
    </w:fldSimple>
  </w:p>
  <w:p w14:paraId="4AD5318A" w14:textId="77777777" w:rsidR="00DC6A10" w:rsidRPr="0033525D" w:rsidRDefault="00DC6A10"/>
  <w:p w14:paraId="6FDA5545" w14:textId="77777777" w:rsidR="00DC6A10" w:rsidRPr="0033525D" w:rsidRDefault="00DC6A10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D56D7" w14:textId="10A57D0B" w:rsidR="00685401" w:rsidRPr="003B63FF" w:rsidRDefault="00FE70F4" w:rsidP="00826C90">
    <w:pPr>
      <w:jc w:val="right"/>
      <w:rPr>
        <w:lang w:val="en-GB"/>
      </w:rPr>
    </w:pPr>
    <w:r w:rsidRPr="00FE70F4">
      <w:t>UNEP/OzL.Pro/ExCom/96/8/Rev.1</w:t>
    </w:r>
  </w:p>
  <w:p w14:paraId="015CFE1D" w14:textId="69962593" w:rsidR="00685401" w:rsidRPr="003B63FF" w:rsidRDefault="00685401" w:rsidP="00826C90">
    <w:pPr>
      <w:jc w:val="right"/>
      <w:rPr>
        <w:lang w:val="en-GB"/>
      </w:rPr>
    </w:pPr>
    <w:r w:rsidRPr="003B63FF">
      <w:rPr>
        <w:lang w:val="en-GB"/>
      </w:rPr>
      <w:t>Anexo I</w:t>
    </w:r>
  </w:p>
  <w:p w14:paraId="68C35694" w14:textId="77777777" w:rsidR="00685401" w:rsidRPr="003B63FF" w:rsidRDefault="00685401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9F02BD54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%2)"/>
      <w:lvlJc w:val="left"/>
      <w:pPr>
        <w:ind w:left="1080" w:hanging="360"/>
      </w:pPr>
      <w:rPr>
        <w:rFonts w:cs="Times New Roman"/>
        <w:color w:val="auto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28A0E49"/>
    <w:multiLevelType w:val="hybridMultilevel"/>
    <w:tmpl w:val="E01C4040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82747"/>
    <w:multiLevelType w:val="hybridMultilevel"/>
    <w:tmpl w:val="4564921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3B63392"/>
    <w:multiLevelType w:val="hybridMultilevel"/>
    <w:tmpl w:val="FF203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4878CB"/>
    <w:multiLevelType w:val="hybridMultilevel"/>
    <w:tmpl w:val="A1DCFD6E"/>
    <w:lvl w:ilvl="0" w:tplc="045ED75C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D391ED7"/>
    <w:multiLevelType w:val="hybridMultilevel"/>
    <w:tmpl w:val="BCC66E5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8" w15:restartNumberingAfterBreak="0">
    <w:nsid w:val="47FC425C"/>
    <w:multiLevelType w:val="hybridMultilevel"/>
    <w:tmpl w:val="E83861D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1" w15:restartNumberingAfterBreak="0">
    <w:nsid w:val="51F60B54"/>
    <w:multiLevelType w:val="hybridMultilevel"/>
    <w:tmpl w:val="240AF22A"/>
    <w:lvl w:ilvl="0" w:tplc="4558D5D0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172DE7"/>
    <w:multiLevelType w:val="hybridMultilevel"/>
    <w:tmpl w:val="69F42E7E"/>
    <w:lvl w:ilvl="0" w:tplc="7FB840D4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154E6F"/>
    <w:multiLevelType w:val="hybridMultilevel"/>
    <w:tmpl w:val="333E2F1A"/>
    <w:lvl w:ilvl="0" w:tplc="28D6F1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33144B"/>
    <w:multiLevelType w:val="hybridMultilevel"/>
    <w:tmpl w:val="E01C4040"/>
    <w:lvl w:ilvl="0" w:tplc="F8F2DF6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80597"/>
    <w:multiLevelType w:val="hybridMultilevel"/>
    <w:tmpl w:val="0F86FA94"/>
    <w:lvl w:ilvl="0" w:tplc="4D8078FE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855999091">
    <w:abstractNumId w:val="10"/>
  </w:num>
  <w:num w:numId="2" w16cid:durableId="516038592">
    <w:abstractNumId w:val="10"/>
  </w:num>
  <w:num w:numId="3" w16cid:durableId="308557533">
    <w:abstractNumId w:val="10"/>
  </w:num>
  <w:num w:numId="4" w16cid:durableId="258370636">
    <w:abstractNumId w:val="10"/>
  </w:num>
  <w:num w:numId="5" w16cid:durableId="1811442343">
    <w:abstractNumId w:val="10"/>
  </w:num>
  <w:num w:numId="6" w16cid:durableId="740953834">
    <w:abstractNumId w:val="9"/>
  </w:num>
  <w:num w:numId="7" w16cid:durableId="648481935">
    <w:abstractNumId w:val="7"/>
  </w:num>
  <w:num w:numId="8" w16cid:durableId="1285578112">
    <w:abstractNumId w:val="6"/>
  </w:num>
  <w:num w:numId="9" w16cid:durableId="217327550">
    <w:abstractNumId w:val="5"/>
  </w:num>
  <w:num w:numId="10" w16cid:durableId="803931053">
    <w:abstractNumId w:val="4"/>
  </w:num>
  <w:num w:numId="11" w16cid:durableId="546374765">
    <w:abstractNumId w:val="8"/>
  </w:num>
  <w:num w:numId="12" w16cid:durableId="2036271752">
    <w:abstractNumId w:val="3"/>
  </w:num>
  <w:num w:numId="13" w16cid:durableId="1422490075">
    <w:abstractNumId w:val="2"/>
  </w:num>
  <w:num w:numId="14" w16cid:durableId="178276162">
    <w:abstractNumId w:val="1"/>
  </w:num>
  <w:num w:numId="15" w16cid:durableId="96678776">
    <w:abstractNumId w:val="0"/>
  </w:num>
  <w:num w:numId="16" w16cid:durableId="1954704497">
    <w:abstractNumId w:val="15"/>
  </w:num>
  <w:num w:numId="17" w16cid:durableId="1299140769">
    <w:abstractNumId w:val="19"/>
  </w:num>
  <w:num w:numId="18" w16cid:durableId="195192062">
    <w:abstractNumId w:val="20"/>
  </w:num>
  <w:num w:numId="19" w16cid:durableId="93551231">
    <w:abstractNumId w:val="26"/>
  </w:num>
  <w:num w:numId="20" w16cid:durableId="1787693575">
    <w:abstractNumId w:val="17"/>
  </w:num>
  <w:num w:numId="21" w16cid:durableId="1455324245">
    <w:abstractNumId w:val="10"/>
  </w:num>
  <w:num w:numId="22" w16cid:durableId="965504068">
    <w:abstractNumId w:val="10"/>
  </w:num>
  <w:num w:numId="23" w16cid:durableId="490100389">
    <w:abstractNumId w:val="25"/>
  </w:num>
  <w:num w:numId="24" w16cid:durableId="632634622">
    <w:abstractNumId w:val="1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03180702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2060661137">
    <w:abstractNumId w:val="16"/>
  </w:num>
  <w:num w:numId="27" w16cid:durableId="1042946437">
    <w:abstractNumId w:val="13"/>
  </w:num>
  <w:num w:numId="28" w16cid:durableId="1056396877">
    <w:abstractNumId w:val="23"/>
  </w:num>
  <w:num w:numId="29" w16cid:durableId="126827345">
    <w:abstractNumId w:val="10"/>
  </w:num>
  <w:num w:numId="30" w16cid:durableId="1617324879">
    <w:abstractNumId w:val="10"/>
  </w:num>
  <w:num w:numId="31" w16cid:durableId="94438423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683388944">
    <w:abstractNumId w:val="22"/>
  </w:num>
  <w:num w:numId="33" w16cid:durableId="128322850">
    <w:abstractNumId w:val="21"/>
  </w:num>
  <w:num w:numId="34" w16cid:durableId="1006830664">
    <w:abstractNumId w:val="14"/>
  </w:num>
  <w:num w:numId="35" w16cid:durableId="1869489291">
    <w:abstractNumId w:val="12"/>
  </w:num>
  <w:num w:numId="36" w16cid:durableId="1975402699">
    <w:abstractNumId w:val="11"/>
  </w:num>
  <w:num w:numId="37" w16cid:durableId="1824852616">
    <w:abstractNumId w:val="18"/>
  </w:num>
  <w:num w:numId="38" w16cid:durableId="1916208930">
    <w:abstractNumId w:val="24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1168BD"/>
    <w:rsid w:val="00000C17"/>
    <w:rsid w:val="00000FED"/>
    <w:rsid w:val="00001D57"/>
    <w:rsid w:val="0000434E"/>
    <w:rsid w:val="00005434"/>
    <w:rsid w:val="000066C1"/>
    <w:rsid w:val="000069E7"/>
    <w:rsid w:val="000071E8"/>
    <w:rsid w:val="00013512"/>
    <w:rsid w:val="00013B2D"/>
    <w:rsid w:val="000154AF"/>
    <w:rsid w:val="0002085D"/>
    <w:rsid w:val="000211A9"/>
    <w:rsid w:val="00021238"/>
    <w:rsid w:val="00021E0B"/>
    <w:rsid w:val="00022071"/>
    <w:rsid w:val="00022B68"/>
    <w:rsid w:val="00024108"/>
    <w:rsid w:val="00024F5F"/>
    <w:rsid w:val="000269DD"/>
    <w:rsid w:val="000306E7"/>
    <w:rsid w:val="0003097B"/>
    <w:rsid w:val="000309CD"/>
    <w:rsid w:val="00031260"/>
    <w:rsid w:val="00031BEC"/>
    <w:rsid w:val="00033D1F"/>
    <w:rsid w:val="0003681A"/>
    <w:rsid w:val="00036D40"/>
    <w:rsid w:val="00037134"/>
    <w:rsid w:val="000372B7"/>
    <w:rsid w:val="0004259A"/>
    <w:rsid w:val="0004390F"/>
    <w:rsid w:val="00044E6E"/>
    <w:rsid w:val="00045C08"/>
    <w:rsid w:val="00050B6E"/>
    <w:rsid w:val="00050F6E"/>
    <w:rsid w:val="00051607"/>
    <w:rsid w:val="00051982"/>
    <w:rsid w:val="00051A5D"/>
    <w:rsid w:val="000537C7"/>
    <w:rsid w:val="00054881"/>
    <w:rsid w:val="00055526"/>
    <w:rsid w:val="00055C18"/>
    <w:rsid w:val="00061CA9"/>
    <w:rsid w:val="00061EC2"/>
    <w:rsid w:val="00062258"/>
    <w:rsid w:val="000625D4"/>
    <w:rsid w:val="00062752"/>
    <w:rsid w:val="00063C4A"/>
    <w:rsid w:val="00064A58"/>
    <w:rsid w:val="00066C8A"/>
    <w:rsid w:val="00066CE8"/>
    <w:rsid w:val="000731E2"/>
    <w:rsid w:val="0007667B"/>
    <w:rsid w:val="00076681"/>
    <w:rsid w:val="00077E71"/>
    <w:rsid w:val="00080ED0"/>
    <w:rsid w:val="00085B8F"/>
    <w:rsid w:val="00086C24"/>
    <w:rsid w:val="00090265"/>
    <w:rsid w:val="00090481"/>
    <w:rsid w:val="00094122"/>
    <w:rsid w:val="000952C1"/>
    <w:rsid w:val="000953D3"/>
    <w:rsid w:val="00097330"/>
    <w:rsid w:val="000A0565"/>
    <w:rsid w:val="000A2227"/>
    <w:rsid w:val="000A3826"/>
    <w:rsid w:val="000A6C26"/>
    <w:rsid w:val="000B1806"/>
    <w:rsid w:val="000B1974"/>
    <w:rsid w:val="000B1EAD"/>
    <w:rsid w:val="000B36C8"/>
    <w:rsid w:val="000B4153"/>
    <w:rsid w:val="000C04B9"/>
    <w:rsid w:val="000C2815"/>
    <w:rsid w:val="000C3141"/>
    <w:rsid w:val="000C32B8"/>
    <w:rsid w:val="000C4193"/>
    <w:rsid w:val="000C496B"/>
    <w:rsid w:val="000C68ED"/>
    <w:rsid w:val="000D3138"/>
    <w:rsid w:val="000D52A4"/>
    <w:rsid w:val="000D644C"/>
    <w:rsid w:val="000D7464"/>
    <w:rsid w:val="000D79D8"/>
    <w:rsid w:val="000E07BC"/>
    <w:rsid w:val="000E2E21"/>
    <w:rsid w:val="000E5C34"/>
    <w:rsid w:val="000E61DD"/>
    <w:rsid w:val="000F1CD4"/>
    <w:rsid w:val="000F2A68"/>
    <w:rsid w:val="000F4103"/>
    <w:rsid w:val="000F496B"/>
    <w:rsid w:val="000F70A7"/>
    <w:rsid w:val="000F7469"/>
    <w:rsid w:val="001006FA"/>
    <w:rsid w:val="00102FBC"/>
    <w:rsid w:val="001035AD"/>
    <w:rsid w:val="00105B8E"/>
    <w:rsid w:val="00110CE4"/>
    <w:rsid w:val="00112B8D"/>
    <w:rsid w:val="00112E7F"/>
    <w:rsid w:val="00113CCA"/>
    <w:rsid w:val="001141AF"/>
    <w:rsid w:val="00115ED6"/>
    <w:rsid w:val="0011684C"/>
    <w:rsid w:val="001168BD"/>
    <w:rsid w:val="0011694F"/>
    <w:rsid w:val="001200D1"/>
    <w:rsid w:val="00120667"/>
    <w:rsid w:val="00122145"/>
    <w:rsid w:val="00122F25"/>
    <w:rsid w:val="00126738"/>
    <w:rsid w:val="00127D03"/>
    <w:rsid w:val="0013104F"/>
    <w:rsid w:val="00131DE0"/>
    <w:rsid w:val="001337E1"/>
    <w:rsid w:val="00134572"/>
    <w:rsid w:val="00135980"/>
    <w:rsid w:val="00136402"/>
    <w:rsid w:val="00136B81"/>
    <w:rsid w:val="0013786F"/>
    <w:rsid w:val="001415EB"/>
    <w:rsid w:val="00142333"/>
    <w:rsid w:val="00144AA2"/>
    <w:rsid w:val="00150783"/>
    <w:rsid w:val="00151486"/>
    <w:rsid w:val="0015375E"/>
    <w:rsid w:val="00153B4F"/>
    <w:rsid w:val="00153F8F"/>
    <w:rsid w:val="00155DEE"/>
    <w:rsid w:val="00157712"/>
    <w:rsid w:val="00164292"/>
    <w:rsid w:val="001643E3"/>
    <w:rsid w:val="00164719"/>
    <w:rsid w:val="00166FC4"/>
    <w:rsid w:val="001677AC"/>
    <w:rsid w:val="0017015E"/>
    <w:rsid w:val="00170BD2"/>
    <w:rsid w:val="00176924"/>
    <w:rsid w:val="00176B46"/>
    <w:rsid w:val="00177354"/>
    <w:rsid w:val="00177645"/>
    <w:rsid w:val="00177973"/>
    <w:rsid w:val="001804EA"/>
    <w:rsid w:val="00180B9E"/>
    <w:rsid w:val="00180DF0"/>
    <w:rsid w:val="00181E0E"/>
    <w:rsid w:val="00183A17"/>
    <w:rsid w:val="00186B87"/>
    <w:rsid w:val="00187534"/>
    <w:rsid w:val="00190A61"/>
    <w:rsid w:val="001930DF"/>
    <w:rsid w:val="00195A7C"/>
    <w:rsid w:val="0019600F"/>
    <w:rsid w:val="00197179"/>
    <w:rsid w:val="00197C66"/>
    <w:rsid w:val="001A0E9D"/>
    <w:rsid w:val="001A1EA6"/>
    <w:rsid w:val="001A2066"/>
    <w:rsid w:val="001A2215"/>
    <w:rsid w:val="001A3342"/>
    <w:rsid w:val="001A3E3D"/>
    <w:rsid w:val="001A48D5"/>
    <w:rsid w:val="001A6971"/>
    <w:rsid w:val="001A7049"/>
    <w:rsid w:val="001B0484"/>
    <w:rsid w:val="001B1E40"/>
    <w:rsid w:val="001B2A66"/>
    <w:rsid w:val="001B7DF0"/>
    <w:rsid w:val="001C0414"/>
    <w:rsid w:val="001C19AA"/>
    <w:rsid w:val="001C764E"/>
    <w:rsid w:val="001D0D8C"/>
    <w:rsid w:val="001D4BBD"/>
    <w:rsid w:val="001D5B34"/>
    <w:rsid w:val="001E1052"/>
    <w:rsid w:val="001E21B1"/>
    <w:rsid w:val="001E2635"/>
    <w:rsid w:val="001E2F93"/>
    <w:rsid w:val="001E3EE0"/>
    <w:rsid w:val="001E408E"/>
    <w:rsid w:val="001E40F0"/>
    <w:rsid w:val="001E4554"/>
    <w:rsid w:val="001E5774"/>
    <w:rsid w:val="001E61E5"/>
    <w:rsid w:val="001E6B25"/>
    <w:rsid w:val="001E7E23"/>
    <w:rsid w:val="001F20D7"/>
    <w:rsid w:val="001F2159"/>
    <w:rsid w:val="001F2D7B"/>
    <w:rsid w:val="001F30AC"/>
    <w:rsid w:val="001F39DC"/>
    <w:rsid w:val="001F3FF5"/>
    <w:rsid w:val="001F46D9"/>
    <w:rsid w:val="001F4885"/>
    <w:rsid w:val="001F4F84"/>
    <w:rsid w:val="001F53FD"/>
    <w:rsid w:val="00201597"/>
    <w:rsid w:val="00202ECA"/>
    <w:rsid w:val="00206ADB"/>
    <w:rsid w:val="00206D4D"/>
    <w:rsid w:val="002074A2"/>
    <w:rsid w:val="0021007B"/>
    <w:rsid w:val="00210B8B"/>
    <w:rsid w:val="00211B58"/>
    <w:rsid w:val="00214712"/>
    <w:rsid w:val="00214863"/>
    <w:rsid w:val="002156B4"/>
    <w:rsid w:val="00221898"/>
    <w:rsid w:val="00221F3B"/>
    <w:rsid w:val="002222B2"/>
    <w:rsid w:val="002230C4"/>
    <w:rsid w:val="00224884"/>
    <w:rsid w:val="00224C17"/>
    <w:rsid w:val="00224FCD"/>
    <w:rsid w:val="002274B3"/>
    <w:rsid w:val="00230325"/>
    <w:rsid w:val="00231306"/>
    <w:rsid w:val="00231B5A"/>
    <w:rsid w:val="0023262D"/>
    <w:rsid w:val="00233D04"/>
    <w:rsid w:val="00233FB8"/>
    <w:rsid w:val="0023528D"/>
    <w:rsid w:val="00235D63"/>
    <w:rsid w:val="00236022"/>
    <w:rsid w:val="002368F6"/>
    <w:rsid w:val="00240A06"/>
    <w:rsid w:val="00241E29"/>
    <w:rsid w:val="00243793"/>
    <w:rsid w:val="00252DBC"/>
    <w:rsid w:val="00253222"/>
    <w:rsid w:val="00253443"/>
    <w:rsid w:val="00253DB1"/>
    <w:rsid w:val="0026046E"/>
    <w:rsid w:val="00261C13"/>
    <w:rsid w:val="00261ED3"/>
    <w:rsid w:val="00262847"/>
    <w:rsid w:val="0026412B"/>
    <w:rsid w:val="00267995"/>
    <w:rsid w:val="002726F7"/>
    <w:rsid w:val="00272AB5"/>
    <w:rsid w:val="00272C99"/>
    <w:rsid w:val="00273A6E"/>
    <w:rsid w:val="002772DF"/>
    <w:rsid w:val="0027743E"/>
    <w:rsid w:val="00281BB2"/>
    <w:rsid w:val="00283BC1"/>
    <w:rsid w:val="00283EAF"/>
    <w:rsid w:val="00293227"/>
    <w:rsid w:val="00296417"/>
    <w:rsid w:val="002A03C3"/>
    <w:rsid w:val="002A26F8"/>
    <w:rsid w:val="002A480D"/>
    <w:rsid w:val="002A5E40"/>
    <w:rsid w:val="002A5EF2"/>
    <w:rsid w:val="002A79D7"/>
    <w:rsid w:val="002B1E9F"/>
    <w:rsid w:val="002B254E"/>
    <w:rsid w:val="002B4CE8"/>
    <w:rsid w:val="002B50A1"/>
    <w:rsid w:val="002B5ACF"/>
    <w:rsid w:val="002B5AE6"/>
    <w:rsid w:val="002B72E9"/>
    <w:rsid w:val="002C173B"/>
    <w:rsid w:val="002C3DD5"/>
    <w:rsid w:val="002C5B7A"/>
    <w:rsid w:val="002C7998"/>
    <w:rsid w:val="002D0CCE"/>
    <w:rsid w:val="002D140D"/>
    <w:rsid w:val="002D2142"/>
    <w:rsid w:val="002D3975"/>
    <w:rsid w:val="002D47CF"/>
    <w:rsid w:val="002D59BD"/>
    <w:rsid w:val="002E04D2"/>
    <w:rsid w:val="002E31FD"/>
    <w:rsid w:val="002E4435"/>
    <w:rsid w:val="002E4654"/>
    <w:rsid w:val="002E75D2"/>
    <w:rsid w:val="002F006B"/>
    <w:rsid w:val="002F1DD5"/>
    <w:rsid w:val="002F1E53"/>
    <w:rsid w:val="002F2CAA"/>
    <w:rsid w:val="0030052C"/>
    <w:rsid w:val="00301E71"/>
    <w:rsid w:val="00302814"/>
    <w:rsid w:val="00303233"/>
    <w:rsid w:val="003038C6"/>
    <w:rsid w:val="00304746"/>
    <w:rsid w:val="0030611A"/>
    <w:rsid w:val="00311E25"/>
    <w:rsid w:val="00312B70"/>
    <w:rsid w:val="00313CBA"/>
    <w:rsid w:val="0031578C"/>
    <w:rsid w:val="00316936"/>
    <w:rsid w:val="003173F3"/>
    <w:rsid w:val="0032020C"/>
    <w:rsid w:val="003212C5"/>
    <w:rsid w:val="00322F6F"/>
    <w:rsid w:val="00324579"/>
    <w:rsid w:val="00325F99"/>
    <w:rsid w:val="00326F1A"/>
    <w:rsid w:val="003306E1"/>
    <w:rsid w:val="003320E4"/>
    <w:rsid w:val="0033327E"/>
    <w:rsid w:val="00333CCD"/>
    <w:rsid w:val="00334517"/>
    <w:rsid w:val="00334A9C"/>
    <w:rsid w:val="00334AC3"/>
    <w:rsid w:val="0033525D"/>
    <w:rsid w:val="00337205"/>
    <w:rsid w:val="00340604"/>
    <w:rsid w:val="00340F4C"/>
    <w:rsid w:val="003414F3"/>
    <w:rsid w:val="0034205B"/>
    <w:rsid w:val="00342330"/>
    <w:rsid w:val="00342CCE"/>
    <w:rsid w:val="00345718"/>
    <w:rsid w:val="003551FF"/>
    <w:rsid w:val="00355AD0"/>
    <w:rsid w:val="00355D56"/>
    <w:rsid w:val="0035613E"/>
    <w:rsid w:val="003600D0"/>
    <w:rsid w:val="00360EA5"/>
    <w:rsid w:val="0036285D"/>
    <w:rsid w:val="00363EE9"/>
    <w:rsid w:val="00371252"/>
    <w:rsid w:val="00375EE2"/>
    <w:rsid w:val="00376128"/>
    <w:rsid w:val="0037742E"/>
    <w:rsid w:val="00377D56"/>
    <w:rsid w:val="00381941"/>
    <w:rsid w:val="0038245A"/>
    <w:rsid w:val="00382CA0"/>
    <w:rsid w:val="003840E6"/>
    <w:rsid w:val="00384397"/>
    <w:rsid w:val="003856CE"/>
    <w:rsid w:val="00385CFC"/>
    <w:rsid w:val="00386340"/>
    <w:rsid w:val="00387A02"/>
    <w:rsid w:val="0039337A"/>
    <w:rsid w:val="0039373B"/>
    <w:rsid w:val="0039560B"/>
    <w:rsid w:val="0039764E"/>
    <w:rsid w:val="00397D12"/>
    <w:rsid w:val="003A174D"/>
    <w:rsid w:val="003A3189"/>
    <w:rsid w:val="003A3CA7"/>
    <w:rsid w:val="003A57DF"/>
    <w:rsid w:val="003A7CBB"/>
    <w:rsid w:val="003B07D2"/>
    <w:rsid w:val="003B0A87"/>
    <w:rsid w:val="003B110F"/>
    <w:rsid w:val="003B192C"/>
    <w:rsid w:val="003B1B4F"/>
    <w:rsid w:val="003B1E5F"/>
    <w:rsid w:val="003B33BD"/>
    <w:rsid w:val="003B49DF"/>
    <w:rsid w:val="003B569D"/>
    <w:rsid w:val="003B63FF"/>
    <w:rsid w:val="003C30FB"/>
    <w:rsid w:val="003C319E"/>
    <w:rsid w:val="003C3C0E"/>
    <w:rsid w:val="003C3FBA"/>
    <w:rsid w:val="003C41A3"/>
    <w:rsid w:val="003C4EFF"/>
    <w:rsid w:val="003C6463"/>
    <w:rsid w:val="003C690C"/>
    <w:rsid w:val="003C74E3"/>
    <w:rsid w:val="003C7FD0"/>
    <w:rsid w:val="003D083D"/>
    <w:rsid w:val="003D0D98"/>
    <w:rsid w:val="003D42A6"/>
    <w:rsid w:val="003D43A5"/>
    <w:rsid w:val="003D4F21"/>
    <w:rsid w:val="003D4FAC"/>
    <w:rsid w:val="003E1885"/>
    <w:rsid w:val="003E46D6"/>
    <w:rsid w:val="003E7906"/>
    <w:rsid w:val="003F000F"/>
    <w:rsid w:val="003F2470"/>
    <w:rsid w:val="003F28B1"/>
    <w:rsid w:val="003F3B1B"/>
    <w:rsid w:val="003F3C50"/>
    <w:rsid w:val="003F50CF"/>
    <w:rsid w:val="003F5217"/>
    <w:rsid w:val="003F6264"/>
    <w:rsid w:val="0040037E"/>
    <w:rsid w:val="00400D8E"/>
    <w:rsid w:val="00402E5D"/>
    <w:rsid w:val="00403458"/>
    <w:rsid w:val="00406202"/>
    <w:rsid w:val="00406A6A"/>
    <w:rsid w:val="00406B22"/>
    <w:rsid w:val="00406ECA"/>
    <w:rsid w:val="00407147"/>
    <w:rsid w:val="004078FA"/>
    <w:rsid w:val="00411740"/>
    <w:rsid w:val="00411F0F"/>
    <w:rsid w:val="0041362E"/>
    <w:rsid w:val="004138A5"/>
    <w:rsid w:val="004173C0"/>
    <w:rsid w:val="00417A3E"/>
    <w:rsid w:val="00420B18"/>
    <w:rsid w:val="00420C60"/>
    <w:rsid w:val="00420D7D"/>
    <w:rsid w:val="00421A79"/>
    <w:rsid w:val="00422F8A"/>
    <w:rsid w:val="004240C2"/>
    <w:rsid w:val="004248F2"/>
    <w:rsid w:val="004260FD"/>
    <w:rsid w:val="00426950"/>
    <w:rsid w:val="00431E08"/>
    <w:rsid w:val="004328A7"/>
    <w:rsid w:val="00434C74"/>
    <w:rsid w:val="004376BC"/>
    <w:rsid w:val="00437F58"/>
    <w:rsid w:val="004401A2"/>
    <w:rsid w:val="00442DC2"/>
    <w:rsid w:val="004435DF"/>
    <w:rsid w:val="00445479"/>
    <w:rsid w:val="004462C8"/>
    <w:rsid w:val="00446450"/>
    <w:rsid w:val="00456DD0"/>
    <w:rsid w:val="00456EB4"/>
    <w:rsid w:val="00457827"/>
    <w:rsid w:val="00461011"/>
    <w:rsid w:val="00461D60"/>
    <w:rsid w:val="00462976"/>
    <w:rsid w:val="004644C8"/>
    <w:rsid w:val="00464565"/>
    <w:rsid w:val="00465743"/>
    <w:rsid w:val="00466B11"/>
    <w:rsid w:val="0046710B"/>
    <w:rsid w:val="00467617"/>
    <w:rsid w:val="00467666"/>
    <w:rsid w:val="00467749"/>
    <w:rsid w:val="0046785F"/>
    <w:rsid w:val="004700E4"/>
    <w:rsid w:val="004718F3"/>
    <w:rsid w:val="00473372"/>
    <w:rsid w:val="00475040"/>
    <w:rsid w:val="00475D3F"/>
    <w:rsid w:val="00477C66"/>
    <w:rsid w:val="004804B3"/>
    <w:rsid w:val="00480D75"/>
    <w:rsid w:val="004830E5"/>
    <w:rsid w:val="00486526"/>
    <w:rsid w:val="00487372"/>
    <w:rsid w:val="004874F0"/>
    <w:rsid w:val="00490C06"/>
    <w:rsid w:val="004918CD"/>
    <w:rsid w:val="00491BF5"/>
    <w:rsid w:val="0049249B"/>
    <w:rsid w:val="00493D40"/>
    <w:rsid w:val="00493EE3"/>
    <w:rsid w:val="004955B5"/>
    <w:rsid w:val="004967B6"/>
    <w:rsid w:val="00496925"/>
    <w:rsid w:val="00496F3B"/>
    <w:rsid w:val="004979D6"/>
    <w:rsid w:val="00497B4E"/>
    <w:rsid w:val="004A17F6"/>
    <w:rsid w:val="004A2AC6"/>
    <w:rsid w:val="004A3AD7"/>
    <w:rsid w:val="004A504B"/>
    <w:rsid w:val="004A569E"/>
    <w:rsid w:val="004A6595"/>
    <w:rsid w:val="004A6911"/>
    <w:rsid w:val="004B1204"/>
    <w:rsid w:val="004B3652"/>
    <w:rsid w:val="004B4BDE"/>
    <w:rsid w:val="004B4DE3"/>
    <w:rsid w:val="004B54E0"/>
    <w:rsid w:val="004B57E9"/>
    <w:rsid w:val="004B5B8A"/>
    <w:rsid w:val="004B5EC4"/>
    <w:rsid w:val="004B5EF5"/>
    <w:rsid w:val="004B7384"/>
    <w:rsid w:val="004C0640"/>
    <w:rsid w:val="004C4269"/>
    <w:rsid w:val="004C4DC3"/>
    <w:rsid w:val="004C539C"/>
    <w:rsid w:val="004C54E4"/>
    <w:rsid w:val="004C55D5"/>
    <w:rsid w:val="004C5903"/>
    <w:rsid w:val="004C64E0"/>
    <w:rsid w:val="004C7A22"/>
    <w:rsid w:val="004D2FBE"/>
    <w:rsid w:val="004D6236"/>
    <w:rsid w:val="004D676D"/>
    <w:rsid w:val="004D7A18"/>
    <w:rsid w:val="004D7F90"/>
    <w:rsid w:val="004E11F3"/>
    <w:rsid w:val="004E38D4"/>
    <w:rsid w:val="004E4DBB"/>
    <w:rsid w:val="004E4E41"/>
    <w:rsid w:val="004E73DB"/>
    <w:rsid w:val="004E7F9C"/>
    <w:rsid w:val="004F1545"/>
    <w:rsid w:val="004F3014"/>
    <w:rsid w:val="004F3493"/>
    <w:rsid w:val="004F3F9F"/>
    <w:rsid w:val="004F5143"/>
    <w:rsid w:val="004F6988"/>
    <w:rsid w:val="004F709B"/>
    <w:rsid w:val="00505E81"/>
    <w:rsid w:val="00506628"/>
    <w:rsid w:val="0051000A"/>
    <w:rsid w:val="005109A2"/>
    <w:rsid w:val="00511ABB"/>
    <w:rsid w:val="0051244B"/>
    <w:rsid w:val="00512B09"/>
    <w:rsid w:val="00512B70"/>
    <w:rsid w:val="00513AD4"/>
    <w:rsid w:val="00513F03"/>
    <w:rsid w:val="00514B3D"/>
    <w:rsid w:val="0051562C"/>
    <w:rsid w:val="0051632B"/>
    <w:rsid w:val="00516628"/>
    <w:rsid w:val="00516E7D"/>
    <w:rsid w:val="005170EB"/>
    <w:rsid w:val="00517222"/>
    <w:rsid w:val="005208B8"/>
    <w:rsid w:val="00521B8C"/>
    <w:rsid w:val="00521D20"/>
    <w:rsid w:val="005220ED"/>
    <w:rsid w:val="0052439D"/>
    <w:rsid w:val="005244FF"/>
    <w:rsid w:val="0052553E"/>
    <w:rsid w:val="00531729"/>
    <w:rsid w:val="00532253"/>
    <w:rsid w:val="00532A65"/>
    <w:rsid w:val="00533796"/>
    <w:rsid w:val="0053435D"/>
    <w:rsid w:val="00534FC1"/>
    <w:rsid w:val="0053631F"/>
    <w:rsid w:val="00536806"/>
    <w:rsid w:val="00536865"/>
    <w:rsid w:val="00537343"/>
    <w:rsid w:val="005375BC"/>
    <w:rsid w:val="00541010"/>
    <w:rsid w:val="00541692"/>
    <w:rsid w:val="00543788"/>
    <w:rsid w:val="00544ADC"/>
    <w:rsid w:val="00545511"/>
    <w:rsid w:val="00547B7F"/>
    <w:rsid w:val="005500CA"/>
    <w:rsid w:val="00550282"/>
    <w:rsid w:val="005516F3"/>
    <w:rsid w:val="00553759"/>
    <w:rsid w:val="00554562"/>
    <w:rsid w:val="00554727"/>
    <w:rsid w:val="00554CA6"/>
    <w:rsid w:val="00554CF6"/>
    <w:rsid w:val="00555922"/>
    <w:rsid w:val="00555ADB"/>
    <w:rsid w:val="00555D75"/>
    <w:rsid w:val="00557937"/>
    <w:rsid w:val="00557940"/>
    <w:rsid w:val="00560DF0"/>
    <w:rsid w:val="00565102"/>
    <w:rsid w:val="00565C8D"/>
    <w:rsid w:val="00565FC2"/>
    <w:rsid w:val="00567115"/>
    <w:rsid w:val="005671C5"/>
    <w:rsid w:val="0056723E"/>
    <w:rsid w:val="0056759C"/>
    <w:rsid w:val="0057038D"/>
    <w:rsid w:val="005715A3"/>
    <w:rsid w:val="00572E64"/>
    <w:rsid w:val="00575B03"/>
    <w:rsid w:val="00580755"/>
    <w:rsid w:val="005820D1"/>
    <w:rsid w:val="00584430"/>
    <w:rsid w:val="0058594A"/>
    <w:rsid w:val="005868E0"/>
    <w:rsid w:val="00590B15"/>
    <w:rsid w:val="005919DD"/>
    <w:rsid w:val="00591A94"/>
    <w:rsid w:val="00593F99"/>
    <w:rsid w:val="00594362"/>
    <w:rsid w:val="00594AC7"/>
    <w:rsid w:val="0059513E"/>
    <w:rsid w:val="005954FB"/>
    <w:rsid w:val="005A0E6B"/>
    <w:rsid w:val="005A102E"/>
    <w:rsid w:val="005A1D9C"/>
    <w:rsid w:val="005A4977"/>
    <w:rsid w:val="005A6485"/>
    <w:rsid w:val="005A6AA4"/>
    <w:rsid w:val="005A6D9F"/>
    <w:rsid w:val="005A6DED"/>
    <w:rsid w:val="005B052E"/>
    <w:rsid w:val="005B08D8"/>
    <w:rsid w:val="005B1BA3"/>
    <w:rsid w:val="005B2CC8"/>
    <w:rsid w:val="005B48FF"/>
    <w:rsid w:val="005B7134"/>
    <w:rsid w:val="005C1E32"/>
    <w:rsid w:val="005C2245"/>
    <w:rsid w:val="005C3BD7"/>
    <w:rsid w:val="005C670D"/>
    <w:rsid w:val="005D0691"/>
    <w:rsid w:val="005D2C85"/>
    <w:rsid w:val="005D363F"/>
    <w:rsid w:val="005D4543"/>
    <w:rsid w:val="005D6AA2"/>
    <w:rsid w:val="005D7337"/>
    <w:rsid w:val="005D796A"/>
    <w:rsid w:val="005E5521"/>
    <w:rsid w:val="005F193D"/>
    <w:rsid w:val="005F35DA"/>
    <w:rsid w:val="005F3815"/>
    <w:rsid w:val="005F3DE7"/>
    <w:rsid w:val="005F4997"/>
    <w:rsid w:val="005F689B"/>
    <w:rsid w:val="005F68D9"/>
    <w:rsid w:val="005F7B74"/>
    <w:rsid w:val="00600457"/>
    <w:rsid w:val="0060174C"/>
    <w:rsid w:val="006019DA"/>
    <w:rsid w:val="00603487"/>
    <w:rsid w:val="00604C15"/>
    <w:rsid w:val="0061007F"/>
    <w:rsid w:val="006106EE"/>
    <w:rsid w:val="00612340"/>
    <w:rsid w:val="00612C6F"/>
    <w:rsid w:val="006158D5"/>
    <w:rsid w:val="00615F33"/>
    <w:rsid w:val="006163A0"/>
    <w:rsid w:val="00616584"/>
    <w:rsid w:val="00621960"/>
    <w:rsid w:val="00625D83"/>
    <w:rsid w:val="00626FD6"/>
    <w:rsid w:val="00632E5F"/>
    <w:rsid w:val="00637810"/>
    <w:rsid w:val="00637BE3"/>
    <w:rsid w:val="00640153"/>
    <w:rsid w:val="00640E8B"/>
    <w:rsid w:val="00641DE1"/>
    <w:rsid w:val="00641EB6"/>
    <w:rsid w:val="00642A84"/>
    <w:rsid w:val="00642EE2"/>
    <w:rsid w:val="00643558"/>
    <w:rsid w:val="00644E5D"/>
    <w:rsid w:val="00650B9B"/>
    <w:rsid w:val="00651984"/>
    <w:rsid w:val="00651AF1"/>
    <w:rsid w:val="006559FB"/>
    <w:rsid w:val="00655A6E"/>
    <w:rsid w:val="00656259"/>
    <w:rsid w:val="00656DA3"/>
    <w:rsid w:val="00657F81"/>
    <w:rsid w:val="006623E7"/>
    <w:rsid w:val="006624D6"/>
    <w:rsid w:val="00662B80"/>
    <w:rsid w:val="0066430E"/>
    <w:rsid w:val="00665027"/>
    <w:rsid w:val="0066736F"/>
    <w:rsid w:val="0066768F"/>
    <w:rsid w:val="00667A1B"/>
    <w:rsid w:val="00667E5F"/>
    <w:rsid w:val="00670F6C"/>
    <w:rsid w:val="00671207"/>
    <w:rsid w:val="00676B1B"/>
    <w:rsid w:val="00676E58"/>
    <w:rsid w:val="00677A2B"/>
    <w:rsid w:val="00677D87"/>
    <w:rsid w:val="00683FCC"/>
    <w:rsid w:val="00684DC8"/>
    <w:rsid w:val="006852C7"/>
    <w:rsid w:val="006852CE"/>
    <w:rsid w:val="00685401"/>
    <w:rsid w:val="00685C55"/>
    <w:rsid w:val="006872D5"/>
    <w:rsid w:val="00690284"/>
    <w:rsid w:val="00691B26"/>
    <w:rsid w:val="00692D14"/>
    <w:rsid w:val="0069351E"/>
    <w:rsid w:val="006954BE"/>
    <w:rsid w:val="00697880"/>
    <w:rsid w:val="006A07D0"/>
    <w:rsid w:val="006A0E7C"/>
    <w:rsid w:val="006A10C9"/>
    <w:rsid w:val="006A1148"/>
    <w:rsid w:val="006A4362"/>
    <w:rsid w:val="006A655D"/>
    <w:rsid w:val="006A65E7"/>
    <w:rsid w:val="006A7A3B"/>
    <w:rsid w:val="006B1399"/>
    <w:rsid w:val="006B1928"/>
    <w:rsid w:val="006B2482"/>
    <w:rsid w:val="006B32D3"/>
    <w:rsid w:val="006B3D34"/>
    <w:rsid w:val="006B5A78"/>
    <w:rsid w:val="006B6359"/>
    <w:rsid w:val="006B65C7"/>
    <w:rsid w:val="006C0176"/>
    <w:rsid w:val="006C12FF"/>
    <w:rsid w:val="006C1727"/>
    <w:rsid w:val="006C1C31"/>
    <w:rsid w:val="006C289A"/>
    <w:rsid w:val="006C32FD"/>
    <w:rsid w:val="006C39CE"/>
    <w:rsid w:val="006C5BB9"/>
    <w:rsid w:val="006C7A35"/>
    <w:rsid w:val="006D03ED"/>
    <w:rsid w:val="006D0932"/>
    <w:rsid w:val="006D0FCC"/>
    <w:rsid w:val="006D21F5"/>
    <w:rsid w:val="006D3089"/>
    <w:rsid w:val="006D48D2"/>
    <w:rsid w:val="006E1185"/>
    <w:rsid w:val="006E126D"/>
    <w:rsid w:val="006E1296"/>
    <w:rsid w:val="006E1FC3"/>
    <w:rsid w:val="006E3B0F"/>
    <w:rsid w:val="006E3D57"/>
    <w:rsid w:val="006E5BAE"/>
    <w:rsid w:val="006E631A"/>
    <w:rsid w:val="006F2FA5"/>
    <w:rsid w:val="006F577B"/>
    <w:rsid w:val="006F7344"/>
    <w:rsid w:val="00701988"/>
    <w:rsid w:val="007039F0"/>
    <w:rsid w:val="00703E95"/>
    <w:rsid w:val="00704CE9"/>
    <w:rsid w:val="007058F9"/>
    <w:rsid w:val="0070616B"/>
    <w:rsid w:val="00706295"/>
    <w:rsid w:val="00706678"/>
    <w:rsid w:val="00706FDA"/>
    <w:rsid w:val="00711E99"/>
    <w:rsid w:val="00711F9A"/>
    <w:rsid w:val="00712221"/>
    <w:rsid w:val="00712C48"/>
    <w:rsid w:val="00713810"/>
    <w:rsid w:val="00714DDB"/>
    <w:rsid w:val="007152A6"/>
    <w:rsid w:val="0072005A"/>
    <w:rsid w:val="0072183C"/>
    <w:rsid w:val="0072277E"/>
    <w:rsid w:val="00725EAB"/>
    <w:rsid w:val="00726BC2"/>
    <w:rsid w:val="007303A5"/>
    <w:rsid w:val="007305E4"/>
    <w:rsid w:val="00730B3E"/>
    <w:rsid w:val="00730F11"/>
    <w:rsid w:val="00732513"/>
    <w:rsid w:val="00732B0F"/>
    <w:rsid w:val="0073420B"/>
    <w:rsid w:val="00736367"/>
    <w:rsid w:val="00737258"/>
    <w:rsid w:val="007374AB"/>
    <w:rsid w:val="00737775"/>
    <w:rsid w:val="007408E0"/>
    <w:rsid w:val="00741380"/>
    <w:rsid w:val="0074139D"/>
    <w:rsid w:val="00745175"/>
    <w:rsid w:val="00745C9F"/>
    <w:rsid w:val="00745EDC"/>
    <w:rsid w:val="0074760E"/>
    <w:rsid w:val="00751F83"/>
    <w:rsid w:val="007548C4"/>
    <w:rsid w:val="00754979"/>
    <w:rsid w:val="00754ABA"/>
    <w:rsid w:val="007550AA"/>
    <w:rsid w:val="00755344"/>
    <w:rsid w:val="00755D2F"/>
    <w:rsid w:val="00755E4A"/>
    <w:rsid w:val="007572E3"/>
    <w:rsid w:val="00757E5F"/>
    <w:rsid w:val="0076101D"/>
    <w:rsid w:val="0076171B"/>
    <w:rsid w:val="007624A2"/>
    <w:rsid w:val="0076319F"/>
    <w:rsid w:val="00765BB2"/>
    <w:rsid w:val="00767F0C"/>
    <w:rsid w:val="00770F41"/>
    <w:rsid w:val="00770FF0"/>
    <w:rsid w:val="00771254"/>
    <w:rsid w:val="0077296D"/>
    <w:rsid w:val="00773071"/>
    <w:rsid w:val="007763BA"/>
    <w:rsid w:val="00776DA2"/>
    <w:rsid w:val="00777BF7"/>
    <w:rsid w:val="00780942"/>
    <w:rsid w:val="00782B0D"/>
    <w:rsid w:val="007862B4"/>
    <w:rsid w:val="007866D2"/>
    <w:rsid w:val="007871D7"/>
    <w:rsid w:val="00790238"/>
    <w:rsid w:val="0079379E"/>
    <w:rsid w:val="00794FDF"/>
    <w:rsid w:val="007968C9"/>
    <w:rsid w:val="00796981"/>
    <w:rsid w:val="0079781A"/>
    <w:rsid w:val="007A1302"/>
    <w:rsid w:val="007A1546"/>
    <w:rsid w:val="007A228C"/>
    <w:rsid w:val="007A368E"/>
    <w:rsid w:val="007A5868"/>
    <w:rsid w:val="007A5901"/>
    <w:rsid w:val="007A6999"/>
    <w:rsid w:val="007A69C0"/>
    <w:rsid w:val="007A7967"/>
    <w:rsid w:val="007A7BB6"/>
    <w:rsid w:val="007B04CE"/>
    <w:rsid w:val="007B1642"/>
    <w:rsid w:val="007B1CF0"/>
    <w:rsid w:val="007B2497"/>
    <w:rsid w:val="007B3564"/>
    <w:rsid w:val="007B460E"/>
    <w:rsid w:val="007B47A7"/>
    <w:rsid w:val="007B6871"/>
    <w:rsid w:val="007B7A2F"/>
    <w:rsid w:val="007B7C52"/>
    <w:rsid w:val="007C0BFC"/>
    <w:rsid w:val="007C2B69"/>
    <w:rsid w:val="007C32EE"/>
    <w:rsid w:val="007C3D33"/>
    <w:rsid w:val="007C42DE"/>
    <w:rsid w:val="007C462F"/>
    <w:rsid w:val="007C5941"/>
    <w:rsid w:val="007D294A"/>
    <w:rsid w:val="007D3745"/>
    <w:rsid w:val="007D4725"/>
    <w:rsid w:val="007D47D2"/>
    <w:rsid w:val="007D48D4"/>
    <w:rsid w:val="007D4E25"/>
    <w:rsid w:val="007D544C"/>
    <w:rsid w:val="007D5B15"/>
    <w:rsid w:val="007D6EC0"/>
    <w:rsid w:val="007D79E2"/>
    <w:rsid w:val="007D7E1D"/>
    <w:rsid w:val="007E249F"/>
    <w:rsid w:val="007E3A66"/>
    <w:rsid w:val="007E3E9D"/>
    <w:rsid w:val="007E4771"/>
    <w:rsid w:val="007E503C"/>
    <w:rsid w:val="007E63C5"/>
    <w:rsid w:val="007F1B06"/>
    <w:rsid w:val="007F4189"/>
    <w:rsid w:val="0080092F"/>
    <w:rsid w:val="0080153B"/>
    <w:rsid w:val="00802243"/>
    <w:rsid w:val="00802B0A"/>
    <w:rsid w:val="0080345C"/>
    <w:rsid w:val="00804C4D"/>
    <w:rsid w:val="0080672E"/>
    <w:rsid w:val="0081140E"/>
    <w:rsid w:val="0081160D"/>
    <w:rsid w:val="00812940"/>
    <w:rsid w:val="00816356"/>
    <w:rsid w:val="008209E4"/>
    <w:rsid w:val="00821033"/>
    <w:rsid w:val="00824BB6"/>
    <w:rsid w:val="0082522F"/>
    <w:rsid w:val="008257E8"/>
    <w:rsid w:val="00825F39"/>
    <w:rsid w:val="00826C90"/>
    <w:rsid w:val="00826FE5"/>
    <w:rsid w:val="008317C4"/>
    <w:rsid w:val="00831979"/>
    <w:rsid w:val="008329BC"/>
    <w:rsid w:val="0083408C"/>
    <w:rsid w:val="0083538C"/>
    <w:rsid w:val="00837227"/>
    <w:rsid w:val="0083794E"/>
    <w:rsid w:val="00840735"/>
    <w:rsid w:val="008419E9"/>
    <w:rsid w:val="00842442"/>
    <w:rsid w:val="008426DD"/>
    <w:rsid w:val="00842FCA"/>
    <w:rsid w:val="008444B7"/>
    <w:rsid w:val="0084594D"/>
    <w:rsid w:val="00847480"/>
    <w:rsid w:val="00847AED"/>
    <w:rsid w:val="00851352"/>
    <w:rsid w:val="0085297B"/>
    <w:rsid w:val="00854C79"/>
    <w:rsid w:val="00857077"/>
    <w:rsid w:val="008571F7"/>
    <w:rsid w:val="00857F88"/>
    <w:rsid w:val="00863230"/>
    <w:rsid w:val="00864B3E"/>
    <w:rsid w:val="00865BD0"/>
    <w:rsid w:val="008717D8"/>
    <w:rsid w:val="0087215C"/>
    <w:rsid w:val="00874DD0"/>
    <w:rsid w:val="00875D25"/>
    <w:rsid w:val="00876E5F"/>
    <w:rsid w:val="0087788B"/>
    <w:rsid w:val="00880E35"/>
    <w:rsid w:val="0088680B"/>
    <w:rsid w:val="008868D1"/>
    <w:rsid w:val="008875FE"/>
    <w:rsid w:val="00887F8E"/>
    <w:rsid w:val="008911F4"/>
    <w:rsid w:val="00891937"/>
    <w:rsid w:val="008925EB"/>
    <w:rsid w:val="00894224"/>
    <w:rsid w:val="0089522C"/>
    <w:rsid w:val="00896234"/>
    <w:rsid w:val="008972F3"/>
    <w:rsid w:val="0089733D"/>
    <w:rsid w:val="008979F9"/>
    <w:rsid w:val="00897AB4"/>
    <w:rsid w:val="00897E43"/>
    <w:rsid w:val="008A28AB"/>
    <w:rsid w:val="008A3EA5"/>
    <w:rsid w:val="008A489B"/>
    <w:rsid w:val="008B0BC6"/>
    <w:rsid w:val="008B26B7"/>
    <w:rsid w:val="008B277C"/>
    <w:rsid w:val="008B4092"/>
    <w:rsid w:val="008B6C3D"/>
    <w:rsid w:val="008C024E"/>
    <w:rsid w:val="008C18BE"/>
    <w:rsid w:val="008C222B"/>
    <w:rsid w:val="008C26D3"/>
    <w:rsid w:val="008C437E"/>
    <w:rsid w:val="008C53AB"/>
    <w:rsid w:val="008C5738"/>
    <w:rsid w:val="008C7EAD"/>
    <w:rsid w:val="008D0CFE"/>
    <w:rsid w:val="008D0F2D"/>
    <w:rsid w:val="008D3B8C"/>
    <w:rsid w:val="008D3E06"/>
    <w:rsid w:val="008D4D25"/>
    <w:rsid w:val="008D4E00"/>
    <w:rsid w:val="008D6152"/>
    <w:rsid w:val="008D6C8F"/>
    <w:rsid w:val="008D7B92"/>
    <w:rsid w:val="008E0C9C"/>
    <w:rsid w:val="008E23FD"/>
    <w:rsid w:val="008E2797"/>
    <w:rsid w:val="008E4104"/>
    <w:rsid w:val="008E7168"/>
    <w:rsid w:val="008E7BA9"/>
    <w:rsid w:val="008F0BF2"/>
    <w:rsid w:val="008F0F81"/>
    <w:rsid w:val="008F1C65"/>
    <w:rsid w:val="008F27BF"/>
    <w:rsid w:val="008F2E64"/>
    <w:rsid w:val="008F54D5"/>
    <w:rsid w:val="008F68E9"/>
    <w:rsid w:val="00903DDE"/>
    <w:rsid w:val="00906835"/>
    <w:rsid w:val="0090714F"/>
    <w:rsid w:val="00910493"/>
    <w:rsid w:val="0091276C"/>
    <w:rsid w:val="00913412"/>
    <w:rsid w:val="009142EC"/>
    <w:rsid w:val="009145E4"/>
    <w:rsid w:val="009154C3"/>
    <w:rsid w:val="00915A17"/>
    <w:rsid w:val="00915F1E"/>
    <w:rsid w:val="00923540"/>
    <w:rsid w:val="00926767"/>
    <w:rsid w:val="00932435"/>
    <w:rsid w:val="009361D5"/>
    <w:rsid w:val="009374B7"/>
    <w:rsid w:val="00941852"/>
    <w:rsid w:val="009428A4"/>
    <w:rsid w:val="00944CD0"/>
    <w:rsid w:val="0095633A"/>
    <w:rsid w:val="0096179D"/>
    <w:rsid w:val="00962E16"/>
    <w:rsid w:val="00965127"/>
    <w:rsid w:val="009659F4"/>
    <w:rsid w:val="00970D60"/>
    <w:rsid w:val="0097187A"/>
    <w:rsid w:val="00974310"/>
    <w:rsid w:val="00974427"/>
    <w:rsid w:val="00975A57"/>
    <w:rsid w:val="00980702"/>
    <w:rsid w:val="00982B0E"/>
    <w:rsid w:val="009854CB"/>
    <w:rsid w:val="00985FED"/>
    <w:rsid w:val="009874D0"/>
    <w:rsid w:val="00990EBB"/>
    <w:rsid w:val="0099121B"/>
    <w:rsid w:val="0099387F"/>
    <w:rsid w:val="0099390E"/>
    <w:rsid w:val="00993D1D"/>
    <w:rsid w:val="009960E5"/>
    <w:rsid w:val="009967B7"/>
    <w:rsid w:val="009A1EB8"/>
    <w:rsid w:val="009A34F8"/>
    <w:rsid w:val="009A41B8"/>
    <w:rsid w:val="009A4406"/>
    <w:rsid w:val="009A4E25"/>
    <w:rsid w:val="009A77D4"/>
    <w:rsid w:val="009A7ADC"/>
    <w:rsid w:val="009A7EB5"/>
    <w:rsid w:val="009B0248"/>
    <w:rsid w:val="009B04A2"/>
    <w:rsid w:val="009B0D30"/>
    <w:rsid w:val="009B3722"/>
    <w:rsid w:val="009B406F"/>
    <w:rsid w:val="009B4741"/>
    <w:rsid w:val="009C0654"/>
    <w:rsid w:val="009C19B7"/>
    <w:rsid w:val="009C2487"/>
    <w:rsid w:val="009C5220"/>
    <w:rsid w:val="009C5ABB"/>
    <w:rsid w:val="009D04CB"/>
    <w:rsid w:val="009D1F60"/>
    <w:rsid w:val="009D3E06"/>
    <w:rsid w:val="009D5830"/>
    <w:rsid w:val="009D6A55"/>
    <w:rsid w:val="009D6CCB"/>
    <w:rsid w:val="009D78CD"/>
    <w:rsid w:val="009D7C51"/>
    <w:rsid w:val="009E12D6"/>
    <w:rsid w:val="009E158B"/>
    <w:rsid w:val="009E196C"/>
    <w:rsid w:val="009E2698"/>
    <w:rsid w:val="009E29C3"/>
    <w:rsid w:val="009E2EB0"/>
    <w:rsid w:val="009E3199"/>
    <w:rsid w:val="009E4E54"/>
    <w:rsid w:val="009E6A0A"/>
    <w:rsid w:val="009E764A"/>
    <w:rsid w:val="009F36BF"/>
    <w:rsid w:val="009F4A62"/>
    <w:rsid w:val="009F4F3B"/>
    <w:rsid w:val="009F597A"/>
    <w:rsid w:val="009F6B65"/>
    <w:rsid w:val="009F7707"/>
    <w:rsid w:val="009F78D6"/>
    <w:rsid w:val="00A00439"/>
    <w:rsid w:val="00A00A14"/>
    <w:rsid w:val="00A00A93"/>
    <w:rsid w:val="00A0136C"/>
    <w:rsid w:val="00A020B4"/>
    <w:rsid w:val="00A07567"/>
    <w:rsid w:val="00A10D7C"/>
    <w:rsid w:val="00A111B6"/>
    <w:rsid w:val="00A12DC2"/>
    <w:rsid w:val="00A13F8E"/>
    <w:rsid w:val="00A173FA"/>
    <w:rsid w:val="00A229F9"/>
    <w:rsid w:val="00A23DE4"/>
    <w:rsid w:val="00A24571"/>
    <w:rsid w:val="00A24F77"/>
    <w:rsid w:val="00A2654B"/>
    <w:rsid w:val="00A26D27"/>
    <w:rsid w:val="00A30C42"/>
    <w:rsid w:val="00A31E85"/>
    <w:rsid w:val="00A328B3"/>
    <w:rsid w:val="00A332A4"/>
    <w:rsid w:val="00A35163"/>
    <w:rsid w:val="00A3518A"/>
    <w:rsid w:val="00A35ECB"/>
    <w:rsid w:val="00A36033"/>
    <w:rsid w:val="00A37031"/>
    <w:rsid w:val="00A376EE"/>
    <w:rsid w:val="00A4170B"/>
    <w:rsid w:val="00A42A99"/>
    <w:rsid w:val="00A42D37"/>
    <w:rsid w:val="00A44F78"/>
    <w:rsid w:val="00A457F0"/>
    <w:rsid w:val="00A478CE"/>
    <w:rsid w:val="00A47ACF"/>
    <w:rsid w:val="00A5151A"/>
    <w:rsid w:val="00A522A0"/>
    <w:rsid w:val="00A53131"/>
    <w:rsid w:val="00A53AC4"/>
    <w:rsid w:val="00A557E2"/>
    <w:rsid w:val="00A57003"/>
    <w:rsid w:val="00A57E0A"/>
    <w:rsid w:val="00A60871"/>
    <w:rsid w:val="00A60A55"/>
    <w:rsid w:val="00A61F47"/>
    <w:rsid w:val="00A6277D"/>
    <w:rsid w:val="00A6485E"/>
    <w:rsid w:val="00A675D5"/>
    <w:rsid w:val="00A714D1"/>
    <w:rsid w:val="00A71ACA"/>
    <w:rsid w:val="00A7340E"/>
    <w:rsid w:val="00A776EE"/>
    <w:rsid w:val="00A77919"/>
    <w:rsid w:val="00A816BA"/>
    <w:rsid w:val="00A823F6"/>
    <w:rsid w:val="00A827E2"/>
    <w:rsid w:val="00A86CAB"/>
    <w:rsid w:val="00A8719E"/>
    <w:rsid w:val="00A87AF5"/>
    <w:rsid w:val="00A93F5C"/>
    <w:rsid w:val="00A97FB2"/>
    <w:rsid w:val="00AA0A89"/>
    <w:rsid w:val="00AA44C8"/>
    <w:rsid w:val="00AA5368"/>
    <w:rsid w:val="00AA6429"/>
    <w:rsid w:val="00AA64CF"/>
    <w:rsid w:val="00AB1B01"/>
    <w:rsid w:val="00AB1D11"/>
    <w:rsid w:val="00AB2B8B"/>
    <w:rsid w:val="00AB2FED"/>
    <w:rsid w:val="00AB3705"/>
    <w:rsid w:val="00AB3CEF"/>
    <w:rsid w:val="00AB3E12"/>
    <w:rsid w:val="00AB7C6E"/>
    <w:rsid w:val="00AC01AA"/>
    <w:rsid w:val="00AC0700"/>
    <w:rsid w:val="00AC10C3"/>
    <w:rsid w:val="00AC1EDC"/>
    <w:rsid w:val="00AC2945"/>
    <w:rsid w:val="00AC3EE9"/>
    <w:rsid w:val="00AC3F20"/>
    <w:rsid w:val="00AC43B4"/>
    <w:rsid w:val="00AC4AD9"/>
    <w:rsid w:val="00AC4F72"/>
    <w:rsid w:val="00AC5041"/>
    <w:rsid w:val="00AC791E"/>
    <w:rsid w:val="00AD0142"/>
    <w:rsid w:val="00AD17CC"/>
    <w:rsid w:val="00AD17EE"/>
    <w:rsid w:val="00AD1999"/>
    <w:rsid w:val="00AD2F29"/>
    <w:rsid w:val="00AE33FE"/>
    <w:rsid w:val="00AE482E"/>
    <w:rsid w:val="00AE5236"/>
    <w:rsid w:val="00AE5890"/>
    <w:rsid w:val="00AF1B39"/>
    <w:rsid w:val="00AF2D26"/>
    <w:rsid w:val="00AF741A"/>
    <w:rsid w:val="00B01ADB"/>
    <w:rsid w:val="00B029F7"/>
    <w:rsid w:val="00B02D75"/>
    <w:rsid w:val="00B0301D"/>
    <w:rsid w:val="00B04161"/>
    <w:rsid w:val="00B056F9"/>
    <w:rsid w:val="00B10A93"/>
    <w:rsid w:val="00B11E3D"/>
    <w:rsid w:val="00B13D2B"/>
    <w:rsid w:val="00B14714"/>
    <w:rsid w:val="00B147D8"/>
    <w:rsid w:val="00B14D2C"/>
    <w:rsid w:val="00B14F75"/>
    <w:rsid w:val="00B15EEC"/>
    <w:rsid w:val="00B17E82"/>
    <w:rsid w:val="00B21945"/>
    <w:rsid w:val="00B21F25"/>
    <w:rsid w:val="00B22F1B"/>
    <w:rsid w:val="00B23A77"/>
    <w:rsid w:val="00B23C62"/>
    <w:rsid w:val="00B26084"/>
    <w:rsid w:val="00B32703"/>
    <w:rsid w:val="00B33875"/>
    <w:rsid w:val="00B359B6"/>
    <w:rsid w:val="00B35ED8"/>
    <w:rsid w:val="00B36FFB"/>
    <w:rsid w:val="00B400E1"/>
    <w:rsid w:val="00B41665"/>
    <w:rsid w:val="00B42893"/>
    <w:rsid w:val="00B43408"/>
    <w:rsid w:val="00B4575A"/>
    <w:rsid w:val="00B47175"/>
    <w:rsid w:val="00B47B03"/>
    <w:rsid w:val="00B47B26"/>
    <w:rsid w:val="00B5079C"/>
    <w:rsid w:val="00B50A38"/>
    <w:rsid w:val="00B51D38"/>
    <w:rsid w:val="00B52684"/>
    <w:rsid w:val="00B538E9"/>
    <w:rsid w:val="00B54B4D"/>
    <w:rsid w:val="00B56181"/>
    <w:rsid w:val="00B5753D"/>
    <w:rsid w:val="00B575BA"/>
    <w:rsid w:val="00B60D53"/>
    <w:rsid w:val="00B6162A"/>
    <w:rsid w:val="00B62DAC"/>
    <w:rsid w:val="00B63570"/>
    <w:rsid w:val="00B63592"/>
    <w:rsid w:val="00B65791"/>
    <w:rsid w:val="00B6601E"/>
    <w:rsid w:val="00B669FF"/>
    <w:rsid w:val="00B672B0"/>
    <w:rsid w:val="00B67393"/>
    <w:rsid w:val="00B70470"/>
    <w:rsid w:val="00B71608"/>
    <w:rsid w:val="00B73517"/>
    <w:rsid w:val="00B752BB"/>
    <w:rsid w:val="00B76148"/>
    <w:rsid w:val="00B76429"/>
    <w:rsid w:val="00B777C4"/>
    <w:rsid w:val="00B829DA"/>
    <w:rsid w:val="00B82B07"/>
    <w:rsid w:val="00B82B6B"/>
    <w:rsid w:val="00B86471"/>
    <w:rsid w:val="00B87617"/>
    <w:rsid w:val="00B9036D"/>
    <w:rsid w:val="00B908C1"/>
    <w:rsid w:val="00B91965"/>
    <w:rsid w:val="00B956D4"/>
    <w:rsid w:val="00B97446"/>
    <w:rsid w:val="00BA266C"/>
    <w:rsid w:val="00BA2EF6"/>
    <w:rsid w:val="00BA6F4F"/>
    <w:rsid w:val="00BA7432"/>
    <w:rsid w:val="00BB05ED"/>
    <w:rsid w:val="00BB2764"/>
    <w:rsid w:val="00BB5196"/>
    <w:rsid w:val="00BB53BD"/>
    <w:rsid w:val="00BB54BC"/>
    <w:rsid w:val="00BB5A97"/>
    <w:rsid w:val="00BB612E"/>
    <w:rsid w:val="00BC1953"/>
    <w:rsid w:val="00BC1AA0"/>
    <w:rsid w:val="00BC2495"/>
    <w:rsid w:val="00BC281C"/>
    <w:rsid w:val="00BC314A"/>
    <w:rsid w:val="00BC3350"/>
    <w:rsid w:val="00BC40A5"/>
    <w:rsid w:val="00BC7606"/>
    <w:rsid w:val="00BC79EC"/>
    <w:rsid w:val="00BC7EB9"/>
    <w:rsid w:val="00BD2331"/>
    <w:rsid w:val="00BD2643"/>
    <w:rsid w:val="00BD29A1"/>
    <w:rsid w:val="00BD3212"/>
    <w:rsid w:val="00BD46EF"/>
    <w:rsid w:val="00BD56B1"/>
    <w:rsid w:val="00BD6558"/>
    <w:rsid w:val="00BD7435"/>
    <w:rsid w:val="00BE34F7"/>
    <w:rsid w:val="00BE3EEF"/>
    <w:rsid w:val="00BF2AD7"/>
    <w:rsid w:val="00BF2F76"/>
    <w:rsid w:val="00BF3022"/>
    <w:rsid w:val="00BF3214"/>
    <w:rsid w:val="00BF350F"/>
    <w:rsid w:val="00BF4AB3"/>
    <w:rsid w:val="00BF5573"/>
    <w:rsid w:val="00BF7603"/>
    <w:rsid w:val="00C00A81"/>
    <w:rsid w:val="00C01EC3"/>
    <w:rsid w:val="00C03880"/>
    <w:rsid w:val="00C03B59"/>
    <w:rsid w:val="00C0691D"/>
    <w:rsid w:val="00C073AF"/>
    <w:rsid w:val="00C07DBE"/>
    <w:rsid w:val="00C10808"/>
    <w:rsid w:val="00C12021"/>
    <w:rsid w:val="00C13AD1"/>
    <w:rsid w:val="00C145A0"/>
    <w:rsid w:val="00C146A7"/>
    <w:rsid w:val="00C15867"/>
    <w:rsid w:val="00C15BD8"/>
    <w:rsid w:val="00C204E8"/>
    <w:rsid w:val="00C22398"/>
    <w:rsid w:val="00C2296D"/>
    <w:rsid w:val="00C23155"/>
    <w:rsid w:val="00C23DB9"/>
    <w:rsid w:val="00C267A6"/>
    <w:rsid w:val="00C26C2B"/>
    <w:rsid w:val="00C30CBF"/>
    <w:rsid w:val="00C30E34"/>
    <w:rsid w:val="00C35E2D"/>
    <w:rsid w:val="00C35F1E"/>
    <w:rsid w:val="00C36645"/>
    <w:rsid w:val="00C375D6"/>
    <w:rsid w:val="00C40A49"/>
    <w:rsid w:val="00C40AED"/>
    <w:rsid w:val="00C40C41"/>
    <w:rsid w:val="00C430AF"/>
    <w:rsid w:val="00C45885"/>
    <w:rsid w:val="00C45C0E"/>
    <w:rsid w:val="00C50F22"/>
    <w:rsid w:val="00C514EB"/>
    <w:rsid w:val="00C518CC"/>
    <w:rsid w:val="00C56EFB"/>
    <w:rsid w:val="00C57054"/>
    <w:rsid w:val="00C57971"/>
    <w:rsid w:val="00C60604"/>
    <w:rsid w:val="00C60DDB"/>
    <w:rsid w:val="00C625D7"/>
    <w:rsid w:val="00C649F5"/>
    <w:rsid w:val="00C64F57"/>
    <w:rsid w:val="00C65BD7"/>
    <w:rsid w:val="00C66464"/>
    <w:rsid w:val="00C7030A"/>
    <w:rsid w:val="00C728F4"/>
    <w:rsid w:val="00C730EA"/>
    <w:rsid w:val="00C74D38"/>
    <w:rsid w:val="00C7547A"/>
    <w:rsid w:val="00C76AFA"/>
    <w:rsid w:val="00C76BA4"/>
    <w:rsid w:val="00C80A66"/>
    <w:rsid w:val="00C83963"/>
    <w:rsid w:val="00C83A48"/>
    <w:rsid w:val="00C8461B"/>
    <w:rsid w:val="00C8566A"/>
    <w:rsid w:val="00C85865"/>
    <w:rsid w:val="00C85E85"/>
    <w:rsid w:val="00C91B02"/>
    <w:rsid w:val="00C926C8"/>
    <w:rsid w:val="00C92743"/>
    <w:rsid w:val="00C935E1"/>
    <w:rsid w:val="00C93B8B"/>
    <w:rsid w:val="00CA2EAE"/>
    <w:rsid w:val="00CA4303"/>
    <w:rsid w:val="00CA4AC1"/>
    <w:rsid w:val="00CA5732"/>
    <w:rsid w:val="00CA59FB"/>
    <w:rsid w:val="00CA6C0D"/>
    <w:rsid w:val="00CB0316"/>
    <w:rsid w:val="00CB0B11"/>
    <w:rsid w:val="00CB1DBA"/>
    <w:rsid w:val="00CB426A"/>
    <w:rsid w:val="00CB42AB"/>
    <w:rsid w:val="00CB5354"/>
    <w:rsid w:val="00CB6E27"/>
    <w:rsid w:val="00CC05B0"/>
    <w:rsid w:val="00CC3567"/>
    <w:rsid w:val="00CC3C9E"/>
    <w:rsid w:val="00CC488E"/>
    <w:rsid w:val="00CC5959"/>
    <w:rsid w:val="00CC6A14"/>
    <w:rsid w:val="00CC70A3"/>
    <w:rsid w:val="00CD2158"/>
    <w:rsid w:val="00CD284B"/>
    <w:rsid w:val="00CD3C84"/>
    <w:rsid w:val="00CD3CDF"/>
    <w:rsid w:val="00CD3D20"/>
    <w:rsid w:val="00CD40EC"/>
    <w:rsid w:val="00CD4442"/>
    <w:rsid w:val="00CD53C3"/>
    <w:rsid w:val="00CD574E"/>
    <w:rsid w:val="00CD5BC0"/>
    <w:rsid w:val="00CD6EF8"/>
    <w:rsid w:val="00CD6FBD"/>
    <w:rsid w:val="00CE1B24"/>
    <w:rsid w:val="00CE24FE"/>
    <w:rsid w:val="00CE31A5"/>
    <w:rsid w:val="00CE4C22"/>
    <w:rsid w:val="00CE60DB"/>
    <w:rsid w:val="00CE7156"/>
    <w:rsid w:val="00CE76E5"/>
    <w:rsid w:val="00CF03DA"/>
    <w:rsid w:val="00CF167C"/>
    <w:rsid w:val="00CF30B3"/>
    <w:rsid w:val="00CF3C3E"/>
    <w:rsid w:val="00CF41EC"/>
    <w:rsid w:val="00CF4877"/>
    <w:rsid w:val="00CF48B9"/>
    <w:rsid w:val="00CF5642"/>
    <w:rsid w:val="00CF5D04"/>
    <w:rsid w:val="00D00A58"/>
    <w:rsid w:val="00D02242"/>
    <w:rsid w:val="00D038EC"/>
    <w:rsid w:val="00D04CD7"/>
    <w:rsid w:val="00D04DE4"/>
    <w:rsid w:val="00D05310"/>
    <w:rsid w:val="00D063F1"/>
    <w:rsid w:val="00D0677D"/>
    <w:rsid w:val="00D0797F"/>
    <w:rsid w:val="00D111BF"/>
    <w:rsid w:val="00D11735"/>
    <w:rsid w:val="00D11B12"/>
    <w:rsid w:val="00D1367C"/>
    <w:rsid w:val="00D13A33"/>
    <w:rsid w:val="00D14703"/>
    <w:rsid w:val="00D14F22"/>
    <w:rsid w:val="00D16CA0"/>
    <w:rsid w:val="00D2223F"/>
    <w:rsid w:val="00D23C70"/>
    <w:rsid w:val="00D24BD7"/>
    <w:rsid w:val="00D349E5"/>
    <w:rsid w:val="00D34D82"/>
    <w:rsid w:val="00D363DB"/>
    <w:rsid w:val="00D408F1"/>
    <w:rsid w:val="00D43E31"/>
    <w:rsid w:val="00D444E9"/>
    <w:rsid w:val="00D44617"/>
    <w:rsid w:val="00D4488B"/>
    <w:rsid w:val="00D45F21"/>
    <w:rsid w:val="00D4741C"/>
    <w:rsid w:val="00D515E7"/>
    <w:rsid w:val="00D54A27"/>
    <w:rsid w:val="00D55B17"/>
    <w:rsid w:val="00D578AB"/>
    <w:rsid w:val="00D57918"/>
    <w:rsid w:val="00D63D11"/>
    <w:rsid w:val="00D66790"/>
    <w:rsid w:val="00D676D7"/>
    <w:rsid w:val="00D6794E"/>
    <w:rsid w:val="00D72F5F"/>
    <w:rsid w:val="00D73DC6"/>
    <w:rsid w:val="00D74C1A"/>
    <w:rsid w:val="00D754C1"/>
    <w:rsid w:val="00D75E12"/>
    <w:rsid w:val="00D75FD2"/>
    <w:rsid w:val="00D76FE1"/>
    <w:rsid w:val="00D77393"/>
    <w:rsid w:val="00D77A35"/>
    <w:rsid w:val="00D81B3E"/>
    <w:rsid w:val="00D85624"/>
    <w:rsid w:val="00D90803"/>
    <w:rsid w:val="00D90C70"/>
    <w:rsid w:val="00D90E49"/>
    <w:rsid w:val="00D916B0"/>
    <w:rsid w:val="00D96ADE"/>
    <w:rsid w:val="00DA0CE2"/>
    <w:rsid w:val="00DA216D"/>
    <w:rsid w:val="00DA2387"/>
    <w:rsid w:val="00DA5703"/>
    <w:rsid w:val="00DB0A7E"/>
    <w:rsid w:val="00DB1ADA"/>
    <w:rsid w:val="00DB2EE9"/>
    <w:rsid w:val="00DB2FB8"/>
    <w:rsid w:val="00DC200E"/>
    <w:rsid w:val="00DC280D"/>
    <w:rsid w:val="00DC61CE"/>
    <w:rsid w:val="00DC61FF"/>
    <w:rsid w:val="00DC6A10"/>
    <w:rsid w:val="00DD0288"/>
    <w:rsid w:val="00DD1CA5"/>
    <w:rsid w:val="00DD25FD"/>
    <w:rsid w:val="00DD68A1"/>
    <w:rsid w:val="00DE0640"/>
    <w:rsid w:val="00DE104E"/>
    <w:rsid w:val="00DE14E9"/>
    <w:rsid w:val="00DE2CED"/>
    <w:rsid w:val="00DE3E64"/>
    <w:rsid w:val="00DE46D9"/>
    <w:rsid w:val="00DE61C4"/>
    <w:rsid w:val="00DE657E"/>
    <w:rsid w:val="00DF11F5"/>
    <w:rsid w:val="00DF123A"/>
    <w:rsid w:val="00DF2377"/>
    <w:rsid w:val="00DF28F2"/>
    <w:rsid w:val="00DF2D96"/>
    <w:rsid w:val="00DF3F67"/>
    <w:rsid w:val="00DF44F4"/>
    <w:rsid w:val="00DF4704"/>
    <w:rsid w:val="00DF7938"/>
    <w:rsid w:val="00E01206"/>
    <w:rsid w:val="00E024AA"/>
    <w:rsid w:val="00E036EF"/>
    <w:rsid w:val="00E04517"/>
    <w:rsid w:val="00E1212D"/>
    <w:rsid w:val="00E12B2B"/>
    <w:rsid w:val="00E13660"/>
    <w:rsid w:val="00E13E6B"/>
    <w:rsid w:val="00E143B0"/>
    <w:rsid w:val="00E14B24"/>
    <w:rsid w:val="00E15C77"/>
    <w:rsid w:val="00E1693E"/>
    <w:rsid w:val="00E170C5"/>
    <w:rsid w:val="00E21845"/>
    <w:rsid w:val="00E22972"/>
    <w:rsid w:val="00E250F1"/>
    <w:rsid w:val="00E26765"/>
    <w:rsid w:val="00E315E3"/>
    <w:rsid w:val="00E32FE9"/>
    <w:rsid w:val="00E34762"/>
    <w:rsid w:val="00E3550D"/>
    <w:rsid w:val="00E36548"/>
    <w:rsid w:val="00E3712B"/>
    <w:rsid w:val="00E37AEE"/>
    <w:rsid w:val="00E40291"/>
    <w:rsid w:val="00E41312"/>
    <w:rsid w:val="00E43FAB"/>
    <w:rsid w:val="00E44125"/>
    <w:rsid w:val="00E45B48"/>
    <w:rsid w:val="00E51B1B"/>
    <w:rsid w:val="00E51C8D"/>
    <w:rsid w:val="00E52838"/>
    <w:rsid w:val="00E5428D"/>
    <w:rsid w:val="00E54AB7"/>
    <w:rsid w:val="00E565EC"/>
    <w:rsid w:val="00E600BD"/>
    <w:rsid w:val="00E6137E"/>
    <w:rsid w:val="00E614E0"/>
    <w:rsid w:val="00E65390"/>
    <w:rsid w:val="00E65CD6"/>
    <w:rsid w:val="00E6756A"/>
    <w:rsid w:val="00E67657"/>
    <w:rsid w:val="00E719C1"/>
    <w:rsid w:val="00E720B0"/>
    <w:rsid w:val="00E73F7F"/>
    <w:rsid w:val="00E74F57"/>
    <w:rsid w:val="00E753E8"/>
    <w:rsid w:val="00E764C3"/>
    <w:rsid w:val="00E7795D"/>
    <w:rsid w:val="00E8206A"/>
    <w:rsid w:val="00E823C0"/>
    <w:rsid w:val="00E8410E"/>
    <w:rsid w:val="00E84A1D"/>
    <w:rsid w:val="00E85409"/>
    <w:rsid w:val="00E85FED"/>
    <w:rsid w:val="00E866CE"/>
    <w:rsid w:val="00E86787"/>
    <w:rsid w:val="00E9047D"/>
    <w:rsid w:val="00E90543"/>
    <w:rsid w:val="00E91B21"/>
    <w:rsid w:val="00E91CC9"/>
    <w:rsid w:val="00E91EEE"/>
    <w:rsid w:val="00E931DE"/>
    <w:rsid w:val="00E9339B"/>
    <w:rsid w:val="00E94917"/>
    <w:rsid w:val="00E976CE"/>
    <w:rsid w:val="00EA3FDB"/>
    <w:rsid w:val="00EA429F"/>
    <w:rsid w:val="00EA4F9E"/>
    <w:rsid w:val="00EA63CA"/>
    <w:rsid w:val="00EA6656"/>
    <w:rsid w:val="00EA6D3B"/>
    <w:rsid w:val="00EA7619"/>
    <w:rsid w:val="00EB00AD"/>
    <w:rsid w:val="00EB0577"/>
    <w:rsid w:val="00EB0847"/>
    <w:rsid w:val="00EB136C"/>
    <w:rsid w:val="00EB15B0"/>
    <w:rsid w:val="00EB1C71"/>
    <w:rsid w:val="00EB3115"/>
    <w:rsid w:val="00EB4396"/>
    <w:rsid w:val="00EB480E"/>
    <w:rsid w:val="00EB4ACC"/>
    <w:rsid w:val="00EB5909"/>
    <w:rsid w:val="00EB5EC6"/>
    <w:rsid w:val="00EB7211"/>
    <w:rsid w:val="00EB7B55"/>
    <w:rsid w:val="00EB7FC9"/>
    <w:rsid w:val="00EC033B"/>
    <w:rsid w:val="00EC0D33"/>
    <w:rsid w:val="00EC3CB8"/>
    <w:rsid w:val="00EC7DD0"/>
    <w:rsid w:val="00ED27E8"/>
    <w:rsid w:val="00ED4198"/>
    <w:rsid w:val="00ED4F23"/>
    <w:rsid w:val="00ED5C05"/>
    <w:rsid w:val="00ED5F73"/>
    <w:rsid w:val="00ED6E32"/>
    <w:rsid w:val="00ED7137"/>
    <w:rsid w:val="00ED785A"/>
    <w:rsid w:val="00EE1E6B"/>
    <w:rsid w:val="00EE2FA2"/>
    <w:rsid w:val="00EE7289"/>
    <w:rsid w:val="00EF06EA"/>
    <w:rsid w:val="00EF1E43"/>
    <w:rsid w:val="00EF2189"/>
    <w:rsid w:val="00EF27B1"/>
    <w:rsid w:val="00EF55A3"/>
    <w:rsid w:val="00F02729"/>
    <w:rsid w:val="00F038F4"/>
    <w:rsid w:val="00F0468C"/>
    <w:rsid w:val="00F05144"/>
    <w:rsid w:val="00F05308"/>
    <w:rsid w:val="00F05BE1"/>
    <w:rsid w:val="00F07604"/>
    <w:rsid w:val="00F10452"/>
    <w:rsid w:val="00F111BB"/>
    <w:rsid w:val="00F118AF"/>
    <w:rsid w:val="00F1207F"/>
    <w:rsid w:val="00F12879"/>
    <w:rsid w:val="00F15F7B"/>
    <w:rsid w:val="00F1695A"/>
    <w:rsid w:val="00F21088"/>
    <w:rsid w:val="00F21FCE"/>
    <w:rsid w:val="00F2577B"/>
    <w:rsid w:val="00F26AB6"/>
    <w:rsid w:val="00F30758"/>
    <w:rsid w:val="00F30C83"/>
    <w:rsid w:val="00F326BF"/>
    <w:rsid w:val="00F327E7"/>
    <w:rsid w:val="00F328DC"/>
    <w:rsid w:val="00F35704"/>
    <w:rsid w:val="00F35746"/>
    <w:rsid w:val="00F373F2"/>
    <w:rsid w:val="00F403EE"/>
    <w:rsid w:val="00F40816"/>
    <w:rsid w:val="00F41D38"/>
    <w:rsid w:val="00F4237B"/>
    <w:rsid w:val="00F42F1D"/>
    <w:rsid w:val="00F447C7"/>
    <w:rsid w:val="00F459B4"/>
    <w:rsid w:val="00F51BE0"/>
    <w:rsid w:val="00F5211B"/>
    <w:rsid w:val="00F5276E"/>
    <w:rsid w:val="00F54DD3"/>
    <w:rsid w:val="00F554A9"/>
    <w:rsid w:val="00F5718D"/>
    <w:rsid w:val="00F617F1"/>
    <w:rsid w:val="00F61910"/>
    <w:rsid w:val="00F62444"/>
    <w:rsid w:val="00F6360F"/>
    <w:rsid w:val="00F66369"/>
    <w:rsid w:val="00F714CD"/>
    <w:rsid w:val="00F716FD"/>
    <w:rsid w:val="00F7176F"/>
    <w:rsid w:val="00F7200F"/>
    <w:rsid w:val="00F73279"/>
    <w:rsid w:val="00F73E06"/>
    <w:rsid w:val="00F74A2D"/>
    <w:rsid w:val="00F74DB4"/>
    <w:rsid w:val="00F80355"/>
    <w:rsid w:val="00F80B63"/>
    <w:rsid w:val="00F82018"/>
    <w:rsid w:val="00F84084"/>
    <w:rsid w:val="00F864CB"/>
    <w:rsid w:val="00F87C0C"/>
    <w:rsid w:val="00F87C43"/>
    <w:rsid w:val="00F9226F"/>
    <w:rsid w:val="00F926D9"/>
    <w:rsid w:val="00F92D5D"/>
    <w:rsid w:val="00F93F82"/>
    <w:rsid w:val="00F950F0"/>
    <w:rsid w:val="00F954C8"/>
    <w:rsid w:val="00F97C75"/>
    <w:rsid w:val="00FA2530"/>
    <w:rsid w:val="00FA317F"/>
    <w:rsid w:val="00FA36C9"/>
    <w:rsid w:val="00FA3829"/>
    <w:rsid w:val="00FA3E9A"/>
    <w:rsid w:val="00FA42EE"/>
    <w:rsid w:val="00FA5722"/>
    <w:rsid w:val="00FA5ECC"/>
    <w:rsid w:val="00FB0C81"/>
    <w:rsid w:val="00FB19D9"/>
    <w:rsid w:val="00FB281F"/>
    <w:rsid w:val="00FB3091"/>
    <w:rsid w:val="00FB4670"/>
    <w:rsid w:val="00FB60F0"/>
    <w:rsid w:val="00FB6FCD"/>
    <w:rsid w:val="00FC12E2"/>
    <w:rsid w:val="00FC19D9"/>
    <w:rsid w:val="00FC2200"/>
    <w:rsid w:val="00FC2540"/>
    <w:rsid w:val="00FC4271"/>
    <w:rsid w:val="00FC43E6"/>
    <w:rsid w:val="00FC581D"/>
    <w:rsid w:val="00FD10CD"/>
    <w:rsid w:val="00FD50C9"/>
    <w:rsid w:val="00FD5991"/>
    <w:rsid w:val="00FE34A3"/>
    <w:rsid w:val="00FE4B31"/>
    <w:rsid w:val="00FE62E7"/>
    <w:rsid w:val="00FE70F4"/>
    <w:rsid w:val="00FE7ACF"/>
    <w:rsid w:val="00FF0204"/>
    <w:rsid w:val="00FF293E"/>
    <w:rsid w:val="00FF2D3F"/>
    <w:rsid w:val="00FF2E5E"/>
    <w:rsid w:val="00FF3AED"/>
    <w:rsid w:val="00FF5BB1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A45EDBA"/>
  <w15:docId w15:val="{972E70C6-4F50-44AF-B887-9B7DB4527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qFormat/>
    <w:rsid w:val="0033525D"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,Heading 3 Char3"/>
    <w:basedOn w:val="Normal"/>
    <w:next w:val="Normal"/>
    <w:qFormat/>
    <w:rsid w:val="0033525D"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"/>
    <w:basedOn w:val="Normal"/>
    <w:next w:val="Heading9"/>
    <w:qFormat/>
    <w:rsid w:val="007B6871"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s-ES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s-ES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Boston 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Boston  Char"/>
    <w:basedOn w:val="DefaultParagraphFont"/>
    <w:link w:val="FootnoteText"/>
    <w:rsid w:val="006E126D"/>
    <w:rPr>
      <w:lang w:val="es-ES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3551FF"/>
    <w:pPr>
      <w:spacing w:after="160" w:line="240" w:lineRule="exact"/>
    </w:pPr>
    <w:rPr>
      <w:sz w:val="20"/>
      <w:szCs w:val="20"/>
      <w:vertAlign w:val="superscript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3551FF"/>
    <w:rPr>
      <w:sz w:val="22"/>
      <w:szCs w:val="22"/>
      <w:lang w:val="es-ES"/>
    </w:rPr>
  </w:style>
  <w:style w:type="character" w:styleId="Hyperlink">
    <w:name w:val="Hyperlink"/>
    <w:basedOn w:val="DefaultParagraphFont"/>
    <w:uiPriority w:val="99"/>
    <w:unhideWhenUsed/>
    <w:rsid w:val="003551FF"/>
    <w:rPr>
      <w:color w:val="0000FF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3551FF"/>
    <w:rPr>
      <w:sz w:val="22"/>
      <w:szCs w:val="22"/>
      <w:lang w:val="es-ES"/>
    </w:rPr>
  </w:style>
  <w:style w:type="character" w:customStyle="1" w:styleId="FooterChar">
    <w:name w:val="Footer Char"/>
    <w:basedOn w:val="DefaultParagraphFont"/>
    <w:link w:val="Footer"/>
    <w:uiPriority w:val="99"/>
    <w:rsid w:val="003551FF"/>
    <w:rPr>
      <w:sz w:val="22"/>
      <w:szCs w:val="22"/>
      <w:lang w:val="es-ES"/>
    </w:rPr>
  </w:style>
  <w:style w:type="paragraph" w:styleId="Revision">
    <w:name w:val="Revision"/>
    <w:hidden/>
    <w:uiPriority w:val="99"/>
    <w:semiHidden/>
    <w:rsid w:val="003551F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153B"/>
    <w:pPr>
      <w:ind w:left="720"/>
      <w:contextualSpacing/>
    </w:pPr>
    <w:rPr>
      <w:rFonts w:eastAsiaTheme="minorHAnsi"/>
    </w:rPr>
  </w:style>
  <w:style w:type="table" w:customStyle="1" w:styleId="TableGrid10">
    <w:name w:val="Table Grid1"/>
    <w:basedOn w:val="TableNormal"/>
    <w:rsid w:val="0080153B"/>
    <w:pPr>
      <w:jc w:val="both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8353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16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ELKORTBAW\Downloads\Eec96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5" ma:contentTypeDescription="Create a new document." ma:contentTypeScope="" ma:versionID="b761c448a153ff635730b45d358b307e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faaa9c865d835c6b9ac919ba092d9a40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2.xml><?xml version="1.0" encoding="utf-8"?>
<ds:datastoreItem xmlns:ds="http://schemas.openxmlformats.org/officeDocument/2006/customXml" ds:itemID="{40E724C0-033A-4F99-A61B-0C618E1CF1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17EE436-0552-BE4C-8D43-DC751A0A96B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Eec96G</Template>
  <TotalTime>130</TotalTime>
  <Pages>5</Pages>
  <Words>1526</Words>
  <Characters>8704</Characters>
  <Application>Microsoft Office Word</Application>
  <DocSecurity>0</DocSecurity>
  <Lines>72</Lines>
  <Paragraphs>20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UNMFS</Company>
  <LinksUpToDate>false</LinksUpToDate>
  <CharactersWithSpaces>10210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SMEO MLF</dc:creator>
  <cp:lastModifiedBy>Angela Xue He Yan</cp:lastModifiedBy>
  <cp:revision>887</cp:revision>
  <cp:lastPrinted>2001-05-26T16:40:00Z</cp:lastPrinted>
  <dcterms:created xsi:type="dcterms:W3CDTF">2025-04-09T16:39:00Z</dcterms:created>
  <dcterms:modified xsi:type="dcterms:W3CDTF">2025-06-21T21:55:00Z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UNEP/OzL.Pro/ExCom/96/8/Rev.1</vt:lpwstr>
  </property>
  <property fmtid="{D5CDD505-2E9C-101B-9397-08002B2CF9AE}" pid="3" name="Revision date">
    <vt:lpwstr>5/28/2025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