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55C38AD4" w14:textId="77777777" w:rsidTr="00BF6D9E">
        <w:trPr>
          <w:trHeight w:val="720"/>
        </w:trPr>
        <w:tc>
          <w:tcPr>
            <w:tcW w:w="6494" w:type="dxa"/>
            <w:gridSpan w:val="2"/>
            <w:tcBorders>
              <w:bottom w:val="single" w:sz="18" w:space="0" w:color="auto"/>
            </w:tcBorders>
          </w:tcPr>
          <w:p w14:paraId="744B903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11E88319"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FA05F7"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07217B"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Default="00B84CF6" w:rsidP="00C503FA">
            <w:pPr>
              <w:spacing w:before="120"/>
            </w:pPr>
            <w:r>
              <w:rPr>
                <w:noProof/>
                <w:lang w:eastAsia="en-CA"/>
              </w:rPr>
              <w:drawing>
                <wp:anchor distT="0" distB="0" distL="114300" distR="114300" simplePos="0" relativeHeight="251658240"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8241"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88643B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E146E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A691FF2"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FB6A92"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71342CD7" w14:textId="77777777" w:rsidR="006A24A7" w:rsidRDefault="006A24A7" w:rsidP="00C503FA">
            <w:pPr>
              <w:rPr>
                <w:lang w:val="es-ES"/>
              </w:rPr>
            </w:pPr>
          </w:p>
          <w:p w14:paraId="79A93115" w14:textId="77777777" w:rsidR="006A24A7" w:rsidRDefault="006A24A7" w:rsidP="00C503FA">
            <w:pPr>
              <w:rPr>
                <w:lang w:val="es-ES"/>
              </w:rPr>
            </w:pPr>
            <w:r>
              <w:rPr>
                <w:lang w:val="es-ES"/>
              </w:rPr>
              <w:t>Distr.</w:t>
            </w:r>
          </w:p>
          <w:p w14:paraId="6ACCF1EE" w14:textId="77777777" w:rsidR="006A24A7" w:rsidRDefault="006A24A7" w:rsidP="00C503FA">
            <w:pPr>
              <w:rPr>
                <w:lang w:val="es-ES"/>
              </w:rPr>
            </w:pPr>
            <w:r>
              <w:rPr>
                <w:lang w:val="es-ES"/>
              </w:rPr>
              <w:t>GENERAL</w:t>
            </w:r>
          </w:p>
          <w:p w14:paraId="536A28AD" w14:textId="77777777" w:rsidR="006A24A7" w:rsidRDefault="006A24A7" w:rsidP="00C503FA">
            <w:pPr>
              <w:rPr>
                <w:lang w:val="es-ES"/>
              </w:rPr>
            </w:pPr>
          </w:p>
          <w:p w14:paraId="2AA7605F" w14:textId="4389CACF" w:rsidR="006A24A7" w:rsidRPr="00FF39D4" w:rsidRDefault="006A24A7" w:rsidP="00C503FA">
            <w:pPr>
              <w:rPr>
                <w:lang w:val="es-ES"/>
              </w:rPr>
            </w:pPr>
            <w:r>
              <w:fldChar w:fldCharType="begin"/>
            </w:r>
            <w:r w:rsidRPr="00064429">
              <w:rPr>
                <w:lang w:val="es-AR"/>
              </w:rPr>
              <w:instrText xml:space="preserve"> DOCPROPERTY "Document number"  \* MERGEFORMAT </w:instrText>
            </w:r>
            <w:r>
              <w:fldChar w:fldCharType="separate"/>
            </w:r>
            <w:r w:rsidR="002D5B48">
              <w:rPr>
                <w:lang w:val="es-AR"/>
              </w:rPr>
              <w:t>UNEP/OzL.Pro/ExCom/97/13</w:t>
            </w:r>
            <w:r>
              <w:fldChar w:fldCharType="end"/>
            </w:r>
          </w:p>
          <w:p w14:paraId="7228E916" w14:textId="723AC3B5" w:rsidR="00B84CF6" w:rsidRPr="00E40671" w:rsidRDefault="00B84CF6" w:rsidP="00B84CF6">
            <w:pPr>
              <w:rPr>
                <w:lang w:val="es-ES"/>
              </w:rPr>
            </w:pPr>
            <w:r w:rsidRPr="009B0D30">
              <w:fldChar w:fldCharType="begin"/>
            </w:r>
            <w:r w:rsidRPr="00E40671">
              <w:rPr>
                <w:lang w:val="es-ES"/>
              </w:rPr>
              <w:instrText xml:space="preserve"> DOCPROPERTY "Revision date" \@ "d MMMM YYYY"  \* MERGEFORMAT </w:instrText>
            </w:r>
            <w:r w:rsidRPr="009B0D30">
              <w:fldChar w:fldCharType="separate"/>
            </w:r>
            <w:r w:rsidR="00FF39D4">
              <w:rPr>
                <w:lang w:val="es-ES"/>
              </w:rPr>
              <w:t>7</w:t>
            </w:r>
            <w:r w:rsidR="00E40671" w:rsidRPr="00E40671">
              <w:rPr>
                <w:lang w:val="es-ES"/>
              </w:rPr>
              <w:t xml:space="preserve"> de </w:t>
            </w:r>
            <w:r w:rsidR="00FF39D4">
              <w:rPr>
                <w:lang w:val="es-ES"/>
              </w:rPr>
              <w:t>noviembre</w:t>
            </w:r>
            <w:r w:rsidR="00E40671" w:rsidRPr="00E40671">
              <w:rPr>
                <w:lang w:val="es-ES"/>
              </w:rPr>
              <w:t xml:space="preserve"> de 2025</w:t>
            </w:r>
            <w:r w:rsidRPr="009B0D30">
              <w:fldChar w:fldCharType="end"/>
            </w:r>
          </w:p>
          <w:p w14:paraId="2682E342" w14:textId="77777777" w:rsidR="00BF6D9E" w:rsidRPr="00E40671" w:rsidRDefault="00BF6D9E" w:rsidP="00C503FA">
            <w:pPr>
              <w:rPr>
                <w:caps/>
                <w:lang w:val="es-ES"/>
              </w:rPr>
            </w:pPr>
          </w:p>
          <w:p w14:paraId="065534F8" w14:textId="77777777" w:rsidR="006A24A7" w:rsidRDefault="006A24A7" w:rsidP="00C503FA">
            <w:pPr>
              <w:rPr>
                <w:lang w:val="es-MX"/>
              </w:rPr>
            </w:pPr>
            <w:r>
              <w:rPr>
                <w:lang w:val="es-MX"/>
              </w:rPr>
              <w:t xml:space="preserve">ESPAÑOL </w:t>
            </w:r>
          </w:p>
          <w:p w14:paraId="0DDDC758" w14:textId="77777777" w:rsidR="006A24A7" w:rsidRDefault="006A24A7" w:rsidP="00C503FA">
            <w:pPr>
              <w:rPr>
                <w:lang w:val="es-ES"/>
              </w:rPr>
            </w:pPr>
            <w:r>
              <w:rPr>
                <w:lang w:val="es-ES"/>
              </w:rPr>
              <w:t xml:space="preserve">ORIGINAL: </w:t>
            </w:r>
            <w:r>
              <w:rPr>
                <w:lang w:val="es-MX"/>
              </w:rPr>
              <w:t>INGLÉS</w:t>
            </w:r>
          </w:p>
        </w:tc>
      </w:tr>
    </w:tbl>
    <w:p w14:paraId="61F62C16" w14:textId="77777777" w:rsidR="009E2B8C" w:rsidRPr="00E40671"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E2B8C" w:rsidRPr="00E40671">
        <w:rPr>
          <w:lang w:val="es-ES"/>
        </w:rPr>
        <w:t xml:space="preserve">Nonagésima séptima reunión </w:t>
      </w:r>
    </w:p>
    <w:p w14:paraId="3C063311" w14:textId="77777777" w:rsidR="009E2B8C" w:rsidRPr="00E40671" w:rsidRDefault="009E2B8C" w:rsidP="009E2B8C">
      <w:pPr>
        <w:jc w:val="left"/>
        <w:rPr>
          <w:lang w:val="es-ES"/>
        </w:rPr>
      </w:pPr>
      <w:r w:rsidRPr="00E40671">
        <w:rPr>
          <w:lang w:val="es-ES"/>
        </w:rPr>
        <w:t>Montreal, 1-5 de diciembre de 2025</w:t>
      </w:r>
    </w:p>
    <w:p w14:paraId="54E1DC4E" w14:textId="61B71390" w:rsidR="006A24A7" w:rsidRPr="00E40671" w:rsidRDefault="00A428F1" w:rsidP="009E2B8C">
      <w:pPr>
        <w:jc w:val="left"/>
        <w:rPr>
          <w:lang w:val="es-ES"/>
        </w:rPr>
      </w:pPr>
      <w:r w:rsidRPr="00FF39D4">
        <w:rPr>
          <w:lang w:val="es-ES"/>
        </w:rPr>
        <w:t>Punto</w:t>
      </w:r>
      <w:r w:rsidR="00FF39D4" w:rsidRPr="00FF39D4">
        <w:rPr>
          <w:lang w:val="es-ES"/>
        </w:rPr>
        <w:t> 7 a</w:t>
      </w:r>
      <w:r w:rsidR="002D5B48">
        <w:rPr>
          <w:lang w:val="es-ES"/>
        </w:rPr>
        <w:t>)</w:t>
      </w:r>
      <w:r w:rsidR="00FF39D4" w:rsidRPr="00FF39D4">
        <w:rPr>
          <w:lang w:val="es-ES"/>
        </w:rPr>
        <w:t> iii)</w:t>
      </w:r>
      <w:r w:rsidR="00FF39D4">
        <w:rPr>
          <w:b/>
          <w:bCs/>
          <w:lang w:val="es-ES"/>
        </w:rPr>
        <w:t xml:space="preserve"> </w:t>
      </w:r>
      <w:r w:rsidR="006A24A7" w:rsidRPr="00E40671">
        <w:rPr>
          <w:lang w:val="es-ES"/>
        </w:rPr>
        <w:t>del orden del día provisional</w:t>
      </w:r>
      <w:r w:rsidR="006A24A7" w:rsidRPr="00512BEF">
        <w:rPr>
          <w:rStyle w:val="FootnoteReference"/>
        </w:rPr>
        <w:footnoteReference w:id="1"/>
      </w:r>
    </w:p>
    <w:p w14:paraId="77CD80F6" w14:textId="77777777" w:rsidR="00C15867" w:rsidRPr="00E40671" w:rsidRDefault="00C15867" w:rsidP="00CA59FB">
      <w:pPr>
        <w:jc w:val="left"/>
        <w:rPr>
          <w:lang w:val="es-ES"/>
        </w:rPr>
      </w:pPr>
    </w:p>
    <w:p w14:paraId="21D95B66" w14:textId="77777777" w:rsidR="00BF0D67" w:rsidRDefault="00BF0D67" w:rsidP="004A4734">
      <w:pPr>
        <w:pStyle w:val="Title1"/>
        <w:rPr>
          <w:lang w:val="es-ES"/>
        </w:rPr>
      </w:pPr>
    </w:p>
    <w:p w14:paraId="4E25B323" w14:textId="709F85A1" w:rsidR="00FF39D4" w:rsidRPr="00FF39D4" w:rsidRDefault="002D5B48" w:rsidP="00FF39D4">
      <w:pPr>
        <w:jc w:val="center"/>
        <w:rPr>
          <w:b/>
          <w:bCs/>
          <w:noProof/>
          <w:lang w:val="es-ES"/>
        </w:rPr>
      </w:pPr>
      <w:r w:rsidRPr="00FF39D4">
        <w:rPr>
          <w:b/>
          <w:lang w:val="es-ES"/>
        </w:rPr>
        <w:t>INFORME SOBRE LA MARCHA DE LAS ACTIVIDADES DEL PNUD AL</w:t>
      </w:r>
      <w:r>
        <w:rPr>
          <w:b/>
          <w:lang w:val="es-ES"/>
        </w:rPr>
        <w:t> </w:t>
      </w:r>
      <w:r w:rsidRPr="00FF39D4">
        <w:rPr>
          <w:b/>
          <w:lang w:val="es-ES"/>
        </w:rPr>
        <w:t>31</w:t>
      </w:r>
      <w:r>
        <w:rPr>
          <w:b/>
          <w:lang w:val="es-ES"/>
        </w:rPr>
        <w:t> </w:t>
      </w:r>
      <w:r w:rsidRPr="00FF39D4">
        <w:rPr>
          <w:b/>
          <w:lang w:val="es-ES"/>
        </w:rPr>
        <w:t>DE</w:t>
      </w:r>
      <w:r>
        <w:rPr>
          <w:b/>
          <w:lang w:val="es-ES"/>
        </w:rPr>
        <w:t> </w:t>
      </w:r>
      <w:r w:rsidRPr="00FF39D4">
        <w:rPr>
          <w:b/>
          <w:lang w:val="es-ES"/>
        </w:rPr>
        <w:t>DICIEMBRE</w:t>
      </w:r>
      <w:r>
        <w:rPr>
          <w:b/>
          <w:lang w:val="es-ES"/>
        </w:rPr>
        <w:t> DE</w:t>
      </w:r>
      <w:r w:rsidR="00FF39D4" w:rsidRPr="00FF39D4">
        <w:rPr>
          <w:b/>
          <w:lang w:val="es-ES"/>
        </w:rPr>
        <w:t xml:space="preserve"> 2024</w:t>
      </w:r>
    </w:p>
    <w:p w14:paraId="175625DA" w14:textId="021D655C" w:rsidR="00FF39D4" w:rsidRPr="00FF39D4" w:rsidRDefault="00DF13D8" w:rsidP="00FF39D4">
      <w:pPr>
        <w:rPr>
          <w:lang w:val="es-ES"/>
        </w:rPr>
      </w:pPr>
      <w:r>
        <w:rPr>
          <w:lang w:val="es-ES"/>
        </w:rPr>
        <w:t xml:space="preserve"> </w:t>
      </w:r>
    </w:p>
    <w:p w14:paraId="5EF6D165" w14:textId="77777777" w:rsidR="00FF39D4" w:rsidRPr="00FF39D4" w:rsidRDefault="00FF39D4" w:rsidP="00FF39D4">
      <w:pPr>
        <w:rPr>
          <w:b/>
          <w:sz w:val="24"/>
          <w:szCs w:val="24"/>
          <w:lang w:val="es-ES_tradnl"/>
        </w:rPr>
      </w:pPr>
      <w:r w:rsidRPr="00FF39D4">
        <w:rPr>
          <w:b/>
          <w:sz w:val="24"/>
          <w:lang w:val="es-ES_tradnl"/>
        </w:rPr>
        <w:t>Introducción</w:t>
      </w:r>
    </w:p>
    <w:p w14:paraId="3DCBE82F" w14:textId="77777777" w:rsidR="00FF39D4" w:rsidRPr="00BA32F3" w:rsidRDefault="00FF39D4" w:rsidP="00FF39D4"/>
    <w:p w14:paraId="52971A68" w14:textId="77777777" w:rsidR="00FF39D4" w:rsidRPr="00FF39D4" w:rsidRDefault="00FF39D4" w:rsidP="00FF39D4">
      <w:pPr>
        <w:pStyle w:val="Heading1"/>
        <w:rPr>
          <w:lang w:val="es-ES"/>
        </w:rPr>
      </w:pPr>
      <w:r w:rsidRPr="00FF39D4">
        <w:rPr>
          <w:lang w:val="es-ES"/>
        </w:rPr>
        <w:t>En este documento se presenta el informe sobre la marcha de las actividades del PNUD a fecha 31 de diciembre de 2024</w:t>
      </w:r>
      <w:r w:rsidRPr="00BA32F3">
        <w:rPr>
          <w:rStyle w:val="FootnoteReference"/>
        </w:rPr>
        <w:footnoteReference w:id="2"/>
      </w:r>
      <w:r w:rsidRPr="00FF39D4">
        <w:rPr>
          <w:lang w:val="es-ES"/>
        </w:rPr>
        <w:t xml:space="preserve">. </w:t>
      </w:r>
    </w:p>
    <w:p w14:paraId="09DCDEA0" w14:textId="77777777" w:rsidR="00FF39D4" w:rsidRPr="00FF39D4" w:rsidRDefault="00FF39D4" w:rsidP="00FF39D4">
      <w:pPr>
        <w:pStyle w:val="Heading1"/>
        <w:rPr>
          <w:lang w:val="es-ES"/>
        </w:rPr>
      </w:pPr>
      <w:r w:rsidRPr="00FF39D4">
        <w:rPr>
          <w:lang w:val="es-ES"/>
        </w:rPr>
        <w:t>El informe sobre la marcha de las actividades del PNUD contiene el estado de ejecución de los proyectos, incluidos proyectos relacionados con los HCF financiados con cargo a las contribuciones voluntarias adicionales de 17 Partes no acogidas al artículo 5 con el objetivo de proporcionar un apoyo inmediato a la aplicación de la Enmienda de Kigali.</w:t>
      </w:r>
    </w:p>
    <w:p w14:paraId="7955679A" w14:textId="77777777" w:rsidR="00FF39D4" w:rsidRPr="00FF39D4" w:rsidRDefault="00FF39D4" w:rsidP="00FF39D4">
      <w:pPr>
        <w:pStyle w:val="Heading1"/>
        <w:rPr>
          <w:lang w:val="es-ES"/>
        </w:rPr>
      </w:pPr>
      <w:r w:rsidRPr="00FF39D4">
        <w:rPr>
          <w:lang w:val="es-ES"/>
        </w:rPr>
        <w:t>La Secretaría ha examinado el estado de ejecución de todos los proyectos en curso país a país, teniendo en cuenta las demoras en la ejecución que se han producido respecto de las fechas de terminación previstas que se habían comunicado en 2024, la posible repercusión de dichas demoras en la eliminación de las sustancias controladas y las tasas de desembolso previstas. En los análisis incluidos en el presente documento, todas las sustancias controladas se expresan en toneladas PAO, excepto los HFC, que se miden en toneladas métricas (t) y toneladas de CO</w:t>
      </w:r>
      <w:r w:rsidRPr="00FF39D4">
        <w:rPr>
          <w:vertAlign w:val="subscript"/>
          <w:lang w:val="es-ES"/>
        </w:rPr>
        <w:t>2</w:t>
      </w:r>
      <w:r w:rsidRPr="00FF39D4">
        <w:rPr>
          <w:lang w:val="es-ES"/>
        </w:rPr>
        <w:t> eq</w:t>
      </w:r>
      <w:r w:rsidRPr="00BA32F3">
        <w:rPr>
          <w:rStyle w:val="FootnoteReference"/>
        </w:rPr>
        <w:footnoteReference w:id="3"/>
      </w:r>
      <w:r w:rsidRPr="00FF39D4">
        <w:rPr>
          <w:lang w:val="es-ES"/>
        </w:rPr>
        <w:t>.</w:t>
      </w:r>
    </w:p>
    <w:p w14:paraId="5C748A16" w14:textId="77777777" w:rsidR="00FF39D4" w:rsidRPr="00FF39D4" w:rsidRDefault="00FF39D4" w:rsidP="00FF39D4">
      <w:pPr>
        <w:pStyle w:val="Heading1"/>
        <w:rPr>
          <w:lang w:val="es-ES"/>
        </w:rPr>
      </w:pPr>
      <w:r w:rsidRPr="00FF39D4">
        <w:rPr>
          <w:lang w:val="es-ES"/>
        </w:rPr>
        <w:t>En este documento se presenta un resumen de los avances en la ejecución durante 2024 y de forma acumulada desde 1991 de todos proyectos aprobados con cargo a las contribuciones ordinarias y contribuciones voluntarias adicionales para todas las sustancias controladas en el marco del Protocolo de Montreal, incluidas las del anexo F (HFC)</w:t>
      </w:r>
      <w:bookmarkStart w:id="0" w:name="_Hlk115854077"/>
      <w:r w:rsidRPr="00FF39D4">
        <w:rPr>
          <w:lang w:val="es-ES"/>
        </w:rPr>
        <w:t xml:space="preserve">. </w:t>
      </w:r>
      <w:bookmarkEnd w:id="0"/>
      <w:r w:rsidRPr="00FF39D4">
        <w:rPr>
          <w:lang w:val="es-ES"/>
        </w:rPr>
        <w:t>También se incluye una revisión del estado de ejecución de todos los proyectos en curso</w:t>
      </w:r>
      <w:r w:rsidRPr="00BA32F3">
        <w:rPr>
          <w:vertAlign w:val="superscript"/>
        </w:rPr>
        <w:footnoteReference w:id="4"/>
      </w:r>
      <w:r w:rsidRPr="00FF39D4">
        <w:rPr>
          <w:lang w:val="es-ES"/>
        </w:rPr>
        <w:t xml:space="preserve"> por países. Se identifican aquellos proyectos con demoras de ejecución y los </w:t>
      </w:r>
      <w:r w:rsidRPr="00FF39D4">
        <w:rPr>
          <w:lang w:val="es-ES"/>
        </w:rPr>
        <w:lastRenderedPageBreak/>
        <w:t xml:space="preserve">posibles efectos sobre la eliminación de las sustancias controladas, así como los proyectos con temas pendientes para su consideración por parte del Comité Ejecutivo. Puesto que todos los proyectos aprobados en el marco de las contribuciones voluntarias adicionales se han completado y los saldos restantes se devolverán a la Secretaría, esta ya no informará sobre estos proyectos por separado.  </w:t>
      </w:r>
    </w:p>
    <w:p w14:paraId="7DE253AB" w14:textId="77777777" w:rsidR="00FF39D4" w:rsidRPr="00FF39D4" w:rsidRDefault="00FF39D4" w:rsidP="00FF39D4">
      <w:pPr>
        <w:rPr>
          <w:b/>
          <w:lang w:val="es-ES"/>
        </w:rPr>
      </w:pPr>
      <w:r w:rsidRPr="00FF39D4">
        <w:rPr>
          <w:b/>
          <w:lang w:val="es-ES"/>
        </w:rPr>
        <w:t>Avances en la ejecución de los proyectos durante 2024 y de forma acumulada desde 1991</w:t>
      </w:r>
    </w:p>
    <w:p w14:paraId="6EB0B39D" w14:textId="77777777" w:rsidR="00FF39D4" w:rsidRPr="00FF39D4" w:rsidRDefault="00FF39D4" w:rsidP="00FF39D4">
      <w:pPr>
        <w:ind w:left="720" w:hanging="720"/>
        <w:rPr>
          <w:b/>
          <w:bCs/>
          <w:lang w:val="es-ES"/>
        </w:rPr>
      </w:pPr>
    </w:p>
    <w:p w14:paraId="0BE78ED7" w14:textId="37964FF2" w:rsidR="00FF39D4" w:rsidRPr="00FF39D4" w:rsidRDefault="00FF39D4" w:rsidP="00FF39D4">
      <w:pPr>
        <w:pStyle w:val="Heading1"/>
        <w:rPr>
          <w:lang w:val="es-ES"/>
        </w:rPr>
      </w:pPr>
      <w:r w:rsidRPr="00FF39D4">
        <w:rPr>
          <w:lang w:val="es-ES"/>
        </w:rPr>
        <w:t>A fecha 31 de diciembre de 2024, el Comité Ejecutivo había aprobado USD 1.100 millones destinados a proyectos para el PNUD, que comprenden USD 967,52 millones para la ejecución de proyectos con y sin inversión y USD 134,12 millones para cubrir los gastos de apoyo, según se expone en el cuadro 1.</w:t>
      </w:r>
    </w:p>
    <w:p w14:paraId="4D5F8ADF" w14:textId="77777777" w:rsidR="00FF39D4" w:rsidRPr="00FF39D4" w:rsidRDefault="00FF39D4" w:rsidP="00FF39D4">
      <w:pPr>
        <w:pStyle w:val="Heading1"/>
        <w:keepNext/>
        <w:numPr>
          <w:ilvl w:val="0"/>
          <w:numId w:val="0"/>
        </w:numPr>
        <w:suppressAutoHyphens/>
        <w:spacing w:after="0"/>
        <w:rPr>
          <w:b/>
          <w:lang w:val="es-ES"/>
        </w:rPr>
      </w:pPr>
      <w:r w:rsidRPr="00FF39D4">
        <w:rPr>
          <w:b/>
          <w:lang w:val="es-ES"/>
        </w:rPr>
        <w:t>Cuadro 1. Financiamiento aprobado para el PNUD a fecha 31 de diciembre de 2024, por sectores</w:t>
      </w:r>
    </w:p>
    <w:tbl>
      <w:tblPr>
        <w:tblW w:w="9351" w:type="dxa"/>
        <w:tblLook w:val="04A0" w:firstRow="1" w:lastRow="0" w:firstColumn="1" w:lastColumn="0" w:noHBand="0" w:noVBand="1"/>
      </w:tblPr>
      <w:tblGrid>
        <w:gridCol w:w="4673"/>
        <w:gridCol w:w="4678"/>
      </w:tblGrid>
      <w:tr w:rsidR="00FF39D4" w:rsidRPr="00BA32F3" w14:paraId="590D04A7" w14:textId="77777777" w:rsidTr="00FA5DDD">
        <w:trPr>
          <w:trHeight w:val="50"/>
        </w:trPr>
        <w:tc>
          <w:tcPr>
            <w:tcW w:w="4673" w:type="dxa"/>
            <w:tcBorders>
              <w:top w:val="single" w:sz="4" w:space="0" w:color="auto"/>
              <w:left w:val="single" w:sz="4" w:space="0" w:color="auto"/>
              <w:bottom w:val="single" w:sz="4" w:space="0" w:color="auto"/>
              <w:right w:val="single" w:sz="4" w:space="0" w:color="auto"/>
            </w:tcBorders>
            <w:vAlign w:val="center"/>
            <w:hideMark/>
          </w:tcPr>
          <w:p w14:paraId="655F72C3" w14:textId="77777777" w:rsidR="00FF39D4" w:rsidRPr="00C94502" w:rsidRDefault="00FF39D4" w:rsidP="00FA5DDD">
            <w:pPr>
              <w:jc w:val="center"/>
              <w:rPr>
                <w:b/>
                <w:bCs/>
                <w:sz w:val="20"/>
                <w:szCs w:val="20"/>
                <w:lang w:val="es-ES_tradnl"/>
              </w:rPr>
            </w:pPr>
            <w:r w:rsidRPr="00C94502">
              <w:rPr>
                <w:b/>
                <w:sz w:val="20"/>
                <w:lang w:val="es-ES_tradnl"/>
              </w:rPr>
              <w:t>Sector</w:t>
            </w:r>
          </w:p>
        </w:tc>
        <w:tc>
          <w:tcPr>
            <w:tcW w:w="4678" w:type="dxa"/>
            <w:tcBorders>
              <w:top w:val="single" w:sz="4" w:space="0" w:color="auto"/>
              <w:left w:val="nil"/>
              <w:bottom w:val="single" w:sz="4" w:space="0" w:color="auto"/>
              <w:right w:val="single" w:sz="4" w:space="0" w:color="auto"/>
            </w:tcBorders>
            <w:vAlign w:val="center"/>
            <w:hideMark/>
          </w:tcPr>
          <w:p w14:paraId="19C2964F" w14:textId="77777777" w:rsidR="00FF39D4" w:rsidRPr="00C94502" w:rsidRDefault="00FF39D4" w:rsidP="00FA5DDD">
            <w:pPr>
              <w:jc w:val="center"/>
              <w:rPr>
                <w:b/>
                <w:bCs/>
                <w:sz w:val="20"/>
                <w:szCs w:val="20"/>
                <w:lang w:val="es-ES_tradnl"/>
              </w:rPr>
            </w:pPr>
            <w:r w:rsidRPr="00C94502">
              <w:rPr>
                <w:b/>
                <w:sz w:val="20"/>
                <w:lang w:val="es-ES_tradnl"/>
              </w:rPr>
              <w:t>Financiamiento (USD)</w:t>
            </w:r>
          </w:p>
        </w:tc>
      </w:tr>
      <w:tr w:rsidR="00FF39D4" w:rsidRPr="00BA32F3" w14:paraId="7FE5D2F2" w14:textId="77777777" w:rsidTr="00FA5DDD">
        <w:trPr>
          <w:trHeight w:val="96"/>
        </w:trPr>
        <w:tc>
          <w:tcPr>
            <w:tcW w:w="4673" w:type="dxa"/>
            <w:tcBorders>
              <w:top w:val="nil"/>
              <w:left w:val="single" w:sz="4" w:space="0" w:color="auto"/>
              <w:bottom w:val="single" w:sz="4" w:space="0" w:color="auto"/>
              <w:right w:val="single" w:sz="4" w:space="0" w:color="auto"/>
            </w:tcBorders>
            <w:noWrap/>
            <w:vAlign w:val="bottom"/>
            <w:hideMark/>
          </w:tcPr>
          <w:p w14:paraId="63785E19" w14:textId="77777777" w:rsidR="00FF39D4" w:rsidRPr="00C94502" w:rsidRDefault="00FF39D4" w:rsidP="00FA5DDD">
            <w:pPr>
              <w:jc w:val="left"/>
              <w:rPr>
                <w:sz w:val="20"/>
                <w:szCs w:val="20"/>
                <w:lang w:val="es-ES_tradnl"/>
              </w:rPr>
            </w:pPr>
            <w:r w:rsidRPr="00C94502">
              <w:rPr>
                <w:sz w:val="20"/>
                <w:lang w:val="es-ES_tradnl"/>
              </w:rPr>
              <w:t>Aerosoles</w:t>
            </w:r>
          </w:p>
        </w:tc>
        <w:tc>
          <w:tcPr>
            <w:tcW w:w="4678" w:type="dxa"/>
            <w:tcBorders>
              <w:top w:val="nil"/>
              <w:left w:val="nil"/>
              <w:bottom w:val="single" w:sz="4" w:space="0" w:color="auto"/>
              <w:right w:val="single" w:sz="4" w:space="0" w:color="auto"/>
            </w:tcBorders>
            <w:noWrap/>
            <w:vAlign w:val="bottom"/>
            <w:hideMark/>
          </w:tcPr>
          <w:p w14:paraId="1BBEC059" w14:textId="77777777" w:rsidR="00FF39D4" w:rsidRPr="00C94502" w:rsidRDefault="00FF39D4" w:rsidP="00FA5DDD">
            <w:pPr>
              <w:jc w:val="right"/>
              <w:rPr>
                <w:sz w:val="20"/>
                <w:szCs w:val="20"/>
                <w:lang w:val="es-ES_tradnl"/>
              </w:rPr>
            </w:pPr>
            <w:r w:rsidRPr="00C94502">
              <w:rPr>
                <w:sz w:val="20"/>
                <w:lang w:val="es-ES_tradnl"/>
              </w:rPr>
              <w:t>26.054.837</w:t>
            </w:r>
          </w:p>
        </w:tc>
      </w:tr>
      <w:tr w:rsidR="00FF39D4" w:rsidRPr="00BA32F3" w14:paraId="774F1D61" w14:textId="77777777" w:rsidTr="00FA5DDD">
        <w:trPr>
          <w:trHeight w:val="129"/>
        </w:trPr>
        <w:tc>
          <w:tcPr>
            <w:tcW w:w="4673" w:type="dxa"/>
            <w:tcBorders>
              <w:top w:val="nil"/>
              <w:left w:val="single" w:sz="4" w:space="0" w:color="auto"/>
              <w:bottom w:val="single" w:sz="4" w:space="0" w:color="auto"/>
              <w:right w:val="single" w:sz="4" w:space="0" w:color="auto"/>
            </w:tcBorders>
            <w:noWrap/>
            <w:vAlign w:val="bottom"/>
            <w:hideMark/>
          </w:tcPr>
          <w:p w14:paraId="2EDA8C18" w14:textId="77777777" w:rsidR="00FF39D4" w:rsidRPr="00C94502" w:rsidRDefault="00FF39D4" w:rsidP="00FA5DDD">
            <w:pPr>
              <w:jc w:val="left"/>
              <w:rPr>
                <w:sz w:val="20"/>
                <w:szCs w:val="20"/>
                <w:lang w:val="es-ES_tradnl"/>
              </w:rPr>
            </w:pPr>
            <w:r w:rsidRPr="00C94502">
              <w:rPr>
                <w:sz w:val="20"/>
                <w:lang w:val="es-ES_tradnl"/>
              </w:rPr>
              <w:t>Destrucción</w:t>
            </w:r>
          </w:p>
        </w:tc>
        <w:tc>
          <w:tcPr>
            <w:tcW w:w="4678" w:type="dxa"/>
            <w:tcBorders>
              <w:top w:val="nil"/>
              <w:left w:val="nil"/>
              <w:bottom w:val="single" w:sz="4" w:space="0" w:color="auto"/>
              <w:right w:val="single" w:sz="4" w:space="0" w:color="auto"/>
            </w:tcBorders>
            <w:noWrap/>
            <w:vAlign w:val="bottom"/>
            <w:hideMark/>
          </w:tcPr>
          <w:p w14:paraId="113D4A11" w14:textId="77777777" w:rsidR="00FF39D4" w:rsidRPr="00C94502" w:rsidRDefault="00FF39D4" w:rsidP="00FA5DDD">
            <w:pPr>
              <w:jc w:val="right"/>
              <w:rPr>
                <w:sz w:val="20"/>
                <w:szCs w:val="20"/>
                <w:lang w:val="es-ES_tradnl"/>
              </w:rPr>
            </w:pPr>
            <w:r w:rsidRPr="00C94502">
              <w:rPr>
                <w:sz w:val="20"/>
                <w:lang w:val="es-ES_tradnl"/>
              </w:rPr>
              <w:t>4.436.037</w:t>
            </w:r>
          </w:p>
        </w:tc>
      </w:tr>
      <w:tr w:rsidR="00FF39D4" w:rsidRPr="00BA32F3" w14:paraId="51AD602D" w14:textId="77777777" w:rsidTr="00FA5DDD">
        <w:trPr>
          <w:trHeight w:val="50"/>
        </w:trPr>
        <w:tc>
          <w:tcPr>
            <w:tcW w:w="4673" w:type="dxa"/>
            <w:tcBorders>
              <w:top w:val="nil"/>
              <w:left w:val="single" w:sz="4" w:space="0" w:color="auto"/>
              <w:bottom w:val="single" w:sz="4" w:space="0" w:color="auto"/>
              <w:right w:val="single" w:sz="4" w:space="0" w:color="auto"/>
            </w:tcBorders>
            <w:noWrap/>
            <w:vAlign w:val="bottom"/>
            <w:hideMark/>
          </w:tcPr>
          <w:p w14:paraId="3126FCB6" w14:textId="77777777" w:rsidR="00FF39D4" w:rsidRPr="00C94502" w:rsidRDefault="00FF39D4" w:rsidP="00FA5DDD">
            <w:pPr>
              <w:jc w:val="left"/>
              <w:rPr>
                <w:sz w:val="20"/>
                <w:szCs w:val="20"/>
                <w:lang w:val="es-ES_tradnl"/>
              </w:rPr>
            </w:pPr>
            <w:r w:rsidRPr="00C94502">
              <w:rPr>
                <w:sz w:val="20"/>
                <w:lang w:val="es-ES_tradnl"/>
              </w:rPr>
              <w:t>Eficiencia energética</w:t>
            </w:r>
          </w:p>
        </w:tc>
        <w:tc>
          <w:tcPr>
            <w:tcW w:w="4678" w:type="dxa"/>
            <w:tcBorders>
              <w:top w:val="nil"/>
              <w:left w:val="nil"/>
              <w:bottom w:val="single" w:sz="4" w:space="0" w:color="auto"/>
              <w:right w:val="single" w:sz="4" w:space="0" w:color="auto"/>
            </w:tcBorders>
            <w:noWrap/>
            <w:vAlign w:val="bottom"/>
            <w:hideMark/>
          </w:tcPr>
          <w:p w14:paraId="3FB9B04D" w14:textId="77777777" w:rsidR="00FF39D4" w:rsidRPr="00C94502" w:rsidRDefault="00FF39D4" w:rsidP="00FA5DDD">
            <w:pPr>
              <w:jc w:val="right"/>
              <w:rPr>
                <w:sz w:val="20"/>
                <w:szCs w:val="20"/>
                <w:lang w:val="es-ES_tradnl"/>
              </w:rPr>
            </w:pPr>
            <w:r w:rsidRPr="00C94502">
              <w:rPr>
                <w:sz w:val="20"/>
                <w:lang w:val="es-ES_tradnl"/>
              </w:rPr>
              <w:t>2.362.019</w:t>
            </w:r>
          </w:p>
        </w:tc>
      </w:tr>
      <w:tr w:rsidR="00FF39D4" w:rsidRPr="00BA32F3" w14:paraId="4CAA101F" w14:textId="77777777" w:rsidTr="00FA5DDD">
        <w:trPr>
          <w:trHeight w:val="79"/>
        </w:trPr>
        <w:tc>
          <w:tcPr>
            <w:tcW w:w="4673" w:type="dxa"/>
            <w:tcBorders>
              <w:top w:val="nil"/>
              <w:left w:val="single" w:sz="4" w:space="0" w:color="auto"/>
              <w:bottom w:val="single" w:sz="4" w:space="0" w:color="auto"/>
              <w:right w:val="single" w:sz="4" w:space="0" w:color="auto"/>
            </w:tcBorders>
            <w:noWrap/>
            <w:vAlign w:val="bottom"/>
            <w:hideMark/>
          </w:tcPr>
          <w:p w14:paraId="034F6EE6" w14:textId="77777777" w:rsidR="00FF39D4" w:rsidRPr="00C94502" w:rsidRDefault="00FF39D4" w:rsidP="00FA5DDD">
            <w:pPr>
              <w:jc w:val="left"/>
              <w:rPr>
                <w:sz w:val="20"/>
                <w:szCs w:val="20"/>
                <w:lang w:val="es-ES_tradnl"/>
              </w:rPr>
            </w:pPr>
            <w:r w:rsidRPr="00C94502">
              <w:rPr>
                <w:sz w:val="20"/>
                <w:lang w:val="es-ES_tradnl"/>
              </w:rPr>
              <w:t>Espumas</w:t>
            </w:r>
          </w:p>
        </w:tc>
        <w:tc>
          <w:tcPr>
            <w:tcW w:w="4678" w:type="dxa"/>
            <w:tcBorders>
              <w:top w:val="nil"/>
              <w:left w:val="nil"/>
              <w:bottom w:val="single" w:sz="4" w:space="0" w:color="auto"/>
              <w:right w:val="single" w:sz="4" w:space="0" w:color="auto"/>
            </w:tcBorders>
            <w:noWrap/>
            <w:vAlign w:val="bottom"/>
            <w:hideMark/>
          </w:tcPr>
          <w:p w14:paraId="195E2B26" w14:textId="77777777" w:rsidR="00FF39D4" w:rsidRPr="00C94502" w:rsidRDefault="00FF39D4" w:rsidP="00FA5DDD">
            <w:pPr>
              <w:jc w:val="right"/>
              <w:rPr>
                <w:sz w:val="20"/>
                <w:szCs w:val="20"/>
                <w:lang w:val="es-ES_tradnl"/>
              </w:rPr>
            </w:pPr>
            <w:r w:rsidRPr="00C94502">
              <w:rPr>
                <w:sz w:val="20"/>
                <w:lang w:val="es-ES_tradnl"/>
              </w:rPr>
              <w:t>174.543.644</w:t>
            </w:r>
          </w:p>
        </w:tc>
      </w:tr>
      <w:tr w:rsidR="00FF39D4" w:rsidRPr="00BA32F3" w14:paraId="57BA0D7A" w14:textId="77777777" w:rsidTr="00FA5DDD">
        <w:trPr>
          <w:trHeight w:val="50"/>
        </w:trPr>
        <w:tc>
          <w:tcPr>
            <w:tcW w:w="4673" w:type="dxa"/>
            <w:tcBorders>
              <w:top w:val="nil"/>
              <w:left w:val="single" w:sz="4" w:space="0" w:color="auto"/>
              <w:bottom w:val="single" w:sz="4" w:space="0" w:color="auto"/>
              <w:right w:val="single" w:sz="4" w:space="0" w:color="auto"/>
            </w:tcBorders>
            <w:noWrap/>
            <w:vAlign w:val="bottom"/>
            <w:hideMark/>
          </w:tcPr>
          <w:p w14:paraId="33395266" w14:textId="77777777" w:rsidR="00FF39D4" w:rsidRPr="00C94502" w:rsidRDefault="00FF39D4" w:rsidP="00FA5DDD">
            <w:pPr>
              <w:jc w:val="left"/>
              <w:rPr>
                <w:sz w:val="20"/>
                <w:szCs w:val="20"/>
                <w:lang w:val="es-ES_tradnl"/>
              </w:rPr>
            </w:pPr>
            <w:r w:rsidRPr="00C94502">
              <w:rPr>
                <w:sz w:val="20"/>
                <w:lang w:val="es-ES_tradnl"/>
              </w:rPr>
              <w:t>Halones</w:t>
            </w:r>
          </w:p>
        </w:tc>
        <w:tc>
          <w:tcPr>
            <w:tcW w:w="4678" w:type="dxa"/>
            <w:tcBorders>
              <w:top w:val="nil"/>
              <w:left w:val="nil"/>
              <w:bottom w:val="single" w:sz="4" w:space="0" w:color="auto"/>
              <w:right w:val="single" w:sz="4" w:space="0" w:color="auto"/>
            </w:tcBorders>
            <w:noWrap/>
            <w:vAlign w:val="bottom"/>
            <w:hideMark/>
          </w:tcPr>
          <w:p w14:paraId="391AE46D" w14:textId="77777777" w:rsidR="00FF39D4" w:rsidRPr="00C94502" w:rsidRDefault="00FF39D4" w:rsidP="00FA5DDD">
            <w:pPr>
              <w:jc w:val="right"/>
              <w:rPr>
                <w:sz w:val="20"/>
                <w:szCs w:val="20"/>
                <w:lang w:val="es-ES_tradnl"/>
              </w:rPr>
            </w:pPr>
            <w:r w:rsidRPr="00C94502">
              <w:rPr>
                <w:sz w:val="20"/>
                <w:lang w:val="es-ES_tradnl"/>
              </w:rPr>
              <w:t>4.996.973</w:t>
            </w:r>
          </w:p>
        </w:tc>
      </w:tr>
      <w:tr w:rsidR="00FF39D4" w:rsidRPr="00BA32F3" w14:paraId="2EC0C7F6" w14:textId="77777777" w:rsidTr="00FA5DDD">
        <w:trPr>
          <w:trHeight w:val="50"/>
        </w:trPr>
        <w:tc>
          <w:tcPr>
            <w:tcW w:w="4673" w:type="dxa"/>
            <w:tcBorders>
              <w:top w:val="nil"/>
              <w:left w:val="single" w:sz="4" w:space="0" w:color="auto"/>
              <w:bottom w:val="single" w:sz="4" w:space="0" w:color="auto"/>
              <w:right w:val="single" w:sz="4" w:space="0" w:color="auto"/>
            </w:tcBorders>
            <w:noWrap/>
            <w:vAlign w:val="bottom"/>
            <w:hideMark/>
          </w:tcPr>
          <w:p w14:paraId="17A3E008" w14:textId="77777777" w:rsidR="00FF39D4" w:rsidRPr="00C94502" w:rsidRDefault="00FF39D4" w:rsidP="00FA5DDD">
            <w:pPr>
              <w:jc w:val="left"/>
              <w:rPr>
                <w:sz w:val="20"/>
                <w:szCs w:val="20"/>
                <w:lang w:val="es-ES_tradnl"/>
              </w:rPr>
            </w:pPr>
            <w:r w:rsidRPr="00C94502">
              <w:rPr>
                <w:sz w:val="20"/>
                <w:lang w:val="es-ES_tradnl"/>
              </w:rPr>
              <w:t>Planes de reducción de HFC</w:t>
            </w:r>
          </w:p>
        </w:tc>
        <w:tc>
          <w:tcPr>
            <w:tcW w:w="4678" w:type="dxa"/>
            <w:tcBorders>
              <w:top w:val="nil"/>
              <w:left w:val="nil"/>
              <w:bottom w:val="single" w:sz="4" w:space="0" w:color="auto"/>
              <w:right w:val="single" w:sz="4" w:space="0" w:color="auto"/>
            </w:tcBorders>
            <w:noWrap/>
            <w:vAlign w:val="bottom"/>
            <w:hideMark/>
          </w:tcPr>
          <w:p w14:paraId="04D65D2A" w14:textId="77777777" w:rsidR="00FF39D4" w:rsidRPr="00C94502" w:rsidRDefault="00FF39D4" w:rsidP="00FA5DDD">
            <w:pPr>
              <w:jc w:val="right"/>
              <w:rPr>
                <w:sz w:val="20"/>
                <w:szCs w:val="20"/>
                <w:lang w:val="es-ES_tradnl"/>
              </w:rPr>
            </w:pPr>
            <w:r w:rsidRPr="00C94502">
              <w:rPr>
                <w:sz w:val="20"/>
                <w:lang w:val="es-ES_tradnl"/>
              </w:rPr>
              <w:t>16.001.127</w:t>
            </w:r>
          </w:p>
        </w:tc>
      </w:tr>
      <w:tr w:rsidR="00FF39D4" w:rsidRPr="00BA32F3" w14:paraId="55D4F2E1" w14:textId="77777777" w:rsidTr="00FA5DDD">
        <w:trPr>
          <w:trHeight w:val="75"/>
        </w:trPr>
        <w:tc>
          <w:tcPr>
            <w:tcW w:w="4673" w:type="dxa"/>
            <w:tcBorders>
              <w:top w:val="nil"/>
              <w:left w:val="single" w:sz="4" w:space="0" w:color="auto"/>
              <w:bottom w:val="single" w:sz="4" w:space="0" w:color="auto"/>
              <w:right w:val="single" w:sz="4" w:space="0" w:color="auto"/>
            </w:tcBorders>
            <w:noWrap/>
            <w:vAlign w:val="bottom"/>
            <w:hideMark/>
          </w:tcPr>
          <w:p w14:paraId="34C3E895" w14:textId="77777777" w:rsidR="00FF39D4" w:rsidRPr="00C94502" w:rsidRDefault="00FF39D4" w:rsidP="00FA5DDD">
            <w:pPr>
              <w:jc w:val="left"/>
              <w:rPr>
                <w:sz w:val="20"/>
                <w:szCs w:val="20"/>
                <w:lang w:val="es-ES_tradnl"/>
              </w:rPr>
            </w:pPr>
            <w:r w:rsidRPr="00C94502">
              <w:rPr>
                <w:sz w:val="20"/>
                <w:lang w:val="es-ES_tradnl"/>
              </w:rPr>
              <w:t>Fumigantes</w:t>
            </w:r>
          </w:p>
        </w:tc>
        <w:tc>
          <w:tcPr>
            <w:tcW w:w="4678" w:type="dxa"/>
            <w:tcBorders>
              <w:top w:val="nil"/>
              <w:left w:val="nil"/>
              <w:bottom w:val="single" w:sz="4" w:space="0" w:color="auto"/>
              <w:right w:val="single" w:sz="4" w:space="0" w:color="auto"/>
            </w:tcBorders>
            <w:noWrap/>
            <w:vAlign w:val="bottom"/>
            <w:hideMark/>
          </w:tcPr>
          <w:p w14:paraId="5ABE6927" w14:textId="77777777" w:rsidR="00FF39D4" w:rsidRPr="00C94502" w:rsidRDefault="00FF39D4" w:rsidP="00FA5DDD">
            <w:pPr>
              <w:jc w:val="right"/>
              <w:rPr>
                <w:sz w:val="20"/>
                <w:szCs w:val="20"/>
                <w:lang w:val="es-ES_tradnl"/>
              </w:rPr>
            </w:pPr>
            <w:r w:rsidRPr="00C94502">
              <w:rPr>
                <w:sz w:val="20"/>
                <w:lang w:val="es-ES_tradnl"/>
              </w:rPr>
              <w:t>20.081.241</w:t>
            </w:r>
          </w:p>
        </w:tc>
      </w:tr>
      <w:tr w:rsidR="00FF39D4" w:rsidRPr="00BA32F3" w14:paraId="64D98A11" w14:textId="77777777" w:rsidTr="00FA5DDD">
        <w:trPr>
          <w:trHeight w:val="50"/>
        </w:trPr>
        <w:tc>
          <w:tcPr>
            <w:tcW w:w="4673" w:type="dxa"/>
            <w:tcBorders>
              <w:top w:val="nil"/>
              <w:left w:val="single" w:sz="4" w:space="0" w:color="auto"/>
              <w:bottom w:val="single" w:sz="4" w:space="0" w:color="auto"/>
              <w:right w:val="single" w:sz="4" w:space="0" w:color="auto"/>
            </w:tcBorders>
            <w:noWrap/>
            <w:vAlign w:val="bottom"/>
            <w:hideMark/>
          </w:tcPr>
          <w:p w14:paraId="6576894A" w14:textId="77777777" w:rsidR="00FF39D4" w:rsidRPr="00C94502" w:rsidRDefault="00FF39D4" w:rsidP="00FA5DDD">
            <w:pPr>
              <w:jc w:val="left"/>
              <w:rPr>
                <w:sz w:val="20"/>
                <w:szCs w:val="20"/>
                <w:lang w:val="es-ES_tradnl"/>
              </w:rPr>
            </w:pPr>
            <w:r w:rsidRPr="00C94502">
              <w:rPr>
                <w:sz w:val="20"/>
                <w:lang w:val="es-ES_tradnl"/>
              </w:rPr>
              <w:t>Planes de eliminación</w:t>
            </w:r>
          </w:p>
        </w:tc>
        <w:tc>
          <w:tcPr>
            <w:tcW w:w="4678" w:type="dxa"/>
            <w:tcBorders>
              <w:top w:val="nil"/>
              <w:left w:val="nil"/>
              <w:bottom w:val="single" w:sz="4" w:space="0" w:color="auto"/>
              <w:right w:val="single" w:sz="4" w:space="0" w:color="auto"/>
            </w:tcBorders>
            <w:noWrap/>
            <w:vAlign w:val="bottom"/>
            <w:hideMark/>
          </w:tcPr>
          <w:p w14:paraId="0F7DB6C6" w14:textId="77777777" w:rsidR="00FF39D4" w:rsidRPr="00C94502" w:rsidRDefault="00FF39D4" w:rsidP="00FA5DDD">
            <w:pPr>
              <w:jc w:val="right"/>
              <w:rPr>
                <w:sz w:val="20"/>
                <w:szCs w:val="20"/>
                <w:lang w:val="es-ES_tradnl"/>
              </w:rPr>
            </w:pPr>
            <w:r w:rsidRPr="00C94502">
              <w:rPr>
                <w:sz w:val="20"/>
                <w:lang w:val="es-ES_tradnl"/>
              </w:rPr>
              <w:t>427.990.351</w:t>
            </w:r>
          </w:p>
        </w:tc>
      </w:tr>
      <w:tr w:rsidR="00FF39D4" w:rsidRPr="00BA32F3" w14:paraId="227EE0E7" w14:textId="77777777" w:rsidTr="00FA5DDD">
        <w:trPr>
          <w:trHeight w:val="153"/>
        </w:trPr>
        <w:tc>
          <w:tcPr>
            <w:tcW w:w="4673" w:type="dxa"/>
            <w:tcBorders>
              <w:top w:val="nil"/>
              <w:left w:val="single" w:sz="4" w:space="0" w:color="auto"/>
              <w:bottom w:val="single" w:sz="4" w:space="0" w:color="auto"/>
              <w:right w:val="single" w:sz="4" w:space="0" w:color="auto"/>
            </w:tcBorders>
            <w:noWrap/>
            <w:vAlign w:val="bottom"/>
            <w:hideMark/>
          </w:tcPr>
          <w:p w14:paraId="08929A9A" w14:textId="77777777" w:rsidR="00FF39D4" w:rsidRPr="00C94502" w:rsidRDefault="00FF39D4" w:rsidP="00FA5DDD">
            <w:pPr>
              <w:jc w:val="left"/>
              <w:rPr>
                <w:sz w:val="20"/>
                <w:szCs w:val="20"/>
                <w:lang w:val="es-ES_tradnl"/>
              </w:rPr>
            </w:pPr>
            <w:r w:rsidRPr="00C94502">
              <w:rPr>
                <w:sz w:val="20"/>
                <w:lang w:val="es-ES_tradnl"/>
              </w:rPr>
              <w:t>Agentes de procesos</w:t>
            </w:r>
          </w:p>
        </w:tc>
        <w:tc>
          <w:tcPr>
            <w:tcW w:w="4678" w:type="dxa"/>
            <w:tcBorders>
              <w:top w:val="nil"/>
              <w:left w:val="nil"/>
              <w:bottom w:val="single" w:sz="4" w:space="0" w:color="auto"/>
              <w:right w:val="single" w:sz="4" w:space="0" w:color="auto"/>
            </w:tcBorders>
            <w:noWrap/>
            <w:vAlign w:val="bottom"/>
            <w:hideMark/>
          </w:tcPr>
          <w:p w14:paraId="7B41B30D" w14:textId="77777777" w:rsidR="00FF39D4" w:rsidRPr="00C94502" w:rsidRDefault="00FF39D4" w:rsidP="00FA5DDD">
            <w:pPr>
              <w:jc w:val="right"/>
              <w:rPr>
                <w:sz w:val="20"/>
                <w:szCs w:val="20"/>
                <w:lang w:val="es-ES_tradnl"/>
              </w:rPr>
            </w:pPr>
            <w:r w:rsidRPr="00C94502">
              <w:rPr>
                <w:sz w:val="20"/>
                <w:lang w:val="es-ES_tradnl"/>
              </w:rPr>
              <w:t>1.286.923</w:t>
            </w:r>
          </w:p>
        </w:tc>
      </w:tr>
      <w:tr w:rsidR="00FF39D4" w:rsidRPr="00BA32F3" w14:paraId="70F60B65" w14:textId="77777777" w:rsidTr="00FA5DDD">
        <w:trPr>
          <w:trHeight w:val="56"/>
        </w:trPr>
        <w:tc>
          <w:tcPr>
            <w:tcW w:w="4673" w:type="dxa"/>
            <w:tcBorders>
              <w:top w:val="nil"/>
              <w:left w:val="single" w:sz="4" w:space="0" w:color="auto"/>
              <w:bottom w:val="single" w:sz="4" w:space="0" w:color="auto"/>
              <w:right w:val="single" w:sz="4" w:space="0" w:color="auto"/>
            </w:tcBorders>
            <w:noWrap/>
            <w:vAlign w:val="bottom"/>
            <w:hideMark/>
          </w:tcPr>
          <w:p w14:paraId="7886B609" w14:textId="77777777" w:rsidR="00FF39D4" w:rsidRPr="00C94502" w:rsidRDefault="00FF39D4" w:rsidP="00FA5DDD">
            <w:pPr>
              <w:jc w:val="left"/>
              <w:rPr>
                <w:sz w:val="20"/>
                <w:szCs w:val="20"/>
                <w:lang w:val="es-ES_tradnl"/>
              </w:rPr>
            </w:pPr>
            <w:r w:rsidRPr="00C94502">
              <w:rPr>
                <w:sz w:val="20"/>
                <w:lang w:val="es-ES_tradnl"/>
              </w:rPr>
              <w:t>Producción</w:t>
            </w:r>
          </w:p>
        </w:tc>
        <w:tc>
          <w:tcPr>
            <w:tcW w:w="4678" w:type="dxa"/>
            <w:tcBorders>
              <w:top w:val="nil"/>
              <w:left w:val="nil"/>
              <w:bottom w:val="single" w:sz="4" w:space="0" w:color="auto"/>
              <w:right w:val="single" w:sz="4" w:space="0" w:color="auto"/>
            </w:tcBorders>
            <w:noWrap/>
            <w:vAlign w:val="bottom"/>
            <w:hideMark/>
          </w:tcPr>
          <w:p w14:paraId="63027958" w14:textId="77777777" w:rsidR="00FF39D4" w:rsidRPr="00C94502" w:rsidRDefault="00FF39D4" w:rsidP="00FA5DDD">
            <w:pPr>
              <w:jc w:val="right"/>
              <w:rPr>
                <w:sz w:val="20"/>
                <w:szCs w:val="20"/>
                <w:lang w:val="es-ES_tradnl"/>
              </w:rPr>
            </w:pPr>
            <w:r w:rsidRPr="00C94502">
              <w:rPr>
                <w:sz w:val="20"/>
                <w:lang w:val="es-ES_tradnl"/>
              </w:rPr>
              <w:t>1.060.066</w:t>
            </w:r>
          </w:p>
        </w:tc>
      </w:tr>
      <w:tr w:rsidR="00FF39D4" w:rsidRPr="00BA32F3" w14:paraId="1CC44F74" w14:textId="77777777" w:rsidTr="00FA5DDD">
        <w:trPr>
          <w:trHeight w:val="50"/>
        </w:trPr>
        <w:tc>
          <w:tcPr>
            <w:tcW w:w="4673" w:type="dxa"/>
            <w:tcBorders>
              <w:top w:val="nil"/>
              <w:left w:val="single" w:sz="4" w:space="0" w:color="auto"/>
              <w:bottom w:val="single" w:sz="4" w:space="0" w:color="auto"/>
              <w:right w:val="single" w:sz="4" w:space="0" w:color="auto"/>
            </w:tcBorders>
            <w:noWrap/>
            <w:vAlign w:val="bottom"/>
            <w:hideMark/>
          </w:tcPr>
          <w:p w14:paraId="2A200725" w14:textId="77777777" w:rsidR="00FF39D4" w:rsidRPr="00C94502" w:rsidRDefault="00FF39D4" w:rsidP="00FA5DDD">
            <w:pPr>
              <w:jc w:val="left"/>
              <w:rPr>
                <w:sz w:val="20"/>
                <w:szCs w:val="20"/>
                <w:lang w:val="es-ES_tradnl"/>
              </w:rPr>
            </w:pPr>
            <w:r w:rsidRPr="00C94502">
              <w:rPr>
                <w:sz w:val="20"/>
                <w:lang w:val="es-ES_tradnl"/>
              </w:rPr>
              <w:t>Refrigeración</w:t>
            </w:r>
          </w:p>
        </w:tc>
        <w:tc>
          <w:tcPr>
            <w:tcW w:w="4678" w:type="dxa"/>
            <w:tcBorders>
              <w:top w:val="nil"/>
              <w:left w:val="nil"/>
              <w:bottom w:val="single" w:sz="4" w:space="0" w:color="auto"/>
              <w:right w:val="single" w:sz="4" w:space="0" w:color="auto"/>
            </w:tcBorders>
            <w:noWrap/>
            <w:vAlign w:val="bottom"/>
            <w:hideMark/>
          </w:tcPr>
          <w:p w14:paraId="29BEEE2F" w14:textId="77777777" w:rsidR="00FF39D4" w:rsidRPr="00C94502" w:rsidRDefault="00FF39D4" w:rsidP="00FA5DDD">
            <w:pPr>
              <w:jc w:val="right"/>
              <w:rPr>
                <w:sz w:val="20"/>
                <w:szCs w:val="20"/>
                <w:lang w:val="es-ES_tradnl"/>
              </w:rPr>
            </w:pPr>
            <w:r w:rsidRPr="00C94502">
              <w:rPr>
                <w:sz w:val="20"/>
                <w:lang w:val="es-ES_tradnl"/>
              </w:rPr>
              <w:t>142.922.668</w:t>
            </w:r>
          </w:p>
        </w:tc>
      </w:tr>
      <w:tr w:rsidR="00FF39D4" w:rsidRPr="00BA32F3" w14:paraId="3B4BE326" w14:textId="77777777" w:rsidTr="00FA5DDD">
        <w:trPr>
          <w:trHeight w:val="50"/>
        </w:trPr>
        <w:tc>
          <w:tcPr>
            <w:tcW w:w="4673" w:type="dxa"/>
            <w:tcBorders>
              <w:top w:val="nil"/>
              <w:left w:val="single" w:sz="4" w:space="0" w:color="auto"/>
              <w:bottom w:val="single" w:sz="4" w:space="0" w:color="auto"/>
              <w:right w:val="single" w:sz="4" w:space="0" w:color="auto"/>
            </w:tcBorders>
            <w:noWrap/>
            <w:vAlign w:val="bottom"/>
            <w:hideMark/>
          </w:tcPr>
          <w:p w14:paraId="3228C878" w14:textId="77777777" w:rsidR="00FF39D4" w:rsidRPr="00C94502" w:rsidRDefault="00FF39D4" w:rsidP="00FA5DDD">
            <w:pPr>
              <w:jc w:val="left"/>
              <w:rPr>
                <w:sz w:val="20"/>
                <w:szCs w:val="20"/>
                <w:lang w:val="es-ES_tradnl"/>
              </w:rPr>
            </w:pPr>
            <w:r w:rsidRPr="00C94502">
              <w:rPr>
                <w:sz w:val="20"/>
                <w:lang w:val="es-ES_tradnl"/>
              </w:rPr>
              <w:t>Varios</w:t>
            </w:r>
          </w:p>
        </w:tc>
        <w:tc>
          <w:tcPr>
            <w:tcW w:w="4678" w:type="dxa"/>
            <w:tcBorders>
              <w:top w:val="nil"/>
              <w:left w:val="nil"/>
              <w:bottom w:val="single" w:sz="4" w:space="0" w:color="auto"/>
              <w:right w:val="single" w:sz="4" w:space="0" w:color="auto"/>
            </w:tcBorders>
            <w:noWrap/>
            <w:vAlign w:val="bottom"/>
            <w:hideMark/>
          </w:tcPr>
          <w:p w14:paraId="619F6754" w14:textId="77777777" w:rsidR="00FF39D4" w:rsidRPr="00C94502" w:rsidRDefault="00FF39D4" w:rsidP="00FA5DDD">
            <w:pPr>
              <w:jc w:val="right"/>
              <w:rPr>
                <w:sz w:val="20"/>
                <w:szCs w:val="20"/>
                <w:lang w:val="es-ES_tradnl"/>
              </w:rPr>
            </w:pPr>
            <w:r w:rsidRPr="00C94502">
              <w:rPr>
                <w:sz w:val="20"/>
                <w:lang w:val="es-ES_tradnl"/>
              </w:rPr>
              <w:t>81.663.722</w:t>
            </w:r>
          </w:p>
        </w:tc>
      </w:tr>
      <w:tr w:rsidR="00FF39D4" w:rsidRPr="00BA32F3" w14:paraId="29093178" w14:textId="77777777" w:rsidTr="00FA5DDD">
        <w:trPr>
          <w:trHeight w:val="52"/>
        </w:trPr>
        <w:tc>
          <w:tcPr>
            <w:tcW w:w="4673" w:type="dxa"/>
            <w:tcBorders>
              <w:top w:val="nil"/>
              <w:left w:val="single" w:sz="4" w:space="0" w:color="auto"/>
              <w:bottom w:val="single" w:sz="4" w:space="0" w:color="auto"/>
              <w:right w:val="single" w:sz="4" w:space="0" w:color="auto"/>
            </w:tcBorders>
            <w:noWrap/>
            <w:vAlign w:val="bottom"/>
            <w:hideMark/>
          </w:tcPr>
          <w:p w14:paraId="6955F647" w14:textId="77777777" w:rsidR="00FF39D4" w:rsidRPr="00C94502" w:rsidRDefault="00FF39D4" w:rsidP="00FA5DDD">
            <w:pPr>
              <w:jc w:val="left"/>
              <w:rPr>
                <w:sz w:val="20"/>
                <w:szCs w:val="20"/>
                <w:lang w:val="es-ES_tradnl"/>
              </w:rPr>
            </w:pPr>
            <w:r w:rsidRPr="00C94502">
              <w:rPr>
                <w:sz w:val="20"/>
                <w:lang w:val="es-ES_tradnl"/>
              </w:rPr>
              <w:t>Solventes</w:t>
            </w:r>
          </w:p>
        </w:tc>
        <w:tc>
          <w:tcPr>
            <w:tcW w:w="4678" w:type="dxa"/>
            <w:tcBorders>
              <w:top w:val="nil"/>
              <w:left w:val="nil"/>
              <w:bottom w:val="single" w:sz="4" w:space="0" w:color="auto"/>
              <w:right w:val="single" w:sz="4" w:space="0" w:color="auto"/>
            </w:tcBorders>
            <w:noWrap/>
            <w:vAlign w:val="bottom"/>
            <w:hideMark/>
          </w:tcPr>
          <w:p w14:paraId="21D5FAF4" w14:textId="77777777" w:rsidR="00FF39D4" w:rsidRPr="00C94502" w:rsidRDefault="00FF39D4" w:rsidP="00FA5DDD">
            <w:pPr>
              <w:jc w:val="right"/>
              <w:rPr>
                <w:sz w:val="20"/>
                <w:szCs w:val="20"/>
                <w:lang w:val="es-ES_tradnl"/>
              </w:rPr>
            </w:pPr>
            <w:r w:rsidRPr="00C94502">
              <w:rPr>
                <w:sz w:val="20"/>
                <w:lang w:val="es-ES_tradnl"/>
              </w:rPr>
              <w:t>63.699.997</w:t>
            </w:r>
          </w:p>
        </w:tc>
      </w:tr>
      <w:tr w:rsidR="00FF39D4" w:rsidRPr="00BA32F3" w14:paraId="132A7433" w14:textId="77777777" w:rsidTr="00FA5DDD">
        <w:trPr>
          <w:trHeight w:val="85"/>
        </w:trPr>
        <w:tc>
          <w:tcPr>
            <w:tcW w:w="4673" w:type="dxa"/>
            <w:tcBorders>
              <w:top w:val="nil"/>
              <w:left w:val="single" w:sz="4" w:space="0" w:color="auto"/>
              <w:bottom w:val="single" w:sz="4" w:space="0" w:color="auto"/>
              <w:right w:val="single" w:sz="4" w:space="0" w:color="auto"/>
            </w:tcBorders>
            <w:noWrap/>
            <w:vAlign w:val="bottom"/>
            <w:hideMark/>
          </w:tcPr>
          <w:p w14:paraId="60BB7F5D" w14:textId="77777777" w:rsidR="00FF39D4" w:rsidRPr="00C94502" w:rsidRDefault="00FF39D4" w:rsidP="00FA5DDD">
            <w:pPr>
              <w:jc w:val="left"/>
              <w:rPr>
                <w:sz w:val="20"/>
                <w:szCs w:val="20"/>
                <w:lang w:val="es-ES_tradnl"/>
              </w:rPr>
            </w:pPr>
            <w:r w:rsidRPr="00C94502">
              <w:rPr>
                <w:sz w:val="20"/>
                <w:lang w:val="es-ES_tradnl"/>
              </w:rPr>
              <w:t>Esterilizantes</w:t>
            </w:r>
          </w:p>
        </w:tc>
        <w:tc>
          <w:tcPr>
            <w:tcW w:w="4678" w:type="dxa"/>
            <w:tcBorders>
              <w:top w:val="nil"/>
              <w:left w:val="nil"/>
              <w:bottom w:val="single" w:sz="4" w:space="0" w:color="auto"/>
              <w:right w:val="single" w:sz="4" w:space="0" w:color="auto"/>
            </w:tcBorders>
            <w:noWrap/>
            <w:vAlign w:val="bottom"/>
            <w:hideMark/>
          </w:tcPr>
          <w:p w14:paraId="14120A86" w14:textId="77777777" w:rsidR="00FF39D4" w:rsidRPr="00C94502" w:rsidRDefault="00FF39D4" w:rsidP="00FA5DDD">
            <w:pPr>
              <w:jc w:val="right"/>
              <w:rPr>
                <w:sz w:val="20"/>
                <w:szCs w:val="20"/>
                <w:lang w:val="es-ES_tradnl"/>
              </w:rPr>
            </w:pPr>
            <w:r w:rsidRPr="00C94502">
              <w:rPr>
                <w:sz w:val="20"/>
                <w:lang w:val="es-ES_tradnl"/>
              </w:rPr>
              <w:t>417.628</w:t>
            </w:r>
          </w:p>
        </w:tc>
      </w:tr>
      <w:tr w:rsidR="00FF39D4" w:rsidRPr="00BA32F3" w14:paraId="71DA898D" w14:textId="77777777" w:rsidTr="00FA5DDD">
        <w:trPr>
          <w:trHeight w:val="130"/>
        </w:trPr>
        <w:tc>
          <w:tcPr>
            <w:tcW w:w="4673" w:type="dxa"/>
            <w:tcBorders>
              <w:top w:val="nil"/>
              <w:left w:val="single" w:sz="4" w:space="0" w:color="auto"/>
              <w:bottom w:val="single" w:sz="4" w:space="0" w:color="auto"/>
              <w:right w:val="single" w:sz="4" w:space="0" w:color="auto"/>
            </w:tcBorders>
            <w:noWrap/>
            <w:vAlign w:val="bottom"/>
            <w:hideMark/>
          </w:tcPr>
          <w:p w14:paraId="5EB880DF" w14:textId="77777777" w:rsidR="00FF39D4" w:rsidRPr="00C94502" w:rsidRDefault="00FF39D4" w:rsidP="00FA5DDD">
            <w:pPr>
              <w:jc w:val="left"/>
              <w:rPr>
                <w:b/>
                <w:bCs/>
                <w:sz w:val="20"/>
                <w:szCs w:val="20"/>
                <w:lang w:val="es-ES_tradnl"/>
              </w:rPr>
            </w:pPr>
            <w:r w:rsidRPr="00C94502">
              <w:rPr>
                <w:b/>
                <w:sz w:val="20"/>
                <w:lang w:val="es-ES_tradnl"/>
              </w:rPr>
              <w:t>Subtotal</w:t>
            </w:r>
          </w:p>
        </w:tc>
        <w:tc>
          <w:tcPr>
            <w:tcW w:w="4678" w:type="dxa"/>
            <w:tcBorders>
              <w:top w:val="nil"/>
              <w:left w:val="nil"/>
              <w:bottom w:val="single" w:sz="4" w:space="0" w:color="auto"/>
              <w:right w:val="single" w:sz="4" w:space="0" w:color="auto"/>
            </w:tcBorders>
            <w:noWrap/>
            <w:vAlign w:val="bottom"/>
            <w:hideMark/>
          </w:tcPr>
          <w:p w14:paraId="6734DBA0" w14:textId="77777777" w:rsidR="00FF39D4" w:rsidRPr="00C94502" w:rsidRDefault="00FF39D4" w:rsidP="00FA5DDD">
            <w:pPr>
              <w:jc w:val="right"/>
              <w:rPr>
                <w:b/>
                <w:bCs/>
                <w:sz w:val="20"/>
                <w:szCs w:val="20"/>
                <w:lang w:val="es-ES_tradnl"/>
              </w:rPr>
            </w:pPr>
            <w:r w:rsidRPr="00C94502">
              <w:rPr>
                <w:b/>
                <w:sz w:val="20"/>
                <w:lang w:val="es-ES_tradnl"/>
              </w:rPr>
              <w:t>967.517.233</w:t>
            </w:r>
          </w:p>
        </w:tc>
      </w:tr>
      <w:tr w:rsidR="00FF39D4" w:rsidRPr="00BA32F3" w14:paraId="74DF5AB8" w14:textId="77777777" w:rsidTr="00FA5DDD">
        <w:trPr>
          <w:trHeight w:val="177"/>
        </w:trPr>
        <w:tc>
          <w:tcPr>
            <w:tcW w:w="4673" w:type="dxa"/>
            <w:tcBorders>
              <w:top w:val="nil"/>
              <w:left w:val="single" w:sz="4" w:space="0" w:color="auto"/>
              <w:bottom w:val="single" w:sz="4" w:space="0" w:color="auto"/>
              <w:right w:val="single" w:sz="4" w:space="0" w:color="auto"/>
            </w:tcBorders>
            <w:noWrap/>
            <w:vAlign w:val="bottom"/>
            <w:hideMark/>
          </w:tcPr>
          <w:p w14:paraId="67DBCCCC" w14:textId="77777777" w:rsidR="00FF39D4" w:rsidRPr="00C94502" w:rsidRDefault="00FF39D4" w:rsidP="00FA5DDD">
            <w:pPr>
              <w:jc w:val="left"/>
              <w:rPr>
                <w:sz w:val="20"/>
                <w:szCs w:val="20"/>
                <w:lang w:val="es-ES_tradnl"/>
              </w:rPr>
            </w:pPr>
            <w:r w:rsidRPr="00C94502">
              <w:rPr>
                <w:sz w:val="20"/>
                <w:lang w:val="es-ES_tradnl"/>
              </w:rPr>
              <w:t>Gastos de apoyo</w:t>
            </w:r>
          </w:p>
        </w:tc>
        <w:tc>
          <w:tcPr>
            <w:tcW w:w="4678" w:type="dxa"/>
            <w:tcBorders>
              <w:top w:val="nil"/>
              <w:left w:val="nil"/>
              <w:bottom w:val="single" w:sz="4" w:space="0" w:color="auto"/>
              <w:right w:val="single" w:sz="4" w:space="0" w:color="auto"/>
            </w:tcBorders>
            <w:noWrap/>
            <w:vAlign w:val="bottom"/>
            <w:hideMark/>
          </w:tcPr>
          <w:p w14:paraId="764CA192" w14:textId="77777777" w:rsidR="00FF39D4" w:rsidRPr="00C94502" w:rsidRDefault="00FF39D4" w:rsidP="00FA5DDD">
            <w:pPr>
              <w:jc w:val="right"/>
              <w:rPr>
                <w:sz w:val="20"/>
                <w:szCs w:val="20"/>
                <w:lang w:val="es-ES_tradnl"/>
              </w:rPr>
            </w:pPr>
            <w:r w:rsidRPr="00C94502">
              <w:rPr>
                <w:sz w:val="20"/>
                <w:lang w:val="es-ES_tradnl"/>
              </w:rPr>
              <w:t>134.117.165</w:t>
            </w:r>
          </w:p>
        </w:tc>
      </w:tr>
      <w:tr w:rsidR="00FF39D4" w:rsidRPr="00BA32F3" w14:paraId="1A44A928" w14:textId="77777777" w:rsidTr="00FA5DDD">
        <w:trPr>
          <w:trHeight w:val="81"/>
        </w:trPr>
        <w:tc>
          <w:tcPr>
            <w:tcW w:w="4673" w:type="dxa"/>
            <w:tcBorders>
              <w:top w:val="nil"/>
              <w:left w:val="single" w:sz="4" w:space="0" w:color="auto"/>
              <w:bottom w:val="single" w:sz="4" w:space="0" w:color="auto"/>
              <w:right w:val="single" w:sz="4" w:space="0" w:color="auto"/>
            </w:tcBorders>
            <w:noWrap/>
            <w:vAlign w:val="bottom"/>
            <w:hideMark/>
          </w:tcPr>
          <w:p w14:paraId="37A82846" w14:textId="77777777" w:rsidR="00FF39D4" w:rsidRPr="00C94502" w:rsidRDefault="00FF39D4" w:rsidP="00FA5DDD">
            <w:pPr>
              <w:jc w:val="left"/>
              <w:rPr>
                <w:b/>
                <w:bCs/>
                <w:sz w:val="20"/>
                <w:szCs w:val="20"/>
                <w:lang w:val="es-ES_tradnl"/>
              </w:rPr>
            </w:pPr>
            <w:r w:rsidRPr="00C94502">
              <w:rPr>
                <w:b/>
                <w:sz w:val="20"/>
                <w:lang w:val="es-ES_tradnl"/>
              </w:rPr>
              <w:t>Total</w:t>
            </w:r>
          </w:p>
        </w:tc>
        <w:tc>
          <w:tcPr>
            <w:tcW w:w="4678" w:type="dxa"/>
            <w:tcBorders>
              <w:top w:val="nil"/>
              <w:left w:val="nil"/>
              <w:bottom w:val="single" w:sz="4" w:space="0" w:color="auto"/>
              <w:right w:val="single" w:sz="4" w:space="0" w:color="auto"/>
            </w:tcBorders>
            <w:noWrap/>
            <w:vAlign w:val="bottom"/>
            <w:hideMark/>
          </w:tcPr>
          <w:p w14:paraId="491DE0C4" w14:textId="77777777" w:rsidR="00FF39D4" w:rsidRPr="00C94502" w:rsidRDefault="00FF39D4" w:rsidP="00FA5DDD">
            <w:pPr>
              <w:jc w:val="right"/>
              <w:rPr>
                <w:b/>
                <w:bCs/>
                <w:sz w:val="20"/>
                <w:szCs w:val="20"/>
                <w:lang w:val="es-ES_tradnl"/>
              </w:rPr>
            </w:pPr>
            <w:r w:rsidRPr="00C94502">
              <w:rPr>
                <w:b/>
                <w:sz w:val="20"/>
                <w:lang w:val="es-ES_tradnl"/>
              </w:rPr>
              <w:t>1.101.634.398</w:t>
            </w:r>
          </w:p>
        </w:tc>
      </w:tr>
    </w:tbl>
    <w:p w14:paraId="571A10DD" w14:textId="77777777" w:rsidR="00FF39D4" w:rsidRPr="00BA32F3" w:rsidRDefault="00FF39D4" w:rsidP="00FF39D4"/>
    <w:p w14:paraId="1E05C401" w14:textId="77777777" w:rsidR="00FF39D4" w:rsidRPr="00FF39D4" w:rsidRDefault="00FF39D4" w:rsidP="00FF39D4">
      <w:pPr>
        <w:pStyle w:val="Heading1"/>
        <w:rPr>
          <w:lang w:val="es-ES"/>
        </w:rPr>
      </w:pPr>
      <w:r w:rsidRPr="00FF39D4">
        <w:rPr>
          <w:lang w:val="es-ES"/>
        </w:rPr>
        <w:t>En 2024, se aprobaron 75 nuevos proyectos y actividades. Se prevé que este nivel de financiamiento permita eliminar 70.528 toneladas PAO de consumo de SAO y 2.605 t (5.549.026 toneladas de CO</w:t>
      </w:r>
      <w:r w:rsidRPr="00FF39D4">
        <w:rPr>
          <w:vertAlign w:val="subscript"/>
          <w:lang w:val="es-ES"/>
        </w:rPr>
        <w:t>2</w:t>
      </w:r>
      <w:r w:rsidRPr="00FF39D4">
        <w:rPr>
          <w:lang w:val="es-ES"/>
        </w:rPr>
        <w:t xml:space="preserve"> eq) de consumo de HFC. En el anexo I, se muestra el estado de la ejecución de los proyectos en 2024 por países. </w:t>
      </w:r>
    </w:p>
    <w:p w14:paraId="5E3D2C69" w14:textId="77085187" w:rsidR="00C94502" w:rsidRDefault="00FF39D4" w:rsidP="00FF39D4">
      <w:pPr>
        <w:pStyle w:val="Heading1"/>
        <w:rPr>
          <w:lang w:val="es-ES"/>
        </w:rPr>
      </w:pPr>
      <w:r w:rsidRPr="00FF39D4">
        <w:rPr>
          <w:lang w:val="es-ES"/>
        </w:rPr>
        <w:t>En el cuadro 2, se muestra el estado de ejecución de los proyectos, incluido el estado de situación de los desembolsos a fecha 31 de diciembre de 2024, por tipos de proyecto. En el anexo II se presenta información analítica desde 1991, por años.</w:t>
      </w:r>
    </w:p>
    <w:p w14:paraId="6BDD8E03" w14:textId="77777777" w:rsidR="00FF39D4" w:rsidRPr="00FF39D4" w:rsidRDefault="00FF39D4" w:rsidP="002D5B48">
      <w:pPr>
        <w:jc w:val="left"/>
        <w:rPr>
          <w:b/>
          <w:lang w:val="es-ES"/>
        </w:rPr>
      </w:pPr>
      <w:r w:rsidRPr="00FF39D4">
        <w:rPr>
          <w:b/>
          <w:lang w:val="es-ES"/>
        </w:rPr>
        <w:t>Cuadro 2. Estado de la ejecución de los proyectos a 31 de diciembre de 2024, por tipos de proyecto</w:t>
      </w:r>
    </w:p>
    <w:tbl>
      <w:tblPr>
        <w:tblW w:w="9639" w:type="dxa"/>
        <w:tblInd w:w="-5" w:type="dxa"/>
        <w:tblLayout w:type="fixed"/>
        <w:tblLook w:val="04A0" w:firstRow="1" w:lastRow="0" w:firstColumn="1" w:lastColumn="0" w:noHBand="0" w:noVBand="1"/>
      </w:tblPr>
      <w:tblGrid>
        <w:gridCol w:w="1620"/>
        <w:gridCol w:w="1074"/>
        <w:gridCol w:w="987"/>
        <w:gridCol w:w="1139"/>
        <w:gridCol w:w="1228"/>
        <w:gridCol w:w="1317"/>
        <w:gridCol w:w="1116"/>
        <w:gridCol w:w="1158"/>
      </w:tblGrid>
      <w:tr w:rsidR="00FF39D4" w:rsidRPr="00BA32F3" w14:paraId="426EB4C4" w14:textId="77777777" w:rsidTr="0007217B">
        <w:trPr>
          <w:trHeight w:val="130"/>
          <w:tblHeader/>
        </w:trPr>
        <w:tc>
          <w:tcPr>
            <w:tcW w:w="1620" w:type="dxa"/>
            <w:vMerge w:val="restart"/>
            <w:tcBorders>
              <w:top w:val="single" w:sz="4" w:space="0" w:color="auto"/>
              <w:left w:val="single" w:sz="4" w:space="0" w:color="auto"/>
              <w:bottom w:val="single" w:sz="4" w:space="0" w:color="auto"/>
              <w:right w:val="single" w:sz="4" w:space="0" w:color="auto"/>
            </w:tcBorders>
            <w:hideMark/>
          </w:tcPr>
          <w:p w14:paraId="2D9DE913" w14:textId="77777777" w:rsidR="00FF39D4" w:rsidRPr="00BA32F3" w:rsidRDefault="00FF39D4" w:rsidP="002D5B48">
            <w:pPr>
              <w:jc w:val="left"/>
              <w:rPr>
                <w:b/>
                <w:bCs/>
                <w:sz w:val="20"/>
                <w:szCs w:val="20"/>
              </w:rPr>
            </w:pPr>
            <w:r>
              <w:rPr>
                <w:b/>
                <w:sz w:val="20"/>
              </w:rPr>
              <w:t>Tipo</w:t>
            </w:r>
          </w:p>
        </w:tc>
        <w:tc>
          <w:tcPr>
            <w:tcW w:w="3200" w:type="dxa"/>
            <w:gridSpan w:val="3"/>
            <w:tcBorders>
              <w:top w:val="single" w:sz="4" w:space="0" w:color="auto"/>
              <w:left w:val="nil"/>
              <w:bottom w:val="single" w:sz="4" w:space="0" w:color="auto"/>
              <w:right w:val="single" w:sz="4" w:space="0" w:color="auto"/>
            </w:tcBorders>
            <w:hideMark/>
          </w:tcPr>
          <w:p w14:paraId="1E034B9B" w14:textId="77777777" w:rsidR="00FF39D4" w:rsidRPr="00C94502" w:rsidRDefault="00FF39D4" w:rsidP="002D5B48">
            <w:pPr>
              <w:jc w:val="center"/>
              <w:rPr>
                <w:b/>
                <w:bCs/>
                <w:sz w:val="20"/>
                <w:szCs w:val="20"/>
                <w:lang w:val="es-ES_tradnl"/>
              </w:rPr>
            </w:pPr>
            <w:r w:rsidRPr="00C94502">
              <w:rPr>
                <w:b/>
                <w:sz w:val="20"/>
                <w:lang w:val="es-ES_tradnl"/>
              </w:rPr>
              <w:t>Número de proyectos*</w:t>
            </w:r>
          </w:p>
        </w:tc>
        <w:tc>
          <w:tcPr>
            <w:tcW w:w="4819" w:type="dxa"/>
            <w:gridSpan w:val="4"/>
            <w:tcBorders>
              <w:top w:val="single" w:sz="4" w:space="0" w:color="auto"/>
              <w:left w:val="nil"/>
              <w:bottom w:val="single" w:sz="4" w:space="0" w:color="auto"/>
              <w:right w:val="single" w:sz="4" w:space="0" w:color="auto"/>
            </w:tcBorders>
            <w:hideMark/>
          </w:tcPr>
          <w:p w14:paraId="7F783AA4" w14:textId="77777777" w:rsidR="00FF39D4" w:rsidRPr="00C94502" w:rsidRDefault="00FF39D4" w:rsidP="002D5B48">
            <w:pPr>
              <w:jc w:val="center"/>
              <w:rPr>
                <w:b/>
                <w:bCs/>
                <w:sz w:val="20"/>
                <w:szCs w:val="20"/>
                <w:lang w:val="es-ES_tradnl"/>
              </w:rPr>
            </w:pPr>
            <w:r w:rsidRPr="00C94502">
              <w:rPr>
                <w:b/>
                <w:sz w:val="20"/>
                <w:lang w:val="es-ES_tradnl"/>
              </w:rPr>
              <w:t>Financiamiento (USD)**</w:t>
            </w:r>
          </w:p>
        </w:tc>
      </w:tr>
      <w:tr w:rsidR="00FF39D4" w:rsidRPr="00BA32F3" w14:paraId="32ACAEDD" w14:textId="77777777" w:rsidTr="0007217B">
        <w:trPr>
          <w:trHeight w:val="149"/>
          <w:tblHeader/>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2C19A18A" w14:textId="77777777" w:rsidR="00FF39D4" w:rsidRPr="00BA32F3" w:rsidRDefault="00FF39D4" w:rsidP="002D5B48">
            <w:pPr>
              <w:jc w:val="left"/>
              <w:rPr>
                <w:b/>
                <w:bCs/>
                <w:sz w:val="20"/>
                <w:szCs w:val="20"/>
                <w:lang w:eastAsia="en-CA"/>
              </w:rPr>
            </w:pPr>
          </w:p>
        </w:tc>
        <w:tc>
          <w:tcPr>
            <w:tcW w:w="1074" w:type="dxa"/>
            <w:tcBorders>
              <w:top w:val="nil"/>
              <w:left w:val="nil"/>
              <w:bottom w:val="single" w:sz="4" w:space="0" w:color="auto"/>
              <w:right w:val="single" w:sz="4" w:space="0" w:color="auto"/>
            </w:tcBorders>
            <w:hideMark/>
          </w:tcPr>
          <w:p w14:paraId="6E56F8E8" w14:textId="2BFF0F05" w:rsidR="00FF39D4" w:rsidRPr="00C94502" w:rsidRDefault="00FF39D4" w:rsidP="002D5B48">
            <w:pPr>
              <w:ind w:right="-24"/>
              <w:jc w:val="center"/>
              <w:rPr>
                <w:b/>
                <w:bCs/>
                <w:sz w:val="18"/>
                <w:szCs w:val="18"/>
                <w:lang w:val="es-ES_tradnl"/>
              </w:rPr>
            </w:pPr>
            <w:r w:rsidRPr="00C94502">
              <w:rPr>
                <w:b/>
                <w:sz w:val="18"/>
                <w:szCs w:val="18"/>
                <w:lang w:val="es-ES_tradnl"/>
              </w:rPr>
              <w:t>Aprobado</w:t>
            </w:r>
            <w:r w:rsidR="00C94502">
              <w:rPr>
                <w:b/>
                <w:sz w:val="18"/>
                <w:szCs w:val="18"/>
                <w:lang w:val="es-ES_tradnl"/>
              </w:rPr>
              <w:t>s</w:t>
            </w:r>
          </w:p>
        </w:tc>
        <w:tc>
          <w:tcPr>
            <w:tcW w:w="987" w:type="dxa"/>
            <w:tcBorders>
              <w:top w:val="nil"/>
              <w:left w:val="nil"/>
              <w:bottom w:val="single" w:sz="4" w:space="0" w:color="auto"/>
              <w:right w:val="single" w:sz="4" w:space="0" w:color="auto"/>
            </w:tcBorders>
            <w:hideMark/>
          </w:tcPr>
          <w:p w14:paraId="1997CAF4" w14:textId="77777777" w:rsidR="00FF39D4" w:rsidRPr="00C94502" w:rsidRDefault="00FF39D4" w:rsidP="002D5B48">
            <w:pPr>
              <w:ind w:left="-186" w:right="-149"/>
              <w:jc w:val="center"/>
              <w:rPr>
                <w:b/>
                <w:bCs/>
                <w:sz w:val="18"/>
                <w:szCs w:val="18"/>
                <w:lang w:val="es-ES_tradnl"/>
              </w:rPr>
            </w:pPr>
            <w:r w:rsidRPr="00C94502">
              <w:rPr>
                <w:b/>
                <w:sz w:val="18"/>
                <w:szCs w:val="18"/>
                <w:lang w:val="es-ES_tradnl"/>
              </w:rPr>
              <w:t>Terminados</w:t>
            </w:r>
          </w:p>
        </w:tc>
        <w:tc>
          <w:tcPr>
            <w:tcW w:w="1139" w:type="dxa"/>
            <w:tcBorders>
              <w:top w:val="nil"/>
              <w:left w:val="nil"/>
              <w:bottom w:val="single" w:sz="4" w:space="0" w:color="auto"/>
              <w:right w:val="single" w:sz="4" w:space="0" w:color="auto"/>
            </w:tcBorders>
            <w:hideMark/>
          </w:tcPr>
          <w:p w14:paraId="6F51B10E" w14:textId="77777777" w:rsidR="00FF39D4" w:rsidRPr="00C94502" w:rsidRDefault="00FF39D4" w:rsidP="002D5B48">
            <w:pPr>
              <w:ind w:left="-174" w:right="-103"/>
              <w:jc w:val="center"/>
              <w:rPr>
                <w:b/>
                <w:bCs/>
                <w:sz w:val="18"/>
                <w:szCs w:val="18"/>
                <w:lang w:val="es-ES_tradnl"/>
              </w:rPr>
            </w:pPr>
            <w:r w:rsidRPr="00C94502">
              <w:rPr>
                <w:b/>
                <w:sz w:val="18"/>
                <w:szCs w:val="18"/>
                <w:lang w:val="es-ES_tradnl"/>
              </w:rPr>
              <w:t>Terminados (%)</w:t>
            </w:r>
          </w:p>
        </w:tc>
        <w:tc>
          <w:tcPr>
            <w:tcW w:w="1228" w:type="dxa"/>
            <w:tcBorders>
              <w:top w:val="nil"/>
              <w:left w:val="nil"/>
              <w:bottom w:val="single" w:sz="4" w:space="0" w:color="auto"/>
              <w:right w:val="single" w:sz="4" w:space="0" w:color="auto"/>
            </w:tcBorders>
            <w:hideMark/>
          </w:tcPr>
          <w:p w14:paraId="2C024BB1" w14:textId="77777777" w:rsidR="00FF39D4" w:rsidRPr="00C94502" w:rsidRDefault="00FF39D4" w:rsidP="002D5B48">
            <w:pPr>
              <w:jc w:val="center"/>
              <w:rPr>
                <w:b/>
                <w:bCs/>
                <w:sz w:val="18"/>
                <w:szCs w:val="18"/>
                <w:lang w:val="es-ES_tradnl"/>
              </w:rPr>
            </w:pPr>
            <w:r w:rsidRPr="00C94502">
              <w:rPr>
                <w:b/>
                <w:sz w:val="18"/>
                <w:szCs w:val="18"/>
                <w:lang w:val="es-ES_tradnl"/>
              </w:rPr>
              <w:t>Aprobado</w:t>
            </w:r>
          </w:p>
        </w:tc>
        <w:tc>
          <w:tcPr>
            <w:tcW w:w="1317" w:type="dxa"/>
            <w:tcBorders>
              <w:top w:val="nil"/>
              <w:left w:val="nil"/>
              <w:bottom w:val="single" w:sz="4" w:space="0" w:color="auto"/>
              <w:right w:val="single" w:sz="4" w:space="0" w:color="auto"/>
            </w:tcBorders>
            <w:hideMark/>
          </w:tcPr>
          <w:p w14:paraId="6F1E8476" w14:textId="77777777" w:rsidR="00FF39D4" w:rsidRPr="00C94502" w:rsidRDefault="00FF39D4" w:rsidP="002D5B48">
            <w:pPr>
              <w:jc w:val="center"/>
              <w:rPr>
                <w:b/>
                <w:bCs/>
                <w:sz w:val="18"/>
                <w:szCs w:val="18"/>
                <w:lang w:val="es-ES_tradnl"/>
              </w:rPr>
            </w:pPr>
            <w:r w:rsidRPr="00C94502">
              <w:rPr>
                <w:b/>
                <w:sz w:val="18"/>
                <w:szCs w:val="18"/>
                <w:lang w:val="es-ES_tradnl"/>
              </w:rPr>
              <w:t>Desembolsado</w:t>
            </w:r>
          </w:p>
        </w:tc>
        <w:tc>
          <w:tcPr>
            <w:tcW w:w="1116" w:type="dxa"/>
            <w:tcBorders>
              <w:top w:val="nil"/>
              <w:left w:val="nil"/>
              <w:bottom w:val="single" w:sz="4" w:space="0" w:color="auto"/>
              <w:right w:val="single" w:sz="4" w:space="0" w:color="auto"/>
            </w:tcBorders>
            <w:hideMark/>
          </w:tcPr>
          <w:p w14:paraId="00CCA7CB" w14:textId="77777777" w:rsidR="00FF39D4" w:rsidRPr="00C94502" w:rsidRDefault="00FF39D4" w:rsidP="002D5B48">
            <w:pPr>
              <w:jc w:val="center"/>
              <w:rPr>
                <w:b/>
                <w:bCs/>
                <w:sz w:val="18"/>
                <w:szCs w:val="18"/>
                <w:lang w:val="es-ES_tradnl"/>
              </w:rPr>
            </w:pPr>
            <w:r w:rsidRPr="00C94502">
              <w:rPr>
                <w:b/>
                <w:sz w:val="18"/>
                <w:szCs w:val="18"/>
                <w:lang w:val="es-ES_tradnl"/>
              </w:rPr>
              <w:t>Saldo</w:t>
            </w:r>
          </w:p>
        </w:tc>
        <w:tc>
          <w:tcPr>
            <w:tcW w:w="1158" w:type="dxa"/>
            <w:tcBorders>
              <w:top w:val="nil"/>
              <w:left w:val="nil"/>
              <w:bottom w:val="single" w:sz="4" w:space="0" w:color="auto"/>
              <w:right w:val="single" w:sz="4" w:space="0" w:color="auto"/>
            </w:tcBorders>
            <w:hideMark/>
          </w:tcPr>
          <w:p w14:paraId="464DD337" w14:textId="77777777" w:rsidR="00FF39D4" w:rsidRPr="00C94502" w:rsidRDefault="00FF39D4" w:rsidP="002D5B48">
            <w:pPr>
              <w:ind w:left="-166" w:right="-111"/>
              <w:jc w:val="center"/>
              <w:rPr>
                <w:b/>
                <w:bCs/>
                <w:sz w:val="18"/>
                <w:szCs w:val="18"/>
                <w:lang w:val="es-ES_tradnl"/>
              </w:rPr>
            </w:pPr>
            <w:r w:rsidRPr="00C94502">
              <w:rPr>
                <w:b/>
                <w:sz w:val="18"/>
                <w:szCs w:val="18"/>
                <w:lang w:val="es-ES_tradnl"/>
              </w:rPr>
              <w:t>Desembolsado (%)</w:t>
            </w:r>
          </w:p>
        </w:tc>
      </w:tr>
      <w:tr w:rsidR="00FF39D4" w:rsidRPr="00BA32F3" w14:paraId="49EE6718" w14:textId="77777777" w:rsidTr="0007217B">
        <w:trPr>
          <w:trHeight w:val="180"/>
        </w:trPr>
        <w:tc>
          <w:tcPr>
            <w:tcW w:w="1620" w:type="dxa"/>
            <w:tcBorders>
              <w:top w:val="nil"/>
              <w:left w:val="single" w:sz="4" w:space="0" w:color="auto"/>
              <w:bottom w:val="single" w:sz="4" w:space="0" w:color="auto"/>
              <w:right w:val="single" w:sz="4" w:space="0" w:color="auto"/>
            </w:tcBorders>
            <w:hideMark/>
          </w:tcPr>
          <w:p w14:paraId="25BD16F9" w14:textId="77777777" w:rsidR="00FF39D4" w:rsidRPr="00C94502" w:rsidRDefault="00FF39D4" w:rsidP="002D5B48">
            <w:pPr>
              <w:jc w:val="left"/>
              <w:rPr>
                <w:sz w:val="20"/>
                <w:szCs w:val="20"/>
                <w:lang w:val="es-ES_tradnl"/>
              </w:rPr>
            </w:pPr>
            <w:r w:rsidRPr="00C94502">
              <w:rPr>
                <w:sz w:val="20"/>
                <w:lang w:val="es-ES_tradnl"/>
              </w:rPr>
              <w:t xml:space="preserve">Programa de país </w:t>
            </w:r>
          </w:p>
        </w:tc>
        <w:tc>
          <w:tcPr>
            <w:tcW w:w="1074" w:type="dxa"/>
            <w:tcBorders>
              <w:top w:val="nil"/>
              <w:left w:val="nil"/>
              <w:bottom w:val="single" w:sz="4" w:space="0" w:color="auto"/>
              <w:right w:val="single" w:sz="4" w:space="0" w:color="auto"/>
            </w:tcBorders>
            <w:hideMark/>
          </w:tcPr>
          <w:p w14:paraId="62271B42" w14:textId="77777777" w:rsidR="00FF39D4" w:rsidRPr="00BA32F3" w:rsidRDefault="00FF39D4" w:rsidP="002D5B48">
            <w:pPr>
              <w:jc w:val="right"/>
              <w:rPr>
                <w:sz w:val="20"/>
                <w:szCs w:val="20"/>
              </w:rPr>
            </w:pPr>
            <w:r>
              <w:rPr>
                <w:sz w:val="20"/>
              </w:rPr>
              <w:t>22</w:t>
            </w:r>
          </w:p>
        </w:tc>
        <w:tc>
          <w:tcPr>
            <w:tcW w:w="987" w:type="dxa"/>
            <w:tcBorders>
              <w:top w:val="nil"/>
              <w:left w:val="nil"/>
              <w:bottom w:val="single" w:sz="4" w:space="0" w:color="auto"/>
              <w:right w:val="single" w:sz="4" w:space="0" w:color="auto"/>
            </w:tcBorders>
            <w:hideMark/>
          </w:tcPr>
          <w:p w14:paraId="114D93C9" w14:textId="77777777" w:rsidR="00FF39D4" w:rsidRPr="00BA32F3" w:rsidRDefault="00FF39D4" w:rsidP="002D5B48">
            <w:pPr>
              <w:jc w:val="right"/>
              <w:rPr>
                <w:sz w:val="20"/>
                <w:szCs w:val="20"/>
              </w:rPr>
            </w:pPr>
            <w:r>
              <w:rPr>
                <w:sz w:val="20"/>
              </w:rPr>
              <w:t>22</w:t>
            </w:r>
          </w:p>
        </w:tc>
        <w:tc>
          <w:tcPr>
            <w:tcW w:w="1139" w:type="dxa"/>
            <w:tcBorders>
              <w:top w:val="nil"/>
              <w:left w:val="nil"/>
              <w:bottom w:val="single" w:sz="4" w:space="0" w:color="auto"/>
              <w:right w:val="single" w:sz="4" w:space="0" w:color="auto"/>
            </w:tcBorders>
            <w:hideMark/>
          </w:tcPr>
          <w:p w14:paraId="682B5391" w14:textId="77777777" w:rsidR="00FF39D4" w:rsidRPr="00BA32F3" w:rsidRDefault="00FF39D4" w:rsidP="002D5B48">
            <w:pPr>
              <w:jc w:val="right"/>
              <w:rPr>
                <w:sz w:val="20"/>
                <w:szCs w:val="20"/>
              </w:rPr>
            </w:pPr>
            <w:r>
              <w:rPr>
                <w:sz w:val="20"/>
              </w:rPr>
              <w:t>100</w:t>
            </w:r>
          </w:p>
        </w:tc>
        <w:tc>
          <w:tcPr>
            <w:tcW w:w="1228" w:type="dxa"/>
            <w:tcBorders>
              <w:top w:val="nil"/>
              <w:left w:val="nil"/>
              <w:bottom w:val="single" w:sz="4" w:space="0" w:color="auto"/>
              <w:right w:val="single" w:sz="4" w:space="0" w:color="auto"/>
            </w:tcBorders>
            <w:hideMark/>
          </w:tcPr>
          <w:p w14:paraId="6131E1CD" w14:textId="77777777" w:rsidR="00FF39D4" w:rsidRPr="00BA32F3" w:rsidRDefault="00FF39D4" w:rsidP="002D5B48">
            <w:pPr>
              <w:jc w:val="right"/>
              <w:rPr>
                <w:sz w:val="20"/>
                <w:szCs w:val="20"/>
              </w:rPr>
            </w:pPr>
            <w:r>
              <w:rPr>
                <w:sz w:val="20"/>
              </w:rPr>
              <w:t>1.628.797</w:t>
            </w:r>
          </w:p>
        </w:tc>
        <w:tc>
          <w:tcPr>
            <w:tcW w:w="1317" w:type="dxa"/>
            <w:tcBorders>
              <w:top w:val="nil"/>
              <w:left w:val="nil"/>
              <w:bottom w:val="single" w:sz="4" w:space="0" w:color="auto"/>
              <w:right w:val="single" w:sz="4" w:space="0" w:color="auto"/>
            </w:tcBorders>
            <w:hideMark/>
          </w:tcPr>
          <w:p w14:paraId="51B0668A" w14:textId="77777777" w:rsidR="00FF39D4" w:rsidRPr="00BA32F3" w:rsidRDefault="00FF39D4" w:rsidP="002D5B48">
            <w:pPr>
              <w:jc w:val="right"/>
              <w:rPr>
                <w:sz w:val="20"/>
                <w:szCs w:val="20"/>
              </w:rPr>
            </w:pPr>
            <w:r>
              <w:rPr>
                <w:sz w:val="20"/>
              </w:rPr>
              <w:t>1.628.797</w:t>
            </w:r>
          </w:p>
        </w:tc>
        <w:tc>
          <w:tcPr>
            <w:tcW w:w="1116" w:type="dxa"/>
            <w:tcBorders>
              <w:top w:val="nil"/>
              <w:left w:val="nil"/>
              <w:bottom w:val="single" w:sz="4" w:space="0" w:color="auto"/>
              <w:right w:val="single" w:sz="4" w:space="0" w:color="auto"/>
            </w:tcBorders>
            <w:hideMark/>
          </w:tcPr>
          <w:p w14:paraId="775A99A4" w14:textId="77777777" w:rsidR="00FF39D4" w:rsidRPr="00BA32F3" w:rsidRDefault="00FF39D4" w:rsidP="002D5B48">
            <w:pPr>
              <w:jc w:val="right"/>
              <w:rPr>
                <w:sz w:val="20"/>
                <w:szCs w:val="20"/>
              </w:rPr>
            </w:pPr>
            <w:r>
              <w:rPr>
                <w:sz w:val="20"/>
              </w:rPr>
              <w:t>0</w:t>
            </w:r>
          </w:p>
        </w:tc>
        <w:tc>
          <w:tcPr>
            <w:tcW w:w="1158" w:type="dxa"/>
            <w:tcBorders>
              <w:top w:val="nil"/>
              <w:left w:val="nil"/>
              <w:bottom w:val="single" w:sz="4" w:space="0" w:color="auto"/>
              <w:right w:val="single" w:sz="4" w:space="0" w:color="auto"/>
            </w:tcBorders>
            <w:hideMark/>
          </w:tcPr>
          <w:p w14:paraId="69C51CCA" w14:textId="77777777" w:rsidR="00FF39D4" w:rsidRPr="00BA32F3" w:rsidRDefault="00FF39D4" w:rsidP="002D5B48">
            <w:pPr>
              <w:jc w:val="right"/>
              <w:rPr>
                <w:sz w:val="20"/>
                <w:szCs w:val="20"/>
              </w:rPr>
            </w:pPr>
            <w:r>
              <w:rPr>
                <w:sz w:val="20"/>
              </w:rPr>
              <w:t>100</w:t>
            </w:r>
          </w:p>
        </w:tc>
      </w:tr>
      <w:tr w:rsidR="00FF39D4" w:rsidRPr="00BA32F3" w14:paraId="36BB085D" w14:textId="77777777" w:rsidTr="0007217B">
        <w:trPr>
          <w:trHeight w:val="20"/>
        </w:trPr>
        <w:tc>
          <w:tcPr>
            <w:tcW w:w="1620" w:type="dxa"/>
            <w:tcBorders>
              <w:top w:val="nil"/>
              <w:left w:val="single" w:sz="4" w:space="0" w:color="auto"/>
              <w:bottom w:val="single" w:sz="4" w:space="0" w:color="auto"/>
              <w:right w:val="single" w:sz="4" w:space="0" w:color="auto"/>
            </w:tcBorders>
            <w:hideMark/>
          </w:tcPr>
          <w:p w14:paraId="59F5EB45" w14:textId="77777777" w:rsidR="00FF39D4" w:rsidRPr="00C94502" w:rsidRDefault="00FF39D4" w:rsidP="002D5B48">
            <w:pPr>
              <w:jc w:val="left"/>
              <w:rPr>
                <w:sz w:val="20"/>
                <w:szCs w:val="20"/>
                <w:lang w:val="es-ES_tradnl"/>
              </w:rPr>
            </w:pPr>
            <w:r w:rsidRPr="00C94502">
              <w:rPr>
                <w:sz w:val="20"/>
                <w:lang w:val="es-ES_tradnl"/>
              </w:rPr>
              <w:t>Demostración</w:t>
            </w:r>
          </w:p>
        </w:tc>
        <w:tc>
          <w:tcPr>
            <w:tcW w:w="1074" w:type="dxa"/>
            <w:tcBorders>
              <w:top w:val="nil"/>
              <w:left w:val="nil"/>
              <w:bottom w:val="single" w:sz="4" w:space="0" w:color="auto"/>
              <w:right w:val="single" w:sz="4" w:space="0" w:color="auto"/>
            </w:tcBorders>
            <w:hideMark/>
          </w:tcPr>
          <w:p w14:paraId="4A4F90F4" w14:textId="77777777" w:rsidR="00FF39D4" w:rsidRPr="00BA32F3" w:rsidRDefault="00FF39D4" w:rsidP="002D5B48">
            <w:pPr>
              <w:jc w:val="right"/>
              <w:rPr>
                <w:sz w:val="20"/>
                <w:szCs w:val="20"/>
              </w:rPr>
            </w:pPr>
            <w:r>
              <w:rPr>
                <w:sz w:val="20"/>
              </w:rPr>
              <w:t>43</w:t>
            </w:r>
          </w:p>
        </w:tc>
        <w:tc>
          <w:tcPr>
            <w:tcW w:w="987" w:type="dxa"/>
            <w:tcBorders>
              <w:top w:val="nil"/>
              <w:left w:val="nil"/>
              <w:bottom w:val="single" w:sz="4" w:space="0" w:color="auto"/>
              <w:right w:val="single" w:sz="4" w:space="0" w:color="auto"/>
            </w:tcBorders>
            <w:hideMark/>
          </w:tcPr>
          <w:p w14:paraId="6978C724" w14:textId="77777777" w:rsidR="00FF39D4" w:rsidRPr="00BA32F3" w:rsidRDefault="00FF39D4" w:rsidP="002D5B48">
            <w:pPr>
              <w:jc w:val="right"/>
              <w:rPr>
                <w:sz w:val="20"/>
                <w:szCs w:val="20"/>
              </w:rPr>
            </w:pPr>
            <w:r>
              <w:rPr>
                <w:sz w:val="20"/>
              </w:rPr>
              <w:t>42</w:t>
            </w:r>
          </w:p>
        </w:tc>
        <w:tc>
          <w:tcPr>
            <w:tcW w:w="1139" w:type="dxa"/>
            <w:tcBorders>
              <w:top w:val="nil"/>
              <w:left w:val="nil"/>
              <w:bottom w:val="single" w:sz="4" w:space="0" w:color="auto"/>
              <w:right w:val="single" w:sz="4" w:space="0" w:color="auto"/>
            </w:tcBorders>
            <w:hideMark/>
          </w:tcPr>
          <w:p w14:paraId="597C9C80" w14:textId="77777777" w:rsidR="00FF39D4" w:rsidRPr="00BA32F3" w:rsidRDefault="00FF39D4" w:rsidP="002D5B48">
            <w:pPr>
              <w:jc w:val="right"/>
              <w:rPr>
                <w:sz w:val="20"/>
                <w:szCs w:val="20"/>
              </w:rPr>
            </w:pPr>
            <w:r>
              <w:rPr>
                <w:sz w:val="20"/>
              </w:rPr>
              <w:t>98</w:t>
            </w:r>
          </w:p>
        </w:tc>
        <w:tc>
          <w:tcPr>
            <w:tcW w:w="1228" w:type="dxa"/>
            <w:tcBorders>
              <w:top w:val="nil"/>
              <w:left w:val="nil"/>
              <w:bottom w:val="single" w:sz="4" w:space="0" w:color="auto"/>
              <w:right w:val="single" w:sz="4" w:space="0" w:color="auto"/>
            </w:tcBorders>
            <w:hideMark/>
          </w:tcPr>
          <w:p w14:paraId="1C8CADF9" w14:textId="77777777" w:rsidR="00FF39D4" w:rsidRPr="00BA32F3" w:rsidRDefault="00FF39D4" w:rsidP="002D5B48">
            <w:pPr>
              <w:jc w:val="right"/>
              <w:rPr>
                <w:sz w:val="20"/>
                <w:szCs w:val="20"/>
              </w:rPr>
            </w:pPr>
            <w:r>
              <w:rPr>
                <w:sz w:val="20"/>
              </w:rPr>
              <w:t>21.868.769</w:t>
            </w:r>
          </w:p>
        </w:tc>
        <w:tc>
          <w:tcPr>
            <w:tcW w:w="1317" w:type="dxa"/>
            <w:tcBorders>
              <w:top w:val="nil"/>
              <w:left w:val="nil"/>
              <w:bottom w:val="single" w:sz="4" w:space="0" w:color="auto"/>
              <w:right w:val="single" w:sz="4" w:space="0" w:color="auto"/>
            </w:tcBorders>
            <w:hideMark/>
          </w:tcPr>
          <w:p w14:paraId="5BFAEA45" w14:textId="77777777" w:rsidR="00FF39D4" w:rsidRPr="00BA32F3" w:rsidRDefault="00FF39D4" w:rsidP="002D5B48">
            <w:pPr>
              <w:jc w:val="right"/>
              <w:rPr>
                <w:sz w:val="20"/>
                <w:szCs w:val="20"/>
              </w:rPr>
            </w:pPr>
            <w:r>
              <w:rPr>
                <w:sz w:val="20"/>
              </w:rPr>
              <w:t>21.718.833</w:t>
            </w:r>
          </w:p>
        </w:tc>
        <w:tc>
          <w:tcPr>
            <w:tcW w:w="1116" w:type="dxa"/>
            <w:tcBorders>
              <w:top w:val="nil"/>
              <w:left w:val="nil"/>
              <w:bottom w:val="single" w:sz="4" w:space="0" w:color="auto"/>
              <w:right w:val="single" w:sz="4" w:space="0" w:color="auto"/>
            </w:tcBorders>
            <w:hideMark/>
          </w:tcPr>
          <w:p w14:paraId="43FA377A" w14:textId="77777777" w:rsidR="00FF39D4" w:rsidRPr="00BA32F3" w:rsidRDefault="00FF39D4" w:rsidP="002D5B48">
            <w:pPr>
              <w:jc w:val="right"/>
              <w:rPr>
                <w:sz w:val="20"/>
                <w:szCs w:val="20"/>
              </w:rPr>
            </w:pPr>
            <w:r>
              <w:rPr>
                <w:sz w:val="20"/>
              </w:rPr>
              <w:t>149.936</w:t>
            </w:r>
          </w:p>
        </w:tc>
        <w:tc>
          <w:tcPr>
            <w:tcW w:w="1158" w:type="dxa"/>
            <w:tcBorders>
              <w:top w:val="nil"/>
              <w:left w:val="nil"/>
              <w:bottom w:val="single" w:sz="4" w:space="0" w:color="auto"/>
              <w:right w:val="single" w:sz="4" w:space="0" w:color="auto"/>
            </w:tcBorders>
            <w:hideMark/>
          </w:tcPr>
          <w:p w14:paraId="712F1810" w14:textId="77777777" w:rsidR="00FF39D4" w:rsidRPr="00BA32F3" w:rsidRDefault="00FF39D4" w:rsidP="002D5B48">
            <w:pPr>
              <w:jc w:val="right"/>
              <w:rPr>
                <w:sz w:val="20"/>
                <w:szCs w:val="20"/>
              </w:rPr>
            </w:pPr>
            <w:r>
              <w:rPr>
                <w:sz w:val="20"/>
              </w:rPr>
              <w:t>99</w:t>
            </w:r>
          </w:p>
        </w:tc>
      </w:tr>
      <w:tr w:rsidR="00FF39D4" w:rsidRPr="00BA32F3" w14:paraId="307895D0" w14:textId="77777777" w:rsidTr="0007217B">
        <w:trPr>
          <w:trHeight w:val="288"/>
        </w:trPr>
        <w:tc>
          <w:tcPr>
            <w:tcW w:w="1620" w:type="dxa"/>
            <w:tcBorders>
              <w:top w:val="nil"/>
              <w:left w:val="single" w:sz="4" w:space="0" w:color="auto"/>
              <w:bottom w:val="single" w:sz="4" w:space="0" w:color="auto"/>
              <w:right w:val="single" w:sz="4" w:space="0" w:color="auto"/>
            </w:tcBorders>
            <w:hideMark/>
          </w:tcPr>
          <w:p w14:paraId="403C96A6" w14:textId="77777777" w:rsidR="00FF39D4" w:rsidRPr="00C94502" w:rsidRDefault="00FF39D4" w:rsidP="002D5B48">
            <w:pPr>
              <w:jc w:val="left"/>
              <w:rPr>
                <w:sz w:val="20"/>
                <w:szCs w:val="20"/>
                <w:lang w:val="es-ES_tradnl"/>
              </w:rPr>
            </w:pPr>
            <w:r w:rsidRPr="00C94502">
              <w:rPr>
                <w:sz w:val="20"/>
                <w:lang w:val="es-ES_tradnl"/>
              </w:rPr>
              <w:t>Fortalecimiento institucional</w:t>
            </w:r>
          </w:p>
        </w:tc>
        <w:tc>
          <w:tcPr>
            <w:tcW w:w="1074" w:type="dxa"/>
            <w:tcBorders>
              <w:top w:val="nil"/>
              <w:left w:val="nil"/>
              <w:bottom w:val="single" w:sz="4" w:space="0" w:color="auto"/>
              <w:right w:val="single" w:sz="4" w:space="0" w:color="auto"/>
            </w:tcBorders>
            <w:hideMark/>
          </w:tcPr>
          <w:p w14:paraId="6F6C475A" w14:textId="77777777" w:rsidR="00FF39D4" w:rsidRPr="00BA32F3" w:rsidRDefault="00FF39D4" w:rsidP="002D5B48">
            <w:pPr>
              <w:jc w:val="right"/>
              <w:rPr>
                <w:sz w:val="20"/>
                <w:szCs w:val="20"/>
              </w:rPr>
            </w:pPr>
            <w:r>
              <w:rPr>
                <w:sz w:val="20"/>
              </w:rPr>
              <w:t>293</w:t>
            </w:r>
          </w:p>
        </w:tc>
        <w:tc>
          <w:tcPr>
            <w:tcW w:w="987" w:type="dxa"/>
            <w:tcBorders>
              <w:top w:val="nil"/>
              <w:left w:val="nil"/>
              <w:bottom w:val="single" w:sz="4" w:space="0" w:color="auto"/>
              <w:right w:val="single" w:sz="4" w:space="0" w:color="auto"/>
            </w:tcBorders>
            <w:hideMark/>
          </w:tcPr>
          <w:p w14:paraId="27FA3ADD" w14:textId="77777777" w:rsidR="00FF39D4" w:rsidRPr="00BA32F3" w:rsidRDefault="00FF39D4" w:rsidP="002D5B48">
            <w:pPr>
              <w:jc w:val="right"/>
              <w:rPr>
                <w:sz w:val="20"/>
                <w:szCs w:val="20"/>
              </w:rPr>
            </w:pPr>
            <w:r>
              <w:rPr>
                <w:sz w:val="20"/>
              </w:rPr>
              <w:t>270</w:t>
            </w:r>
          </w:p>
        </w:tc>
        <w:tc>
          <w:tcPr>
            <w:tcW w:w="1139" w:type="dxa"/>
            <w:tcBorders>
              <w:top w:val="nil"/>
              <w:left w:val="nil"/>
              <w:bottom w:val="single" w:sz="4" w:space="0" w:color="auto"/>
              <w:right w:val="single" w:sz="4" w:space="0" w:color="auto"/>
            </w:tcBorders>
            <w:hideMark/>
          </w:tcPr>
          <w:p w14:paraId="45B0EACE" w14:textId="77777777" w:rsidR="00FF39D4" w:rsidRPr="00BA32F3" w:rsidRDefault="00FF39D4" w:rsidP="002D5B48">
            <w:pPr>
              <w:jc w:val="right"/>
              <w:rPr>
                <w:sz w:val="20"/>
                <w:szCs w:val="20"/>
              </w:rPr>
            </w:pPr>
            <w:r>
              <w:rPr>
                <w:sz w:val="20"/>
              </w:rPr>
              <w:t>92</w:t>
            </w:r>
          </w:p>
        </w:tc>
        <w:tc>
          <w:tcPr>
            <w:tcW w:w="1228" w:type="dxa"/>
            <w:tcBorders>
              <w:top w:val="nil"/>
              <w:left w:val="nil"/>
              <w:bottom w:val="single" w:sz="4" w:space="0" w:color="auto"/>
              <w:right w:val="single" w:sz="4" w:space="0" w:color="auto"/>
            </w:tcBorders>
            <w:hideMark/>
          </w:tcPr>
          <w:p w14:paraId="2F2CB55B" w14:textId="77777777" w:rsidR="00FF39D4" w:rsidRPr="00BA32F3" w:rsidRDefault="00FF39D4" w:rsidP="002D5B48">
            <w:pPr>
              <w:jc w:val="right"/>
              <w:rPr>
                <w:sz w:val="20"/>
                <w:szCs w:val="20"/>
              </w:rPr>
            </w:pPr>
            <w:r>
              <w:rPr>
                <w:sz w:val="20"/>
              </w:rPr>
              <w:t>69.833.208</w:t>
            </w:r>
          </w:p>
        </w:tc>
        <w:tc>
          <w:tcPr>
            <w:tcW w:w="1317" w:type="dxa"/>
            <w:tcBorders>
              <w:top w:val="nil"/>
              <w:left w:val="nil"/>
              <w:bottom w:val="single" w:sz="4" w:space="0" w:color="auto"/>
              <w:right w:val="single" w:sz="4" w:space="0" w:color="auto"/>
            </w:tcBorders>
            <w:hideMark/>
          </w:tcPr>
          <w:p w14:paraId="613639B3" w14:textId="77777777" w:rsidR="00FF39D4" w:rsidRPr="00BA32F3" w:rsidRDefault="00FF39D4" w:rsidP="002D5B48">
            <w:pPr>
              <w:jc w:val="right"/>
              <w:rPr>
                <w:sz w:val="20"/>
                <w:szCs w:val="20"/>
              </w:rPr>
            </w:pPr>
            <w:r>
              <w:rPr>
                <w:sz w:val="20"/>
              </w:rPr>
              <w:t>59.844.685</w:t>
            </w:r>
          </w:p>
        </w:tc>
        <w:tc>
          <w:tcPr>
            <w:tcW w:w="1116" w:type="dxa"/>
            <w:tcBorders>
              <w:top w:val="nil"/>
              <w:left w:val="nil"/>
              <w:bottom w:val="single" w:sz="4" w:space="0" w:color="auto"/>
              <w:right w:val="single" w:sz="4" w:space="0" w:color="auto"/>
            </w:tcBorders>
            <w:hideMark/>
          </w:tcPr>
          <w:p w14:paraId="78507977" w14:textId="77777777" w:rsidR="00FF39D4" w:rsidRPr="00BA32F3" w:rsidRDefault="00FF39D4" w:rsidP="002D5B48">
            <w:pPr>
              <w:jc w:val="right"/>
              <w:rPr>
                <w:sz w:val="20"/>
                <w:szCs w:val="20"/>
              </w:rPr>
            </w:pPr>
            <w:r>
              <w:rPr>
                <w:sz w:val="20"/>
              </w:rPr>
              <w:t>9.988.523</w:t>
            </w:r>
          </w:p>
        </w:tc>
        <w:tc>
          <w:tcPr>
            <w:tcW w:w="1158" w:type="dxa"/>
            <w:tcBorders>
              <w:top w:val="nil"/>
              <w:left w:val="nil"/>
              <w:bottom w:val="single" w:sz="4" w:space="0" w:color="auto"/>
              <w:right w:val="single" w:sz="4" w:space="0" w:color="auto"/>
            </w:tcBorders>
            <w:hideMark/>
          </w:tcPr>
          <w:p w14:paraId="4250CA95" w14:textId="77777777" w:rsidR="00FF39D4" w:rsidRPr="00BA32F3" w:rsidRDefault="00FF39D4" w:rsidP="002D5B48">
            <w:pPr>
              <w:jc w:val="right"/>
              <w:rPr>
                <w:sz w:val="20"/>
                <w:szCs w:val="20"/>
              </w:rPr>
            </w:pPr>
            <w:r>
              <w:rPr>
                <w:sz w:val="20"/>
              </w:rPr>
              <w:t>86</w:t>
            </w:r>
          </w:p>
        </w:tc>
      </w:tr>
      <w:tr w:rsidR="00FF39D4" w:rsidRPr="00BA32F3" w14:paraId="3D182DDA" w14:textId="77777777" w:rsidTr="0007217B">
        <w:trPr>
          <w:trHeight w:val="222"/>
        </w:trPr>
        <w:tc>
          <w:tcPr>
            <w:tcW w:w="1620" w:type="dxa"/>
            <w:tcBorders>
              <w:top w:val="nil"/>
              <w:left w:val="single" w:sz="4" w:space="0" w:color="auto"/>
              <w:bottom w:val="single" w:sz="4" w:space="0" w:color="auto"/>
              <w:right w:val="single" w:sz="4" w:space="0" w:color="auto"/>
            </w:tcBorders>
            <w:hideMark/>
          </w:tcPr>
          <w:p w14:paraId="1D1824AE" w14:textId="77777777" w:rsidR="00FF39D4" w:rsidRPr="00C94502" w:rsidRDefault="00FF39D4" w:rsidP="002D5B48">
            <w:pPr>
              <w:jc w:val="left"/>
              <w:rPr>
                <w:sz w:val="20"/>
                <w:szCs w:val="20"/>
                <w:lang w:val="es-ES_tradnl"/>
              </w:rPr>
            </w:pPr>
            <w:r w:rsidRPr="00C94502">
              <w:rPr>
                <w:sz w:val="20"/>
                <w:lang w:val="es-ES_tradnl"/>
              </w:rPr>
              <w:t>Inversión</w:t>
            </w:r>
          </w:p>
        </w:tc>
        <w:tc>
          <w:tcPr>
            <w:tcW w:w="1074" w:type="dxa"/>
            <w:tcBorders>
              <w:top w:val="nil"/>
              <w:left w:val="nil"/>
              <w:bottom w:val="single" w:sz="4" w:space="0" w:color="auto"/>
              <w:right w:val="single" w:sz="4" w:space="0" w:color="auto"/>
            </w:tcBorders>
            <w:hideMark/>
          </w:tcPr>
          <w:p w14:paraId="4243F211" w14:textId="77777777" w:rsidR="00FF39D4" w:rsidRPr="00BA32F3" w:rsidRDefault="00FF39D4" w:rsidP="002D5B48">
            <w:pPr>
              <w:jc w:val="right"/>
              <w:rPr>
                <w:sz w:val="20"/>
                <w:szCs w:val="20"/>
              </w:rPr>
            </w:pPr>
            <w:r>
              <w:rPr>
                <w:sz w:val="20"/>
              </w:rPr>
              <w:t>1.437</w:t>
            </w:r>
          </w:p>
        </w:tc>
        <w:tc>
          <w:tcPr>
            <w:tcW w:w="987" w:type="dxa"/>
            <w:tcBorders>
              <w:top w:val="nil"/>
              <w:left w:val="nil"/>
              <w:bottom w:val="single" w:sz="4" w:space="0" w:color="auto"/>
              <w:right w:val="single" w:sz="4" w:space="0" w:color="auto"/>
            </w:tcBorders>
            <w:hideMark/>
          </w:tcPr>
          <w:p w14:paraId="43AA3B43" w14:textId="77777777" w:rsidR="00FF39D4" w:rsidRPr="00BA32F3" w:rsidRDefault="00FF39D4" w:rsidP="002D5B48">
            <w:pPr>
              <w:jc w:val="right"/>
              <w:rPr>
                <w:sz w:val="20"/>
                <w:szCs w:val="20"/>
              </w:rPr>
            </w:pPr>
            <w:r>
              <w:rPr>
                <w:sz w:val="20"/>
              </w:rPr>
              <w:t>1.332</w:t>
            </w:r>
          </w:p>
        </w:tc>
        <w:tc>
          <w:tcPr>
            <w:tcW w:w="1139" w:type="dxa"/>
            <w:tcBorders>
              <w:top w:val="nil"/>
              <w:left w:val="nil"/>
              <w:bottom w:val="single" w:sz="4" w:space="0" w:color="auto"/>
              <w:right w:val="single" w:sz="4" w:space="0" w:color="auto"/>
            </w:tcBorders>
            <w:hideMark/>
          </w:tcPr>
          <w:p w14:paraId="74B03EF2" w14:textId="77777777" w:rsidR="00FF39D4" w:rsidRPr="00BA32F3" w:rsidRDefault="00FF39D4" w:rsidP="002D5B48">
            <w:pPr>
              <w:jc w:val="right"/>
              <w:rPr>
                <w:sz w:val="20"/>
                <w:szCs w:val="20"/>
              </w:rPr>
            </w:pPr>
            <w:r>
              <w:rPr>
                <w:sz w:val="20"/>
              </w:rPr>
              <w:t>93</w:t>
            </w:r>
          </w:p>
        </w:tc>
        <w:tc>
          <w:tcPr>
            <w:tcW w:w="1228" w:type="dxa"/>
            <w:tcBorders>
              <w:top w:val="nil"/>
              <w:left w:val="nil"/>
              <w:bottom w:val="single" w:sz="4" w:space="0" w:color="auto"/>
              <w:right w:val="single" w:sz="4" w:space="0" w:color="auto"/>
            </w:tcBorders>
            <w:hideMark/>
          </w:tcPr>
          <w:p w14:paraId="286BC04D" w14:textId="77777777" w:rsidR="00FF39D4" w:rsidRPr="00BA32F3" w:rsidRDefault="00FF39D4" w:rsidP="002D5B48">
            <w:pPr>
              <w:jc w:val="right"/>
              <w:rPr>
                <w:sz w:val="20"/>
                <w:szCs w:val="20"/>
              </w:rPr>
            </w:pPr>
            <w:r>
              <w:rPr>
                <w:sz w:val="20"/>
              </w:rPr>
              <w:t>791.325.150</w:t>
            </w:r>
          </w:p>
        </w:tc>
        <w:tc>
          <w:tcPr>
            <w:tcW w:w="1317" w:type="dxa"/>
            <w:tcBorders>
              <w:top w:val="nil"/>
              <w:left w:val="nil"/>
              <w:bottom w:val="single" w:sz="4" w:space="0" w:color="auto"/>
              <w:right w:val="single" w:sz="4" w:space="0" w:color="auto"/>
            </w:tcBorders>
            <w:hideMark/>
          </w:tcPr>
          <w:p w14:paraId="48BD2383" w14:textId="77777777" w:rsidR="00FF39D4" w:rsidRPr="00BA32F3" w:rsidRDefault="00FF39D4" w:rsidP="002D5B48">
            <w:pPr>
              <w:jc w:val="right"/>
              <w:rPr>
                <w:sz w:val="20"/>
                <w:szCs w:val="20"/>
              </w:rPr>
            </w:pPr>
            <w:r>
              <w:rPr>
                <w:sz w:val="20"/>
              </w:rPr>
              <w:t>728.349.394</w:t>
            </w:r>
          </w:p>
        </w:tc>
        <w:tc>
          <w:tcPr>
            <w:tcW w:w="1116" w:type="dxa"/>
            <w:tcBorders>
              <w:top w:val="nil"/>
              <w:left w:val="nil"/>
              <w:bottom w:val="single" w:sz="4" w:space="0" w:color="auto"/>
              <w:right w:val="single" w:sz="4" w:space="0" w:color="auto"/>
            </w:tcBorders>
            <w:hideMark/>
          </w:tcPr>
          <w:p w14:paraId="1B0834C1" w14:textId="77777777" w:rsidR="00FF39D4" w:rsidRPr="00BA32F3" w:rsidRDefault="00FF39D4" w:rsidP="002D5B48">
            <w:pPr>
              <w:jc w:val="right"/>
              <w:rPr>
                <w:sz w:val="20"/>
                <w:szCs w:val="20"/>
              </w:rPr>
            </w:pPr>
            <w:r>
              <w:rPr>
                <w:sz w:val="20"/>
              </w:rPr>
              <w:t>62.975.756</w:t>
            </w:r>
          </w:p>
        </w:tc>
        <w:tc>
          <w:tcPr>
            <w:tcW w:w="1158" w:type="dxa"/>
            <w:tcBorders>
              <w:top w:val="nil"/>
              <w:left w:val="nil"/>
              <w:bottom w:val="single" w:sz="4" w:space="0" w:color="auto"/>
              <w:right w:val="single" w:sz="4" w:space="0" w:color="auto"/>
            </w:tcBorders>
            <w:hideMark/>
          </w:tcPr>
          <w:p w14:paraId="24DC93A0" w14:textId="77777777" w:rsidR="00FF39D4" w:rsidRPr="00BA32F3" w:rsidRDefault="00FF39D4" w:rsidP="002D5B48">
            <w:pPr>
              <w:jc w:val="right"/>
              <w:rPr>
                <w:sz w:val="20"/>
                <w:szCs w:val="20"/>
              </w:rPr>
            </w:pPr>
            <w:r>
              <w:rPr>
                <w:sz w:val="20"/>
              </w:rPr>
              <w:t>92</w:t>
            </w:r>
          </w:p>
        </w:tc>
      </w:tr>
      <w:tr w:rsidR="00FF39D4" w:rsidRPr="00BA32F3" w14:paraId="23920016" w14:textId="77777777" w:rsidTr="0007217B">
        <w:trPr>
          <w:trHeight w:val="126"/>
        </w:trPr>
        <w:tc>
          <w:tcPr>
            <w:tcW w:w="1620" w:type="dxa"/>
            <w:tcBorders>
              <w:top w:val="nil"/>
              <w:left w:val="single" w:sz="4" w:space="0" w:color="auto"/>
              <w:bottom w:val="single" w:sz="4" w:space="0" w:color="auto"/>
              <w:right w:val="single" w:sz="4" w:space="0" w:color="auto"/>
            </w:tcBorders>
            <w:hideMark/>
          </w:tcPr>
          <w:p w14:paraId="63A3DE08" w14:textId="77777777" w:rsidR="00FF39D4" w:rsidRPr="00C94502" w:rsidRDefault="00FF39D4" w:rsidP="002D5B48">
            <w:pPr>
              <w:jc w:val="left"/>
              <w:rPr>
                <w:sz w:val="20"/>
                <w:szCs w:val="20"/>
                <w:lang w:val="es-ES_tradnl"/>
              </w:rPr>
            </w:pPr>
            <w:r w:rsidRPr="00C94502">
              <w:rPr>
                <w:sz w:val="20"/>
                <w:lang w:val="es-ES_tradnl"/>
              </w:rPr>
              <w:t>Preparación de proyectos</w:t>
            </w:r>
          </w:p>
        </w:tc>
        <w:tc>
          <w:tcPr>
            <w:tcW w:w="1074" w:type="dxa"/>
            <w:tcBorders>
              <w:top w:val="nil"/>
              <w:left w:val="nil"/>
              <w:bottom w:val="single" w:sz="4" w:space="0" w:color="auto"/>
              <w:right w:val="single" w:sz="4" w:space="0" w:color="auto"/>
            </w:tcBorders>
            <w:hideMark/>
          </w:tcPr>
          <w:p w14:paraId="2089D0F2" w14:textId="77777777" w:rsidR="00FF39D4" w:rsidRPr="00BA32F3" w:rsidRDefault="00FF39D4" w:rsidP="002D5B48">
            <w:pPr>
              <w:jc w:val="right"/>
              <w:rPr>
                <w:sz w:val="20"/>
                <w:szCs w:val="20"/>
              </w:rPr>
            </w:pPr>
            <w:r>
              <w:rPr>
                <w:sz w:val="20"/>
              </w:rPr>
              <w:t>619</w:t>
            </w:r>
          </w:p>
        </w:tc>
        <w:tc>
          <w:tcPr>
            <w:tcW w:w="987" w:type="dxa"/>
            <w:tcBorders>
              <w:top w:val="nil"/>
              <w:left w:val="nil"/>
              <w:bottom w:val="single" w:sz="4" w:space="0" w:color="auto"/>
              <w:right w:val="single" w:sz="4" w:space="0" w:color="auto"/>
            </w:tcBorders>
            <w:hideMark/>
          </w:tcPr>
          <w:p w14:paraId="622186F0" w14:textId="77777777" w:rsidR="00FF39D4" w:rsidRPr="00BA32F3" w:rsidRDefault="00FF39D4" w:rsidP="002D5B48">
            <w:pPr>
              <w:jc w:val="right"/>
              <w:rPr>
                <w:sz w:val="20"/>
                <w:szCs w:val="20"/>
              </w:rPr>
            </w:pPr>
            <w:r>
              <w:rPr>
                <w:sz w:val="20"/>
              </w:rPr>
              <w:t>581</w:t>
            </w:r>
          </w:p>
        </w:tc>
        <w:tc>
          <w:tcPr>
            <w:tcW w:w="1139" w:type="dxa"/>
            <w:tcBorders>
              <w:top w:val="nil"/>
              <w:left w:val="nil"/>
              <w:bottom w:val="single" w:sz="4" w:space="0" w:color="auto"/>
              <w:right w:val="single" w:sz="4" w:space="0" w:color="auto"/>
            </w:tcBorders>
            <w:hideMark/>
          </w:tcPr>
          <w:p w14:paraId="3B4299C7" w14:textId="77777777" w:rsidR="00FF39D4" w:rsidRPr="00BA32F3" w:rsidRDefault="00FF39D4" w:rsidP="002D5B48">
            <w:pPr>
              <w:jc w:val="right"/>
              <w:rPr>
                <w:sz w:val="20"/>
                <w:szCs w:val="20"/>
              </w:rPr>
            </w:pPr>
            <w:r>
              <w:rPr>
                <w:sz w:val="20"/>
              </w:rPr>
              <w:t>94</w:t>
            </w:r>
          </w:p>
        </w:tc>
        <w:tc>
          <w:tcPr>
            <w:tcW w:w="1228" w:type="dxa"/>
            <w:tcBorders>
              <w:top w:val="nil"/>
              <w:left w:val="nil"/>
              <w:bottom w:val="single" w:sz="4" w:space="0" w:color="auto"/>
              <w:right w:val="single" w:sz="4" w:space="0" w:color="auto"/>
            </w:tcBorders>
            <w:hideMark/>
          </w:tcPr>
          <w:p w14:paraId="0512330D" w14:textId="77777777" w:rsidR="00FF39D4" w:rsidRPr="00BA32F3" w:rsidRDefault="00FF39D4" w:rsidP="002D5B48">
            <w:pPr>
              <w:jc w:val="right"/>
              <w:rPr>
                <w:sz w:val="20"/>
                <w:szCs w:val="20"/>
              </w:rPr>
            </w:pPr>
            <w:r>
              <w:rPr>
                <w:sz w:val="20"/>
              </w:rPr>
              <w:t>28.922.871</w:t>
            </w:r>
          </w:p>
        </w:tc>
        <w:tc>
          <w:tcPr>
            <w:tcW w:w="1317" w:type="dxa"/>
            <w:tcBorders>
              <w:top w:val="nil"/>
              <w:left w:val="nil"/>
              <w:bottom w:val="single" w:sz="4" w:space="0" w:color="auto"/>
              <w:right w:val="single" w:sz="4" w:space="0" w:color="auto"/>
            </w:tcBorders>
            <w:hideMark/>
          </w:tcPr>
          <w:p w14:paraId="263D1F57" w14:textId="77777777" w:rsidR="00FF39D4" w:rsidRPr="00BA32F3" w:rsidRDefault="00FF39D4" w:rsidP="002D5B48">
            <w:pPr>
              <w:jc w:val="right"/>
              <w:rPr>
                <w:sz w:val="20"/>
                <w:szCs w:val="20"/>
              </w:rPr>
            </w:pPr>
            <w:r>
              <w:rPr>
                <w:sz w:val="20"/>
              </w:rPr>
              <w:t>26.021.537</w:t>
            </w:r>
          </w:p>
        </w:tc>
        <w:tc>
          <w:tcPr>
            <w:tcW w:w="1116" w:type="dxa"/>
            <w:tcBorders>
              <w:top w:val="nil"/>
              <w:left w:val="nil"/>
              <w:bottom w:val="single" w:sz="4" w:space="0" w:color="auto"/>
              <w:right w:val="single" w:sz="4" w:space="0" w:color="auto"/>
            </w:tcBorders>
            <w:hideMark/>
          </w:tcPr>
          <w:p w14:paraId="11E80721" w14:textId="77777777" w:rsidR="00FF39D4" w:rsidRPr="00BA32F3" w:rsidRDefault="00FF39D4" w:rsidP="002D5B48">
            <w:pPr>
              <w:jc w:val="right"/>
              <w:rPr>
                <w:sz w:val="20"/>
                <w:szCs w:val="20"/>
              </w:rPr>
            </w:pPr>
            <w:r>
              <w:rPr>
                <w:sz w:val="20"/>
              </w:rPr>
              <w:t>2.901.334</w:t>
            </w:r>
          </w:p>
        </w:tc>
        <w:tc>
          <w:tcPr>
            <w:tcW w:w="1158" w:type="dxa"/>
            <w:tcBorders>
              <w:top w:val="nil"/>
              <w:left w:val="nil"/>
              <w:bottom w:val="single" w:sz="4" w:space="0" w:color="auto"/>
              <w:right w:val="single" w:sz="4" w:space="0" w:color="auto"/>
            </w:tcBorders>
            <w:hideMark/>
          </w:tcPr>
          <w:p w14:paraId="0D662B26" w14:textId="77777777" w:rsidR="00FF39D4" w:rsidRPr="00BA32F3" w:rsidRDefault="00FF39D4" w:rsidP="002D5B48">
            <w:pPr>
              <w:jc w:val="right"/>
              <w:rPr>
                <w:sz w:val="20"/>
                <w:szCs w:val="20"/>
              </w:rPr>
            </w:pPr>
            <w:r>
              <w:rPr>
                <w:sz w:val="20"/>
              </w:rPr>
              <w:t>90</w:t>
            </w:r>
          </w:p>
        </w:tc>
      </w:tr>
      <w:tr w:rsidR="00FF39D4" w:rsidRPr="00BA32F3" w14:paraId="53F87135" w14:textId="77777777" w:rsidTr="0007217B">
        <w:trPr>
          <w:trHeight w:val="50"/>
        </w:trPr>
        <w:tc>
          <w:tcPr>
            <w:tcW w:w="1620" w:type="dxa"/>
            <w:tcBorders>
              <w:top w:val="nil"/>
              <w:left w:val="single" w:sz="4" w:space="0" w:color="auto"/>
              <w:bottom w:val="single" w:sz="4" w:space="0" w:color="auto"/>
              <w:right w:val="single" w:sz="4" w:space="0" w:color="auto"/>
            </w:tcBorders>
            <w:hideMark/>
          </w:tcPr>
          <w:p w14:paraId="331A1712" w14:textId="77777777" w:rsidR="00FF39D4" w:rsidRPr="00C94502" w:rsidRDefault="00FF39D4" w:rsidP="00FA5DDD">
            <w:pPr>
              <w:jc w:val="left"/>
              <w:rPr>
                <w:sz w:val="20"/>
                <w:szCs w:val="20"/>
                <w:lang w:val="es-ES_tradnl"/>
              </w:rPr>
            </w:pPr>
            <w:r w:rsidRPr="00C94502">
              <w:rPr>
                <w:sz w:val="20"/>
                <w:lang w:val="es-ES_tradnl"/>
              </w:rPr>
              <w:lastRenderedPageBreak/>
              <w:t>Asistencia técnica</w:t>
            </w:r>
          </w:p>
        </w:tc>
        <w:tc>
          <w:tcPr>
            <w:tcW w:w="1074" w:type="dxa"/>
            <w:tcBorders>
              <w:top w:val="nil"/>
              <w:left w:val="nil"/>
              <w:bottom w:val="single" w:sz="4" w:space="0" w:color="auto"/>
              <w:right w:val="single" w:sz="4" w:space="0" w:color="auto"/>
            </w:tcBorders>
            <w:hideMark/>
          </w:tcPr>
          <w:p w14:paraId="0AF3E788" w14:textId="77777777" w:rsidR="00FF39D4" w:rsidRPr="00BA32F3" w:rsidRDefault="00FF39D4" w:rsidP="00FA5DDD">
            <w:pPr>
              <w:jc w:val="right"/>
              <w:rPr>
                <w:sz w:val="20"/>
                <w:szCs w:val="20"/>
              </w:rPr>
            </w:pPr>
            <w:r>
              <w:rPr>
                <w:sz w:val="20"/>
              </w:rPr>
              <w:t>360</w:t>
            </w:r>
          </w:p>
        </w:tc>
        <w:tc>
          <w:tcPr>
            <w:tcW w:w="987" w:type="dxa"/>
            <w:tcBorders>
              <w:top w:val="nil"/>
              <w:left w:val="nil"/>
              <w:bottom w:val="single" w:sz="4" w:space="0" w:color="auto"/>
              <w:right w:val="single" w:sz="4" w:space="0" w:color="auto"/>
            </w:tcBorders>
            <w:hideMark/>
          </w:tcPr>
          <w:p w14:paraId="4A0605A7" w14:textId="77777777" w:rsidR="00FF39D4" w:rsidRPr="00BA32F3" w:rsidRDefault="00FF39D4" w:rsidP="00FA5DDD">
            <w:pPr>
              <w:jc w:val="right"/>
              <w:rPr>
                <w:sz w:val="20"/>
                <w:szCs w:val="20"/>
              </w:rPr>
            </w:pPr>
            <w:r>
              <w:rPr>
                <w:sz w:val="20"/>
              </w:rPr>
              <w:t>345</w:t>
            </w:r>
          </w:p>
        </w:tc>
        <w:tc>
          <w:tcPr>
            <w:tcW w:w="1139" w:type="dxa"/>
            <w:tcBorders>
              <w:top w:val="nil"/>
              <w:left w:val="nil"/>
              <w:bottom w:val="single" w:sz="4" w:space="0" w:color="auto"/>
              <w:right w:val="single" w:sz="4" w:space="0" w:color="auto"/>
            </w:tcBorders>
            <w:hideMark/>
          </w:tcPr>
          <w:p w14:paraId="6413A8D0" w14:textId="77777777" w:rsidR="00FF39D4" w:rsidRPr="00BA32F3" w:rsidRDefault="00FF39D4" w:rsidP="00FA5DDD">
            <w:pPr>
              <w:jc w:val="right"/>
              <w:rPr>
                <w:sz w:val="20"/>
                <w:szCs w:val="20"/>
              </w:rPr>
            </w:pPr>
            <w:r>
              <w:rPr>
                <w:sz w:val="20"/>
              </w:rPr>
              <w:t>96</w:t>
            </w:r>
          </w:p>
        </w:tc>
        <w:tc>
          <w:tcPr>
            <w:tcW w:w="1228" w:type="dxa"/>
            <w:tcBorders>
              <w:top w:val="nil"/>
              <w:left w:val="nil"/>
              <w:bottom w:val="single" w:sz="4" w:space="0" w:color="auto"/>
              <w:right w:val="single" w:sz="4" w:space="0" w:color="auto"/>
            </w:tcBorders>
            <w:hideMark/>
          </w:tcPr>
          <w:p w14:paraId="614028E6" w14:textId="77777777" w:rsidR="00FF39D4" w:rsidRPr="00BA32F3" w:rsidRDefault="00FF39D4" w:rsidP="00FA5DDD">
            <w:pPr>
              <w:jc w:val="right"/>
              <w:rPr>
                <w:sz w:val="20"/>
                <w:szCs w:val="20"/>
              </w:rPr>
            </w:pPr>
            <w:r>
              <w:rPr>
                <w:sz w:val="20"/>
              </w:rPr>
              <w:t>52.347.949</w:t>
            </w:r>
          </w:p>
        </w:tc>
        <w:tc>
          <w:tcPr>
            <w:tcW w:w="1317" w:type="dxa"/>
            <w:tcBorders>
              <w:top w:val="nil"/>
              <w:left w:val="nil"/>
              <w:bottom w:val="single" w:sz="4" w:space="0" w:color="auto"/>
              <w:right w:val="single" w:sz="4" w:space="0" w:color="auto"/>
            </w:tcBorders>
            <w:hideMark/>
          </w:tcPr>
          <w:p w14:paraId="756DEAA0" w14:textId="77777777" w:rsidR="00FF39D4" w:rsidRPr="00BA32F3" w:rsidRDefault="00FF39D4" w:rsidP="00FA5DDD">
            <w:pPr>
              <w:jc w:val="right"/>
              <w:rPr>
                <w:sz w:val="20"/>
                <w:szCs w:val="20"/>
              </w:rPr>
            </w:pPr>
            <w:r>
              <w:rPr>
                <w:sz w:val="20"/>
              </w:rPr>
              <w:t>49.529.425</w:t>
            </w:r>
          </w:p>
        </w:tc>
        <w:tc>
          <w:tcPr>
            <w:tcW w:w="1116" w:type="dxa"/>
            <w:tcBorders>
              <w:top w:val="nil"/>
              <w:left w:val="nil"/>
              <w:bottom w:val="single" w:sz="4" w:space="0" w:color="auto"/>
              <w:right w:val="single" w:sz="4" w:space="0" w:color="auto"/>
            </w:tcBorders>
            <w:hideMark/>
          </w:tcPr>
          <w:p w14:paraId="14CEEB9F" w14:textId="77777777" w:rsidR="00FF39D4" w:rsidRPr="00BA32F3" w:rsidRDefault="00FF39D4" w:rsidP="00FA5DDD">
            <w:pPr>
              <w:jc w:val="right"/>
              <w:rPr>
                <w:sz w:val="20"/>
                <w:szCs w:val="20"/>
              </w:rPr>
            </w:pPr>
            <w:r>
              <w:rPr>
                <w:sz w:val="20"/>
              </w:rPr>
              <w:t>2.818.524</w:t>
            </w:r>
          </w:p>
        </w:tc>
        <w:tc>
          <w:tcPr>
            <w:tcW w:w="1158" w:type="dxa"/>
            <w:tcBorders>
              <w:top w:val="nil"/>
              <w:left w:val="nil"/>
              <w:bottom w:val="single" w:sz="4" w:space="0" w:color="auto"/>
              <w:right w:val="single" w:sz="4" w:space="0" w:color="auto"/>
            </w:tcBorders>
            <w:hideMark/>
          </w:tcPr>
          <w:p w14:paraId="6131F107" w14:textId="77777777" w:rsidR="00FF39D4" w:rsidRPr="00BA32F3" w:rsidRDefault="00FF39D4" w:rsidP="00FA5DDD">
            <w:pPr>
              <w:jc w:val="right"/>
              <w:rPr>
                <w:sz w:val="20"/>
                <w:szCs w:val="20"/>
              </w:rPr>
            </w:pPr>
            <w:r>
              <w:rPr>
                <w:sz w:val="20"/>
              </w:rPr>
              <w:t>95</w:t>
            </w:r>
          </w:p>
        </w:tc>
      </w:tr>
      <w:tr w:rsidR="00FF39D4" w:rsidRPr="00BA32F3" w14:paraId="73C0B1BD" w14:textId="77777777" w:rsidTr="0007217B">
        <w:trPr>
          <w:trHeight w:val="76"/>
        </w:trPr>
        <w:tc>
          <w:tcPr>
            <w:tcW w:w="1620" w:type="dxa"/>
            <w:tcBorders>
              <w:top w:val="nil"/>
              <w:left w:val="single" w:sz="4" w:space="0" w:color="auto"/>
              <w:bottom w:val="single" w:sz="4" w:space="0" w:color="auto"/>
              <w:right w:val="single" w:sz="4" w:space="0" w:color="auto"/>
            </w:tcBorders>
            <w:hideMark/>
          </w:tcPr>
          <w:p w14:paraId="7D1BEC05" w14:textId="77777777" w:rsidR="00FF39D4" w:rsidRPr="00C94502" w:rsidRDefault="00FF39D4" w:rsidP="00FA5DDD">
            <w:pPr>
              <w:jc w:val="left"/>
              <w:rPr>
                <w:sz w:val="20"/>
                <w:szCs w:val="20"/>
                <w:lang w:val="es-ES_tradnl"/>
              </w:rPr>
            </w:pPr>
            <w:r w:rsidRPr="00C94502">
              <w:rPr>
                <w:sz w:val="20"/>
                <w:lang w:val="es-ES_tradnl"/>
              </w:rPr>
              <w:t>Capacitación</w:t>
            </w:r>
          </w:p>
        </w:tc>
        <w:tc>
          <w:tcPr>
            <w:tcW w:w="1074" w:type="dxa"/>
            <w:tcBorders>
              <w:top w:val="nil"/>
              <w:left w:val="nil"/>
              <w:bottom w:val="single" w:sz="4" w:space="0" w:color="auto"/>
              <w:right w:val="single" w:sz="4" w:space="0" w:color="auto"/>
            </w:tcBorders>
            <w:hideMark/>
          </w:tcPr>
          <w:p w14:paraId="333A7FFE" w14:textId="77777777" w:rsidR="00FF39D4" w:rsidRPr="00BA32F3" w:rsidRDefault="00FF39D4" w:rsidP="00FA5DDD">
            <w:pPr>
              <w:jc w:val="right"/>
              <w:rPr>
                <w:sz w:val="20"/>
                <w:szCs w:val="20"/>
              </w:rPr>
            </w:pPr>
            <w:r>
              <w:rPr>
                <w:sz w:val="20"/>
              </w:rPr>
              <w:t>28</w:t>
            </w:r>
          </w:p>
        </w:tc>
        <w:tc>
          <w:tcPr>
            <w:tcW w:w="987" w:type="dxa"/>
            <w:tcBorders>
              <w:top w:val="nil"/>
              <w:left w:val="nil"/>
              <w:bottom w:val="single" w:sz="4" w:space="0" w:color="auto"/>
              <w:right w:val="single" w:sz="4" w:space="0" w:color="auto"/>
            </w:tcBorders>
            <w:hideMark/>
          </w:tcPr>
          <w:p w14:paraId="664CF6A2" w14:textId="77777777" w:rsidR="00FF39D4" w:rsidRPr="00BA32F3" w:rsidRDefault="00FF39D4" w:rsidP="00FA5DDD">
            <w:pPr>
              <w:jc w:val="right"/>
              <w:rPr>
                <w:sz w:val="20"/>
                <w:szCs w:val="20"/>
              </w:rPr>
            </w:pPr>
            <w:r>
              <w:rPr>
                <w:sz w:val="20"/>
              </w:rPr>
              <w:t>28</w:t>
            </w:r>
          </w:p>
        </w:tc>
        <w:tc>
          <w:tcPr>
            <w:tcW w:w="1139" w:type="dxa"/>
            <w:tcBorders>
              <w:top w:val="nil"/>
              <w:left w:val="nil"/>
              <w:bottom w:val="single" w:sz="4" w:space="0" w:color="auto"/>
              <w:right w:val="single" w:sz="4" w:space="0" w:color="auto"/>
            </w:tcBorders>
            <w:hideMark/>
          </w:tcPr>
          <w:p w14:paraId="319E8A02" w14:textId="77777777" w:rsidR="00FF39D4" w:rsidRPr="00BA32F3" w:rsidRDefault="00FF39D4" w:rsidP="00FA5DDD">
            <w:pPr>
              <w:jc w:val="right"/>
              <w:rPr>
                <w:sz w:val="20"/>
                <w:szCs w:val="20"/>
              </w:rPr>
            </w:pPr>
            <w:r>
              <w:rPr>
                <w:sz w:val="20"/>
              </w:rPr>
              <w:t>100</w:t>
            </w:r>
          </w:p>
        </w:tc>
        <w:tc>
          <w:tcPr>
            <w:tcW w:w="1228" w:type="dxa"/>
            <w:tcBorders>
              <w:top w:val="nil"/>
              <w:left w:val="nil"/>
              <w:bottom w:val="single" w:sz="4" w:space="0" w:color="auto"/>
              <w:right w:val="single" w:sz="4" w:space="0" w:color="auto"/>
            </w:tcBorders>
            <w:hideMark/>
          </w:tcPr>
          <w:p w14:paraId="2A212A72" w14:textId="77777777" w:rsidR="00FF39D4" w:rsidRPr="00BA32F3" w:rsidRDefault="00FF39D4" w:rsidP="00FA5DDD">
            <w:pPr>
              <w:jc w:val="right"/>
              <w:rPr>
                <w:sz w:val="20"/>
                <w:szCs w:val="20"/>
              </w:rPr>
            </w:pPr>
            <w:r>
              <w:rPr>
                <w:sz w:val="20"/>
              </w:rPr>
              <w:t>1.590.489</w:t>
            </w:r>
          </w:p>
        </w:tc>
        <w:tc>
          <w:tcPr>
            <w:tcW w:w="1317" w:type="dxa"/>
            <w:tcBorders>
              <w:top w:val="nil"/>
              <w:left w:val="nil"/>
              <w:bottom w:val="single" w:sz="4" w:space="0" w:color="auto"/>
              <w:right w:val="single" w:sz="4" w:space="0" w:color="auto"/>
            </w:tcBorders>
            <w:hideMark/>
          </w:tcPr>
          <w:p w14:paraId="55662856" w14:textId="77777777" w:rsidR="00FF39D4" w:rsidRPr="00BA32F3" w:rsidRDefault="00FF39D4" w:rsidP="00FA5DDD">
            <w:pPr>
              <w:jc w:val="right"/>
              <w:rPr>
                <w:sz w:val="20"/>
                <w:szCs w:val="20"/>
              </w:rPr>
            </w:pPr>
            <w:r>
              <w:rPr>
                <w:sz w:val="20"/>
              </w:rPr>
              <w:t>1.590.489</w:t>
            </w:r>
          </w:p>
        </w:tc>
        <w:tc>
          <w:tcPr>
            <w:tcW w:w="1116" w:type="dxa"/>
            <w:tcBorders>
              <w:top w:val="nil"/>
              <w:left w:val="nil"/>
              <w:bottom w:val="single" w:sz="4" w:space="0" w:color="auto"/>
              <w:right w:val="single" w:sz="4" w:space="0" w:color="auto"/>
            </w:tcBorders>
            <w:hideMark/>
          </w:tcPr>
          <w:p w14:paraId="4B264BAD" w14:textId="77777777" w:rsidR="00FF39D4" w:rsidRPr="00BA32F3" w:rsidRDefault="00FF39D4" w:rsidP="00FA5DDD">
            <w:pPr>
              <w:jc w:val="right"/>
              <w:rPr>
                <w:sz w:val="20"/>
                <w:szCs w:val="20"/>
              </w:rPr>
            </w:pPr>
            <w:r>
              <w:rPr>
                <w:sz w:val="20"/>
              </w:rPr>
              <w:t>0</w:t>
            </w:r>
          </w:p>
        </w:tc>
        <w:tc>
          <w:tcPr>
            <w:tcW w:w="1158" w:type="dxa"/>
            <w:tcBorders>
              <w:top w:val="nil"/>
              <w:left w:val="nil"/>
              <w:bottom w:val="single" w:sz="4" w:space="0" w:color="auto"/>
              <w:right w:val="single" w:sz="4" w:space="0" w:color="auto"/>
            </w:tcBorders>
            <w:hideMark/>
          </w:tcPr>
          <w:p w14:paraId="1731FCEC" w14:textId="77777777" w:rsidR="00FF39D4" w:rsidRPr="00BA32F3" w:rsidRDefault="00FF39D4" w:rsidP="00FA5DDD">
            <w:pPr>
              <w:jc w:val="right"/>
              <w:rPr>
                <w:sz w:val="20"/>
                <w:szCs w:val="20"/>
              </w:rPr>
            </w:pPr>
            <w:r>
              <w:rPr>
                <w:sz w:val="20"/>
              </w:rPr>
              <w:t>100</w:t>
            </w:r>
          </w:p>
        </w:tc>
      </w:tr>
      <w:tr w:rsidR="00FF39D4" w:rsidRPr="00BA32F3" w14:paraId="2196024F" w14:textId="77777777" w:rsidTr="0007217B">
        <w:trPr>
          <w:trHeight w:val="50"/>
        </w:trPr>
        <w:tc>
          <w:tcPr>
            <w:tcW w:w="1620" w:type="dxa"/>
            <w:tcBorders>
              <w:top w:val="nil"/>
              <w:left w:val="single" w:sz="4" w:space="0" w:color="auto"/>
              <w:bottom w:val="single" w:sz="4" w:space="0" w:color="auto"/>
              <w:right w:val="single" w:sz="4" w:space="0" w:color="auto"/>
            </w:tcBorders>
            <w:hideMark/>
          </w:tcPr>
          <w:p w14:paraId="426F8EDB" w14:textId="77777777" w:rsidR="00FF39D4" w:rsidRPr="00C94502" w:rsidRDefault="00FF39D4" w:rsidP="00FA5DDD">
            <w:pPr>
              <w:jc w:val="left"/>
              <w:rPr>
                <w:b/>
                <w:bCs/>
                <w:sz w:val="20"/>
                <w:szCs w:val="20"/>
                <w:lang w:val="es-ES_tradnl"/>
              </w:rPr>
            </w:pPr>
            <w:r w:rsidRPr="00C94502">
              <w:rPr>
                <w:b/>
                <w:sz w:val="20"/>
                <w:lang w:val="es-ES_tradnl"/>
              </w:rPr>
              <w:t>Total</w:t>
            </w:r>
          </w:p>
        </w:tc>
        <w:tc>
          <w:tcPr>
            <w:tcW w:w="1074" w:type="dxa"/>
            <w:tcBorders>
              <w:top w:val="nil"/>
              <w:left w:val="nil"/>
              <w:bottom w:val="single" w:sz="4" w:space="0" w:color="auto"/>
              <w:right w:val="single" w:sz="4" w:space="0" w:color="auto"/>
            </w:tcBorders>
            <w:hideMark/>
          </w:tcPr>
          <w:p w14:paraId="4CC83050" w14:textId="77777777" w:rsidR="00FF39D4" w:rsidRPr="00BA32F3" w:rsidRDefault="00FF39D4" w:rsidP="00FA5DDD">
            <w:pPr>
              <w:jc w:val="right"/>
              <w:rPr>
                <w:b/>
                <w:bCs/>
                <w:sz w:val="20"/>
                <w:szCs w:val="20"/>
              </w:rPr>
            </w:pPr>
            <w:r>
              <w:rPr>
                <w:b/>
                <w:sz w:val="20"/>
              </w:rPr>
              <w:t>2.802</w:t>
            </w:r>
          </w:p>
        </w:tc>
        <w:tc>
          <w:tcPr>
            <w:tcW w:w="987" w:type="dxa"/>
            <w:tcBorders>
              <w:top w:val="nil"/>
              <w:left w:val="nil"/>
              <w:bottom w:val="single" w:sz="4" w:space="0" w:color="auto"/>
              <w:right w:val="single" w:sz="4" w:space="0" w:color="auto"/>
            </w:tcBorders>
            <w:hideMark/>
          </w:tcPr>
          <w:p w14:paraId="36F25537" w14:textId="77777777" w:rsidR="00FF39D4" w:rsidRPr="00BA32F3" w:rsidRDefault="00FF39D4" w:rsidP="00FA5DDD">
            <w:pPr>
              <w:jc w:val="right"/>
              <w:rPr>
                <w:b/>
                <w:bCs/>
                <w:sz w:val="20"/>
                <w:szCs w:val="20"/>
              </w:rPr>
            </w:pPr>
            <w:r>
              <w:rPr>
                <w:b/>
                <w:sz w:val="20"/>
              </w:rPr>
              <w:t>2.620</w:t>
            </w:r>
          </w:p>
        </w:tc>
        <w:tc>
          <w:tcPr>
            <w:tcW w:w="1139" w:type="dxa"/>
            <w:tcBorders>
              <w:top w:val="nil"/>
              <w:left w:val="nil"/>
              <w:bottom w:val="single" w:sz="4" w:space="0" w:color="auto"/>
              <w:right w:val="single" w:sz="4" w:space="0" w:color="auto"/>
            </w:tcBorders>
            <w:hideMark/>
          </w:tcPr>
          <w:p w14:paraId="09BBE4E4" w14:textId="77777777" w:rsidR="00FF39D4" w:rsidRPr="00BA32F3" w:rsidRDefault="00FF39D4" w:rsidP="00FA5DDD">
            <w:pPr>
              <w:jc w:val="right"/>
              <w:rPr>
                <w:b/>
                <w:bCs/>
                <w:sz w:val="20"/>
                <w:szCs w:val="20"/>
              </w:rPr>
            </w:pPr>
            <w:r>
              <w:rPr>
                <w:b/>
                <w:sz w:val="20"/>
              </w:rPr>
              <w:t>94</w:t>
            </w:r>
          </w:p>
        </w:tc>
        <w:tc>
          <w:tcPr>
            <w:tcW w:w="1228" w:type="dxa"/>
            <w:tcBorders>
              <w:top w:val="nil"/>
              <w:left w:val="nil"/>
              <w:bottom w:val="single" w:sz="4" w:space="0" w:color="auto"/>
              <w:right w:val="single" w:sz="4" w:space="0" w:color="auto"/>
            </w:tcBorders>
            <w:hideMark/>
          </w:tcPr>
          <w:p w14:paraId="0848C45E" w14:textId="77777777" w:rsidR="00FF39D4" w:rsidRPr="00BA32F3" w:rsidRDefault="00FF39D4" w:rsidP="00FA5DDD">
            <w:pPr>
              <w:jc w:val="right"/>
              <w:rPr>
                <w:b/>
                <w:bCs/>
                <w:sz w:val="20"/>
                <w:szCs w:val="20"/>
              </w:rPr>
            </w:pPr>
            <w:r>
              <w:rPr>
                <w:b/>
                <w:sz w:val="20"/>
              </w:rPr>
              <w:t>967.517.233</w:t>
            </w:r>
          </w:p>
        </w:tc>
        <w:tc>
          <w:tcPr>
            <w:tcW w:w="1317" w:type="dxa"/>
            <w:tcBorders>
              <w:top w:val="nil"/>
              <w:left w:val="nil"/>
              <w:bottom w:val="single" w:sz="4" w:space="0" w:color="auto"/>
              <w:right w:val="single" w:sz="4" w:space="0" w:color="auto"/>
            </w:tcBorders>
            <w:hideMark/>
          </w:tcPr>
          <w:p w14:paraId="6AA1ECD7" w14:textId="77777777" w:rsidR="00FF39D4" w:rsidRPr="00BA32F3" w:rsidRDefault="00FF39D4" w:rsidP="00FA5DDD">
            <w:pPr>
              <w:jc w:val="right"/>
              <w:rPr>
                <w:b/>
                <w:bCs/>
                <w:sz w:val="20"/>
                <w:szCs w:val="20"/>
              </w:rPr>
            </w:pPr>
            <w:r>
              <w:rPr>
                <w:b/>
                <w:sz w:val="20"/>
              </w:rPr>
              <w:t>888.683.160</w:t>
            </w:r>
          </w:p>
        </w:tc>
        <w:tc>
          <w:tcPr>
            <w:tcW w:w="1116" w:type="dxa"/>
            <w:tcBorders>
              <w:top w:val="nil"/>
              <w:left w:val="nil"/>
              <w:bottom w:val="single" w:sz="4" w:space="0" w:color="auto"/>
              <w:right w:val="single" w:sz="4" w:space="0" w:color="auto"/>
            </w:tcBorders>
            <w:hideMark/>
          </w:tcPr>
          <w:p w14:paraId="6107D1C4" w14:textId="77777777" w:rsidR="00FF39D4" w:rsidRPr="00BA32F3" w:rsidRDefault="00FF39D4" w:rsidP="00FA5DDD">
            <w:pPr>
              <w:jc w:val="right"/>
              <w:rPr>
                <w:b/>
                <w:bCs/>
                <w:sz w:val="20"/>
                <w:szCs w:val="20"/>
              </w:rPr>
            </w:pPr>
            <w:r>
              <w:rPr>
                <w:b/>
                <w:sz w:val="20"/>
              </w:rPr>
              <w:t>78.834.073</w:t>
            </w:r>
          </w:p>
        </w:tc>
        <w:tc>
          <w:tcPr>
            <w:tcW w:w="1158" w:type="dxa"/>
            <w:tcBorders>
              <w:top w:val="nil"/>
              <w:left w:val="nil"/>
              <w:bottom w:val="single" w:sz="4" w:space="0" w:color="auto"/>
              <w:right w:val="single" w:sz="4" w:space="0" w:color="auto"/>
            </w:tcBorders>
            <w:hideMark/>
          </w:tcPr>
          <w:p w14:paraId="040727FF" w14:textId="77777777" w:rsidR="00FF39D4" w:rsidRPr="00BA32F3" w:rsidRDefault="00FF39D4" w:rsidP="00FA5DDD">
            <w:pPr>
              <w:jc w:val="right"/>
              <w:rPr>
                <w:b/>
                <w:bCs/>
                <w:sz w:val="20"/>
                <w:szCs w:val="20"/>
              </w:rPr>
            </w:pPr>
            <w:r>
              <w:rPr>
                <w:b/>
                <w:sz w:val="20"/>
              </w:rPr>
              <w:t>92</w:t>
            </w:r>
          </w:p>
        </w:tc>
      </w:tr>
    </w:tbl>
    <w:p w14:paraId="12E34BAC" w14:textId="77777777" w:rsidR="00FF39D4" w:rsidRPr="00FF39D4" w:rsidRDefault="00FF39D4" w:rsidP="00FF39D4">
      <w:pPr>
        <w:jc w:val="left"/>
        <w:rPr>
          <w:sz w:val="19"/>
          <w:szCs w:val="19"/>
          <w:lang w:val="es-ES"/>
        </w:rPr>
      </w:pPr>
      <w:r w:rsidRPr="00FF39D4">
        <w:rPr>
          <w:sz w:val="19"/>
          <w:lang w:val="es-ES"/>
        </w:rPr>
        <w:t>* No se incluyen los proyectos transferidos o cerrados.</w:t>
      </w:r>
    </w:p>
    <w:p w14:paraId="34DAB717" w14:textId="77777777" w:rsidR="00FF39D4" w:rsidRPr="00FF39D4" w:rsidRDefault="00FF39D4" w:rsidP="00FF39D4">
      <w:pPr>
        <w:jc w:val="left"/>
        <w:rPr>
          <w:sz w:val="19"/>
          <w:szCs w:val="19"/>
          <w:lang w:val="es-ES"/>
        </w:rPr>
      </w:pPr>
      <w:r w:rsidRPr="00FF39D4">
        <w:rPr>
          <w:sz w:val="19"/>
          <w:lang w:val="es-ES"/>
        </w:rPr>
        <w:t>** No incluye los gastos de apoyo.</w:t>
      </w:r>
    </w:p>
    <w:p w14:paraId="45AEAA46" w14:textId="77777777" w:rsidR="00FF39D4" w:rsidRPr="00FF39D4" w:rsidRDefault="00FF39D4" w:rsidP="00FF39D4">
      <w:pPr>
        <w:jc w:val="left"/>
        <w:rPr>
          <w:lang w:val="es-ES"/>
        </w:rPr>
      </w:pPr>
    </w:p>
    <w:p w14:paraId="58C70CC1" w14:textId="77777777" w:rsidR="00FF39D4" w:rsidRPr="00FF39D4" w:rsidRDefault="00FF39D4" w:rsidP="00FF39D4">
      <w:pPr>
        <w:pStyle w:val="Heading1"/>
        <w:rPr>
          <w:lang w:val="es-ES"/>
        </w:rPr>
      </w:pPr>
      <w:r w:rsidRPr="00FF39D4">
        <w:rPr>
          <w:lang w:val="es-ES"/>
        </w:rPr>
        <w:t>A continuación, se muestra un resumen de la ejecución de proyectos y actividades realizados por el PNUD durante 2024 y de forma acumulada desde 1991 hasta el 31 de diciembre de 2024:</w:t>
      </w:r>
    </w:p>
    <w:p w14:paraId="67413355" w14:textId="77777777" w:rsidR="00FF39D4" w:rsidRPr="00FF39D4" w:rsidRDefault="00FF39D4" w:rsidP="00C94502">
      <w:pPr>
        <w:pStyle w:val="Heading2"/>
        <w:numPr>
          <w:ilvl w:val="1"/>
          <w:numId w:val="30"/>
        </w:numPr>
        <w:ind w:left="1440" w:hanging="720"/>
        <w:rPr>
          <w:lang w:val="es-ES"/>
        </w:rPr>
      </w:pPr>
      <w:r w:rsidRPr="00FF39D4">
        <w:rPr>
          <w:b/>
          <w:lang w:val="es-ES"/>
        </w:rPr>
        <w:t>Eliminación</w:t>
      </w:r>
      <w:r w:rsidRPr="00BA32F3">
        <w:rPr>
          <w:rStyle w:val="FootnoteReference"/>
        </w:rPr>
        <w:footnoteReference w:id="5"/>
      </w:r>
      <w:r w:rsidRPr="00FF39D4">
        <w:rPr>
          <w:b/>
          <w:lang w:val="es-ES"/>
        </w:rPr>
        <w:t>:</w:t>
      </w:r>
      <w:r w:rsidRPr="00FF39D4">
        <w:rPr>
          <w:lang w:val="es-ES"/>
        </w:rPr>
        <w:t xml:space="preserve"> En 2024, se eliminaron 401,5 toneladas PAO de consumo de SAO</w:t>
      </w:r>
      <w:r w:rsidRPr="00BA32F3">
        <w:rPr>
          <w:rStyle w:val="FootnoteReference"/>
        </w:rPr>
        <w:footnoteReference w:id="6"/>
      </w:r>
      <w:r w:rsidRPr="00FF39D4">
        <w:rPr>
          <w:lang w:val="es-ES"/>
        </w:rPr>
        <w:t xml:space="preserve"> y se aprobó la eliminación adicional de 188,1 toneladas PAO de consumo de SAO y 949,2 t (2.571.839 toneladas de CO</w:t>
      </w:r>
      <w:r w:rsidRPr="00FF39D4">
        <w:rPr>
          <w:vertAlign w:val="subscript"/>
          <w:lang w:val="es-ES"/>
        </w:rPr>
        <w:t>2</w:t>
      </w:r>
      <w:r w:rsidRPr="00FF39D4">
        <w:rPr>
          <w:lang w:val="es-ES"/>
        </w:rPr>
        <w:t> eq) de consumo de HFC. Desde 1991, los proyectos aprobados (excluidos los cancelados o transferidos) han permitido eliminar 69.342 toneladas PAO, de un total previsto de 70.528 toneladas PAO, de consumo de SAO y 648,4 t (827.395 toneladas de CO</w:t>
      </w:r>
      <w:r w:rsidRPr="00FF39D4">
        <w:rPr>
          <w:vertAlign w:val="subscript"/>
          <w:lang w:val="es-ES"/>
        </w:rPr>
        <w:t>2</w:t>
      </w:r>
      <w:r w:rsidRPr="00FF39D4">
        <w:rPr>
          <w:lang w:val="es-ES"/>
        </w:rPr>
        <w:t> eq), de un total previsto de 2.605 t (5.549.026 toneladas de CO</w:t>
      </w:r>
      <w:r w:rsidRPr="00FF39D4">
        <w:rPr>
          <w:vertAlign w:val="subscript"/>
          <w:lang w:val="es-ES"/>
        </w:rPr>
        <w:t>2</w:t>
      </w:r>
      <w:r w:rsidRPr="00FF39D4">
        <w:rPr>
          <w:lang w:val="es-ES"/>
        </w:rPr>
        <w:t> eq), de consumo de HFC;</w:t>
      </w:r>
    </w:p>
    <w:p w14:paraId="4B5B414F" w14:textId="77777777" w:rsidR="00FF39D4" w:rsidRPr="00C94502" w:rsidRDefault="00FF39D4" w:rsidP="00C94502">
      <w:pPr>
        <w:pStyle w:val="Heading2"/>
        <w:numPr>
          <w:ilvl w:val="1"/>
          <w:numId w:val="30"/>
        </w:numPr>
        <w:ind w:left="1440" w:hanging="720"/>
        <w:rPr>
          <w:lang w:val="es-ES_tradnl"/>
        </w:rPr>
      </w:pPr>
      <w:r w:rsidRPr="00FF39D4">
        <w:rPr>
          <w:b/>
          <w:lang w:val="es-ES"/>
        </w:rPr>
        <w:t>Desembolsos y aprobaciones:</w:t>
      </w:r>
      <w:r w:rsidRPr="00FF39D4">
        <w:rPr>
          <w:lang w:val="es-ES"/>
        </w:rPr>
        <w:t xml:space="preserve"> En 2024, se desembolsaron USD 18,75 millones y en el informe sobre la marcha de las actividades de 2023 estaba previsto desembolsar USD 19,67 millones, lo que representa una tasa de desembolso del 95 por ciento respecto de lo planificado. De forma acumulada, se habían desembolsado USD 888,68 millones del total de USD 967,52 aprobados para su desembolso (excluidos los gastos de apoyo), lo que representa una tasa de desembolso del 92 por ciento. </w:t>
      </w:r>
      <w:r w:rsidRPr="00C94502">
        <w:rPr>
          <w:lang w:val="es-ES_tradnl"/>
        </w:rPr>
        <w:t>En 2024, se aprobaron USD 32,67 millones para la ejecución;</w:t>
      </w:r>
    </w:p>
    <w:p w14:paraId="06E55017" w14:textId="77777777" w:rsidR="00FF39D4" w:rsidRPr="00FF39D4" w:rsidRDefault="00FF39D4" w:rsidP="00C94502">
      <w:pPr>
        <w:pStyle w:val="Heading2"/>
        <w:numPr>
          <w:ilvl w:val="1"/>
          <w:numId w:val="30"/>
        </w:numPr>
        <w:ind w:left="1440" w:hanging="720"/>
        <w:rPr>
          <w:lang w:val="es-ES"/>
        </w:rPr>
      </w:pPr>
      <w:r w:rsidRPr="00FF39D4">
        <w:rPr>
          <w:b/>
          <w:lang w:val="es-ES"/>
        </w:rPr>
        <w:t>Relación costo-beneficio (en PAO)</w:t>
      </w:r>
      <w:r w:rsidRPr="00BA32F3">
        <w:rPr>
          <w:rStyle w:val="FootnoteReference"/>
          <w:bCs/>
        </w:rPr>
        <w:footnoteReference w:id="7"/>
      </w:r>
      <w:r w:rsidRPr="00FF39D4">
        <w:rPr>
          <w:b/>
          <w:lang w:val="es-ES"/>
        </w:rPr>
        <w:t xml:space="preserve">: </w:t>
      </w:r>
      <w:r w:rsidRPr="00FF39D4">
        <w:rPr>
          <w:lang w:val="es-ES"/>
        </w:rPr>
        <w:t>Desde 1991, el costo-beneficio promedio de los proyectos de inversión aprobados que han dado lugar a una reducción permanente en el consumo ha sido de USD 11,50/kg. El costo-beneficio promedio de los proyectos de inversión por tonelada PAO fue de USD 11,01/kg para los proyectos terminados y de USD 20,81/kg para los proyectos en curso</w:t>
      </w:r>
      <w:r w:rsidRPr="00BA32F3">
        <w:rPr>
          <w:rStyle w:val="FootnoteReference"/>
        </w:rPr>
        <w:footnoteReference w:id="8"/>
      </w:r>
      <w:r w:rsidRPr="00FF39D4">
        <w:rPr>
          <w:lang w:val="es-ES"/>
        </w:rPr>
        <w:t xml:space="preserve">; </w:t>
      </w:r>
    </w:p>
    <w:p w14:paraId="263E3469" w14:textId="77777777" w:rsidR="00FF39D4" w:rsidRPr="00FF39D4" w:rsidRDefault="00FF39D4" w:rsidP="00C94502">
      <w:pPr>
        <w:pStyle w:val="Heading2"/>
        <w:numPr>
          <w:ilvl w:val="1"/>
          <w:numId w:val="30"/>
        </w:numPr>
        <w:ind w:left="1440" w:hanging="720"/>
        <w:rPr>
          <w:lang w:val="es-ES"/>
        </w:rPr>
      </w:pPr>
      <w:r w:rsidRPr="00FF39D4">
        <w:rPr>
          <w:b/>
          <w:lang w:val="es-ES"/>
        </w:rPr>
        <w:t>Número de proyectos terminados:</w:t>
      </w:r>
      <w:r w:rsidRPr="00FF39D4">
        <w:rPr>
          <w:lang w:val="es-ES"/>
        </w:rPr>
        <w:t xml:space="preserve"> En 2024, se completaron 66 proyectos. Desde 1991, se han finalizado 2.620 proyectos de los 2.802 proyectos aprobados (excluidos los cerrados o transferidos), lo que representa una tasa de finalización del 94 por ciento;</w:t>
      </w:r>
    </w:p>
    <w:p w14:paraId="3B6D6082" w14:textId="77777777" w:rsidR="00FF39D4" w:rsidRPr="00FF39D4" w:rsidRDefault="00FF39D4" w:rsidP="00C94502">
      <w:pPr>
        <w:pStyle w:val="Heading2"/>
        <w:numPr>
          <w:ilvl w:val="1"/>
          <w:numId w:val="30"/>
        </w:numPr>
        <w:ind w:left="1440" w:hanging="720"/>
        <w:rPr>
          <w:lang w:val="es-ES"/>
        </w:rPr>
      </w:pPr>
      <w:r w:rsidRPr="00FF39D4">
        <w:rPr>
          <w:b/>
          <w:lang w:val="es-ES"/>
        </w:rPr>
        <w:t xml:space="preserve">Diligencia en la entrega de los proyectos de inversión: </w:t>
      </w:r>
      <w:r w:rsidRPr="00FF39D4">
        <w:rPr>
          <w:lang w:val="es-ES"/>
        </w:rPr>
        <w:t>Los proyectos terminados en 2024 tardaron en completarse, de media, 43 meses desde su aprobación. Desde 1991, el plazo medio para la terminación de los proyectos de inversión ha sido de 34 meses desde su aprobación. Los primeros desembolsos de estos proyectos se efectuaron, en promedio, 13 meses después de ser aprobados;</w:t>
      </w:r>
    </w:p>
    <w:p w14:paraId="6E1C3630" w14:textId="77777777" w:rsidR="00FF39D4" w:rsidRPr="00FF39D4" w:rsidRDefault="00FF39D4" w:rsidP="00C94502">
      <w:pPr>
        <w:pStyle w:val="Heading2"/>
        <w:widowControl/>
        <w:numPr>
          <w:ilvl w:val="1"/>
          <w:numId w:val="30"/>
        </w:numPr>
        <w:ind w:left="1440" w:hanging="720"/>
        <w:rPr>
          <w:lang w:val="es-ES"/>
        </w:rPr>
      </w:pPr>
      <w:r w:rsidRPr="00FF39D4">
        <w:rPr>
          <w:b/>
          <w:lang w:val="es-ES"/>
        </w:rPr>
        <w:t>Diligencia en la entrega de los proyectos sin inversión:</w:t>
      </w:r>
      <w:r w:rsidRPr="00FF39D4">
        <w:rPr>
          <w:lang w:val="es-ES"/>
        </w:rPr>
        <w:t xml:space="preserve"> Los proyectos terminados en 2024 tardaron en completarse, de media, 27 meses desde su aprobación. Desde 1991, el tiempo medio de finalización de los proyectos sin inversión ha sido de 38 meses desde su </w:t>
      </w:r>
      <w:r w:rsidRPr="00FF39D4">
        <w:rPr>
          <w:lang w:val="es-ES"/>
        </w:rPr>
        <w:lastRenderedPageBreak/>
        <w:t>aprobación. Los primeros desembolsos de estos proyectos se produjeron, en promedio, 13 meses tras su aprobación.</w:t>
      </w:r>
    </w:p>
    <w:p w14:paraId="4B57BCE8" w14:textId="77777777" w:rsidR="00FF39D4" w:rsidRPr="00BA32F3" w:rsidRDefault="00FF39D4" w:rsidP="00C94502">
      <w:pPr>
        <w:pStyle w:val="Heading2"/>
        <w:numPr>
          <w:ilvl w:val="1"/>
          <w:numId w:val="30"/>
        </w:numPr>
        <w:ind w:left="1440" w:hanging="720"/>
      </w:pPr>
      <w:r w:rsidRPr="00FF39D4">
        <w:rPr>
          <w:b/>
          <w:lang w:val="es-ES"/>
        </w:rPr>
        <w:t xml:space="preserve">Preparación de proyectos: </w:t>
      </w:r>
      <w:r w:rsidRPr="00FF39D4">
        <w:rPr>
          <w:lang w:val="es-ES"/>
        </w:rPr>
        <w:t xml:space="preserve">De las 619 actividades de preparación de proyectos aprobadas a finales de 2024, se han terminado 581, por lo que restan 38 actividades en curso. </w:t>
      </w:r>
      <w:r>
        <w:t xml:space="preserve">En 2024, </w:t>
      </w:r>
      <w:r w:rsidRPr="004664F4">
        <w:rPr>
          <w:lang w:val="es-ES_tradnl"/>
        </w:rPr>
        <w:t>se completaron 25 actividades de preparación de proyectos;</w:t>
      </w:r>
    </w:p>
    <w:p w14:paraId="7FF6F8A7" w14:textId="77777777" w:rsidR="00FF39D4" w:rsidRPr="00FF39D4" w:rsidRDefault="00FF39D4" w:rsidP="00C94502">
      <w:pPr>
        <w:pStyle w:val="Heading2"/>
        <w:numPr>
          <w:ilvl w:val="1"/>
          <w:numId w:val="30"/>
        </w:numPr>
        <w:ind w:left="1440" w:hanging="720"/>
        <w:rPr>
          <w:lang w:val="es-ES"/>
        </w:rPr>
      </w:pPr>
      <w:r w:rsidRPr="00FF39D4">
        <w:rPr>
          <w:b/>
          <w:lang w:val="es-ES"/>
        </w:rPr>
        <w:t>Demoras en la ejecución:</w:t>
      </w:r>
      <w:r w:rsidRPr="00FF39D4">
        <w:rPr>
          <w:lang w:val="es-ES"/>
        </w:rPr>
        <w:t xml:space="preserve"> Al cierre de 2024, estaban en ejecución un total de 182 proyectos, con una demora promedio de cuatro meses. Quince de estos proyectos están clasificados como “proyectos con demoras en la ejecución”</w:t>
      </w:r>
      <w:r w:rsidRPr="00BA32F3">
        <w:rPr>
          <w:rStyle w:val="FootnoteReference"/>
        </w:rPr>
        <w:footnoteReference w:id="9"/>
      </w:r>
      <w:r w:rsidRPr="00FF39D4">
        <w:rPr>
          <w:lang w:val="es-ES"/>
        </w:rPr>
        <w:t xml:space="preserve"> que están sujetos a los procedimientos de cancelación de proyectos (dado que los proyectos de demostración, la preparación de proyectos y los proyectos de fortalecimiento institucional no están sujetos a dichos procedimientos); y</w:t>
      </w:r>
    </w:p>
    <w:p w14:paraId="40AE1FD8" w14:textId="77777777" w:rsidR="00FF39D4" w:rsidRPr="00FF39D4" w:rsidRDefault="00FF39D4" w:rsidP="00C94502">
      <w:pPr>
        <w:pStyle w:val="Heading2"/>
        <w:numPr>
          <w:ilvl w:val="1"/>
          <w:numId w:val="30"/>
        </w:numPr>
        <w:ind w:left="1440" w:hanging="720"/>
        <w:rPr>
          <w:lang w:val="es-ES"/>
        </w:rPr>
      </w:pPr>
      <w:r w:rsidRPr="00FF39D4">
        <w:rPr>
          <w:b/>
          <w:lang w:val="es-ES"/>
        </w:rPr>
        <w:t>Acuerdos plurianuales</w:t>
      </w:r>
      <w:r w:rsidRPr="00FF39D4">
        <w:rPr>
          <w:lang w:val="es-ES"/>
        </w:rPr>
        <w:t xml:space="preserve">: En 2024, se estaban ejecutando 44 acuerdos plurianuales correspondientes a planes de gestión para la eliminación de HCFC (PGEH) y 21 planes de aplicación de la Enmienda de Kigali relativa a los HFC (PAK). Desde 1991, se han aprobado 186 acuerdos plurianuales y se han completado 121, lo que corresponde a una tasa de finalización del 65 por ciento. </w:t>
      </w:r>
    </w:p>
    <w:p w14:paraId="73088100" w14:textId="77777777" w:rsidR="00FF39D4" w:rsidRPr="00FF39D4" w:rsidRDefault="00FF39D4" w:rsidP="00FF39D4">
      <w:pPr>
        <w:pStyle w:val="Heading1"/>
        <w:rPr>
          <w:lang w:val="es-ES"/>
        </w:rPr>
      </w:pPr>
      <w:r w:rsidRPr="00FF39D4">
        <w:rPr>
          <w:lang w:val="es-ES"/>
        </w:rPr>
        <w:t xml:space="preserve">En el cuadro 3, se resumen los avances conseguidos por el PNUD desde 1991. </w:t>
      </w:r>
    </w:p>
    <w:p w14:paraId="2849CD8B" w14:textId="77777777" w:rsidR="00FF39D4" w:rsidRPr="00FF39D4" w:rsidRDefault="00FF39D4" w:rsidP="00FF39D4">
      <w:pPr>
        <w:pStyle w:val="Heading2"/>
        <w:numPr>
          <w:ilvl w:val="0"/>
          <w:numId w:val="0"/>
        </w:numPr>
        <w:spacing w:after="0"/>
        <w:rPr>
          <w:b/>
          <w:lang w:val="es-ES"/>
        </w:rPr>
      </w:pPr>
      <w:r w:rsidRPr="00FF39D4">
        <w:rPr>
          <w:b/>
          <w:lang w:val="es-ES"/>
        </w:rPr>
        <w:t xml:space="preserve">Cuadro 3. Avances conseguidos por el PNUD desde 1991 </w:t>
      </w:r>
    </w:p>
    <w:tbl>
      <w:tblPr>
        <w:tblW w:w="10065" w:type="dxa"/>
        <w:tblLayout w:type="fixed"/>
        <w:tblLook w:val="04A0" w:firstRow="1" w:lastRow="0" w:firstColumn="1" w:lastColumn="0" w:noHBand="0" w:noVBand="1"/>
      </w:tblPr>
      <w:tblGrid>
        <w:gridCol w:w="846"/>
        <w:gridCol w:w="949"/>
        <w:gridCol w:w="1035"/>
        <w:gridCol w:w="993"/>
        <w:gridCol w:w="708"/>
        <w:gridCol w:w="993"/>
        <w:gridCol w:w="861"/>
        <w:gridCol w:w="981"/>
        <w:gridCol w:w="909"/>
        <w:gridCol w:w="792"/>
        <w:gridCol w:w="998"/>
      </w:tblGrid>
      <w:tr w:rsidR="004664F4" w:rsidRPr="00BA32F3" w14:paraId="50342733" w14:textId="77777777" w:rsidTr="00955DC9">
        <w:trPr>
          <w:trHeight w:val="399"/>
        </w:trPr>
        <w:tc>
          <w:tcPr>
            <w:tcW w:w="1795" w:type="dxa"/>
            <w:gridSpan w:val="2"/>
            <w:tcBorders>
              <w:top w:val="single" w:sz="4" w:space="0" w:color="auto"/>
              <w:left w:val="single" w:sz="4" w:space="0" w:color="auto"/>
              <w:bottom w:val="single" w:sz="4" w:space="0" w:color="auto"/>
              <w:right w:val="single" w:sz="4" w:space="0" w:color="auto"/>
            </w:tcBorders>
            <w:hideMark/>
          </w:tcPr>
          <w:p w14:paraId="325F20BE" w14:textId="77777777" w:rsidR="00FF39D4" w:rsidRPr="004664F4" w:rsidRDefault="00FF39D4" w:rsidP="00FA5DDD">
            <w:pPr>
              <w:jc w:val="center"/>
              <w:rPr>
                <w:b/>
                <w:bCs/>
                <w:sz w:val="19"/>
                <w:szCs w:val="19"/>
                <w:lang w:val="es-ES_tradnl"/>
              </w:rPr>
            </w:pPr>
            <w:r w:rsidRPr="004664F4">
              <w:rPr>
                <w:b/>
                <w:sz w:val="19"/>
                <w:lang w:val="es-ES_tradnl"/>
              </w:rPr>
              <w:t>Eliminación obtenida</w:t>
            </w:r>
          </w:p>
        </w:tc>
        <w:tc>
          <w:tcPr>
            <w:tcW w:w="1035" w:type="dxa"/>
            <w:vMerge w:val="restart"/>
            <w:tcBorders>
              <w:top w:val="single" w:sz="4" w:space="0" w:color="auto"/>
              <w:left w:val="single" w:sz="4" w:space="0" w:color="auto"/>
              <w:bottom w:val="single" w:sz="4" w:space="0" w:color="auto"/>
              <w:right w:val="single" w:sz="4" w:space="0" w:color="auto"/>
            </w:tcBorders>
            <w:hideMark/>
          </w:tcPr>
          <w:p w14:paraId="0677EB4C" w14:textId="753FD597" w:rsidR="00FF39D4" w:rsidRPr="004664F4" w:rsidRDefault="00FF39D4" w:rsidP="00FA5DDD">
            <w:pPr>
              <w:ind w:left="-132" w:right="-74"/>
              <w:jc w:val="center"/>
              <w:rPr>
                <w:b/>
                <w:bCs/>
                <w:sz w:val="19"/>
                <w:szCs w:val="19"/>
                <w:lang w:val="es-ES_tradnl"/>
              </w:rPr>
            </w:pPr>
            <w:r w:rsidRPr="004664F4">
              <w:rPr>
                <w:b/>
                <w:sz w:val="19"/>
                <w:lang w:val="es-ES_tradnl"/>
              </w:rPr>
              <w:t>Desembolso</w:t>
            </w:r>
            <w:r w:rsidR="004664F4" w:rsidRPr="004664F4">
              <w:rPr>
                <w:b/>
                <w:sz w:val="19"/>
                <w:lang w:val="es-ES_tradnl"/>
              </w:rPr>
              <w:t xml:space="preserve"> </w:t>
            </w:r>
            <w:r w:rsidRPr="004664F4">
              <w:rPr>
                <w:b/>
                <w:sz w:val="19"/>
                <w:lang w:val="es-ES_tradnl"/>
              </w:rPr>
              <w:t>(USD)</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18A8705" w14:textId="77777777" w:rsidR="00FF39D4" w:rsidRPr="004664F4" w:rsidRDefault="00FF39D4" w:rsidP="00FA5DDD">
            <w:pPr>
              <w:ind w:left="-148" w:right="-164"/>
              <w:jc w:val="center"/>
              <w:rPr>
                <w:b/>
                <w:bCs/>
                <w:sz w:val="19"/>
                <w:szCs w:val="19"/>
                <w:lang w:val="es-ES_tradnl"/>
              </w:rPr>
            </w:pPr>
            <w:r w:rsidRPr="004664F4">
              <w:rPr>
                <w:b/>
                <w:sz w:val="19"/>
                <w:lang w:val="es-ES_tradnl"/>
              </w:rPr>
              <w:t>Costo-beneficio promedio (USD/kg)</w:t>
            </w:r>
          </w:p>
          <w:p w14:paraId="7A6A9E6F" w14:textId="77777777" w:rsidR="00FF39D4" w:rsidRPr="004664F4" w:rsidRDefault="00FF39D4" w:rsidP="00FA5DDD">
            <w:pPr>
              <w:ind w:left="-148" w:right="-164"/>
              <w:jc w:val="center"/>
              <w:rPr>
                <w:b/>
                <w:bCs/>
                <w:sz w:val="19"/>
                <w:szCs w:val="19"/>
                <w:lang w:val="es-ES_tradnl"/>
              </w:rPr>
            </w:pPr>
          </w:p>
        </w:tc>
        <w:tc>
          <w:tcPr>
            <w:tcW w:w="1701" w:type="dxa"/>
            <w:gridSpan w:val="2"/>
            <w:tcBorders>
              <w:top w:val="single" w:sz="4" w:space="0" w:color="auto"/>
              <w:left w:val="nil"/>
              <w:bottom w:val="single" w:sz="4" w:space="0" w:color="auto"/>
              <w:right w:val="single" w:sz="4" w:space="0" w:color="auto"/>
            </w:tcBorders>
          </w:tcPr>
          <w:p w14:paraId="0FA387EF" w14:textId="499BB7FA" w:rsidR="00FF39D4" w:rsidRPr="004664F4" w:rsidRDefault="00FF39D4" w:rsidP="004664F4">
            <w:pPr>
              <w:ind w:left="-155" w:right="-106"/>
              <w:jc w:val="center"/>
              <w:rPr>
                <w:b/>
                <w:bCs/>
                <w:sz w:val="19"/>
                <w:szCs w:val="19"/>
                <w:lang w:val="es-ES_tradnl"/>
              </w:rPr>
            </w:pPr>
            <w:r w:rsidRPr="004664F4">
              <w:rPr>
                <w:b/>
                <w:sz w:val="19"/>
                <w:lang w:val="es-ES_tradnl"/>
              </w:rPr>
              <w:t>Proyectos</w:t>
            </w:r>
          </w:p>
        </w:tc>
        <w:tc>
          <w:tcPr>
            <w:tcW w:w="1842" w:type="dxa"/>
            <w:gridSpan w:val="2"/>
            <w:tcBorders>
              <w:top w:val="single" w:sz="4" w:space="0" w:color="auto"/>
              <w:left w:val="single" w:sz="4" w:space="0" w:color="auto"/>
              <w:bottom w:val="single" w:sz="4" w:space="0" w:color="auto"/>
              <w:right w:val="single" w:sz="4" w:space="0" w:color="auto"/>
            </w:tcBorders>
            <w:hideMark/>
          </w:tcPr>
          <w:p w14:paraId="0FA291ED" w14:textId="77777777" w:rsidR="00FF39D4" w:rsidRPr="004664F4" w:rsidRDefault="00FF39D4" w:rsidP="00FA5DDD">
            <w:pPr>
              <w:jc w:val="center"/>
              <w:rPr>
                <w:b/>
                <w:bCs/>
                <w:sz w:val="19"/>
                <w:szCs w:val="19"/>
                <w:lang w:val="es-ES_tradnl"/>
              </w:rPr>
            </w:pPr>
            <w:r w:rsidRPr="004664F4">
              <w:rPr>
                <w:b/>
                <w:sz w:val="19"/>
                <w:lang w:val="es-ES_tradnl"/>
              </w:rPr>
              <w:t>Diligencia en la entrega hasta finalización (meses)</w:t>
            </w:r>
          </w:p>
        </w:tc>
        <w:tc>
          <w:tcPr>
            <w:tcW w:w="909" w:type="dxa"/>
            <w:vMerge w:val="restart"/>
            <w:tcBorders>
              <w:top w:val="single" w:sz="4" w:space="0" w:color="auto"/>
              <w:left w:val="single" w:sz="4" w:space="0" w:color="auto"/>
              <w:right w:val="single" w:sz="4" w:space="0" w:color="auto"/>
            </w:tcBorders>
            <w:hideMark/>
          </w:tcPr>
          <w:p w14:paraId="6AC4EA1E" w14:textId="77777777" w:rsidR="00FF39D4" w:rsidRPr="004664F4" w:rsidRDefault="00FF39D4" w:rsidP="00FA5DDD">
            <w:pPr>
              <w:ind w:left="-185" w:right="-117"/>
              <w:jc w:val="center"/>
              <w:rPr>
                <w:b/>
                <w:bCs/>
                <w:sz w:val="19"/>
                <w:szCs w:val="19"/>
                <w:lang w:val="es-ES_tradnl"/>
              </w:rPr>
            </w:pPr>
            <w:r w:rsidRPr="004664F4">
              <w:rPr>
                <w:b/>
                <w:sz w:val="19"/>
                <w:lang w:val="es-ES_tradnl"/>
              </w:rPr>
              <w:t>Demora promedio (meses)</w:t>
            </w:r>
          </w:p>
        </w:tc>
        <w:tc>
          <w:tcPr>
            <w:tcW w:w="1790" w:type="dxa"/>
            <w:gridSpan w:val="2"/>
            <w:tcBorders>
              <w:top w:val="single" w:sz="4" w:space="0" w:color="auto"/>
              <w:left w:val="nil"/>
              <w:bottom w:val="single" w:sz="4" w:space="0" w:color="auto"/>
              <w:right w:val="single" w:sz="4" w:space="0" w:color="auto"/>
            </w:tcBorders>
            <w:hideMark/>
          </w:tcPr>
          <w:p w14:paraId="1F566382" w14:textId="77777777" w:rsidR="00FF39D4" w:rsidRPr="004664F4" w:rsidRDefault="00FF39D4" w:rsidP="00FA5DDD">
            <w:pPr>
              <w:jc w:val="center"/>
              <w:rPr>
                <w:b/>
                <w:bCs/>
                <w:sz w:val="19"/>
                <w:szCs w:val="19"/>
                <w:lang w:val="es-ES_tradnl"/>
              </w:rPr>
            </w:pPr>
            <w:r w:rsidRPr="004664F4">
              <w:rPr>
                <w:b/>
                <w:sz w:val="19"/>
                <w:lang w:val="es-ES_tradnl"/>
              </w:rPr>
              <w:t>Acuerdos plurianuales</w:t>
            </w:r>
          </w:p>
        </w:tc>
      </w:tr>
      <w:tr w:rsidR="004664F4" w:rsidRPr="00BA32F3" w14:paraId="1E32A985" w14:textId="77777777" w:rsidTr="00955DC9">
        <w:trPr>
          <w:trHeight w:val="262"/>
        </w:trPr>
        <w:tc>
          <w:tcPr>
            <w:tcW w:w="846" w:type="dxa"/>
            <w:tcBorders>
              <w:top w:val="nil"/>
              <w:left w:val="single" w:sz="4" w:space="0" w:color="auto"/>
              <w:bottom w:val="single" w:sz="4" w:space="0" w:color="auto"/>
              <w:right w:val="single" w:sz="4" w:space="0" w:color="auto"/>
            </w:tcBorders>
            <w:hideMark/>
          </w:tcPr>
          <w:p w14:paraId="7BD0B979" w14:textId="77777777" w:rsidR="00FF39D4" w:rsidRPr="004664F4" w:rsidRDefault="00FF39D4" w:rsidP="00FA5DDD">
            <w:pPr>
              <w:ind w:left="-104" w:right="-106"/>
              <w:jc w:val="center"/>
              <w:rPr>
                <w:b/>
                <w:bCs/>
                <w:sz w:val="18"/>
                <w:szCs w:val="18"/>
                <w:lang w:val="es-ES_tradnl"/>
              </w:rPr>
            </w:pPr>
            <w:r w:rsidRPr="004664F4">
              <w:rPr>
                <w:b/>
                <w:sz w:val="18"/>
                <w:szCs w:val="18"/>
                <w:lang w:val="es-ES_tradnl"/>
              </w:rPr>
              <w:t>Toneladas PAO</w:t>
            </w:r>
          </w:p>
        </w:tc>
        <w:tc>
          <w:tcPr>
            <w:tcW w:w="949" w:type="dxa"/>
            <w:tcBorders>
              <w:top w:val="nil"/>
              <w:left w:val="nil"/>
              <w:bottom w:val="single" w:sz="4" w:space="0" w:color="auto"/>
              <w:right w:val="single" w:sz="4" w:space="0" w:color="auto"/>
            </w:tcBorders>
            <w:hideMark/>
          </w:tcPr>
          <w:p w14:paraId="11685105" w14:textId="77777777" w:rsidR="00FF39D4" w:rsidRPr="004664F4" w:rsidRDefault="00FF39D4" w:rsidP="00FA5DDD">
            <w:pPr>
              <w:ind w:left="-121" w:right="-88"/>
              <w:jc w:val="center"/>
              <w:rPr>
                <w:b/>
                <w:bCs/>
                <w:sz w:val="18"/>
                <w:szCs w:val="18"/>
                <w:lang w:val="es-ES_tradnl"/>
              </w:rPr>
            </w:pPr>
            <w:r w:rsidRPr="004664F4">
              <w:rPr>
                <w:b/>
                <w:sz w:val="18"/>
                <w:szCs w:val="18"/>
                <w:lang w:val="es-ES_tradnl"/>
              </w:rPr>
              <w:t>Toneladas de CO</w:t>
            </w:r>
            <w:r w:rsidRPr="004664F4">
              <w:rPr>
                <w:b/>
                <w:sz w:val="18"/>
                <w:szCs w:val="18"/>
                <w:vertAlign w:val="subscript"/>
                <w:lang w:val="es-ES_tradnl"/>
              </w:rPr>
              <w:t>2</w:t>
            </w:r>
            <w:r w:rsidRPr="004664F4">
              <w:rPr>
                <w:b/>
                <w:sz w:val="18"/>
                <w:szCs w:val="18"/>
                <w:lang w:val="es-ES_tradnl"/>
              </w:rPr>
              <w:t> eq*</w:t>
            </w:r>
          </w:p>
        </w:tc>
        <w:tc>
          <w:tcPr>
            <w:tcW w:w="1035" w:type="dxa"/>
            <w:vMerge/>
            <w:tcBorders>
              <w:top w:val="single" w:sz="4" w:space="0" w:color="auto"/>
              <w:left w:val="single" w:sz="4" w:space="0" w:color="auto"/>
              <w:bottom w:val="single" w:sz="4" w:space="0" w:color="auto"/>
              <w:right w:val="single" w:sz="4" w:space="0" w:color="auto"/>
            </w:tcBorders>
            <w:vAlign w:val="center"/>
            <w:hideMark/>
          </w:tcPr>
          <w:p w14:paraId="69F8DC3E" w14:textId="77777777" w:rsidR="00FF39D4" w:rsidRPr="004664F4" w:rsidRDefault="00FF39D4" w:rsidP="00FA5DDD">
            <w:pPr>
              <w:jc w:val="left"/>
              <w:rPr>
                <w:b/>
                <w:bCs/>
                <w:sz w:val="19"/>
                <w:szCs w:val="19"/>
                <w:lang w:val="es-ES_tradnl"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B2635E8" w14:textId="77777777" w:rsidR="00FF39D4" w:rsidRPr="004664F4" w:rsidRDefault="00FF39D4" w:rsidP="00FA5DDD">
            <w:pPr>
              <w:jc w:val="left"/>
              <w:rPr>
                <w:b/>
                <w:bCs/>
                <w:sz w:val="19"/>
                <w:szCs w:val="19"/>
                <w:lang w:val="es-ES_tradnl" w:eastAsia="en-CA"/>
              </w:rPr>
            </w:pPr>
          </w:p>
        </w:tc>
        <w:tc>
          <w:tcPr>
            <w:tcW w:w="708" w:type="dxa"/>
            <w:tcBorders>
              <w:top w:val="single" w:sz="4" w:space="0" w:color="auto"/>
              <w:left w:val="nil"/>
              <w:bottom w:val="single" w:sz="4" w:space="0" w:color="auto"/>
              <w:right w:val="single" w:sz="4" w:space="0" w:color="auto"/>
            </w:tcBorders>
          </w:tcPr>
          <w:p w14:paraId="53EEB0AA" w14:textId="7140F34F" w:rsidR="00FF39D4" w:rsidRPr="004664F4" w:rsidRDefault="00FF39D4" w:rsidP="00FA5DDD">
            <w:pPr>
              <w:ind w:left="-202" w:right="-243"/>
              <w:jc w:val="center"/>
              <w:rPr>
                <w:b/>
                <w:bCs/>
                <w:sz w:val="18"/>
                <w:szCs w:val="18"/>
                <w:lang w:val="es-ES_tradnl"/>
              </w:rPr>
            </w:pPr>
            <w:r w:rsidRPr="004664F4">
              <w:rPr>
                <w:b/>
                <w:sz w:val="18"/>
                <w:szCs w:val="18"/>
                <w:lang w:val="es-ES_tradnl"/>
              </w:rPr>
              <w:t>Aprob</w:t>
            </w:r>
            <w:r w:rsidR="004664F4" w:rsidRPr="004664F4">
              <w:rPr>
                <w:b/>
                <w:sz w:val="18"/>
                <w:szCs w:val="18"/>
                <w:lang w:val="es-ES_tradnl"/>
              </w:rPr>
              <w:t>.</w:t>
            </w:r>
          </w:p>
        </w:tc>
        <w:tc>
          <w:tcPr>
            <w:tcW w:w="993" w:type="dxa"/>
            <w:tcBorders>
              <w:top w:val="nil"/>
              <w:left w:val="single" w:sz="4" w:space="0" w:color="auto"/>
              <w:bottom w:val="single" w:sz="4" w:space="0" w:color="auto"/>
              <w:right w:val="single" w:sz="4" w:space="0" w:color="auto"/>
            </w:tcBorders>
          </w:tcPr>
          <w:p w14:paraId="06FC4A1F" w14:textId="77777777" w:rsidR="00FF39D4" w:rsidRPr="004664F4" w:rsidRDefault="00FF39D4" w:rsidP="00FA5DDD">
            <w:pPr>
              <w:ind w:left="-202" w:right="-243"/>
              <w:jc w:val="center"/>
              <w:rPr>
                <w:b/>
                <w:bCs/>
                <w:sz w:val="18"/>
                <w:szCs w:val="18"/>
                <w:lang w:val="es-ES_tradnl"/>
              </w:rPr>
            </w:pPr>
            <w:r w:rsidRPr="004664F4">
              <w:rPr>
                <w:b/>
                <w:sz w:val="18"/>
                <w:szCs w:val="18"/>
                <w:lang w:val="es-ES_tradnl"/>
              </w:rPr>
              <w:t>Terminados</w:t>
            </w:r>
          </w:p>
        </w:tc>
        <w:tc>
          <w:tcPr>
            <w:tcW w:w="861" w:type="dxa"/>
            <w:tcBorders>
              <w:top w:val="nil"/>
              <w:left w:val="single" w:sz="4" w:space="0" w:color="auto"/>
              <w:bottom w:val="single" w:sz="4" w:space="0" w:color="auto"/>
              <w:right w:val="single" w:sz="4" w:space="0" w:color="auto"/>
            </w:tcBorders>
            <w:hideMark/>
          </w:tcPr>
          <w:p w14:paraId="006AD494" w14:textId="77777777" w:rsidR="006D4832" w:rsidRDefault="00FF39D4" w:rsidP="00FA5DDD">
            <w:pPr>
              <w:ind w:left="-202" w:right="-243"/>
              <w:jc w:val="center"/>
              <w:rPr>
                <w:b/>
                <w:sz w:val="18"/>
                <w:szCs w:val="18"/>
                <w:lang w:val="es-ES_tradnl"/>
              </w:rPr>
            </w:pPr>
            <w:r w:rsidRPr="004664F4">
              <w:rPr>
                <w:b/>
                <w:sz w:val="18"/>
                <w:szCs w:val="18"/>
                <w:lang w:val="es-ES_tradnl"/>
              </w:rPr>
              <w:t xml:space="preserve">Con </w:t>
            </w:r>
          </w:p>
          <w:p w14:paraId="17B42B01" w14:textId="13D57EB6" w:rsidR="00FF39D4" w:rsidRPr="004664F4" w:rsidRDefault="00FF39D4" w:rsidP="00FA5DDD">
            <w:pPr>
              <w:ind w:left="-202" w:right="-243"/>
              <w:jc w:val="center"/>
              <w:rPr>
                <w:b/>
                <w:bCs/>
                <w:sz w:val="18"/>
                <w:szCs w:val="18"/>
                <w:lang w:val="es-ES_tradnl"/>
              </w:rPr>
            </w:pPr>
            <w:r w:rsidRPr="004664F4">
              <w:rPr>
                <w:b/>
                <w:sz w:val="18"/>
                <w:szCs w:val="18"/>
                <w:lang w:val="es-ES_tradnl"/>
              </w:rPr>
              <w:t>inversión</w:t>
            </w:r>
          </w:p>
        </w:tc>
        <w:tc>
          <w:tcPr>
            <w:tcW w:w="981" w:type="dxa"/>
            <w:tcBorders>
              <w:top w:val="nil"/>
              <w:left w:val="nil"/>
              <w:bottom w:val="single" w:sz="4" w:space="0" w:color="auto"/>
              <w:right w:val="single" w:sz="4" w:space="0" w:color="auto"/>
            </w:tcBorders>
            <w:hideMark/>
          </w:tcPr>
          <w:p w14:paraId="75E2917D" w14:textId="7DBDCDD6" w:rsidR="00FF39D4" w:rsidRPr="004664F4" w:rsidRDefault="00FF39D4" w:rsidP="00FA5DDD">
            <w:pPr>
              <w:jc w:val="center"/>
              <w:rPr>
                <w:b/>
                <w:bCs/>
                <w:sz w:val="18"/>
                <w:szCs w:val="18"/>
                <w:lang w:val="es-ES_tradnl"/>
              </w:rPr>
            </w:pPr>
            <w:r w:rsidRPr="004664F4">
              <w:rPr>
                <w:b/>
                <w:sz w:val="18"/>
                <w:szCs w:val="18"/>
                <w:lang w:val="es-ES_tradnl"/>
              </w:rPr>
              <w:t>Sin inversión</w:t>
            </w:r>
          </w:p>
        </w:tc>
        <w:tc>
          <w:tcPr>
            <w:tcW w:w="909" w:type="dxa"/>
            <w:vMerge/>
            <w:tcBorders>
              <w:left w:val="single" w:sz="4" w:space="0" w:color="auto"/>
              <w:bottom w:val="single" w:sz="4" w:space="0" w:color="auto"/>
              <w:right w:val="single" w:sz="4" w:space="0" w:color="auto"/>
            </w:tcBorders>
            <w:vAlign w:val="center"/>
            <w:hideMark/>
          </w:tcPr>
          <w:p w14:paraId="0FF4573B" w14:textId="77777777" w:rsidR="00FF39D4" w:rsidRPr="004664F4" w:rsidRDefault="00FF39D4" w:rsidP="00FA5DDD">
            <w:pPr>
              <w:jc w:val="left"/>
              <w:rPr>
                <w:b/>
                <w:bCs/>
                <w:sz w:val="18"/>
                <w:szCs w:val="18"/>
                <w:lang w:val="es-ES_tradnl" w:eastAsia="en-CA"/>
              </w:rPr>
            </w:pPr>
          </w:p>
        </w:tc>
        <w:tc>
          <w:tcPr>
            <w:tcW w:w="792" w:type="dxa"/>
            <w:tcBorders>
              <w:top w:val="nil"/>
              <w:left w:val="nil"/>
              <w:bottom w:val="single" w:sz="4" w:space="0" w:color="auto"/>
              <w:right w:val="single" w:sz="4" w:space="0" w:color="auto"/>
            </w:tcBorders>
            <w:hideMark/>
          </w:tcPr>
          <w:p w14:paraId="2BC33EC9" w14:textId="54C9351B" w:rsidR="00FF39D4" w:rsidRPr="004664F4" w:rsidRDefault="00FF39D4" w:rsidP="00FA5DDD">
            <w:pPr>
              <w:ind w:left="-50" w:right="-88"/>
              <w:jc w:val="left"/>
              <w:rPr>
                <w:b/>
                <w:bCs/>
                <w:sz w:val="18"/>
                <w:szCs w:val="18"/>
                <w:lang w:val="es-ES_tradnl"/>
              </w:rPr>
            </w:pPr>
            <w:r w:rsidRPr="004664F4">
              <w:rPr>
                <w:b/>
                <w:sz w:val="18"/>
                <w:szCs w:val="18"/>
                <w:lang w:val="es-ES_tradnl"/>
              </w:rPr>
              <w:t>Aprob</w:t>
            </w:r>
            <w:r w:rsidR="004664F4" w:rsidRPr="004664F4">
              <w:rPr>
                <w:b/>
                <w:sz w:val="18"/>
                <w:szCs w:val="18"/>
                <w:lang w:val="es-ES_tradnl"/>
              </w:rPr>
              <w:t>.</w:t>
            </w:r>
          </w:p>
        </w:tc>
        <w:tc>
          <w:tcPr>
            <w:tcW w:w="998" w:type="dxa"/>
            <w:tcBorders>
              <w:top w:val="nil"/>
              <w:left w:val="nil"/>
              <w:bottom w:val="single" w:sz="4" w:space="0" w:color="auto"/>
              <w:right w:val="single" w:sz="4" w:space="0" w:color="auto"/>
            </w:tcBorders>
            <w:hideMark/>
          </w:tcPr>
          <w:p w14:paraId="7C4C8260" w14:textId="77777777" w:rsidR="00FF39D4" w:rsidRPr="004664F4" w:rsidRDefault="00FF39D4" w:rsidP="00FA5DDD">
            <w:pPr>
              <w:ind w:left="-109" w:right="-108"/>
              <w:jc w:val="left"/>
              <w:rPr>
                <w:b/>
                <w:bCs/>
                <w:sz w:val="18"/>
                <w:szCs w:val="18"/>
                <w:lang w:val="es-ES_tradnl"/>
              </w:rPr>
            </w:pPr>
            <w:r w:rsidRPr="004664F4">
              <w:rPr>
                <w:b/>
                <w:sz w:val="18"/>
                <w:szCs w:val="18"/>
                <w:lang w:val="es-ES_tradnl"/>
              </w:rPr>
              <w:t>Terminados</w:t>
            </w:r>
          </w:p>
        </w:tc>
      </w:tr>
      <w:tr w:rsidR="004664F4" w:rsidRPr="00BA32F3" w14:paraId="0E212B2B" w14:textId="77777777" w:rsidTr="00955DC9">
        <w:trPr>
          <w:trHeight w:val="50"/>
        </w:trPr>
        <w:tc>
          <w:tcPr>
            <w:tcW w:w="846" w:type="dxa"/>
            <w:tcBorders>
              <w:top w:val="nil"/>
              <w:left w:val="single" w:sz="4" w:space="0" w:color="auto"/>
              <w:bottom w:val="single" w:sz="4" w:space="0" w:color="auto"/>
              <w:right w:val="single" w:sz="4" w:space="0" w:color="auto"/>
            </w:tcBorders>
            <w:hideMark/>
          </w:tcPr>
          <w:p w14:paraId="189E048C" w14:textId="77777777" w:rsidR="00FF39D4" w:rsidRPr="00BA32F3" w:rsidRDefault="00FF39D4" w:rsidP="00FA5DDD">
            <w:pPr>
              <w:ind w:right="-96"/>
              <w:jc w:val="left"/>
              <w:rPr>
                <w:sz w:val="19"/>
                <w:szCs w:val="19"/>
              </w:rPr>
            </w:pPr>
            <w:r>
              <w:rPr>
                <w:sz w:val="19"/>
              </w:rPr>
              <w:t> 69.342</w:t>
            </w:r>
          </w:p>
        </w:tc>
        <w:tc>
          <w:tcPr>
            <w:tcW w:w="949" w:type="dxa"/>
            <w:tcBorders>
              <w:top w:val="nil"/>
              <w:left w:val="nil"/>
              <w:bottom w:val="single" w:sz="4" w:space="0" w:color="auto"/>
              <w:right w:val="single" w:sz="4" w:space="0" w:color="auto"/>
            </w:tcBorders>
            <w:hideMark/>
          </w:tcPr>
          <w:p w14:paraId="01212F4D" w14:textId="77777777" w:rsidR="00FF39D4" w:rsidRPr="00BA32F3" w:rsidRDefault="00FF39D4" w:rsidP="00FA5DDD">
            <w:pPr>
              <w:ind w:left="-127" w:right="-95"/>
              <w:jc w:val="left"/>
              <w:rPr>
                <w:sz w:val="19"/>
                <w:szCs w:val="19"/>
              </w:rPr>
            </w:pPr>
            <w:r>
              <w:rPr>
                <w:sz w:val="19"/>
              </w:rPr>
              <w:t> 827.395</w:t>
            </w:r>
          </w:p>
        </w:tc>
        <w:tc>
          <w:tcPr>
            <w:tcW w:w="1035" w:type="dxa"/>
            <w:tcBorders>
              <w:top w:val="nil"/>
              <w:left w:val="nil"/>
              <w:bottom w:val="single" w:sz="4" w:space="0" w:color="auto"/>
              <w:right w:val="single" w:sz="4" w:space="0" w:color="auto"/>
            </w:tcBorders>
            <w:hideMark/>
          </w:tcPr>
          <w:p w14:paraId="7120588A" w14:textId="7A243037" w:rsidR="00FF39D4" w:rsidRPr="00BA32F3" w:rsidRDefault="00FF39D4" w:rsidP="00334D8B">
            <w:pPr>
              <w:ind w:right="-158" w:hanging="110"/>
              <w:jc w:val="center"/>
              <w:rPr>
                <w:sz w:val="19"/>
                <w:szCs w:val="19"/>
              </w:rPr>
            </w:pPr>
            <w:r>
              <w:rPr>
                <w:sz w:val="19"/>
              </w:rPr>
              <w:t>888.683.160</w:t>
            </w:r>
          </w:p>
        </w:tc>
        <w:tc>
          <w:tcPr>
            <w:tcW w:w="993" w:type="dxa"/>
            <w:tcBorders>
              <w:top w:val="nil"/>
              <w:left w:val="nil"/>
              <w:bottom w:val="single" w:sz="4" w:space="0" w:color="auto"/>
              <w:right w:val="single" w:sz="4" w:space="0" w:color="auto"/>
            </w:tcBorders>
            <w:hideMark/>
          </w:tcPr>
          <w:p w14:paraId="00F18F7D" w14:textId="77777777" w:rsidR="00FF39D4" w:rsidRPr="00BA32F3" w:rsidRDefault="00FF39D4" w:rsidP="00FA5DDD">
            <w:pPr>
              <w:jc w:val="right"/>
              <w:rPr>
                <w:sz w:val="19"/>
                <w:szCs w:val="19"/>
              </w:rPr>
            </w:pPr>
            <w:r>
              <w:rPr>
                <w:sz w:val="19"/>
              </w:rPr>
              <w:t>11,50</w:t>
            </w:r>
          </w:p>
        </w:tc>
        <w:tc>
          <w:tcPr>
            <w:tcW w:w="708" w:type="dxa"/>
            <w:tcBorders>
              <w:top w:val="single" w:sz="4" w:space="0" w:color="auto"/>
              <w:left w:val="nil"/>
              <w:bottom w:val="single" w:sz="4" w:space="0" w:color="auto"/>
              <w:right w:val="single" w:sz="4" w:space="0" w:color="auto"/>
            </w:tcBorders>
          </w:tcPr>
          <w:p w14:paraId="4E1A55E6" w14:textId="77777777" w:rsidR="00FF39D4" w:rsidRPr="00BA32F3" w:rsidRDefault="00FF39D4" w:rsidP="00FA5DDD">
            <w:pPr>
              <w:jc w:val="right"/>
              <w:rPr>
                <w:sz w:val="19"/>
                <w:szCs w:val="19"/>
              </w:rPr>
            </w:pPr>
            <w:r>
              <w:rPr>
                <w:sz w:val="19"/>
              </w:rPr>
              <w:t>2.802</w:t>
            </w:r>
          </w:p>
        </w:tc>
        <w:tc>
          <w:tcPr>
            <w:tcW w:w="993" w:type="dxa"/>
            <w:tcBorders>
              <w:top w:val="nil"/>
              <w:left w:val="single" w:sz="4" w:space="0" w:color="auto"/>
              <w:bottom w:val="single" w:sz="4" w:space="0" w:color="auto"/>
              <w:right w:val="single" w:sz="4" w:space="0" w:color="auto"/>
            </w:tcBorders>
          </w:tcPr>
          <w:p w14:paraId="635E27D4" w14:textId="77777777" w:rsidR="00FF39D4" w:rsidRPr="00BA32F3" w:rsidRDefault="00FF39D4" w:rsidP="00FA5DDD">
            <w:pPr>
              <w:jc w:val="right"/>
              <w:rPr>
                <w:sz w:val="19"/>
                <w:szCs w:val="19"/>
              </w:rPr>
            </w:pPr>
            <w:r>
              <w:rPr>
                <w:sz w:val="19"/>
              </w:rPr>
              <w:t>2.620</w:t>
            </w:r>
          </w:p>
        </w:tc>
        <w:tc>
          <w:tcPr>
            <w:tcW w:w="861" w:type="dxa"/>
            <w:tcBorders>
              <w:top w:val="nil"/>
              <w:left w:val="single" w:sz="4" w:space="0" w:color="auto"/>
              <w:bottom w:val="single" w:sz="4" w:space="0" w:color="auto"/>
              <w:right w:val="single" w:sz="4" w:space="0" w:color="auto"/>
            </w:tcBorders>
            <w:hideMark/>
          </w:tcPr>
          <w:p w14:paraId="2E2ADC10" w14:textId="77777777" w:rsidR="00FF39D4" w:rsidRPr="00BA32F3" w:rsidRDefault="00FF39D4" w:rsidP="00FA5DDD">
            <w:pPr>
              <w:jc w:val="right"/>
              <w:rPr>
                <w:sz w:val="19"/>
                <w:szCs w:val="19"/>
              </w:rPr>
            </w:pPr>
            <w:r>
              <w:rPr>
                <w:sz w:val="19"/>
              </w:rPr>
              <w:t> 34</w:t>
            </w:r>
          </w:p>
        </w:tc>
        <w:tc>
          <w:tcPr>
            <w:tcW w:w="981" w:type="dxa"/>
            <w:tcBorders>
              <w:top w:val="nil"/>
              <w:left w:val="nil"/>
              <w:bottom w:val="single" w:sz="4" w:space="0" w:color="auto"/>
              <w:right w:val="single" w:sz="4" w:space="0" w:color="auto"/>
            </w:tcBorders>
            <w:hideMark/>
          </w:tcPr>
          <w:p w14:paraId="3D4928CE" w14:textId="77777777" w:rsidR="00FF39D4" w:rsidRPr="00BA32F3" w:rsidRDefault="00FF39D4" w:rsidP="00FA5DDD">
            <w:pPr>
              <w:jc w:val="right"/>
              <w:rPr>
                <w:sz w:val="19"/>
                <w:szCs w:val="19"/>
              </w:rPr>
            </w:pPr>
            <w:r>
              <w:rPr>
                <w:sz w:val="19"/>
              </w:rPr>
              <w:t> 38</w:t>
            </w:r>
          </w:p>
        </w:tc>
        <w:tc>
          <w:tcPr>
            <w:tcW w:w="909" w:type="dxa"/>
            <w:tcBorders>
              <w:top w:val="nil"/>
              <w:left w:val="nil"/>
              <w:bottom w:val="single" w:sz="4" w:space="0" w:color="auto"/>
              <w:right w:val="single" w:sz="4" w:space="0" w:color="auto"/>
            </w:tcBorders>
            <w:hideMark/>
          </w:tcPr>
          <w:p w14:paraId="3AAF3C41" w14:textId="77777777" w:rsidR="00FF39D4" w:rsidRPr="00BA32F3" w:rsidRDefault="00FF39D4" w:rsidP="00FA5DDD">
            <w:pPr>
              <w:jc w:val="right"/>
              <w:rPr>
                <w:sz w:val="19"/>
                <w:szCs w:val="19"/>
              </w:rPr>
            </w:pPr>
            <w:r>
              <w:rPr>
                <w:sz w:val="19"/>
              </w:rPr>
              <w:t> 4</w:t>
            </w:r>
          </w:p>
        </w:tc>
        <w:tc>
          <w:tcPr>
            <w:tcW w:w="792" w:type="dxa"/>
            <w:tcBorders>
              <w:top w:val="nil"/>
              <w:left w:val="nil"/>
              <w:bottom w:val="single" w:sz="4" w:space="0" w:color="auto"/>
              <w:right w:val="single" w:sz="4" w:space="0" w:color="auto"/>
            </w:tcBorders>
            <w:hideMark/>
          </w:tcPr>
          <w:p w14:paraId="6FA76626" w14:textId="77777777" w:rsidR="00FF39D4" w:rsidRPr="00BA32F3" w:rsidRDefault="00FF39D4" w:rsidP="00FA5DDD">
            <w:pPr>
              <w:jc w:val="right"/>
              <w:rPr>
                <w:sz w:val="19"/>
                <w:szCs w:val="19"/>
              </w:rPr>
            </w:pPr>
            <w:r>
              <w:rPr>
                <w:sz w:val="19"/>
              </w:rPr>
              <w:t> 186</w:t>
            </w:r>
          </w:p>
        </w:tc>
        <w:tc>
          <w:tcPr>
            <w:tcW w:w="998" w:type="dxa"/>
            <w:tcBorders>
              <w:top w:val="nil"/>
              <w:left w:val="nil"/>
              <w:bottom w:val="single" w:sz="4" w:space="0" w:color="auto"/>
              <w:right w:val="single" w:sz="4" w:space="0" w:color="auto"/>
            </w:tcBorders>
            <w:hideMark/>
          </w:tcPr>
          <w:p w14:paraId="0406A629" w14:textId="77777777" w:rsidR="00FF39D4" w:rsidRPr="00BA32F3" w:rsidRDefault="00FF39D4" w:rsidP="00FA5DDD">
            <w:pPr>
              <w:jc w:val="right"/>
              <w:rPr>
                <w:sz w:val="19"/>
                <w:szCs w:val="19"/>
              </w:rPr>
            </w:pPr>
            <w:r>
              <w:rPr>
                <w:sz w:val="19"/>
              </w:rPr>
              <w:t>121</w:t>
            </w:r>
          </w:p>
        </w:tc>
      </w:tr>
    </w:tbl>
    <w:p w14:paraId="2981D3E9" w14:textId="77777777" w:rsidR="00FF39D4" w:rsidRPr="004664F4" w:rsidRDefault="00FF39D4" w:rsidP="00FF39D4">
      <w:pPr>
        <w:rPr>
          <w:sz w:val="18"/>
          <w:szCs w:val="18"/>
          <w:lang w:val="es-ES"/>
        </w:rPr>
      </w:pPr>
      <w:r w:rsidRPr="004664F4">
        <w:rPr>
          <w:sz w:val="18"/>
          <w:lang w:val="es-ES"/>
        </w:rPr>
        <w:t>* Proyectos relativos a los HFC</w:t>
      </w:r>
    </w:p>
    <w:p w14:paraId="74AB4977" w14:textId="77777777" w:rsidR="00FF39D4" w:rsidRPr="004664F4" w:rsidRDefault="00FF39D4" w:rsidP="00FF39D4">
      <w:pPr>
        <w:rPr>
          <w:lang w:val="es-ES"/>
        </w:rPr>
      </w:pPr>
    </w:p>
    <w:p w14:paraId="6A2E406E" w14:textId="77777777" w:rsidR="00FF39D4" w:rsidRPr="004664F4" w:rsidRDefault="00FF39D4" w:rsidP="00FF39D4">
      <w:pPr>
        <w:rPr>
          <w:u w:val="single"/>
          <w:lang w:val="es-ES"/>
        </w:rPr>
      </w:pPr>
      <w:r w:rsidRPr="004664F4">
        <w:rPr>
          <w:u w:val="single"/>
          <w:lang w:val="es-ES"/>
        </w:rPr>
        <w:t>Proyectos relativos a los HFC</w:t>
      </w:r>
    </w:p>
    <w:p w14:paraId="0B6AB2E0" w14:textId="77777777" w:rsidR="00FF39D4" w:rsidRPr="004664F4" w:rsidRDefault="00FF39D4" w:rsidP="00FF39D4">
      <w:pPr>
        <w:rPr>
          <w:u w:val="single"/>
          <w:lang w:val="es-ES"/>
        </w:rPr>
      </w:pPr>
    </w:p>
    <w:p w14:paraId="175CF8F8" w14:textId="3BAA4634" w:rsidR="004664F4" w:rsidRDefault="00FF39D4" w:rsidP="002D5B48">
      <w:pPr>
        <w:pStyle w:val="Heading1"/>
        <w:spacing w:after="120"/>
        <w:rPr>
          <w:lang w:val="es-ES"/>
        </w:rPr>
      </w:pPr>
      <w:r w:rsidRPr="00FF39D4">
        <w:rPr>
          <w:lang w:val="es-ES"/>
        </w:rPr>
        <w:t xml:space="preserve">A fecha 31 de diciembre de 2024, el Comité Ejecutivo había aprobado 117 proyectos relativos a los HFC (incluidos un proyecto de demostración, 44 proyectos de inversión, 50 actividades de preparación de proyectos y 22 proyectos de asistencia técnica) por un monto de USD 26.947.921 (excluidos los gastos de apoyo). En el cuadro 4 se presenta un resumen del estado de estos proyectos; los datos correspondientes ya se han incluido en los párrafos 5 a 9. </w:t>
      </w:r>
    </w:p>
    <w:p w14:paraId="64C80168" w14:textId="77777777" w:rsidR="00FF39D4" w:rsidRPr="00FF39D4" w:rsidRDefault="00FF39D4" w:rsidP="002D5B48">
      <w:pPr>
        <w:rPr>
          <w:b/>
          <w:lang w:val="es-ES"/>
        </w:rPr>
      </w:pPr>
      <w:r w:rsidRPr="00FF39D4">
        <w:rPr>
          <w:b/>
          <w:lang w:val="es-ES"/>
        </w:rPr>
        <w:t xml:space="preserve">Cuadro 4. </w:t>
      </w:r>
      <w:r w:rsidRPr="00FF39D4">
        <w:rPr>
          <w:b/>
          <w:bCs/>
          <w:lang w:val="es-ES"/>
        </w:rPr>
        <w:t>Proyectos r</w:t>
      </w:r>
      <w:bookmarkStart w:id="1" w:name="_Hlk181011687"/>
      <w:r w:rsidRPr="00FF39D4">
        <w:rPr>
          <w:b/>
          <w:bCs/>
          <w:lang w:val="es-ES"/>
        </w:rPr>
        <w:t>elativos a los HFC aprobados</w:t>
      </w:r>
      <w:r w:rsidRPr="00FF39D4">
        <w:rPr>
          <w:b/>
          <w:lang w:val="es-ES"/>
        </w:rPr>
        <w:t xml:space="preserve"> </w:t>
      </w:r>
      <w:bookmarkEnd w:id="1"/>
    </w:p>
    <w:tbl>
      <w:tblPr>
        <w:tblW w:w="9894" w:type="dxa"/>
        <w:tblLook w:val="04A0" w:firstRow="1" w:lastRow="0" w:firstColumn="1" w:lastColumn="0" w:noHBand="0" w:noVBand="1"/>
      </w:tblPr>
      <w:tblGrid>
        <w:gridCol w:w="1838"/>
        <w:gridCol w:w="1051"/>
        <w:gridCol w:w="1159"/>
        <w:gridCol w:w="1168"/>
        <w:gridCol w:w="1220"/>
        <w:gridCol w:w="1439"/>
        <w:gridCol w:w="1180"/>
        <w:gridCol w:w="1288"/>
      </w:tblGrid>
      <w:tr w:rsidR="00FF39D4" w:rsidRPr="00BA32F3" w14:paraId="1DE67532" w14:textId="77777777" w:rsidTr="00FA5DDD">
        <w:trPr>
          <w:trHeight w:val="249"/>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67EADF46" w14:textId="77777777" w:rsidR="00FF39D4" w:rsidRPr="004664F4" w:rsidRDefault="00FF39D4" w:rsidP="002D5B48">
            <w:pPr>
              <w:jc w:val="left"/>
              <w:rPr>
                <w:b/>
                <w:bCs/>
                <w:sz w:val="20"/>
                <w:szCs w:val="20"/>
                <w:lang w:val="es-ES_tradnl"/>
              </w:rPr>
            </w:pPr>
            <w:r w:rsidRPr="004664F4">
              <w:rPr>
                <w:b/>
                <w:sz w:val="20"/>
                <w:lang w:val="es-ES_tradnl"/>
              </w:rPr>
              <w:t>Tipo</w:t>
            </w:r>
          </w:p>
        </w:tc>
        <w:tc>
          <w:tcPr>
            <w:tcW w:w="3308" w:type="dxa"/>
            <w:gridSpan w:val="3"/>
            <w:tcBorders>
              <w:top w:val="single" w:sz="4" w:space="0" w:color="auto"/>
              <w:left w:val="nil"/>
              <w:bottom w:val="single" w:sz="4" w:space="0" w:color="auto"/>
              <w:right w:val="single" w:sz="4" w:space="0" w:color="auto"/>
            </w:tcBorders>
            <w:noWrap/>
            <w:hideMark/>
          </w:tcPr>
          <w:p w14:paraId="3884813B" w14:textId="77777777" w:rsidR="00FF39D4" w:rsidRPr="004664F4" w:rsidRDefault="00FF39D4" w:rsidP="002D5B48">
            <w:pPr>
              <w:jc w:val="center"/>
              <w:rPr>
                <w:b/>
                <w:bCs/>
                <w:sz w:val="20"/>
                <w:szCs w:val="20"/>
                <w:lang w:val="es-ES_tradnl"/>
              </w:rPr>
            </w:pPr>
            <w:r w:rsidRPr="004664F4">
              <w:rPr>
                <w:b/>
                <w:sz w:val="20"/>
                <w:lang w:val="es-ES_tradnl"/>
              </w:rPr>
              <w:t>Proyectos</w:t>
            </w:r>
          </w:p>
        </w:tc>
        <w:tc>
          <w:tcPr>
            <w:tcW w:w="4748" w:type="dxa"/>
            <w:gridSpan w:val="4"/>
            <w:tcBorders>
              <w:top w:val="single" w:sz="4" w:space="0" w:color="auto"/>
              <w:left w:val="nil"/>
              <w:bottom w:val="single" w:sz="4" w:space="0" w:color="auto"/>
              <w:right w:val="single" w:sz="4" w:space="0" w:color="auto"/>
            </w:tcBorders>
            <w:noWrap/>
            <w:hideMark/>
          </w:tcPr>
          <w:p w14:paraId="4E5E977D" w14:textId="77777777" w:rsidR="00FF39D4" w:rsidRPr="004664F4" w:rsidRDefault="00FF39D4" w:rsidP="002D5B48">
            <w:pPr>
              <w:jc w:val="center"/>
              <w:rPr>
                <w:b/>
                <w:bCs/>
                <w:sz w:val="20"/>
                <w:szCs w:val="20"/>
                <w:lang w:val="es-ES_tradnl"/>
              </w:rPr>
            </w:pPr>
            <w:r w:rsidRPr="004664F4">
              <w:rPr>
                <w:b/>
                <w:sz w:val="20"/>
                <w:lang w:val="es-ES_tradnl"/>
              </w:rPr>
              <w:t>Financiamiento (USD)*</w:t>
            </w:r>
          </w:p>
        </w:tc>
      </w:tr>
      <w:tr w:rsidR="00FF39D4" w:rsidRPr="00BA32F3" w14:paraId="09FA4532" w14:textId="77777777" w:rsidTr="00FA5DDD">
        <w:trPr>
          <w:trHeight w:val="121"/>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D2AD063" w14:textId="77777777" w:rsidR="00FF39D4" w:rsidRPr="004664F4" w:rsidRDefault="00FF39D4" w:rsidP="002D5B48">
            <w:pPr>
              <w:jc w:val="left"/>
              <w:rPr>
                <w:b/>
                <w:bCs/>
                <w:sz w:val="20"/>
                <w:szCs w:val="20"/>
                <w:lang w:val="es-ES_tradnl" w:eastAsia="zh-CN"/>
              </w:rPr>
            </w:pPr>
          </w:p>
        </w:tc>
        <w:tc>
          <w:tcPr>
            <w:tcW w:w="992" w:type="dxa"/>
            <w:tcBorders>
              <w:top w:val="nil"/>
              <w:left w:val="nil"/>
              <w:bottom w:val="single" w:sz="4" w:space="0" w:color="auto"/>
              <w:right w:val="single" w:sz="4" w:space="0" w:color="auto"/>
            </w:tcBorders>
            <w:hideMark/>
          </w:tcPr>
          <w:p w14:paraId="5E893BE8" w14:textId="77777777" w:rsidR="00FF39D4" w:rsidRPr="004664F4" w:rsidRDefault="00FF39D4" w:rsidP="002D5B48">
            <w:pPr>
              <w:ind w:left="-110" w:right="-123"/>
              <w:jc w:val="center"/>
              <w:rPr>
                <w:b/>
                <w:bCs/>
                <w:sz w:val="20"/>
                <w:szCs w:val="20"/>
                <w:lang w:val="es-ES_tradnl"/>
              </w:rPr>
            </w:pPr>
            <w:r w:rsidRPr="004664F4">
              <w:rPr>
                <w:b/>
                <w:sz w:val="20"/>
                <w:lang w:val="es-ES_tradnl"/>
              </w:rPr>
              <w:t>Aprobados</w:t>
            </w:r>
          </w:p>
        </w:tc>
        <w:tc>
          <w:tcPr>
            <w:tcW w:w="1148" w:type="dxa"/>
            <w:tcBorders>
              <w:top w:val="nil"/>
              <w:left w:val="nil"/>
              <w:bottom w:val="single" w:sz="4" w:space="0" w:color="auto"/>
              <w:right w:val="single" w:sz="4" w:space="0" w:color="auto"/>
            </w:tcBorders>
            <w:hideMark/>
          </w:tcPr>
          <w:p w14:paraId="51CC1A3B" w14:textId="77777777" w:rsidR="00FF39D4" w:rsidRPr="004664F4" w:rsidRDefault="00FF39D4" w:rsidP="002D5B48">
            <w:pPr>
              <w:ind w:left="-91" w:right="-139"/>
              <w:jc w:val="center"/>
              <w:rPr>
                <w:b/>
                <w:bCs/>
                <w:sz w:val="20"/>
                <w:szCs w:val="20"/>
                <w:lang w:val="es-ES_tradnl"/>
              </w:rPr>
            </w:pPr>
            <w:r w:rsidRPr="004664F4">
              <w:rPr>
                <w:b/>
                <w:sz w:val="20"/>
                <w:lang w:val="es-ES_tradnl"/>
              </w:rPr>
              <w:t>Terminados</w:t>
            </w:r>
          </w:p>
        </w:tc>
        <w:tc>
          <w:tcPr>
            <w:tcW w:w="1168" w:type="dxa"/>
            <w:tcBorders>
              <w:top w:val="nil"/>
              <w:left w:val="nil"/>
              <w:bottom w:val="single" w:sz="4" w:space="0" w:color="auto"/>
              <w:right w:val="single" w:sz="4" w:space="0" w:color="auto"/>
            </w:tcBorders>
            <w:hideMark/>
          </w:tcPr>
          <w:p w14:paraId="1E17394E" w14:textId="77777777" w:rsidR="00FF39D4" w:rsidRPr="004664F4" w:rsidRDefault="00FF39D4" w:rsidP="002D5B48">
            <w:pPr>
              <w:ind w:left="-217" w:right="-175"/>
              <w:jc w:val="center"/>
              <w:rPr>
                <w:b/>
                <w:bCs/>
                <w:sz w:val="20"/>
                <w:szCs w:val="20"/>
                <w:lang w:val="es-ES_tradnl"/>
              </w:rPr>
            </w:pPr>
            <w:r w:rsidRPr="004664F4">
              <w:rPr>
                <w:b/>
                <w:sz w:val="20"/>
                <w:lang w:val="es-ES_tradnl"/>
              </w:rPr>
              <w:t>Terminados (%)</w:t>
            </w:r>
          </w:p>
        </w:tc>
        <w:tc>
          <w:tcPr>
            <w:tcW w:w="1220" w:type="dxa"/>
            <w:tcBorders>
              <w:top w:val="nil"/>
              <w:left w:val="nil"/>
              <w:bottom w:val="single" w:sz="4" w:space="0" w:color="auto"/>
              <w:right w:val="single" w:sz="4" w:space="0" w:color="auto"/>
            </w:tcBorders>
            <w:hideMark/>
          </w:tcPr>
          <w:p w14:paraId="7BFE2014" w14:textId="77777777" w:rsidR="00FF39D4" w:rsidRPr="004664F4" w:rsidRDefault="00FF39D4" w:rsidP="002D5B48">
            <w:pPr>
              <w:jc w:val="center"/>
              <w:rPr>
                <w:b/>
                <w:bCs/>
                <w:sz w:val="20"/>
                <w:szCs w:val="20"/>
                <w:lang w:val="es-ES_tradnl"/>
              </w:rPr>
            </w:pPr>
            <w:r w:rsidRPr="004664F4">
              <w:rPr>
                <w:b/>
                <w:sz w:val="20"/>
                <w:lang w:val="es-ES_tradnl"/>
              </w:rPr>
              <w:t>Aprobado</w:t>
            </w:r>
          </w:p>
        </w:tc>
        <w:tc>
          <w:tcPr>
            <w:tcW w:w="1116" w:type="dxa"/>
            <w:tcBorders>
              <w:top w:val="nil"/>
              <w:left w:val="nil"/>
              <w:bottom w:val="single" w:sz="4" w:space="0" w:color="auto"/>
              <w:right w:val="single" w:sz="4" w:space="0" w:color="auto"/>
            </w:tcBorders>
            <w:hideMark/>
          </w:tcPr>
          <w:p w14:paraId="5F2188B0" w14:textId="77777777" w:rsidR="00FF39D4" w:rsidRPr="004664F4" w:rsidRDefault="00FF39D4" w:rsidP="002D5B48">
            <w:pPr>
              <w:jc w:val="center"/>
              <w:rPr>
                <w:b/>
                <w:bCs/>
                <w:sz w:val="20"/>
                <w:szCs w:val="20"/>
                <w:lang w:val="es-ES_tradnl"/>
              </w:rPr>
            </w:pPr>
            <w:r w:rsidRPr="004664F4">
              <w:rPr>
                <w:b/>
                <w:sz w:val="20"/>
                <w:lang w:val="es-ES_tradnl"/>
              </w:rPr>
              <w:t>Desembolsado</w:t>
            </w:r>
          </w:p>
        </w:tc>
        <w:tc>
          <w:tcPr>
            <w:tcW w:w="1180" w:type="dxa"/>
            <w:tcBorders>
              <w:top w:val="nil"/>
              <w:left w:val="nil"/>
              <w:bottom w:val="single" w:sz="4" w:space="0" w:color="auto"/>
              <w:right w:val="single" w:sz="4" w:space="0" w:color="auto"/>
            </w:tcBorders>
            <w:hideMark/>
          </w:tcPr>
          <w:p w14:paraId="2485B7A8" w14:textId="77777777" w:rsidR="00FF39D4" w:rsidRPr="004664F4" w:rsidRDefault="00FF39D4" w:rsidP="002D5B48">
            <w:pPr>
              <w:jc w:val="center"/>
              <w:rPr>
                <w:b/>
                <w:bCs/>
                <w:sz w:val="20"/>
                <w:szCs w:val="20"/>
                <w:lang w:val="es-ES_tradnl"/>
              </w:rPr>
            </w:pPr>
            <w:r w:rsidRPr="004664F4">
              <w:rPr>
                <w:b/>
                <w:sz w:val="20"/>
                <w:lang w:val="es-ES_tradnl"/>
              </w:rPr>
              <w:t>Saldo</w:t>
            </w:r>
          </w:p>
        </w:tc>
        <w:tc>
          <w:tcPr>
            <w:tcW w:w="1232" w:type="dxa"/>
            <w:tcBorders>
              <w:top w:val="nil"/>
              <w:left w:val="nil"/>
              <w:bottom w:val="single" w:sz="4" w:space="0" w:color="auto"/>
              <w:right w:val="single" w:sz="4" w:space="0" w:color="auto"/>
            </w:tcBorders>
            <w:hideMark/>
          </w:tcPr>
          <w:p w14:paraId="38E37B34" w14:textId="77777777" w:rsidR="00FF39D4" w:rsidRPr="004664F4" w:rsidRDefault="00FF39D4" w:rsidP="002D5B48">
            <w:pPr>
              <w:ind w:left="-151" w:right="-151"/>
              <w:jc w:val="center"/>
              <w:rPr>
                <w:b/>
                <w:bCs/>
                <w:sz w:val="20"/>
                <w:szCs w:val="20"/>
                <w:lang w:val="es-ES_tradnl"/>
              </w:rPr>
            </w:pPr>
            <w:r w:rsidRPr="004664F4">
              <w:rPr>
                <w:b/>
                <w:sz w:val="20"/>
                <w:lang w:val="es-ES_tradnl"/>
              </w:rPr>
              <w:t>Desembolsado (%)</w:t>
            </w:r>
          </w:p>
        </w:tc>
      </w:tr>
      <w:tr w:rsidR="00FF39D4" w:rsidRPr="00BA32F3" w14:paraId="790EB4A4" w14:textId="77777777" w:rsidTr="00FA5DDD">
        <w:trPr>
          <w:trHeight w:val="166"/>
        </w:trPr>
        <w:tc>
          <w:tcPr>
            <w:tcW w:w="1838" w:type="dxa"/>
            <w:tcBorders>
              <w:top w:val="nil"/>
              <w:left w:val="single" w:sz="4" w:space="0" w:color="auto"/>
              <w:bottom w:val="single" w:sz="4" w:space="0" w:color="auto"/>
              <w:right w:val="single" w:sz="4" w:space="0" w:color="auto"/>
            </w:tcBorders>
            <w:noWrap/>
            <w:hideMark/>
          </w:tcPr>
          <w:p w14:paraId="613D57B1" w14:textId="77777777" w:rsidR="00FF39D4" w:rsidRPr="004664F4" w:rsidRDefault="00FF39D4" w:rsidP="002D5B48">
            <w:pPr>
              <w:jc w:val="left"/>
              <w:rPr>
                <w:sz w:val="20"/>
                <w:szCs w:val="20"/>
                <w:lang w:val="es-ES_tradnl"/>
              </w:rPr>
            </w:pPr>
            <w:r w:rsidRPr="004664F4">
              <w:rPr>
                <w:sz w:val="20"/>
                <w:lang w:val="es-ES_tradnl"/>
              </w:rPr>
              <w:t>Demostración</w:t>
            </w:r>
          </w:p>
        </w:tc>
        <w:tc>
          <w:tcPr>
            <w:tcW w:w="992" w:type="dxa"/>
            <w:tcBorders>
              <w:top w:val="nil"/>
              <w:left w:val="nil"/>
              <w:bottom w:val="single" w:sz="4" w:space="0" w:color="auto"/>
              <w:right w:val="single" w:sz="4" w:space="0" w:color="auto"/>
            </w:tcBorders>
            <w:noWrap/>
            <w:hideMark/>
          </w:tcPr>
          <w:p w14:paraId="095A1AEA" w14:textId="77777777" w:rsidR="00FF39D4" w:rsidRPr="004664F4" w:rsidRDefault="00FF39D4" w:rsidP="002D5B48">
            <w:pPr>
              <w:jc w:val="right"/>
              <w:rPr>
                <w:sz w:val="20"/>
                <w:szCs w:val="20"/>
                <w:lang w:val="es-ES_tradnl"/>
              </w:rPr>
            </w:pPr>
            <w:r w:rsidRPr="004664F4">
              <w:rPr>
                <w:sz w:val="20"/>
                <w:lang w:val="es-ES_tradnl"/>
              </w:rPr>
              <w:t>1</w:t>
            </w:r>
          </w:p>
        </w:tc>
        <w:tc>
          <w:tcPr>
            <w:tcW w:w="1148" w:type="dxa"/>
            <w:tcBorders>
              <w:top w:val="nil"/>
              <w:left w:val="nil"/>
              <w:bottom w:val="single" w:sz="4" w:space="0" w:color="auto"/>
              <w:right w:val="single" w:sz="4" w:space="0" w:color="auto"/>
            </w:tcBorders>
            <w:noWrap/>
            <w:hideMark/>
          </w:tcPr>
          <w:p w14:paraId="60C72EEA" w14:textId="77777777" w:rsidR="00FF39D4" w:rsidRPr="004664F4" w:rsidRDefault="00FF39D4" w:rsidP="002D5B48">
            <w:pPr>
              <w:jc w:val="right"/>
              <w:rPr>
                <w:sz w:val="20"/>
                <w:szCs w:val="20"/>
                <w:lang w:val="es-ES_tradnl"/>
              </w:rPr>
            </w:pPr>
            <w:r w:rsidRPr="004664F4">
              <w:rPr>
                <w:sz w:val="20"/>
                <w:lang w:val="es-ES_tradnl"/>
              </w:rPr>
              <w:t>0</w:t>
            </w:r>
          </w:p>
        </w:tc>
        <w:tc>
          <w:tcPr>
            <w:tcW w:w="1168" w:type="dxa"/>
            <w:tcBorders>
              <w:top w:val="nil"/>
              <w:left w:val="nil"/>
              <w:bottom w:val="single" w:sz="4" w:space="0" w:color="auto"/>
              <w:right w:val="single" w:sz="4" w:space="0" w:color="auto"/>
            </w:tcBorders>
            <w:noWrap/>
            <w:hideMark/>
          </w:tcPr>
          <w:p w14:paraId="545FB1C8" w14:textId="77777777" w:rsidR="00FF39D4" w:rsidRPr="004664F4" w:rsidRDefault="00FF39D4" w:rsidP="002D5B48">
            <w:pPr>
              <w:jc w:val="right"/>
              <w:rPr>
                <w:sz w:val="20"/>
                <w:szCs w:val="20"/>
                <w:lang w:val="es-ES_tradnl"/>
              </w:rPr>
            </w:pPr>
            <w:r w:rsidRPr="004664F4">
              <w:rPr>
                <w:sz w:val="20"/>
                <w:lang w:val="es-ES_tradnl"/>
              </w:rPr>
              <w:t>0</w:t>
            </w:r>
          </w:p>
        </w:tc>
        <w:tc>
          <w:tcPr>
            <w:tcW w:w="1220" w:type="dxa"/>
            <w:tcBorders>
              <w:top w:val="nil"/>
              <w:left w:val="nil"/>
              <w:bottom w:val="single" w:sz="4" w:space="0" w:color="auto"/>
              <w:right w:val="single" w:sz="4" w:space="0" w:color="auto"/>
            </w:tcBorders>
            <w:noWrap/>
            <w:hideMark/>
          </w:tcPr>
          <w:p w14:paraId="76341946" w14:textId="77777777" w:rsidR="00FF39D4" w:rsidRPr="004664F4" w:rsidRDefault="00FF39D4" w:rsidP="002D5B48">
            <w:pPr>
              <w:jc w:val="right"/>
              <w:rPr>
                <w:sz w:val="20"/>
                <w:szCs w:val="20"/>
                <w:lang w:val="es-ES_tradnl"/>
              </w:rPr>
            </w:pPr>
            <w:r w:rsidRPr="004664F4">
              <w:rPr>
                <w:sz w:val="20"/>
                <w:lang w:val="es-ES_tradnl"/>
              </w:rPr>
              <w:t>150.000</w:t>
            </w:r>
          </w:p>
        </w:tc>
        <w:tc>
          <w:tcPr>
            <w:tcW w:w="1116" w:type="dxa"/>
            <w:tcBorders>
              <w:top w:val="nil"/>
              <w:left w:val="nil"/>
              <w:bottom w:val="single" w:sz="4" w:space="0" w:color="auto"/>
              <w:right w:val="single" w:sz="4" w:space="0" w:color="auto"/>
            </w:tcBorders>
            <w:noWrap/>
            <w:hideMark/>
          </w:tcPr>
          <w:p w14:paraId="47BA878B" w14:textId="77777777" w:rsidR="00FF39D4" w:rsidRPr="004664F4" w:rsidRDefault="00FF39D4" w:rsidP="002D5B48">
            <w:pPr>
              <w:jc w:val="right"/>
              <w:rPr>
                <w:sz w:val="20"/>
                <w:szCs w:val="20"/>
                <w:lang w:val="es-ES_tradnl"/>
              </w:rPr>
            </w:pPr>
            <w:r w:rsidRPr="004664F4">
              <w:rPr>
                <w:sz w:val="20"/>
                <w:lang w:val="es-ES_tradnl"/>
              </w:rPr>
              <w:t>0</w:t>
            </w:r>
          </w:p>
        </w:tc>
        <w:tc>
          <w:tcPr>
            <w:tcW w:w="1180" w:type="dxa"/>
            <w:tcBorders>
              <w:top w:val="nil"/>
              <w:left w:val="nil"/>
              <w:bottom w:val="single" w:sz="4" w:space="0" w:color="auto"/>
              <w:right w:val="single" w:sz="4" w:space="0" w:color="auto"/>
            </w:tcBorders>
            <w:noWrap/>
            <w:hideMark/>
          </w:tcPr>
          <w:p w14:paraId="59EEB5BD" w14:textId="77777777" w:rsidR="00FF39D4" w:rsidRPr="004664F4" w:rsidRDefault="00FF39D4" w:rsidP="002D5B48">
            <w:pPr>
              <w:jc w:val="right"/>
              <w:rPr>
                <w:sz w:val="20"/>
                <w:szCs w:val="20"/>
                <w:lang w:val="es-ES_tradnl"/>
              </w:rPr>
            </w:pPr>
            <w:r w:rsidRPr="004664F4">
              <w:rPr>
                <w:sz w:val="20"/>
                <w:lang w:val="es-ES_tradnl"/>
              </w:rPr>
              <w:t>150.000</w:t>
            </w:r>
          </w:p>
        </w:tc>
        <w:tc>
          <w:tcPr>
            <w:tcW w:w="1232" w:type="dxa"/>
            <w:tcBorders>
              <w:top w:val="nil"/>
              <w:left w:val="nil"/>
              <w:bottom w:val="single" w:sz="4" w:space="0" w:color="auto"/>
              <w:right w:val="single" w:sz="4" w:space="0" w:color="auto"/>
            </w:tcBorders>
            <w:noWrap/>
            <w:hideMark/>
          </w:tcPr>
          <w:p w14:paraId="35BEF01F" w14:textId="77777777" w:rsidR="00FF39D4" w:rsidRPr="004664F4" w:rsidRDefault="00FF39D4" w:rsidP="002D5B48">
            <w:pPr>
              <w:jc w:val="right"/>
              <w:rPr>
                <w:sz w:val="20"/>
                <w:szCs w:val="20"/>
                <w:lang w:val="es-ES_tradnl"/>
              </w:rPr>
            </w:pPr>
            <w:r w:rsidRPr="004664F4">
              <w:rPr>
                <w:sz w:val="20"/>
                <w:lang w:val="es-ES_tradnl"/>
              </w:rPr>
              <w:t>0</w:t>
            </w:r>
          </w:p>
        </w:tc>
      </w:tr>
      <w:tr w:rsidR="00FF39D4" w:rsidRPr="00BA32F3" w14:paraId="03685F8E" w14:textId="77777777" w:rsidTr="00FA5DDD">
        <w:trPr>
          <w:trHeight w:val="71"/>
        </w:trPr>
        <w:tc>
          <w:tcPr>
            <w:tcW w:w="1838" w:type="dxa"/>
            <w:tcBorders>
              <w:top w:val="nil"/>
              <w:left w:val="single" w:sz="4" w:space="0" w:color="auto"/>
              <w:bottom w:val="single" w:sz="4" w:space="0" w:color="auto"/>
              <w:right w:val="single" w:sz="4" w:space="0" w:color="auto"/>
            </w:tcBorders>
            <w:noWrap/>
            <w:hideMark/>
          </w:tcPr>
          <w:p w14:paraId="4435008C" w14:textId="77777777" w:rsidR="00FF39D4" w:rsidRPr="004664F4" w:rsidRDefault="00FF39D4" w:rsidP="002D5B48">
            <w:pPr>
              <w:jc w:val="left"/>
              <w:rPr>
                <w:sz w:val="20"/>
                <w:szCs w:val="20"/>
                <w:lang w:val="es-ES_tradnl"/>
              </w:rPr>
            </w:pPr>
            <w:r w:rsidRPr="004664F4">
              <w:rPr>
                <w:sz w:val="20"/>
                <w:lang w:val="es-ES_tradnl"/>
              </w:rPr>
              <w:t>Inversión**</w:t>
            </w:r>
          </w:p>
        </w:tc>
        <w:tc>
          <w:tcPr>
            <w:tcW w:w="992" w:type="dxa"/>
            <w:tcBorders>
              <w:top w:val="nil"/>
              <w:left w:val="nil"/>
              <w:bottom w:val="single" w:sz="4" w:space="0" w:color="auto"/>
              <w:right w:val="single" w:sz="4" w:space="0" w:color="auto"/>
            </w:tcBorders>
            <w:noWrap/>
            <w:hideMark/>
          </w:tcPr>
          <w:p w14:paraId="4062D632" w14:textId="77777777" w:rsidR="00FF39D4" w:rsidRPr="004664F4" w:rsidRDefault="00FF39D4" w:rsidP="002D5B48">
            <w:pPr>
              <w:jc w:val="right"/>
              <w:rPr>
                <w:sz w:val="20"/>
                <w:szCs w:val="20"/>
                <w:lang w:val="es-ES_tradnl"/>
              </w:rPr>
            </w:pPr>
            <w:r w:rsidRPr="004664F4">
              <w:rPr>
                <w:sz w:val="20"/>
                <w:lang w:val="es-ES_tradnl"/>
              </w:rPr>
              <w:t>44</w:t>
            </w:r>
          </w:p>
        </w:tc>
        <w:tc>
          <w:tcPr>
            <w:tcW w:w="1148" w:type="dxa"/>
            <w:tcBorders>
              <w:top w:val="nil"/>
              <w:left w:val="nil"/>
              <w:bottom w:val="single" w:sz="4" w:space="0" w:color="auto"/>
              <w:right w:val="single" w:sz="4" w:space="0" w:color="auto"/>
            </w:tcBorders>
            <w:noWrap/>
            <w:hideMark/>
          </w:tcPr>
          <w:p w14:paraId="2AC0261D" w14:textId="77777777" w:rsidR="00FF39D4" w:rsidRPr="004664F4" w:rsidRDefault="00FF39D4" w:rsidP="002D5B48">
            <w:pPr>
              <w:jc w:val="right"/>
              <w:rPr>
                <w:sz w:val="20"/>
                <w:szCs w:val="20"/>
                <w:lang w:val="es-ES_tradnl"/>
              </w:rPr>
            </w:pPr>
            <w:r w:rsidRPr="004664F4">
              <w:rPr>
                <w:sz w:val="20"/>
                <w:lang w:val="es-ES_tradnl"/>
              </w:rPr>
              <w:t>5</w:t>
            </w:r>
          </w:p>
        </w:tc>
        <w:tc>
          <w:tcPr>
            <w:tcW w:w="1168" w:type="dxa"/>
            <w:tcBorders>
              <w:top w:val="nil"/>
              <w:left w:val="nil"/>
              <w:bottom w:val="single" w:sz="4" w:space="0" w:color="auto"/>
              <w:right w:val="single" w:sz="4" w:space="0" w:color="auto"/>
            </w:tcBorders>
            <w:noWrap/>
            <w:hideMark/>
          </w:tcPr>
          <w:p w14:paraId="2882FA3B" w14:textId="77777777" w:rsidR="00FF39D4" w:rsidRPr="004664F4" w:rsidRDefault="00FF39D4" w:rsidP="002D5B48">
            <w:pPr>
              <w:jc w:val="right"/>
              <w:rPr>
                <w:sz w:val="20"/>
                <w:szCs w:val="20"/>
                <w:lang w:val="es-ES_tradnl"/>
              </w:rPr>
            </w:pPr>
            <w:r w:rsidRPr="004664F4">
              <w:rPr>
                <w:sz w:val="20"/>
                <w:lang w:val="es-ES_tradnl"/>
              </w:rPr>
              <w:t>11</w:t>
            </w:r>
          </w:p>
        </w:tc>
        <w:tc>
          <w:tcPr>
            <w:tcW w:w="1220" w:type="dxa"/>
            <w:tcBorders>
              <w:top w:val="nil"/>
              <w:left w:val="nil"/>
              <w:bottom w:val="single" w:sz="4" w:space="0" w:color="auto"/>
              <w:right w:val="single" w:sz="4" w:space="0" w:color="auto"/>
            </w:tcBorders>
            <w:noWrap/>
            <w:hideMark/>
          </w:tcPr>
          <w:p w14:paraId="43C67F27" w14:textId="77777777" w:rsidR="00FF39D4" w:rsidRPr="004664F4" w:rsidRDefault="00FF39D4" w:rsidP="002D5B48">
            <w:pPr>
              <w:jc w:val="right"/>
              <w:rPr>
                <w:sz w:val="20"/>
                <w:szCs w:val="20"/>
                <w:lang w:val="es-ES_tradnl"/>
              </w:rPr>
            </w:pPr>
            <w:r w:rsidRPr="004664F4">
              <w:rPr>
                <w:sz w:val="20"/>
                <w:lang w:val="es-ES_tradnl"/>
              </w:rPr>
              <w:t>19.125.234</w:t>
            </w:r>
          </w:p>
        </w:tc>
        <w:tc>
          <w:tcPr>
            <w:tcW w:w="1116" w:type="dxa"/>
            <w:tcBorders>
              <w:top w:val="nil"/>
              <w:left w:val="nil"/>
              <w:bottom w:val="single" w:sz="4" w:space="0" w:color="auto"/>
              <w:right w:val="single" w:sz="4" w:space="0" w:color="auto"/>
            </w:tcBorders>
            <w:noWrap/>
            <w:hideMark/>
          </w:tcPr>
          <w:p w14:paraId="3108CD37" w14:textId="77777777" w:rsidR="00FF39D4" w:rsidRPr="004664F4" w:rsidRDefault="00FF39D4" w:rsidP="002D5B48">
            <w:pPr>
              <w:jc w:val="right"/>
              <w:rPr>
                <w:sz w:val="20"/>
                <w:szCs w:val="20"/>
                <w:lang w:val="es-ES_tradnl"/>
              </w:rPr>
            </w:pPr>
            <w:r w:rsidRPr="004664F4">
              <w:rPr>
                <w:sz w:val="20"/>
                <w:lang w:val="es-ES_tradnl"/>
              </w:rPr>
              <w:t>6.937.477</w:t>
            </w:r>
          </w:p>
        </w:tc>
        <w:tc>
          <w:tcPr>
            <w:tcW w:w="1180" w:type="dxa"/>
            <w:tcBorders>
              <w:top w:val="nil"/>
              <w:left w:val="nil"/>
              <w:bottom w:val="single" w:sz="4" w:space="0" w:color="auto"/>
              <w:right w:val="single" w:sz="4" w:space="0" w:color="auto"/>
            </w:tcBorders>
            <w:noWrap/>
            <w:hideMark/>
          </w:tcPr>
          <w:p w14:paraId="39B58CD9" w14:textId="77777777" w:rsidR="00FF39D4" w:rsidRPr="004664F4" w:rsidRDefault="00FF39D4" w:rsidP="002D5B48">
            <w:pPr>
              <w:jc w:val="right"/>
              <w:rPr>
                <w:sz w:val="20"/>
                <w:szCs w:val="20"/>
                <w:lang w:val="es-ES_tradnl"/>
              </w:rPr>
            </w:pPr>
            <w:r w:rsidRPr="004664F4">
              <w:rPr>
                <w:sz w:val="20"/>
                <w:lang w:val="es-ES_tradnl"/>
              </w:rPr>
              <w:t>12.187.757</w:t>
            </w:r>
          </w:p>
        </w:tc>
        <w:tc>
          <w:tcPr>
            <w:tcW w:w="1232" w:type="dxa"/>
            <w:tcBorders>
              <w:top w:val="nil"/>
              <w:left w:val="nil"/>
              <w:bottom w:val="single" w:sz="4" w:space="0" w:color="auto"/>
              <w:right w:val="single" w:sz="4" w:space="0" w:color="auto"/>
            </w:tcBorders>
            <w:noWrap/>
            <w:hideMark/>
          </w:tcPr>
          <w:p w14:paraId="04E940D2" w14:textId="77777777" w:rsidR="00FF39D4" w:rsidRPr="004664F4" w:rsidRDefault="00FF39D4" w:rsidP="002D5B48">
            <w:pPr>
              <w:jc w:val="right"/>
              <w:rPr>
                <w:sz w:val="20"/>
                <w:szCs w:val="20"/>
                <w:lang w:val="es-ES_tradnl"/>
              </w:rPr>
            </w:pPr>
            <w:r w:rsidRPr="004664F4">
              <w:rPr>
                <w:sz w:val="20"/>
                <w:lang w:val="es-ES_tradnl"/>
              </w:rPr>
              <w:t>36</w:t>
            </w:r>
          </w:p>
        </w:tc>
      </w:tr>
      <w:tr w:rsidR="00FF39D4" w:rsidRPr="00BA32F3" w14:paraId="1EDC7218" w14:textId="77777777" w:rsidTr="00FA5DDD">
        <w:trPr>
          <w:trHeight w:val="44"/>
        </w:trPr>
        <w:tc>
          <w:tcPr>
            <w:tcW w:w="1838" w:type="dxa"/>
            <w:tcBorders>
              <w:top w:val="nil"/>
              <w:left w:val="single" w:sz="4" w:space="0" w:color="auto"/>
              <w:bottom w:val="single" w:sz="4" w:space="0" w:color="auto"/>
              <w:right w:val="single" w:sz="4" w:space="0" w:color="auto"/>
            </w:tcBorders>
            <w:hideMark/>
          </w:tcPr>
          <w:p w14:paraId="562684F4" w14:textId="77777777" w:rsidR="00FF39D4" w:rsidRPr="004664F4" w:rsidRDefault="00FF39D4" w:rsidP="002D5B48">
            <w:pPr>
              <w:ind w:right="-106"/>
              <w:jc w:val="left"/>
              <w:rPr>
                <w:sz w:val="20"/>
                <w:szCs w:val="20"/>
                <w:lang w:val="es-ES_tradnl"/>
              </w:rPr>
            </w:pPr>
            <w:r w:rsidRPr="004664F4">
              <w:rPr>
                <w:sz w:val="20"/>
                <w:lang w:val="es-ES_tradnl"/>
              </w:rPr>
              <w:t>Preparación de proyectos</w:t>
            </w:r>
          </w:p>
        </w:tc>
        <w:tc>
          <w:tcPr>
            <w:tcW w:w="992" w:type="dxa"/>
            <w:tcBorders>
              <w:top w:val="nil"/>
              <w:left w:val="nil"/>
              <w:bottom w:val="single" w:sz="4" w:space="0" w:color="auto"/>
              <w:right w:val="single" w:sz="4" w:space="0" w:color="auto"/>
            </w:tcBorders>
            <w:noWrap/>
            <w:hideMark/>
          </w:tcPr>
          <w:p w14:paraId="1EC77197" w14:textId="77777777" w:rsidR="00FF39D4" w:rsidRPr="004664F4" w:rsidRDefault="00FF39D4" w:rsidP="002D5B48">
            <w:pPr>
              <w:jc w:val="right"/>
              <w:rPr>
                <w:sz w:val="20"/>
                <w:szCs w:val="20"/>
                <w:lang w:val="es-ES_tradnl"/>
              </w:rPr>
            </w:pPr>
            <w:r w:rsidRPr="004664F4">
              <w:rPr>
                <w:sz w:val="20"/>
                <w:lang w:val="es-ES_tradnl"/>
              </w:rPr>
              <w:t>50</w:t>
            </w:r>
          </w:p>
        </w:tc>
        <w:tc>
          <w:tcPr>
            <w:tcW w:w="1148" w:type="dxa"/>
            <w:tcBorders>
              <w:top w:val="nil"/>
              <w:left w:val="nil"/>
              <w:bottom w:val="single" w:sz="4" w:space="0" w:color="auto"/>
              <w:right w:val="single" w:sz="4" w:space="0" w:color="auto"/>
            </w:tcBorders>
            <w:hideMark/>
          </w:tcPr>
          <w:p w14:paraId="645D6560" w14:textId="77777777" w:rsidR="00FF39D4" w:rsidRPr="004664F4" w:rsidRDefault="00FF39D4" w:rsidP="002D5B48">
            <w:pPr>
              <w:jc w:val="right"/>
              <w:rPr>
                <w:sz w:val="20"/>
                <w:szCs w:val="20"/>
                <w:lang w:val="es-ES_tradnl"/>
              </w:rPr>
            </w:pPr>
            <w:r w:rsidRPr="004664F4">
              <w:rPr>
                <w:sz w:val="20"/>
                <w:lang w:val="es-ES_tradnl"/>
              </w:rPr>
              <w:t>33</w:t>
            </w:r>
          </w:p>
        </w:tc>
        <w:tc>
          <w:tcPr>
            <w:tcW w:w="1168" w:type="dxa"/>
            <w:tcBorders>
              <w:top w:val="nil"/>
              <w:left w:val="nil"/>
              <w:bottom w:val="single" w:sz="4" w:space="0" w:color="auto"/>
              <w:right w:val="single" w:sz="4" w:space="0" w:color="auto"/>
            </w:tcBorders>
            <w:noWrap/>
            <w:hideMark/>
          </w:tcPr>
          <w:p w14:paraId="6E070491" w14:textId="77777777" w:rsidR="00FF39D4" w:rsidRPr="004664F4" w:rsidRDefault="00FF39D4" w:rsidP="002D5B48">
            <w:pPr>
              <w:jc w:val="right"/>
              <w:rPr>
                <w:sz w:val="20"/>
                <w:szCs w:val="20"/>
                <w:lang w:val="es-ES_tradnl"/>
              </w:rPr>
            </w:pPr>
            <w:r w:rsidRPr="004664F4">
              <w:rPr>
                <w:sz w:val="20"/>
                <w:lang w:val="es-ES_tradnl"/>
              </w:rPr>
              <w:t>66</w:t>
            </w:r>
          </w:p>
        </w:tc>
        <w:tc>
          <w:tcPr>
            <w:tcW w:w="1220" w:type="dxa"/>
            <w:tcBorders>
              <w:top w:val="nil"/>
              <w:left w:val="nil"/>
              <w:bottom w:val="single" w:sz="4" w:space="0" w:color="auto"/>
              <w:right w:val="single" w:sz="4" w:space="0" w:color="auto"/>
            </w:tcBorders>
            <w:hideMark/>
          </w:tcPr>
          <w:p w14:paraId="1E470FB6" w14:textId="77777777" w:rsidR="00FF39D4" w:rsidRPr="004664F4" w:rsidRDefault="00FF39D4" w:rsidP="002D5B48">
            <w:pPr>
              <w:jc w:val="right"/>
              <w:rPr>
                <w:sz w:val="20"/>
                <w:szCs w:val="20"/>
                <w:lang w:val="es-ES_tradnl"/>
              </w:rPr>
            </w:pPr>
            <w:r w:rsidRPr="004664F4">
              <w:rPr>
                <w:sz w:val="20"/>
                <w:lang w:val="es-ES_tradnl"/>
              </w:rPr>
              <w:t>4.689.011</w:t>
            </w:r>
          </w:p>
        </w:tc>
        <w:tc>
          <w:tcPr>
            <w:tcW w:w="1116" w:type="dxa"/>
            <w:tcBorders>
              <w:top w:val="nil"/>
              <w:left w:val="nil"/>
              <w:bottom w:val="single" w:sz="4" w:space="0" w:color="auto"/>
              <w:right w:val="single" w:sz="4" w:space="0" w:color="auto"/>
            </w:tcBorders>
            <w:hideMark/>
          </w:tcPr>
          <w:p w14:paraId="27327549" w14:textId="77777777" w:rsidR="00FF39D4" w:rsidRPr="004664F4" w:rsidRDefault="00FF39D4" w:rsidP="002D5B48">
            <w:pPr>
              <w:jc w:val="right"/>
              <w:rPr>
                <w:sz w:val="20"/>
                <w:szCs w:val="20"/>
                <w:lang w:val="es-ES_tradnl"/>
              </w:rPr>
            </w:pPr>
            <w:r w:rsidRPr="004664F4">
              <w:rPr>
                <w:sz w:val="20"/>
                <w:lang w:val="es-ES_tradnl"/>
              </w:rPr>
              <w:t>3.024.432</w:t>
            </w:r>
          </w:p>
        </w:tc>
        <w:tc>
          <w:tcPr>
            <w:tcW w:w="1180" w:type="dxa"/>
            <w:tcBorders>
              <w:top w:val="nil"/>
              <w:left w:val="nil"/>
              <w:bottom w:val="single" w:sz="4" w:space="0" w:color="auto"/>
              <w:right w:val="single" w:sz="4" w:space="0" w:color="auto"/>
            </w:tcBorders>
            <w:hideMark/>
          </w:tcPr>
          <w:p w14:paraId="55CA45E3" w14:textId="77777777" w:rsidR="00FF39D4" w:rsidRPr="004664F4" w:rsidRDefault="00FF39D4" w:rsidP="002D5B48">
            <w:pPr>
              <w:jc w:val="right"/>
              <w:rPr>
                <w:sz w:val="20"/>
                <w:szCs w:val="20"/>
                <w:lang w:val="es-ES_tradnl"/>
              </w:rPr>
            </w:pPr>
            <w:r w:rsidRPr="004664F4">
              <w:rPr>
                <w:sz w:val="20"/>
                <w:lang w:val="es-ES_tradnl"/>
              </w:rPr>
              <w:t>1.664.579</w:t>
            </w:r>
          </w:p>
        </w:tc>
        <w:tc>
          <w:tcPr>
            <w:tcW w:w="1232" w:type="dxa"/>
            <w:tcBorders>
              <w:top w:val="nil"/>
              <w:left w:val="nil"/>
              <w:bottom w:val="single" w:sz="4" w:space="0" w:color="auto"/>
              <w:right w:val="single" w:sz="4" w:space="0" w:color="auto"/>
            </w:tcBorders>
            <w:noWrap/>
            <w:hideMark/>
          </w:tcPr>
          <w:p w14:paraId="4BE80389" w14:textId="77777777" w:rsidR="00FF39D4" w:rsidRPr="004664F4" w:rsidRDefault="00FF39D4" w:rsidP="002D5B48">
            <w:pPr>
              <w:jc w:val="right"/>
              <w:rPr>
                <w:sz w:val="20"/>
                <w:szCs w:val="20"/>
                <w:lang w:val="es-ES_tradnl"/>
              </w:rPr>
            </w:pPr>
            <w:r w:rsidRPr="004664F4">
              <w:rPr>
                <w:sz w:val="20"/>
                <w:lang w:val="es-ES_tradnl"/>
              </w:rPr>
              <w:t>65</w:t>
            </w:r>
          </w:p>
        </w:tc>
      </w:tr>
      <w:tr w:rsidR="00FF39D4" w:rsidRPr="00BA32F3" w14:paraId="57663B5B" w14:textId="77777777" w:rsidTr="00FA5DDD">
        <w:trPr>
          <w:trHeight w:val="44"/>
        </w:trPr>
        <w:tc>
          <w:tcPr>
            <w:tcW w:w="1838" w:type="dxa"/>
            <w:tcBorders>
              <w:top w:val="nil"/>
              <w:left w:val="single" w:sz="4" w:space="0" w:color="auto"/>
              <w:bottom w:val="single" w:sz="4" w:space="0" w:color="auto"/>
              <w:right w:val="single" w:sz="4" w:space="0" w:color="auto"/>
            </w:tcBorders>
            <w:hideMark/>
          </w:tcPr>
          <w:p w14:paraId="0A11B599" w14:textId="77777777" w:rsidR="00FF39D4" w:rsidRPr="004664F4" w:rsidRDefault="00FF39D4" w:rsidP="002D5B48">
            <w:pPr>
              <w:ind w:right="-106"/>
              <w:jc w:val="left"/>
              <w:rPr>
                <w:sz w:val="20"/>
                <w:szCs w:val="20"/>
                <w:lang w:val="es-ES_tradnl"/>
              </w:rPr>
            </w:pPr>
            <w:r w:rsidRPr="004664F4">
              <w:rPr>
                <w:sz w:val="20"/>
                <w:lang w:val="es-ES_tradnl"/>
              </w:rPr>
              <w:t xml:space="preserve">Asistencia técnica </w:t>
            </w:r>
          </w:p>
        </w:tc>
        <w:tc>
          <w:tcPr>
            <w:tcW w:w="992" w:type="dxa"/>
            <w:tcBorders>
              <w:top w:val="nil"/>
              <w:left w:val="nil"/>
              <w:bottom w:val="single" w:sz="4" w:space="0" w:color="auto"/>
              <w:right w:val="single" w:sz="4" w:space="0" w:color="auto"/>
            </w:tcBorders>
            <w:noWrap/>
            <w:hideMark/>
          </w:tcPr>
          <w:p w14:paraId="64706EDE" w14:textId="77777777" w:rsidR="00FF39D4" w:rsidRPr="004664F4" w:rsidRDefault="00FF39D4" w:rsidP="002D5B48">
            <w:pPr>
              <w:jc w:val="right"/>
              <w:rPr>
                <w:sz w:val="20"/>
                <w:szCs w:val="20"/>
                <w:lang w:val="es-ES_tradnl"/>
              </w:rPr>
            </w:pPr>
            <w:r w:rsidRPr="004664F4">
              <w:rPr>
                <w:sz w:val="20"/>
                <w:lang w:val="es-ES_tradnl"/>
              </w:rPr>
              <w:t>22</w:t>
            </w:r>
          </w:p>
        </w:tc>
        <w:tc>
          <w:tcPr>
            <w:tcW w:w="1148" w:type="dxa"/>
            <w:tcBorders>
              <w:top w:val="nil"/>
              <w:left w:val="nil"/>
              <w:bottom w:val="single" w:sz="4" w:space="0" w:color="auto"/>
              <w:right w:val="single" w:sz="4" w:space="0" w:color="auto"/>
            </w:tcBorders>
            <w:hideMark/>
          </w:tcPr>
          <w:p w14:paraId="485A3502" w14:textId="77777777" w:rsidR="00FF39D4" w:rsidRPr="004664F4" w:rsidRDefault="00FF39D4" w:rsidP="002D5B48">
            <w:pPr>
              <w:jc w:val="right"/>
              <w:rPr>
                <w:sz w:val="20"/>
                <w:szCs w:val="20"/>
                <w:lang w:val="es-ES_tradnl"/>
              </w:rPr>
            </w:pPr>
            <w:r w:rsidRPr="004664F4">
              <w:rPr>
                <w:sz w:val="20"/>
                <w:lang w:val="es-ES_tradnl"/>
              </w:rPr>
              <w:t>19</w:t>
            </w:r>
          </w:p>
        </w:tc>
        <w:tc>
          <w:tcPr>
            <w:tcW w:w="1168" w:type="dxa"/>
            <w:tcBorders>
              <w:top w:val="nil"/>
              <w:left w:val="nil"/>
              <w:bottom w:val="single" w:sz="4" w:space="0" w:color="auto"/>
              <w:right w:val="single" w:sz="4" w:space="0" w:color="auto"/>
            </w:tcBorders>
            <w:noWrap/>
            <w:hideMark/>
          </w:tcPr>
          <w:p w14:paraId="47B058F4" w14:textId="77777777" w:rsidR="00FF39D4" w:rsidRPr="004664F4" w:rsidRDefault="00FF39D4" w:rsidP="002D5B48">
            <w:pPr>
              <w:jc w:val="right"/>
              <w:rPr>
                <w:sz w:val="20"/>
                <w:szCs w:val="20"/>
                <w:lang w:val="es-ES_tradnl"/>
              </w:rPr>
            </w:pPr>
            <w:r w:rsidRPr="004664F4">
              <w:rPr>
                <w:sz w:val="20"/>
                <w:lang w:val="es-ES_tradnl"/>
              </w:rPr>
              <w:t>86</w:t>
            </w:r>
          </w:p>
        </w:tc>
        <w:tc>
          <w:tcPr>
            <w:tcW w:w="1220" w:type="dxa"/>
            <w:tcBorders>
              <w:top w:val="nil"/>
              <w:left w:val="nil"/>
              <w:bottom w:val="single" w:sz="4" w:space="0" w:color="auto"/>
              <w:right w:val="single" w:sz="4" w:space="0" w:color="auto"/>
            </w:tcBorders>
            <w:hideMark/>
          </w:tcPr>
          <w:p w14:paraId="53517091" w14:textId="77777777" w:rsidR="00FF39D4" w:rsidRPr="004664F4" w:rsidRDefault="00FF39D4" w:rsidP="002D5B48">
            <w:pPr>
              <w:jc w:val="right"/>
              <w:rPr>
                <w:sz w:val="20"/>
                <w:szCs w:val="20"/>
                <w:lang w:val="es-ES_tradnl"/>
              </w:rPr>
            </w:pPr>
            <w:r w:rsidRPr="004664F4">
              <w:rPr>
                <w:sz w:val="20"/>
                <w:lang w:val="es-ES_tradnl"/>
              </w:rPr>
              <w:t>2.983.676</w:t>
            </w:r>
          </w:p>
        </w:tc>
        <w:tc>
          <w:tcPr>
            <w:tcW w:w="1116" w:type="dxa"/>
            <w:tcBorders>
              <w:top w:val="nil"/>
              <w:left w:val="nil"/>
              <w:bottom w:val="single" w:sz="4" w:space="0" w:color="auto"/>
              <w:right w:val="single" w:sz="4" w:space="0" w:color="auto"/>
            </w:tcBorders>
            <w:hideMark/>
          </w:tcPr>
          <w:p w14:paraId="7658420A" w14:textId="77777777" w:rsidR="00FF39D4" w:rsidRPr="004664F4" w:rsidRDefault="00FF39D4" w:rsidP="002D5B48">
            <w:pPr>
              <w:jc w:val="right"/>
              <w:rPr>
                <w:sz w:val="20"/>
                <w:szCs w:val="20"/>
                <w:lang w:val="es-ES_tradnl"/>
              </w:rPr>
            </w:pPr>
            <w:r w:rsidRPr="004664F4">
              <w:rPr>
                <w:sz w:val="20"/>
                <w:lang w:val="es-ES_tradnl"/>
              </w:rPr>
              <w:t>2.253.041</w:t>
            </w:r>
          </w:p>
        </w:tc>
        <w:tc>
          <w:tcPr>
            <w:tcW w:w="1180" w:type="dxa"/>
            <w:tcBorders>
              <w:top w:val="nil"/>
              <w:left w:val="nil"/>
              <w:bottom w:val="single" w:sz="4" w:space="0" w:color="auto"/>
              <w:right w:val="single" w:sz="4" w:space="0" w:color="auto"/>
            </w:tcBorders>
            <w:hideMark/>
          </w:tcPr>
          <w:p w14:paraId="32EA71E5" w14:textId="77777777" w:rsidR="00FF39D4" w:rsidRPr="004664F4" w:rsidRDefault="00FF39D4" w:rsidP="002D5B48">
            <w:pPr>
              <w:jc w:val="right"/>
              <w:rPr>
                <w:sz w:val="20"/>
                <w:szCs w:val="20"/>
                <w:lang w:val="es-ES_tradnl"/>
              </w:rPr>
            </w:pPr>
            <w:r w:rsidRPr="004664F4">
              <w:rPr>
                <w:sz w:val="20"/>
                <w:lang w:val="es-ES_tradnl"/>
              </w:rPr>
              <w:t>730.635</w:t>
            </w:r>
          </w:p>
        </w:tc>
        <w:tc>
          <w:tcPr>
            <w:tcW w:w="1232" w:type="dxa"/>
            <w:tcBorders>
              <w:top w:val="nil"/>
              <w:left w:val="nil"/>
              <w:bottom w:val="single" w:sz="4" w:space="0" w:color="auto"/>
              <w:right w:val="single" w:sz="4" w:space="0" w:color="auto"/>
            </w:tcBorders>
            <w:noWrap/>
            <w:hideMark/>
          </w:tcPr>
          <w:p w14:paraId="67202632" w14:textId="77777777" w:rsidR="00FF39D4" w:rsidRPr="004664F4" w:rsidRDefault="00FF39D4" w:rsidP="002D5B48">
            <w:pPr>
              <w:jc w:val="right"/>
              <w:rPr>
                <w:sz w:val="20"/>
                <w:szCs w:val="20"/>
                <w:lang w:val="es-ES_tradnl"/>
              </w:rPr>
            </w:pPr>
            <w:r w:rsidRPr="004664F4">
              <w:rPr>
                <w:sz w:val="20"/>
                <w:lang w:val="es-ES_tradnl"/>
              </w:rPr>
              <w:t>76</w:t>
            </w:r>
          </w:p>
        </w:tc>
      </w:tr>
      <w:tr w:rsidR="00FF39D4" w:rsidRPr="00BA32F3" w14:paraId="2A35CED4" w14:textId="77777777" w:rsidTr="00FA5DDD">
        <w:trPr>
          <w:trHeight w:val="53"/>
        </w:trPr>
        <w:tc>
          <w:tcPr>
            <w:tcW w:w="1838" w:type="dxa"/>
            <w:tcBorders>
              <w:top w:val="nil"/>
              <w:left w:val="single" w:sz="4" w:space="0" w:color="auto"/>
              <w:bottom w:val="single" w:sz="4" w:space="0" w:color="auto"/>
              <w:right w:val="single" w:sz="4" w:space="0" w:color="auto"/>
            </w:tcBorders>
            <w:hideMark/>
          </w:tcPr>
          <w:p w14:paraId="0800012E" w14:textId="77777777" w:rsidR="00FF39D4" w:rsidRPr="004664F4" w:rsidRDefault="00FF39D4" w:rsidP="002D5B48">
            <w:pPr>
              <w:jc w:val="left"/>
              <w:rPr>
                <w:b/>
                <w:bCs/>
                <w:sz w:val="20"/>
                <w:szCs w:val="20"/>
                <w:lang w:val="es-ES_tradnl"/>
              </w:rPr>
            </w:pPr>
            <w:r w:rsidRPr="004664F4">
              <w:rPr>
                <w:b/>
                <w:sz w:val="20"/>
                <w:lang w:val="es-ES_tradnl"/>
              </w:rPr>
              <w:t>Total</w:t>
            </w:r>
          </w:p>
        </w:tc>
        <w:tc>
          <w:tcPr>
            <w:tcW w:w="992" w:type="dxa"/>
            <w:tcBorders>
              <w:top w:val="nil"/>
              <w:left w:val="nil"/>
              <w:bottom w:val="single" w:sz="4" w:space="0" w:color="auto"/>
              <w:right w:val="single" w:sz="4" w:space="0" w:color="auto"/>
            </w:tcBorders>
            <w:noWrap/>
            <w:hideMark/>
          </w:tcPr>
          <w:p w14:paraId="033A0381" w14:textId="77777777" w:rsidR="00FF39D4" w:rsidRPr="004664F4" w:rsidRDefault="00FF39D4" w:rsidP="002D5B48">
            <w:pPr>
              <w:jc w:val="right"/>
              <w:rPr>
                <w:b/>
                <w:bCs/>
                <w:sz w:val="20"/>
                <w:szCs w:val="20"/>
                <w:lang w:val="es-ES_tradnl"/>
              </w:rPr>
            </w:pPr>
            <w:r w:rsidRPr="004664F4">
              <w:rPr>
                <w:b/>
                <w:sz w:val="20"/>
                <w:lang w:val="es-ES_tradnl"/>
              </w:rPr>
              <w:t>117</w:t>
            </w:r>
          </w:p>
        </w:tc>
        <w:tc>
          <w:tcPr>
            <w:tcW w:w="1148" w:type="dxa"/>
            <w:tcBorders>
              <w:top w:val="nil"/>
              <w:left w:val="nil"/>
              <w:bottom w:val="single" w:sz="4" w:space="0" w:color="auto"/>
              <w:right w:val="single" w:sz="4" w:space="0" w:color="auto"/>
            </w:tcBorders>
            <w:noWrap/>
            <w:hideMark/>
          </w:tcPr>
          <w:p w14:paraId="63A50B68" w14:textId="77777777" w:rsidR="00FF39D4" w:rsidRPr="004664F4" w:rsidRDefault="00FF39D4" w:rsidP="002D5B48">
            <w:pPr>
              <w:jc w:val="right"/>
              <w:rPr>
                <w:b/>
                <w:bCs/>
                <w:sz w:val="20"/>
                <w:szCs w:val="20"/>
                <w:lang w:val="es-ES_tradnl"/>
              </w:rPr>
            </w:pPr>
            <w:r w:rsidRPr="004664F4">
              <w:rPr>
                <w:b/>
                <w:sz w:val="20"/>
                <w:lang w:val="es-ES_tradnl"/>
              </w:rPr>
              <w:t>57</w:t>
            </w:r>
          </w:p>
        </w:tc>
        <w:tc>
          <w:tcPr>
            <w:tcW w:w="1168" w:type="dxa"/>
            <w:tcBorders>
              <w:top w:val="nil"/>
              <w:left w:val="nil"/>
              <w:bottom w:val="single" w:sz="4" w:space="0" w:color="auto"/>
              <w:right w:val="single" w:sz="4" w:space="0" w:color="auto"/>
            </w:tcBorders>
            <w:noWrap/>
            <w:hideMark/>
          </w:tcPr>
          <w:p w14:paraId="4DB380AE" w14:textId="77777777" w:rsidR="00FF39D4" w:rsidRPr="004664F4" w:rsidRDefault="00FF39D4" w:rsidP="002D5B48">
            <w:pPr>
              <w:jc w:val="right"/>
              <w:rPr>
                <w:b/>
                <w:bCs/>
                <w:sz w:val="20"/>
                <w:szCs w:val="20"/>
                <w:lang w:val="es-ES_tradnl"/>
              </w:rPr>
            </w:pPr>
            <w:r w:rsidRPr="004664F4">
              <w:rPr>
                <w:b/>
                <w:sz w:val="20"/>
                <w:lang w:val="es-ES_tradnl"/>
              </w:rPr>
              <w:t>49</w:t>
            </w:r>
          </w:p>
        </w:tc>
        <w:tc>
          <w:tcPr>
            <w:tcW w:w="1220" w:type="dxa"/>
            <w:tcBorders>
              <w:top w:val="nil"/>
              <w:left w:val="nil"/>
              <w:bottom w:val="single" w:sz="4" w:space="0" w:color="auto"/>
              <w:right w:val="single" w:sz="4" w:space="0" w:color="auto"/>
            </w:tcBorders>
            <w:hideMark/>
          </w:tcPr>
          <w:p w14:paraId="7A5C7344" w14:textId="77777777" w:rsidR="00FF39D4" w:rsidRPr="004664F4" w:rsidRDefault="00FF39D4" w:rsidP="002D5B48">
            <w:pPr>
              <w:jc w:val="right"/>
              <w:rPr>
                <w:b/>
                <w:bCs/>
                <w:sz w:val="20"/>
                <w:szCs w:val="20"/>
                <w:lang w:val="es-ES_tradnl"/>
              </w:rPr>
            </w:pPr>
            <w:bookmarkStart w:id="2" w:name="RANGE!E19"/>
            <w:r w:rsidRPr="004664F4">
              <w:rPr>
                <w:b/>
                <w:sz w:val="20"/>
                <w:lang w:val="es-ES_tradnl"/>
              </w:rPr>
              <w:t>26.947.921</w:t>
            </w:r>
            <w:bookmarkEnd w:id="2"/>
          </w:p>
        </w:tc>
        <w:tc>
          <w:tcPr>
            <w:tcW w:w="1116" w:type="dxa"/>
            <w:tcBorders>
              <w:top w:val="nil"/>
              <w:left w:val="nil"/>
              <w:bottom w:val="single" w:sz="4" w:space="0" w:color="auto"/>
              <w:right w:val="single" w:sz="4" w:space="0" w:color="auto"/>
            </w:tcBorders>
            <w:hideMark/>
          </w:tcPr>
          <w:p w14:paraId="47BEF2A9" w14:textId="77777777" w:rsidR="00FF39D4" w:rsidRPr="004664F4" w:rsidRDefault="00FF39D4" w:rsidP="002D5B48">
            <w:pPr>
              <w:jc w:val="right"/>
              <w:rPr>
                <w:b/>
                <w:bCs/>
                <w:sz w:val="20"/>
                <w:szCs w:val="20"/>
                <w:lang w:val="es-ES_tradnl"/>
              </w:rPr>
            </w:pPr>
            <w:r w:rsidRPr="004664F4">
              <w:rPr>
                <w:b/>
                <w:sz w:val="20"/>
                <w:lang w:val="es-ES_tradnl"/>
              </w:rPr>
              <w:t>12.214.950</w:t>
            </w:r>
          </w:p>
        </w:tc>
        <w:tc>
          <w:tcPr>
            <w:tcW w:w="1180" w:type="dxa"/>
            <w:tcBorders>
              <w:top w:val="nil"/>
              <w:left w:val="nil"/>
              <w:bottom w:val="single" w:sz="4" w:space="0" w:color="auto"/>
              <w:right w:val="single" w:sz="4" w:space="0" w:color="auto"/>
            </w:tcBorders>
            <w:hideMark/>
          </w:tcPr>
          <w:p w14:paraId="03701A16" w14:textId="77777777" w:rsidR="00FF39D4" w:rsidRPr="004664F4" w:rsidRDefault="00FF39D4" w:rsidP="002D5B48">
            <w:pPr>
              <w:jc w:val="right"/>
              <w:rPr>
                <w:b/>
                <w:bCs/>
                <w:sz w:val="20"/>
                <w:szCs w:val="20"/>
                <w:lang w:val="es-ES_tradnl"/>
              </w:rPr>
            </w:pPr>
            <w:r w:rsidRPr="004664F4">
              <w:rPr>
                <w:b/>
                <w:sz w:val="20"/>
                <w:lang w:val="es-ES_tradnl"/>
              </w:rPr>
              <w:t>14.732.971</w:t>
            </w:r>
          </w:p>
        </w:tc>
        <w:tc>
          <w:tcPr>
            <w:tcW w:w="1232" w:type="dxa"/>
            <w:tcBorders>
              <w:top w:val="nil"/>
              <w:left w:val="nil"/>
              <w:bottom w:val="single" w:sz="4" w:space="0" w:color="auto"/>
              <w:right w:val="single" w:sz="4" w:space="0" w:color="auto"/>
            </w:tcBorders>
            <w:noWrap/>
            <w:hideMark/>
          </w:tcPr>
          <w:p w14:paraId="7EA5658D" w14:textId="77777777" w:rsidR="00FF39D4" w:rsidRPr="004664F4" w:rsidRDefault="00FF39D4" w:rsidP="002D5B48">
            <w:pPr>
              <w:jc w:val="right"/>
              <w:rPr>
                <w:b/>
                <w:bCs/>
                <w:sz w:val="20"/>
                <w:szCs w:val="20"/>
                <w:lang w:val="es-ES_tradnl"/>
              </w:rPr>
            </w:pPr>
            <w:r w:rsidRPr="004664F4">
              <w:rPr>
                <w:b/>
                <w:sz w:val="20"/>
                <w:lang w:val="es-ES_tradnl"/>
              </w:rPr>
              <w:t>45</w:t>
            </w:r>
          </w:p>
        </w:tc>
      </w:tr>
    </w:tbl>
    <w:p w14:paraId="6D4C778D" w14:textId="77777777" w:rsidR="00FF39D4" w:rsidRPr="00FF39D4" w:rsidRDefault="00FF39D4" w:rsidP="00FF39D4">
      <w:pPr>
        <w:rPr>
          <w:sz w:val="19"/>
          <w:szCs w:val="19"/>
          <w:lang w:val="es-ES"/>
        </w:rPr>
      </w:pPr>
      <w:r w:rsidRPr="00FF39D4">
        <w:rPr>
          <w:sz w:val="19"/>
          <w:lang w:val="es-ES"/>
        </w:rPr>
        <w:t xml:space="preserve">* No se incluyen los gastos de apoyo. </w:t>
      </w:r>
    </w:p>
    <w:p w14:paraId="29934294" w14:textId="77777777" w:rsidR="00FF39D4" w:rsidRPr="00FF39D4" w:rsidRDefault="00FF39D4" w:rsidP="00FF39D4">
      <w:pPr>
        <w:rPr>
          <w:sz w:val="19"/>
          <w:szCs w:val="19"/>
          <w:lang w:val="es-ES"/>
        </w:rPr>
      </w:pPr>
      <w:r w:rsidRPr="00FF39D4">
        <w:rPr>
          <w:sz w:val="19"/>
          <w:lang w:val="es-ES"/>
        </w:rPr>
        <w:t>** Se aprobó la eliminación de 2.605 t (5.549.026 toneladas de CO</w:t>
      </w:r>
      <w:r w:rsidRPr="00FF39D4">
        <w:rPr>
          <w:sz w:val="19"/>
          <w:vertAlign w:val="subscript"/>
          <w:lang w:val="es-ES"/>
        </w:rPr>
        <w:t>2</w:t>
      </w:r>
      <w:r w:rsidRPr="00FF39D4">
        <w:rPr>
          <w:sz w:val="19"/>
          <w:lang w:val="es-ES"/>
        </w:rPr>
        <w:t> eq) de HFC.</w:t>
      </w:r>
    </w:p>
    <w:p w14:paraId="3F38A2EB" w14:textId="77777777" w:rsidR="00FF39D4" w:rsidRPr="004664F4" w:rsidRDefault="00FF39D4" w:rsidP="00FF39D4">
      <w:pPr>
        <w:pStyle w:val="Heading1"/>
        <w:rPr>
          <w:lang w:val="es-ES_tradnl"/>
        </w:rPr>
      </w:pPr>
      <w:r w:rsidRPr="00FF39D4">
        <w:rPr>
          <w:lang w:val="es-ES"/>
        </w:rPr>
        <w:lastRenderedPageBreak/>
        <w:t xml:space="preserve">Al cierre de 2024, de los 117 proyectos se habían terminado cinco proyectos de inversión, 33 de preparación de proyectos y 19 proyectos de asistencia técnica, con lo que quedaban 60 en curso. </w:t>
      </w:r>
      <w:r w:rsidRPr="004664F4">
        <w:rPr>
          <w:lang w:val="es-ES_tradnl"/>
        </w:rPr>
        <w:t>Estas actividades se encuentran en diversas etapas de ejecución.</w:t>
      </w:r>
    </w:p>
    <w:p w14:paraId="7ACEEF8D" w14:textId="77777777" w:rsidR="00FF39D4" w:rsidRPr="00FF39D4" w:rsidRDefault="00FF39D4" w:rsidP="00FF39D4">
      <w:pPr>
        <w:pStyle w:val="Heading1"/>
        <w:rPr>
          <w:lang w:val="es-ES"/>
        </w:rPr>
      </w:pPr>
      <w:r w:rsidRPr="00FF39D4">
        <w:rPr>
          <w:lang w:val="es-ES"/>
        </w:rPr>
        <w:t>Del financiamiento total acumulado aprobado de USD 26.947.921 (excluidos los gastos de apoyo), se habían desembolsado USD 12.214.950, lo que representa una tasa de desembolso del 45 por ciento.</w:t>
      </w:r>
    </w:p>
    <w:p w14:paraId="6FC900C9" w14:textId="77777777" w:rsidR="00FF39D4" w:rsidRPr="00BA32F3" w:rsidRDefault="00FF39D4" w:rsidP="00FF39D4">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rPr>
        <w:t>Problemas identificados en la ejecución de los proyectos en 2024</w:t>
      </w:r>
    </w:p>
    <w:p w14:paraId="0D3015EF" w14:textId="77777777" w:rsidR="00FF39D4" w:rsidRPr="00FF39D4" w:rsidRDefault="00FF39D4" w:rsidP="00FF39D4">
      <w:pPr>
        <w:pStyle w:val="a--"/>
        <w:tabs>
          <w:tab w:val="clear" w:pos="-720"/>
          <w:tab w:val="clear" w:pos="0"/>
          <w:tab w:val="clear" w:pos="720"/>
          <w:tab w:val="clear" w:pos="1440"/>
          <w:tab w:val="clear" w:pos="2160"/>
          <w:tab w:val="clear" w:pos="2880"/>
          <w:tab w:val="clear" w:pos="3600"/>
        </w:tabs>
        <w:suppressAutoHyphens w:val="0"/>
        <w:rPr>
          <w:sz w:val="22"/>
          <w:szCs w:val="22"/>
        </w:rPr>
      </w:pPr>
    </w:p>
    <w:p w14:paraId="08C62F7E" w14:textId="7790CAB2" w:rsidR="00FF39D4" w:rsidRPr="00FF39D4" w:rsidRDefault="00FF39D4" w:rsidP="00FF39D4">
      <w:pPr>
        <w:pStyle w:val="Heading1"/>
        <w:rPr>
          <w:lang w:val="es-ES"/>
        </w:rPr>
      </w:pPr>
      <w:r w:rsidRPr="00FF39D4">
        <w:rPr>
          <w:lang w:val="es-ES"/>
        </w:rPr>
        <w:t>Tras el proceso de evaluación, se debatieron diversas cuestiones que se resolvieron satisfactoriamente, excepto en el caso de 15 proyectos clasificados como proyectos con demoras en la ejecución (12 relacionados con componentes de acuerdos plurianuales sujetos a procedimientos para la cancelación de proyectos conforme con lo dispuesto en la decisión 84/45 c), dos proyectos de asistencia técnica y un proyecto de inversión relativo a los HFC). En el anexo III del presente documento se muestras estos proyectos clasificados como "con demoras en la ejecución", así como la recomendación de la Secretaría de solicitar que se presente un informe a la 98</w:t>
      </w:r>
      <w:r w:rsidRPr="00FF39D4">
        <w:rPr>
          <w:vertAlign w:val="superscript"/>
          <w:lang w:val="es-ES"/>
        </w:rPr>
        <w:t>a</w:t>
      </w:r>
      <w:r w:rsidRPr="00FF39D4">
        <w:rPr>
          <w:lang w:val="es-ES"/>
        </w:rPr>
        <w:t> reunión.</w:t>
      </w:r>
    </w:p>
    <w:p w14:paraId="3618BB0F" w14:textId="346D94D5" w:rsidR="00FF39D4" w:rsidRPr="00FF39D4" w:rsidRDefault="00FF39D4" w:rsidP="00FF39D4">
      <w:pPr>
        <w:pStyle w:val="Heading1"/>
        <w:rPr>
          <w:lang w:val="es-ES"/>
        </w:rPr>
      </w:pPr>
      <w:r w:rsidRPr="00FF39D4">
        <w:rPr>
          <w:lang w:val="es-ES"/>
        </w:rPr>
        <w:t xml:space="preserve">Asimismo, se ha identificado un problema relacionado con un tramo de un acuerdo plurianual para la eliminación de HCFC. </w:t>
      </w:r>
      <w:r w:rsidR="004664F4">
        <w:rPr>
          <w:lang w:val="es-ES"/>
        </w:rPr>
        <w:t>Este problema</w:t>
      </w:r>
      <w:r w:rsidRPr="00FF39D4">
        <w:rPr>
          <w:lang w:val="es-ES"/>
        </w:rPr>
        <w:t xml:space="preserve"> también se presenta en el anexo </w:t>
      </w:r>
      <w:r w:rsidR="002D5B48" w:rsidRPr="00FF39D4">
        <w:rPr>
          <w:lang w:val="es-ES"/>
        </w:rPr>
        <w:t>III.</w:t>
      </w:r>
      <w:r w:rsidRPr="00FF39D4">
        <w:rPr>
          <w:lang w:val="es-ES"/>
        </w:rPr>
        <w:t xml:space="preserve"> Se da una breve descripción del estado de ejecución y del asunto pendiente y se propone una recomendación para su consideración por el Comité Ejecutivo.</w:t>
      </w:r>
    </w:p>
    <w:p w14:paraId="6DCCF075" w14:textId="77777777" w:rsidR="00FF39D4" w:rsidRPr="00FF39D4" w:rsidRDefault="00FF39D4" w:rsidP="00FF39D4">
      <w:pPr>
        <w:pStyle w:val="Heading1"/>
        <w:rPr>
          <w:strike/>
          <w:lang w:val="es-ES"/>
        </w:rPr>
      </w:pPr>
      <w:r w:rsidRPr="00FF39D4">
        <w:rPr>
          <w:lang w:val="es-ES"/>
        </w:rPr>
        <w:t>En la 97ª reunión se han presentado detalles sobre los avances en la ejecución de proyectos asociados con los PGEH de Angola</w:t>
      </w:r>
      <w:r w:rsidRPr="00BA32F3">
        <w:rPr>
          <w:rStyle w:val="FootnoteReference"/>
        </w:rPr>
        <w:footnoteReference w:id="10"/>
      </w:r>
      <w:r w:rsidRPr="00FF39D4">
        <w:rPr>
          <w:lang w:val="es-ES"/>
        </w:rPr>
        <w:t>, Bangladesh</w:t>
      </w:r>
      <w:r w:rsidRPr="00BA32F3">
        <w:rPr>
          <w:rStyle w:val="FootnoteReference"/>
        </w:rPr>
        <w:footnoteReference w:id="11"/>
      </w:r>
      <w:r w:rsidRPr="00FF39D4">
        <w:rPr>
          <w:lang w:val="es-ES"/>
        </w:rPr>
        <w:t>, China (transversal, equipos de refrigeración y climatización industrial y comercial, solventes)</w:t>
      </w:r>
      <w:r w:rsidRPr="00BA32F3">
        <w:rPr>
          <w:rStyle w:val="FootnoteReference"/>
        </w:rPr>
        <w:footnoteReference w:id="12"/>
      </w:r>
      <w:r w:rsidRPr="00FF39D4">
        <w:rPr>
          <w:lang w:val="es-ES"/>
        </w:rPr>
        <w:t>, Cuba</w:t>
      </w:r>
      <w:r w:rsidRPr="00BA32F3">
        <w:rPr>
          <w:rStyle w:val="FootnoteReference"/>
        </w:rPr>
        <w:footnoteReference w:id="13"/>
      </w:r>
      <w:r w:rsidRPr="00FF39D4">
        <w:rPr>
          <w:lang w:val="es-ES"/>
        </w:rPr>
        <w:t>, Malí</w:t>
      </w:r>
      <w:r w:rsidRPr="00BA32F3">
        <w:rPr>
          <w:rStyle w:val="FootnoteReference"/>
        </w:rPr>
        <w:footnoteReference w:id="14"/>
      </w:r>
      <w:r w:rsidRPr="00FF39D4">
        <w:rPr>
          <w:lang w:val="es-ES"/>
        </w:rPr>
        <w:t>, el Perú</w:t>
      </w:r>
      <w:r w:rsidRPr="00BA32F3">
        <w:rPr>
          <w:rStyle w:val="FootnoteReference"/>
        </w:rPr>
        <w:footnoteReference w:id="15"/>
      </w:r>
      <w:r w:rsidRPr="00FF39D4">
        <w:rPr>
          <w:lang w:val="es-ES"/>
        </w:rPr>
        <w:t xml:space="preserve"> y Sudán del Sur</w:t>
      </w:r>
      <w:r w:rsidRPr="00BA32F3">
        <w:rPr>
          <w:rStyle w:val="FootnoteReference"/>
        </w:rPr>
        <w:footnoteReference w:id="16"/>
      </w:r>
      <w:r w:rsidRPr="00FF39D4">
        <w:rPr>
          <w:lang w:val="es-ES"/>
        </w:rPr>
        <w:t>, el PAK de México</w:t>
      </w:r>
      <w:r w:rsidRPr="00BA32F3">
        <w:rPr>
          <w:rStyle w:val="FootnoteReference"/>
        </w:rPr>
        <w:footnoteReference w:id="17"/>
      </w:r>
      <w:r w:rsidRPr="00FF39D4">
        <w:rPr>
          <w:lang w:val="es-ES"/>
        </w:rPr>
        <w:t xml:space="preserve"> e informes sobre proyectos con requisitos específicos de presentación de informes</w:t>
      </w:r>
      <w:r w:rsidRPr="00BA32F3">
        <w:rPr>
          <w:rStyle w:val="FootnoteReference"/>
        </w:rPr>
        <w:footnoteReference w:id="18"/>
      </w:r>
      <w:r w:rsidRPr="00FF39D4">
        <w:rPr>
          <w:lang w:val="es-ES"/>
        </w:rPr>
        <w:t xml:space="preserve"> asociados con el Líbano (PGEH). Las recomendaciones relativas a los asuntos pendientes de dichos proyectos, incluida la aprobación de las solicitudes de prórroga, si las hubiera, se abordan en las secciones pertinentes de dichos documentos. A continuación, se abordan los asuntos pendientes de los proyectos restantes en curso no incluidos en el anexo III del presente documento, así como las solicitudes de retrasar las fechas de término.</w:t>
      </w:r>
    </w:p>
    <w:p w14:paraId="6A31B9AE" w14:textId="77777777" w:rsidR="00FF39D4" w:rsidRPr="00FF39D4" w:rsidRDefault="00FF39D4" w:rsidP="00FF39D4">
      <w:pPr>
        <w:pStyle w:val="Heading1"/>
        <w:rPr>
          <w:lang w:val="es-ES"/>
        </w:rPr>
      </w:pPr>
      <w:r w:rsidRPr="00FF39D4">
        <w:rPr>
          <w:lang w:val="es-ES"/>
        </w:rPr>
        <w:t xml:space="preserve">De los 121 proyectos en curso (excluidos los de fortalecimiento institucional y de preparación de proyectos), 16 tienen fechas de término modificadas respecto a las previstas en el informe sobre la marcha de las actividades de 2023. </w:t>
      </w:r>
    </w:p>
    <w:p w14:paraId="10AD27BF" w14:textId="77777777" w:rsidR="00FF39D4" w:rsidRPr="00FF39D4" w:rsidRDefault="00FF39D4" w:rsidP="00FF39D4">
      <w:pPr>
        <w:pStyle w:val="Heading1"/>
        <w:rPr>
          <w:lang w:val="es-ES"/>
        </w:rPr>
      </w:pPr>
      <w:r w:rsidRPr="00FF39D4">
        <w:rPr>
          <w:lang w:val="es-ES"/>
        </w:rPr>
        <w:t>Conforme a lo previsto en la decisión 95/12 b), la Secretaría hizo notar que no se ha presentado en los últimos tres años ninguna solicitud de renovación del proyecto de fortalecimiento institucional de China; está previsto que se presente en 2026.</w:t>
      </w:r>
    </w:p>
    <w:p w14:paraId="5DDA9490" w14:textId="77777777" w:rsidR="00FF39D4" w:rsidRPr="00FF39D4" w:rsidRDefault="00FF39D4" w:rsidP="00FF39D4">
      <w:pPr>
        <w:pStyle w:val="Heading1"/>
        <w:rPr>
          <w:lang w:val="es-ES"/>
        </w:rPr>
      </w:pPr>
      <w:r w:rsidRPr="00FF39D4">
        <w:rPr>
          <w:lang w:val="es-ES"/>
        </w:rPr>
        <w:t xml:space="preserve">En su 95ª reunión, al aprobar el segundo tramo de la etapa II del PGEH de Georgia, el Comité Ejecutivo señaló que el PNUD presentaría un informe sobre el avance de la normativa destinada a prohibir la importación e instalación de equipos que emplean HCFC como parte de su informe sobre la marcha de </w:t>
      </w:r>
      <w:r w:rsidRPr="00FF39D4">
        <w:rPr>
          <w:lang w:val="es-ES"/>
        </w:rPr>
        <w:lastRenderedPageBreak/>
        <w:t>las actividades y financiero de 2024 que debía presentarse en la segunda reunión de 2025</w:t>
      </w:r>
      <w:r w:rsidRPr="00BA32F3">
        <w:rPr>
          <w:rStyle w:val="FootnoteReference"/>
        </w:rPr>
        <w:footnoteReference w:id="19"/>
      </w:r>
      <w:r w:rsidRPr="00FF39D4">
        <w:rPr>
          <w:lang w:val="es-ES"/>
        </w:rPr>
        <w:t xml:space="preserve">. El PNUD ha informado de que un estudio ha confirmado que no se están importando ni poniendo a la venta en el país nuevas unidades de refrigeración y climatización que utilicen HCFC. Las partes interesadas, incluidos los importadores, las empresas de servicio técnico y las entidades de formación profesional, validaron además que el mercado se está desplazando gradualmente hacia los sistemas que emplean refrigerantes de bajo potencial de calentamiento atmosférico, en consonancia con las tendencias mundiales de fabricación y las realidades de la cadena de suministro. El PNUD proporcionará información actualizada al respecto en la 97ª reunión. </w:t>
      </w:r>
    </w:p>
    <w:p w14:paraId="258251C6" w14:textId="77777777" w:rsidR="00FF39D4" w:rsidRPr="00FF39D4" w:rsidRDefault="00FF39D4" w:rsidP="00FF39D4">
      <w:pPr>
        <w:pStyle w:val="Heading1"/>
        <w:rPr>
          <w:lang w:val="es-ES"/>
        </w:rPr>
      </w:pPr>
      <w:r w:rsidRPr="00FF39D4">
        <w:rPr>
          <w:lang w:val="es-ES"/>
        </w:rPr>
        <w:t>Conforme a lo dispuesto en la decisión 82/11 b)</w:t>
      </w:r>
      <w:r w:rsidRPr="00BA32F3">
        <w:rPr>
          <w:rStyle w:val="FootnoteReference"/>
        </w:rPr>
        <w:footnoteReference w:id="20"/>
      </w:r>
      <w:r w:rsidRPr="00FF39D4">
        <w:rPr>
          <w:lang w:val="es-ES"/>
        </w:rPr>
        <w:t>, el PNUD ha solicitado ampliar la duración de nueve proyectos, tal como se indica en el cuadro 5.</w:t>
      </w:r>
    </w:p>
    <w:p w14:paraId="1387DD44" w14:textId="77777777" w:rsidR="00FF39D4" w:rsidRPr="00FF39D4" w:rsidRDefault="00FF39D4" w:rsidP="00FF39D4">
      <w:pPr>
        <w:keepNext/>
        <w:rPr>
          <w:b/>
          <w:bCs/>
          <w:lang w:val="es-ES"/>
        </w:rPr>
      </w:pPr>
      <w:r w:rsidRPr="00FF39D4">
        <w:rPr>
          <w:b/>
          <w:lang w:val="es-ES"/>
        </w:rPr>
        <w:t>Cuadro 5. Proyectos para los cuales se ha solicitado prórroga</w:t>
      </w:r>
    </w:p>
    <w:tbl>
      <w:tblPr>
        <w:tblW w:w="5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1350"/>
        <w:gridCol w:w="4047"/>
        <w:gridCol w:w="991"/>
        <w:gridCol w:w="985"/>
      </w:tblGrid>
      <w:tr w:rsidR="00FF39D4" w:rsidRPr="00BA32F3" w14:paraId="5CB80A57" w14:textId="77777777" w:rsidTr="00C04450">
        <w:trPr>
          <w:tblHeader/>
          <w:jc w:val="center"/>
        </w:trPr>
        <w:tc>
          <w:tcPr>
            <w:tcW w:w="1094" w:type="pct"/>
            <w:noWrap/>
            <w:tcMar>
              <w:left w:w="29" w:type="dxa"/>
              <w:right w:w="0" w:type="dxa"/>
            </w:tcMar>
            <w:vAlign w:val="center"/>
            <w:hideMark/>
          </w:tcPr>
          <w:p w14:paraId="5E40465A"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País/</w:t>
            </w:r>
          </w:p>
          <w:p w14:paraId="62D7E3ED"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código del proyecto</w:t>
            </w:r>
          </w:p>
        </w:tc>
        <w:tc>
          <w:tcPr>
            <w:tcW w:w="715" w:type="pct"/>
            <w:noWrap/>
            <w:tcMar>
              <w:left w:w="0" w:type="dxa"/>
              <w:right w:w="0" w:type="dxa"/>
            </w:tcMar>
            <w:vAlign w:val="center"/>
            <w:hideMark/>
          </w:tcPr>
          <w:p w14:paraId="0F4FF742"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Desembolsado</w:t>
            </w:r>
          </w:p>
          <w:p w14:paraId="09CD51A2"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w:t>
            </w:r>
          </w:p>
        </w:tc>
        <w:tc>
          <w:tcPr>
            <w:tcW w:w="2144" w:type="pct"/>
            <w:tcMar>
              <w:left w:w="0" w:type="dxa"/>
              <w:right w:w="0" w:type="dxa"/>
            </w:tcMar>
            <w:vAlign w:val="center"/>
          </w:tcPr>
          <w:p w14:paraId="24C15F3D"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Actividades que requieren tiempo adicional</w:t>
            </w:r>
          </w:p>
        </w:tc>
        <w:tc>
          <w:tcPr>
            <w:tcW w:w="525" w:type="pct"/>
            <w:noWrap/>
            <w:tcMar>
              <w:left w:w="0" w:type="dxa"/>
              <w:right w:w="0" w:type="dxa"/>
            </w:tcMar>
            <w:vAlign w:val="center"/>
            <w:hideMark/>
          </w:tcPr>
          <w:p w14:paraId="296F6128"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Fecha de término original</w:t>
            </w:r>
          </w:p>
        </w:tc>
        <w:tc>
          <w:tcPr>
            <w:tcW w:w="522" w:type="pct"/>
            <w:noWrap/>
            <w:tcMar>
              <w:left w:w="0" w:type="dxa"/>
              <w:right w:w="0" w:type="dxa"/>
            </w:tcMar>
            <w:vAlign w:val="center"/>
            <w:hideMark/>
          </w:tcPr>
          <w:p w14:paraId="30EF05A3" w14:textId="77777777" w:rsidR="00FF39D4" w:rsidRPr="004664F4" w:rsidRDefault="00FF39D4" w:rsidP="00FA5DDD">
            <w:pPr>
              <w:keepNext/>
              <w:jc w:val="center"/>
              <w:rPr>
                <w:rFonts w:asciiTheme="majorBidi" w:hAnsiTheme="majorBidi" w:cstheme="majorBidi"/>
                <w:b/>
                <w:bCs/>
                <w:sz w:val="20"/>
                <w:szCs w:val="20"/>
                <w:lang w:val="es-ES_tradnl"/>
              </w:rPr>
            </w:pPr>
            <w:r w:rsidRPr="004664F4">
              <w:rPr>
                <w:rFonts w:asciiTheme="majorBidi" w:hAnsiTheme="majorBidi"/>
                <w:b/>
                <w:sz w:val="20"/>
                <w:lang w:val="es-ES_tradnl"/>
              </w:rPr>
              <w:t>Fecha de término solicitada</w:t>
            </w:r>
          </w:p>
        </w:tc>
      </w:tr>
      <w:tr w:rsidR="00FF39D4" w:rsidRPr="0007217B" w14:paraId="703E13DF" w14:textId="77777777" w:rsidTr="00C04450">
        <w:trPr>
          <w:jc w:val="center"/>
        </w:trPr>
        <w:tc>
          <w:tcPr>
            <w:tcW w:w="5000" w:type="pct"/>
            <w:gridSpan w:val="5"/>
            <w:noWrap/>
            <w:tcMar>
              <w:left w:w="57" w:type="dxa"/>
              <w:right w:w="57" w:type="dxa"/>
            </w:tcMar>
          </w:tcPr>
          <w:p w14:paraId="1B719A6D" w14:textId="77777777" w:rsidR="00FF39D4" w:rsidRPr="00FF39D4" w:rsidRDefault="00FF39D4" w:rsidP="00FA5DDD">
            <w:pPr>
              <w:keepNext/>
              <w:rPr>
                <w:rFonts w:asciiTheme="majorBidi" w:hAnsiTheme="majorBidi" w:cstheme="majorBidi"/>
                <w:b/>
                <w:bCs/>
                <w:sz w:val="20"/>
                <w:szCs w:val="20"/>
                <w:lang w:val="es-ES"/>
              </w:rPr>
            </w:pPr>
            <w:r w:rsidRPr="00FF39D4">
              <w:rPr>
                <w:rFonts w:asciiTheme="majorBidi" w:hAnsiTheme="majorBidi"/>
                <w:b/>
                <w:sz w:val="20"/>
                <w:lang w:val="es-ES"/>
              </w:rPr>
              <w:t>Conversión de HFC-134a a isobutano en la fabricación de refrigeradores domésticos en Capri (pyme de Harare)</w:t>
            </w:r>
          </w:p>
        </w:tc>
      </w:tr>
      <w:tr w:rsidR="00FF39D4" w:rsidRPr="00BA32F3" w14:paraId="1B4BA607" w14:textId="77777777" w:rsidTr="00C04450">
        <w:trPr>
          <w:jc w:val="center"/>
        </w:trPr>
        <w:tc>
          <w:tcPr>
            <w:tcW w:w="1094" w:type="pct"/>
            <w:noWrap/>
            <w:tcMar>
              <w:left w:w="57" w:type="dxa"/>
              <w:right w:w="57" w:type="dxa"/>
            </w:tcMar>
          </w:tcPr>
          <w:p w14:paraId="188D4EC5" w14:textId="77777777" w:rsidR="00FF39D4" w:rsidRPr="00BA32F3" w:rsidRDefault="00FF39D4" w:rsidP="00FA5DDD">
            <w:pPr>
              <w:keepNext/>
              <w:rPr>
                <w:rFonts w:asciiTheme="majorBidi" w:hAnsiTheme="majorBidi" w:cstheme="majorBidi"/>
                <w:sz w:val="20"/>
                <w:szCs w:val="20"/>
              </w:rPr>
            </w:pPr>
            <w:r>
              <w:rPr>
                <w:rFonts w:asciiTheme="majorBidi" w:hAnsiTheme="majorBidi"/>
                <w:sz w:val="20"/>
              </w:rPr>
              <w:t>Zimbabwe</w:t>
            </w:r>
          </w:p>
          <w:p w14:paraId="00139FAE" w14:textId="77777777" w:rsidR="00FF39D4" w:rsidRPr="00BA32F3" w:rsidRDefault="00FF39D4" w:rsidP="00FA5DDD">
            <w:pPr>
              <w:keepNext/>
              <w:jc w:val="left"/>
              <w:rPr>
                <w:rFonts w:asciiTheme="majorBidi" w:hAnsiTheme="majorBidi" w:cstheme="majorBidi"/>
                <w:sz w:val="20"/>
                <w:szCs w:val="20"/>
              </w:rPr>
            </w:pPr>
            <w:r>
              <w:rPr>
                <w:rFonts w:asciiTheme="majorBidi" w:hAnsiTheme="majorBidi"/>
                <w:sz w:val="20"/>
              </w:rPr>
              <w:t>ZIM/REF/82/INV/55</w:t>
            </w:r>
          </w:p>
        </w:tc>
        <w:tc>
          <w:tcPr>
            <w:tcW w:w="715" w:type="pct"/>
            <w:noWrap/>
            <w:tcMar>
              <w:left w:w="57" w:type="dxa"/>
              <w:right w:w="57" w:type="dxa"/>
            </w:tcMar>
          </w:tcPr>
          <w:p w14:paraId="0BE18DF6" w14:textId="77777777" w:rsidR="00FF39D4" w:rsidRPr="004664F4" w:rsidRDefault="00FF39D4" w:rsidP="00FA5DDD">
            <w:pPr>
              <w:keepNext/>
              <w:jc w:val="center"/>
              <w:rPr>
                <w:rFonts w:asciiTheme="majorBidi" w:hAnsiTheme="majorBidi" w:cstheme="majorBidi"/>
                <w:sz w:val="20"/>
                <w:szCs w:val="20"/>
                <w:lang w:val="es-ES_tradnl"/>
              </w:rPr>
            </w:pPr>
            <w:r w:rsidRPr="004664F4">
              <w:rPr>
                <w:rFonts w:asciiTheme="majorBidi" w:hAnsiTheme="majorBidi"/>
                <w:sz w:val="20"/>
                <w:lang w:val="es-ES_tradnl"/>
              </w:rPr>
              <w:t>89</w:t>
            </w:r>
          </w:p>
        </w:tc>
        <w:tc>
          <w:tcPr>
            <w:tcW w:w="2144" w:type="pct"/>
            <w:tcMar>
              <w:left w:w="57" w:type="dxa"/>
              <w:right w:w="57" w:type="dxa"/>
            </w:tcMar>
          </w:tcPr>
          <w:p w14:paraId="670FCF3D" w14:textId="77777777" w:rsidR="00FF39D4" w:rsidRPr="004664F4" w:rsidRDefault="00FF39D4" w:rsidP="00FA5DDD">
            <w:pPr>
              <w:keepNext/>
              <w:jc w:val="left"/>
              <w:rPr>
                <w:rFonts w:asciiTheme="majorBidi" w:hAnsiTheme="majorBidi" w:cstheme="majorBidi"/>
                <w:sz w:val="20"/>
                <w:szCs w:val="20"/>
                <w:lang w:val="es-ES_tradnl"/>
              </w:rPr>
            </w:pPr>
            <w:r w:rsidRPr="004664F4">
              <w:rPr>
                <w:rFonts w:asciiTheme="majorBidi" w:hAnsiTheme="majorBidi"/>
                <w:sz w:val="20"/>
                <w:lang w:val="es-ES_tradnl"/>
              </w:rPr>
              <w:t>Finalización del prototipo de los circuitos de refrigeración, puesta en marcha de la línea de congeladores y finalización de una auditoría de seguridad</w:t>
            </w:r>
          </w:p>
        </w:tc>
        <w:tc>
          <w:tcPr>
            <w:tcW w:w="525" w:type="pct"/>
            <w:noWrap/>
            <w:tcMar>
              <w:left w:w="57" w:type="dxa"/>
              <w:right w:w="57" w:type="dxa"/>
            </w:tcMar>
          </w:tcPr>
          <w:p w14:paraId="648E397C" w14:textId="77777777" w:rsidR="00FF39D4" w:rsidRPr="004664F4" w:rsidRDefault="00FF39D4" w:rsidP="00FA5DDD">
            <w:pPr>
              <w:keepNext/>
              <w:jc w:val="center"/>
              <w:rPr>
                <w:rFonts w:asciiTheme="majorBidi" w:hAnsiTheme="majorBidi" w:cstheme="majorBidi"/>
                <w:sz w:val="20"/>
                <w:szCs w:val="20"/>
                <w:lang w:val="es-ES_tradnl"/>
              </w:rPr>
            </w:pPr>
            <w:r w:rsidRPr="004664F4">
              <w:rPr>
                <w:rFonts w:asciiTheme="majorBidi" w:hAnsiTheme="majorBidi"/>
                <w:sz w:val="20"/>
                <w:lang w:val="es-ES_tradnl"/>
              </w:rPr>
              <w:t>Junio de 2025</w:t>
            </w:r>
          </w:p>
        </w:tc>
        <w:tc>
          <w:tcPr>
            <w:tcW w:w="522" w:type="pct"/>
            <w:noWrap/>
            <w:tcMar>
              <w:left w:w="57" w:type="dxa"/>
              <w:right w:w="57" w:type="dxa"/>
            </w:tcMar>
          </w:tcPr>
          <w:p w14:paraId="3F402802" w14:textId="77777777" w:rsidR="00FF39D4" w:rsidRPr="004664F4" w:rsidRDefault="00FF39D4" w:rsidP="00FA5DDD">
            <w:pPr>
              <w:keepNext/>
              <w:jc w:val="center"/>
              <w:rPr>
                <w:rFonts w:asciiTheme="majorBidi" w:hAnsiTheme="majorBidi" w:cstheme="majorBidi"/>
                <w:sz w:val="20"/>
                <w:szCs w:val="20"/>
                <w:lang w:val="es-ES_tradnl"/>
              </w:rPr>
            </w:pPr>
            <w:r w:rsidRPr="004664F4">
              <w:rPr>
                <w:rFonts w:asciiTheme="majorBidi" w:hAnsiTheme="majorBidi"/>
                <w:sz w:val="20"/>
                <w:lang w:val="es-ES_tradnl"/>
              </w:rPr>
              <w:t>Junio de 2026</w:t>
            </w:r>
          </w:p>
        </w:tc>
      </w:tr>
      <w:tr w:rsidR="00FF39D4" w:rsidRPr="0007217B" w14:paraId="1BF58230" w14:textId="77777777" w:rsidTr="00C04450">
        <w:trPr>
          <w:jc w:val="center"/>
        </w:trPr>
        <w:tc>
          <w:tcPr>
            <w:tcW w:w="5000" w:type="pct"/>
            <w:gridSpan w:val="5"/>
            <w:noWrap/>
            <w:tcMar>
              <w:left w:w="57" w:type="dxa"/>
              <w:right w:w="57" w:type="dxa"/>
            </w:tcMar>
          </w:tcPr>
          <w:p w14:paraId="402D1117"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b/>
                <w:sz w:val="20"/>
                <w:lang w:val="es-ES_tradnl"/>
              </w:rPr>
              <w:t>Elaboración de un inventario nacional de bancos de sustancias controladas y desarrollo de un plan nacional para la gestión de dichas sustancias (decisión 91/66)</w:t>
            </w:r>
          </w:p>
        </w:tc>
      </w:tr>
      <w:tr w:rsidR="00FF39D4" w:rsidRPr="00BA32F3" w14:paraId="1E19052C" w14:textId="77777777" w:rsidTr="00C04450">
        <w:trPr>
          <w:jc w:val="center"/>
        </w:trPr>
        <w:tc>
          <w:tcPr>
            <w:tcW w:w="1094" w:type="pct"/>
            <w:noWrap/>
            <w:tcMar>
              <w:left w:w="57" w:type="dxa"/>
              <w:right w:w="57" w:type="dxa"/>
            </w:tcMar>
          </w:tcPr>
          <w:p w14:paraId="34903551"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Chile</w:t>
            </w:r>
          </w:p>
          <w:p w14:paraId="1B5A4204"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CHI/DES/94/PRP/213</w:t>
            </w:r>
          </w:p>
        </w:tc>
        <w:tc>
          <w:tcPr>
            <w:tcW w:w="715" w:type="pct"/>
            <w:noWrap/>
            <w:tcMar>
              <w:left w:w="57" w:type="dxa"/>
              <w:right w:w="57" w:type="dxa"/>
            </w:tcMar>
          </w:tcPr>
          <w:p w14:paraId="70A341E8"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0</w:t>
            </w:r>
          </w:p>
        </w:tc>
        <w:tc>
          <w:tcPr>
            <w:tcW w:w="2144" w:type="pct"/>
            <w:tcMar>
              <w:left w:w="57" w:type="dxa"/>
              <w:right w:w="57" w:type="dxa"/>
            </w:tcMar>
          </w:tcPr>
          <w:p w14:paraId="422452CC"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sz w:val="20"/>
                <w:lang w:val="es-ES_tradnl"/>
              </w:rPr>
              <w:t>Contratación de un consultor, finalización de la recopilación y el análisis de datos, y preparación de informes</w:t>
            </w:r>
          </w:p>
        </w:tc>
        <w:tc>
          <w:tcPr>
            <w:tcW w:w="525" w:type="pct"/>
            <w:noWrap/>
            <w:tcMar>
              <w:left w:w="57" w:type="dxa"/>
              <w:right w:w="57" w:type="dxa"/>
            </w:tcMar>
          </w:tcPr>
          <w:p w14:paraId="06893D25" w14:textId="77777777" w:rsidR="00FF39D4" w:rsidRPr="004664F4" w:rsidRDefault="00FF39D4" w:rsidP="00FA5DDD">
            <w:pPr>
              <w:jc w:val="center"/>
              <w:rPr>
                <w:rFonts w:asciiTheme="majorBidi" w:hAnsiTheme="majorBidi" w:cstheme="majorBidi"/>
                <w:b/>
                <w:bCs/>
                <w:sz w:val="20"/>
                <w:szCs w:val="20"/>
                <w:lang w:val="es-ES_tradnl"/>
              </w:rPr>
            </w:pPr>
            <w:r w:rsidRPr="004664F4">
              <w:rPr>
                <w:rFonts w:asciiTheme="majorBidi" w:hAnsiTheme="majorBidi"/>
                <w:sz w:val="20"/>
                <w:lang w:val="es-ES_tradnl"/>
              </w:rPr>
              <w:t>Junio de 2026</w:t>
            </w:r>
          </w:p>
        </w:tc>
        <w:tc>
          <w:tcPr>
            <w:tcW w:w="522" w:type="pct"/>
            <w:noWrap/>
            <w:tcMar>
              <w:left w:w="57" w:type="dxa"/>
              <w:right w:w="57" w:type="dxa"/>
            </w:tcMar>
          </w:tcPr>
          <w:p w14:paraId="59FB7088"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Junio de 2027</w:t>
            </w:r>
          </w:p>
        </w:tc>
      </w:tr>
      <w:tr w:rsidR="00FF39D4" w:rsidRPr="00BA32F3" w14:paraId="2C43A1F8" w14:textId="77777777" w:rsidTr="00C04450">
        <w:trPr>
          <w:jc w:val="center"/>
        </w:trPr>
        <w:tc>
          <w:tcPr>
            <w:tcW w:w="1094" w:type="pct"/>
            <w:noWrap/>
            <w:tcMar>
              <w:left w:w="57" w:type="dxa"/>
              <w:right w:w="57" w:type="dxa"/>
            </w:tcMar>
          </w:tcPr>
          <w:p w14:paraId="40E834D0"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Cuba</w:t>
            </w:r>
          </w:p>
          <w:p w14:paraId="273EE283"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CUB/DES/93/PRP/69</w:t>
            </w:r>
          </w:p>
        </w:tc>
        <w:tc>
          <w:tcPr>
            <w:tcW w:w="715" w:type="pct"/>
            <w:noWrap/>
            <w:tcMar>
              <w:left w:w="57" w:type="dxa"/>
              <w:right w:w="57" w:type="dxa"/>
            </w:tcMar>
          </w:tcPr>
          <w:p w14:paraId="328471FD"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14</w:t>
            </w:r>
          </w:p>
        </w:tc>
        <w:tc>
          <w:tcPr>
            <w:tcW w:w="2144" w:type="pct"/>
            <w:tcMar>
              <w:left w:w="57" w:type="dxa"/>
              <w:right w:w="57" w:type="dxa"/>
            </w:tcMar>
          </w:tcPr>
          <w:p w14:paraId="1E15CBCE"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sz w:val="20"/>
                <w:lang w:val="es-ES_tradnl"/>
              </w:rPr>
              <w:t>Finalización de la recopilación y el análisis de datos, y preparación de informes</w:t>
            </w:r>
          </w:p>
        </w:tc>
        <w:tc>
          <w:tcPr>
            <w:tcW w:w="525" w:type="pct"/>
            <w:noWrap/>
            <w:tcMar>
              <w:left w:w="57" w:type="dxa"/>
              <w:right w:w="57" w:type="dxa"/>
            </w:tcMar>
          </w:tcPr>
          <w:p w14:paraId="45386FF5"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2025</w:t>
            </w:r>
          </w:p>
        </w:tc>
        <w:tc>
          <w:tcPr>
            <w:tcW w:w="522" w:type="pct"/>
            <w:noWrap/>
            <w:tcMar>
              <w:left w:w="57" w:type="dxa"/>
              <w:right w:w="57" w:type="dxa"/>
            </w:tcMar>
          </w:tcPr>
          <w:p w14:paraId="212BE6D8"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2026</w:t>
            </w:r>
          </w:p>
        </w:tc>
      </w:tr>
      <w:tr w:rsidR="00FF39D4" w:rsidRPr="00BA32F3" w14:paraId="7F7F372D" w14:textId="77777777" w:rsidTr="00C04450">
        <w:trPr>
          <w:jc w:val="center"/>
        </w:trPr>
        <w:tc>
          <w:tcPr>
            <w:tcW w:w="1094" w:type="pct"/>
            <w:noWrap/>
            <w:tcMar>
              <w:left w:w="57" w:type="dxa"/>
              <w:right w:w="57" w:type="dxa"/>
            </w:tcMar>
          </w:tcPr>
          <w:p w14:paraId="39A97518"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Egipto</w:t>
            </w:r>
          </w:p>
          <w:p w14:paraId="34FDF6EE"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EGY/DES/93/PRP/155</w:t>
            </w:r>
          </w:p>
        </w:tc>
        <w:tc>
          <w:tcPr>
            <w:tcW w:w="715" w:type="pct"/>
            <w:noWrap/>
            <w:tcMar>
              <w:left w:w="57" w:type="dxa"/>
              <w:right w:w="57" w:type="dxa"/>
            </w:tcMar>
          </w:tcPr>
          <w:p w14:paraId="0DF6E0CE"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0</w:t>
            </w:r>
          </w:p>
        </w:tc>
        <w:tc>
          <w:tcPr>
            <w:tcW w:w="2144" w:type="pct"/>
            <w:tcMar>
              <w:left w:w="57" w:type="dxa"/>
              <w:right w:w="57" w:type="dxa"/>
            </w:tcMar>
          </w:tcPr>
          <w:p w14:paraId="531AF83B"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sz w:val="20"/>
                <w:lang w:val="es-ES_tradnl"/>
              </w:rPr>
              <w:t>Contratación de un consultor, finalización de la recopilación y el análisis de datos, y preparación de informes</w:t>
            </w:r>
          </w:p>
        </w:tc>
        <w:tc>
          <w:tcPr>
            <w:tcW w:w="525" w:type="pct"/>
            <w:noWrap/>
            <w:tcMar>
              <w:left w:w="57" w:type="dxa"/>
              <w:right w:w="57" w:type="dxa"/>
            </w:tcMar>
          </w:tcPr>
          <w:p w14:paraId="4CB1CE84" w14:textId="77777777" w:rsidR="00FF39D4" w:rsidRPr="004664F4" w:rsidRDefault="00FF39D4" w:rsidP="00FA5DDD">
            <w:pPr>
              <w:jc w:val="center"/>
              <w:rPr>
                <w:rFonts w:asciiTheme="majorBidi" w:hAnsiTheme="majorBidi" w:cstheme="majorBidi"/>
                <w:b/>
                <w:bCs/>
                <w:sz w:val="20"/>
                <w:szCs w:val="20"/>
                <w:lang w:val="es-ES_tradnl"/>
              </w:rPr>
            </w:pPr>
            <w:r w:rsidRPr="004664F4">
              <w:rPr>
                <w:rFonts w:asciiTheme="majorBidi" w:hAnsiTheme="majorBidi"/>
                <w:sz w:val="20"/>
                <w:lang w:val="es-ES_tradnl"/>
              </w:rPr>
              <w:t>Diciembre de 2025</w:t>
            </w:r>
          </w:p>
        </w:tc>
        <w:tc>
          <w:tcPr>
            <w:tcW w:w="522" w:type="pct"/>
            <w:noWrap/>
            <w:tcMar>
              <w:left w:w="57" w:type="dxa"/>
              <w:right w:w="57" w:type="dxa"/>
            </w:tcMar>
          </w:tcPr>
          <w:p w14:paraId="5C4C8B0C"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2026</w:t>
            </w:r>
          </w:p>
        </w:tc>
      </w:tr>
      <w:tr w:rsidR="00FF39D4" w:rsidRPr="00BA32F3" w14:paraId="4675FB18" w14:textId="77777777" w:rsidTr="00C04450">
        <w:trPr>
          <w:jc w:val="center"/>
        </w:trPr>
        <w:tc>
          <w:tcPr>
            <w:tcW w:w="1094" w:type="pct"/>
            <w:noWrap/>
            <w:tcMar>
              <w:left w:w="57" w:type="dxa"/>
              <w:right w:w="57" w:type="dxa"/>
            </w:tcMar>
          </w:tcPr>
          <w:p w14:paraId="4E74C829"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 xml:space="preserve">Jamaica </w:t>
            </w:r>
          </w:p>
          <w:p w14:paraId="712FAED3"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JAM/DES/93/PRP/46</w:t>
            </w:r>
          </w:p>
        </w:tc>
        <w:tc>
          <w:tcPr>
            <w:tcW w:w="715" w:type="pct"/>
            <w:noWrap/>
            <w:tcMar>
              <w:left w:w="57" w:type="dxa"/>
              <w:right w:w="57" w:type="dxa"/>
            </w:tcMar>
          </w:tcPr>
          <w:p w14:paraId="4D52BE00"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0</w:t>
            </w:r>
          </w:p>
        </w:tc>
        <w:tc>
          <w:tcPr>
            <w:tcW w:w="2144" w:type="pct"/>
            <w:tcMar>
              <w:left w:w="57" w:type="dxa"/>
              <w:right w:w="57" w:type="dxa"/>
            </w:tcMar>
          </w:tcPr>
          <w:p w14:paraId="7A4FEED2"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sz w:val="20"/>
                <w:lang w:val="es-ES_tradnl"/>
              </w:rPr>
              <w:t>Contratación de un consultor, finalización de la recopilación y el análisis de datos, y preparación de informes</w:t>
            </w:r>
          </w:p>
        </w:tc>
        <w:tc>
          <w:tcPr>
            <w:tcW w:w="525" w:type="pct"/>
            <w:noWrap/>
            <w:tcMar>
              <w:left w:w="57" w:type="dxa"/>
              <w:right w:w="57" w:type="dxa"/>
            </w:tcMar>
          </w:tcPr>
          <w:p w14:paraId="6789F2E9" w14:textId="77777777" w:rsidR="00FF39D4" w:rsidRPr="004664F4" w:rsidRDefault="00FF39D4" w:rsidP="00FA5DDD">
            <w:pPr>
              <w:jc w:val="center"/>
              <w:rPr>
                <w:rFonts w:asciiTheme="majorBidi" w:hAnsiTheme="majorBidi" w:cstheme="majorBidi"/>
                <w:b/>
                <w:bCs/>
                <w:sz w:val="20"/>
                <w:szCs w:val="20"/>
                <w:lang w:val="es-ES_tradnl"/>
              </w:rPr>
            </w:pPr>
            <w:r w:rsidRPr="004664F4">
              <w:rPr>
                <w:rFonts w:asciiTheme="majorBidi" w:hAnsiTheme="majorBidi"/>
                <w:sz w:val="20"/>
                <w:lang w:val="es-ES_tradnl"/>
              </w:rPr>
              <w:t>Diciembre de 2025</w:t>
            </w:r>
          </w:p>
        </w:tc>
        <w:tc>
          <w:tcPr>
            <w:tcW w:w="522" w:type="pct"/>
            <w:noWrap/>
            <w:tcMar>
              <w:left w:w="57" w:type="dxa"/>
              <w:right w:w="57" w:type="dxa"/>
            </w:tcMar>
          </w:tcPr>
          <w:p w14:paraId="3238C1F7"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2026</w:t>
            </w:r>
          </w:p>
        </w:tc>
      </w:tr>
      <w:tr w:rsidR="00FF39D4" w:rsidRPr="00BA32F3" w14:paraId="425E83D8" w14:textId="77777777" w:rsidTr="00C04450">
        <w:trPr>
          <w:jc w:val="center"/>
        </w:trPr>
        <w:tc>
          <w:tcPr>
            <w:tcW w:w="1094" w:type="pct"/>
            <w:noWrap/>
            <w:tcMar>
              <w:left w:w="57" w:type="dxa"/>
              <w:right w:w="57" w:type="dxa"/>
            </w:tcMar>
          </w:tcPr>
          <w:p w14:paraId="372EA3CE"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Panamá</w:t>
            </w:r>
          </w:p>
          <w:p w14:paraId="134EF8BF"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PAN/DES/94/PRP/58</w:t>
            </w:r>
          </w:p>
        </w:tc>
        <w:tc>
          <w:tcPr>
            <w:tcW w:w="715" w:type="pct"/>
            <w:noWrap/>
            <w:tcMar>
              <w:left w:w="57" w:type="dxa"/>
              <w:right w:w="57" w:type="dxa"/>
            </w:tcMar>
          </w:tcPr>
          <w:p w14:paraId="57A961DF"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0</w:t>
            </w:r>
          </w:p>
        </w:tc>
        <w:tc>
          <w:tcPr>
            <w:tcW w:w="2144" w:type="pct"/>
            <w:tcMar>
              <w:left w:w="57" w:type="dxa"/>
              <w:right w:w="57" w:type="dxa"/>
            </w:tcMar>
          </w:tcPr>
          <w:p w14:paraId="181C817B"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sz w:val="20"/>
                <w:lang w:val="es-ES_tradnl"/>
              </w:rPr>
              <w:t>Finalización de la recopilación y el análisis de datos, y preparación de informes</w:t>
            </w:r>
          </w:p>
        </w:tc>
        <w:tc>
          <w:tcPr>
            <w:tcW w:w="525" w:type="pct"/>
            <w:noWrap/>
            <w:tcMar>
              <w:left w:w="57" w:type="dxa"/>
              <w:right w:w="57" w:type="dxa"/>
            </w:tcMar>
          </w:tcPr>
          <w:p w14:paraId="189FFA84"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Junio de 2026</w:t>
            </w:r>
          </w:p>
        </w:tc>
        <w:tc>
          <w:tcPr>
            <w:tcW w:w="522" w:type="pct"/>
            <w:noWrap/>
            <w:tcMar>
              <w:left w:w="57" w:type="dxa"/>
              <w:right w:w="57" w:type="dxa"/>
            </w:tcMar>
          </w:tcPr>
          <w:p w14:paraId="4C5A6196"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Junio de 2027</w:t>
            </w:r>
          </w:p>
        </w:tc>
      </w:tr>
      <w:tr w:rsidR="00FF39D4" w:rsidRPr="00BA32F3" w14:paraId="694C35BF" w14:textId="77777777" w:rsidTr="00C04450">
        <w:trPr>
          <w:jc w:val="center"/>
        </w:trPr>
        <w:tc>
          <w:tcPr>
            <w:tcW w:w="1094" w:type="pct"/>
            <w:noWrap/>
            <w:tcMar>
              <w:left w:w="57" w:type="dxa"/>
              <w:right w:w="57" w:type="dxa"/>
            </w:tcMar>
          </w:tcPr>
          <w:p w14:paraId="3EF4D2D4"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Perú</w:t>
            </w:r>
          </w:p>
          <w:p w14:paraId="5148F54B"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PER/DES/93/PRP/64</w:t>
            </w:r>
          </w:p>
        </w:tc>
        <w:tc>
          <w:tcPr>
            <w:tcW w:w="715" w:type="pct"/>
            <w:noWrap/>
            <w:tcMar>
              <w:left w:w="57" w:type="dxa"/>
              <w:right w:w="57" w:type="dxa"/>
            </w:tcMar>
          </w:tcPr>
          <w:p w14:paraId="76F715C2"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0</w:t>
            </w:r>
          </w:p>
        </w:tc>
        <w:tc>
          <w:tcPr>
            <w:tcW w:w="2144" w:type="pct"/>
            <w:tcMar>
              <w:left w:w="57" w:type="dxa"/>
              <w:right w:w="57" w:type="dxa"/>
            </w:tcMar>
          </w:tcPr>
          <w:p w14:paraId="000AB9AD" w14:textId="77777777" w:rsidR="00FF39D4" w:rsidRPr="004664F4" w:rsidRDefault="00FF39D4" w:rsidP="00FA5DDD">
            <w:pPr>
              <w:jc w:val="left"/>
              <w:rPr>
                <w:rFonts w:asciiTheme="majorBidi" w:hAnsiTheme="majorBidi" w:cstheme="majorBidi"/>
                <w:b/>
                <w:bCs/>
                <w:sz w:val="20"/>
                <w:szCs w:val="20"/>
                <w:lang w:val="es-ES_tradnl"/>
              </w:rPr>
            </w:pPr>
            <w:r w:rsidRPr="004664F4">
              <w:rPr>
                <w:rFonts w:asciiTheme="majorBidi" w:hAnsiTheme="majorBidi"/>
                <w:sz w:val="20"/>
                <w:lang w:val="es-ES_tradnl"/>
              </w:rPr>
              <w:t>Contratación de un consultor, finalización de la recopilación y el análisis de datos, y preparación de informes</w:t>
            </w:r>
          </w:p>
        </w:tc>
        <w:tc>
          <w:tcPr>
            <w:tcW w:w="525" w:type="pct"/>
            <w:noWrap/>
            <w:tcMar>
              <w:left w:w="57" w:type="dxa"/>
              <w:right w:w="57" w:type="dxa"/>
            </w:tcMar>
          </w:tcPr>
          <w:p w14:paraId="3681E19D" w14:textId="77777777" w:rsidR="00FF39D4" w:rsidRPr="004664F4" w:rsidRDefault="00FF39D4" w:rsidP="00FA5DDD">
            <w:pPr>
              <w:jc w:val="center"/>
              <w:rPr>
                <w:rFonts w:asciiTheme="majorBidi" w:hAnsiTheme="majorBidi" w:cstheme="majorBidi"/>
                <w:b/>
                <w:bCs/>
                <w:sz w:val="20"/>
                <w:szCs w:val="20"/>
                <w:lang w:val="es-ES_tradnl"/>
              </w:rPr>
            </w:pPr>
            <w:r w:rsidRPr="004664F4">
              <w:rPr>
                <w:rFonts w:asciiTheme="majorBidi" w:hAnsiTheme="majorBidi"/>
                <w:sz w:val="20"/>
                <w:lang w:val="es-ES_tradnl"/>
              </w:rPr>
              <w:t>Diciembre de 2025</w:t>
            </w:r>
          </w:p>
        </w:tc>
        <w:tc>
          <w:tcPr>
            <w:tcW w:w="522" w:type="pct"/>
            <w:noWrap/>
            <w:tcMar>
              <w:left w:w="57" w:type="dxa"/>
              <w:right w:w="57" w:type="dxa"/>
            </w:tcMar>
          </w:tcPr>
          <w:p w14:paraId="2FB90D9E"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2026</w:t>
            </w:r>
          </w:p>
        </w:tc>
      </w:tr>
      <w:tr w:rsidR="00FF39D4" w:rsidRPr="00BA32F3" w14:paraId="4A381E11" w14:textId="77777777" w:rsidTr="00C04450">
        <w:trPr>
          <w:jc w:val="center"/>
        </w:trPr>
        <w:tc>
          <w:tcPr>
            <w:tcW w:w="1094" w:type="pct"/>
            <w:noWrap/>
            <w:tcMar>
              <w:left w:w="57" w:type="dxa"/>
              <w:right w:w="57" w:type="dxa"/>
            </w:tcMar>
          </w:tcPr>
          <w:p w14:paraId="2BB6C7F0" w14:textId="77777777" w:rsidR="00FF39D4" w:rsidRPr="00FF39D4" w:rsidRDefault="00FF39D4" w:rsidP="00FA5DDD">
            <w:pPr>
              <w:jc w:val="left"/>
              <w:rPr>
                <w:rFonts w:asciiTheme="majorBidi" w:hAnsiTheme="majorBidi" w:cstheme="majorBidi"/>
                <w:sz w:val="20"/>
                <w:szCs w:val="20"/>
                <w:lang w:val="es-ES"/>
              </w:rPr>
            </w:pPr>
            <w:r w:rsidRPr="00FF39D4">
              <w:rPr>
                <w:rFonts w:asciiTheme="majorBidi" w:hAnsiTheme="majorBidi"/>
                <w:sz w:val="20"/>
                <w:lang w:val="es-ES"/>
              </w:rPr>
              <w:t>Trinidad y Tabago</w:t>
            </w:r>
          </w:p>
          <w:p w14:paraId="1E211D14" w14:textId="77777777" w:rsidR="00FF39D4" w:rsidRPr="00FF39D4" w:rsidRDefault="00FF39D4" w:rsidP="00FA5DDD">
            <w:pPr>
              <w:jc w:val="left"/>
              <w:rPr>
                <w:rFonts w:asciiTheme="majorBidi" w:hAnsiTheme="majorBidi" w:cstheme="majorBidi"/>
                <w:b/>
                <w:bCs/>
                <w:sz w:val="20"/>
                <w:szCs w:val="20"/>
                <w:lang w:val="es-ES"/>
              </w:rPr>
            </w:pPr>
            <w:r w:rsidRPr="00FF39D4">
              <w:rPr>
                <w:rFonts w:asciiTheme="majorBidi" w:hAnsiTheme="majorBidi"/>
                <w:sz w:val="20"/>
                <w:lang w:val="es-ES"/>
              </w:rPr>
              <w:t>TRI/DES/93/PRP/43</w:t>
            </w:r>
          </w:p>
        </w:tc>
        <w:tc>
          <w:tcPr>
            <w:tcW w:w="715" w:type="pct"/>
            <w:noWrap/>
            <w:tcMar>
              <w:left w:w="57" w:type="dxa"/>
              <w:right w:w="57" w:type="dxa"/>
            </w:tcMar>
          </w:tcPr>
          <w:p w14:paraId="77654867" w14:textId="77777777" w:rsidR="00FF39D4" w:rsidRPr="00BA32F3" w:rsidRDefault="00FF39D4" w:rsidP="00FA5DDD">
            <w:pPr>
              <w:jc w:val="center"/>
              <w:rPr>
                <w:rFonts w:asciiTheme="majorBidi" w:hAnsiTheme="majorBidi" w:cstheme="majorBidi"/>
                <w:sz w:val="20"/>
                <w:szCs w:val="20"/>
              </w:rPr>
            </w:pPr>
            <w:r>
              <w:rPr>
                <w:rFonts w:asciiTheme="majorBidi" w:hAnsiTheme="majorBidi"/>
                <w:sz w:val="20"/>
              </w:rPr>
              <w:t>0</w:t>
            </w:r>
          </w:p>
        </w:tc>
        <w:tc>
          <w:tcPr>
            <w:tcW w:w="2144" w:type="pct"/>
            <w:tcMar>
              <w:left w:w="57" w:type="dxa"/>
              <w:right w:w="57" w:type="dxa"/>
            </w:tcMar>
          </w:tcPr>
          <w:p w14:paraId="039783D8" w14:textId="77777777" w:rsidR="00FF39D4" w:rsidRPr="00FF39D4" w:rsidRDefault="00FF39D4" w:rsidP="00FA5DDD">
            <w:pPr>
              <w:jc w:val="left"/>
              <w:rPr>
                <w:rFonts w:asciiTheme="majorBidi" w:hAnsiTheme="majorBidi" w:cstheme="majorBidi"/>
                <w:b/>
                <w:bCs/>
                <w:sz w:val="20"/>
                <w:szCs w:val="20"/>
                <w:lang w:val="es-ES"/>
              </w:rPr>
            </w:pPr>
            <w:r w:rsidRPr="00FF39D4">
              <w:rPr>
                <w:rFonts w:asciiTheme="majorBidi" w:hAnsiTheme="majorBidi"/>
                <w:sz w:val="20"/>
                <w:lang w:val="es-ES"/>
              </w:rPr>
              <w:t>Contratación de un consultor, finalización de la recopilación y el análisis de datos, y preparación de informes</w:t>
            </w:r>
          </w:p>
        </w:tc>
        <w:tc>
          <w:tcPr>
            <w:tcW w:w="525" w:type="pct"/>
            <w:noWrap/>
            <w:tcMar>
              <w:left w:w="57" w:type="dxa"/>
              <w:right w:w="57" w:type="dxa"/>
            </w:tcMar>
          </w:tcPr>
          <w:p w14:paraId="66A9A2A6" w14:textId="77777777" w:rsidR="00FF39D4" w:rsidRPr="004664F4" w:rsidRDefault="00FF39D4" w:rsidP="00FA5DDD">
            <w:pPr>
              <w:jc w:val="center"/>
              <w:rPr>
                <w:rFonts w:asciiTheme="majorBidi" w:hAnsiTheme="majorBidi" w:cstheme="majorBidi"/>
                <w:b/>
                <w:bCs/>
                <w:sz w:val="20"/>
                <w:szCs w:val="20"/>
                <w:lang w:val="es-ES_tradnl"/>
              </w:rPr>
            </w:pPr>
            <w:r w:rsidRPr="004664F4">
              <w:rPr>
                <w:rFonts w:asciiTheme="majorBidi" w:hAnsiTheme="majorBidi"/>
                <w:sz w:val="20"/>
                <w:lang w:val="es-ES_tradnl"/>
              </w:rPr>
              <w:t>Diciembre de 2025</w:t>
            </w:r>
          </w:p>
        </w:tc>
        <w:tc>
          <w:tcPr>
            <w:tcW w:w="522" w:type="pct"/>
            <w:noWrap/>
            <w:tcMar>
              <w:left w:w="57" w:type="dxa"/>
              <w:right w:w="57" w:type="dxa"/>
            </w:tcMar>
          </w:tcPr>
          <w:p w14:paraId="14D1A874"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2026</w:t>
            </w:r>
          </w:p>
        </w:tc>
      </w:tr>
      <w:tr w:rsidR="00FF39D4" w:rsidRPr="00BA32F3" w14:paraId="210C6AE8" w14:textId="77777777" w:rsidTr="00C04450">
        <w:trPr>
          <w:jc w:val="center"/>
        </w:trPr>
        <w:tc>
          <w:tcPr>
            <w:tcW w:w="1094" w:type="pct"/>
            <w:noWrap/>
            <w:tcMar>
              <w:left w:w="57" w:type="dxa"/>
              <w:right w:w="57" w:type="dxa"/>
            </w:tcMar>
          </w:tcPr>
          <w:p w14:paraId="65E6474B" w14:textId="77777777" w:rsidR="00FF39D4" w:rsidRPr="00BA32F3" w:rsidRDefault="00FF39D4" w:rsidP="00FA5DDD">
            <w:pPr>
              <w:jc w:val="left"/>
              <w:rPr>
                <w:rFonts w:asciiTheme="majorBidi" w:hAnsiTheme="majorBidi" w:cstheme="majorBidi"/>
                <w:sz w:val="20"/>
                <w:szCs w:val="20"/>
              </w:rPr>
            </w:pPr>
            <w:r>
              <w:rPr>
                <w:rFonts w:asciiTheme="majorBidi" w:hAnsiTheme="majorBidi"/>
                <w:sz w:val="20"/>
              </w:rPr>
              <w:t>Uruguay</w:t>
            </w:r>
          </w:p>
          <w:p w14:paraId="4E49EF46" w14:textId="77777777" w:rsidR="00FF39D4" w:rsidRPr="00BA32F3" w:rsidRDefault="00FF39D4" w:rsidP="00FA5DDD">
            <w:pPr>
              <w:jc w:val="left"/>
              <w:rPr>
                <w:rFonts w:asciiTheme="majorBidi" w:hAnsiTheme="majorBidi" w:cstheme="majorBidi"/>
                <w:b/>
                <w:bCs/>
                <w:sz w:val="20"/>
                <w:szCs w:val="20"/>
              </w:rPr>
            </w:pPr>
            <w:r>
              <w:rPr>
                <w:rFonts w:asciiTheme="majorBidi" w:hAnsiTheme="majorBidi"/>
                <w:sz w:val="20"/>
              </w:rPr>
              <w:t>URU/DES/93/PRP/82</w:t>
            </w:r>
          </w:p>
        </w:tc>
        <w:tc>
          <w:tcPr>
            <w:tcW w:w="715" w:type="pct"/>
            <w:noWrap/>
            <w:tcMar>
              <w:left w:w="57" w:type="dxa"/>
              <w:right w:w="57" w:type="dxa"/>
            </w:tcMar>
          </w:tcPr>
          <w:p w14:paraId="056D20E8" w14:textId="77777777" w:rsidR="00FF39D4" w:rsidRPr="00BA32F3" w:rsidRDefault="00FF39D4" w:rsidP="00FA5DDD">
            <w:pPr>
              <w:jc w:val="center"/>
              <w:rPr>
                <w:rFonts w:asciiTheme="majorBidi" w:hAnsiTheme="majorBidi" w:cstheme="majorBidi"/>
                <w:sz w:val="20"/>
                <w:szCs w:val="20"/>
              </w:rPr>
            </w:pPr>
            <w:r>
              <w:rPr>
                <w:rFonts w:asciiTheme="majorBidi" w:hAnsiTheme="majorBidi"/>
                <w:sz w:val="20"/>
              </w:rPr>
              <w:t>0</w:t>
            </w:r>
          </w:p>
        </w:tc>
        <w:tc>
          <w:tcPr>
            <w:tcW w:w="2144" w:type="pct"/>
            <w:tcMar>
              <w:left w:w="57" w:type="dxa"/>
              <w:right w:w="57" w:type="dxa"/>
            </w:tcMar>
          </w:tcPr>
          <w:p w14:paraId="46941AE7" w14:textId="77777777" w:rsidR="00FF39D4" w:rsidRPr="00FF39D4" w:rsidRDefault="00FF39D4" w:rsidP="00FA5DDD">
            <w:pPr>
              <w:jc w:val="left"/>
              <w:rPr>
                <w:rFonts w:asciiTheme="majorBidi" w:hAnsiTheme="majorBidi" w:cstheme="majorBidi"/>
                <w:b/>
                <w:bCs/>
                <w:sz w:val="20"/>
                <w:szCs w:val="20"/>
                <w:lang w:val="es-ES"/>
              </w:rPr>
            </w:pPr>
            <w:r w:rsidRPr="00FF39D4">
              <w:rPr>
                <w:rFonts w:asciiTheme="majorBidi" w:hAnsiTheme="majorBidi"/>
                <w:sz w:val="20"/>
                <w:lang w:val="es-ES"/>
              </w:rPr>
              <w:t>Contratación de un consultor, finalización de la recopilación y el análisis de datos, y preparación de informes</w:t>
            </w:r>
          </w:p>
        </w:tc>
        <w:tc>
          <w:tcPr>
            <w:tcW w:w="525" w:type="pct"/>
            <w:noWrap/>
            <w:tcMar>
              <w:left w:w="57" w:type="dxa"/>
              <w:right w:w="57" w:type="dxa"/>
            </w:tcMar>
          </w:tcPr>
          <w:p w14:paraId="3AD8F9B8" w14:textId="77777777" w:rsidR="00FF39D4" w:rsidRPr="004664F4" w:rsidRDefault="00FF39D4" w:rsidP="00FA5DDD">
            <w:pPr>
              <w:jc w:val="center"/>
              <w:rPr>
                <w:rFonts w:asciiTheme="majorBidi" w:hAnsiTheme="majorBidi" w:cstheme="majorBidi"/>
                <w:b/>
                <w:bCs/>
                <w:sz w:val="20"/>
                <w:szCs w:val="20"/>
                <w:lang w:val="es-ES_tradnl"/>
              </w:rPr>
            </w:pPr>
            <w:r w:rsidRPr="004664F4">
              <w:rPr>
                <w:rFonts w:asciiTheme="majorBidi" w:hAnsiTheme="majorBidi"/>
                <w:sz w:val="20"/>
                <w:lang w:val="es-ES_tradnl"/>
              </w:rPr>
              <w:t>Diciembre de 2025</w:t>
            </w:r>
          </w:p>
        </w:tc>
        <w:tc>
          <w:tcPr>
            <w:tcW w:w="522" w:type="pct"/>
            <w:noWrap/>
            <w:tcMar>
              <w:left w:w="57" w:type="dxa"/>
              <w:right w:w="57" w:type="dxa"/>
            </w:tcMar>
          </w:tcPr>
          <w:p w14:paraId="30F0CD9A" w14:textId="77777777" w:rsidR="00FF39D4" w:rsidRPr="004664F4" w:rsidRDefault="00FF39D4" w:rsidP="00FA5DDD">
            <w:pPr>
              <w:jc w:val="center"/>
              <w:rPr>
                <w:rFonts w:asciiTheme="majorBidi" w:hAnsiTheme="majorBidi" w:cstheme="majorBidi"/>
                <w:sz w:val="20"/>
                <w:szCs w:val="20"/>
                <w:lang w:val="es-ES_tradnl"/>
              </w:rPr>
            </w:pPr>
            <w:r w:rsidRPr="004664F4">
              <w:rPr>
                <w:rFonts w:asciiTheme="majorBidi" w:hAnsiTheme="majorBidi"/>
                <w:sz w:val="20"/>
                <w:lang w:val="es-ES_tradnl"/>
              </w:rPr>
              <w:t>Diciembre de 2026</w:t>
            </w:r>
          </w:p>
        </w:tc>
      </w:tr>
    </w:tbl>
    <w:p w14:paraId="746E1793" w14:textId="77777777" w:rsidR="00FF39D4" w:rsidRPr="00BA32F3" w:rsidRDefault="00FF39D4" w:rsidP="00FF39D4">
      <w:pPr>
        <w:rPr>
          <w:b/>
          <w:bCs/>
        </w:rPr>
      </w:pPr>
    </w:p>
    <w:p w14:paraId="3E8B65AD" w14:textId="77777777" w:rsidR="00FF39D4" w:rsidRPr="00FF39D4" w:rsidRDefault="00FF39D4" w:rsidP="002D5B48">
      <w:pPr>
        <w:keepNext/>
        <w:keepLines/>
        <w:widowControl w:val="0"/>
        <w:spacing w:after="240"/>
        <w:rPr>
          <w:u w:val="single"/>
          <w:lang w:val="es-ES"/>
        </w:rPr>
      </w:pPr>
      <w:r w:rsidRPr="00FF39D4">
        <w:rPr>
          <w:u w:val="single"/>
          <w:lang w:val="es-ES"/>
        </w:rPr>
        <w:lastRenderedPageBreak/>
        <w:t>Integración de la perspectiva de género</w:t>
      </w:r>
      <w:r w:rsidRPr="00BA32F3">
        <w:rPr>
          <w:rStyle w:val="FootnoteReference"/>
        </w:rPr>
        <w:footnoteReference w:id="21"/>
      </w:r>
    </w:p>
    <w:p w14:paraId="1AFD5D18" w14:textId="77777777" w:rsidR="00FF39D4" w:rsidRPr="00FF39D4" w:rsidRDefault="00FF39D4" w:rsidP="00FF39D4">
      <w:pPr>
        <w:pStyle w:val="Heading1"/>
        <w:rPr>
          <w:lang w:val="es-ES"/>
        </w:rPr>
      </w:pPr>
      <w:r w:rsidRPr="00FF39D4">
        <w:rPr>
          <w:lang w:val="es-ES"/>
        </w:rPr>
        <w:t xml:space="preserve">Todos los proyectos ejecutados por el PNUD siguen aplicando su estrategia de igualdad de género, la política de integración de la perspectiva de género del Fondo Multilateral y las políticas nacionales pertinentes en materia de género. En general, el PNUD se asegura de que en la ejecución de los proyectos se incluyan consultas con las asociaciones, redes y partes interesadas pertinentes, así como la recopilación de datos desagregados sobre la participación de las mujeres. Las oficinas del PNUD en los países supervisan su desempeño en materia de igualdad de género a través del programa de referencia Sello de Igualdad de Género, que mide los avances en una serie de criterios, incluida su repercusión en las intervenciones del PNUD a nivel de los países. Aunque las actividades para promover la participación de las mujeres varían según el país, las estrategias implementadas hasta ahora han llevado a una mayor participación de las mujeres en los cursos de capacitación y en las reuniones organizadas en el marco de la cartera del Protocolo de Montreal. </w:t>
      </w:r>
    </w:p>
    <w:p w14:paraId="04E918F2" w14:textId="53943C04" w:rsidR="00FF39D4" w:rsidRPr="00FF39D4" w:rsidRDefault="00FF39D4" w:rsidP="00FF39D4">
      <w:pPr>
        <w:pStyle w:val="Heading1"/>
        <w:rPr>
          <w:lang w:val="es-ES"/>
        </w:rPr>
      </w:pPr>
      <w:r w:rsidRPr="00FF39D4">
        <w:rPr>
          <w:lang w:val="es-ES"/>
        </w:rPr>
        <w:t xml:space="preserve">En China, el PNUD ha colaborado con el Concurso de Ciencia y Tecnología para Estudiantes de Formación Profesional en Refrigeración y Climatización para involucrar a los jóvenes y empoderar a las mujeres jóvenes en prácticas sostenibles dentro del sector de la refrigeración. Esta iniciativa ha fomentado la visibilidad, mentoría y desarrollo profesional de las mujeres jóvenes, ayudando a resolver las barreras profesionales en el sector. En Colombia, se llevó a cabo un ejercicio de recopilación de datos a nivel nacional para identificar </w:t>
      </w:r>
      <w:r w:rsidR="004664F4">
        <w:rPr>
          <w:lang w:val="es-ES"/>
        </w:rPr>
        <w:t>y conocer</w:t>
      </w:r>
      <w:r w:rsidRPr="00FF39D4">
        <w:rPr>
          <w:lang w:val="es-ES"/>
        </w:rPr>
        <w:t xml:space="preserve"> los perfiles de las mujeres involucradas en el sector de refrigeración y climatización. Posteriormente, se celebró la reunión anual de mujeres del sector de refrigeración y climatización, que se centró en la firma de una expresión de interés para crear la Red de Mujeres del Sector de Refrigeración y Acondicionamiento de Aire en Colombia. En Malí, se celebraron dos talleres de sensibilización en Bamako, en los que se capacitó a 90 participantes sobre las mejores prácticas de refrigeración y la importancia de fiscalizar las normas aduaneras para garantizar el cumplimiento del país con el Protocolo de Montreal, con la participación de 21 mujeres, lo que representa el 23 por ciento del número total de participantes. El taller de técnicos de refrigeración y climatización logró un 34 por ciento de participación de mujeres. Estos resultados reflejan un progreso significativo en el fortalecimiento de capacidades inclusivo y proporcionan una base sólida para la futura programación con dimensión de género en Malí.</w:t>
      </w:r>
    </w:p>
    <w:p w14:paraId="7D6EAA5E" w14:textId="77777777" w:rsidR="00FF39D4" w:rsidRPr="00FF39D4" w:rsidRDefault="00FF39D4" w:rsidP="00FF39D4">
      <w:pPr>
        <w:pStyle w:val="Heading1"/>
        <w:rPr>
          <w:lang w:val="es-ES"/>
        </w:rPr>
      </w:pPr>
      <w:r w:rsidRPr="00FF39D4">
        <w:rPr>
          <w:lang w:val="es-ES"/>
        </w:rPr>
        <w:t>Por último, entre los datos que se recopilan para la preparación de los PAK se incluyen el número de técnicos desglosados por género, sector y subsector. Además, al desarrollar los PAK y las nuevas etapas de los PGEH, el PNUD considera ampliamente las lecciones aprendidas de los PGEH anteriores con respecto a la integración de la perspectiva de género. Entre las principales dificultades se incluyen la falta de datos de referencia sobre género y la limitada participación de las mujeres en el sector de refrigeración y climatización.</w:t>
      </w:r>
    </w:p>
    <w:p w14:paraId="198AC9AB" w14:textId="77777777" w:rsidR="00FF39D4" w:rsidRPr="00BA32F3" w:rsidRDefault="00FF39D4" w:rsidP="00FF39D4">
      <w:pPr>
        <w:pStyle w:val="a--"/>
        <w:keepNext/>
        <w:keepLines/>
        <w:tabs>
          <w:tab w:val="clear" w:pos="-720"/>
          <w:tab w:val="clear" w:pos="0"/>
          <w:tab w:val="clear" w:pos="720"/>
          <w:tab w:val="clear" w:pos="1440"/>
          <w:tab w:val="clear" w:pos="2160"/>
          <w:tab w:val="clear" w:pos="2880"/>
          <w:tab w:val="clear" w:pos="3600"/>
        </w:tabs>
        <w:suppressAutoHyphens w:val="0"/>
        <w:jc w:val="left"/>
      </w:pPr>
      <w:r>
        <w:t>Recomendación</w:t>
      </w:r>
    </w:p>
    <w:p w14:paraId="7C675FC9" w14:textId="77777777" w:rsidR="00FF39D4" w:rsidRPr="00BA32F3" w:rsidRDefault="00FF39D4" w:rsidP="00FF39D4">
      <w:pPr>
        <w:keepNext/>
        <w:keepLines/>
        <w:rPr>
          <w:b/>
          <w:bCs/>
        </w:rPr>
      </w:pPr>
    </w:p>
    <w:p w14:paraId="24D2AAD7" w14:textId="77777777" w:rsidR="00FF39D4" w:rsidRPr="00FF39D4" w:rsidRDefault="00FF39D4" w:rsidP="00FF39D4">
      <w:pPr>
        <w:pStyle w:val="Heading1"/>
        <w:rPr>
          <w:lang w:val="es-ES"/>
        </w:rPr>
      </w:pPr>
      <w:r w:rsidRPr="00FF39D4">
        <w:rPr>
          <w:lang w:val="es-ES"/>
        </w:rPr>
        <w:t>El Comité Ejecutivo podría estimar oportuno:</w:t>
      </w:r>
    </w:p>
    <w:p w14:paraId="40F0C7A8" w14:textId="77777777" w:rsidR="00FF39D4" w:rsidRPr="00FF39D4" w:rsidRDefault="00FF39D4" w:rsidP="004664F4">
      <w:pPr>
        <w:pStyle w:val="Heading2"/>
        <w:ind w:left="1440" w:hanging="720"/>
        <w:rPr>
          <w:lang w:val="es-ES"/>
        </w:rPr>
      </w:pPr>
      <w:r w:rsidRPr="00FF39D4">
        <w:rPr>
          <w:lang w:val="es-ES"/>
        </w:rPr>
        <w:t xml:space="preserve">Tomar nota del informe sobre la marcha de las actividades del PNUD a fecha 31 de diciembre de 2024 que figura en el documento UNEP/OzL.Pro/ExCom/97/13; </w:t>
      </w:r>
    </w:p>
    <w:p w14:paraId="702851CB" w14:textId="77777777" w:rsidR="00FF39D4" w:rsidRPr="00FF39D4" w:rsidRDefault="00FF39D4" w:rsidP="004664F4">
      <w:pPr>
        <w:pStyle w:val="Heading2"/>
        <w:ind w:left="1440" w:hanging="720"/>
        <w:rPr>
          <w:lang w:val="es-ES"/>
        </w:rPr>
      </w:pPr>
      <w:r w:rsidRPr="00FF39D4">
        <w:rPr>
          <w:lang w:val="es-ES"/>
        </w:rPr>
        <w:t xml:space="preserve">Aprobar la prórroga de las fechas de término de los proyectos listados a continuación, a fin de poder completar las actividades en curso restantes, tal como se indica en el cuadro 5 del </w:t>
      </w:r>
      <w:r w:rsidRPr="00FF39D4">
        <w:rPr>
          <w:lang w:val="es-ES"/>
        </w:rPr>
        <w:lastRenderedPageBreak/>
        <w:t xml:space="preserve">documento UNEP/OzL.Pro/ExCom/97/13: </w:t>
      </w:r>
    </w:p>
    <w:p w14:paraId="55D6C9D0" w14:textId="77777777" w:rsidR="00FF39D4" w:rsidRPr="00FF39D4" w:rsidRDefault="00FF39D4" w:rsidP="00401140">
      <w:pPr>
        <w:pStyle w:val="Heading3"/>
        <w:ind w:left="2160" w:hanging="720"/>
        <w:rPr>
          <w:lang w:val="es-ES"/>
        </w:rPr>
      </w:pPr>
      <w:r w:rsidRPr="00FF39D4">
        <w:rPr>
          <w:lang w:val="es-ES"/>
        </w:rPr>
        <w:t>Hasta junio de 2026 para la conversión de HFC-134a a isobutano en la fabricación de refrigeradores domésticos en Capri (pyme de Harare) de Zimbabwe (ZIM/REF/82/INV/55)</w:t>
      </w:r>
    </w:p>
    <w:p w14:paraId="2C090E26" w14:textId="6734C04F" w:rsidR="00FF39D4" w:rsidRPr="00FF39D4" w:rsidRDefault="00FF39D4" w:rsidP="00401140">
      <w:pPr>
        <w:pStyle w:val="Heading3"/>
        <w:ind w:left="2160" w:hanging="720"/>
        <w:rPr>
          <w:lang w:val="es-ES"/>
        </w:rPr>
      </w:pPr>
      <w:r w:rsidRPr="00FF39D4">
        <w:rPr>
          <w:lang w:val="es-ES"/>
        </w:rPr>
        <w:t xml:space="preserve">Para la elaboración de un inventario nacional de bancos de sustancias controladas y el desarrollo de un plan nacional para la gestión de dichas sustancias (decisión 91/66) </w:t>
      </w:r>
      <w:r w:rsidR="00401140">
        <w:rPr>
          <w:lang w:val="es-ES"/>
        </w:rPr>
        <w:t>en</w:t>
      </w:r>
      <w:r w:rsidRPr="00FF39D4">
        <w:rPr>
          <w:lang w:val="es-ES"/>
        </w:rPr>
        <w:t xml:space="preserve"> los siguientes países: </w:t>
      </w:r>
    </w:p>
    <w:p w14:paraId="72709C9F" w14:textId="77777777" w:rsidR="00FF39D4" w:rsidRPr="00FF39D4" w:rsidRDefault="00FF39D4" w:rsidP="00401140">
      <w:pPr>
        <w:pStyle w:val="Heading4"/>
        <w:ind w:left="2772" w:hanging="646"/>
        <w:rPr>
          <w:lang w:val="es-ES"/>
        </w:rPr>
      </w:pPr>
      <w:r w:rsidRPr="00FF39D4">
        <w:rPr>
          <w:lang w:val="es-ES"/>
        </w:rPr>
        <w:t>Hasta diciembre de 2026, para Cuba (CUB/DES/93/PRP/69); Egipto (EGY/DES/93/PRP/155); Jamaica (JAM/DES/93/PRP/46); el Perú (PER/DES/93/PRP/64); Trinidad y Tabago (TRI/DES/93/PRP/43); y el Uruguay (URU/DES/93/PRP/82); y</w:t>
      </w:r>
    </w:p>
    <w:p w14:paraId="65357147" w14:textId="77777777" w:rsidR="00FF39D4" w:rsidRPr="00FF39D4" w:rsidRDefault="00FF39D4" w:rsidP="00401140">
      <w:pPr>
        <w:pStyle w:val="Heading4"/>
        <w:spacing w:after="240"/>
        <w:ind w:left="2772" w:hanging="646"/>
        <w:rPr>
          <w:lang w:val="es-ES"/>
        </w:rPr>
      </w:pPr>
      <w:r w:rsidRPr="00FF39D4">
        <w:rPr>
          <w:lang w:val="es-ES"/>
        </w:rPr>
        <w:t xml:space="preserve">Hasta junio de 2027, para </w:t>
      </w:r>
      <w:r w:rsidRPr="00FF39D4">
        <w:rPr>
          <w:rFonts w:asciiTheme="majorBidi" w:hAnsiTheme="majorBidi"/>
          <w:lang w:val="es-ES"/>
        </w:rPr>
        <w:t>Chile (CHI/DES/94/PRP/213); y</w:t>
      </w:r>
      <w:r w:rsidRPr="00FF39D4">
        <w:rPr>
          <w:lang w:val="es-ES"/>
        </w:rPr>
        <w:t xml:space="preserve"> Panamá (PAN/DES/94/PRP/58); y </w:t>
      </w:r>
    </w:p>
    <w:p w14:paraId="4E4791D3" w14:textId="77777777" w:rsidR="00FF39D4" w:rsidRPr="00FF39D4" w:rsidRDefault="00FF39D4" w:rsidP="004664F4">
      <w:pPr>
        <w:pStyle w:val="Heading2"/>
        <w:ind w:left="1440" w:hanging="720"/>
        <w:rPr>
          <w:lang w:val="es-ES"/>
        </w:rPr>
      </w:pPr>
      <w:r w:rsidRPr="00FF39D4">
        <w:rPr>
          <w:lang w:val="es-ES"/>
        </w:rPr>
        <w:t>Aprobar las recomendaciones relativas a los proyectos en curso con reparos específicos que figuran en el anexo III del presente documento.</w:t>
      </w:r>
    </w:p>
    <w:p w14:paraId="1E0F8D93" w14:textId="77777777" w:rsidR="00FF39D4" w:rsidRDefault="00FF39D4" w:rsidP="00BF6D9E">
      <w:pPr>
        <w:pStyle w:val="Heading1"/>
        <w:numPr>
          <w:ilvl w:val="0"/>
          <w:numId w:val="0"/>
        </w:numPr>
        <w:rPr>
          <w:lang w:val="es-ES"/>
        </w:rPr>
        <w:sectPr w:rsidR="00FF39D4"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B7391F1" w14:textId="77777777" w:rsidR="00FF39D4" w:rsidRPr="00FF39D4" w:rsidRDefault="00FF39D4" w:rsidP="00FF39D4">
      <w:pPr>
        <w:jc w:val="center"/>
        <w:rPr>
          <w:b/>
          <w:bCs/>
          <w:lang w:val="es-ES"/>
        </w:rPr>
      </w:pPr>
      <w:r w:rsidRPr="00FF39D4">
        <w:rPr>
          <w:b/>
          <w:lang w:val="es-ES"/>
        </w:rPr>
        <w:lastRenderedPageBreak/>
        <w:t>Anexo I</w:t>
      </w:r>
    </w:p>
    <w:p w14:paraId="2BB29D33" w14:textId="77777777" w:rsidR="00FF39D4" w:rsidRPr="00FF39D4" w:rsidRDefault="00FF39D4" w:rsidP="00FF39D4">
      <w:pPr>
        <w:jc w:val="center"/>
        <w:rPr>
          <w:b/>
          <w:bCs/>
          <w:lang w:val="es-ES"/>
        </w:rPr>
      </w:pPr>
    </w:p>
    <w:p w14:paraId="7E456E69" w14:textId="77777777" w:rsidR="00FF39D4" w:rsidRPr="00FF39D4" w:rsidRDefault="00FF39D4" w:rsidP="00FF39D4">
      <w:pPr>
        <w:pStyle w:val="Title1"/>
        <w:rPr>
          <w:caps w:val="0"/>
          <w:lang w:val="es-ES"/>
        </w:rPr>
      </w:pPr>
      <w:r w:rsidRPr="00FF39D4">
        <w:rPr>
          <w:caps w:val="0"/>
          <w:lang w:val="es-ES"/>
        </w:rPr>
        <w:t xml:space="preserve">RESUMEN DEL ESTADO DE LA EJECUCIÓN DE LOS PROYECTOS DEL PNUD </w:t>
      </w:r>
    </w:p>
    <w:p w14:paraId="48A9BDE3" w14:textId="77777777" w:rsidR="00FF39D4" w:rsidRPr="00BA32F3" w:rsidRDefault="00FF39D4" w:rsidP="00FF39D4">
      <w:pPr>
        <w:pStyle w:val="Title1"/>
        <w:rPr>
          <w:caps w:val="0"/>
        </w:rPr>
      </w:pPr>
      <w:r>
        <w:rPr>
          <w:caps w:val="0"/>
        </w:rPr>
        <w:t>EN 2024, POR PAÍSES</w:t>
      </w:r>
    </w:p>
    <w:p w14:paraId="32E67E2A" w14:textId="77777777" w:rsidR="00FF39D4" w:rsidRPr="00BA32F3" w:rsidRDefault="00FF39D4" w:rsidP="00FF39D4">
      <w:pPr>
        <w:pStyle w:val="Title1"/>
        <w:rPr>
          <w:lang w:val="en-CA"/>
        </w:rPr>
      </w:pPr>
    </w:p>
    <w:p w14:paraId="4F82DCC9" w14:textId="77777777" w:rsidR="00FF39D4" w:rsidRPr="00FF39D4" w:rsidRDefault="00FF39D4" w:rsidP="00FF39D4">
      <w:pPr>
        <w:pStyle w:val="Heading1"/>
        <w:numPr>
          <w:ilvl w:val="0"/>
          <w:numId w:val="27"/>
        </w:numPr>
        <w:rPr>
          <w:lang w:val="es-ES"/>
        </w:rPr>
      </w:pPr>
      <w:r w:rsidRPr="00FF39D4">
        <w:rPr>
          <w:lang w:val="es-ES"/>
        </w:rPr>
        <w:t xml:space="preserve">En el cuadro 1 del anexo I se presenta el estado de ejecución de los proyectos en 2024 por países, detallando la eliminación conseguida, los desembolsos planificados y alcanzados y los proyectos finalizados. </w:t>
      </w:r>
    </w:p>
    <w:p w14:paraId="6A5CE874" w14:textId="77777777" w:rsidR="00FF39D4" w:rsidRPr="00FF39D4" w:rsidRDefault="00FF39D4" w:rsidP="00FF39D4">
      <w:pPr>
        <w:pStyle w:val="Title1"/>
        <w:keepNext/>
        <w:jc w:val="both"/>
        <w:rPr>
          <w:caps w:val="0"/>
          <w:lang w:val="es-ES"/>
        </w:rPr>
      </w:pPr>
      <w:r w:rsidRPr="00FF39D4">
        <w:rPr>
          <w:caps w:val="0"/>
          <w:lang w:val="es-ES"/>
        </w:rPr>
        <w:t>Cuadro 1. Estado de la ejecución de los proyectos del PNUD en 2024</w:t>
      </w:r>
    </w:p>
    <w:tbl>
      <w:tblPr>
        <w:tblW w:w="10632" w:type="dxa"/>
        <w:tblInd w:w="-289" w:type="dxa"/>
        <w:tblLayout w:type="fixed"/>
        <w:tblLook w:val="04A0" w:firstRow="1" w:lastRow="0" w:firstColumn="1" w:lastColumn="0" w:noHBand="0" w:noVBand="1"/>
      </w:tblPr>
      <w:tblGrid>
        <w:gridCol w:w="1418"/>
        <w:gridCol w:w="1418"/>
        <w:gridCol w:w="1276"/>
        <w:gridCol w:w="1701"/>
        <w:gridCol w:w="1417"/>
        <w:gridCol w:w="1559"/>
        <w:gridCol w:w="1843"/>
      </w:tblGrid>
      <w:tr w:rsidR="00401140" w:rsidRPr="0007217B" w14:paraId="79776914" w14:textId="77777777" w:rsidTr="00401140">
        <w:trPr>
          <w:trHeight w:val="823"/>
          <w:tblHeader/>
        </w:trPr>
        <w:tc>
          <w:tcPr>
            <w:tcW w:w="1418" w:type="dxa"/>
            <w:tcBorders>
              <w:top w:val="single" w:sz="4" w:space="0" w:color="auto"/>
              <w:left w:val="single" w:sz="4" w:space="0" w:color="auto"/>
              <w:bottom w:val="single" w:sz="4" w:space="0" w:color="auto"/>
              <w:right w:val="single" w:sz="4" w:space="0" w:color="auto"/>
            </w:tcBorders>
            <w:hideMark/>
          </w:tcPr>
          <w:p w14:paraId="094E9764" w14:textId="77777777" w:rsidR="00FF39D4" w:rsidRPr="00401140" w:rsidRDefault="00FF39D4" w:rsidP="00FA5DDD">
            <w:pPr>
              <w:jc w:val="center"/>
              <w:rPr>
                <w:b/>
                <w:bCs/>
                <w:sz w:val="20"/>
                <w:szCs w:val="20"/>
                <w:lang w:val="es-ES_tradnl"/>
              </w:rPr>
            </w:pPr>
            <w:r w:rsidRPr="00401140">
              <w:rPr>
                <w:b/>
                <w:sz w:val="20"/>
                <w:lang w:val="es-ES_tradnl"/>
              </w:rPr>
              <w:t>País</w:t>
            </w:r>
          </w:p>
        </w:tc>
        <w:tc>
          <w:tcPr>
            <w:tcW w:w="1418" w:type="dxa"/>
            <w:tcBorders>
              <w:top w:val="single" w:sz="4" w:space="0" w:color="auto"/>
              <w:left w:val="nil"/>
              <w:bottom w:val="single" w:sz="4" w:space="0" w:color="auto"/>
              <w:right w:val="single" w:sz="4" w:space="0" w:color="auto"/>
            </w:tcBorders>
            <w:hideMark/>
          </w:tcPr>
          <w:p w14:paraId="2712845D" w14:textId="77777777" w:rsidR="00FF39D4" w:rsidRPr="00401140" w:rsidRDefault="00FF39D4" w:rsidP="00FA5DDD">
            <w:pPr>
              <w:ind w:left="-106" w:right="-111"/>
              <w:jc w:val="center"/>
              <w:rPr>
                <w:b/>
                <w:bCs/>
                <w:sz w:val="18"/>
                <w:szCs w:val="18"/>
                <w:lang w:val="es-ES_tradnl"/>
              </w:rPr>
            </w:pPr>
            <w:r w:rsidRPr="00401140">
              <w:rPr>
                <w:b/>
                <w:sz w:val="18"/>
                <w:szCs w:val="18"/>
                <w:lang w:val="es-ES_tradnl"/>
              </w:rPr>
              <w:t>Eliminación en 2024 (toneladas PAO)*</w:t>
            </w:r>
          </w:p>
        </w:tc>
        <w:tc>
          <w:tcPr>
            <w:tcW w:w="1276" w:type="dxa"/>
            <w:tcBorders>
              <w:top w:val="single" w:sz="4" w:space="0" w:color="auto"/>
              <w:left w:val="nil"/>
              <w:bottom w:val="single" w:sz="4" w:space="0" w:color="auto"/>
              <w:right w:val="single" w:sz="4" w:space="0" w:color="auto"/>
            </w:tcBorders>
            <w:hideMark/>
          </w:tcPr>
          <w:p w14:paraId="0C6C9DA2" w14:textId="77777777" w:rsidR="00FF39D4" w:rsidRPr="00401140" w:rsidRDefault="00FF39D4" w:rsidP="00FA5DDD">
            <w:pPr>
              <w:ind w:left="-111" w:right="-109"/>
              <w:jc w:val="center"/>
              <w:rPr>
                <w:b/>
                <w:bCs/>
                <w:sz w:val="18"/>
                <w:szCs w:val="18"/>
                <w:lang w:val="es-ES_tradnl"/>
              </w:rPr>
            </w:pPr>
            <w:r w:rsidRPr="00401140">
              <w:rPr>
                <w:b/>
                <w:sz w:val="18"/>
                <w:szCs w:val="18"/>
                <w:lang w:val="es-ES_tradnl"/>
              </w:rPr>
              <w:t>Eliminación en 2024 (toneladas de CO</w:t>
            </w:r>
            <w:r w:rsidRPr="00401140">
              <w:rPr>
                <w:b/>
                <w:sz w:val="18"/>
                <w:szCs w:val="18"/>
                <w:vertAlign w:val="subscript"/>
                <w:lang w:val="es-ES_tradnl"/>
              </w:rPr>
              <w:t>2</w:t>
            </w:r>
            <w:r w:rsidRPr="00401140">
              <w:rPr>
                <w:b/>
                <w:sz w:val="18"/>
                <w:szCs w:val="18"/>
                <w:lang w:val="es-ES_tradnl"/>
              </w:rPr>
              <w:t> eq)*</w:t>
            </w:r>
          </w:p>
        </w:tc>
        <w:tc>
          <w:tcPr>
            <w:tcW w:w="1701" w:type="dxa"/>
            <w:tcBorders>
              <w:top w:val="single" w:sz="4" w:space="0" w:color="auto"/>
              <w:left w:val="nil"/>
              <w:bottom w:val="single" w:sz="4" w:space="0" w:color="auto"/>
              <w:right w:val="single" w:sz="4" w:space="0" w:color="auto"/>
            </w:tcBorders>
            <w:hideMark/>
          </w:tcPr>
          <w:p w14:paraId="3DE80C05" w14:textId="77777777" w:rsidR="00FF39D4" w:rsidRPr="00401140" w:rsidRDefault="00FF39D4" w:rsidP="00FA5DDD">
            <w:pPr>
              <w:jc w:val="center"/>
              <w:rPr>
                <w:b/>
                <w:bCs/>
                <w:sz w:val="18"/>
                <w:szCs w:val="18"/>
                <w:lang w:val="es-ES_tradnl"/>
              </w:rPr>
            </w:pPr>
            <w:r w:rsidRPr="00401140">
              <w:rPr>
                <w:b/>
                <w:sz w:val="18"/>
                <w:szCs w:val="18"/>
                <w:lang w:val="es-ES_tradnl"/>
              </w:rPr>
              <w:t>Fondos estimados para desembolso en 2024 (USD)</w:t>
            </w:r>
          </w:p>
        </w:tc>
        <w:tc>
          <w:tcPr>
            <w:tcW w:w="1417" w:type="dxa"/>
            <w:tcBorders>
              <w:top w:val="single" w:sz="4" w:space="0" w:color="auto"/>
              <w:left w:val="nil"/>
              <w:bottom w:val="single" w:sz="4" w:space="0" w:color="auto"/>
              <w:right w:val="single" w:sz="4" w:space="0" w:color="auto"/>
            </w:tcBorders>
            <w:hideMark/>
          </w:tcPr>
          <w:p w14:paraId="0A21F030" w14:textId="77777777" w:rsidR="00FF39D4" w:rsidRPr="00401140" w:rsidRDefault="00FF39D4" w:rsidP="00FA5DDD">
            <w:pPr>
              <w:jc w:val="center"/>
              <w:rPr>
                <w:b/>
                <w:bCs/>
                <w:sz w:val="18"/>
                <w:szCs w:val="18"/>
                <w:lang w:val="es-ES_tradnl"/>
              </w:rPr>
            </w:pPr>
            <w:r w:rsidRPr="00401140">
              <w:rPr>
                <w:b/>
                <w:sz w:val="18"/>
                <w:szCs w:val="18"/>
                <w:lang w:val="es-ES_tradnl"/>
              </w:rPr>
              <w:t>Fondos desembolsados en 2024 (USD)</w:t>
            </w:r>
          </w:p>
        </w:tc>
        <w:tc>
          <w:tcPr>
            <w:tcW w:w="1559" w:type="dxa"/>
            <w:tcBorders>
              <w:top w:val="single" w:sz="4" w:space="0" w:color="auto"/>
              <w:left w:val="nil"/>
              <w:bottom w:val="single" w:sz="4" w:space="0" w:color="auto"/>
              <w:right w:val="single" w:sz="4" w:space="0" w:color="auto"/>
            </w:tcBorders>
            <w:hideMark/>
          </w:tcPr>
          <w:p w14:paraId="53082925" w14:textId="77777777" w:rsidR="00FF39D4" w:rsidRPr="00401140" w:rsidRDefault="00FF39D4" w:rsidP="00FA5DDD">
            <w:pPr>
              <w:ind w:left="-56" w:right="-110"/>
              <w:jc w:val="center"/>
              <w:rPr>
                <w:b/>
                <w:bCs/>
                <w:sz w:val="18"/>
                <w:szCs w:val="18"/>
                <w:lang w:val="es-ES_tradnl"/>
              </w:rPr>
            </w:pPr>
            <w:r w:rsidRPr="00401140">
              <w:rPr>
                <w:b/>
                <w:sz w:val="18"/>
                <w:szCs w:val="18"/>
                <w:lang w:val="es-ES_tradnl"/>
              </w:rPr>
              <w:t>Porcentaje de desembolso en 2024 respecto de lo estimado</w:t>
            </w:r>
          </w:p>
        </w:tc>
        <w:tc>
          <w:tcPr>
            <w:tcW w:w="1843" w:type="dxa"/>
            <w:tcBorders>
              <w:top w:val="single" w:sz="4" w:space="0" w:color="auto"/>
              <w:left w:val="nil"/>
              <w:bottom w:val="single" w:sz="4" w:space="0" w:color="auto"/>
              <w:right w:val="single" w:sz="4" w:space="0" w:color="auto"/>
            </w:tcBorders>
            <w:hideMark/>
          </w:tcPr>
          <w:p w14:paraId="7B1F43C2" w14:textId="77777777" w:rsidR="00FF39D4" w:rsidRPr="00401140" w:rsidRDefault="00FF39D4" w:rsidP="00FA5DDD">
            <w:pPr>
              <w:ind w:left="-104" w:right="-52"/>
              <w:jc w:val="center"/>
              <w:rPr>
                <w:b/>
                <w:bCs/>
                <w:sz w:val="18"/>
                <w:szCs w:val="18"/>
                <w:lang w:val="es-ES_tradnl"/>
              </w:rPr>
            </w:pPr>
            <w:r w:rsidRPr="00401140">
              <w:rPr>
                <w:b/>
                <w:sz w:val="18"/>
                <w:szCs w:val="18"/>
                <w:lang w:val="es-ES_tradnl"/>
              </w:rPr>
              <w:t>Porcentaje de proyectos programados terminados en 2024**</w:t>
            </w:r>
          </w:p>
        </w:tc>
      </w:tr>
      <w:tr w:rsidR="00401140" w:rsidRPr="00401140" w14:paraId="1CB6F659" w14:textId="77777777" w:rsidTr="00401140">
        <w:trPr>
          <w:trHeight w:val="185"/>
        </w:trPr>
        <w:tc>
          <w:tcPr>
            <w:tcW w:w="1418" w:type="dxa"/>
            <w:tcBorders>
              <w:top w:val="nil"/>
              <w:left w:val="single" w:sz="4" w:space="0" w:color="auto"/>
              <w:bottom w:val="single" w:sz="4" w:space="0" w:color="auto"/>
              <w:right w:val="single" w:sz="4" w:space="0" w:color="auto"/>
            </w:tcBorders>
            <w:noWrap/>
            <w:hideMark/>
          </w:tcPr>
          <w:p w14:paraId="75070AFD" w14:textId="77777777" w:rsidR="00FF39D4" w:rsidRPr="00401140" w:rsidRDefault="00FF39D4" w:rsidP="00FA5DDD">
            <w:pPr>
              <w:jc w:val="left"/>
              <w:rPr>
                <w:sz w:val="20"/>
                <w:szCs w:val="20"/>
                <w:lang w:val="es-ES_tradnl"/>
              </w:rPr>
            </w:pPr>
            <w:r w:rsidRPr="00401140">
              <w:rPr>
                <w:sz w:val="20"/>
                <w:lang w:val="es-ES_tradnl"/>
              </w:rPr>
              <w:t>Angola</w:t>
            </w:r>
          </w:p>
        </w:tc>
        <w:tc>
          <w:tcPr>
            <w:tcW w:w="1418" w:type="dxa"/>
            <w:tcBorders>
              <w:top w:val="nil"/>
              <w:left w:val="nil"/>
              <w:bottom w:val="single" w:sz="4" w:space="0" w:color="auto"/>
              <w:right w:val="single" w:sz="4" w:space="0" w:color="auto"/>
            </w:tcBorders>
            <w:noWrap/>
            <w:hideMark/>
          </w:tcPr>
          <w:p w14:paraId="2A3D8D50"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16630437"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6FA576C3" w14:textId="77777777" w:rsidR="00FF39D4" w:rsidRPr="00401140" w:rsidRDefault="00FF39D4" w:rsidP="00FA5DDD">
            <w:pPr>
              <w:jc w:val="right"/>
              <w:rPr>
                <w:sz w:val="20"/>
                <w:szCs w:val="20"/>
                <w:lang w:val="es-ES_tradnl"/>
              </w:rPr>
            </w:pPr>
            <w:r w:rsidRPr="00401140">
              <w:rPr>
                <w:sz w:val="20"/>
                <w:lang w:val="es-ES_tradnl"/>
              </w:rPr>
              <w:t>272.286</w:t>
            </w:r>
          </w:p>
        </w:tc>
        <w:tc>
          <w:tcPr>
            <w:tcW w:w="1417" w:type="dxa"/>
            <w:tcBorders>
              <w:top w:val="nil"/>
              <w:left w:val="nil"/>
              <w:bottom w:val="single" w:sz="4" w:space="0" w:color="auto"/>
              <w:right w:val="single" w:sz="4" w:space="0" w:color="auto"/>
            </w:tcBorders>
            <w:noWrap/>
            <w:hideMark/>
          </w:tcPr>
          <w:p w14:paraId="39CA0D4D" w14:textId="77777777" w:rsidR="00FF39D4" w:rsidRPr="00401140" w:rsidRDefault="00FF39D4" w:rsidP="00FA5DDD">
            <w:pPr>
              <w:jc w:val="right"/>
              <w:rPr>
                <w:sz w:val="20"/>
                <w:szCs w:val="20"/>
                <w:lang w:val="es-ES_tradnl"/>
              </w:rPr>
            </w:pPr>
            <w:r w:rsidRPr="00401140">
              <w:rPr>
                <w:sz w:val="20"/>
                <w:lang w:val="es-ES_tradnl"/>
              </w:rPr>
              <w:t>114.499</w:t>
            </w:r>
          </w:p>
        </w:tc>
        <w:tc>
          <w:tcPr>
            <w:tcW w:w="1559" w:type="dxa"/>
            <w:tcBorders>
              <w:top w:val="nil"/>
              <w:left w:val="nil"/>
              <w:bottom w:val="single" w:sz="4" w:space="0" w:color="auto"/>
              <w:right w:val="single" w:sz="4" w:space="0" w:color="auto"/>
            </w:tcBorders>
            <w:noWrap/>
            <w:hideMark/>
          </w:tcPr>
          <w:p w14:paraId="176D238F" w14:textId="77777777" w:rsidR="00FF39D4" w:rsidRPr="00401140" w:rsidRDefault="00FF39D4" w:rsidP="00FA5DDD">
            <w:pPr>
              <w:jc w:val="right"/>
              <w:rPr>
                <w:sz w:val="20"/>
                <w:szCs w:val="20"/>
                <w:lang w:val="es-ES_tradnl"/>
              </w:rPr>
            </w:pPr>
            <w:r w:rsidRPr="00401140">
              <w:rPr>
                <w:sz w:val="20"/>
                <w:lang w:val="es-ES_tradnl"/>
              </w:rPr>
              <w:t>42</w:t>
            </w:r>
          </w:p>
        </w:tc>
        <w:tc>
          <w:tcPr>
            <w:tcW w:w="1843" w:type="dxa"/>
            <w:tcBorders>
              <w:top w:val="nil"/>
              <w:left w:val="nil"/>
              <w:bottom w:val="single" w:sz="4" w:space="0" w:color="auto"/>
              <w:right w:val="single" w:sz="4" w:space="0" w:color="auto"/>
            </w:tcBorders>
            <w:noWrap/>
            <w:hideMark/>
          </w:tcPr>
          <w:p w14:paraId="50F9DD98"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1E4AD6B4" w14:textId="77777777" w:rsidTr="00401140">
        <w:trPr>
          <w:trHeight w:val="89"/>
        </w:trPr>
        <w:tc>
          <w:tcPr>
            <w:tcW w:w="1418" w:type="dxa"/>
            <w:tcBorders>
              <w:top w:val="nil"/>
              <w:left w:val="single" w:sz="4" w:space="0" w:color="auto"/>
              <w:bottom w:val="single" w:sz="4" w:space="0" w:color="auto"/>
              <w:right w:val="single" w:sz="4" w:space="0" w:color="auto"/>
            </w:tcBorders>
            <w:noWrap/>
            <w:hideMark/>
          </w:tcPr>
          <w:p w14:paraId="32157DEA" w14:textId="77777777" w:rsidR="00FF39D4" w:rsidRPr="00401140" w:rsidRDefault="00FF39D4" w:rsidP="00FA5DDD">
            <w:pPr>
              <w:jc w:val="left"/>
              <w:rPr>
                <w:sz w:val="20"/>
                <w:szCs w:val="20"/>
                <w:lang w:val="es-ES_tradnl"/>
              </w:rPr>
            </w:pPr>
            <w:r w:rsidRPr="00401140">
              <w:rPr>
                <w:sz w:val="20"/>
                <w:lang w:val="es-ES_tradnl"/>
              </w:rPr>
              <w:t>Argentina</w:t>
            </w:r>
          </w:p>
        </w:tc>
        <w:tc>
          <w:tcPr>
            <w:tcW w:w="1418" w:type="dxa"/>
            <w:tcBorders>
              <w:top w:val="nil"/>
              <w:left w:val="nil"/>
              <w:bottom w:val="single" w:sz="4" w:space="0" w:color="auto"/>
              <w:right w:val="single" w:sz="4" w:space="0" w:color="auto"/>
            </w:tcBorders>
            <w:noWrap/>
            <w:hideMark/>
          </w:tcPr>
          <w:p w14:paraId="7D8C3BB7"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07DBE727"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A3F6676" w14:textId="77777777" w:rsidR="00FF39D4" w:rsidRPr="00401140" w:rsidRDefault="00FF39D4" w:rsidP="00FA5DDD">
            <w:pPr>
              <w:jc w:val="right"/>
              <w:rPr>
                <w:sz w:val="20"/>
                <w:szCs w:val="20"/>
                <w:lang w:val="es-ES_tradnl"/>
              </w:rPr>
            </w:pPr>
            <w:r w:rsidRPr="00401140">
              <w:rPr>
                <w:sz w:val="20"/>
                <w:lang w:val="es-ES_tradnl"/>
              </w:rPr>
              <w:t>185.128</w:t>
            </w:r>
          </w:p>
        </w:tc>
        <w:tc>
          <w:tcPr>
            <w:tcW w:w="1417" w:type="dxa"/>
            <w:tcBorders>
              <w:top w:val="nil"/>
              <w:left w:val="nil"/>
              <w:bottom w:val="single" w:sz="4" w:space="0" w:color="auto"/>
              <w:right w:val="single" w:sz="4" w:space="0" w:color="auto"/>
            </w:tcBorders>
            <w:noWrap/>
            <w:hideMark/>
          </w:tcPr>
          <w:p w14:paraId="0D4A858D" w14:textId="77777777" w:rsidR="00FF39D4" w:rsidRPr="00401140" w:rsidRDefault="00FF39D4" w:rsidP="00FA5DDD">
            <w:pPr>
              <w:jc w:val="right"/>
              <w:rPr>
                <w:sz w:val="20"/>
                <w:szCs w:val="20"/>
                <w:lang w:val="es-ES_tradnl"/>
              </w:rPr>
            </w:pPr>
            <w:r w:rsidRPr="00401140">
              <w:rPr>
                <w:sz w:val="20"/>
                <w:lang w:val="es-ES_tradnl"/>
              </w:rPr>
              <w:t>92.933</w:t>
            </w:r>
          </w:p>
        </w:tc>
        <w:tc>
          <w:tcPr>
            <w:tcW w:w="1559" w:type="dxa"/>
            <w:tcBorders>
              <w:top w:val="nil"/>
              <w:left w:val="nil"/>
              <w:bottom w:val="single" w:sz="4" w:space="0" w:color="auto"/>
              <w:right w:val="single" w:sz="4" w:space="0" w:color="auto"/>
            </w:tcBorders>
            <w:noWrap/>
            <w:hideMark/>
          </w:tcPr>
          <w:p w14:paraId="7EF22D0A" w14:textId="77777777" w:rsidR="00FF39D4" w:rsidRPr="00401140" w:rsidRDefault="00FF39D4" w:rsidP="00FA5DDD">
            <w:pPr>
              <w:jc w:val="right"/>
              <w:rPr>
                <w:sz w:val="20"/>
                <w:szCs w:val="20"/>
                <w:lang w:val="es-ES_tradnl"/>
              </w:rPr>
            </w:pPr>
            <w:r w:rsidRPr="00401140">
              <w:rPr>
                <w:sz w:val="20"/>
                <w:lang w:val="es-ES_tradnl"/>
              </w:rPr>
              <w:t>50</w:t>
            </w:r>
          </w:p>
        </w:tc>
        <w:tc>
          <w:tcPr>
            <w:tcW w:w="1843" w:type="dxa"/>
            <w:tcBorders>
              <w:top w:val="nil"/>
              <w:left w:val="nil"/>
              <w:bottom w:val="single" w:sz="4" w:space="0" w:color="auto"/>
              <w:right w:val="single" w:sz="4" w:space="0" w:color="auto"/>
            </w:tcBorders>
            <w:noWrap/>
            <w:hideMark/>
          </w:tcPr>
          <w:p w14:paraId="2BB6C907"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3FE7AB02" w14:textId="77777777" w:rsidTr="00401140">
        <w:trPr>
          <w:trHeight w:val="134"/>
        </w:trPr>
        <w:tc>
          <w:tcPr>
            <w:tcW w:w="1418" w:type="dxa"/>
            <w:tcBorders>
              <w:top w:val="nil"/>
              <w:left w:val="single" w:sz="4" w:space="0" w:color="auto"/>
              <w:bottom w:val="single" w:sz="4" w:space="0" w:color="auto"/>
              <w:right w:val="single" w:sz="4" w:space="0" w:color="auto"/>
            </w:tcBorders>
            <w:noWrap/>
            <w:hideMark/>
          </w:tcPr>
          <w:p w14:paraId="381B83F8" w14:textId="77777777" w:rsidR="00FF39D4" w:rsidRPr="00401140" w:rsidRDefault="00FF39D4" w:rsidP="00FA5DDD">
            <w:pPr>
              <w:jc w:val="left"/>
              <w:rPr>
                <w:sz w:val="20"/>
                <w:szCs w:val="20"/>
                <w:lang w:val="es-ES_tradnl"/>
              </w:rPr>
            </w:pPr>
            <w:r w:rsidRPr="00401140">
              <w:rPr>
                <w:sz w:val="20"/>
                <w:lang w:val="es-ES_tradnl"/>
              </w:rPr>
              <w:t>Bangladesh</w:t>
            </w:r>
          </w:p>
        </w:tc>
        <w:tc>
          <w:tcPr>
            <w:tcW w:w="1418" w:type="dxa"/>
            <w:tcBorders>
              <w:top w:val="nil"/>
              <w:left w:val="nil"/>
              <w:bottom w:val="single" w:sz="4" w:space="0" w:color="auto"/>
              <w:right w:val="single" w:sz="4" w:space="0" w:color="auto"/>
            </w:tcBorders>
            <w:noWrap/>
            <w:hideMark/>
          </w:tcPr>
          <w:p w14:paraId="12A28D00" w14:textId="77777777" w:rsidR="00FF39D4" w:rsidRPr="00401140" w:rsidRDefault="00FF39D4" w:rsidP="00FA5DDD">
            <w:pPr>
              <w:jc w:val="right"/>
              <w:rPr>
                <w:sz w:val="20"/>
                <w:szCs w:val="20"/>
                <w:lang w:val="es-ES_tradnl"/>
              </w:rPr>
            </w:pPr>
            <w:r w:rsidRPr="00401140">
              <w:rPr>
                <w:sz w:val="20"/>
                <w:lang w:val="es-ES_tradnl"/>
              </w:rPr>
              <w:t>6,8</w:t>
            </w:r>
          </w:p>
        </w:tc>
        <w:tc>
          <w:tcPr>
            <w:tcW w:w="1276" w:type="dxa"/>
            <w:tcBorders>
              <w:top w:val="nil"/>
              <w:left w:val="nil"/>
              <w:bottom w:val="single" w:sz="4" w:space="0" w:color="auto"/>
              <w:right w:val="single" w:sz="4" w:space="0" w:color="auto"/>
            </w:tcBorders>
            <w:noWrap/>
            <w:hideMark/>
          </w:tcPr>
          <w:p w14:paraId="0107EC8E"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80AB5DD" w14:textId="77777777" w:rsidR="00FF39D4" w:rsidRPr="00401140" w:rsidRDefault="00FF39D4" w:rsidP="00FA5DDD">
            <w:pPr>
              <w:jc w:val="right"/>
              <w:rPr>
                <w:sz w:val="20"/>
                <w:szCs w:val="20"/>
                <w:lang w:val="es-ES_tradnl"/>
              </w:rPr>
            </w:pPr>
            <w:r w:rsidRPr="00401140">
              <w:rPr>
                <w:sz w:val="20"/>
                <w:lang w:val="es-ES_tradnl"/>
              </w:rPr>
              <w:t>507.649</w:t>
            </w:r>
          </w:p>
        </w:tc>
        <w:tc>
          <w:tcPr>
            <w:tcW w:w="1417" w:type="dxa"/>
            <w:tcBorders>
              <w:top w:val="nil"/>
              <w:left w:val="nil"/>
              <w:bottom w:val="single" w:sz="4" w:space="0" w:color="auto"/>
              <w:right w:val="single" w:sz="4" w:space="0" w:color="auto"/>
            </w:tcBorders>
            <w:noWrap/>
            <w:hideMark/>
          </w:tcPr>
          <w:p w14:paraId="3DEFB48E" w14:textId="77777777" w:rsidR="00FF39D4" w:rsidRPr="00401140" w:rsidRDefault="00FF39D4" w:rsidP="00FA5DDD">
            <w:pPr>
              <w:jc w:val="right"/>
              <w:rPr>
                <w:sz w:val="20"/>
                <w:szCs w:val="20"/>
                <w:lang w:val="es-ES_tradnl"/>
              </w:rPr>
            </w:pPr>
            <w:r w:rsidRPr="00401140">
              <w:rPr>
                <w:sz w:val="20"/>
                <w:lang w:val="es-ES_tradnl"/>
              </w:rPr>
              <w:t>1.139.761</w:t>
            </w:r>
          </w:p>
        </w:tc>
        <w:tc>
          <w:tcPr>
            <w:tcW w:w="1559" w:type="dxa"/>
            <w:tcBorders>
              <w:top w:val="nil"/>
              <w:left w:val="nil"/>
              <w:bottom w:val="single" w:sz="4" w:space="0" w:color="auto"/>
              <w:right w:val="single" w:sz="4" w:space="0" w:color="auto"/>
            </w:tcBorders>
            <w:noWrap/>
            <w:hideMark/>
          </w:tcPr>
          <w:p w14:paraId="2FEE85B0" w14:textId="77777777" w:rsidR="00FF39D4" w:rsidRPr="00401140" w:rsidRDefault="00FF39D4" w:rsidP="00FA5DDD">
            <w:pPr>
              <w:jc w:val="right"/>
              <w:rPr>
                <w:sz w:val="20"/>
                <w:szCs w:val="20"/>
                <w:lang w:val="es-ES_tradnl"/>
              </w:rPr>
            </w:pPr>
            <w:r w:rsidRPr="00401140">
              <w:rPr>
                <w:sz w:val="20"/>
                <w:lang w:val="es-ES_tradnl"/>
              </w:rPr>
              <w:t>225</w:t>
            </w:r>
          </w:p>
        </w:tc>
        <w:tc>
          <w:tcPr>
            <w:tcW w:w="1843" w:type="dxa"/>
            <w:tcBorders>
              <w:top w:val="nil"/>
              <w:left w:val="nil"/>
              <w:bottom w:val="single" w:sz="4" w:space="0" w:color="auto"/>
              <w:right w:val="single" w:sz="4" w:space="0" w:color="auto"/>
            </w:tcBorders>
            <w:noWrap/>
            <w:hideMark/>
          </w:tcPr>
          <w:p w14:paraId="6C8B87DA"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3807C64D"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35984C76" w14:textId="77777777" w:rsidR="00FF39D4" w:rsidRPr="00401140" w:rsidRDefault="00FF39D4" w:rsidP="00FA5DDD">
            <w:pPr>
              <w:jc w:val="left"/>
              <w:rPr>
                <w:sz w:val="20"/>
                <w:szCs w:val="20"/>
                <w:lang w:val="es-ES_tradnl"/>
              </w:rPr>
            </w:pPr>
            <w:r w:rsidRPr="00401140">
              <w:rPr>
                <w:sz w:val="20"/>
                <w:lang w:val="es-ES_tradnl"/>
              </w:rPr>
              <w:t>Barbados</w:t>
            </w:r>
          </w:p>
        </w:tc>
        <w:tc>
          <w:tcPr>
            <w:tcW w:w="1418" w:type="dxa"/>
            <w:tcBorders>
              <w:top w:val="nil"/>
              <w:left w:val="nil"/>
              <w:bottom w:val="single" w:sz="4" w:space="0" w:color="auto"/>
              <w:right w:val="single" w:sz="4" w:space="0" w:color="auto"/>
            </w:tcBorders>
            <w:noWrap/>
            <w:hideMark/>
          </w:tcPr>
          <w:p w14:paraId="2EBA1173"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33C46AA"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A6FB217" w14:textId="77777777" w:rsidR="00FF39D4" w:rsidRPr="00401140" w:rsidRDefault="00FF39D4" w:rsidP="00FA5DDD">
            <w:pPr>
              <w:jc w:val="right"/>
              <w:rPr>
                <w:sz w:val="20"/>
                <w:szCs w:val="20"/>
                <w:lang w:val="es-ES_tradnl"/>
              </w:rPr>
            </w:pPr>
            <w:r w:rsidRPr="00401140">
              <w:rPr>
                <w:sz w:val="20"/>
                <w:lang w:val="es-ES_tradnl"/>
              </w:rPr>
              <w:t>28.750</w:t>
            </w:r>
          </w:p>
        </w:tc>
        <w:tc>
          <w:tcPr>
            <w:tcW w:w="1417" w:type="dxa"/>
            <w:tcBorders>
              <w:top w:val="nil"/>
              <w:left w:val="nil"/>
              <w:bottom w:val="single" w:sz="4" w:space="0" w:color="auto"/>
              <w:right w:val="single" w:sz="4" w:space="0" w:color="auto"/>
            </w:tcBorders>
            <w:noWrap/>
            <w:hideMark/>
          </w:tcPr>
          <w:p w14:paraId="1A0FD707"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6CB8E3A2"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0C01B19F"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420D10AB"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1D4F51E4" w14:textId="77777777" w:rsidR="00FF39D4" w:rsidRPr="00401140" w:rsidRDefault="00FF39D4" w:rsidP="00FA5DDD">
            <w:pPr>
              <w:jc w:val="left"/>
              <w:rPr>
                <w:sz w:val="20"/>
                <w:szCs w:val="20"/>
                <w:lang w:val="es-ES_tradnl"/>
              </w:rPr>
            </w:pPr>
            <w:r w:rsidRPr="00401140">
              <w:rPr>
                <w:sz w:val="20"/>
                <w:lang w:val="es-ES_tradnl"/>
              </w:rPr>
              <w:t>Belice</w:t>
            </w:r>
          </w:p>
        </w:tc>
        <w:tc>
          <w:tcPr>
            <w:tcW w:w="1418" w:type="dxa"/>
            <w:tcBorders>
              <w:top w:val="nil"/>
              <w:left w:val="nil"/>
              <w:bottom w:val="single" w:sz="4" w:space="0" w:color="auto"/>
              <w:right w:val="single" w:sz="4" w:space="0" w:color="auto"/>
            </w:tcBorders>
            <w:noWrap/>
            <w:hideMark/>
          </w:tcPr>
          <w:p w14:paraId="07054A1C"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70F8C313"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260A4DE" w14:textId="77777777" w:rsidR="00FF39D4" w:rsidRPr="00401140" w:rsidRDefault="00FF39D4" w:rsidP="00FA5DDD">
            <w:pPr>
              <w:jc w:val="right"/>
              <w:rPr>
                <w:sz w:val="20"/>
                <w:szCs w:val="20"/>
                <w:lang w:val="es-ES_tradnl"/>
              </w:rPr>
            </w:pPr>
            <w:r w:rsidRPr="00401140">
              <w:rPr>
                <w:sz w:val="20"/>
                <w:lang w:val="es-ES_tradnl"/>
              </w:rPr>
              <w:t>21.325</w:t>
            </w:r>
          </w:p>
        </w:tc>
        <w:tc>
          <w:tcPr>
            <w:tcW w:w="1417" w:type="dxa"/>
            <w:tcBorders>
              <w:top w:val="nil"/>
              <w:left w:val="nil"/>
              <w:bottom w:val="single" w:sz="4" w:space="0" w:color="auto"/>
              <w:right w:val="single" w:sz="4" w:space="0" w:color="auto"/>
            </w:tcBorders>
            <w:noWrap/>
            <w:hideMark/>
          </w:tcPr>
          <w:p w14:paraId="20A1A0F5"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73A89557"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25762F9B"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3AB127FA"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0A455547" w14:textId="77777777" w:rsidR="00FF39D4" w:rsidRPr="00401140" w:rsidRDefault="00FF39D4" w:rsidP="00FA5DDD">
            <w:pPr>
              <w:jc w:val="left"/>
              <w:rPr>
                <w:sz w:val="20"/>
                <w:szCs w:val="20"/>
                <w:lang w:val="es-ES_tradnl"/>
              </w:rPr>
            </w:pPr>
            <w:r w:rsidRPr="00401140">
              <w:rPr>
                <w:sz w:val="20"/>
                <w:lang w:val="es-ES_tradnl"/>
              </w:rPr>
              <w:t>Bhután</w:t>
            </w:r>
          </w:p>
        </w:tc>
        <w:tc>
          <w:tcPr>
            <w:tcW w:w="1418" w:type="dxa"/>
            <w:tcBorders>
              <w:top w:val="nil"/>
              <w:left w:val="nil"/>
              <w:bottom w:val="single" w:sz="4" w:space="0" w:color="auto"/>
              <w:right w:val="single" w:sz="4" w:space="0" w:color="auto"/>
            </w:tcBorders>
            <w:noWrap/>
            <w:hideMark/>
          </w:tcPr>
          <w:p w14:paraId="20E54083"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15E8B284"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B152C06" w14:textId="77777777" w:rsidR="00FF39D4" w:rsidRPr="00401140" w:rsidRDefault="00FF39D4" w:rsidP="00FA5DDD">
            <w:pPr>
              <w:jc w:val="right"/>
              <w:rPr>
                <w:sz w:val="20"/>
                <w:szCs w:val="20"/>
                <w:lang w:val="es-ES_tradnl"/>
              </w:rPr>
            </w:pPr>
            <w:r w:rsidRPr="00401140">
              <w:rPr>
                <w:sz w:val="20"/>
                <w:lang w:val="es-ES_tradnl"/>
              </w:rPr>
              <w:t>25.000</w:t>
            </w:r>
          </w:p>
        </w:tc>
        <w:tc>
          <w:tcPr>
            <w:tcW w:w="1417" w:type="dxa"/>
            <w:tcBorders>
              <w:top w:val="nil"/>
              <w:left w:val="nil"/>
              <w:bottom w:val="single" w:sz="4" w:space="0" w:color="auto"/>
              <w:right w:val="single" w:sz="4" w:space="0" w:color="auto"/>
            </w:tcBorders>
            <w:noWrap/>
            <w:hideMark/>
          </w:tcPr>
          <w:p w14:paraId="1646B341"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31578C9F"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06BA7899"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57911D40"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3957639C" w14:textId="77777777" w:rsidR="00FF39D4" w:rsidRPr="00401140" w:rsidRDefault="00FF39D4" w:rsidP="00FA5DDD">
            <w:pPr>
              <w:jc w:val="left"/>
              <w:rPr>
                <w:sz w:val="20"/>
                <w:szCs w:val="20"/>
                <w:lang w:val="es-ES_tradnl"/>
              </w:rPr>
            </w:pPr>
            <w:r w:rsidRPr="00401140">
              <w:rPr>
                <w:sz w:val="20"/>
                <w:lang w:val="es-ES_tradnl"/>
              </w:rPr>
              <w:t>Brasil</w:t>
            </w:r>
          </w:p>
        </w:tc>
        <w:tc>
          <w:tcPr>
            <w:tcW w:w="1418" w:type="dxa"/>
            <w:tcBorders>
              <w:top w:val="nil"/>
              <w:left w:val="nil"/>
              <w:bottom w:val="single" w:sz="4" w:space="0" w:color="auto"/>
              <w:right w:val="single" w:sz="4" w:space="0" w:color="auto"/>
            </w:tcBorders>
            <w:noWrap/>
            <w:hideMark/>
          </w:tcPr>
          <w:p w14:paraId="68951D94" w14:textId="77777777" w:rsidR="00FF39D4" w:rsidRPr="00401140" w:rsidRDefault="00FF39D4" w:rsidP="00FA5DDD">
            <w:pPr>
              <w:jc w:val="right"/>
              <w:rPr>
                <w:sz w:val="20"/>
                <w:szCs w:val="20"/>
                <w:lang w:val="es-ES_tradnl"/>
              </w:rPr>
            </w:pPr>
            <w:r w:rsidRPr="00401140">
              <w:rPr>
                <w:sz w:val="20"/>
                <w:lang w:val="es-ES_tradnl"/>
              </w:rPr>
              <w:t>66,3</w:t>
            </w:r>
          </w:p>
        </w:tc>
        <w:tc>
          <w:tcPr>
            <w:tcW w:w="1276" w:type="dxa"/>
            <w:tcBorders>
              <w:top w:val="nil"/>
              <w:left w:val="nil"/>
              <w:bottom w:val="single" w:sz="4" w:space="0" w:color="auto"/>
              <w:right w:val="single" w:sz="4" w:space="0" w:color="auto"/>
            </w:tcBorders>
            <w:noWrap/>
            <w:hideMark/>
          </w:tcPr>
          <w:p w14:paraId="3B9CA2AA"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3191CD1" w14:textId="77777777" w:rsidR="00FF39D4" w:rsidRPr="00401140" w:rsidRDefault="00FF39D4" w:rsidP="00FA5DDD">
            <w:pPr>
              <w:jc w:val="right"/>
              <w:rPr>
                <w:sz w:val="20"/>
                <w:szCs w:val="20"/>
                <w:lang w:val="es-ES_tradnl"/>
              </w:rPr>
            </w:pPr>
            <w:r w:rsidRPr="00401140">
              <w:rPr>
                <w:sz w:val="20"/>
                <w:lang w:val="es-ES_tradnl"/>
              </w:rPr>
              <w:t>1.074.324</w:t>
            </w:r>
          </w:p>
        </w:tc>
        <w:tc>
          <w:tcPr>
            <w:tcW w:w="1417" w:type="dxa"/>
            <w:tcBorders>
              <w:top w:val="nil"/>
              <w:left w:val="nil"/>
              <w:bottom w:val="single" w:sz="4" w:space="0" w:color="auto"/>
              <w:right w:val="single" w:sz="4" w:space="0" w:color="auto"/>
            </w:tcBorders>
            <w:noWrap/>
            <w:hideMark/>
          </w:tcPr>
          <w:p w14:paraId="75733538" w14:textId="77777777" w:rsidR="00FF39D4" w:rsidRPr="00401140" w:rsidRDefault="00FF39D4" w:rsidP="00FA5DDD">
            <w:pPr>
              <w:jc w:val="right"/>
              <w:rPr>
                <w:sz w:val="20"/>
                <w:szCs w:val="20"/>
                <w:lang w:val="es-ES_tradnl"/>
              </w:rPr>
            </w:pPr>
            <w:r w:rsidRPr="00401140">
              <w:rPr>
                <w:sz w:val="20"/>
                <w:lang w:val="es-ES_tradnl"/>
              </w:rPr>
              <w:t>2.194.806</w:t>
            </w:r>
          </w:p>
        </w:tc>
        <w:tc>
          <w:tcPr>
            <w:tcW w:w="1559" w:type="dxa"/>
            <w:tcBorders>
              <w:top w:val="nil"/>
              <w:left w:val="nil"/>
              <w:bottom w:val="single" w:sz="4" w:space="0" w:color="auto"/>
              <w:right w:val="single" w:sz="4" w:space="0" w:color="auto"/>
            </w:tcBorders>
            <w:noWrap/>
            <w:hideMark/>
          </w:tcPr>
          <w:p w14:paraId="5FCDA77F" w14:textId="77777777" w:rsidR="00FF39D4" w:rsidRPr="00401140" w:rsidRDefault="00FF39D4" w:rsidP="00FA5DDD">
            <w:pPr>
              <w:jc w:val="right"/>
              <w:rPr>
                <w:sz w:val="20"/>
                <w:szCs w:val="20"/>
                <w:lang w:val="es-ES_tradnl"/>
              </w:rPr>
            </w:pPr>
            <w:r w:rsidRPr="00401140">
              <w:rPr>
                <w:sz w:val="20"/>
                <w:lang w:val="es-ES_tradnl"/>
              </w:rPr>
              <w:t>204</w:t>
            </w:r>
          </w:p>
        </w:tc>
        <w:tc>
          <w:tcPr>
            <w:tcW w:w="1843" w:type="dxa"/>
            <w:tcBorders>
              <w:top w:val="nil"/>
              <w:left w:val="nil"/>
              <w:bottom w:val="single" w:sz="4" w:space="0" w:color="auto"/>
              <w:right w:val="single" w:sz="4" w:space="0" w:color="auto"/>
            </w:tcBorders>
            <w:noWrap/>
            <w:hideMark/>
          </w:tcPr>
          <w:p w14:paraId="6F9F912B"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5DF9407E" w14:textId="77777777" w:rsidTr="00401140">
        <w:trPr>
          <w:trHeight w:val="67"/>
        </w:trPr>
        <w:tc>
          <w:tcPr>
            <w:tcW w:w="1418" w:type="dxa"/>
            <w:tcBorders>
              <w:top w:val="nil"/>
              <w:left w:val="single" w:sz="4" w:space="0" w:color="auto"/>
              <w:bottom w:val="single" w:sz="4" w:space="0" w:color="auto"/>
              <w:right w:val="single" w:sz="4" w:space="0" w:color="auto"/>
            </w:tcBorders>
            <w:noWrap/>
            <w:hideMark/>
          </w:tcPr>
          <w:p w14:paraId="751BF930" w14:textId="77777777" w:rsidR="00FF39D4" w:rsidRPr="00401140" w:rsidRDefault="00FF39D4" w:rsidP="00FA5DDD">
            <w:pPr>
              <w:jc w:val="left"/>
              <w:rPr>
                <w:sz w:val="20"/>
                <w:szCs w:val="20"/>
                <w:lang w:val="es-ES_tradnl"/>
              </w:rPr>
            </w:pPr>
            <w:r w:rsidRPr="00401140">
              <w:rPr>
                <w:sz w:val="20"/>
                <w:lang w:val="es-ES_tradnl"/>
              </w:rPr>
              <w:t>Camboya</w:t>
            </w:r>
          </w:p>
        </w:tc>
        <w:tc>
          <w:tcPr>
            <w:tcW w:w="1418" w:type="dxa"/>
            <w:tcBorders>
              <w:top w:val="nil"/>
              <w:left w:val="nil"/>
              <w:bottom w:val="single" w:sz="4" w:space="0" w:color="auto"/>
              <w:right w:val="single" w:sz="4" w:space="0" w:color="auto"/>
            </w:tcBorders>
            <w:noWrap/>
            <w:hideMark/>
          </w:tcPr>
          <w:p w14:paraId="4D339794" w14:textId="77777777" w:rsidR="00FF39D4" w:rsidRPr="00401140" w:rsidRDefault="00FF39D4" w:rsidP="00FA5DDD">
            <w:pPr>
              <w:jc w:val="right"/>
              <w:rPr>
                <w:sz w:val="20"/>
                <w:szCs w:val="20"/>
                <w:lang w:val="es-ES_tradnl"/>
              </w:rPr>
            </w:pPr>
            <w:r w:rsidRPr="00401140">
              <w:rPr>
                <w:sz w:val="20"/>
                <w:lang w:val="es-ES_tradnl"/>
              </w:rPr>
              <w:t>0,4</w:t>
            </w:r>
          </w:p>
        </w:tc>
        <w:tc>
          <w:tcPr>
            <w:tcW w:w="1276" w:type="dxa"/>
            <w:tcBorders>
              <w:top w:val="nil"/>
              <w:left w:val="nil"/>
              <w:bottom w:val="single" w:sz="4" w:space="0" w:color="auto"/>
              <w:right w:val="single" w:sz="4" w:space="0" w:color="auto"/>
            </w:tcBorders>
            <w:noWrap/>
            <w:hideMark/>
          </w:tcPr>
          <w:p w14:paraId="4F4AED65"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882135C" w14:textId="77777777" w:rsidR="00FF39D4" w:rsidRPr="00401140" w:rsidRDefault="00FF39D4" w:rsidP="00FA5DDD">
            <w:pPr>
              <w:jc w:val="right"/>
              <w:rPr>
                <w:sz w:val="20"/>
                <w:szCs w:val="20"/>
                <w:lang w:val="es-ES_tradnl"/>
              </w:rPr>
            </w:pPr>
            <w:r w:rsidRPr="00401140">
              <w:rPr>
                <w:sz w:val="20"/>
                <w:lang w:val="es-ES_tradnl"/>
              </w:rPr>
              <w:t>62.902</w:t>
            </w:r>
          </w:p>
        </w:tc>
        <w:tc>
          <w:tcPr>
            <w:tcW w:w="1417" w:type="dxa"/>
            <w:tcBorders>
              <w:top w:val="nil"/>
              <w:left w:val="nil"/>
              <w:bottom w:val="single" w:sz="4" w:space="0" w:color="auto"/>
              <w:right w:val="single" w:sz="4" w:space="0" w:color="auto"/>
            </w:tcBorders>
            <w:noWrap/>
            <w:hideMark/>
          </w:tcPr>
          <w:p w14:paraId="012D77D5" w14:textId="77777777" w:rsidR="00FF39D4" w:rsidRPr="00401140" w:rsidRDefault="00FF39D4" w:rsidP="00FA5DDD">
            <w:pPr>
              <w:jc w:val="right"/>
              <w:rPr>
                <w:sz w:val="20"/>
                <w:szCs w:val="20"/>
                <w:lang w:val="es-ES_tradnl"/>
              </w:rPr>
            </w:pPr>
            <w:r w:rsidRPr="00401140">
              <w:rPr>
                <w:sz w:val="20"/>
                <w:lang w:val="es-ES_tradnl"/>
              </w:rPr>
              <w:t>46.169</w:t>
            </w:r>
          </w:p>
        </w:tc>
        <w:tc>
          <w:tcPr>
            <w:tcW w:w="1559" w:type="dxa"/>
            <w:tcBorders>
              <w:top w:val="nil"/>
              <w:left w:val="nil"/>
              <w:bottom w:val="single" w:sz="4" w:space="0" w:color="auto"/>
              <w:right w:val="single" w:sz="4" w:space="0" w:color="auto"/>
            </w:tcBorders>
            <w:noWrap/>
            <w:hideMark/>
          </w:tcPr>
          <w:p w14:paraId="485ADDD3" w14:textId="77777777" w:rsidR="00FF39D4" w:rsidRPr="00401140" w:rsidRDefault="00FF39D4" w:rsidP="00FA5DDD">
            <w:pPr>
              <w:jc w:val="right"/>
              <w:rPr>
                <w:sz w:val="20"/>
                <w:szCs w:val="20"/>
                <w:lang w:val="es-ES_tradnl"/>
              </w:rPr>
            </w:pPr>
            <w:r w:rsidRPr="00401140">
              <w:rPr>
                <w:sz w:val="20"/>
                <w:lang w:val="es-ES_tradnl"/>
              </w:rPr>
              <w:t>73</w:t>
            </w:r>
          </w:p>
        </w:tc>
        <w:tc>
          <w:tcPr>
            <w:tcW w:w="1843" w:type="dxa"/>
            <w:tcBorders>
              <w:top w:val="nil"/>
              <w:left w:val="nil"/>
              <w:bottom w:val="single" w:sz="4" w:space="0" w:color="auto"/>
              <w:right w:val="single" w:sz="4" w:space="0" w:color="auto"/>
            </w:tcBorders>
            <w:noWrap/>
            <w:hideMark/>
          </w:tcPr>
          <w:p w14:paraId="60FCD160"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5AE04B0D" w14:textId="77777777" w:rsidTr="00401140">
        <w:trPr>
          <w:trHeight w:val="113"/>
        </w:trPr>
        <w:tc>
          <w:tcPr>
            <w:tcW w:w="1418" w:type="dxa"/>
            <w:tcBorders>
              <w:top w:val="nil"/>
              <w:left w:val="single" w:sz="4" w:space="0" w:color="auto"/>
              <w:bottom w:val="single" w:sz="4" w:space="0" w:color="auto"/>
              <w:right w:val="single" w:sz="4" w:space="0" w:color="auto"/>
            </w:tcBorders>
            <w:noWrap/>
            <w:hideMark/>
          </w:tcPr>
          <w:p w14:paraId="3E2BFBD6" w14:textId="77777777" w:rsidR="00FF39D4" w:rsidRPr="00401140" w:rsidRDefault="00FF39D4" w:rsidP="00FA5DDD">
            <w:pPr>
              <w:jc w:val="left"/>
              <w:rPr>
                <w:sz w:val="20"/>
                <w:szCs w:val="20"/>
                <w:lang w:val="es-ES_tradnl"/>
              </w:rPr>
            </w:pPr>
            <w:r w:rsidRPr="00401140">
              <w:rPr>
                <w:sz w:val="20"/>
                <w:lang w:val="es-ES_tradnl"/>
              </w:rPr>
              <w:t>Chile</w:t>
            </w:r>
          </w:p>
        </w:tc>
        <w:tc>
          <w:tcPr>
            <w:tcW w:w="1418" w:type="dxa"/>
            <w:tcBorders>
              <w:top w:val="nil"/>
              <w:left w:val="nil"/>
              <w:bottom w:val="single" w:sz="4" w:space="0" w:color="auto"/>
              <w:right w:val="single" w:sz="4" w:space="0" w:color="auto"/>
            </w:tcBorders>
            <w:noWrap/>
            <w:hideMark/>
          </w:tcPr>
          <w:p w14:paraId="38692752"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51641D1"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31E7BE47" w14:textId="77777777" w:rsidR="00FF39D4" w:rsidRPr="00401140" w:rsidRDefault="00FF39D4" w:rsidP="00FA5DDD">
            <w:pPr>
              <w:jc w:val="right"/>
              <w:rPr>
                <w:sz w:val="20"/>
                <w:szCs w:val="20"/>
                <w:lang w:val="es-ES_tradnl"/>
              </w:rPr>
            </w:pPr>
            <w:r w:rsidRPr="00401140">
              <w:rPr>
                <w:sz w:val="20"/>
                <w:lang w:val="es-ES_tradnl"/>
              </w:rPr>
              <w:t>373.434</w:t>
            </w:r>
          </w:p>
        </w:tc>
        <w:tc>
          <w:tcPr>
            <w:tcW w:w="1417" w:type="dxa"/>
            <w:tcBorders>
              <w:top w:val="nil"/>
              <w:left w:val="nil"/>
              <w:bottom w:val="single" w:sz="4" w:space="0" w:color="auto"/>
              <w:right w:val="single" w:sz="4" w:space="0" w:color="auto"/>
            </w:tcBorders>
            <w:noWrap/>
            <w:hideMark/>
          </w:tcPr>
          <w:p w14:paraId="227B6AFC" w14:textId="77777777" w:rsidR="00FF39D4" w:rsidRPr="00401140" w:rsidRDefault="00FF39D4" w:rsidP="00FA5DDD">
            <w:pPr>
              <w:jc w:val="right"/>
              <w:rPr>
                <w:sz w:val="20"/>
                <w:szCs w:val="20"/>
                <w:lang w:val="es-ES_tradnl"/>
              </w:rPr>
            </w:pPr>
            <w:r w:rsidRPr="00401140">
              <w:rPr>
                <w:sz w:val="20"/>
                <w:lang w:val="es-ES_tradnl"/>
              </w:rPr>
              <w:t>199.740</w:t>
            </w:r>
          </w:p>
        </w:tc>
        <w:tc>
          <w:tcPr>
            <w:tcW w:w="1559" w:type="dxa"/>
            <w:tcBorders>
              <w:top w:val="nil"/>
              <w:left w:val="nil"/>
              <w:bottom w:val="single" w:sz="4" w:space="0" w:color="auto"/>
              <w:right w:val="single" w:sz="4" w:space="0" w:color="auto"/>
            </w:tcBorders>
            <w:noWrap/>
            <w:hideMark/>
          </w:tcPr>
          <w:p w14:paraId="73C3FA12" w14:textId="77777777" w:rsidR="00FF39D4" w:rsidRPr="00401140" w:rsidRDefault="00FF39D4" w:rsidP="00FA5DDD">
            <w:pPr>
              <w:jc w:val="right"/>
              <w:rPr>
                <w:sz w:val="20"/>
                <w:szCs w:val="20"/>
                <w:lang w:val="es-ES_tradnl"/>
              </w:rPr>
            </w:pPr>
            <w:r w:rsidRPr="00401140">
              <w:rPr>
                <w:sz w:val="20"/>
                <w:lang w:val="es-ES_tradnl"/>
              </w:rPr>
              <w:t>53</w:t>
            </w:r>
          </w:p>
        </w:tc>
        <w:tc>
          <w:tcPr>
            <w:tcW w:w="1843" w:type="dxa"/>
            <w:tcBorders>
              <w:top w:val="nil"/>
              <w:left w:val="nil"/>
              <w:bottom w:val="single" w:sz="4" w:space="0" w:color="auto"/>
              <w:right w:val="single" w:sz="4" w:space="0" w:color="auto"/>
            </w:tcBorders>
            <w:noWrap/>
            <w:hideMark/>
          </w:tcPr>
          <w:p w14:paraId="405D6B0B"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27C3FE63"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69AC2B8E" w14:textId="77777777" w:rsidR="00FF39D4" w:rsidRPr="00401140" w:rsidRDefault="00FF39D4" w:rsidP="00FA5DDD">
            <w:pPr>
              <w:jc w:val="left"/>
              <w:rPr>
                <w:sz w:val="20"/>
                <w:szCs w:val="20"/>
                <w:lang w:val="es-ES_tradnl"/>
              </w:rPr>
            </w:pPr>
            <w:r w:rsidRPr="00401140">
              <w:rPr>
                <w:sz w:val="20"/>
                <w:lang w:val="es-ES_tradnl"/>
              </w:rPr>
              <w:t>China</w:t>
            </w:r>
          </w:p>
        </w:tc>
        <w:tc>
          <w:tcPr>
            <w:tcW w:w="1418" w:type="dxa"/>
            <w:tcBorders>
              <w:top w:val="nil"/>
              <w:left w:val="nil"/>
              <w:bottom w:val="single" w:sz="4" w:space="0" w:color="auto"/>
              <w:right w:val="single" w:sz="4" w:space="0" w:color="auto"/>
            </w:tcBorders>
            <w:noWrap/>
            <w:hideMark/>
          </w:tcPr>
          <w:p w14:paraId="0D0FCDC4" w14:textId="77777777" w:rsidR="00FF39D4" w:rsidRPr="00401140" w:rsidRDefault="00FF39D4" w:rsidP="00FA5DDD">
            <w:pPr>
              <w:jc w:val="right"/>
              <w:rPr>
                <w:sz w:val="20"/>
                <w:szCs w:val="20"/>
                <w:lang w:val="es-ES_tradnl"/>
              </w:rPr>
            </w:pPr>
            <w:r w:rsidRPr="00401140">
              <w:rPr>
                <w:sz w:val="20"/>
                <w:lang w:val="es-ES_tradnl"/>
              </w:rPr>
              <w:t>98,6</w:t>
            </w:r>
          </w:p>
        </w:tc>
        <w:tc>
          <w:tcPr>
            <w:tcW w:w="1276" w:type="dxa"/>
            <w:tcBorders>
              <w:top w:val="nil"/>
              <w:left w:val="nil"/>
              <w:bottom w:val="single" w:sz="4" w:space="0" w:color="auto"/>
              <w:right w:val="single" w:sz="4" w:space="0" w:color="auto"/>
            </w:tcBorders>
            <w:noWrap/>
            <w:hideMark/>
          </w:tcPr>
          <w:p w14:paraId="32559040"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78BBBFF" w14:textId="77777777" w:rsidR="00FF39D4" w:rsidRPr="00401140" w:rsidRDefault="00FF39D4" w:rsidP="00FA5DDD">
            <w:pPr>
              <w:jc w:val="right"/>
              <w:rPr>
                <w:sz w:val="20"/>
                <w:szCs w:val="20"/>
                <w:lang w:val="es-ES_tradnl"/>
              </w:rPr>
            </w:pPr>
            <w:r w:rsidRPr="00401140">
              <w:rPr>
                <w:sz w:val="20"/>
                <w:lang w:val="es-ES_tradnl"/>
              </w:rPr>
              <w:t>2.994.092</w:t>
            </w:r>
          </w:p>
        </w:tc>
        <w:tc>
          <w:tcPr>
            <w:tcW w:w="1417" w:type="dxa"/>
            <w:tcBorders>
              <w:top w:val="nil"/>
              <w:left w:val="nil"/>
              <w:bottom w:val="single" w:sz="4" w:space="0" w:color="auto"/>
              <w:right w:val="single" w:sz="4" w:space="0" w:color="auto"/>
            </w:tcBorders>
            <w:noWrap/>
            <w:hideMark/>
          </w:tcPr>
          <w:p w14:paraId="66B7E9D2" w14:textId="77777777" w:rsidR="00FF39D4" w:rsidRPr="00401140" w:rsidRDefault="00FF39D4" w:rsidP="00FA5DDD">
            <w:pPr>
              <w:jc w:val="right"/>
              <w:rPr>
                <w:sz w:val="20"/>
                <w:szCs w:val="20"/>
                <w:lang w:val="es-ES_tradnl"/>
              </w:rPr>
            </w:pPr>
            <w:r w:rsidRPr="00401140">
              <w:rPr>
                <w:sz w:val="20"/>
                <w:lang w:val="es-ES_tradnl"/>
              </w:rPr>
              <w:t>5.756.097</w:t>
            </w:r>
          </w:p>
        </w:tc>
        <w:tc>
          <w:tcPr>
            <w:tcW w:w="1559" w:type="dxa"/>
            <w:tcBorders>
              <w:top w:val="nil"/>
              <w:left w:val="nil"/>
              <w:bottom w:val="single" w:sz="4" w:space="0" w:color="auto"/>
              <w:right w:val="single" w:sz="4" w:space="0" w:color="auto"/>
            </w:tcBorders>
            <w:noWrap/>
            <w:hideMark/>
          </w:tcPr>
          <w:p w14:paraId="3892025E" w14:textId="77777777" w:rsidR="00FF39D4" w:rsidRPr="00401140" w:rsidRDefault="00FF39D4" w:rsidP="00FA5DDD">
            <w:pPr>
              <w:jc w:val="right"/>
              <w:rPr>
                <w:sz w:val="20"/>
                <w:szCs w:val="20"/>
                <w:lang w:val="es-ES_tradnl"/>
              </w:rPr>
            </w:pPr>
            <w:r w:rsidRPr="00401140">
              <w:rPr>
                <w:sz w:val="20"/>
                <w:lang w:val="es-ES_tradnl"/>
              </w:rPr>
              <w:t>192</w:t>
            </w:r>
          </w:p>
        </w:tc>
        <w:tc>
          <w:tcPr>
            <w:tcW w:w="1843" w:type="dxa"/>
            <w:tcBorders>
              <w:top w:val="nil"/>
              <w:left w:val="nil"/>
              <w:bottom w:val="single" w:sz="4" w:space="0" w:color="auto"/>
              <w:right w:val="single" w:sz="4" w:space="0" w:color="auto"/>
            </w:tcBorders>
            <w:noWrap/>
            <w:hideMark/>
          </w:tcPr>
          <w:p w14:paraId="5471AB43" w14:textId="77777777" w:rsidR="00FF39D4" w:rsidRPr="00401140" w:rsidRDefault="00FF39D4" w:rsidP="00FA5DDD">
            <w:pPr>
              <w:jc w:val="right"/>
              <w:rPr>
                <w:sz w:val="20"/>
                <w:szCs w:val="20"/>
                <w:lang w:val="es-ES_tradnl"/>
              </w:rPr>
            </w:pPr>
            <w:r w:rsidRPr="00401140">
              <w:rPr>
                <w:sz w:val="20"/>
                <w:lang w:val="es-ES_tradnl"/>
              </w:rPr>
              <w:t>50</w:t>
            </w:r>
          </w:p>
        </w:tc>
      </w:tr>
      <w:tr w:rsidR="00401140" w:rsidRPr="00401140" w14:paraId="68C4214A" w14:textId="77777777" w:rsidTr="00401140">
        <w:trPr>
          <w:trHeight w:val="49"/>
        </w:trPr>
        <w:tc>
          <w:tcPr>
            <w:tcW w:w="1418" w:type="dxa"/>
            <w:tcBorders>
              <w:top w:val="nil"/>
              <w:left w:val="single" w:sz="4" w:space="0" w:color="auto"/>
              <w:bottom w:val="single" w:sz="4" w:space="0" w:color="auto"/>
              <w:right w:val="single" w:sz="4" w:space="0" w:color="auto"/>
            </w:tcBorders>
            <w:noWrap/>
            <w:hideMark/>
          </w:tcPr>
          <w:p w14:paraId="2502D5A9" w14:textId="77777777" w:rsidR="00FF39D4" w:rsidRPr="00401140" w:rsidRDefault="00FF39D4" w:rsidP="00FA5DDD">
            <w:pPr>
              <w:jc w:val="left"/>
              <w:rPr>
                <w:sz w:val="20"/>
                <w:szCs w:val="20"/>
                <w:lang w:val="es-ES_tradnl"/>
              </w:rPr>
            </w:pPr>
            <w:r w:rsidRPr="00401140">
              <w:rPr>
                <w:sz w:val="20"/>
                <w:lang w:val="es-ES_tradnl"/>
              </w:rPr>
              <w:t>Colombia</w:t>
            </w:r>
          </w:p>
        </w:tc>
        <w:tc>
          <w:tcPr>
            <w:tcW w:w="1418" w:type="dxa"/>
            <w:tcBorders>
              <w:top w:val="nil"/>
              <w:left w:val="nil"/>
              <w:bottom w:val="single" w:sz="4" w:space="0" w:color="auto"/>
              <w:right w:val="single" w:sz="4" w:space="0" w:color="auto"/>
            </w:tcBorders>
            <w:noWrap/>
            <w:hideMark/>
          </w:tcPr>
          <w:p w14:paraId="78CB88FC"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3532E86"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92C91A4" w14:textId="77777777" w:rsidR="00FF39D4" w:rsidRPr="00401140" w:rsidRDefault="00FF39D4" w:rsidP="00FA5DDD">
            <w:pPr>
              <w:jc w:val="right"/>
              <w:rPr>
                <w:sz w:val="20"/>
                <w:szCs w:val="20"/>
                <w:lang w:val="es-ES_tradnl"/>
              </w:rPr>
            </w:pPr>
            <w:r w:rsidRPr="00401140">
              <w:rPr>
                <w:sz w:val="20"/>
                <w:lang w:val="es-ES_tradnl"/>
              </w:rPr>
              <w:t>623.325</w:t>
            </w:r>
          </w:p>
        </w:tc>
        <w:tc>
          <w:tcPr>
            <w:tcW w:w="1417" w:type="dxa"/>
            <w:tcBorders>
              <w:top w:val="nil"/>
              <w:left w:val="nil"/>
              <w:bottom w:val="single" w:sz="4" w:space="0" w:color="auto"/>
              <w:right w:val="single" w:sz="4" w:space="0" w:color="auto"/>
            </w:tcBorders>
            <w:noWrap/>
            <w:hideMark/>
          </w:tcPr>
          <w:p w14:paraId="5DDBF494" w14:textId="77777777" w:rsidR="00FF39D4" w:rsidRPr="00401140" w:rsidRDefault="00FF39D4" w:rsidP="00FA5DDD">
            <w:pPr>
              <w:jc w:val="right"/>
              <w:rPr>
                <w:sz w:val="20"/>
                <w:szCs w:val="20"/>
                <w:lang w:val="es-ES_tradnl"/>
              </w:rPr>
            </w:pPr>
            <w:r w:rsidRPr="00401140">
              <w:rPr>
                <w:sz w:val="20"/>
                <w:lang w:val="es-ES_tradnl"/>
              </w:rPr>
              <w:t>559.150</w:t>
            </w:r>
          </w:p>
        </w:tc>
        <w:tc>
          <w:tcPr>
            <w:tcW w:w="1559" w:type="dxa"/>
            <w:tcBorders>
              <w:top w:val="nil"/>
              <w:left w:val="nil"/>
              <w:bottom w:val="single" w:sz="4" w:space="0" w:color="auto"/>
              <w:right w:val="single" w:sz="4" w:space="0" w:color="auto"/>
            </w:tcBorders>
            <w:noWrap/>
            <w:hideMark/>
          </w:tcPr>
          <w:p w14:paraId="5A42ADDA" w14:textId="77777777" w:rsidR="00FF39D4" w:rsidRPr="00401140" w:rsidRDefault="00FF39D4" w:rsidP="00FA5DDD">
            <w:pPr>
              <w:jc w:val="right"/>
              <w:rPr>
                <w:sz w:val="20"/>
                <w:szCs w:val="20"/>
                <w:lang w:val="es-ES_tradnl"/>
              </w:rPr>
            </w:pPr>
            <w:r w:rsidRPr="00401140">
              <w:rPr>
                <w:sz w:val="20"/>
                <w:lang w:val="es-ES_tradnl"/>
              </w:rPr>
              <w:t>90</w:t>
            </w:r>
          </w:p>
        </w:tc>
        <w:tc>
          <w:tcPr>
            <w:tcW w:w="1843" w:type="dxa"/>
            <w:tcBorders>
              <w:top w:val="nil"/>
              <w:left w:val="nil"/>
              <w:bottom w:val="single" w:sz="4" w:space="0" w:color="auto"/>
              <w:right w:val="single" w:sz="4" w:space="0" w:color="auto"/>
            </w:tcBorders>
            <w:noWrap/>
            <w:hideMark/>
          </w:tcPr>
          <w:p w14:paraId="4B14671A"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73EC3C98" w14:textId="77777777" w:rsidTr="00401140">
        <w:trPr>
          <w:trHeight w:val="236"/>
        </w:trPr>
        <w:tc>
          <w:tcPr>
            <w:tcW w:w="1418" w:type="dxa"/>
            <w:tcBorders>
              <w:top w:val="nil"/>
              <w:left w:val="single" w:sz="4" w:space="0" w:color="auto"/>
              <w:bottom w:val="single" w:sz="4" w:space="0" w:color="auto"/>
              <w:right w:val="single" w:sz="4" w:space="0" w:color="auto"/>
            </w:tcBorders>
            <w:noWrap/>
            <w:hideMark/>
          </w:tcPr>
          <w:p w14:paraId="473E13B6" w14:textId="77777777" w:rsidR="00FF39D4" w:rsidRPr="00401140" w:rsidRDefault="00FF39D4" w:rsidP="00FA5DDD">
            <w:pPr>
              <w:jc w:val="left"/>
              <w:rPr>
                <w:sz w:val="20"/>
                <w:szCs w:val="20"/>
                <w:lang w:val="es-ES_tradnl"/>
              </w:rPr>
            </w:pPr>
            <w:r w:rsidRPr="00401140">
              <w:rPr>
                <w:sz w:val="20"/>
                <w:lang w:val="es-ES_tradnl"/>
              </w:rPr>
              <w:t>Costa Rica</w:t>
            </w:r>
          </w:p>
        </w:tc>
        <w:tc>
          <w:tcPr>
            <w:tcW w:w="1418" w:type="dxa"/>
            <w:tcBorders>
              <w:top w:val="nil"/>
              <w:left w:val="nil"/>
              <w:bottom w:val="single" w:sz="4" w:space="0" w:color="auto"/>
              <w:right w:val="single" w:sz="4" w:space="0" w:color="auto"/>
            </w:tcBorders>
            <w:noWrap/>
            <w:hideMark/>
          </w:tcPr>
          <w:p w14:paraId="33870250"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5D707EB1"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3FB93F04" w14:textId="77777777" w:rsidR="00FF39D4" w:rsidRPr="00401140" w:rsidRDefault="00FF39D4" w:rsidP="00FA5DDD">
            <w:pPr>
              <w:jc w:val="right"/>
              <w:rPr>
                <w:sz w:val="20"/>
                <w:szCs w:val="20"/>
                <w:lang w:val="es-ES_tradnl"/>
              </w:rPr>
            </w:pPr>
            <w:r w:rsidRPr="00401140">
              <w:rPr>
                <w:sz w:val="20"/>
                <w:lang w:val="es-ES_tradnl"/>
              </w:rPr>
              <w:t>284.866</w:t>
            </w:r>
          </w:p>
        </w:tc>
        <w:tc>
          <w:tcPr>
            <w:tcW w:w="1417" w:type="dxa"/>
            <w:tcBorders>
              <w:top w:val="nil"/>
              <w:left w:val="nil"/>
              <w:bottom w:val="single" w:sz="4" w:space="0" w:color="auto"/>
              <w:right w:val="single" w:sz="4" w:space="0" w:color="auto"/>
            </w:tcBorders>
            <w:noWrap/>
            <w:hideMark/>
          </w:tcPr>
          <w:p w14:paraId="40B359D0" w14:textId="77777777" w:rsidR="00FF39D4" w:rsidRPr="00401140" w:rsidRDefault="00FF39D4" w:rsidP="00FA5DDD">
            <w:pPr>
              <w:jc w:val="right"/>
              <w:rPr>
                <w:sz w:val="20"/>
                <w:szCs w:val="20"/>
                <w:lang w:val="es-ES_tradnl"/>
              </w:rPr>
            </w:pPr>
            <w:r w:rsidRPr="00401140">
              <w:rPr>
                <w:sz w:val="20"/>
                <w:lang w:val="es-ES_tradnl"/>
              </w:rPr>
              <w:t>328.618</w:t>
            </w:r>
          </w:p>
        </w:tc>
        <w:tc>
          <w:tcPr>
            <w:tcW w:w="1559" w:type="dxa"/>
            <w:tcBorders>
              <w:top w:val="nil"/>
              <w:left w:val="nil"/>
              <w:bottom w:val="single" w:sz="4" w:space="0" w:color="auto"/>
              <w:right w:val="single" w:sz="4" w:space="0" w:color="auto"/>
            </w:tcBorders>
            <w:noWrap/>
            <w:hideMark/>
          </w:tcPr>
          <w:p w14:paraId="3B8966D7" w14:textId="77777777" w:rsidR="00FF39D4" w:rsidRPr="00401140" w:rsidRDefault="00FF39D4" w:rsidP="00FA5DDD">
            <w:pPr>
              <w:jc w:val="right"/>
              <w:rPr>
                <w:sz w:val="20"/>
                <w:szCs w:val="20"/>
                <w:lang w:val="es-ES_tradnl"/>
              </w:rPr>
            </w:pPr>
            <w:r w:rsidRPr="00401140">
              <w:rPr>
                <w:sz w:val="20"/>
                <w:lang w:val="es-ES_tradnl"/>
              </w:rPr>
              <w:t>115</w:t>
            </w:r>
          </w:p>
        </w:tc>
        <w:tc>
          <w:tcPr>
            <w:tcW w:w="1843" w:type="dxa"/>
            <w:tcBorders>
              <w:top w:val="nil"/>
              <w:left w:val="nil"/>
              <w:bottom w:val="single" w:sz="4" w:space="0" w:color="auto"/>
              <w:right w:val="single" w:sz="4" w:space="0" w:color="auto"/>
            </w:tcBorders>
            <w:noWrap/>
            <w:hideMark/>
          </w:tcPr>
          <w:p w14:paraId="213B1DA0"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65A80A26" w14:textId="77777777" w:rsidTr="00401140">
        <w:trPr>
          <w:trHeight w:val="45"/>
        </w:trPr>
        <w:tc>
          <w:tcPr>
            <w:tcW w:w="1418" w:type="dxa"/>
            <w:tcBorders>
              <w:top w:val="nil"/>
              <w:left w:val="single" w:sz="4" w:space="0" w:color="auto"/>
              <w:bottom w:val="single" w:sz="4" w:space="0" w:color="auto"/>
              <w:right w:val="single" w:sz="4" w:space="0" w:color="auto"/>
            </w:tcBorders>
            <w:noWrap/>
            <w:hideMark/>
          </w:tcPr>
          <w:p w14:paraId="48DD7945" w14:textId="77777777" w:rsidR="00FF39D4" w:rsidRPr="00401140" w:rsidRDefault="00FF39D4" w:rsidP="00FA5DDD">
            <w:pPr>
              <w:jc w:val="left"/>
              <w:rPr>
                <w:sz w:val="20"/>
                <w:szCs w:val="20"/>
                <w:lang w:val="es-ES_tradnl"/>
              </w:rPr>
            </w:pPr>
            <w:r w:rsidRPr="00401140">
              <w:rPr>
                <w:sz w:val="20"/>
                <w:lang w:val="es-ES_tradnl"/>
              </w:rPr>
              <w:t>Cuba</w:t>
            </w:r>
          </w:p>
        </w:tc>
        <w:tc>
          <w:tcPr>
            <w:tcW w:w="1418" w:type="dxa"/>
            <w:tcBorders>
              <w:top w:val="nil"/>
              <w:left w:val="nil"/>
              <w:bottom w:val="single" w:sz="4" w:space="0" w:color="auto"/>
              <w:right w:val="single" w:sz="4" w:space="0" w:color="auto"/>
            </w:tcBorders>
            <w:noWrap/>
            <w:hideMark/>
          </w:tcPr>
          <w:p w14:paraId="73823530"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653F6C9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4D34F9E0" w14:textId="77777777" w:rsidR="00FF39D4" w:rsidRPr="00401140" w:rsidRDefault="00FF39D4" w:rsidP="00FA5DDD">
            <w:pPr>
              <w:jc w:val="right"/>
              <w:rPr>
                <w:sz w:val="20"/>
                <w:szCs w:val="20"/>
                <w:lang w:val="es-ES_tradnl"/>
              </w:rPr>
            </w:pPr>
            <w:r w:rsidRPr="00401140">
              <w:rPr>
                <w:sz w:val="20"/>
                <w:lang w:val="es-ES_tradnl"/>
              </w:rPr>
              <w:t>304.597</w:t>
            </w:r>
          </w:p>
        </w:tc>
        <w:tc>
          <w:tcPr>
            <w:tcW w:w="1417" w:type="dxa"/>
            <w:tcBorders>
              <w:top w:val="nil"/>
              <w:left w:val="nil"/>
              <w:bottom w:val="single" w:sz="4" w:space="0" w:color="auto"/>
              <w:right w:val="single" w:sz="4" w:space="0" w:color="auto"/>
            </w:tcBorders>
            <w:noWrap/>
            <w:hideMark/>
          </w:tcPr>
          <w:p w14:paraId="0462E23E" w14:textId="77777777" w:rsidR="00FF39D4" w:rsidRPr="00401140" w:rsidRDefault="00FF39D4" w:rsidP="00FA5DDD">
            <w:pPr>
              <w:jc w:val="right"/>
              <w:rPr>
                <w:sz w:val="20"/>
                <w:szCs w:val="20"/>
                <w:lang w:val="es-ES_tradnl"/>
              </w:rPr>
            </w:pPr>
            <w:r w:rsidRPr="00401140">
              <w:rPr>
                <w:sz w:val="20"/>
                <w:lang w:val="es-ES_tradnl"/>
              </w:rPr>
              <w:t>283.308</w:t>
            </w:r>
          </w:p>
        </w:tc>
        <w:tc>
          <w:tcPr>
            <w:tcW w:w="1559" w:type="dxa"/>
            <w:tcBorders>
              <w:top w:val="nil"/>
              <w:left w:val="nil"/>
              <w:bottom w:val="single" w:sz="4" w:space="0" w:color="auto"/>
              <w:right w:val="single" w:sz="4" w:space="0" w:color="auto"/>
            </w:tcBorders>
            <w:noWrap/>
            <w:hideMark/>
          </w:tcPr>
          <w:p w14:paraId="608E0C29" w14:textId="77777777" w:rsidR="00FF39D4" w:rsidRPr="00401140" w:rsidRDefault="00FF39D4" w:rsidP="00FA5DDD">
            <w:pPr>
              <w:jc w:val="right"/>
              <w:rPr>
                <w:sz w:val="20"/>
                <w:szCs w:val="20"/>
                <w:lang w:val="es-ES_tradnl"/>
              </w:rPr>
            </w:pPr>
            <w:r w:rsidRPr="00401140">
              <w:rPr>
                <w:sz w:val="20"/>
                <w:lang w:val="es-ES_tradnl"/>
              </w:rPr>
              <w:t>93</w:t>
            </w:r>
          </w:p>
        </w:tc>
        <w:tc>
          <w:tcPr>
            <w:tcW w:w="1843" w:type="dxa"/>
            <w:tcBorders>
              <w:top w:val="nil"/>
              <w:left w:val="nil"/>
              <w:bottom w:val="single" w:sz="4" w:space="0" w:color="auto"/>
              <w:right w:val="single" w:sz="4" w:space="0" w:color="auto"/>
            </w:tcBorders>
            <w:noWrap/>
            <w:hideMark/>
          </w:tcPr>
          <w:p w14:paraId="44755E1B"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2E6876C6"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7A9A338F" w14:textId="77777777" w:rsidR="00FF39D4" w:rsidRPr="00401140" w:rsidRDefault="00FF39D4" w:rsidP="00FA5DDD">
            <w:pPr>
              <w:jc w:val="left"/>
              <w:rPr>
                <w:sz w:val="20"/>
                <w:szCs w:val="20"/>
                <w:lang w:val="es-ES_tradnl"/>
              </w:rPr>
            </w:pPr>
            <w:r w:rsidRPr="00401140">
              <w:rPr>
                <w:sz w:val="20"/>
                <w:lang w:val="es-ES_tradnl"/>
              </w:rPr>
              <w:t>República Democrática del Congo</w:t>
            </w:r>
          </w:p>
        </w:tc>
        <w:tc>
          <w:tcPr>
            <w:tcW w:w="1418" w:type="dxa"/>
            <w:tcBorders>
              <w:top w:val="nil"/>
              <w:left w:val="nil"/>
              <w:bottom w:val="single" w:sz="4" w:space="0" w:color="auto"/>
              <w:right w:val="single" w:sz="4" w:space="0" w:color="auto"/>
            </w:tcBorders>
            <w:noWrap/>
            <w:hideMark/>
          </w:tcPr>
          <w:p w14:paraId="08B8FA66"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B6AE1DD"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E67A7B7" w14:textId="77777777" w:rsidR="00FF39D4" w:rsidRPr="00401140" w:rsidRDefault="00FF39D4" w:rsidP="00FA5DDD">
            <w:pPr>
              <w:jc w:val="right"/>
              <w:rPr>
                <w:sz w:val="20"/>
                <w:szCs w:val="20"/>
                <w:lang w:val="es-ES_tradnl"/>
              </w:rPr>
            </w:pPr>
            <w:r w:rsidRPr="00401140">
              <w:rPr>
                <w:sz w:val="20"/>
                <w:lang w:val="es-ES_tradnl"/>
              </w:rPr>
              <w:t>50.140</w:t>
            </w:r>
          </w:p>
        </w:tc>
        <w:tc>
          <w:tcPr>
            <w:tcW w:w="1417" w:type="dxa"/>
            <w:tcBorders>
              <w:top w:val="nil"/>
              <w:left w:val="nil"/>
              <w:bottom w:val="single" w:sz="4" w:space="0" w:color="auto"/>
              <w:right w:val="single" w:sz="4" w:space="0" w:color="auto"/>
            </w:tcBorders>
            <w:noWrap/>
            <w:hideMark/>
          </w:tcPr>
          <w:p w14:paraId="3999D572"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5D9E5892"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1EB8B0EF"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366805FE"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78A15B60" w14:textId="77777777" w:rsidR="00FF39D4" w:rsidRPr="00401140" w:rsidRDefault="00FF39D4" w:rsidP="00FA5DDD">
            <w:pPr>
              <w:jc w:val="left"/>
              <w:rPr>
                <w:sz w:val="20"/>
                <w:szCs w:val="20"/>
                <w:lang w:val="es-ES_tradnl"/>
              </w:rPr>
            </w:pPr>
            <w:r w:rsidRPr="00401140">
              <w:rPr>
                <w:sz w:val="20"/>
                <w:lang w:val="es-ES_tradnl"/>
              </w:rPr>
              <w:t>República Dominicana</w:t>
            </w:r>
          </w:p>
        </w:tc>
        <w:tc>
          <w:tcPr>
            <w:tcW w:w="1418" w:type="dxa"/>
            <w:tcBorders>
              <w:top w:val="nil"/>
              <w:left w:val="nil"/>
              <w:bottom w:val="single" w:sz="4" w:space="0" w:color="auto"/>
              <w:right w:val="single" w:sz="4" w:space="0" w:color="auto"/>
            </w:tcBorders>
            <w:noWrap/>
            <w:hideMark/>
          </w:tcPr>
          <w:p w14:paraId="613B5CB9"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D60FFF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4D47BF7B" w14:textId="77777777" w:rsidR="00FF39D4" w:rsidRPr="00401140" w:rsidRDefault="00FF39D4" w:rsidP="00FA5DDD">
            <w:pPr>
              <w:jc w:val="right"/>
              <w:rPr>
                <w:sz w:val="20"/>
                <w:szCs w:val="20"/>
                <w:lang w:val="es-ES_tradnl"/>
              </w:rPr>
            </w:pPr>
            <w:r w:rsidRPr="00401140">
              <w:rPr>
                <w:sz w:val="20"/>
                <w:lang w:val="es-ES_tradnl"/>
              </w:rPr>
              <w:t>365.427</w:t>
            </w:r>
          </w:p>
        </w:tc>
        <w:tc>
          <w:tcPr>
            <w:tcW w:w="1417" w:type="dxa"/>
            <w:tcBorders>
              <w:top w:val="nil"/>
              <w:left w:val="nil"/>
              <w:bottom w:val="single" w:sz="4" w:space="0" w:color="auto"/>
              <w:right w:val="single" w:sz="4" w:space="0" w:color="auto"/>
            </w:tcBorders>
            <w:noWrap/>
            <w:hideMark/>
          </w:tcPr>
          <w:p w14:paraId="54899FFC" w14:textId="77777777" w:rsidR="00FF39D4" w:rsidRPr="00401140" w:rsidRDefault="00FF39D4" w:rsidP="00FA5DDD">
            <w:pPr>
              <w:jc w:val="right"/>
              <w:rPr>
                <w:sz w:val="20"/>
                <w:szCs w:val="20"/>
                <w:lang w:val="es-ES_tradnl"/>
              </w:rPr>
            </w:pPr>
            <w:r w:rsidRPr="00401140">
              <w:rPr>
                <w:sz w:val="20"/>
                <w:lang w:val="es-ES_tradnl"/>
              </w:rPr>
              <w:t>132.036</w:t>
            </w:r>
          </w:p>
        </w:tc>
        <w:tc>
          <w:tcPr>
            <w:tcW w:w="1559" w:type="dxa"/>
            <w:tcBorders>
              <w:top w:val="nil"/>
              <w:left w:val="nil"/>
              <w:bottom w:val="single" w:sz="4" w:space="0" w:color="auto"/>
              <w:right w:val="single" w:sz="4" w:space="0" w:color="auto"/>
            </w:tcBorders>
            <w:noWrap/>
            <w:hideMark/>
          </w:tcPr>
          <w:p w14:paraId="3ECB5945" w14:textId="77777777" w:rsidR="00FF39D4" w:rsidRPr="00401140" w:rsidRDefault="00FF39D4" w:rsidP="00FA5DDD">
            <w:pPr>
              <w:jc w:val="right"/>
              <w:rPr>
                <w:sz w:val="20"/>
                <w:szCs w:val="20"/>
                <w:lang w:val="es-ES_tradnl"/>
              </w:rPr>
            </w:pPr>
            <w:r w:rsidRPr="00401140">
              <w:rPr>
                <w:sz w:val="20"/>
                <w:lang w:val="es-ES_tradnl"/>
              </w:rPr>
              <w:t>36</w:t>
            </w:r>
          </w:p>
        </w:tc>
        <w:tc>
          <w:tcPr>
            <w:tcW w:w="1843" w:type="dxa"/>
            <w:tcBorders>
              <w:top w:val="nil"/>
              <w:left w:val="nil"/>
              <w:bottom w:val="single" w:sz="4" w:space="0" w:color="auto"/>
              <w:right w:val="single" w:sz="4" w:space="0" w:color="auto"/>
            </w:tcBorders>
            <w:noWrap/>
            <w:hideMark/>
          </w:tcPr>
          <w:p w14:paraId="1A2C73ED"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1E45C4F0"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4FBAB245" w14:textId="77777777" w:rsidR="00FF39D4" w:rsidRPr="00401140" w:rsidRDefault="00FF39D4" w:rsidP="00FA5DDD">
            <w:pPr>
              <w:jc w:val="left"/>
              <w:rPr>
                <w:sz w:val="20"/>
                <w:szCs w:val="20"/>
                <w:lang w:val="es-ES_tradnl"/>
              </w:rPr>
            </w:pPr>
            <w:r w:rsidRPr="00401140">
              <w:rPr>
                <w:sz w:val="20"/>
                <w:lang w:val="es-ES_tradnl"/>
              </w:rPr>
              <w:t>Egipto</w:t>
            </w:r>
          </w:p>
        </w:tc>
        <w:tc>
          <w:tcPr>
            <w:tcW w:w="1418" w:type="dxa"/>
            <w:tcBorders>
              <w:top w:val="nil"/>
              <w:left w:val="nil"/>
              <w:bottom w:val="single" w:sz="4" w:space="0" w:color="auto"/>
              <w:right w:val="single" w:sz="4" w:space="0" w:color="auto"/>
            </w:tcBorders>
            <w:noWrap/>
            <w:hideMark/>
          </w:tcPr>
          <w:p w14:paraId="4855E878"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22C4108C"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6BB933D" w14:textId="77777777" w:rsidR="00FF39D4" w:rsidRPr="00401140" w:rsidRDefault="00FF39D4" w:rsidP="00FA5DDD">
            <w:pPr>
              <w:jc w:val="right"/>
              <w:rPr>
                <w:sz w:val="20"/>
                <w:szCs w:val="20"/>
                <w:lang w:val="es-ES_tradnl"/>
              </w:rPr>
            </w:pPr>
            <w:r w:rsidRPr="00401140">
              <w:rPr>
                <w:sz w:val="20"/>
                <w:lang w:val="es-ES_tradnl"/>
              </w:rPr>
              <w:t>629.235</w:t>
            </w:r>
          </w:p>
        </w:tc>
        <w:tc>
          <w:tcPr>
            <w:tcW w:w="1417" w:type="dxa"/>
            <w:tcBorders>
              <w:top w:val="nil"/>
              <w:left w:val="nil"/>
              <w:bottom w:val="single" w:sz="4" w:space="0" w:color="auto"/>
              <w:right w:val="single" w:sz="4" w:space="0" w:color="auto"/>
            </w:tcBorders>
            <w:noWrap/>
            <w:hideMark/>
          </w:tcPr>
          <w:p w14:paraId="750C76D4" w14:textId="77777777" w:rsidR="00FF39D4" w:rsidRPr="00401140" w:rsidRDefault="00FF39D4" w:rsidP="00FA5DDD">
            <w:pPr>
              <w:jc w:val="right"/>
              <w:rPr>
                <w:sz w:val="20"/>
                <w:szCs w:val="20"/>
                <w:lang w:val="es-ES_tradnl"/>
              </w:rPr>
            </w:pPr>
            <w:r w:rsidRPr="00401140">
              <w:rPr>
                <w:sz w:val="20"/>
                <w:lang w:val="es-ES_tradnl"/>
              </w:rPr>
              <w:t>444.436</w:t>
            </w:r>
          </w:p>
        </w:tc>
        <w:tc>
          <w:tcPr>
            <w:tcW w:w="1559" w:type="dxa"/>
            <w:tcBorders>
              <w:top w:val="nil"/>
              <w:left w:val="nil"/>
              <w:bottom w:val="single" w:sz="4" w:space="0" w:color="auto"/>
              <w:right w:val="single" w:sz="4" w:space="0" w:color="auto"/>
            </w:tcBorders>
            <w:noWrap/>
            <w:hideMark/>
          </w:tcPr>
          <w:p w14:paraId="7A37A3E4" w14:textId="77777777" w:rsidR="00FF39D4" w:rsidRPr="00401140" w:rsidRDefault="00FF39D4" w:rsidP="00FA5DDD">
            <w:pPr>
              <w:jc w:val="right"/>
              <w:rPr>
                <w:sz w:val="20"/>
                <w:szCs w:val="20"/>
                <w:lang w:val="es-ES_tradnl"/>
              </w:rPr>
            </w:pPr>
            <w:r w:rsidRPr="00401140">
              <w:rPr>
                <w:sz w:val="20"/>
                <w:lang w:val="es-ES_tradnl"/>
              </w:rPr>
              <w:t>71</w:t>
            </w:r>
          </w:p>
        </w:tc>
        <w:tc>
          <w:tcPr>
            <w:tcW w:w="1843" w:type="dxa"/>
            <w:tcBorders>
              <w:top w:val="nil"/>
              <w:left w:val="nil"/>
              <w:bottom w:val="single" w:sz="4" w:space="0" w:color="auto"/>
              <w:right w:val="single" w:sz="4" w:space="0" w:color="auto"/>
            </w:tcBorders>
            <w:noWrap/>
            <w:hideMark/>
          </w:tcPr>
          <w:p w14:paraId="43974BDA"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003A6E4F" w14:textId="77777777" w:rsidTr="00401140">
        <w:trPr>
          <w:trHeight w:val="87"/>
        </w:trPr>
        <w:tc>
          <w:tcPr>
            <w:tcW w:w="1418" w:type="dxa"/>
            <w:tcBorders>
              <w:top w:val="nil"/>
              <w:left w:val="single" w:sz="4" w:space="0" w:color="auto"/>
              <w:bottom w:val="single" w:sz="4" w:space="0" w:color="auto"/>
              <w:right w:val="single" w:sz="4" w:space="0" w:color="auto"/>
            </w:tcBorders>
            <w:noWrap/>
            <w:hideMark/>
          </w:tcPr>
          <w:p w14:paraId="75A0DD63" w14:textId="77777777" w:rsidR="00FF39D4" w:rsidRPr="00401140" w:rsidRDefault="00FF39D4" w:rsidP="00FA5DDD">
            <w:pPr>
              <w:jc w:val="left"/>
              <w:rPr>
                <w:sz w:val="20"/>
                <w:szCs w:val="20"/>
                <w:lang w:val="es-ES_tradnl"/>
              </w:rPr>
            </w:pPr>
            <w:r w:rsidRPr="00401140">
              <w:rPr>
                <w:sz w:val="20"/>
                <w:lang w:val="es-ES_tradnl"/>
              </w:rPr>
              <w:t>El Salvador</w:t>
            </w:r>
          </w:p>
        </w:tc>
        <w:tc>
          <w:tcPr>
            <w:tcW w:w="1418" w:type="dxa"/>
            <w:tcBorders>
              <w:top w:val="nil"/>
              <w:left w:val="nil"/>
              <w:bottom w:val="single" w:sz="4" w:space="0" w:color="auto"/>
              <w:right w:val="single" w:sz="4" w:space="0" w:color="auto"/>
            </w:tcBorders>
            <w:noWrap/>
            <w:hideMark/>
          </w:tcPr>
          <w:p w14:paraId="375A13A1" w14:textId="77777777" w:rsidR="00FF39D4" w:rsidRPr="00401140" w:rsidRDefault="00FF39D4" w:rsidP="00FA5DDD">
            <w:pPr>
              <w:jc w:val="right"/>
              <w:rPr>
                <w:sz w:val="20"/>
                <w:szCs w:val="20"/>
                <w:lang w:val="es-ES_tradnl"/>
              </w:rPr>
            </w:pPr>
            <w:r w:rsidRPr="00401140">
              <w:rPr>
                <w:sz w:val="20"/>
                <w:lang w:val="es-ES_tradnl"/>
              </w:rPr>
              <w:t>3,8</w:t>
            </w:r>
          </w:p>
        </w:tc>
        <w:tc>
          <w:tcPr>
            <w:tcW w:w="1276" w:type="dxa"/>
            <w:tcBorders>
              <w:top w:val="nil"/>
              <w:left w:val="nil"/>
              <w:bottom w:val="single" w:sz="4" w:space="0" w:color="auto"/>
              <w:right w:val="single" w:sz="4" w:space="0" w:color="auto"/>
            </w:tcBorders>
            <w:noWrap/>
            <w:hideMark/>
          </w:tcPr>
          <w:p w14:paraId="15AFDA49"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655F159" w14:textId="77777777" w:rsidR="00FF39D4" w:rsidRPr="00401140" w:rsidRDefault="00FF39D4" w:rsidP="00FA5DDD">
            <w:pPr>
              <w:jc w:val="right"/>
              <w:rPr>
                <w:sz w:val="20"/>
                <w:szCs w:val="20"/>
                <w:lang w:val="es-ES_tradnl"/>
              </w:rPr>
            </w:pPr>
            <w:r w:rsidRPr="00401140">
              <w:rPr>
                <w:sz w:val="20"/>
                <w:lang w:val="es-ES_tradnl"/>
              </w:rPr>
              <w:t>119.927</w:t>
            </w:r>
          </w:p>
        </w:tc>
        <w:tc>
          <w:tcPr>
            <w:tcW w:w="1417" w:type="dxa"/>
            <w:tcBorders>
              <w:top w:val="nil"/>
              <w:left w:val="nil"/>
              <w:bottom w:val="single" w:sz="4" w:space="0" w:color="auto"/>
              <w:right w:val="single" w:sz="4" w:space="0" w:color="auto"/>
            </w:tcBorders>
            <w:noWrap/>
            <w:hideMark/>
          </w:tcPr>
          <w:p w14:paraId="7A189A1A" w14:textId="77777777" w:rsidR="00FF39D4" w:rsidRPr="00401140" w:rsidRDefault="00FF39D4" w:rsidP="00FA5DDD">
            <w:pPr>
              <w:jc w:val="right"/>
              <w:rPr>
                <w:sz w:val="20"/>
                <w:szCs w:val="20"/>
                <w:lang w:val="es-ES_tradnl"/>
              </w:rPr>
            </w:pPr>
            <w:r w:rsidRPr="00401140">
              <w:rPr>
                <w:sz w:val="20"/>
                <w:lang w:val="es-ES_tradnl"/>
              </w:rPr>
              <w:t>85.684</w:t>
            </w:r>
          </w:p>
        </w:tc>
        <w:tc>
          <w:tcPr>
            <w:tcW w:w="1559" w:type="dxa"/>
            <w:tcBorders>
              <w:top w:val="nil"/>
              <w:left w:val="nil"/>
              <w:bottom w:val="single" w:sz="4" w:space="0" w:color="auto"/>
              <w:right w:val="single" w:sz="4" w:space="0" w:color="auto"/>
            </w:tcBorders>
            <w:noWrap/>
            <w:hideMark/>
          </w:tcPr>
          <w:p w14:paraId="1CDCCF2F" w14:textId="77777777" w:rsidR="00FF39D4" w:rsidRPr="00401140" w:rsidRDefault="00FF39D4" w:rsidP="00FA5DDD">
            <w:pPr>
              <w:jc w:val="right"/>
              <w:rPr>
                <w:sz w:val="20"/>
                <w:szCs w:val="20"/>
                <w:lang w:val="es-ES_tradnl"/>
              </w:rPr>
            </w:pPr>
            <w:r w:rsidRPr="00401140">
              <w:rPr>
                <w:sz w:val="20"/>
                <w:lang w:val="es-ES_tradnl"/>
              </w:rPr>
              <w:t>71</w:t>
            </w:r>
          </w:p>
        </w:tc>
        <w:tc>
          <w:tcPr>
            <w:tcW w:w="1843" w:type="dxa"/>
            <w:tcBorders>
              <w:top w:val="nil"/>
              <w:left w:val="nil"/>
              <w:bottom w:val="single" w:sz="4" w:space="0" w:color="auto"/>
              <w:right w:val="single" w:sz="4" w:space="0" w:color="auto"/>
            </w:tcBorders>
            <w:noWrap/>
            <w:hideMark/>
          </w:tcPr>
          <w:p w14:paraId="5E04FBBD"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3267785E" w14:textId="77777777" w:rsidTr="00401140">
        <w:trPr>
          <w:trHeight w:val="132"/>
        </w:trPr>
        <w:tc>
          <w:tcPr>
            <w:tcW w:w="1418" w:type="dxa"/>
            <w:tcBorders>
              <w:top w:val="nil"/>
              <w:left w:val="single" w:sz="4" w:space="0" w:color="auto"/>
              <w:bottom w:val="single" w:sz="4" w:space="0" w:color="auto"/>
              <w:right w:val="single" w:sz="4" w:space="0" w:color="auto"/>
            </w:tcBorders>
            <w:noWrap/>
            <w:hideMark/>
          </w:tcPr>
          <w:p w14:paraId="5CA68EB6" w14:textId="77777777" w:rsidR="00FF39D4" w:rsidRPr="00401140" w:rsidRDefault="00FF39D4" w:rsidP="00FA5DDD">
            <w:pPr>
              <w:jc w:val="left"/>
              <w:rPr>
                <w:sz w:val="20"/>
                <w:szCs w:val="20"/>
                <w:lang w:val="es-ES_tradnl"/>
              </w:rPr>
            </w:pPr>
            <w:r w:rsidRPr="00401140">
              <w:rPr>
                <w:sz w:val="20"/>
                <w:lang w:val="es-ES_tradnl"/>
              </w:rPr>
              <w:t>Eswatini</w:t>
            </w:r>
          </w:p>
        </w:tc>
        <w:tc>
          <w:tcPr>
            <w:tcW w:w="1418" w:type="dxa"/>
            <w:tcBorders>
              <w:top w:val="nil"/>
              <w:left w:val="nil"/>
              <w:bottom w:val="single" w:sz="4" w:space="0" w:color="auto"/>
              <w:right w:val="single" w:sz="4" w:space="0" w:color="auto"/>
            </w:tcBorders>
            <w:noWrap/>
            <w:hideMark/>
          </w:tcPr>
          <w:p w14:paraId="7CBDB6EE"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151FB66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7CA4930F" w14:textId="77777777" w:rsidR="00FF39D4" w:rsidRPr="00401140" w:rsidRDefault="00FF39D4" w:rsidP="00FA5DDD">
            <w:pPr>
              <w:jc w:val="right"/>
              <w:rPr>
                <w:sz w:val="20"/>
                <w:szCs w:val="20"/>
                <w:lang w:val="es-ES_tradnl"/>
              </w:rPr>
            </w:pPr>
            <w:r w:rsidRPr="00401140">
              <w:rPr>
                <w:sz w:val="20"/>
                <w:lang w:val="es-ES_tradnl"/>
              </w:rPr>
              <w:t>38.500</w:t>
            </w:r>
          </w:p>
        </w:tc>
        <w:tc>
          <w:tcPr>
            <w:tcW w:w="1417" w:type="dxa"/>
            <w:tcBorders>
              <w:top w:val="nil"/>
              <w:left w:val="nil"/>
              <w:bottom w:val="single" w:sz="4" w:space="0" w:color="auto"/>
              <w:right w:val="single" w:sz="4" w:space="0" w:color="auto"/>
            </w:tcBorders>
            <w:noWrap/>
            <w:hideMark/>
          </w:tcPr>
          <w:p w14:paraId="50AA8EE6" w14:textId="77777777" w:rsidR="00FF39D4" w:rsidRPr="00401140" w:rsidRDefault="00FF39D4" w:rsidP="00FA5DDD">
            <w:pPr>
              <w:jc w:val="right"/>
              <w:rPr>
                <w:sz w:val="20"/>
                <w:szCs w:val="20"/>
                <w:lang w:val="es-ES_tradnl"/>
              </w:rPr>
            </w:pPr>
            <w:r w:rsidRPr="00401140">
              <w:rPr>
                <w:sz w:val="20"/>
                <w:lang w:val="es-ES_tradnl"/>
              </w:rPr>
              <w:t>9.000</w:t>
            </w:r>
          </w:p>
        </w:tc>
        <w:tc>
          <w:tcPr>
            <w:tcW w:w="1559" w:type="dxa"/>
            <w:tcBorders>
              <w:top w:val="nil"/>
              <w:left w:val="nil"/>
              <w:bottom w:val="single" w:sz="4" w:space="0" w:color="auto"/>
              <w:right w:val="single" w:sz="4" w:space="0" w:color="auto"/>
            </w:tcBorders>
            <w:noWrap/>
            <w:hideMark/>
          </w:tcPr>
          <w:p w14:paraId="3A38EF7D" w14:textId="77777777" w:rsidR="00FF39D4" w:rsidRPr="00401140" w:rsidRDefault="00FF39D4" w:rsidP="00FA5DDD">
            <w:pPr>
              <w:jc w:val="right"/>
              <w:rPr>
                <w:sz w:val="20"/>
                <w:szCs w:val="20"/>
                <w:lang w:val="es-ES_tradnl"/>
              </w:rPr>
            </w:pPr>
            <w:r w:rsidRPr="00401140">
              <w:rPr>
                <w:sz w:val="20"/>
                <w:lang w:val="es-ES_tradnl"/>
              </w:rPr>
              <w:t>23</w:t>
            </w:r>
          </w:p>
        </w:tc>
        <w:tc>
          <w:tcPr>
            <w:tcW w:w="1843" w:type="dxa"/>
            <w:tcBorders>
              <w:top w:val="nil"/>
              <w:left w:val="nil"/>
              <w:bottom w:val="single" w:sz="4" w:space="0" w:color="auto"/>
              <w:right w:val="single" w:sz="4" w:space="0" w:color="auto"/>
            </w:tcBorders>
            <w:noWrap/>
            <w:hideMark/>
          </w:tcPr>
          <w:p w14:paraId="35485166"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6F824DA9"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46817E79" w14:textId="77777777" w:rsidR="00FF39D4" w:rsidRPr="00401140" w:rsidRDefault="00FF39D4" w:rsidP="00FA5DDD">
            <w:pPr>
              <w:jc w:val="left"/>
              <w:rPr>
                <w:sz w:val="20"/>
                <w:szCs w:val="20"/>
                <w:lang w:val="es-ES_tradnl"/>
              </w:rPr>
            </w:pPr>
            <w:r w:rsidRPr="00401140">
              <w:rPr>
                <w:sz w:val="20"/>
                <w:lang w:val="es-ES_tradnl"/>
              </w:rPr>
              <w:t>Fiji</w:t>
            </w:r>
          </w:p>
        </w:tc>
        <w:tc>
          <w:tcPr>
            <w:tcW w:w="1418" w:type="dxa"/>
            <w:tcBorders>
              <w:top w:val="nil"/>
              <w:left w:val="nil"/>
              <w:bottom w:val="single" w:sz="4" w:space="0" w:color="auto"/>
              <w:right w:val="single" w:sz="4" w:space="0" w:color="auto"/>
            </w:tcBorders>
            <w:noWrap/>
            <w:hideMark/>
          </w:tcPr>
          <w:p w14:paraId="70DDB701"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04C29368"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379DC1F1" w14:textId="77777777" w:rsidR="00FF39D4" w:rsidRPr="00401140" w:rsidRDefault="00FF39D4" w:rsidP="00FA5DDD">
            <w:pPr>
              <w:jc w:val="right"/>
              <w:rPr>
                <w:sz w:val="20"/>
                <w:szCs w:val="20"/>
                <w:lang w:val="es-ES_tradnl"/>
              </w:rPr>
            </w:pPr>
            <w:r w:rsidRPr="00401140">
              <w:rPr>
                <w:sz w:val="20"/>
                <w:lang w:val="es-ES_tradnl"/>
              </w:rPr>
              <w:t>119.976</w:t>
            </w:r>
          </w:p>
        </w:tc>
        <w:tc>
          <w:tcPr>
            <w:tcW w:w="1417" w:type="dxa"/>
            <w:tcBorders>
              <w:top w:val="nil"/>
              <w:left w:val="nil"/>
              <w:bottom w:val="single" w:sz="4" w:space="0" w:color="auto"/>
              <w:right w:val="single" w:sz="4" w:space="0" w:color="auto"/>
            </w:tcBorders>
            <w:noWrap/>
            <w:hideMark/>
          </w:tcPr>
          <w:p w14:paraId="3A260721" w14:textId="77777777" w:rsidR="00FF39D4" w:rsidRPr="00401140" w:rsidRDefault="00FF39D4" w:rsidP="00FA5DDD">
            <w:pPr>
              <w:jc w:val="right"/>
              <w:rPr>
                <w:sz w:val="20"/>
                <w:szCs w:val="20"/>
                <w:lang w:val="es-ES_tradnl"/>
              </w:rPr>
            </w:pPr>
            <w:r w:rsidRPr="00401140">
              <w:rPr>
                <w:sz w:val="20"/>
                <w:lang w:val="es-ES_tradnl"/>
              </w:rPr>
              <w:t>16.421</w:t>
            </w:r>
          </w:p>
        </w:tc>
        <w:tc>
          <w:tcPr>
            <w:tcW w:w="1559" w:type="dxa"/>
            <w:tcBorders>
              <w:top w:val="nil"/>
              <w:left w:val="nil"/>
              <w:bottom w:val="single" w:sz="4" w:space="0" w:color="auto"/>
              <w:right w:val="single" w:sz="4" w:space="0" w:color="auto"/>
            </w:tcBorders>
            <w:noWrap/>
            <w:hideMark/>
          </w:tcPr>
          <w:p w14:paraId="5FEC48E4" w14:textId="77777777" w:rsidR="00FF39D4" w:rsidRPr="00401140" w:rsidRDefault="00FF39D4" w:rsidP="00FA5DDD">
            <w:pPr>
              <w:jc w:val="right"/>
              <w:rPr>
                <w:sz w:val="20"/>
                <w:szCs w:val="20"/>
                <w:lang w:val="es-ES_tradnl"/>
              </w:rPr>
            </w:pPr>
            <w:r w:rsidRPr="00401140">
              <w:rPr>
                <w:sz w:val="20"/>
                <w:lang w:val="es-ES_tradnl"/>
              </w:rPr>
              <w:t>14</w:t>
            </w:r>
          </w:p>
        </w:tc>
        <w:tc>
          <w:tcPr>
            <w:tcW w:w="1843" w:type="dxa"/>
            <w:tcBorders>
              <w:top w:val="nil"/>
              <w:left w:val="nil"/>
              <w:bottom w:val="single" w:sz="4" w:space="0" w:color="auto"/>
              <w:right w:val="single" w:sz="4" w:space="0" w:color="auto"/>
            </w:tcBorders>
            <w:noWrap/>
            <w:hideMark/>
          </w:tcPr>
          <w:p w14:paraId="06B52CBF"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6EBD9C02" w14:textId="77777777" w:rsidTr="00401140">
        <w:trPr>
          <w:trHeight w:val="69"/>
        </w:trPr>
        <w:tc>
          <w:tcPr>
            <w:tcW w:w="1418" w:type="dxa"/>
            <w:tcBorders>
              <w:top w:val="nil"/>
              <w:left w:val="single" w:sz="4" w:space="0" w:color="auto"/>
              <w:bottom w:val="single" w:sz="4" w:space="0" w:color="auto"/>
              <w:right w:val="single" w:sz="4" w:space="0" w:color="auto"/>
            </w:tcBorders>
            <w:noWrap/>
            <w:hideMark/>
          </w:tcPr>
          <w:p w14:paraId="74EA4806" w14:textId="77777777" w:rsidR="00FF39D4" w:rsidRPr="00401140" w:rsidRDefault="00FF39D4" w:rsidP="00FA5DDD">
            <w:pPr>
              <w:jc w:val="left"/>
              <w:rPr>
                <w:sz w:val="20"/>
                <w:szCs w:val="20"/>
                <w:lang w:val="es-ES_tradnl"/>
              </w:rPr>
            </w:pPr>
            <w:r w:rsidRPr="00401140">
              <w:rPr>
                <w:sz w:val="20"/>
                <w:lang w:val="es-ES_tradnl"/>
              </w:rPr>
              <w:t>Georgia</w:t>
            </w:r>
          </w:p>
        </w:tc>
        <w:tc>
          <w:tcPr>
            <w:tcW w:w="1418" w:type="dxa"/>
            <w:tcBorders>
              <w:top w:val="nil"/>
              <w:left w:val="nil"/>
              <w:bottom w:val="single" w:sz="4" w:space="0" w:color="auto"/>
              <w:right w:val="single" w:sz="4" w:space="0" w:color="auto"/>
            </w:tcBorders>
            <w:noWrap/>
            <w:hideMark/>
          </w:tcPr>
          <w:p w14:paraId="5ADA034B"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78BD2A7C"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C13D9E0" w14:textId="77777777" w:rsidR="00FF39D4" w:rsidRPr="00401140" w:rsidRDefault="00FF39D4" w:rsidP="00FA5DDD">
            <w:pPr>
              <w:jc w:val="right"/>
              <w:rPr>
                <w:sz w:val="20"/>
                <w:szCs w:val="20"/>
                <w:lang w:val="es-ES_tradnl"/>
              </w:rPr>
            </w:pPr>
            <w:r w:rsidRPr="00401140">
              <w:rPr>
                <w:sz w:val="20"/>
                <w:lang w:val="es-ES_tradnl"/>
              </w:rPr>
              <w:t>67.856</w:t>
            </w:r>
          </w:p>
        </w:tc>
        <w:tc>
          <w:tcPr>
            <w:tcW w:w="1417" w:type="dxa"/>
            <w:tcBorders>
              <w:top w:val="nil"/>
              <w:left w:val="nil"/>
              <w:bottom w:val="single" w:sz="4" w:space="0" w:color="auto"/>
              <w:right w:val="single" w:sz="4" w:space="0" w:color="auto"/>
            </w:tcBorders>
            <w:noWrap/>
            <w:hideMark/>
          </w:tcPr>
          <w:p w14:paraId="709A1F8B" w14:textId="77777777" w:rsidR="00FF39D4" w:rsidRPr="00401140" w:rsidRDefault="00FF39D4" w:rsidP="00FA5DDD">
            <w:pPr>
              <w:jc w:val="right"/>
              <w:rPr>
                <w:sz w:val="20"/>
                <w:szCs w:val="20"/>
                <w:lang w:val="es-ES_tradnl"/>
              </w:rPr>
            </w:pPr>
            <w:r w:rsidRPr="00401140">
              <w:rPr>
                <w:sz w:val="20"/>
                <w:lang w:val="es-ES_tradnl"/>
              </w:rPr>
              <w:t>190.822</w:t>
            </w:r>
          </w:p>
        </w:tc>
        <w:tc>
          <w:tcPr>
            <w:tcW w:w="1559" w:type="dxa"/>
            <w:tcBorders>
              <w:top w:val="nil"/>
              <w:left w:val="nil"/>
              <w:bottom w:val="single" w:sz="4" w:space="0" w:color="auto"/>
              <w:right w:val="single" w:sz="4" w:space="0" w:color="auto"/>
            </w:tcBorders>
            <w:noWrap/>
            <w:hideMark/>
          </w:tcPr>
          <w:p w14:paraId="63B90809" w14:textId="77777777" w:rsidR="00FF39D4" w:rsidRPr="00401140" w:rsidRDefault="00FF39D4" w:rsidP="00FA5DDD">
            <w:pPr>
              <w:jc w:val="right"/>
              <w:rPr>
                <w:sz w:val="20"/>
                <w:szCs w:val="20"/>
                <w:lang w:val="es-ES_tradnl"/>
              </w:rPr>
            </w:pPr>
            <w:r w:rsidRPr="00401140">
              <w:rPr>
                <w:sz w:val="20"/>
                <w:lang w:val="es-ES_tradnl"/>
              </w:rPr>
              <w:t>281</w:t>
            </w:r>
          </w:p>
        </w:tc>
        <w:tc>
          <w:tcPr>
            <w:tcW w:w="1843" w:type="dxa"/>
            <w:tcBorders>
              <w:top w:val="nil"/>
              <w:left w:val="nil"/>
              <w:bottom w:val="single" w:sz="4" w:space="0" w:color="auto"/>
              <w:right w:val="single" w:sz="4" w:space="0" w:color="auto"/>
            </w:tcBorders>
            <w:noWrap/>
            <w:hideMark/>
          </w:tcPr>
          <w:p w14:paraId="4C763AE1"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069BDE10" w14:textId="77777777" w:rsidTr="00401140">
        <w:trPr>
          <w:trHeight w:val="115"/>
        </w:trPr>
        <w:tc>
          <w:tcPr>
            <w:tcW w:w="1418" w:type="dxa"/>
            <w:tcBorders>
              <w:top w:val="nil"/>
              <w:left w:val="single" w:sz="4" w:space="0" w:color="auto"/>
              <w:bottom w:val="single" w:sz="4" w:space="0" w:color="auto"/>
              <w:right w:val="single" w:sz="4" w:space="0" w:color="auto"/>
            </w:tcBorders>
            <w:noWrap/>
            <w:hideMark/>
          </w:tcPr>
          <w:p w14:paraId="7B16E37F" w14:textId="77777777" w:rsidR="00FF39D4" w:rsidRPr="00401140" w:rsidRDefault="00FF39D4" w:rsidP="00FA5DDD">
            <w:pPr>
              <w:jc w:val="left"/>
              <w:rPr>
                <w:sz w:val="20"/>
                <w:szCs w:val="20"/>
                <w:lang w:val="es-ES_tradnl"/>
              </w:rPr>
            </w:pPr>
            <w:r w:rsidRPr="00401140">
              <w:rPr>
                <w:sz w:val="20"/>
                <w:lang w:val="es-ES_tradnl"/>
              </w:rPr>
              <w:t>Ghana</w:t>
            </w:r>
          </w:p>
        </w:tc>
        <w:tc>
          <w:tcPr>
            <w:tcW w:w="1418" w:type="dxa"/>
            <w:tcBorders>
              <w:top w:val="nil"/>
              <w:left w:val="nil"/>
              <w:bottom w:val="single" w:sz="4" w:space="0" w:color="auto"/>
              <w:right w:val="single" w:sz="4" w:space="0" w:color="auto"/>
            </w:tcBorders>
            <w:noWrap/>
            <w:hideMark/>
          </w:tcPr>
          <w:p w14:paraId="38227932"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1D9048F6"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434BB805" w14:textId="77777777" w:rsidR="00FF39D4" w:rsidRPr="00401140" w:rsidRDefault="00FF39D4" w:rsidP="00FA5DDD">
            <w:pPr>
              <w:jc w:val="right"/>
              <w:rPr>
                <w:sz w:val="20"/>
                <w:szCs w:val="20"/>
                <w:lang w:val="es-ES_tradnl"/>
              </w:rPr>
            </w:pPr>
            <w:r w:rsidRPr="00401140">
              <w:rPr>
                <w:sz w:val="20"/>
                <w:lang w:val="es-ES_tradnl"/>
              </w:rPr>
              <w:t>187.006</w:t>
            </w:r>
          </w:p>
        </w:tc>
        <w:tc>
          <w:tcPr>
            <w:tcW w:w="1417" w:type="dxa"/>
            <w:tcBorders>
              <w:top w:val="nil"/>
              <w:left w:val="nil"/>
              <w:bottom w:val="single" w:sz="4" w:space="0" w:color="auto"/>
              <w:right w:val="single" w:sz="4" w:space="0" w:color="auto"/>
            </w:tcBorders>
            <w:noWrap/>
            <w:hideMark/>
          </w:tcPr>
          <w:p w14:paraId="4ADF6990" w14:textId="77777777" w:rsidR="00FF39D4" w:rsidRPr="00401140" w:rsidRDefault="00FF39D4" w:rsidP="00FA5DDD">
            <w:pPr>
              <w:jc w:val="right"/>
              <w:rPr>
                <w:sz w:val="20"/>
                <w:szCs w:val="20"/>
                <w:lang w:val="es-ES_tradnl"/>
              </w:rPr>
            </w:pPr>
            <w:r w:rsidRPr="00401140">
              <w:rPr>
                <w:sz w:val="20"/>
                <w:lang w:val="es-ES_tradnl"/>
              </w:rPr>
              <w:t>206.505</w:t>
            </w:r>
          </w:p>
        </w:tc>
        <w:tc>
          <w:tcPr>
            <w:tcW w:w="1559" w:type="dxa"/>
            <w:tcBorders>
              <w:top w:val="nil"/>
              <w:left w:val="nil"/>
              <w:bottom w:val="single" w:sz="4" w:space="0" w:color="auto"/>
              <w:right w:val="single" w:sz="4" w:space="0" w:color="auto"/>
            </w:tcBorders>
            <w:noWrap/>
            <w:hideMark/>
          </w:tcPr>
          <w:p w14:paraId="77E199AB" w14:textId="77777777" w:rsidR="00FF39D4" w:rsidRPr="00401140" w:rsidRDefault="00FF39D4" w:rsidP="00FA5DDD">
            <w:pPr>
              <w:jc w:val="right"/>
              <w:rPr>
                <w:sz w:val="20"/>
                <w:szCs w:val="20"/>
                <w:lang w:val="es-ES_tradnl"/>
              </w:rPr>
            </w:pPr>
            <w:r w:rsidRPr="00401140">
              <w:rPr>
                <w:sz w:val="20"/>
                <w:lang w:val="es-ES_tradnl"/>
              </w:rPr>
              <w:t>110</w:t>
            </w:r>
          </w:p>
        </w:tc>
        <w:tc>
          <w:tcPr>
            <w:tcW w:w="1843" w:type="dxa"/>
            <w:tcBorders>
              <w:top w:val="nil"/>
              <w:left w:val="nil"/>
              <w:bottom w:val="single" w:sz="4" w:space="0" w:color="auto"/>
              <w:right w:val="single" w:sz="4" w:space="0" w:color="auto"/>
            </w:tcBorders>
            <w:noWrap/>
            <w:hideMark/>
          </w:tcPr>
          <w:p w14:paraId="24D12597"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51CED02A"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24A2B4E0" w14:textId="77777777" w:rsidR="00FF39D4" w:rsidRPr="00401140" w:rsidRDefault="00FF39D4" w:rsidP="00FA5DDD">
            <w:pPr>
              <w:jc w:val="left"/>
              <w:rPr>
                <w:sz w:val="20"/>
                <w:szCs w:val="20"/>
                <w:lang w:val="es-ES_tradnl"/>
              </w:rPr>
            </w:pPr>
            <w:r w:rsidRPr="00401140">
              <w:rPr>
                <w:sz w:val="20"/>
                <w:lang w:val="es-ES_tradnl"/>
              </w:rPr>
              <w:t>Granada</w:t>
            </w:r>
          </w:p>
        </w:tc>
        <w:tc>
          <w:tcPr>
            <w:tcW w:w="1418" w:type="dxa"/>
            <w:tcBorders>
              <w:top w:val="nil"/>
              <w:left w:val="nil"/>
              <w:bottom w:val="single" w:sz="4" w:space="0" w:color="auto"/>
              <w:right w:val="single" w:sz="4" w:space="0" w:color="auto"/>
            </w:tcBorders>
            <w:noWrap/>
            <w:hideMark/>
          </w:tcPr>
          <w:p w14:paraId="1101BD89"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0AD0E12D"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A5B3BDD" w14:textId="77777777" w:rsidR="00FF39D4" w:rsidRPr="00401140" w:rsidRDefault="00FF39D4" w:rsidP="00FA5DDD">
            <w:pPr>
              <w:jc w:val="right"/>
              <w:rPr>
                <w:sz w:val="20"/>
                <w:szCs w:val="20"/>
                <w:lang w:val="es-ES_tradnl"/>
              </w:rPr>
            </w:pPr>
            <w:r w:rsidRPr="00401140">
              <w:rPr>
                <w:sz w:val="20"/>
                <w:lang w:val="es-ES_tradnl"/>
              </w:rPr>
              <w:t>36.187</w:t>
            </w:r>
          </w:p>
        </w:tc>
        <w:tc>
          <w:tcPr>
            <w:tcW w:w="1417" w:type="dxa"/>
            <w:tcBorders>
              <w:top w:val="nil"/>
              <w:left w:val="nil"/>
              <w:bottom w:val="single" w:sz="4" w:space="0" w:color="auto"/>
              <w:right w:val="single" w:sz="4" w:space="0" w:color="auto"/>
            </w:tcBorders>
            <w:noWrap/>
            <w:hideMark/>
          </w:tcPr>
          <w:p w14:paraId="69144FD2"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4B471084"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00518102"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5F47AEF6" w14:textId="77777777" w:rsidTr="00401140">
        <w:trPr>
          <w:trHeight w:val="206"/>
        </w:trPr>
        <w:tc>
          <w:tcPr>
            <w:tcW w:w="1418" w:type="dxa"/>
            <w:tcBorders>
              <w:top w:val="nil"/>
              <w:left w:val="single" w:sz="4" w:space="0" w:color="auto"/>
              <w:bottom w:val="single" w:sz="4" w:space="0" w:color="auto"/>
              <w:right w:val="single" w:sz="4" w:space="0" w:color="auto"/>
            </w:tcBorders>
            <w:noWrap/>
            <w:hideMark/>
          </w:tcPr>
          <w:p w14:paraId="0614BC12" w14:textId="77777777" w:rsidR="00FF39D4" w:rsidRPr="00401140" w:rsidRDefault="00FF39D4" w:rsidP="00FA5DDD">
            <w:pPr>
              <w:jc w:val="left"/>
              <w:rPr>
                <w:sz w:val="20"/>
                <w:szCs w:val="20"/>
                <w:lang w:val="es-ES_tradnl"/>
              </w:rPr>
            </w:pPr>
            <w:r w:rsidRPr="00401140">
              <w:rPr>
                <w:sz w:val="20"/>
                <w:lang w:val="es-ES_tradnl"/>
              </w:rPr>
              <w:t>Guyana</w:t>
            </w:r>
          </w:p>
        </w:tc>
        <w:tc>
          <w:tcPr>
            <w:tcW w:w="1418" w:type="dxa"/>
            <w:tcBorders>
              <w:top w:val="nil"/>
              <w:left w:val="nil"/>
              <w:bottom w:val="single" w:sz="4" w:space="0" w:color="auto"/>
              <w:right w:val="single" w:sz="4" w:space="0" w:color="auto"/>
            </w:tcBorders>
            <w:noWrap/>
            <w:hideMark/>
          </w:tcPr>
          <w:p w14:paraId="647FB41C"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122D918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7933DAF3" w14:textId="77777777" w:rsidR="00FF39D4" w:rsidRPr="00401140" w:rsidRDefault="00FF39D4" w:rsidP="00FA5DDD">
            <w:pPr>
              <w:jc w:val="right"/>
              <w:rPr>
                <w:sz w:val="20"/>
                <w:szCs w:val="20"/>
                <w:lang w:val="es-ES_tradnl"/>
              </w:rPr>
            </w:pPr>
            <w:r w:rsidRPr="00401140">
              <w:rPr>
                <w:sz w:val="20"/>
                <w:lang w:val="es-ES_tradnl"/>
              </w:rPr>
              <w:t>67.103</w:t>
            </w:r>
          </w:p>
        </w:tc>
        <w:tc>
          <w:tcPr>
            <w:tcW w:w="1417" w:type="dxa"/>
            <w:tcBorders>
              <w:top w:val="nil"/>
              <w:left w:val="nil"/>
              <w:bottom w:val="single" w:sz="4" w:space="0" w:color="auto"/>
              <w:right w:val="single" w:sz="4" w:space="0" w:color="auto"/>
            </w:tcBorders>
            <w:noWrap/>
            <w:hideMark/>
          </w:tcPr>
          <w:p w14:paraId="55639B5B" w14:textId="77777777" w:rsidR="00FF39D4" w:rsidRPr="00401140" w:rsidRDefault="00FF39D4" w:rsidP="00FA5DDD">
            <w:pPr>
              <w:jc w:val="right"/>
              <w:rPr>
                <w:sz w:val="20"/>
                <w:szCs w:val="20"/>
                <w:lang w:val="es-ES_tradnl"/>
              </w:rPr>
            </w:pPr>
            <w:r w:rsidRPr="00401140">
              <w:rPr>
                <w:sz w:val="20"/>
                <w:lang w:val="es-ES_tradnl"/>
              </w:rPr>
              <w:t>13.250</w:t>
            </w:r>
          </w:p>
        </w:tc>
        <w:tc>
          <w:tcPr>
            <w:tcW w:w="1559" w:type="dxa"/>
            <w:tcBorders>
              <w:top w:val="nil"/>
              <w:left w:val="nil"/>
              <w:bottom w:val="single" w:sz="4" w:space="0" w:color="auto"/>
              <w:right w:val="single" w:sz="4" w:space="0" w:color="auto"/>
            </w:tcBorders>
            <w:noWrap/>
            <w:hideMark/>
          </w:tcPr>
          <w:p w14:paraId="694BCE4B" w14:textId="77777777" w:rsidR="00FF39D4" w:rsidRPr="00401140" w:rsidRDefault="00FF39D4" w:rsidP="00FA5DDD">
            <w:pPr>
              <w:jc w:val="right"/>
              <w:rPr>
                <w:sz w:val="20"/>
                <w:szCs w:val="20"/>
                <w:lang w:val="es-ES_tradnl"/>
              </w:rPr>
            </w:pPr>
            <w:r w:rsidRPr="00401140">
              <w:rPr>
                <w:sz w:val="20"/>
                <w:lang w:val="es-ES_tradnl"/>
              </w:rPr>
              <w:t>20</w:t>
            </w:r>
          </w:p>
        </w:tc>
        <w:tc>
          <w:tcPr>
            <w:tcW w:w="1843" w:type="dxa"/>
            <w:tcBorders>
              <w:top w:val="nil"/>
              <w:left w:val="nil"/>
              <w:bottom w:val="single" w:sz="4" w:space="0" w:color="auto"/>
              <w:right w:val="single" w:sz="4" w:space="0" w:color="auto"/>
            </w:tcBorders>
            <w:noWrap/>
            <w:hideMark/>
          </w:tcPr>
          <w:p w14:paraId="1C360417"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60405E5E" w14:textId="77777777" w:rsidTr="00401140">
        <w:trPr>
          <w:trHeight w:val="97"/>
        </w:trPr>
        <w:tc>
          <w:tcPr>
            <w:tcW w:w="1418" w:type="dxa"/>
            <w:tcBorders>
              <w:top w:val="nil"/>
              <w:left w:val="single" w:sz="4" w:space="0" w:color="auto"/>
              <w:bottom w:val="single" w:sz="4" w:space="0" w:color="auto"/>
              <w:right w:val="single" w:sz="4" w:space="0" w:color="auto"/>
            </w:tcBorders>
            <w:noWrap/>
            <w:hideMark/>
          </w:tcPr>
          <w:p w14:paraId="5C0FED94" w14:textId="77777777" w:rsidR="00FF39D4" w:rsidRPr="00401140" w:rsidRDefault="00FF39D4" w:rsidP="00FA5DDD">
            <w:pPr>
              <w:jc w:val="left"/>
              <w:rPr>
                <w:sz w:val="20"/>
                <w:szCs w:val="20"/>
                <w:lang w:val="es-ES_tradnl"/>
              </w:rPr>
            </w:pPr>
            <w:r w:rsidRPr="00401140">
              <w:rPr>
                <w:sz w:val="20"/>
                <w:lang w:val="es-ES_tradnl"/>
              </w:rPr>
              <w:t>Haití</w:t>
            </w:r>
          </w:p>
        </w:tc>
        <w:tc>
          <w:tcPr>
            <w:tcW w:w="1418" w:type="dxa"/>
            <w:tcBorders>
              <w:top w:val="nil"/>
              <w:left w:val="nil"/>
              <w:bottom w:val="single" w:sz="4" w:space="0" w:color="auto"/>
              <w:right w:val="single" w:sz="4" w:space="0" w:color="auto"/>
            </w:tcBorders>
            <w:noWrap/>
            <w:hideMark/>
          </w:tcPr>
          <w:p w14:paraId="6A1A3B47"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0B60FDF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2FAD6A7" w14:textId="77777777" w:rsidR="00FF39D4" w:rsidRPr="00401140" w:rsidRDefault="00FF39D4" w:rsidP="00FA5DDD">
            <w:pPr>
              <w:jc w:val="right"/>
              <w:rPr>
                <w:sz w:val="20"/>
                <w:szCs w:val="20"/>
                <w:lang w:val="es-ES_tradnl"/>
              </w:rPr>
            </w:pPr>
            <w:r w:rsidRPr="00401140">
              <w:rPr>
                <w:sz w:val="20"/>
                <w:lang w:val="es-ES_tradnl"/>
              </w:rPr>
              <w:t>49.720</w:t>
            </w:r>
          </w:p>
        </w:tc>
        <w:tc>
          <w:tcPr>
            <w:tcW w:w="1417" w:type="dxa"/>
            <w:tcBorders>
              <w:top w:val="nil"/>
              <w:left w:val="nil"/>
              <w:bottom w:val="single" w:sz="4" w:space="0" w:color="auto"/>
              <w:right w:val="single" w:sz="4" w:space="0" w:color="auto"/>
            </w:tcBorders>
            <w:noWrap/>
            <w:hideMark/>
          </w:tcPr>
          <w:p w14:paraId="0C097ED1" w14:textId="77777777" w:rsidR="00FF39D4" w:rsidRPr="00401140" w:rsidRDefault="00FF39D4" w:rsidP="00FA5DDD">
            <w:pPr>
              <w:jc w:val="right"/>
              <w:rPr>
                <w:sz w:val="20"/>
                <w:szCs w:val="20"/>
                <w:lang w:val="es-ES_tradnl"/>
              </w:rPr>
            </w:pPr>
            <w:r w:rsidRPr="00401140">
              <w:rPr>
                <w:sz w:val="20"/>
                <w:lang w:val="es-ES_tradnl"/>
              </w:rPr>
              <w:t>59.607</w:t>
            </w:r>
          </w:p>
        </w:tc>
        <w:tc>
          <w:tcPr>
            <w:tcW w:w="1559" w:type="dxa"/>
            <w:tcBorders>
              <w:top w:val="nil"/>
              <w:left w:val="nil"/>
              <w:bottom w:val="single" w:sz="4" w:space="0" w:color="auto"/>
              <w:right w:val="single" w:sz="4" w:space="0" w:color="auto"/>
            </w:tcBorders>
            <w:noWrap/>
            <w:hideMark/>
          </w:tcPr>
          <w:p w14:paraId="6352C99A" w14:textId="77777777" w:rsidR="00FF39D4" w:rsidRPr="00401140" w:rsidRDefault="00FF39D4" w:rsidP="00FA5DDD">
            <w:pPr>
              <w:jc w:val="right"/>
              <w:rPr>
                <w:sz w:val="20"/>
                <w:szCs w:val="20"/>
                <w:lang w:val="es-ES_tradnl"/>
              </w:rPr>
            </w:pPr>
            <w:r w:rsidRPr="00401140">
              <w:rPr>
                <w:sz w:val="20"/>
                <w:lang w:val="es-ES_tradnl"/>
              </w:rPr>
              <w:t>120</w:t>
            </w:r>
          </w:p>
        </w:tc>
        <w:tc>
          <w:tcPr>
            <w:tcW w:w="1843" w:type="dxa"/>
            <w:tcBorders>
              <w:top w:val="nil"/>
              <w:left w:val="nil"/>
              <w:bottom w:val="single" w:sz="4" w:space="0" w:color="auto"/>
              <w:right w:val="single" w:sz="4" w:space="0" w:color="auto"/>
            </w:tcBorders>
            <w:noWrap/>
            <w:hideMark/>
          </w:tcPr>
          <w:p w14:paraId="7A0D0331"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3512D1EF"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207127D3" w14:textId="77777777" w:rsidR="00FF39D4" w:rsidRPr="00401140" w:rsidRDefault="00FF39D4" w:rsidP="00FA5DDD">
            <w:pPr>
              <w:jc w:val="left"/>
              <w:rPr>
                <w:sz w:val="20"/>
                <w:szCs w:val="20"/>
                <w:lang w:val="es-ES_tradnl"/>
              </w:rPr>
            </w:pPr>
            <w:r w:rsidRPr="00401140">
              <w:rPr>
                <w:sz w:val="20"/>
                <w:lang w:val="es-ES_tradnl"/>
              </w:rPr>
              <w:t>India</w:t>
            </w:r>
          </w:p>
        </w:tc>
        <w:tc>
          <w:tcPr>
            <w:tcW w:w="1418" w:type="dxa"/>
            <w:tcBorders>
              <w:top w:val="nil"/>
              <w:left w:val="nil"/>
              <w:bottom w:val="single" w:sz="4" w:space="0" w:color="auto"/>
              <w:right w:val="single" w:sz="4" w:space="0" w:color="auto"/>
            </w:tcBorders>
            <w:noWrap/>
            <w:hideMark/>
          </w:tcPr>
          <w:p w14:paraId="30117DCE" w14:textId="77777777" w:rsidR="00FF39D4" w:rsidRPr="00401140" w:rsidRDefault="00FF39D4" w:rsidP="00FA5DDD">
            <w:pPr>
              <w:jc w:val="right"/>
              <w:rPr>
                <w:sz w:val="20"/>
                <w:szCs w:val="20"/>
                <w:lang w:val="es-ES_tradnl"/>
              </w:rPr>
            </w:pPr>
            <w:r w:rsidRPr="00401140">
              <w:rPr>
                <w:sz w:val="20"/>
                <w:lang w:val="es-ES_tradnl"/>
              </w:rPr>
              <w:t>165,2</w:t>
            </w:r>
          </w:p>
        </w:tc>
        <w:tc>
          <w:tcPr>
            <w:tcW w:w="1276" w:type="dxa"/>
            <w:tcBorders>
              <w:top w:val="nil"/>
              <w:left w:val="nil"/>
              <w:bottom w:val="single" w:sz="4" w:space="0" w:color="auto"/>
              <w:right w:val="single" w:sz="4" w:space="0" w:color="auto"/>
            </w:tcBorders>
            <w:noWrap/>
            <w:hideMark/>
          </w:tcPr>
          <w:p w14:paraId="2A140B7F"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E09E1CC" w14:textId="77777777" w:rsidR="00FF39D4" w:rsidRPr="00401140" w:rsidRDefault="00FF39D4" w:rsidP="00FA5DDD">
            <w:pPr>
              <w:jc w:val="right"/>
              <w:rPr>
                <w:sz w:val="20"/>
                <w:szCs w:val="20"/>
                <w:lang w:val="es-ES_tradnl"/>
              </w:rPr>
            </w:pPr>
            <w:r w:rsidRPr="00401140">
              <w:rPr>
                <w:sz w:val="20"/>
                <w:lang w:val="es-ES_tradnl"/>
              </w:rPr>
              <w:t>2.488.148</w:t>
            </w:r>
          </w:p>
        </w:tc>
        <w:tc>
          <w:tcPr>
            <w:tcW w:w="1417" w:type="dxa"/>
            <w:tcBorders>
              <w:top w:val="nil"/>
              <w:left w:val="nil"/>
              <w:bottom w:val="single" w:sz="4" w:space="0" w:color="auto"/>
              <w:right w:val="single" w:sz="4" w:space="0" w:color="auto"/>
            </w:tcBorders>
            <w:noWrap/>
            <w:hideMark/>
          </w:tcPr>
          <w:p w14:paraId="3C284712" w14:textId="77777777" w:rsidR="00FF39D4" w:rsidRPr="00401140" w:rsidRDefault="00FF39D4" w:rsidP="00FA5DDD">
            <w:pPr>
              <w:jc w:val="right"/>
              <w:rPr>
                <w:sz w:val="20"/>
                <w:szCs w:val="20"/>
                <w:lang w:val="es-ES_tradnl"/>
              </w:rPr>
            </w:pPr>
            <w:r w:rsidRPr="00401140">
              <w:rPr>
                <w:sz w:val="20"/>
                <w:lang w:val="es-ES_tradnl"/>
              </w:rPr>
              <w:t>1.294.054</w:t>
            </w:r>
          </w:p>
        </w:tc>
        <w:tc>
          <w:tcPr>
            <w:tcW w:w="1559" w:type="dxa"/>
            <w:tcBorders>
              <w:top w:val="nil"/>
              <w:left w:val="nil"/>
              <w:bottom w:val="single" w:sz="4" w:space="0" w:color="auto"/>
              <w:right w:val="single" w:sz="4" w:space="0" w:color="auto"/>
            </w:tcBorders>
            <w:noWrap/>
            <w:hideMark/>
          </w:tcPr>
          <w:p w14:paraId="703B4FF5" w14:textId="77777777" w:rsidR="00FF39D4" w:rsidRPr="00401140" w:rsidRDefault="00FF39D4" w:rsidP="00FA5DDD">
            <w:pPr>
              <w:jc w:val="right"/>
              <w:rPr>
                <w:sz w:val="20"/>
                <w:szCs w:val="20"/>
                <w:lang w:val="es-ES_tradnl"/>
              </w:rPr>
            </w:pPr>
            <w:r w:rsidRPr="00401140">
              <w:rPr>
                <w:sz w:val="20"/>
                <w:lang w:val="es-ES_tradnl"/>
              </w:rPr>
              <w:t>52</w:t>
            </w:r>
          </w:p>
        </w:tc>
        <w:tc>
          <w:tcPr>
            <w:tcW w:w="1843" w:type="dxa"/>
            <w:tcBorders>
              <w:top w:val="nil"/>
              <w:left w:val="nil"/>
              <w:bottom w:val="single" w:sz="4" w:space="0" w:color="auto"/>
              <w:right w:val="single" w:sz="4" w:space="0" w:color="auto"/>
            </w:tcBorders>
            <w:noWrap/>
            <w:hideMark/>
          </w:tcPr>
          <w:p w14:paraId="2E7762B7"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3D918298" w14:textId="77777777" w:rsidTr="00401140">
        <w:trPr>
          <w:trHeight w:val="189"/>
        </w:trPr>
        <w:tc>
          <w:tcPr>
            <w:tcW w:w="1418" w:type="dxa"/>
            <w:tcBorders>
              <w:top w:val="nil"/>
              <w:left w:val="single" w:sz="4" w:space="0" w:color="auto"/>
              <w:bottom w:val="single" w:sz="4" w:space="0" w:color="auto"/>
              <w:right w:val="single" w:sz="4" w:space="0" w:color="auto"/>
            </w:tcBorders>
            <w:noWrap/>
            <w:hideMark/>
          </w:tcPr>
          <w:p w14:paraId="2E0C944B" w14:textId="77777777" w:rsidR="00FF39D4" w:rsidRPr="00401140" w:rsidRDefault="00FF39D4" w:rsidP="00FA5DDD">
            <w:pPr>
              <w:jc w:val="left"/>
              <w:rPr>
                <w:sz w:val="20"/>
                <w:szCs w:val="20"/>
                <w:lang w:val="es-ES_tradnl"/>
              </w:rPr>
            </w:pPr>
            <w:r w:rsidRPr="00401140">
              <w:rPr>
                <w:sz w:val="20"/>
                <w:lang w:val="es-ES_tradnl"/>
              </w:rPr>
              <w:t>Indonesia</w:t>
            </w:r>
          </w:p>
        </w:tc>
        <w:tc>
          <w:tcPr>
            <w:tcW w:w="1418" w:type="dxa"/>
            <w:tcBorders>
              <w:top w:val="nil"/>
              <w:left w:val="nil"/>
              <w:bottom w:val="single" w:sz="4" w:space="0" w:color="auto"/>
              <w:right w:val="single" w:sz="4" w:space="0" w:color="auto"/>
            </w:tcBorders>
            <w:noWrap/>
            <w:hideMark/>
          </w:tcPr>
          <w:p w14:paraId="33A1CC40" w14:textId="77777777" w:rsidR="00FF39D4" w:rsidRPr="00401140" w:rsidRDefault="00FF39D4" w:rsidP="00FA5DDD">
            <w:pPr>
              <w:jc w:val="right"/>
              <w:rPr>
                <w:sz w:val="20"/>
                <w:szCs w:val="20"/>
                <w:lang w:val="es-ES_tradnl"/>
              </w:rPr>
            </w:pPr>
            <w:r w:rsidRPr="00401140">
              <w:rPr>
                <w:sz w:val="20"/>
                <w:lang w:val="es-ES_tradnl"/>
              </w:rPr>
              <w:t>31,4</w:t>
            </w:r>
          </w:p>
        </w:tc>
        <w:tc>
          <w:tcPr>
            <w:tcW w:w="1276" w:type="dxa"/>
            <w:tcBorders>
              <w:top w:val="nil"/>
              <w:left w:val="nil"/>
              <w:bottom w:val="single" w:sz="4" w:space="0" w:color="auto"/>
              <w:right w:val="single" w:sz="4" w:space="0" w:color="auto"/>
            </w:tcBorders>
            <w:noWrap/>
            <w:hideMark/>
          </w:tcPr>
          <w:p w14:paraId="61258645"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779CE8CB" w14:textId="77777777" w:rsidR="00FF39D4" w:rsidRPr="00401140" w:rsidRDefault="00FF39D4" w:rsidP="00FA5DDD">
            <w:pPr>
              <w:jc w:val="right"/>
              <w:rPr>
                <w:sz w:val="20"/>
                <w:szCs w:val="20"/>
                <w:lang w:val="es-ES_tradnl"/>
              </w:rPr>
            </w:pPr>
            <w:r w:rsidRPr="00401140">
              <w:rPr>
                <w:sz w:val="20"/>
                <w:lang w:val="es-ES_tradnl"/>
              </w:rPr>
              <w:t>1.608.721</w:t>
            </w:r>
          </w:p>
        </w:tc>
        <w:tc>
          <w:tcPr>
            <w:tcW w:w="1417" w:type="dxa"/>
            <w:tcBorders>
              <w:top w:val="nil"/>
              <w:left w:val="nil"/>
              <w:bottom w:val="single" w:sz="4" w:space="0" w:color="auto"/>
              <w:right w:val="single" w:sz="4" w:space="0" w:color="auto"/>
            </w:tcBorders>
            <w:noWrap/>
            <w:hideMark/>
          </w:tcPr>
          <w:p w14:paraId="599BAAE1" w14:textId="77777777" w:rsidR="00FF39D4" w:rsidRPr="00401140" w:rsidRDefault="00FF39D4" w:rsidP="00FA5DDD">
            <w:pPr>
              <w:jc w:val="right"/>
              <w:rPr>
                <w:sz w:val="20"/>
                <w:szCs w:val="20"/>
                <w:lang w:val="es-ES_tradnl"/>
              </w:rPr>
            </w:pPr>
            <w:r w:rsidRPr="00401140">
              <w:rPr>
                <w:sz w:val="20"/>
                <w:lang w:val="es-ES_tradnl"/>
              </w:rPr>
              <w:t>716.069</w:t>
            </w:r>
          </w:p>
        </w:tc>
        <w:tc>
          <w:tcPr>
            <w:tcW w:w="1559" w:type="dxa"/>
            <w:tcBorders>
              <w:top w:val="nil"/>
              <w:left w:val="nil"/>
              <w:bottom w:val="single" w:sz="4" w:space="0" w:color="auto"/>
              <w:right w:val="single" w:sz="4" w:space="0" w:color="auto"/>
            </w:tcBorders>
            <w:noWrap/>
            <w:hideMark/>
          </w:tcPr>
          <w:p w14:paraId="43F772BF" w14:textId="77777777" w:rsidR="00FF39D4" w:rsidRPr="00401140" w:rsidRDefault="00FF39D4" w:rsidP="00FA5DDD">
            <w:pPr>
              <w:jc w:val="right"/>
              <w:rPr>
                <w:sz w:val="20"/>
                <w:szCs w:val="20"/>
                <w:lang w:val="es-ES_tradnl"/>
              </w:rPr>
            </w:pPr>
            <w:r w:rsidRPr="00401140">
              <w:rPr>
                <w:sz w:val="20"/>
                <w:lang w:val="es-ES_tradnl"/>
              </w:rPr>
              <w:t>45</w:t>
            </w:r>
          </w:p>
        </w:tc>
        <w:tc>
          <w:tcPr>
            <w:tcW w:w="1843" w:type="dxa"/>
            <w:tcBorders>
              <w:top w:val="nil"/>
              <w:left w:val="nil"/>
              <w:bottom w:val="single" w:sz="4" w:space="0" w:color="auto"/>
              <w:right w:val="single" w:sz="4" w:space="0" w:color="auto"/>
            </w:tcBorders>
            <w:noWrap/>
            <w:hideMark/>
          </w:tcPr>
          <w:p w14:paraId="06F9F0A4"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153EDF6C" w14:textId="77777777" w:rsidTr="00401140">
        <w:trPr>
          <w:trHeight w:val="92"/>
        </w:trPr>
        <w:tc>
          <w:tcPr>
            <w:tcW w:w="1418" w:type="dxa"/>
            <w:tcBorders>
              <w:top w:val="nil"/>
              <w:left w:val="single" w:sz="4" w:space="0" w:color="auto"/>
              <w:bottom w:val="single" w:sz="4" w:space="0" w:color="auto"/>
              <w:right w:val="single" w:sz="4" w:space="0" w:color="auto"/>
            </w:tcBorders>
            <w:noWrap/>
            <w:hideMark/>
          </w:tcPr>
          <w:p w14:paraId="124BD1D8" w14:textId="77777777" w:rsidR="00FF39D4" w:rsidRPr="00401140" w:rsidRDefault="00FF39D4" w:rsidP="00FA5DDD">
            <w:pPr>
              <w:jc w:val="left"/>
              <w:rPr>
                <w:sz w:val="20"/>
                <w:szCs w:val="20"/>
                <w:lang w:val="es-ES_tradnl"/>
              </w:rPr>
            </w:pPr>
            <w:r w:rsidRPr="00401140">
              <w:rPr>
                <w:sz w:val="20"/>
                <w:lang w:val="es-ES_tradnl"/>
              </w:rPr>
              <w:t>Irán (República Islámica del)</w:t>
            </w:r>
          </w:p>
        </w:tc>
        <w:tc>
          <w:tcPr>
            <w:tcW w:w="1418" w:type="dxa"/>
            <w:tcBorders>
              <w:top w:val="nil"/>
              <w:left w:val="nil"/>
              <w:bottom w:val="single" w:sz="4" w:space="0" w:color="auto"/>
              <w:right w:val="single" w:sz="4" w:space="0" w:color="auto"/>
            </w:tcBorders>
            <w:noWrap/>
            <w:hideMark/>
          </w:tcPr>
          <w:p w14:paraId="01BE1008" w14:textId="77777777" w:rsidR="00FF39D4" w:rsidRPr="00401140" w:rsidRDefault="00FF39D4" w:rsidP="00FA5DDD">
            <w:pPr>
              <w:jc w:val="right"/>
              <w:rPr>
                <w:sz w:val="20"/>
                <w:szCs w:val="20"/>
                <w:lang w:val="es-ES_tradnl"/>
              </w:rPr>
            </w:pPr>
            <w:r w:rsidRPr="00401140">
              <w:rPr>
                <w:sz w:val="20"/>
                <w:lang w:val="es-ES_tradnl"/>
              </w:rPr>
              <w:t>6,6</w:t>
            </w:r>
          </w:p>
        </w:tc>
        <w:tc>
          <w:tcPr>
            <w:tcW w:w="1276" w:type="dxa"/>
            <w:tcBorders>
              <w:top w:val="nil"/>
              <w:left w:val="nil"/>
              <w:bottom w:val="single" w:sz="4" w:space="0" w:color="auto"/>
              <w:right w:val="single" w:sz="4" w:space="0" w:color="auto"/>
            </w:tcBorders>
            <w:noWrap/>
            <w:hideMark/>
          </w:tcPr>
          <w:p w14:paraId="7379BE19"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07EB1F5" w14:textId="77777777" w:rsidR="00FF39D4" w:rsidRPr="00401140" w:rsidRDefault="00FF39D4" w:rsidP="00FA5DDD">
            <w:pPr>
              <w:jc w:val="right"/>
              <w:rPr>
                <w:sz w:val="20"/>
                <w:szCs w:val="20"/>
                <w:lang w:val="es-ES_tradnl"/>
              </w:rPr>
            </w:pPr>
            <w:r w:rsidRPr="00401140">
              <w:rPr>
                <w:sz w:val="20"/>
                <w:lang w:val="es-ES_tradnl"/>
              </w:rPr>
              <w:t>647.942</w:t>
            </w:r>
          </w:p>
        </w:tc>
        <w:tc>
          <w:tcPr>
            <w:tcW w:w="1417" w:type="dxa"/>
            <w:tcBorders>
              <w:top w:val="nil"/>
              <w:left w:val="nil"/>
              <w:bottom w:val="single" w:sz="4" w:space="0" w:color="auto"/>
              <w:right w:val="single" w:sz="4" w:space="0" w:color="auto"/>
            </w:tcBorders>
            <w:noWrap/>
            <w:hideMark/>
          </w:tcPr>
          <w:p w14:paraId="377DCB90" w14:textId="77777777" w:rsidR="00FF39D4" w:rsidRPr="00401140" w:rsidRDefault="00FF39D4" w:rsidP="00FA5DDD">
            <w:pPr>
              <w:jc w:val="right"/>
              <w:rPr>
                <w:sz w:val="20"/>
                <w:szCs w:val="20"/>
                <w:lang w:val="es-ES_tradnl"/>
              </w:rPr>
            </w:pPr>
            <w:r w:rsidRPr="00401140">
              <w:rPr>
                <w:sz w:val="20"/>
                <w:lang w:val="es-ES_tradnl"/>
              </w:rPr>
              <w:t>449.008</w:t>
            </w:r>
          </w:p>
        </w:tc>
        <w:tc>
          <w:tcPr>
            <w:tcW w:w="1559" w:type="dxa"/>
            <w:tcBorders>
              <w:top w:val="nil"/>
              <w:left w:val="nil"/>
              <w:bottom w:val="single" w:sz="4" w:space="0" w:color="auto"/>
              <w:right w:val="single" w:sz="4" w:space="0" w:color="auto"/>
            </w:tcBorders>
            <w:noWrap/>
            <w:hideMark/>
          </w:tcPr>
          <w:p w14:paraId="6FF718B2" w14:textId="77777777" w:rsidR="00FF39D4" w:rsidRPr="00401140" w:rsidRDefault="00FF39D4" w:rsidP="00FA5DDD">
            <w:pPr>
              <w:jc w:val="right"/>
              <w:rPr>
                <w:sz w:val="20"/>
                <w:szCs w:val="20"/>
                <w:lang w:val="es-ES_tradnl"/>
              </w:rPr>
            </w:pPr>
            <w:r w:rsidRPr="00401140">
              <w:rPr>
                <w:sz w:val="20"/>
                <w:lang w:val="es-ES_tradnl"/>
              </w:rPr>
              <w:t>69</w:t>
            </w:r>
          </w:p>
        </w:tc>
        <w:tc>
          <w:tcPr>
            <w:tcW w:w="1843" w:type="dxa"/>
            <w:tcBorders>
              <w:top w:val="nil"/>
              <w:left w:val="nil"/>
              <w:bottom w:val="single" w:sz="4" w:space="0" w:color="auto"/>
              <w:right w:val="single" w:sz="4" w:space="0" w:color="auto"/>
            </w:tcBorders>
            <w:noWrap/>
            <w:hideMark/>
          </w:tcPr>
          <w:p w14:paraId="757B4625" w14:textId="77777777" w:rsidR="00FF39D4" w:rsidRPr="00401140" w:rsidRDefault="00FF39D4" w:rsidP="00FA5DDD">
            <w:pPr>
              <w:jc w:val="right"/>
              <w:rPr>
                <w:sz w:val="20"/>
                <w:szCs w:val="20"/>
                <w:lang w:val="es-ES_tradnl"/>
              </w:rPr>
            </w:pPr>
            <w:r w:rsidRPr="00401140">
              <w:rPr>
                <w:sz w:val="20"/>
                <w:lang w:val="es-ES_tradnl"/>
              </w:rPr>
              <w:t>50</w:t>
            </w:r>
          </w:p>
        </w:tc>
      </w:tr>
      <w:tr w:rsidR="00401140" w:rsidRPr="00401140" w14:paraId="2EB37CE1" w14:textId="77777777" w:rsidTr="00401140">
        <w:trPr>
          <w:trHeight w:val="138"/>
        </w:trPr>
        <w:tc>
          <w:tcPr>
            <w:tcW w:w="1418" w:type="dxa"/>
            <w:tcBorders>
              <w:top w:val="nil"/>
              <w:left w:val="single" w:sz="4" w:space="0" w:color="auto"/>
              <w:bottom w:val="single" w:sz="4" w:space="0" w:color="auto"/>
              <w:right w:val="single" w:sz="4" w:space="0" w:color="auto"/>
            </w:tcBorders>
            <w:noWrap/>
            <w:hideMark/>
          </w:tcPr>
          <w:p w14:paraId="280DEDF4" w14:textId="77777777" w:rsidR="00FF39D4" w:rsidRPr="00401140" w:rsidRDefault="00FF39D4" w:rsidP="00FA5DDD">
            <w:pPr>
              <w:jc w:val="left"/>
              <w:rPr>
                <w:sz w:val="20"/>
                <w:szCs w:val="20"/>
                <w:lang w:val="es-ES_tradnl"/>
              </w:rPr>
            </w:pPr>
            <w:r w:rsidRPr="00401140">
              <w:rPr>
                <w:sz w:val="20"/>
                <w:lang w:val="es-ES_tradnl"/>
              </w:rPr>
              <w:t>Jamaica</w:t>
            </w:r>
          </w:p>
        </w:tc>
        <w:tc>
          <w:tcPr>
            <w:tcW w:w="1418" w:type="dxa"/>
            <w:tcBorders>
              <w:top w:val="nil"/>
              <w:left w:val="nil"/>
              <w:bottom w:val="single" w:sz="4" w:space="0" w:color="auto"/>
              <w:right w:val="single" w:sz="4" w:space="0" w:color="auto"/>
            </w:tcBorders>
            <w:noWrap/>
            <w:hideMark/>
          </w:tcPr>
          <w:p w14:paraId="396E7A90"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5E60C6BE"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41B55E76" w14:textId="77777777" w:rsidR="00FF39D4" w:rsidRPr="00401140" w:rsidRDefault="00FF39D4" w:rsidP="00FA5DDD">
            <w:pPr>
              <w:jc w:val="right"/>
              <w:rPr>
                <w:sz w:val="20"/>
                <w:szCs w:val="20"/>
                <w:lang w:val="es-ES_tradnl"/>
              </w:rPr>
            </w:pPr>
            <w:r w:rsidRPr="00401140">
              <w:rPr>
                <w:sz w:val="20"/>
                <w:lang w:val="es-ES_tradnl"/>
              </w:rPr>
              <w:t>130.309</w:t>
            </w:r>
          </w:p>
        </w:tc>
        <w:tc>
          <w:tcPr>
            <w:tcW w:w="1417" w:type="dxa"/>
            <w:tcBorders>
              <w:top w:val="nil"/>
              <w:left w:val="nil"/>
              <w:bottom w:val="single" w:sz="4" w:space="0" w:color="auto"/>
              <w:right w:val="single" w:sz="4" w:space="0" w:color="auto"/>
            </w:tcBorders>
            <w:noWrap/>
            <w:hideMark/>
          </w:tcPr>
          <w:p w14:paraId="65F59CDF" w14:textId="77777777" w:rsidR="00FF39D4" w:rsidRPr="00401140" w:rsidRDefault="00FF39D4" w:rsidP="00FA5DDD">
            <w:pPr>
              <w:jc w:val="right"/>
              <w:rPr>
                <w:sz w:val="20"/>
                <w:szCs w:val="20"/>
                <w:lang w:val="es-ES_tradnl"/>
              </w:rPr>
            </w:pPr>
            <w:r w:rsidRPr="00401140">
              <w:rPr>
                <w:sz w:val="20"/>
                <w:lang w:val="es-ES_tradnl"/>
              </w:rPr>
              <w:t>51.750</w:t>
            </w:r>
          </w:p>
        </w:tc>
        <w:tc>
          <w:tcPr>
            <w:tcW w:w="1559" w:type="dxa"/>
            <w:tcBorders>
              <w:top w:val="nil"/>
              <w:left w:val="nil"/>
              <w:bottom w:val="single" w:sz="4" w:space="0" w:color="auto"/>
              <w:right w:val="single" w:sz="4" w:space="0" w:color="auto"/>
            </w:tcBorders>
            <w:noWrap/>
            <w:hideMark/>
          </w:tcPr>
          <w:p w14:paraId="1A900635" w14:textId="77777777" w:rsidR="00FF39D4" w:rsidRPr="00401140" w:rsidRDefault="00FF39D4" w:rsidP="00FA5DDD">
            <w:pPr>
              <w:jc w:val="right"/>
              <w:rPr>
                <w:sz w:val="20"/>
                <w:szCs w:val="20"/>
                <w:lang w:val="es-ES_tradnl"/>
              </w:rPr>
            </w:pPr>
            <w:r w:rsidRPr="00401140">
              <w:rPr>
                <w:sz w:val="20"/>
                <w:lang w:val="es-ES_tradnl"/>
              </w:rPr>
              <w:t>40</w:t>
            </w:r>
          </w:p>
        </w:tc>
        <w:tc>
          <w:tcPr>
            <w:tcW w:w="1843" w:type="dxa"/>
            <w:tcBorders>
              <w:top w:val="nil"/>
              <w:left w:val="nil"/>
              <w:bottom w:val="single" w:sz="4" w:space="0" w:color="auto"/>
              <w:right w:val="single" w:sz="4" w:space="0" w:color="auto"/>
            </w:tcBorders>
            <w:noWrap/>
            <w:hideMark/>
          </w:tcPr>
          <w:p w14:paraId="224AE803"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5EE61900"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36CA89A6" w14:textId="77777777" w:rsidR="00FF39D4" w:rsidRPr="00401140" w:rsidRDefault="00FF39D4" w:rsidP="00FA5DDD">
            <w:pPr>
              <w:jc w:val="left"/>
              <w:rPr>
                <w:sz w:val="20"/>
                <w:szCs w:val="20"/>
                <w:lang w:val="es-ES_tradnl"/>
              </w:rPr>
            </w:pPr>
            <w:r w:rsidRPr="00401140">
              <w:rPr>
                <w:sz w:val="20"/>
                <w:lang w:val="es-ES_tradnl"/>
              </w:rPr>
              <w:t>Kirguistán</w:t>
            </w:r>
          </w:p>
        </w:tc>
        <w:tc>
          <w:tcPr>
            <w:tcW w:w="1418" w:type="dxa"/>
            <w:tcBorders>
              <w:top w:val="nil"/>
              <w:left w:val="nil"/>
              <w:bottom w:val="single" w:sz="4" w:space="0" w:color="auto"/>
              <w:right w:val="single" w:sz="4" w:space="0" w:color="auto"/>
            </w:tcBorders>
            <w:noWrap/>
            <w:hideMark/>
          </w:tcPr>
          <w:p w14:paraId="130F6AD7"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51828329"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6EE998F" w14:textId="77777777" w:rsidR="00FF39D4" w:rsidRPr="00401140" w:rsidRDefault="00FF39D4" w:rsidP="00FA5DDD">
            <w:pPr>
              <w:jc w:val="right"/>
              <w:rPr>
                <w:sz w:val="20"/>
                <w:szCs w:val="20"/>
                <w:lang w:val="es-ES_tradnl"/>
              </w:rPr>
            </w:pPr>
            <w:r w:rsidRPr="00401140">
              <w:rPr>
                <w:sz w:val="20"/>
                <w:lang w:val="es-ES_tradnl"/>
              </w:rPr>
              <w:t>52.040</w:t>
            </w:r>
          </w:p>
        </w:tc>
        <w:tc>
          <w:tcPr>
            <w:tcW w:w="1417" w:type="dxa"/>
            <w:tcBorders>
              <w:top w:val="nil"/>
              <w:left w:val="nil"/>
              <w:bottom w:val="single" w:sz="4" w:space="0" w:color="auto"/>
              <w:right w:val="single" w:sz="4" w:space="0" w:color="auto"/>
            </w:tcBorders>
            <w:noWrap/>
            <w:hideMark/>
          </w:tcPr>
          <w:p w14:paraId="5A85B85F"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56FF01E8"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0FF9029E"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5A3C3A5A" w14:textId="77777777" w:rsidTr="00401140">
        <w:trPr>
          <w:trHeight w:val="258"/>
        </w:trPr>
        <w:tc>
          <w:tcPr>
            <w:tcW w:w="1418" w:type="dxa"/>
            <w:tcBorders>
              <w:top w:val="nil"/>
              <w:left w:val="single" w:sz="4" w:space="0" w:color="auto"/>
              <w:bottom w:val="single" w:sz="4" w:space="0" w:color="auto"/>
              <w:right w:val="single" w:sz="4" w:space="0" w:color="auto"/>
            </w:tcBorders>
            <w:noWrap/>
            <w:hideMark/>
          </w:tcPr>
          <w:p w14:paraId="3C59F848" w14:textId="77777777" w:rsidR="00FF39D4" w:rsidRPr="00401140" w:rsidRDefault="00FF39D4" w:rsidP="00FA5DDD">
            <w:pPr>
              <w:jc w:val="left"/>
              <w:rPr>
                <w:sz w:val="20"/>
                <w:szCs w:val="20"/>
                <w:lang w:val="es-ES_tradnl"/>
              </w:rPr>
            </w:pPr>
            <w:r w:rsidRPr="00401140">
              <w:rPr>
                <w:sz w:val="20"/>
                <w:lang w:val="es-ES_tradnl"/>
              </w:rPr>
              <w:t>República Democrática Popular Lao</w:t>
            </w:r>
          </w:p>
        </w:tc>
        <w:tc>
          <w:tcPr>
            <w:tcW w:w="1418" w:type="dxa"/>
            <w:tcBorders>
              <w:top w:val="nil"/>
              <w:left w:val="nil"/>
              <w:bottom w:val="single" w:sz="4" w:space="0" w:color="auto"/>
              <w:right w:val="single" w:sz="4" w:space="0" w:color="auto"/>
            </w:tcBorders>
            <w:noWrap/>
            <w:hideMark/>
          </w:tcPr>
          <w:p w14:paraId="6296AF7B"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49D6ECE8"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54B5759" w14:textId="77777777" w:rsidR="00FF39D4" w:rsidRPr="00401140" w:rsidRDefault="00FF39D4" w:rsidP="00FA5DDD">
            <w:pPr>
              <w:jc w:val="right"/>
              <w:rPr>
                <w:sz w:val="20"/>
                <w:szCs w:val="20"/>
                <w:lang w:val="es-ES_tradnl"/>
              </w:rPr>
            </w:pPr>
            <w:r w:rsidRPr="00401140">
              <w:rPr>
                <w:sz w:val="20"/>
                <w:lang w:val="es-ES_tradnl"/>
              </w:rPr>
              <w:t>49.024</w:t>
            </w:r>
          </w:p>
        </w:tc>
        <w:tc>
          <w:tcPr>
            <w:tcW w:w="1417" w:type="dxa"/>
            <w:tcBorders>
              <w:top w:val="nil"/>
              <w:left w:val="nil"/>
              <w:bottom w:val="single" w:sz="4" w:space="0" w:color="auto"/>
              <w:right w:val="single" w:sz="4" w:space="0" w:color="auto"/>
            </w:tcBorders>
            <w:noWrap/>
            <w:hideMark/>
          </w:tcPr>
          <w:p w14:paraId="4662CDB8" w14:textId="77777777" w:rsidR="00FF39D4" w:rsidRPr="00401140" w:rsidRDefault="00FF39D4" w:rsidP="00FA5DDD">
            <w:pPr>
              <w:jc w:val="right"/>
              <w:rPr>
                <w:sz w:val="20"/>
                <w:szCs w:val="20"/>
                <w:lang w:val="es-ES_tradnl"/>
              </w:rPr>
            </w:pPr>
            <w:r w:rsidRPr="00401140">
              <w:rPr>
                <w:sz w:val="20"/>
                <w:lang w:val="es-ES_tradnl"/>
              </w:rPr>
              <w:t>35.735</w:t>
            </w:r>
          </w:p>
        </w:tc>
        <w:tc>
          <w:tcPr>
            <w:tcW w:w="1559" w:type="dxa"/>
            <w:tcBorders>
              <w:top w:val="nil"/>
              <w:left w:val="nil"/>
              <w:bottom w:val="single" w:sz="4" w:space="0" w:color="auto"/>
              <w:right w:val="single" w:sz="4" w:space="0" w:color="auto"/>
            </w:tcBorders>
            <w:noWrap/>
            <w:hideMark/>
          </w:tcPr>
          <w:p w14:paraId="577AE442" w14:textId="77777777" w:rsidR="00FF39D4" w:rsidRPr="00401140" w:rsidRDefault="00FF39D4" w:rsidP="00FA5DDD">
            <w:pPr>
              <w:jc w:val="right"/>
              <w:rPr>
                <w:sz w:val="20"/>
                <w:szCs w:val="20"/>
                <w:lang w:val="es-ES_tradnl"/>
              </w:rPr>
            </w:pPr>
            <w:r w:rsidRPr="00401140">
              <w:rPr>
                <w:sz w:val="20"/>
                <w:lang w:val="es-ES_tradnl"/>
              </w:rPr>
              <w:t>73</w:t>
            </w:r>
          </w:p>
        </w:tc>
        <w:tc>
          <w:tcPr>
            <w:tcW w:w="1843" w:type="dxa"/>
            <w:tcBorders>
              <w:top w:val="nil"/>
              <w:left w:val="nil"/>
              <w:bottom w:val="single" w:sz="4" w:space="0" w:color="auto"/>
              <w:right w:val="single" w:sz="4" w:space="0" w:color="auto"/>
            </w:tcBorders>
            <w:noWrap/>
            <w:hideMark/>
          </w:tcPr>
          <w:p w14:paraId="20939EB5"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7CC9D8DD"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53977C2A" w14:textId="77777777" w:rsidR="00FF39D4" w:rsidRPr="00401140" w:rsidRDefault="00FF39D4" w:rsidP="00FA5DDD">
            <w:pPr>
              <w:jc w:val="left"/>
              <w:rPr>
                <w:sz w:val="20"/>
                <w:szCs w:val="20"/>
                <w:lang w:val="es-ES_tradnl"/>
              </w:rPr>
            </w:pPr>
            <w:r w:rsidRPr="00401140">
              <w:rPr>
                <w:sz w:val="20"/>
                <w:lang w:val="es-ES_tradnl"/>
              </w:rPr>
              <w:t>Líbano</w:t>
            </w:r>
          </w:p>
        </w:tc>
        <w:tc>
          <w:tcPr>
            <w:tcW w:w="1418" w:type="dxa"/>
            <w:tcBorders>
              <w:top w:val="nil"/>
              <w:left w:val="nil"/>
              <w:bottom w:val="single" w:sz="4" w:space="0" w:color="auto"/>
              <w:right w:val="single" w:sz="4" w:space="0" w:color="auto"/>
            </w:tcBorders>
            <w:noWrap/>
            <w:hideMark/>
          </w:tcPr>
          <w:p w14:paraId="75833F8E" w14:textId="77777777" w:rsidR="00FF39D4" w:rsidRPr="00401140" w:rsidRDefault="00FF39D4" w:rsidP="00FA5DDD">
            <w:pPr>
              <w:jc w:val="right"/>
              <w:rPr>
                <w:sz w:val="20"/>
                <w:szCs w:val="20"/>
                <w:lang w:val="es-ES_tradnl"/>
              </w:rPr>
            </w:pPr>
            <w:r w:rsidRPr="00401140">
              <w:rPr>
                <w:sz w:val="20"/>
                <w:lang w:val="es-ES_tradnl"/>
              </w:rPr>
              <w:t>1,1</w:t>
            </w:r>
          </w:p>
        </w:tc>
        <w:tc>
          <w:tcPr>
            <w:tcW w:w="1276" w:type="dxa"/>
            <w:tcBorders>
              <w:top w:val="nil"/>
              <w:left w:val="nil"/>
              <w:bottom w:val="single" w:sz="4" w:space="0" w:color="auto"/>
              <w:right w:val="single" w:sz="4" w:space="0" w:color="auto"/>
            </w:tcBorders>
            <w:noWrap/>
            <w:hideMark/>
          </w:tcPr>
          <w:p w14:paraId="472A24CB"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36D2637A" w14:textId="77777777" w:rsidR="00FF39D4" w:rsidRPr="00401140" w:rsidRDefault="00FF39D4" w:rsidP="00FA5DDD">
            <w:pPr>
              <w:jc w:val="right"/>
              <w:rPr>
                <w:sz w:val="20"/>
                <w:szCs w:val="20"/>
                <w:lang w:val="es-ES_tradnl"/>
              </w:rPr>
            </w:pPr>
            <w:r w:rsidRPr="00401140">
              <w:rPr>
                <w:sz w:val="20"/>
                <w:lang w:val="es-ES_tradnl"/>
              </w:rPr>
              <w:t>436.679</w:t>
            </w:r>
          </w:p>
        </w:tc>
        <w:tc>
          <w:tcPr>
            <w:tcW w:w="1417" w:type="dxa"/>
            <w:tcBorders>
              <w:top w:val="nil"/>
              <w:left w:val="nil"/>
              <w:bottom w:val="single" w:sz="4" w:space="0" w:color="auto"/>
              <w:right w:val="single" w:sz="4" w:space="0" w:color="auto"/>
            </w:tcBorders>
            <w:noWrap/>
            <w:hideMark/>
          </w:tcPr>
          <w:p w14:paraId="403F1018" w14:textId="77777777" w:rsidR="00FF39D4" w:rsidRPr="00401140" w:rsidRDefault="00FF39D4" w:rsidP="00FA5DDD">
            <w:pPr>
              <w:jc w:val="right"/>
              <w:rPr>
                <w:sz w:val="20"/>
                <w:szCs w:val="20"/>
                <w:lang w:val="es-ES_tradnl"/>
              </w:rPr>
            </w:pPr>
            <w:r w:rsidRPr="00401140">
              <w:rPr>
                <w:sz w:val="20"/>
                <w:lang w:val="es-ES_tradnl"/>
              </w:rPr>
              <w:t>376.273</w:t>
            </w:r>
          </w:p>
        </w:tc>
        <w:tc>
          <w:tcPr>
            <w:tcW w:w="1559" w:type="dxa"/>
            <w:tcBorders>
              <w:top w:val="nil"/>
              <w:left w:val="nil"/>
              <w:bottom w:val="single" w:sz="4" w:space="0" w:color="auto"/>
              <w:right w:val="single" w:sz="4" w:space="0" w:color="auto"/>
            </w:tcBorders>
            <w:noWrap/>
            <w:hideMark/>
          </w:tcPr>
          <w:p w14:paraId="4E593B37" w14:textId="77777777" w:rsidR="00FF39D4" w:rsidRPr="00401140" w:rsidRDefault="00FF39D4" w:rsidP="00FA5DDD">
            <w:pPr>
              <w:jc w:val="right"/>
              <w:rPr>
                <w:sz w:val="20"/>
                <w:szCs w:val="20"/>
                <w:lang w:val="es-ES_tradnl"/>
              </w:rPr>
            </w:pPr>
            <w:r w:rsidRPr="00401140">
              <w:rPr>
                <w:sz w:val="20"/>
                <w:lang w:val="es-ES_tradnl"/>
              </w:rPr>
              <w:t>86</w:t>
            </w:r>
          </w:p>
        </w:tc>
        <w:tc>
          <w:tcPr>
            <w:tcW w:w="1843" w:type="dxa"/>
            <w:tcBorders>
              <w:top w:val="nil"/>
              <w:left w:val="nil"/>
              <w:bottom w:val="single" w:sz="4" w:space="0" w:color="auto"/>
              <w:right w:val="single" w:sz="4" w:space="0" w:color="auto"/>
            </w:tcBorders>
            <w:noWrap/>
            <w:hideMark/>
          </w:tcPr>
          <w:p w14:paraId="5041864B"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791870EE" w14:textId="77777777" w:rsidTr="00401140">
        <w:trPr>
          <w:trHeight w:val="71"/>
        </w:trPr>
        <w:tc>
          <w:tcPr>
            <w:tcW w:w="1418" w:type="dxa"/>
            <w:tcBorders>
              <w:top w:val="nil"/>
              <w:left w:val="single" w:sz="4" w:space="0" w:color="auto"/>
              <w:bottom w:val="single" w:sz="4" w:space="0" w:color="auto"/>
              <w:right w:val="single" w:sz="4" w:space="0" w:color="auto"/>
            </w:tcBorders>
            <w:noWrap/>
            <w:hideMark/>
          </w:tcPr>
          <w:p w14:paraId="66918C85" w14:textId="77777777" w:rsidR="00FF39D4" w:rsidRPr="00401140" w:rsidRDefault="00FF39D4" w:rsidP="00FA5DDD">
            <w:pPr>
              <w:jc w:val="left"/>
              <w:rPr>
                <w:sz w:val="20"/>
                <w:szCs w:val="20"/>
                <w:lang w:val="es-ES_tradnl"/>
              </w:rPr>
            </w:pPr>
            <w:r w:rsidRPr="00401140">
              <w:rPr>
                <w:sz w:val="20"/>
                <w:lang w:val="es-ES_tradnl"/>
              </w:rPr>
              <w:t>Malasia</w:t>
            </w:r>
          </w:p>
        </w:tc>
        <w:tc>
          <w:tcPr>
            <w:tcW w:w="1418" w:type="dxa"/>
            <w:tcBorders>
              <w:top w:val="nil"/>
              <w:left w:val="nil"/>
              <w:bottom w:val="single" w:sz="4" w:space="0" w:color="auto"/>
              <w:right w:val="single" w:sz="4" w:space="0" w:color="auto"/>
            </w:tcBorders>
            <w:noWrap/>
            <w:hideMark/>
          </w:tcPr>
          <w:p w14:paraId="78C8BC6E"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47F1BA4D"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F84FD02" w14:textId="77777777" w:rsidR="00FF39D4" w:rsidRPr="00401140" w:rsidRDefault="00FF39D4" w:rsidP="00FA5DDD">
            <w:pPr>
              <w:jc w:val="right"/>
              <w:rPr>
                <w:sz w:val="20"/>
                <w:szCs w:val="20"/>
                <w:lang w:val="es-ES_tradnl"/>
              </w:rPr>
            </w:pPr>
            <w:r w:rsidRPr="00401140">
              <w:rPr>
                <w:sz w:val="20"/>
                <w:lang w:val="es-ES_tradnl"/>
              </w:rPr>
              <w:t>832.776</w:t>
            </w:r>
          </w:p>
        </w:tc>
        <w:tc>
          <w:tcPr>
            <w:tcW w:w="1417" w:type="dxa"/>
            <w:tcBorders>
              <w:top w:val="nil"/>
              <w:left w:val="nil"/>
              <w:bottom w:val="single" w:sz="4" w:space="0" w:color="auto"/>
              <w:right w:val="single" w:sz="4" w:space="0" w:color="auto"/>
            </w:tcBorders>
            <w:noWrap/>
            <w:hideMark/>
          </w:tcPr>
          <w:p w14:paraId="4BEAF1D2" w14:textId="77777777" w:rsidR="00FF39D4" w:rsidRPr="00401140" w:rsidRDefault="00FF39D4" w:rsidP="00FA5DDD">
            <w:pPr>
              <w:jc w:val="right"/>
              <w:rPr>
                <w:sz w:val="20"/>
                <w:szCs w:val="20"/>
                <w:lang w:val="es-ES_tradnl"/>
              </w:rPr>
            </w:pPr>
            <w:r w:rsidRPr="00401140">
              <w:rPr>
                <w:sz w:val="20"/>
                <w:lang w:val="es-ES_tradnl"/>
              </w:rPr>
              <w:t>460.539</w:t>
            </w:r>
          </w:p>
        </w:tc>
        <w:tc>
          <w:tcPr>
            <w:tcW w:w="1559" w:type="dxa"/>
            <w:tcBorders>
              <w:top w:val="nil"/>
              <w:left w:val="nil"/>
              <w:bottom w:val="single" w:sz="4" w:space="0" w:color="auto"/>
              <w:right w:val="single" w:sz="4" w:space="0" w:color="auto"/>
            </w:tcBorders>
            <w:noWrap/>
            <w:hideMark/>
          </w:tcPr>
          <w:p w14:paraId="0F4BD2B1" w14:textId="77777777" w:rsidR="00FF39D4" w:rsidRPr="00401140" w:rsidRDefault="00FF39D4" w:rsidP="00FA5DDD">
            <w:pPr>
              <w:jc w:val="right"/>
              <w:rPr>
                <w:sz w:val="20"/>
                <w:szCs w:val="20"/>
                <w:lang w:val="es-ES_tradnl"/>
              </w:rPr>
            </w:pPr>
            <w:r w:rsidRPr="00401140">
              <w:rPr>
                <w:sz w:val="20"/>
                <w:lang w:val="es-ES_tradnl"/>
              </w:rPr>
              <w:t>55</w:t>
            </w:r>
          </w:p>
        </w:tc>
        <w:tc>
          <w:tcPr>
            <w:tcW w:w="1843" w:type="dxa"/>
            <w:tcBorders>
              <w:top w:val="nil"/>
              <w:left w:val="nil"/>
              <w:bottom w:val="single" w:sz="4" w:space="0" w:color="auto"/>
              <w:right w:val="single" w:sz="4" w:space="0" w:color="auto"/>
            </w:tcBorders>
            <w:noWrap/>
            <w:hideMark/>
          </w:tcPr>
          <w:p w14:paraId="6ADE9C20"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14FED86F"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39B15DA9" w14:textId="77777777" w:rsidR="00FF39D4" w:rsidRPr="00401140" w:rsidRDefault="00FF39D4" w:rsidP="00FA5DDD">
            <w:pPr>
              <w:jc w:val="left"/>
              <w:rPr>
                <w:sz w:val="20"/>
                <w:szCs w:val="20"/>
                <w:lang w:val="es-ES_tradnl"/>
              </w:rPr>
            </w:pPr>
            <w:r w:rsidRPr="00401140">
              <w:rPr>
                <w:sz w:val="20"/>
                <w:lang w:val="es-ES_tradnl"/>
              </w:rPr>
              <w:t>Maldivas</w:t>
            </w:r>
          </w:p>
        </w:tc>
        <w:tc>
          <w:tcPr>
            <w:tcW w:w="1418" w:type="dxa"/>
            <w:tcBorders>
              <w:top w:val="nil"/>
              <w:left w:val="nil"/>
              <w:bottom w:val="single" w:sz="4" w:space="0" w:color="auto"/>
              <w:right w:val="single" w:sz="4" w:space="0" w:color="auto"/>
            </w:tcBorders>
            <w:noWrap/>
            <w:hideMark/>
          </w:tcPr>
          <w:p w14:paraId="6462F854"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43DDA9D9"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9C9C2EC" w14:textId="77777777" w:rsidR="00FF39D4" w:rsidRPr="00401140" w:rsidRDefault="00FF39D4" w:rsidP="00FA5DDD">
            <w:pPr>
              <w:jc w:val="right"/>
              <w:rPr>
                <w:sz w:val="20"/>
                <w:szCs w:val="20"/>
                <w:lang w:val="es-ES_tradnl"/>
              </w:rPr>
            </w:pPr>
            <w:r w:rsidRPr="00401140">
              <w:rPr>
                <w:sz w:val="20"/>
                <w:lang w:val="es-ES_tradnl"/>
              </w:rPr>
              <w:t>35.000</w:t>
            </w:r>
          </w:p>
        </w:tc>
        <w:tc>
          <w:tcPr>
            <w:tcW w:w="1417" w:type="dxa"/>
            <w:tcBorders>
              <w:top w:val="nil"/>
              <w:left w:val="nil"/>
              <w:bottom w:val="single" w:sz="4" w:space="0" w:color="auto"/>
              <w:right w:val="single" w:sz="4" w:space="0" w:color="auto"/>
            </w:tcBorders>
            <w:noWrap/>
            <w:hideMark/>
          </w:tcPr>
          <w:p w14:paraId="3C47B073" w14:textId="77777777" w:rsidR="00FF39D4" w:rsidRPr="00401140" w:rsidRDefault="00FF39D4" w:rsidP="00FA5DDD">
            <w:pPr>
              <w:jc w:val="right"/>
              <w:rPr>
                <w:sz w:val="20"/>
                <w:szCs w:val="20"/>
                <w:lang w:val="es-ES_tradnl"/>
              </w:rPr>
            </w:pPr>
            <w:r w:rsidRPr="00401140">
              <w:rPr>
                <w:sz w:val="20"/>
                <w:lang w:val="es-ES_tradnl"/>
              </w:rPr>
              <w:t>22.026</w:t>
            </w:r>
          </w:p>
        </w:tc>
        <w:tc>
          <w:tcPr>
            <w:tcW w:w="1559" w:type="dxa"/>
            <w:tcBorders>
              <w:top w:val="nil"/>
              <w:left w:val="nil"/>
              <w:bottom w:val="single" w:sz="4" w:space="0" w:color="auto"/>
              <w:right w:val="single" w:sz="4" w:space="0" w:color="auto"/>
            </w:tcBorders>
            <w:noWrap/>
            <w:hideMark/>
          </w:tcPr>
          <w:p w14:paraId="25490804" w14:textId="77777777" w:rsidR="00FF39D4" w:rsidRPr="00401140" w:rsidRDefault="00FF39D4" w:rsidP="00FA5DDD">
            <w:pPr>
              <w:jc w:val="right"/>
              <w:rPr>
                <w:sz w:val="20"/>
                <w:szCs w:val="20"/>
                <w:lang w:val="es-ES_tradnl"/>
              </w:rPr>
            </w:pPr>
            <w:r w:rsidRPr="00401140">
              <w:rPr>
                <w:sz w:val="20"/>
                <w:lang w:val="es-ES_tradnl"/>
              </w:rPr>
              <w:t>63</w:t>
            </w:r>
          </w:p>
        </w:tc>
        <w:tc>
          <w:tcPr>
            <w:tcW w:w="1843" w:type="dxa"/>
            <w:tcBorders>
              <w:top w:val="nil"/>
              <w:left w:val="nil"/>
              <w:bottom w:val="single" w:sz="4" w:space="0" w:color="auto"/>
              <w:right w:val="single" w:sz="4" w:space="0" w:color="auto"/>
            </w:tcBorders>
            <w:noWrap/>
            <w:hideMark/>
          </w:tcPr>
          <w:p w14:paraId="7DC54BEE"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77D4BFE8"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0FC1CE41" w14:textId="77777777" w:rsidR="00FF39D4" w:rsidRPr="00401140" w:rsidRDefault="00FF39D4" w:rsidP="00FA5DDD">
            <w:pPr>
              <w:jc w:val="left"/>
              <w:rPr>
                <w:sz w:val="20"/>
                <w:szCs w:val="20"/>
                <w:lang w:val="es-ES_tradnl"/>
              </w:rPr>
            </w:pPr>
            <w:r w:rsidRPr="00401140">
              <w:rPr>
                <w:sz w:val="20"/>
                <w:lang w:val="es-ES_tradnl"/>
              </w:rPr>
              <w:t>Malí</w:t>
            </w:r>
          </w:p>
        </w:tc>
        <w:tc>
          <w:tcPr>
            <w:tcW w:w="1418" w:type="dxa"/>
            <w:tcBorders>
              <w:top w:val="nil"/>
              <w:left w:val="nil"/>
              <w:bottom w:val="single" w:sz="4" w:space="0" w:color="auto"/>
              <w:right w:val="single" w:sz="4" w:space="0" w:color="auto"/>
            </w:tcBorders>
            <w:noWrap/>
            <w:hideMark/>
          </w:tcPr>
          <w:p w14:paraId="1912425F"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6C88F72C"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D7F49D2" w14:textId="77777777" w:rsidR="00FF39D4" w:rsidRPr="00401140" w:rsidRDefault="00FF39D4" w:rsidP="00FA5DDD">
            <w:pPr>
              <w:jc w:val="right"/>
              <w:rPr>
                <w:sz w:val="20"/>
                <w:szCs w:val="20"/>
                <w:lang w:val="es-ES_tradnl"/>
              </w:rPr>
            </w:pPr>
            <w:r w:rsidRPr="00401140">
              <w:rPr>
                <w:sz w:val="20"/>
                <w:lang w:val="es-ES_tradnl"/>
              </w:rPr>
              <w:t>51.440</w:t>
            </w:r>
          </w:p>
        </w:tc>
        <w:tc>
          <w:tcPr>
            <w:tcW w:w="1417" w:type="dxa"/>
            <w:tcBorders>
              <w:top w:val="nil"/>
              <w:left w:val="nil"/>
              <w:bottom w:val="single" w:sz="4" w:space="0" w:color="auto"/>
              <w:right w:val="single" w:sz="4" w:space="0" w:color="auto"/>
            </w:tcBorders>
            <w:noWrap/>
            <w:hideMark/>
          </w:tcPr>
          <w:p w14:paraId="773FDA6C"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67AB58F8"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33810620"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7259F163"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37D30FA8" w14:textId="77777777" w:rsidR="00FF39D4" w:rsidRPr="00401140" w:rsidRDefault="00FF39D4" w:rsidP="00FA5DDD">
            <w:pPr>
              <w:jc w:val="left"/>
              <w:rPr>
                <w:sz w:val="20"/>
                <w:szCs w:val="20"/>
                <w:lang w:val="es-ES_tradnl"/>
              </w:rPr>
            </w:pPr>
            <w:r w:rsidRPr="00401140">
              <w:rPr>
                <w:sz w:val="20"/>
                <w:lang w:val="es-ES_tradnl"/>
              </w:rPr>
              <w:t>México</w:t>
            </w:r>
          </w:p>
        </w:tc>
        <w:tc>
          <w:tcPr>
            <w:tcW w:w="1418" w:type="dxa"/>
            <w:tcBorders>
              <w:top w:val="nil"/>
              <w:left w:val="nil"/>
              <w:bottom w:val="single" w:sz="4" w:space="0" w:color="auto"/>
              <w:right w:val="single" w:sz="4" w:space="0" w:color="auto"/>
            </w:tcBorders>
            <w:noWrap/>
            <w:hideMark/>
          </w:tcPr>
          <w:p w14:paraId="370C7AEC"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74D46FDF"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4D4AA70" w14:textId="77777777" w:rsidR="00FF39D4" w:rsidRPr="00401140" w:rsidRDefault="00FF39D4" w:rsidP="00FA5DDD">
            <w:pPr>
              <w:jc w:val="right"/>
              <w:rPr>
                <w:sz w:val="20"/>
                <w:szCs w:val="20"/>
                <w:lang w:val="es-ES_tradnl"/>
              </w:rPr>
            </w:pPr>
            <w:r w:rsidRPr="00401140">
              <w:rPr>
                <w:sz w:val="20"/>
                <w:lang w:val="es-ES_tradnl"/>
              </w:rPr>
              <w:t>482.008</w:t>
            </w:r>
          </w:p>
        </w:tc>
        <w:tc>
          <w:tcPr>
            <w:tcW w:w="1417" w:type="dxa"/>
            <w:tcBorders>
              <w:top w:val="nil"/>
              <w:left w:val="nil"/>
              <w:bottom w:val="single" w:sz="4" w:space="0" w:color="auto"/>
              <w:right w:val="single" w:sz="4" w:space="0" w:color="auto"/>
            </w:tcBorders>
            <w:noWrap/>
            <w:hideMark/>
          </w:tcPr>
          <w:p w14:paraId="3D9B37DF" w14:textId="77777777" w:rsidR="00FF39D4" w:rsidRPr="00401140" w:rsidRDefault="00FF39D4" w:rsidP="00FA5DDD">
            <w:pPr>
              <w:jc w:val="right"/>
              <w:rPr>
                <w:sz w:val="20"/>
                <w:szCs w:val="20"/>
                <w:lang w:val="es-ES_tradnl"/>
              </w:rPr>
            </w:pPr>
            <w:r w:rsidRPr="00401140">
              <w:rPr>
                <w:sz w:val="20"/>
                <w:lang w:val="es-ES_tradnl"/>
              </w:rPr>
              <w:t>151.580</w:t>
            </w:r>
          </w:p>
        </w:tc>
        <w:tc>
          <w:tcPr>
            <w:tcW w:w="1559" w:type="dxa"/>
            <w:tcBorders>
              <w:top w:val="nil"/>
              <w:left w:val="nil"/>
              <w:bottom w:val="single" w:sz="4" w:space="0" w:color="auto"/>
              <w:right w:val="single" w:sz="4" w:space="0" w:color="auto"/>
            </w:tcBorders>
            <w:noWrap/>
            <w:hideMark/>
          </w:tcPr>
          <w:p w14:paraId="06BB2DCC" w14:textId="77777777" w:rsidR="00FF39D4" w:rsidRPr="00401140" w:rsidRDefault="00FF39D4" w:rsidP="00FA5DDD">
            <w:pPr>
              <w:jc w:val="right"/>
              <w:rPr>
                <w:sz w:val="20"/>
                <w:szCs w:val="20"/>
                <w:lang w:val="es-ES_tradnl"/>
              </w:rPr>
            </w:pPr>
            <w:r w:rsidRPr="00401140">
              <w:rPr>
                <w:sz w:val="20"/>
                <w:lang w:val="es-ES_tradnl"/>
              </w:rPr>
              <w:t>31</w:t>
            </w:r>
          </w:p>
        </w:tc>
        <w:tc>
          <w:tcPr>
            <w:tcW w:w="1843" w:type="dxa"/>
            <w:tcBorders>
              <w:top w:val="nil"/>
              <w:left w:val="nil"/>
              <w:bottom w:val="single" w:sz="4" w:space="0" w:color="auto"/>
              <w:right w:val="single" w:sz="4" w:space="0" w:color="auto"/>
            </w:tcBorders>
            <w:noWrap/>
            <w:hideMark/>
          </w:tcPr>
          <w:p w14:paraId="55D89F09"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66E70BB8"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7F8E49FD" w14:textId="77777777" w:rsidR="00FF39D4" w:rsidRPr="00401140" w:rsidRDefault="00FF39D4" w:rsidP="00FA5DDD">
            <w:pPr>
              <w:jc w:val="left"/>
              <w:rPr>
                <w:sz w:val="20"/>
                <w:szCs w:val="20"/>
                <w:lang w:val="es-ES_tradnl"/>
              </w:rPr>
            </w:pPr>
            <w:r w:rsidRPr="00401140">
              <w:rPr>
                <w:sz w:val="20"/>
                <w:lang w:val="es-ES_tradnl"/>
              </w:rPr>
              <w:lastRenderedPageBreak/>
              <w:t>Mozambique</w:t>
            </w:r>
          </w:p>
        </w:tc>
        <w:tc>
          <w:tcPr>
            <w:tcW w:w="1418" w:type="dxa"/>
            <w:tcBorders>
              <w:top w:val="nil"/>
              <w:left w:val="nil"/>
              <w:bottom w:val="single" w:sz="4" w:space="0" w:color="auto"/>
              <w:right w:val="single" w:sz="4" w:space="0" w:color="auto"/>
            </w:tcBorders>
            <w:noWrap/>
            <w:hideMark/>
          </w:tcPr>
          <w:p w14:paraId="10B965D3"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3840D5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6BFFC912" w14:textId="77777777" w:rsidR="00FF39D4" w:rsidRPr="00401140" w:rsidRDefault="00FF39D4" w:rsidP="00FA5DDD">
            <w:pPr>
              <w:jc w:val="right"/>
              <w:rPr>
                <w:sz w:val="20"/>
                <w:szCs w:val="20"/>
                <w:lang w:val="es-ES_tradnl"/>
              </w:rPr>
            </w:pPr>
            <w:r w:rsidRPr="00401140">
              <w:rPr>
                <w:sz w:val="20"/>
                <w:lang w:val="es-ES_tradnl"/>
              </w:rPr>
              <w:t>73.650</w:t>
            </w:r>
          </w:p>
        </w:tc>
        <w:tc>
          <w:tcPr>
            <w:tcW w:w="1417" w:type="dxa"/>
            <w:tcBorders>
              <w:top w:val="nil"/>
              <w:left w:val="nil"/>
              <w:bottom w:val="single" w:sz="4" w:space="0" w:color="auto"/>
              <w:right w:val="single" w:sz="4" w:space="0" w:color="auto"/>
            </w:tcBorders>
            <w:noWrap/>
            <w:hideMark/>
          </w:tcPr>
          <w:p w14:paraId="4ED19FEA" w14:textId="77777777" w:rsidR="00FF39D4" w:rsidRPr="00401140" w:rsidRDefault="00FF39D4" w:rsidP="00FA5DDD">
            <w:pPr>
              <w:jc w:val="right"/>
              <w:rPr>
                <w:sz w:val="20"/>
                <w:szCs w:val="20"/>
                <w:lang w:val="es-ES_tradnl"/>
              </w:rPr>
            </w:pPr>
            <w:r w:rsidRPr="00401140">
              <w:rPr>
                <w:sz w:val="20"/>
                <w:lang w:val="es-ES_tradnl"/>
              </w:rPr>
              <w:t>18.509</w:t>
            </w:r>
          </w:p>
        </w:tc>
        <w:tc>
          <w:tcPr>
            <w:tcW w:w="1559" w:type="dxa"/>
            <w:tcBorders>
              <w:top w:val="nil"/>
              <w:left w:val="nil"/>
              <w:bottom w:val="single" w:sz="4" w:space="0" w:color="auto"/>
              <w:right w:val="single" w:sz="4" w:space="0" w:color="auto"/>
            </w:tcBorders>
            <w:noWrap/>
            <w:hideMark/>
          </w:tcPr>
          <w:p w14:paraId="5AF0AEE5" w14:textId="77777777" w:rsidR="00FF39D4" w:rsidRPr="00401140" w:rsidRDefault="00FF39D4" w:rsidP="00FA5DDD">
            <w:pPr>
              <w:jc w:val="right"/>
              <w:rPr>
                <w:sz w:val="20"/>
                <w:szCs w:val="20"/>
                <w:lang w:val="es-ES_tradnl"/>
              </w:rPr>
            </w:pPr>
            <w:r w:rsidRPr="00401140">
              <w:rPr>
                <w:sz w:val="20"/>
                <w:lang w:val="es-ES_tradnl"/>
              </w:rPr>
              <w:t>25</w:t>
            </w:r>
          </w:p>
        </w:tc>
        <w:tc>
          <w:tcPr>
            <w:tcW w:w="1843" w:type="dxa"/>
            <w:tcBorders>
              <w:top w:val="nil"/>
              <w:left w:val="nil"/>
              <w:bottom w:val="single" w:sz="4" w:space="0" w:color="auto"/>
              <w:right w:val="single" w:sz="4" w:space="0" w:color="auto"/>
            </w:tcBorders>
            <w:noWrap/>
            <w:hideMark/>
          </w:tcPr>
          <w:p w14:paraId="5E726DB1"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1B0671EE" w14:textId="77777777" w:rsidTr="00401140">
        <w:trPr>
          <w:trHeight w:val="145"/>
        </w:trPr>
        <w:tc>
          <w:tcPr>
            <w:tcW w:w="1418" w:type="dxa"/>
            <w:tcBorders>
              <w:top w:val="nil"/>
              <w:left w:val="single" w:sz="4" w:space="0" w:color="auto"/>
              <w:bottom w:val="single" w:sz="4" w:space="0" w:color="auto"/>
              <w:right w:val="single" w:sz="4" w:space="0" w:color="auto"/>
            </w:tcBorders>
            <w:noWrap/>
            <w:hideMark/>
          </w:tcPr>
          <w:p w14:paraId="48B98BAD" w14:textId="77777777" w:rsidR="00FF39D4" w:rsidRPr="00401140" w:rsidRDefault="00FF39D4" w:rsidP="00FA5DDD">
            <w:pPr>
              <w:jc w:val="left"/>
              <w:rPr>
                <w:sz w:val="20"/>
                <w:szCs w:val="20"/>
                <w:lang w:val="es-ES_tradnl"/>
              </w:rPr>
            </w:pPr>
            <w:r w:rsidRPr="00401140">
              <w:rPr>
                <w:sz w:val="20"/>
                <w:lang w:val="es-ES_tradnl"/>
              </w:rPr>
              <w:t>Nepal</w:t>
            </w:r>
          </w:p>
        </w:tc>
        <w:tc>
          <w:tcPr>
            <w:tcW w:w="1418" w:type="dxa"/>
            <w:tcBorders>
              <w:top w:val="nil"/>
              <w:left w:val="nil"/>
              <w:bottom w:val="single" w:sz="4" w:space="0" w:color="auto"/>
              <w:right w:val="single" w:sz="4" w:space="0" w:color="auto"/>
            </w:tcBorders>
            <w:noWrap/>
            <w:hideMark/>
          </w:tcPr>
          <w:p w14:paraId="11305307" w14:textId="77777777" w:rsidR="00FF39D4" w:rsidRPr="00401140" w:rsidRDefault="00FF39D4" w:rsidP="00FA5DDD">
            <w:pPr>
              <w:jc w:val="right"/>
              <w:rPr>
                <w:sz w:val="20"/>
                <w:szCs w:val="20"/>
                <w:lang w:val="es-ES_tradnl"/>
              </w:rPr>
            </w:pPr>
            <w:r w:rsidRPr="00401140">
              <w:rPr>
                <w:sz w:val="20"/>
                <w:lang w:val="es-ES_tradnl"/>
              </w:rPr>
              <w:t>0,1</w:t>
            </w:r>
          </w:p>
        </w:tc>
        <w:tc>
          <w:tcPr>
            <w:tcW w:w="1276" w:type="dxa"/>
            <w:tcBorders>
              <w:top w:val="nil"/>
              <w:left w:val="nil"/>
              <w:bottom w:val="single" w:sz="4" w:space="0" w:color="auto"/>
              <w:right w:val="single" w:sz="4" w:space="0" w:color="auto"/>
            </w:tcBorders>
            <w:noWrap/>
            <w:hideMark/>
          </w:tcPr>
          <w:p w14:paraId="05EDEB98"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373D49A" w14:textId="77777777" w:rsidR="00FF39D4" w:rsidRPr="00401140" w:rsidRDefault="00FF39D4" w:rsidP="00FA5DDD">
            <w:pPr>
              <w:jc w:val="right"/>
              <w:rPr>
                <w:sz w:val="20"/>
                <w:szCs w:val="20"/>
                <w:lang w:val="es-ES_tradnl"/>
              </w:rPr>
            </w:pPr>
            <w:r w:rsidRPr="00401140">
              <w:rPr>
                <w:sz w:val="20"/>
                <w:lang w:val="es-ES_tradnl"/>
              </w:rPr>
              <w:t>19.104</w:t>
            </w:r>
          </w:p>
        </w:tc>
        <w:tc>
          <w:tcPr>
            <w:tcW w:w="1417" w:type="dxa"/>
            <w:tcBorders>
              <w:top w:val="nil"/>
              <w:left w:val="nil"/>
              <w:bottom w:val="single" w:sz="4" w:space="0" w:color="auto"/>
              <w:right w:val="single" w:sz="4" w:space="0" w:color="auto"/>
            </w:tcBorders>
            <w:noWrap/>
            <w:hideMark/>
          </w:tcPr>
          <w:p w14:paraId="5DAFDC21" w14:textId="77777777" w:rsidR="00FF39D4" w:rsidRPr="00401140" w:rsidRDefault="00FF39D4" w:rsidP="00FA5DDD">
            <w:pPr>
              <w:jc w:val="right"/>
              <w:rPr>
                <w:sz w:val="20"/>
                <w:szCs w:val="20"/>
                <w:lang w:val="es-ES_tradnl"/>
              </w:rPr>
            </w:pPr>
            <w:r w:rsidRPr="00401140">
              <w:rPr>
                <w:sz w:val="20"/>
                <w:lang w:val="es-ES_tradnl"/>
              </w:rPr>
              <w:t>40.685</w:t>
            </w:r>
          </w:p>
        </w:tc>
        <w:tc>
          <w:tcPr>
            <w:tcW w:w="1559" w:type="dxa"/>
            <w:tcBorders>
              <w:top w:val="nil"/>
              <w:left w:val="nil"/>
              <w:bottom w:val="single" w:sz="4" w:space="0" w:color="auto"/>
              <w:right w:val="single" w:sz="4" w:space="0" w:color="auto"/>
            </w:tcBorders>
            <w:noWrap/>
            <w:hideMark/>
          </w:tcPr>
          <w:p w14:paraId="3E9CC311" w14:textId="77777777" w:rsidR="00FF39D4" w:rsidRPr="00401140" w:rsidRDefault="00FF39D4" w:rsidP="00FA5DDD">
            <w:pPr>
              <w:jc w:val="right"/>
              <w:rPr>
                <w:sz w:val="20"/>
                <w:szCs w:val="20"/>
                <w:lang w:val="es-ES_tradnl"/>
              </w:rPr>
            </w:pPr>
            <w:r w:rsidRPr="00401140">
              <w:rPr>
                <w:sz w:val="20"/>
                <w:lang w:val="es-ES_tradnl"/>
              </w:rPr>
              <w:t>213</w:t>
            </w:r>
          </w:p>
        </w:tc>
        <w:tc>
          <w:tcPr>
            <w:tcW w:w="1843" w:type="dxa"/>
            <w:tcBorders>
              <w:top w:val="nil"/>
              <w:left w:val="nil"/>
              <w:bottom w:val="single" w:sz="4" w:space="0" w:color="auto"/>
              <w:right w:val="single" w:sz="4" w:space="0" w:color="auto"/>
            </w:tcBorders>
            <w:noWrap/>
            <w:hideMark/>
          </w:tcPr>
          <w:p w14:paraId="1EF43E4A"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775F13B5"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614D7127" w14:textId="77777777" w:rsidR="00FF39D4" w:rsidRPr="00401140" w:rsidRDefault="00FF39D4" w:rsidP="00FA5DDD">
            <w:pPr>
              <w:jc w:val="left"/>
              <w:rPr>
                <w:sz w:val="20"/>
                <w:szCs w:val="20"/>
                <w:lang w:val="es-ES_tradnl"/>
              </w:rPr>
            </w:pPr>
            <w:r w:rsidRPr="00401140">
              <w:rPr>
                <w:sz w:val="20"/>
                <w:lang w:val="es-ES_tradnl"/>
              </w:rPr>
              <w:t>Nigeria</w:t>
            </w:r>
          </w:p>
        </w:tc>
        <w:tc>
          <w:tcPr>
            <w:tcW w:w="1418" w:type="dxa"/>
            <w:tcBorders>
              <w:top w:val="nil"/>
              <w:left w:val="nil"/>
              <w:bottom w:val="single" w:sz="4" w:space="0" w:color="auto"/>
              <w:right w:val="single" w:sz="4" w:space="0" w:color="auto"/>
            </w:tcBorders>
            <w:noWrap/>
            <w:hideMark/>
          </w:tcPr>
          <w:p w14:paraId="72FAE01F" w14:textId="77777777" w:rsidR="00FF39D4" w:rsidRPr="00401140" w:rsidRDefault="00FF39D4" w:rsidP="00FA5DDD">
            <w:pPr>
              <w:jc w:val="right"/>
              <w:rPr>
                <w:sz w:val="20"/>
                <w:szCs w:val="20"/>
                <w:lang w:val="es-ES_tradnl"/>
              </w:rPr>
            </w:pPr>
            <w:r w:rsidRPr="00401140">
              <w:rPr>
                <w:sz w:val="20"/>
                <w:lang w:val="es-ES_tradnl"/>
              </w:rPr>
              <w:t>17,4</w:t>
            </w:r>
          </w:p>
        </w:tc>
        <w:tc>
          <w:tcPr>
            <w:tcW w:w="1276" w:type="dxa"/>
            <w:tcBorders>
              <w:top w:val="nil"/>
              <w:left w:val="nil"/>
              <w:bottom w:val="single" w:sz="4" w:space="0" w:color="auto"/>
              <w:right w:val="single" w:sz="4" w:space="0" w:color="auto"/>
            </w:tcBorders>
            <w:noWrap/>
            <w:hideMark/>
          </w:tcPr>
          <w:p w14:paraId="1D75083D"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DC9D31E" w14:textId="77777777" w:rsidR="00FF39D4" w:rsidRPr="00401140" w:rsidRDefault="00FF39D4" w:rsidP="00FA5DDD">
            <w:pPr>
              <w:jc w:val="right"/>
              <w:rPr>
                <w:sz w:val="20"/>
                <w:szCs w:val="20"/>
                <w:lang w:val="es-ES_tradnl"/>
              </w:rPr>
            </w:pPr>
            <w:r w:rsidRPr="00401140">
              <w:rPr>
                <w:sz w:val="20"/>
                <w:lang w:val="es-ES_tradnl"/>
              </w:rPr>
              <w:t>971.210</w:t>
            </w:r>
          </w:p>
        </w:tc>
        <w:tc>
          <w:tcPr>
            <w:tcW w:w="1417" w:type="dxa"/>
            <w:tcBorders>
              <w:top w:val="nil"/>
              <w:left w:val="nil"/>
              <w:bottom w:val="single" w:sz="4" w:space="0" w:color="auto"/>
              <w:right w:val="single" w:sz="4" w:space="0" w:color="auto"/>
            </w:tcBorders>
            <w:noWrap/>
            <w:hideMark/>
          </w:tcPr>
          <w:p w14:paraId="32B50043" w14:textId="77777777" w:rsidR="00FF39D4" w:rsidRPr="00401140" w:rsidRDefault="00FF39D4" w:rsidP="00FA5DDD">
            <w:pPr>
              <w:jc w:val="right"/>
              <w:rPr>
                <w:sz w:val="20"/>
                <w:szCs w:val="20"/>
                <w:lang w:val="es-ES_tradnl"/>
              </w:rPr>
            </w:pPr>
            <w:r w:rsidRPr="00401140">
              <w:rPr>
                <w:sz w:val="20"/>
                <w:lang w:val="es-ES_tradnl"/>
              </w:rPr>
              <w:t>1.188.161</w:t>
            </w:r>
          </w:p>
        </w:tc>
        <w:tc>
          <w:tcPr>
            <w:tcW w:w="1559" w:type="dxa"/>
            <w:tcBorders>
              <w:top w:val="nil"/>
              <w:left w:val="nil"/>
              <w:bottom w:val="single" w:sz="4" w:space="0" w:color="auto"/>
              <w:right w:val="single" w:sz="4" w:space="0" w:color="auto"/>
            </w:tcBorders>
            <w:noWrap/>
            <w:hideMark/>
          </w:tcPr>
          <w:p w14:paraId="64D7E66D" w14:textId="77777777" w:rsidR="00FF39D4" w:rsidRPr="00401140" w:rsidRDefault="00FF39D4" w:rsidP="00FA5DDD">
            <w:pPr>
              <w:jc w:val="right"/>
              <w:rPr>
                <w:sz w:val="20"/>
                <w:szCs w:val="20"/>
                <w:lang w:val="es-ES_tradnl"/>
              </w:rPr>
            </w:pPr>
            <w:r w:rsidRPr="00401140">
              <w:rPr>
                <w:sz w:val="20"/>
                <w:lang w:val="es-ES_tradnl"/>
              </w:rPr>
              <w:t>122</w:t>
            </w:r>
          </w:p>
        </w:tc>
        <w:tc>
          <w:tcPr>
            <w:tcW w:w="1843" w:type="dxa"/>
            <w:tcBorders>
              <w:top w:val="nil"/>
              <w:left w:val="nil"/>
              <w:bottom w:val="single" w:sz="4" w:space="0" w:color="auto"/>
              <w:right w:val="single" w:sz="4" w:space="0" w:color="auto"/>
            </w:tcBorders>
            <w:noWrap/>
            <w:hideMark/>
          </w:tcPr>
          <w:p w14:paraId="49AFC681"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12457A33" w14:textId="77777777" w:rsidTr="00401140">
        <w:trPr>
          <w:trHeight w:val="71"/>
        </w:trPr>
        <w:tc>
          <w:tcPr>
            <w:tcW w:w="1418" w:type="dxa"/>
            <w:tcBorders>
              <w:top w:val="nil"/>
              <w:left w:val="single" w:sz="4" w:space="0" w:color="auto"/>
              <w:bottom w:val="single" w:sz="4" w:space="0" w:color="auto"/>
              <w:right w:val="single" w:sz="4" w:space="0" w:color="auto"/>
            </w:tcBorders>
            <w:noWrap/>
            <w:hideMark/>
          </w:tcPr>
          <w:p w14:paraId="15840696" w14:textId="77777777" w:rsidR="00FF39D4" w:rsidRPr="00401140" w:rsidRDefault="00FF39D4" w:rsidP="00FA5DDD">
            <w:pPr>
              <w:jc w:val="left"/>
              <w:rPr>
                <w:sz w:val="20"/>
                <w:szCs w:val="20"/>
                <w:lang w:val="es-ES_tradnl"/>
              </w:rPr>
            </w:pPr>
            <w:r w:rsidRPr="00401140">
              <w:rPr>
                <w:sz w:val="20"/>
                <w:lang w:val="es-ES_tradnl"/>
              </w:rPr>
              <w:t>Pakistán</w:t>
            </w:r>
          </w:p>
        </w:tc>
        <w:tc>
          <w:tcPr>
            <w:tcW w:w="1418" w:type="dxa"/>
            <w:tcBorders>
              <w:top w:val="nil"/>
              <w:left w:val="nil"/>
              <w:bottom w:val="single" w:sz="4" w:space="0" w:color="auto"/>
              <w:right w:val="single" w:sz="4" w:space="0" w:color="auto"/>
            </w:tcBorders>
            <w:noWrap/>
            <w:hideMark/>
          </w:tcPr>
          <w:p w14:paraId="04FD577A"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06119287"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6B2F0927" w14:textId="77777777" w:rsidR="00FF39D4" w:rsidRPr="00401140" w:rsidRDefault="00FF39D4" w:rsidP="00FA5DDD">
            <w:pPr>
              <w:jc w:val="right"/>
              <w:rPr>
                <w:sz w:val="20"/>
                <w:szCs w:val="20"/>
                <w:lang w:val="es-ES_tradnl"/>
              </w:rPr>
            </w:pPr>
            <w:r w:rsidRPr="00401140">
              <w:rPr>
                <w:sz w:val="20"/>
                <w:lang w:val="es-ES_tradnl"/>
              </w:rPr>
              <w:t>171.334</w:t>
            </w:r>
          </w:p>
        </w:tc>
        <w:tc>
          <w:tcPr>
            <w:tcW w:w="1417" w:type="dxa"/>
            <w:tcBorders>
              <w:top w:val="nil"/>
              <w:left w:val="nil"/>
              <w:bottom w:val="single" w:sz="4" w:space="0" w:color="auto"/>
              <w:right w:val="single" w:sz="4" w:space="0" w:color="auto"/>
            </w:tcBorders>
            <w:noWrap/>
            <w:hideMark/>
          </w:tcPr>
          <w:p w14:paraId="067EFB48" w14:textId="77777777" w:rsidR="00FF39D4" w:rsidRPr="00401140" w:rsidRDefault="00FF39D4" w:rsidP="00FA5DDD">
            <w:pPr>
              <w:jc w:val="right"/>
              <w:rPr>
                <w:sz w:val="20"/>
                <w:szCs w:val="20"/>
                <w:lang w:val="es-ES_tradnl"/>
              </w:rPr>
            </w:pPr>
            <w:r w:rsidRPr="00401140">
              <w:rPr>
                <w:sz w:val="20"/>
                <w:lang w:val="es-ES_tradnl"/>
              </w:rPr>
              <w:t>42.215</w:t>
            </w:r>
          </w:p>
        </w:tc>
        <w:tc>
          <w:tcPr>
            <w:tcW w:w="1559" w:type="dxa"/>
            <w:tcBorders>
              <w:top w:val="nil"/>
              <w:left w:val="nil"/>
              <w:bottom w:val="single" w:sz="4" w:space="0" w:color="auto"/>
              <w:right w:val="single" w:sz="4" w:space="0" w:color="auto"/>
            </w:tcBorders>
            <w:noWrap/>
            <w:hideMark/>
          </w:tcPr>
          <w:p w14:paraId="507AB207" w14:textId="77777777" w:rsidR="00FF39D4" w:rsidRPr="00401140" w:rsidRDefault="00FF39D4" w:rsidP="00FA5DDD">
            <w:pPr>
              <w:jc w:val="right"/>
              <w:rPr>
                <w:sz w:val="20"/>
                <w:szCs w:val="20"/>
                <w:lang w:val="es-ES_tradnl"/>
              </w:rPr>
            </w:pPr>
            <w:r w:rsidRPr="00401140">
              <w:rPr>
                <w:sz w:val="20"/>
                <w:lang w:val="es-ES_tradnl"/>
              </w:rPr>
              <w:t>25</w:t>
            </w:r>
          </w:p>
        </w:tc>
        <w:tc>
          <w:tcPr>
            <w:tcW w:w="1843" w:type="dxa"/>
            <w:tcBorders>
              <w:top w:val="nil"/>
              <w:left w:val="nil"/>
              <w:bottom w:val="single" w:sz="4" w:space="0" w:color="auto"/>
              <w:right w:val="single" w:sz="4" w:space="0" w:color="auto"/>
            </w:tcBorders>
            <w:noWrap/>
            <w:hideMark/>
          </w:tcPr>
          <w:p w14:paraId="0E0C8B37"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2572E7BA"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0E6DB95E" w14:textId="77777777" w:rsidR="00FF39D4" w:rsidRPr="00401140" w:rsidRDefault="00FF39D4" w:rsidP="00FA5DDD">
            <w:pPr>
              <w:jc w:val="left"/>
              <w:rPr>
                <w:sz w:val="20"/>
                <w:szCs w:val="20"/>
                <w:lang w:val="es-ES_tradnl"/>
              </w:rPr>
            </w:pPr>
            <w:r w:rsidRPr="00401140">
              <w:rPr>
                <w:sz w:val="20"/>
                <w:lang w:val="es-ES_tradnl"/>
              </w:rPr>
              <w:t>Panamá</w:t>
            </w:r>
          </w:p>
        </w:tc>
        <w:tc>
          <w:tcPr>
            <w:tcW w:w="1418" w:type="dxa"/>
            <w:tcBorders>
              <w:top w:val="nil"/>
              <w:left w:val="nil"/>
              <w:bottom w:val="single" w:sz="4" w:space="0" w:color="auto"/>
              <w:right w:val="single" w:sz="4" w:space="0" w:color="auto"/>
            </w:tcBorders>
            <w:noWrap/>
            <w:hideMark/>
          </w:tcPr>
          <w:p w14:paraId="226CFF87"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4A93903F"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1A118F30" w14:textId="77777777" w:rsidR="00FF39D4" w:rsidRPr="00401140" w:rsidRDefault="00FF39D4" w:rsidP="00FA5DDD">
            <w:pPr>
              <w:jc w:val="right"/>
              <w:rPr>
                <w:sz w:val="20"/>
                <w:szCs w:val="20"/>
                <w:lang w:val="es-ES_tradnl"/>
              </w:rPr>
            </w:pPr>
            <w:r w:rsidRPr="00401140">
              <w:rPr>
                <w:sz w:val="20"/>
                <w:lang w:val="es-ES_tradnl"/>
              </w:rPr>
              <w:t>293.803</w:t>
            </w:r>
          </w:p>
        </w:tc>
        <w:tc>
          <w:tcPr>
            <w:tcW w:w="1417" w:type="dxa"/>
            <w:tcBorders>
              <w:top w:val="nil"/>
              <w:left w:val="nil"/>
              <w:bottom w:val="single" w:sz="4" w:space="0" w:color="auto"/>
              <w:right w:val="single" w:sz="4" w:space="0" w:color="auto"/>
            </w:tcBorders>
            <w:noWrap/>
            <w:hideMark/>
          </w:tcPr>
          <w:p w14:paraId="2EAEF729" w14:textId="77777777" w:rsidR="00FF39D4" w:rsidRPr="00401140" w:rsidRDefault="00FF39D4" w:rsidP="00FA5DDD">
            <w:pPr>
              <w:jc w:val="right"/>
              <w:rPr>
                <w:sz w:val="20"/>
                <w:szCs w:val="20"/>
                <w:lang w:val="es-ES_tradnl"/>
              </w:rPr>
            </w:pPr>
            <w:r w:rsidRPr="00401140">
              <w:rPr>
                <w:sz w:val="20"/>
                <w:lang w:val="es-ES_tradnl"/>
              </w:rPr>
              <w:t>203.384</w:t>
            </w:r>
          </w:p>
        </w:tc>
        <w:tc>
          <w:tcPr>
            <w:tcW w:w="1559" w:type="dxa"/>
            <w:tcBorders>
              <w:top w:val="nil"/>
              <w:left w:val="nil"/>
              <w:bottom w:val="single" w:sz="4" w:space="0" w:color="auto"/>
              <w:right w:val="single" w:sz="4" w:space="0" w:color="auto"/>
            </w:tcBorders>
            <w:noWrap/>
            <w:hideMark/>
          </w:tcPr>
          <w:p w14:paraId="094CA7C1" w14:textId="77777777" w:rsidR="00FF39D4" w:rsidRPr="00401140" w:rsidRDefault="00FF39D4" w:rsidP="00FA5DDD">
            <w:pPr>
              <w:jc w:val="right"/>
              <w:rPr>
                <w:sz w:val="20"/>
                <w:szCs w:val="20"/>
                <w:lang w:val="es-ES_tradnl"/>
              </w:rPr>
            </w:pPr>
            <w:r w:rsidRPr="00401140">
              <w:rPr>
                <w:sz w:val="20"/>
                <w:lang w:val="es-ES_tradnl"/>
              </w:rPr>
              <w:t>69</w:t>
            </w:r>
          </w:p>
        </w:tc>
        <w:tc>
          <w:tcPr>
            <w:tcW w:w="1843" w:type="dxa"/>
            <w:tcBorders>
              <w:top w:val="nil"/>
              <w:left w:val="nil"/>
              <w:bottom w:val="single" w:sz="4" w:space="0" w:color="auto"/>
              <w:right w:val="single" w:sz="4" w:space="0" w:color="auto"/>
            </w:tcBorders>
            <w:noWrap/>
            <w:hideMark/>
          </w:tcPr>
          <w:p w14:paraId="5CCC5201"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7031CBAD"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44308B9C" w14:textId="77777777" w:rsidR="00FF39D4" w:rsidRPr="00401140" w:rsidRDefault="00FF39D4" w:rsidP="00FA5DDD">
            <w:pPr>
              <w:jc w:val="left"/>
              <w:rPr>
                <w:sz w:val="20"/>
                <w:szCs w:val="20"/>
                <w:lang w:val="es-ES_tradnl"/>
              </w:rPr>
            </w:pPr>
            <w:r w:rsidRPr="00401140">
              <w:rPr>
                <w:sz w:val="20"/>
                <w:lang w:val="es-ES_tradnl"/>
              </w:rPr>
              <w:t>Paraguay</w:t>
            </w:r>
          </w:p>
        </w:tc>
        <w:tc>
          <w:tcPr>
            <w:tcW w:w="1418" w:type="dxa"/>
            <w:tcBorders>
              <w:top w:val="nil"/>
              <w:left w:val="nil"/>
              <w:bottom w:val="single" w:sz="4" w:space="0" w:color="auto"/>
              <w:right w:val="single" w:sz="4" w:space="0" w:color="auto"/>
            </w:tcBorders>
            <w:noWrap/>
            <w:hideMark/>
          </w:tcPr>
          <w:p w14:paraId="1568ACA0" w14:textId="77777777" w:rsidR="00FF39D4" w:rsidRPr="00401140" w:rsidRDefault="00FF39D4" w:rsidP="00FA5DDD">
            <w:pPr>
              <w:jc w:val="right"/>
              <w:rPr>
                <w:sz w:val="20"/>
                <w:szCs w:val="20"/>
                <w:lang w:val="es-ES_tradnl"/>
              </w:rPr>
            </w:pPr>
            <w:r w:rsidRPr="00401140">
              <w:rPr>
                <w:sz w:val="20"/>
                <w:lang w:val="es-ES_tradnl"/>
              </w:rPr>
              <w:t>0,7</w:t>
            </w:r>
          </w:p>
        </w:tc>
        <w:tc>
          <w:tcPr>
            <w:tcW w:w="1276" w:type="dxa"/>
            <w:tcBorders>
              <w:top w:val="nil"/>
              <w:left w:val="nil"/>
              <w:bottom w:val="single" w:sz="4" w:space="0" w:color="auto"/>
              <w:right w:val="single" w:sz="4" w:space="0" w:color="auto"/>
            </w:tcBorders>
            <w:noWrap/>
            <w:hideMark/>
          </w:tcPr>
          <w:p w14:paraId="6BB33E81"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671C689" w14:textId="77777777" w:rsidR="00FF39D4" w:rsidRPr="00401140" w:rsidRDefault="00FF39D4" w:rsidP="00FA5DDD">
            <w:pPr>
              <w:jc w:val="right"/>
              <w:rPr>
                <w:sz w:val="20"/>
                <w:szCs w:val="20"/>
                <w:lang w:val="es-ES_tradnl"/>
              </w:rPr>
            </w:pPr>
            <w:r w:rsidRPr="00401140">
              <w:rPr>
                <w:sz w:val="20"/>
                <w:lang w:val="es-ES_tradnl"/>
              </w:rPr>
              <w:t>30.073</w:t>
            </w:r>
          </w:p>
        </w:tc>
        <w:tc>
          <w:tcPr>
            <w:tcW w:w="1417" w:type="dxa"/>
            <w:tcBorders>
              <w:top w:val="nil"/>
              <w:left w:val="nil"/>
              <w:bottom w:val="single" w:sz="4" w:space="0" w:color="auto"/>
              <w:right w:val="single" w:sz="4" w:space="0" w:color="auto"/>
            </w:tcBorders>
            <w:noWrap/>
            <w:hideMark/>
          </w:tcPr>
          <w:p w14:paraId="65DA505B" w14:textId="77777777" w:rsidR="00FF39D4" w:rsidRPr="00401140" w:rsidRDefault="00FF39D4" w:rsidP="00FA5DDD">
            <w:pPr>
              <w:jc w:val="right"/>
              <w:rPr>
                <w:sz w:val="20"/>
                <w:szCs w:val="20"/>
                <w:lang w:val="es-ES_tradnl"/>
              </w:rPr>
            </w:pPr>
            <w:r w:rsidRPr="00401140">
              <w:rPr>
                <w:sz w:val="20"/>
                <w:lang w:val="es-ES_tradnl"/>
              </w:rPr>
              <w:t>48.255</w:t>
            </w:r>
          </w:p>
        </w:tc>
        <w:tc>
          <w:tcPr>
            <w:tcW w:w="1559" w:type="dxa"/>
            <w:tcBorders>
              <w:top w:val="nil"/>
              <w:left w:val="nil"/>
              <w:bottom w:val="single" w:sz="4" w:space="0" w:color="auto"/>
              <w:right w:val="single" w:sz="4" w:space="0" w:color="auto"/>
            </w:tcBorders>
            <w:noWrap/>
            <w:hideMark/>
          </w:tcPr>
          <w:p w14:paraId="0349A40E" w14:textId="77777777" w:rsidR="00FF39D4" w:rsidRPr="00401140" w:rsidRDefault="00FF39D4" w:rsidP="00FA5DDD">
            <w:pPr>
              <w:jc w:val="right"/>
              <w:rPr>
                <w:sz w:val="20"/>
                <w:szCs w:val="20"/>
                <w:lang w:val="es-ES_tradnl"/>
              </w:rPr>
            </w:pPr>
            <w:r w:rsidRPr="00401140">
              <w:rPr>
                <w:sz w:val="20"/>
                <w:lang w:val="es-ES_tradnl"/>
              </w:rPr>
              <w:t>160</w:t>
            </w:r>
          </w:p>
        </w:tc>
        <w:tc>
          <w:tcPr>
            <w:tcW w:w="1843" w:type="dxa"/>
            <w:tcBorders>
              <w:top w:val="nil"/>
              <w:left w:val="nil"/>
              <w:bottom w:val="single" w:sz="4" w:space="0" w:color="auto"/>
              <w:right w:val="single" w:sz="4" w:space="0" w:color="auto"/>
            </w:tcBorders>
            <w:noWrap/>
            <w:hideMark/>
          </w:tcPr>
          <w:p w14:paraId="3B275D44"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6DE33576" w14:textId="77777777" w:rsidTr="00401140">
        <w:trPr>
          <w:trHeight w:val="117"/>
        </w:trPr>
        <w:tc>
          <w:tcPr>
            <w:tcW w:w="1418" w:type="dxa"/>
            <w:tcBorders>
              <w:top w:val="nil"/>
              <w:left w:val="single" w:sz="4" w:space="0" w:color="auto"/>
              <w:bottom w:val="single" w:sz="4" w:space="0" w:color="auto"/>
              <w:right w:val="single" w:sz="4" w:space="0" w:color="auto"/>
            </w:tcBorders>
            <w:noWrap/>
            <w:hideMark/>
          </w:tcPr>
          <w:p w14:paraId="415F91C0" w14:textId="77777777" w:rsidR="00FF39D4" w:rsidRPr="00401140" w:rsidRDefault="00FF39D4" w:rsidP="00FA5DDD">
            <w:pPr>
              <w:jc w:val="left"/>
              <w:rPr>
                <w:sz w:val="20"/>
                <w:szCs w:val="20"/>
                <w:lang w:val="es-ES_tradnl"/>
              </w:rPr>
            </w:pPr>
            <w:r w:rsidRPr="00401140">
              <w:rPr>
                <w:sz w:val="20"/>
                <w:lang w:val="es-ES_tradnl"/>
              </w:rPr>
              <w:t>Perú</w:t>
            </w:r>
          </w:p>
        </w:tc>
        <w:tc>
          <w:tcPr>
            <w:tcW w:w="1418" w:type="dxa"/>
            <w:tcBorders>
              <w:top w:val="nil"/>
              <w:left w:val="nil"/>
              <w:bottom w:val="single" w:sz="4" w:space="0" w:color="auto"/>
              <w:right w:val="single" w:sz="4" w:space="0" w:color="auto"/>
            </w:tcBorders>
            <w:noWrap/>
            <w:hideMark/>
          </w:tcPr>
          <w:p w14:paraId="0A674DCB" w14:textId="77777777" w:rsidR="00FF39D4" w:rsidRPr="00401140" w:rsidRDefault="00FF39D4" w:rsidP="00FA5DDD">
            <w:pPr>
              <w:jc w:val="right"/>
              <w:rPr>
                <w:sz w:val="20"/>
                <w:szCs w:val="20"/>
                <w:lang w:val="es-ES_tradnl"/>
              </w:rPr>
            </w:pPr>
            <w:r w:rsidRPr="00401140">
              <w:rPr>
                <w:sz w:val="20"/>
                <w:lang w:val="es-ES_tradnl"/>
              </w:rPr>
              <w:t>2,0</w:t>
            </w:r>
          </w:p>
        </w:tc>
        <w:tc>
          <w:tcPr>
            <w:tcW w:w="1276" w:type="dxa"/>
            <w:tcBorders>
              <w:top w:val="nil"/>
              <w:left w:val="nil"/>
              <w:bottom w:val="single" w:sz="4" w:space="0" w:color="auto"/>
              <w:right w:val="single" w:sz="4" w:space="0" w:color="auto"/>
            </w:tcBorders>
            <w:noWrap/>
            <w:hideMark/>
          </w:tcPr>
          <w:p w14:paraId="38200C75"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408AC8AF" w14:textId="77777777" w:rsidR="00FF39D4" w:rsidRPr="00401140" w:rsidRDefault="00FF39D4" w:rsidP="00FA5DDD">
            <w:pPr>
              <w:jc w:val="right"/>
              <w:rPr>
                <w:sz w:val="20"/>
                <w:szCs w:val="20"/>
                <w:lang w:val="es-ES_tradnl"/>
              </w:rPr>
            </w:pPr>
            <w:r w:rsidRPr="00401140">
              <w:rPr>
                <w:sz w:val="20"/>
                <w:lang w:val="es-ES_tradnl"/>
              </w:rPr>
              <w:t>449.263</w:t>
            </w:r>
          </w:p>
        </w:tc>
        <w:tc>
          <w:tcPr>
            <w:tcW w:w="1417" w:type="dxa"/>
            <w:tcBorders>
              <w:top w:val="nil"/>
              <w:left w:val="nil"/>
              <w:bottom w:val="single" w:sz="4" w:space="0" w:color="auto"/>
              <w:right w:val="single" w:sz="4" w:space="0" w:color="auto"/>
            </w:tcBorders>
            <w:noWrap/>
            <w:hideMark/>
          </w:tcPr>
          <w:p w14:paraId="2741B5CC" w14:textId="77777777" w:rsidR="00FF39D4" w:rsidRPr="00401140" w:rsidRDefault="00FF39D4" w:rsidP="00FA5DDD">
            <w:pPr>
              <w:jc w:val="right"/>
              <w:rPr>
                <w:sz w:val="20"/>
                <w:szCs w:val="20"/>
                <w:lang w:val="es-ES_tradnl"/>
              </w:rPr>
            </w:pPr>
            <w:r w:rsidRPr="00401140">
              <w:rPr>
                <w:sz w:val="20"/>
                <w:lang w:val="es-ES_tradnl"/>
              </w:rPr>
              <w:t>270.583</w:t>
            </w:r>
          </w:p>
        </w:tc>
        <w:tc>
          <w:tcPr>
            <w:tcW w:w="1559" w:type="dxa"/>
            <w:tcBorders>
              <w:top w:val="nil"/>
              <w:left w:val="nil"/>
              <w:bottom w:val="single" w:sz="4" w:space="0" w:color="auto"/>
              <w:right w:val="single" w:sz="4" w:space="0" w:color="auto"/>
            </w:tcBorders>
            <w:noWrap/>
            <w:hideMark/>
          </w:tcPr>
          <w:p w14:paraId="1EE80CE2" w14:textId="77777777" w:rsidR="00FF39D4" w:rsidRPr="00401140" w:rsidRDefault="00FF39D4" w:rsidP="00FA5DDD">
            <w:pPr>
              <w:jc w:val="right"/>
              <w:rPr>
                <w:sz w:val="20"/>
                <w:szCs w:val="20"/>
                <w:lang w:val="es-ES_tradnl"/>
              </w:rPr>
            </w:pPr>
            <w:r w:rsidRPr="00401140">
              <w:rPr>
                <w:sz w:val="20"/>
                <w:lang w:val="es-ES_tradnl"/>
              </w:rPr>
              <w:t>60</w:t>
            </w:r>
          </w:p>
        </w:tc>
        <w:tc>
          <w:tcPr>
            <w:tcW w:w="1843" w:type="dxa"/>
            <w:tcBorders>
              <w:top w:val="nil"/>
              <w:left w:val="nil"/>
              <w:bottom w:val="single" w:sz="4" w:space="0" w:color="auto"/>
              <w:right w:val="single" w:sz="4" w:space="0" w:color="auto"/>
            </w:tcBorders>
            <w:noWrap/>
            <w:hideMark/>
          </w:tcPr>
          <w:p w14:paraId="4742EF4D"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47FA74BF"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4086DD90" w14:textId="77777777" w:rsidR="00FF39D4" w:rsidRPr="00401140" w:rsidRDefault="00FF39D4" w:rsidP="00FA5DDD">
            <w:pPr>
              <w:jc w:val="left"/>
              <w:rPr>
                <w:sz w:val="20"/>
                <w:szCs w:val="20"/>
                <w:lang w:val="es-ES_tradnl"/>
              </w:rPr>
            </w:pPr>
            <w:r w:rsidRPr="00401140">
              <w:rPr>
                <w:sz w:val="20"/>
                <w:lang w:val="es-ES_tradnl"/>
              </w:rPr>
              <w:t>Filipinas</w:t>
            </w:r>
          </w:p>
        </w:tc>
        <w:tc>
          <w:tcPr>
            <w:tcW w:w="1418" w:type="dxa"/>
            <w:tcBorders>
              <w:top w:val="nil"/>
              <w:left w:val="nil"/>
              <w:bottom w:val="single" w:sz="4" w:space="0" w:color="auto"/>
              <w:right w:val="single" w:sz="4" w:space="0" w:color="auto"/>
            </w:tcBorders>
            <w:noWrap/>
            <w:hideMark/>
          </w:tcPr>
          <w:p w14:paraId="10EEB428"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0822A04"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C9299DF" w14:textId="77777777" w:rsidR="00FF39D4" w:rsidRPr="00401140" w:rsidRDefault="00FF39D4" w:rsidP="00FA5DDD">
            <w:pPr>
              <w:jc w:val="right"/>
              <w:rPr>
                <w:sz w:val="20"/>
                <w:szCs w:val="20"/>
                <w:lang w:val="es-ES_tradnl"/>
              </w:rPr>
            </w:pPr>
            <w:r w:rsidRPr="00401140">
              <w:rPr>
                <w:sz w:val="20"/>
                <w:lang w:val="es-ES_tradnl"/>
              </w:rPr>
              <w:t>220.000</w:t>
            </w:r>
          </w:p>
        </w:tc>
        <w:tc>
          <w:tcPr>
            <w:tcW w:w="1417" w:type="dxa"/>
            <w:tcBorders>
              <w:top w:val="nil"/>
              <w:left w:val="nil"/>
              <w:bottom w:val="single" w:sz="4" w:space="0" w:color="auto"/>
              <w:right w:val="single" w:sz="4" w:space="0" w:color="auto"/>
            </w:tcBorders>
            <w:noWrap/>
            <w:hideMark/>
          </w:tcPr>
          <w:p w14:paraId="6F25BF40" w14:textId="77777777" w:rsidR="00FF39D4" w:rsidRPr="00401140" w:rsidRDefault="00FF39D4" w:rsidP="00FA5DDD">
            <w:pPr>
              <w:jc w:val="right"/>
              <w:rPr>
                <w:sz w:val="20"/>
                <w:szCs w:val="20"/>
                <w:lang w:val="es-ES_tradnl"/>
              </w:rPr>
            </w:pPr>
            <w:r w:rsidRPr="00401140">
              <w:rPr>
                <w:sz w:val="20"/>
                <w:lang w:val="es-ES_tradnl"/>
              </w:rPr>
              <w:t>94.567</w:t>
            </w:r>
          </w:p>
        </w:tc>
        <w:tc>
          <w:tcPr>
            <w:tcW w:w="1559" w:type="dxa"/>
            <w:tcBorders>
              <w:top w:val="nil"/>
              <w:left w:val="nil"/>
              <w:bottom w:val="single" w:sz="4" w:space="0" w:color="auto"/>
              <w:right w:val="single" w:sz="4" w:space="0" w:color="auto"/>
            </w:tcBorders>
            <w:noWrap/>
            <w:hideMark/>
          </w:tcPr>
          <w:p w14:paraId="1626DFC8" w14:textId="77777777" w:rsidR="00FF39D4" w:rsidRPr="00401140" w:rsidRDefault="00FF39D4" w:rsidP="00FA5DDD">
            <w:pPr>
              <w:jc w:val="right"/>
              <w:rPr>
                <w:sz w:val="20"/>
                <w:szCs w:val="20"/>
                <w:lang w:val="es-ES_tradnl"/>
              </w:rPr>
            </w:pPr>
            <w:r w:rsidRPr="00401140">
              <w:rPr>
                <w:sz w:val="20"/>
                <w:lang w:val="es-ES_tradnl"/>
              </w:rPr>
              <w:t>43</w:t>
            </w:r>
          </w:p>
        </w:tc>
        <w:tc>
          <w:tcPr>
            <w:tcW w:w="1843" w:type="dxa"/>
            <w:tcBorders>
              <w:top w:val="nil"/>
              <w:left w:val="nil"/>
              <w:bottom w:val="single" w:sz="4" w:space="0" w:color="auto"/>
              <w:right w:val="single" w:sz="4" w:space="0" w:color="auto"/>
            </w:tcBorders>
            <w:noWrap/>
            <w:hideMark/>
          </w:tcPr>
          <w:p w14:paraId="6C63B3ED"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5A9C065D" w14:textId="77777777" w:rsidTr="00401140">
        <w:trPr>
          <w:trHeight w:val="66"/>
        </w:trPr>
        <w:tc>
          <w:tcPr>
            <w:tcW w:w="1418" w:type="dxa"/>
            <w:tcBorders>
              <w:top w:val="nil"/>
              <w:left w:val="single" w:sz="4" w:space="0" w:color="auto"/>
              <w:bottom w:val="single" w:sz="4" w:space="0" w:color="auto"/>
              <w:right w:val="single" w:sz="4" w:space="0" w:color="auto"/>
            </w:tcBorders>
            <w:noWrap/>
            <w:hideMark/>
          </w:tcPr>
          <w:p w14:paraId="6E5DA1B8" w14:textId="77777777" w:rsidR="00FF39D4" w:rsidRPr="00401140" w:rsidRDefault="00FF39D4" w:rsidP="00FA5DDD">
            <w:pPr>
              <w:jc w:val="left"/>
              <w:rPr>
                <w:sz w:val="20"/>
                <w:szCs w:val="20"/>
                <w:lang w:val="es-ES_tradnl"/>
              </w:rPr>
            </w:pPr>
            <w:r w:rsidRPr="00401140">
              <w:rPr>
                <w:sz w:val="20"/>
                <w:lang w:val="es-ES_tradnl"/>
              </w:rPr>
              <w:t>República de Moldova</w:t>
            </w:r>
          </w:p>
        </w:tc>
        <w:tc>
          <w:tcPr>
            <w:tcW w:w="1418" w:type="dxa"/>
            <w:tcBorders>
              <w:top w:val="nil"/>
              <w:left w:val="nil"/>
              <w:bottom w:val="single" w:sz="4" w:space="0" w:color="auto"/>
              <w:right w:val="single" w:sz="4" w:space="0" w:color="auto"/>
            </w:tcBorders>
            <w:noWrap/>
            <w:hideMark/>
          </w:tcPr>
          <w:p w14:paraId="191203FC" w14:textId="77777777" w:rsidR="00FF39D4" w:rsidRPr="00401140" w:rsidRDefault="00FF39D4" w:rsidP="00FA5DDD">
            <w:pPr>
              <w:jc w:val="right"/>
              <w:rPr>
                <w:sz w:val="20"/>
                <w:szCs w:val="20"/>
                <w:lang w:val="es-ES_tradnl"/>
              </w:rPr>
            </w:pPr>
            <w:r w:rsidRPr="00401140">
              <w:rPr>
                <w:sz w:val="20"/>
                <w:lang w:val="es-ES_tradnl"/>
              </w:rPr>
              <w:t>0,2</w:t>
            </w:r>
          </w:p>
        </w:tc>
        <w:tc>
          <w:tcPr>
            <w:tcW w:w="1276" w:type="dxa"/>
            <w:tcBorders>
              <w:top w:val="nil"/>
              <w:left w:val="nil"/>
              <w:bottom w:val="single" w:sz="4" w:space="0" w:color="auto"/>
              <w:right w:val="single" w:sz="4" w:space="0" w:color="auto"/>
            </w:tcBorders>
            <w:noWrap/>
            <w:hideMark/>
          </w:tcPr>
          <w:p w14:paraId="632FA300"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358D29A4" w14:textId="77777777" w:rsidR="00FF39D4" w:rsidRPr="00401140" w:rsidRDefault="00FF39D4" w:rsidP="00FA5DDD">
            <w:pPr>
              <w:jc w:val="right"/>
              <w:rPr>
                <w:sz w:val="20"/>
                <w:szCs w:val="20"/>
                <w:lang w:val="es-ES_tradnl"/>
              </w:rPr>
            </w:pPr>
            <w:r w:rsidRPr="00401140">
              <w:rPr>
                <w:sz w:val="20"/>
                <w:lang w:val="es-ES_tradnl"/>
              </w:rPr>
              <w:t>12.645</w:t>
            </w:r>
          </w:p>
        </w:tc>
        <w:tc>
          <w:tcPr>
            <w:tcW w:w="1417" w:type="dxa"/>
            <w:tcBorders>
              <w:top w:val="nil"/>
              <w:left w:val="nil"/>
              <w:bottom w:val="single" w:sz="4" w:space="0" w:color="auto"/>
              <w:right w:val="single" w:sz="4" w:space="0" w:color="auto"/>
            </w:tcBorders>
            <w:noWrap/>
            <w:hideMark/>
          </w:tcPr>
          <w:p w14:paraId="03834EF9" w14:textId="77777777" w:rsidR="00FF39D4" w:rsidRPr="00401140" w:rsidRDefault="00FF39D4" w:rsidP="00FA5DDD">
            <w:pPr>
              <w:jc w:val="right"/>
              <w:rPr>
                <w:sz w:val="20"/>
                <w:szCs w:val="20"/>
                <w:lang w:val="es-ES_tradnl"/>
              </w:rPr>
            </w:pPr>
            <w:r w:rsidRPr="00401140">
              <w:rPr>
                <w:sz w:val="20"/>
                <w:lang w:val="es-ES_tradnl"/>
              </w:rPr>
              <w:t>36.968</w:t>
            </w:r>
          </w:p>
        </w:tc>
        <w:tc>
          <w:tcPr>
            <w:tcW w:w="1559" w:type="dxa"/>
            <w:tcBorders>
              <w:top w:val="nil"/>
              <w:left w:val="nil"/>
              <w:bottom w:val="single" w:sz="4" w:space="0" w:color="auto"/>
              <w:right w:val="single" w:sz="4" w:space="0" w:color="auto"/>
            </w:tcBorders>
            <w:noWrap/>
            <w:hideMark/>
          </w:tcPr>
          <w:p w14:paraId="5F796A7E" w14:textId="77777777" w:rsidR="00FF39D4" w:rsidRPr="00401140" w:rsidRDefault="00FF39D4" w:rsidP="00FA5DDD">
            <w:pPr>
              <w:jc w:val="right"/>
              <w:rPr>
                <w:sz w:val="20"/>
                <w:szCs w:val="20"/>
                <w:lang w:val="es-ES_tradnl"/>
              </w:rPr>
            </w:pPr>
            <w:r w:rsidRPr="00401140">
              <w:rPr>
                <w:sz w:val="20"/>
                <w:lang w:val="es-ES_tradnl"/>
              </w:rPr>
              <w:t>292</w:t>
            </w:r>
          </w:p>
        </w:tc>
        <w:tc>
          <w:tcPr>
            <w:tcW w:w="1843" w:type="dxa"/>
            <w:tcBorders>
              <w:top w:val="nil"/>
              <w:left w:val="nil"/>
              <w:bottom w:val="single" w:sz="4" w:space="0" w:color="auto"/>
              <w:right w:val="single" w:sz="4" w:space="0" w:color="auto"/>
            </w:tcBorders>
            <w:noWrap/>
            <w:hideMark/>
          </w:tcPr>
          <w:p w14:paraId="4FF73AEA"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4C02E139" w14:textId="77777777" w:rsidTr="00401140">
        <w:trPr>
          <w:trHeight w:val="99"/>
        </w:trPr>
        <w:tc>
          <w:tcPr>
            <w:tcW w:w="1418" w:type="dxa"/>
            <w:tcBorders>
              <w:top w:val="nil"/>
              <w:left w:val="single" w:sz="4" w:space="0" w:color="auto"/>
              <w:bottom w:val="single" w:sz="4" w:space="0" w:color="auto"/>
              <w:right w:val="single" w:sz="4" w:space="0" w:color="auto"/>
            </w:tcBorders>
            <w:noWrap/>
            <w:hideMark/>
          </w:tcPr>
          <w:p w14:paraId="2EACF215" w14:textId="77777777" w:rsidR="00FF39D4" w:rsidRPr="00401140" w:rsidRDefault="00FF39D4" w:rsidP="00FA5DDD">
            <w:pPr>
              <w:jc w:val="left"/>
              <w:rPr>
                <w:sz w:val="20"/>
                <w:szCs w:val="20"/>
                <w:lang w:val="es-ES_tradnl"/>
              </w:rPr>
            </w:pPr>
            <w:r w:rsidRPr="00401140">
              <w:rPr>
                <w:sz w:val="20"/>
                <w:lang w:val="es-ES_tradnl"/>
              </w:rPr>
              <w:t>Sudán del Sur</w:t>
            </w:r>
          </w:p>
        </w:tc>
        <w:tc>
          <w:tcPr>
            <w:tcW w:w="1418" w:type="dxa"/>
            <w:tcBorders>
              <w:top w:val="nil"/>
              <w:left w:val="nil"/>
              <w:bottom w:val="single" w:sz="4" w:space="0" w:color="auto"/>
              <w:right w:val="single" w:sz="4" w:space="0" w:color="auto"/>
            </w:tcBorders>
            <w:noWrap/>
            <w:hideMark/>
          </w:tcPr>
          <w:p w14:paraId="3BCFD05E"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2E797D97"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05D3E2B9" w14:textId="77777777" w:rsidR="00FF39D4" w:rsidRPr="00401140" w:rsidRDefault="00FF39D4" w:rsidP="00FA5DDD">
            <w:pPr>
              <w:jc w:val="right"/>
              <w:rPr>
                <w:sz w:val="20"/>
                <w:szCs w:val="20"/>
                <w:lang w:val="es-ES_tradnl"/>
              </w:rPr>
            </w:pPr>
            <w:r w:rsidRPr="00401140">
              <w:rPr>
                <w:sz w:val="20"/>
                <w:lang w:val="es-ES_tradnl"/>
              </w:rPr>
              <w:t>21.500</w:t>
            </w:r>
          </w:p>
        </w:tc>
        <w:tc>
          <w:tcPr>
            <w:tcW w:w="1417" w:type="dxa"/>
            <w:tcBorders>
              <w:top w:val="nil"/>
              <w:left w:val="nil"/>
              <w:bottom w:val="single" w:sz="4" w:space="0" w:color="auto"/>
              <w:right w:val="single" w:sz="4" w:space="0" w:color="auto"/>
            </w:tcBorders>
            <w:noWrap/>
            <w:hideMark/>
          </w:tcPr>
          <w:p w14:paraId="2CAD9705"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1A875D0E"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5609AB71" w14:textId="77777777" w:rsidR="00FF39D4" w:rsidRPr="00401140" w:rsidRDefault="00FF39D4" w:rsidP="00FA5DDD">
            <w:pPr>
              <w:jc w:val="right"/>
              <w:rPr>
                <w:sz w:val="20"/>
                <w:szCs w:val="20"/>
                <w:lang w:val="es-ES_tradnl"/>
              </w:rPr>
            </w:pPr>
            <w:r w:rsidRPr="00401140">
              <w:rPr>
                <w:sz w:val="20"/>
                <w:lang w:val="es-ES_tradnl"/>
              </w:rPr>
              <w:t>0</w:t>
            </w:r>
          </w:p>
        </w:tc>
      </w:tr>
      <w:tr w:rsidR="00401140" w:rsidRPr="00401140" w14:paraId="717F16CE" w14:textId="77777777" w:rsidTr="00401140">
        <w:trPr>
          <w:trHeight w:val="144"/>
        </w:trPr>
        <w:tc>
          <w:tcPr>
            <w:tcW w:w="1418" w:type="dxa"/>
            <w:tcBorders>
              <w:top w:val="nil"/>
              <w:left w:val="single" w:sz="4" w:space="0" w:color="auto"/>
              <w:bottom w:val="single" w:sz="4" w:space="0" w:color="auto"/>
              <w:right w:val="single" w:sz="4" w:space="0" w:color="auto"/>
            </w:tcBorders>
            <w:noWrap/>
            <w:hideMark/>
          </w:tcPr>
          <w:p w14:paraId="25871303" w14:textId="77777777" w:rsidR="00FF39D4" w:rsidRPr="00401140" w:rsidRDefault="00FF39D4" w:rsidP="00FA5DDD">
            <w:pPr>
              <w:jc w:val="left"/>
              <w:rPr>
                <w:sz w:val="20"/>
                <w:szCs w:val="20"/>
                <w:lang w:val="es-ES_tradnl"/>
              </w:rPr>
            </w:pPr>
            <w:r w:rsidRPr="00401140">
              <w:rPr>
                <w:sz w:val="20"/>
                <w:lang w:val="es-ES_tradnl"/>
              </w:rPr>
              <w:t>Sri Lanka</w:t>
            </w:r>
          </w:p>
        </w:tc>
        <w:tc>
          <w:tcPr>
            <w:tcW w:w="1418" w:type="dxa"/>
            <w:tcBorders>
              <w:top w:val="nil"/>
              <w:left w:val="nil"/>
              <w:bottom w:val="single" w:sz="4" w:space="0" w:color="auto"/>
              <w:right w:val="single" w:sz="4" w:space="0" w:color="auto"/>
            </w:tcBorders>
            <w:noWrap/>
            <w:hideMark/>
          </w:tcPr>
          <w:p w14:paraId="49F1229F" w14:textId="77777777" w:rsidR="00FF39D4" w:rsidRPr="00401140" w:rsidRDefault="00FF39D4" w:rsidP="00FA5DDD">
            <w:pPr>
              <w:jc w:val="right"/>
              <w:rPr>
                <w:sz w:val="20"/>
                <w:szCs w:val="20"/>
                <w:lang w:val="es-ES_tradnl"/>
              </w:rPr>
            </w:pPr>
            <w:r w:rsidRPr="00401140">
              <w:rPr>
                <w:sz w:val="20"/>
                <w:lang w:val="es-ES_tradnl"/>
              </w:rPr>
              <w:t>0,8</w:t>
            </w:r>
          </w:p>
        </w:tc>
        <w:tc>
          <w:tcPr>
            <w:tcW w:w="1276" w:type="dxa"/>
            <w:tcBorders>
              <w:top w:val="nil"/>
              <w:left w:val="nil"/>
              <w:bottom w:val="single" w:sz="4" w:space="0" w:color="auto"/>
              <w:right w:val="single" w:sz="4" w:space="0" w:color="auto"/>
            </w:tcBorders>
            <w:noWrap/>
            <w:hideMark/>
          </w:tcPr>
          <w:p w14:paraId="42CA0102"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A957BFF" w14:textId="77777777" w:rsidR="00FF39D4" w:rsidRPr="00401140" w:rsidRDefault="00FF39D4" w:rsidP="00FA5DDD">
            <w:pPr>
              <w:jc w:val="right"/>
              <w:rPr>
                <w:sz w:val="20"/>
                <w:szCs w:val="20"/>
                <w:lang w:val="es-ES_tradnl"/>
              </w:rPr>
            </w:pPr>
            <w:r w:rsidRPr="00401140">
              <w:rPr>
                <w:sz w:val="20"/>
                <w:lang w:val="es-ES_tradnl"/>
              </w:rPr>
              <w:t>210.775</w:t>
            </w:r>
          </w:p>
        </w:tc>
        <w:tc>
          <w:tcPr>
            <w:tcW w:w="1417" w:type="dxa"/>
            <w:tcBorders>
              <w:top w:val="nil"/>
              <w:left w:val="nil"/>
              <w:bottom w:val="single" w:sz="4" w:space="0" w:color="auto"/>
              <w:right w:val="single" w:sz="4" w:space="0" w:color="auto"/>
            </w:tcBorders>
            <w:noWrap/>
            <w:hideMark/>
          </w:tcPr>
          <w:p w14:paraId="33C2D069" w14:textId="77777777" w:rsidR="00FF39D4" w:rsidRPr="00401140" w:rsidRDefault="00FF39D4" w:rsidP="00FA5DDD">
            <w:pPr>
              <w:jc w:val="right"/>
              <w:rPr>
                <w:sz w:val="20"/>
                <w:szCs w:val="20"/>
                <w:lang w:val="es-ES_tradnl"/>
              </w:rPr>
            </w:pPr>
            <w:r w:rsidRPr="00401140">
              <w:rPr>
                <w:sz w:val="20"/>
                <w:lang w:val="es-ES_tradnl"/>
              </w:rPr>
              <w:t>375.007</w:t>
            </w:r>
          </w:p>
        </w:tc>
        <w:tc>
          <w:tcPr>
            <w:tcW w:w="1559" w:type="dxa"/>
            <w:tcBorders>
              <w:top w:val="nil"/>
              <w:left w:val="nil"/>
              <w:bottom w:val="single" w:sz="4" w:space="0" w:color="auto"/>
              <w:right w:val="single" w:sz="4" w:space="0" w:color="auto"/>
            </w:tcBorders>
            <w:noWrap/>
            <w:hideMark/>
          </w:tcPr>
          <w:p w14:paraId="53C21FC3" w14:textId="77777777" w:rsidR="00FF39D4" w:rsidRPr="00401140" w:rsidRDefault="00FF39D4" w:rsidP="00FA5DDD">
            <w:pPr>
              <w:jc w:val="right"/>
              <w:rPr>
                <w:sz w:val="20"/>
                <w:szCs w:val="20"/>
                <w:lang w:val="es-ES_tradnl"/>
              </w:rPr>
            </w:pPr>
            <w:r w:rsidRPr="00401140">
              <w:rPr>
                <w:sz w:val="20"/>
                <w:lang w:val="es-ES_tradnl"/>
              </w:rPr>
              <w:t>178</w:t>
            </w:r>
          </w:p>
        </w:tc>
        <w:tc>
          <w:tcPr>
            <w:tcW w:w="1843" w:type="dxa"/>
            <w:tcBorders>
              <w:top w:val="nil"/>
              <w:left w:val="nil"/>
              <w:bottom w:val="single" w:sz="4" w:space="0" w:color="auto"/>
              <w:right w:val="single" w:sz="4" w:space="0" w:color="auto"/>
            </w:tcBorders>
            <w:noWrap/>
            <w:hideMark/>
          </w:tcPr>
          <w:p w14:paraId="594970F4" w14:textId="77777777" w:rsidR="00FF39D4" w:rsidRPr="00401140" w:rsidRDefault="00FF39D4" w:rsidP="00FA5DDD">
            <w:pPr>
              <w:jc w:val="right"/>
              <w:rPr>
                <w:sz w:val="20"/>
                <w:szCs w:val="20"/>
                <w:lang w:val="es-ES_tradnl"/>
              </w:rPr>
            </w:pPr>
            <w:r w:rsidRPr="00401140">
              <w:rPr>
                <w:sz w:val="20"/>
                <w:lang w:val="es-ES_tradnl"/>
              </w:rPr>
              <w:t>67</w:t>
            </w:r>
          </w:p>
        </w:tc>
      </w:tr>
      <w:tr w:rsidR="00401140" w:rsidRPr="00401140" w14:paraId="7861F7D6" w14:textId="77777777" w:rsidTr="00401140">
        <w:trPr>
          <w:trHeight w:val="49"/>
        </w:trPr>
        <w:tc>
          <w:tcPr>
            <w:tcW w:w="1418" w:type="dxa"/>
            <w:tcBorders>
              <w:top w:val="nil"/>
              <w:left w:val="single" w:sz="4" w:space="0" w:color="auto"/>
              <w:bottom w:val="single" w:sz="4" w:space="0" w:color="auto"/>
              <w:right w:val="single" w:sz="4" w:space="0" w:color="auto"/>
            </w:tcBorders>
            <w:noWrap/>
            <w:hideMark/>
          </w:tcPr>
          <w:p w14:paraId="339AD8B2" w14:textId="77777777" w:rsidR="00FF39D4" w:rsidRPr="00401140" w:rsidRDefault="00FF39D4" w:rsidP="00FA5DDD">
            <w:pPr>
              <w:jc w:val="left"/>
              <w:rPr>
                <w:sz w:val="20"/>
                <w:szCs w:val="20"/>
                <w:lang w:val="es-ES_tradnl"/>
              </w:rPr>
            </w:pPr>
            <w:r w:rsidRPr="00401140">
              <w:rPr>
                <w:sz w:val="20"/>
                <w:lang w:val="es-ES_tradnl"/>
              </w:rPr>
              <w:t>Timor-Leste</w:t>
            </w:r>
          </w:p>
        </w:tc>
        <w:tc>
          <w:tcPr>
            <w:tcW w:w="1418" w:type="dxa"/>
            <w:tcBorders>
              <w:top w:val="nil"/>
              <w:left w:val="nil"/>
              <w:bottom w:val="single" w:sz="4" w:space="0" w:color="auto"/>
              <w:right w:val="single" w:sz="4" w:space="0" w:color="auto"/>
            </w:tcBorders>
            <w:noWrap/>
            <w:hideMark/>
          </w:tcPr>
          <w:p w14:paraId="5677E1E1" w14:textId="77777777" w:rsidR="00FF39D4" w:rsidRPr="00401140" w:rsidRDefault="00FF39D4" w:rsidP="00FA5DDD">
            <w:pPr>
              <w:jc w:val="right"/>
              <w:rPr>
                <w:sz w:val="20"/>
                <w:szCs w:val="20"/>
                <w:lang w:val="es-ES_tradnl"/>
              </w:rPr>
            </w:pPr>
            <w:r w:rsidRPr="00401140">
              <w:rPr>
                <w:sz w:val="20"/>
                <w:lang w:val="es-ES_tradnl"/>
              </w:rPr>
              <w:t>0,1</w:t>
            </w:r>
          </w:p>
        </w:tc>
        <w:tc>
          <w:tcPr>
            <w:tcW w:w="1276" w:type="dxa"/>
            <w:tcBorders>
              <w:top w:val="nil"/>
              <w:left w:val="nil"/>
              <w:bottom w:val="single" w:sz="4" w:space="0" w:color="auto"/>
              <w:right w:val="single" w:sz="4" w:space="0" w:color="auto"/>
            </w:tcBorders>
            <w:noWrap/>
            <w:hideMark/>
          </w:tcPr>
          <w:p w14:paraId="50215DF0"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2B1D9AED" w14:textId="77777777" w:rsidR="00FF39D4" w:rsidRPr="00401140" w:rsidRDefault="00FF39D4" w:rsidP="00FA5DDD">
            <w:pPr>
              <w:jc w:val="right"/>
              <w:rPr>
                <w:sz w:val="20"/>
                <w:szCs w:val="20"/>
                <w:lang w:val="es-ES_tradnl"/>
              </w:rPr>
            </w:pPr>
            <w:r w:rsidRPr="00401140">
              <w:rPr>
                <w:sz w:val="20"/>
                <w:lang w:val="es-ES_tradnl"/>
              </w:rPr>
              <w:t>1.260</w:t>
            </w:r>
          </w:p>
        </w:tc>
        <w:tc>
          <w:tcPr>
            <w:tcW w:w="1417" w:type="dxa"/>
            <w:tcBorders>
              <w:top w:val="nil"/>
              <w:left w:val="nil"/>
              <w:bottom w:val="single" w:sz="4" w:space="0" w:color="auto"/>
              <w:right w:val="single" w:sz="4" w:space="0" w:color="auto"/>
            </w:tcBorders>
            <w:noWrap/>
            <w:hideMark/>
          </w:tcPr>
          <w:p w14:paraId="29CD4EAA"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444F9E0F" w14:textId="77777777" w:rsidR="00FF39D4" w:rsidRPr="00401140" w:rsidRDefault="00FF39D4" w:rsidP="00FA5DDD">
            <w:pPr>
              <w:jc w:val="right"/>
              <w:rPr>
                <w:sz w:val="20"/>
                <w:szCs w:val="20"/>
                <w:lang w:val="es-ES_tradnl"/>
              </w:rPr>
            </w:pPr>
            <w:r w:rsidRPr="00401140">
              <w:rPr>
                <w:sz w:val="20"/>
                <w:lang w:val="es-ES_tradnl"/>
              </w:rPr>
              <w:t>0</w:t>
            </w:r>
          </w:p>
        </w:tc>
        <w:tc>
          <w:tcPr>
            <w:tcW w:w="1843" w:type="dxa"/>
            <w:tcBorders>
              <w:top w:val="nil"/>
              <w:left w:val="nil"/>
              <w:bottom w:val="single" w:sz="4" w:space="0" w:color="auto"/>
              <w:right w:val="single" w:sz="4" w:space="0" w:color="auto"/>
            </w:tcBorders>
            <w:noWrap/>
            <w:hideMark/>
          </w:tcPr>
          <w:p w14:paraId="3D6F782C"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726A0B1A" w14:textId="77777777" w:rsidTr="00401140">
        <w:trPr>
          <w:trHeight w:val="95"/>
        </w:trPr>
        <w:tc>
          <w:tcPr>
            <w:tcW w:w="1418" w:type="dxa"/>
            <w:tcBorders>
              <w:top w:val="nil"/>
              <w:left w:val="single" w:sz="4" w:space="0" w:color="auto"/>
              <w:bottom w:val="single" w:sz="4" w:space="0" w:color="auto"/>
              <w:right w:val="single" w:sz="4" w:space="0" w:color="auto"/>
            </w:tcBorders>
            <w:noWrap/>
            <w:hideMark/>
          </w:tcPr>
          <w:p w14:paraId="616DD45C" w14:textId="77777777" w:rsidR="00FF39D4" w:rsidRPr="00401140" w:rsidRDefault="00FF39D4" w:rsidP="00FA5DDD">
            <w:pPr>
              <w:jc w:val="left"/>
              <w:rPr>
                <w:sz w:val="20"/>
                <w:szCs w:val="20"/>
                <w:lang w:val="es-ES_tradnl"/>
              </w:rPr>
            </w:pPr>
            <w:r w:rsidRPr="00401140">
              <w:rPr>
                <w:sz w:val="20"/>
                <w:lang w:val="es-ES_tradnl"/>
              </w:rPr>
              <w:t>Trinidad y Tabago</w:t>
            </w:r>
          </w:p>
        </w:tc>
        <w:tc>
          <w:tcPr>
            <w:tcW w:w="1418" w:type="dxa"/>
            <w:tcBorders>
              <w:top w:val="nil"/>
              <w:left w:val="nil"/>
              <w:bottom w:val="single" w:sz="4" w:space="0" w:color="auto"/>
              <w:right w:val="single" w:sz="4" w:space="0" w:color="auto"/>
            </w:tcBorders>
            <w:noWrap/>
            <w:hideMark/>
          </w:tcPr>
          <w:p w14:paraId="4D78C4EF"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2D27D3CD"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6BF5242E" w14:textId="77777777" w:rsidR="00FF39D4" w:rsidRPr="00401140" w:rsidRDefault="00FF39D4" w:rsidP="00FA5DDD">
            <w:pPr>
              <w:jc w:val="right"/>
              <w:rPr>
                <w:sz w:val="20"/>
                <w:szCs w:val="20"/>
                <w:lang w:val="es-ES_tradnl"/>
              </w:rPr>
            </w:pPr>
            <w:r w:rsidRPr="00401140">
              <w:rPr>
                <w:sz w:val="20"/>
                <w:lang w:val="es-ES_tradnl"/>
              </w:rPr>
              <w:t>693.670</w:t>
            </w:r>
          </w:p>
        </w:tc>
        <w:tc>
          <w:tcPr>
            <w:tcW w:w="1417" w:type="dxa"/>
            <w:tcBorders>
              <w:top w:val="nil"/>
              <w:left w:val="nil"/>
              <w:bottom w:val="single" w:sz="4" w:space="0" w:color="auto"/>
              <w:right w:val="single" w:sz="4" w:space="0" w:color="auto"/>
            </w:tcBorders>
            <w:noWrap/>
            <w:hideMark/>
          </w:tcPr>
          <w:p w14:paraId="3679E835" w14:textId="77777777" w:rsidR="00FF39D4" w:rsidRPr="00401140" w:rsidRDefault="00FF39D4" w:rsidP="00FA5DDD">
            <w:pPr>
              <w:jc w:val="right"/>
              <w:rPr>
                <w:sz w:val="20"/>
                <w:szCs w:val="20"/>
                <w:lang w:val="es-ES_tradnl"/>
              </w:rPr>
            </w:pPr>
            <w:r w:rsidRPr="00401140">
              <w:rPr>
                <w:sz w:val="20"/>
                <w:lang w:val="es-ES_tradnl"/>
              </w:rPr>
              <w:t>375.125</w:t>
            </w:r>
          </w:p>
        </w:tc>
        <w:tc>
          <w:tcPr>
            <w:tcW w:w="1559" w:type="dxa"/>
            <w:tcBorders>
              <w:top w:val="nil"/>
              <w:left w:val="nil"/>
              <w:bottom w:val="single" w:sz="4" w:space="0" w:color="auto"/>
              <w:right w:val="single" w:sz="4" w:space="0" w:color="auto"/>
            </w:tcBorders>
            <w:noWrap/>
            <w:hideMark/>
          </w:tcPr>
          <w:p w14:paraId="7DCDF784" w14:textId="77777777" w:rsidR="00FF39D4" w:rsidRPr="00401140" w:rsidRDefault="00FF39D4" w:rsidP="00FA5DDD">
            <w:pPr>
              <w:jc w:val="right"/>
              <w:rPr>
                <w:sz w:val="20"/>
                <w:szCs w:val="20"/>
                <w:lang w:val="es-ES_tradnl"/>
              </w:rPr>
            </w:pPr>
            <w:r w:rsidRPr="00401140">
              <w:rPr>
                <w:sz w:val="20"/>
                <w:lang w:val="es-ES_tradnl"/>
              </w:rPr>
              <w:t>54</w:t>
            </w:r>
          </w:p>
        </w:tc>
        <w:tc>
          <w:tcPr>
            <w:tcW w:w="1843" w:type="dxa"/>
            <w:tcBorders>
              <w:top w:val="nil"/>
              <w:left w:val="nil"/>
              <w:bottom w:val="single" w:sz="4" w:space="0" w:color="auto"/>
              <w:right w:val="single" w:sz="4" w:space="0" w:color="auto"/>
            </w:tcBorders>
            <w:noWrap/>
            <w:hideMark/>
          </w:tcPr>
          <w:p w14:paraId="619D80FB"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5D9C4179"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6938D031" w14:textId="77777777" w:rsidR="00FF39D4" w:rsidRPr="00401140" w:rsidRDefault="00FF39D4" w:rsidP="00FA5DDD">
            <w:pPr>
              <w:jc w:val="left"/>
              <w:rPr>
                <w:sz w:val="20"/>
                <w:szCs w:val="20"/>
                <w:lang w:val="es-ES_tradnl"/>
              </w:rPr>
            </w:pPr>
            <w:r w:rsidRPr="00401140">
              <w:rPr>
                <w:sz w:val="20"/>
                <w:lang w:val="es-ES_tradnl"/>
              </w:rPr>
              <w:t>Türkiye</w:t>
            </w:r>
          </w:p>
        </w:tc>
        <w:tc>
          <w:tcPr>
            <w:tcW w:w="1418" w:type="dxa"/>
            <w:tcBorders>
              <w:top w:val="nil"/>
              <w:left w:val="nil"/>
              <w:bottom w:val="single" w:sz="4" w:space="0" w:color="auto"/>
              <w:right w:val="single" w:sz="4" w:space="0" w:color="auto"/>
            </w:tcBorders>
            <w:noWrap/>
            <w:hideMark/>
          </w:tcPr>
          <w:p w14:paraId="4397C96F"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11774CD"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6BE8AF44" w14:textId="77777777" w:rsidR="00FF39D4" w:rsidRPr="00401140" w:rsidRDefault="00FF39D4" w:rsidP="00FA5DDD">
            <w:pPr>
              <w:jc w:val="right"/>
              <w:rPr>
                <w:sz w:val="20"/>
                <w:szCs w:val="20"/>
                <w:lang w:val="es-ES_tradnl"/>
              </w:rPr>
            </w:pPr>
            <w:r w:rsidRPr="00401140">
              <w:rPr>
                <w:sz w:val="20"/>
                <w:lang w:val="es-ES_tradnl"/>
              </w:rPr>
              <w:t>72.242</w:t>
            </w:r>
          </w:p>
        </w:tc>
        <w:tc>
          <w:tcPr>
            <w:tcW w:w="1417" w:type="dxa"/>
            <w:tcBorders>
              <w:top w:val="nil"/>
              <w:left w:val="nil"/>
              <w:bottom w:val="single" w:sz="4" w:space="0" w:color="auto"/>
              <w:right w:val="single" w:sz="4" w:space="0" w:color="auto"/>
            </w:tcBorders>
            <w:noWrap/>
            <w:hideMark/>
          </w:tcPr>
          <w:p w14:paraId="5898B8E4" w14:textId="77777777" w:rsidR="00FF39D4" w:rsidRPr="00401140" w:rsidRDefault="00FF39D4" w:rsidP="00FA5DDD">
            <w:pPr>
              <w:jc w:val="right"/>
              <w:rPr>
                <w:sz w:val="20"/>
                <w:szCs w:val="20"/>
                <w:lang w:val="es-ES_tradnl"/>
              </w:rPr>
            </w:pPr>
            <w:r w:rsidRPr="00401140">
              <w:rPr>
                <w:sz w:val="20"/>
                <w:lang w:val="es-ES_tradnl"/>
              </w:rPr>
              <w:t>56.837</w:t>
            </w:r>
          </w:p>
        </w:tc>
        <w:tc>
          <w:tcPr>
            <w:tcW w:w="1559" w:type="dxa"/>
            <w:tcBorders>
              <w:top w:val="nil"/>
              <w:left w:val="nil"/>
              <w:bottom w:val="single" w:sz="4" w:space="0" w:color="auto"/>
              <w:right w:val="single" w:sz="4" w:space="0" w:color="auto"/>
            </w:tcBorders>
            <w:noWrap/>
            <w:hideMark/>
          </w:tcPr>
          <w:p w14:paraId="75F9DFF6" w14:textId="77777777" w:rsidR="00FF39D4" w:rsidRPr="00401140" w:rsidRDefault="00FF39D4" w:rsidP="00FA5DDD">
            <w:pPr>
              <w:jc w:val="right"/>
              <w:rPr>
                <w:sz w:val="20"/>
                <w:szCs w:val="20"/>
                <w:lang w:val="es-ES_tradnl"/>
              </w:rPr>
            </w:pPr>
            <w:r w:rsidRPr="00401140">
              <w:rPr>
                <w:sz w:val="20"/>
                <w:lang w:val="es-ES_tradnl"/>
              </w:rPr>
              <w:t>79</w:t>
            </w:r>
          </w:p>
        </w:tc>
        <w:tc>
          <w:tcPr>
            <w:tcW w:w="1843" w:type="dxa"/>
            <w:tcBorders>
              <w:top w:val="nil"/>
              <w:left w:val="nil"/>
              <w:bottom w:val="single" w:sz="4" w:space="0" w:color="auto"/>
              <w:right w:val="single" w:sz="4" w:space="0" w:color="auto"/>
            </w:tcBorders>
            <w:noWrap/>
            <w:hideMark/>
          </w:tcPr>
          <w:p w14:paraId="0E11D81B"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1FF6860B" w14:textId="77777777" w:rsidTr="00401140">
        <w:trPr>
          <w:trHeight w:val="104"/>
        </w:trPr>
        <w:tc>
          <w:tcPr>
            <w:tcW w:w="1418" w:type="dxa"/>
            <w:tcBorders>
              <w:top w:val="nil"/>
              <w:left w:val="single" w:sz="4" w:space="0" w:color="auto"/>
              <w:bottom w:val="single" w:sz="4" w:space="0" w:color="auto"/>
              <w:right w:val="single" w:sz="4" w:space="0" w:color="auto"/>
            </w:tcBorders>
            <w:noWrap/>
            <w:hideMark/>
          </w:tcPr>
          <w:p w14:paraId="4E88AB9A" w14:textId="77777777" w:rsidR="00FF39D4" w:rsidRPr="00401140" w:rsidRDefault="00FF39D4" w:rsidP="00FA5DDD">
            <w:pPr>
              <w:jc w:val="left"/>
              <w:rPr>
                <w:sz w:val="20"/>
                <w:szCs w:val="20"/>
                <w:lang w:val="es-ES_tradnl"/>
              </w:rPr>
            </w:pPr>
            <w:r w:rsidRPr="00401140">
              <w:rPr>
                <w:sz w:val="20"/>
                <w:lang w:val="es-ES_tradnl"/>
              </w:rPr>
              <w:t>Uruguay</w:t>
            </w:r>
          </w:p>
        </w:tc>
        <w:tc>
          <w:tcPr>
            <w:tcW w:w="1418" w:type="dxa"/>
            <w:tcBorders>
              <w:top w:val="nil"/>
              <w:left w:val="nil"/>
              <w:bottom w:val="single" w:sz="4" w:space="0" w:color="auto"/>
              <w:right w:val="single" w:sz="4" w:space="0" w:color="auto"/>
            </w:tcBorders>
            <w:noWrap/>
            <w:hideMark/>
          </w:tcPr>
          <w:p w14:paraId="6C2C1B51"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7320F399"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22E3A7A" w14:textId="77777777" w:rsidR="00FF39D4" w:rsidRPr="00401140" w:rsidRDefault="00FF39D4" w:rsidP="00FA5DDD">
            <w:pPr>
              <w:jc w:val="right"/>
              <w:rPr>
                <w:sz w:val="20"/>
                <w:szCs w:val="20"/>
                <w:lang w:val="es-ES_tradnl"/>
              </w:rPr>
            </w:pPr>
            <w:r w:rsidRPr="00401140">
              <w:rPr>
                <w:sz w:val="20"/>
                <w:lang w:val="es-ES_tradnl"/>
              </w:rPr>
              <w:t>760.736</w:t>
            </w:r>
          </w:p>
        </w:tc>
        <w:tc>
          <w:tcPr>
            <w:tcW w:w="1417" w:type="dxa"/>
            <w:tcBorders>
              <w:top w:val="nil"/>
              <w:left w:val="nil"/>
              <w:bottom w:val="single" w:sz="4" w:space="0" w:color="auto"/>
              <w:right w:val="single" w:sz="4" w:space="0" w:color="auto"/>
            </w:tcBorders>
            <w:noWrap/>
            <w:hideMark/>
          </w:tcPr>
          <w:p w14:paraId="52864AF0" w14:textId="77777777" w:rsidR="00FF39D4" w:rsidRPr="00401140" w:rsidRDefault="00FF39D4" w:rsidP="00FA5DDD">
            <w:pPr>
              <w:jc w:val="right"/>
              <w:rPr>
                <w:sz w:val="20"/>
                <w:szCs w:val="20"/>
                <w:lang w:val="es-ES_tradnl"/>
              </w:rPr>
            </w:pPr>
            <w:r w:rsidRPr="00401140">
              <w:rPr>
                <w:sz w:val="20"/>
                <w:lang w:val="es-ES_tradnl"/>
              </w:rPr>
              <w:t>235.971</w:t>
            </w:r>
          </w:p>
        </w:tc>
        <w:tc>
          <w:tcPr>
            <w:tcW w:w="1559" w:type="dxa"/>
            <w:tcBorders>
              <w:top w:val="nil"/>
              <w:left w:val="nil"/>
              <w:bottom w:val="single" w:sz="4" w:space="0" w:color="auto"/>
              <w:right w:val="single" w:sz="4" w:space="0" w:color="auto"/>
            </w:tcBorders>
            <w:noWrap/>
            <w:hideMark/>
          </w:tcPr>
          <w:p w14:paraId="04F5B341" w14:textId="77777777" w:rsidR="00FF39D4" w:rsidRPr="00401140" w:rsidRDefault="00FF39D4" w:rsidP="00FA5DDD">
            <w:pPr>
              <w:jc w:val="right"/>
              <w:rPr>
                <w:sz w:val="20"/>
                <w:szCs w:val="20"/>
                <w:lang w:val="es-ES_tradnl"/>
              </w:rPr>
            </w:pPr>
            <w:r w:rsidRPr="00401140">
              <w:rPr>
                <w:sz w:val="20"/>
                <w:lang w:val="es-ES_tradnl"/>
              </w:rPr>
              <w:t>31</w:t>
            </w:r>
          </w:p>
        </w:tc>
        <w:tc>
          <w:tcPr>
            <w:tcW w:w="1843" w:type="dxa"/>
            <w:tcBorders>
              <w:top w:val="nil"/>
              <w:left w:val="nil"/>
              <w:bottom w:val="single" w:sz="4" w:space="0" w:color="auto"/>
              <w:right w:val="single" w:sz="4" w:space="0" w:color="auto"/>
            </w:tcBorders>
            <w:noWrap/>
            <w:hideMark/>
          </w:tcPr>
          <w:p w14:paraId="60EA84D3"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611B68B9" w14:textId="77777777" w:rsidTr="00401140">
        <w:trPr>
          <w:trHeight w:val="258"/>
        </w:trPr>
        <w:tc>
          <w:tcPr>
            <w:tcW w:w="1418" w:type="dxa"/>
            <w:tcBorders>
              <w:top w:val="nil"/>
              <w:left w:val="single" w:sz="4" w:space="0" w:color="auto"/>
              <w:bottom w:val="single" w:sz="4" w:space="0" w:color="auto"/>
              <w:right w:val="single" w:sz="4" w:space="0" w:color="auto"/>
            </w:tcBorders>
            <w:noWrap/>
            <w:hideMark/>
          </w:tcPr>
          <w:p w14:paraId="4F812358" w14:textId="77777777" w:rsidR="00FF39D4" w:rsidRPr="00401140" w:rsidRDefault="00FF39D4" w:rsidP="00FA5DDD">
            <w:pPr>
              <w:jc w:val="left"/>
              <w:rPr>
                <w:sz w:val="20"/>
                <w:szCs w:val="20"/>
                <w:lang w:val="es-ES_tradnl"/>
              </w:rPr>
            </w:pPr>
            <w:r w:rsidRPr="00401140">
              <w:rPr>
                <w:sz w:val="20"/>
                <w:lang w:val="es-ES_tradnl"/>
              </w:rPr>
              <w:t>Venezuela (República Bolivariana de)</w:t>
            </w:r>
          </w:p>
        </w:tc>
        <w:tc>
          <w:tcPr>
            <w:tcW w:w="1418" w:type="dxa"/>
            <w:tcBorders>
              <w:top w:val="nil"/>
              <w:left w:val="nil"/>
              <w:bottom w:val="single" w:sz="4" w:space="0" w:color="auto"/>
              <w:right w:val="single" w:sz="4" w:space="0" w:color="auto"/>
            </w:tcBorders>
            <w:noWrap/>
            <w:hideMark/>
          </w:tcPr>
          <w:p w14:paraId="2835CE85"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3409F35"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1287464" w14:textId="77777777" w:rsidR="00FF39D4" w:rsidRPr="00401140" w:rsidRDefault="00FF39D4" w:rsidP="00FA5DDD">
            <w:pPr>
              <w:jc w:val="right"/>
              <w:rPr>
                <w:sz w:val="20"/>
                <w:szCs w:val="20"/>
                <w:lang w:val="es-ES_tradnl"/>
              </w:rPr>
            </w:pPr>
            <w:r w:rsidRPr="00401140">
              <w:rPr>
                <w:sz w:val="20"/>
                <w:lang w:val="es-ES_tradnl"/>
              </w:rPr>
              <w:t>169.760</w:t>
            </w:r>
          </w:p>
        </w:tc>
        <w:tc>
          <w:tcPr>
            <w:tcW w:w="1417" w:type="dxa"/>
            <w:tcBorders>
              <w:top w:val="nil"/>
              <w:left w:val="nil"/>
              <w:bottom w:val="single" w:sz="4" w:space="0" w:color="auto"/>
              <w:right w:val="single" w:sz="4" w:space="0" w:color="auto"/>
            </w:tcBorders>
            <w:noWrap/>
            <w:hideMark/>
          </w:tcPr>
          <w:p w14:paraId="18060CC1" w14:textId="77777777" w:rsidR="00FF39D4" w:rsidRPr="00401140" w:rsidRDefault="00FF39D4" w:rsidP="00FA5DDD">
            <w:pPr>
              <w:jc w:val="right"/>
              <w:rPr>
                <w:sz w:val="20"/>
                <w:szCs w:val="20"/>
                <w:lang w:val="es-ES_tradnl"/>
              </w:rPr>
            </w:pPr>
            <w:r w:rsidRPr="00401140">
              <w:rPr>
                <w:sz w:val="20"/>
                <w:lang w:val="es-ES_tradnl"/>
              </w:rPr>
              <w:t>68.018</w:t>
            </w:r>
          </w:p>
        </w:tc>
        <w:tc>
          <w:tcPr>
            <w:tcW w:w="1559" w:type="dxa"/>
            <w:tcBorders>
              <w:top w:val="nil"/>
              <w:left w:val="nil"/>
              <w:bottom w:val="single" w:sz="4" w:space="0" w:color="auto"/>
              <w:right w:val="single" w:sz="4" w:space="0" w:color="auto"/>
            </w:tcBorders>
            <w:noWrap/>
            <w:hideMark/>
          </w:tcPr>
          <w:p w14:paraId="3B23F539" w14:textId="77777777" w:rsidR="00FF39D4" w:rsidRPr="00401140" w:rsidRDefault="00FF39D4" w:rsidP="00FA5DDD">
            <w:pPr>
              <w:jc w:val="right"/>
              <w:rPr>
                <w:sz w:val="20"/>
                <w:szCs w:val="20"/>
                <w:lang w:val="es-ES_tradnl"/>
              </w:rPr>
            </w:pPr>
            <w:r w:rsidRPr="00401140">
              <w:rPr>
                <w:sz w:val="20"/>
                <w:lang w:val="es-ES_tradnl"/>
              </w:rPr>
              <w:t>40</w:t>
            </w:r>
          </w:p>
        </w:tc>
        <w:tc>
          <w:tcPr>
            <w:tcW w:w="1843" w:type="dxa"/>
            <w:tcBorders>
              <w:top w:val="nil"/>
              <w:left w:val="nil"/>
              <w:bottom w:val="single" w:sz="4" w:space="0" w:color="auto"/>
              <w:right w:val="single" w:sz="4" w:space="0" w:color="auto"/>
            </w:tcBorders>
            <w:noWrap/>
            <w:hideMark/>
          </w:tcPr>
          <w:p w14:paraId="6D834C84" w14:textId="77777777" w:rsidR="00FF39D4" w:rsidRPr="00401140" w:rsidRDefault="00FF39D4" w:rsidP="00FA5DDD">
            <w:pPr>
              <w:jc w:val="right"/>
              <w:rPr>
                <w:sz w:val="20"/>
                <w:szCs w:val="20"/>
                <w:lang w:val="es-ES_tradnl"/>
              </w:rPr>
            </w:pPr>
            <w:r w:rsidRPr="00401140">
              <w:rPr>
                <w:sz w:val="20"/>
                <w:lang w:val="es-ES_tradnl"/>
              </w:rPr>
              <w:t> </w:t>
            </w:r>
          </w:p>
        </w:tc>
      </w:tr>
      <w:tr w:rsidR="00401140" w:rsidRPr="00401140" w14:paraId="259DC910"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738D7C50" w14:textId="77777777" w:rsidR="00FF39D4" w:rsidRPr="00401140" w:rsidRDefault="00FF39D4" w:rsidP="00FA5DDD">
            <w:pPr>
              <w:jc w:val="left"/>
              <w:rPr>
                <w:sz w:val="20"/>
                <w:szCs w:val="20"/>
                <w:lang w:val="es-ES_tradnl"/>
              </w:rPr>
            </w:pPr>
            <w:r w:rsidRPr="00401140">
              <w:rPr>
                <w:sz w:val="20"/>
                <w:lang w:val="es-ES_tradnl"/>
              </w:rPr>
              <w:t>Zimbabwe</w:t>
            </w:r>
          </w:p>
        </w:tc>
        <w:tc>
          <w:tcPr>
            <w:tcW w:w="1418" w:type="dxa"/>
            <w:tcBorders>
              <w:top w:val="nil"/>
              <w:left w:val="nil"/>
              <w:bottom w:val="single" w:sz="4" w:space="0" w:color="auto"/>
              <w:right w:val="single" w:sz="4" w:space="0" w:color="auto"/>
            </w:tcBorders>
            <w:noWrap/>
            <w:hideMark/>
          </w:tcPr>
          <w:p w14:paraId="15E6F39D"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581C8CE6"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5A563C9A" w14:textId="77777777" w:rsidR="00FF39D4" w:rsidRPr="00401140" w:rsidRDefault="00FF39D4" w:rsidP="00FA5DDD">
            <w:pPr>
              <w:jc w:val="right"/>
              <w:rPr>
                <w:sz w:val="20"/>
                <w:szCs w:val="20"/>
                <w:lang w:val="es-ES_tradnl"/>
              </w:rPr>
            </w:pPr>
            <w:r w:rsidRPr="00401140">
              <w:rPr>
                <w:sz w:val="20"/>
                <w:lang w:val="es-ES_tradnl"/>
              </w:rPr>
              <w:t>194.189</w:t>
            </w:r>
          </w:p>
        </w:tc>
        <w:tc>
          <w:tcPr>
            <w:tcW w:w="1417" w:type="dxa"/>
            <w:tcBorders>
              <w:top w:val="nil"/>
              <w:left w:val="nil"/>
              <w:bottom w:val="single" w:sz="4" w:space="0" w:color="auto"/>
              <w:right w:val="single" w:sz="4" w:space="0" w:color="auto"/>
            </w:tcBorders>
            <w:noWrap/>
            <w:hideMark/>
          </w:tcPr>
          <w:p w14:paraId="395FD31C" w14:textId="77777777" w:rsidR="00FF39D4" w:rsidRPr="00401140" w:rsidRDefault="00FF39D4" w:rsidP="00FA5DDD">
            <w:pPr>
              <w:jc w:val="right"/>
              <w:rPr>
                <w:sz w:val="20"/>
                <w:szCs w:val="20"/>
                <w:lang w:val="es-ES_tradnl"/>
              </w:rPr>
            </w:pPr>
            <w:r w:rsidRPr="00401140">
              <w:rPr>
                <w:sz w:val="20"/>
                <w:lang w:val="es-ES_tradnl"/>
              </w:rPr>
              <w:t>261.973</w:t>
            </w:r>
          </w:p>
        </w:tc>
        <w:tc>
          <w:tcPr>
            <w:tcW w:w="1559" w:type="dxa"/>
            <w:tcBorders>
              <w:top w:val="nil"/>
              <w:left w:val="nil"/>
              <w:bottom w:val="single" w:sz="4" w:space="0" w:color="auto"/>
              <w:right w:val="single" w:sz="4" w:space="0" w:color="auto"/>
            </w:tcBorders>
            <w:noWrap/>
            <w:hideMark/>
          </w:tcPr>
          <w:p w14:paraId="2C32B9FB" w14:textId="77777777" w:rsidR="00FF39D4" w:rsidRPr="00401140" w:rsidRDefault="00FF39D4" w:rsidP="00FA5DDD">
            <w:pPr>
              <w:jc w:val="right"/>
              <w:rPr>
                <w:sz w:val="20"/>
                <w:szCs w:val="20"/>
                <w:lang w:val="es-ES_tradnl"/>
              </w:rPr>
            </w:pPr>
            <w:r w:rsidRPr="00401140">
              <w:rPr>
                <w:sz w:val="20"/>
                <w:lang w:val="es-ES_tradnl"/>
              </w:rPr>
              <w:t>135</w:t>
            </w:r>
          </w:p>
        </w:tc>
        <w:tc>
          <w:tcPr>
            <w:tcW w:w="1843" w:type="dxa"/>
            <w:tcBorders>
              <w:top w:val="nil"/>
              <w:left w:val="nil"/>
              <w:bottom w:val="single" w:sz="4" w:space="0" w:color="auto"/>
              <w:right w:val="single" w:sz="4" w:space="0" w:color="auto"/>
            </w:tcBorders>
            <w:noWrap/>
            <w:hideMark/>
          </w:tcPr>
          <w:p w14:paraId="31159FBC" w14:textId="77777777" w:rsidR="00FF39D4" w:rsidRPr="00401140" w:rsidRDefault="00FF39D4" w:rsidP="00FA5DDD">
            <w:pPr>
              <w:jc w:val="right"/>
              <w:rPr>
                <w:sz w:val="20"/>
                <w:szCs w:val="20"/>
                <w:lang w:val="es-ES_tradnl"/>
              </w:rPr>
            </w:pPr>
            <w:r w:rsidRPr="00401140">
              <w:rPr>
                <w:sz w:val="20"/>
                <w:lang w:val="es-ES_tradnl"/>
              </w:rPr>
              <w:t>50</w:t>
            </w:r>
          </w:p>
        </w:tc>
      </w:tr>
      <w:tr w:rsidR="00401140" w:rsidRPr="00401140" w14:paraId="49C9E5B6" w14:textId="77777777" w:rsidTr="00401140">
        <w:trPr>
          <w:trHeight w:val="44"/>
        </w:trPr>
        <w:tc>
          <w:tcPr>
            <w:tcW w:w="1418" w:type="dxa"/>
            <w:tcBorders>
              <w:top w:val="nil"/>
              <w:left w:val="single" w:sz="4" w:space="0" w:color="auto"/>
              <w:bottom w:val="single" w:sz="4" w:space="0" w:color="auto"/>
              <w:right w:val="single" w:sz="4" w:space="0" w:color="auto"/>
            </w:tcBorders>
            <w:noWrap/>
            <w:hideMark/>
          </w:tcPr>
          <w:p w14:paraId="31373584" w14:textId="77777777" w:rsidR="00FF39D4" w:rsidRPr="00401140" w:rsidRDefault="00FF39D4" w:rsidP="00FA5DDD">
            <w:pPr>
              <w:jc w:val="left"/>
              <w:rPr>
                <w:sz w:val="20"/>
                <w:szCs w:val="20"/>
                <w:lang w:val="es-ES_tradnl"/>
              </w:rPr>
            </w:pPr>
            <w:r w:rsidRPr="00401140">
              <w:rPr>
                <w:sz w:val="20"/>
                <w:lang w:val="es-ES_tradnl"/>
              </w:rPr>
              <w:t>Mundial***</w:t>
            </w:r>
          </w:p>
        </w:tc>
        <w:tc>
          <w:tcPr>
            <w:tcW w:w="1418" w:type="dxa"/>
            <w:tcBorders>
              <w:top w:val="nil"/>
              <w:left w:val="nil"/>
              <w:bottom w:val="single" w:sz="4" w:space="0" w:color="auto"/>
              <w:right w:val="single" w:sz="4" w:space="0" w:color="auto"/>
            </w:tcBorders>
            <w:noWrap/>
            <w:hideMark/>
          </w:tcPr>
          <w:p w14:paraId="2E0CE677" w14:textId="77777777" w:rsidR="00FF39D4" w:rsidRPr="00401140" w:rsidRDefault="00FF39D4" w:rsidP="00FA5DDD">
            <w:pPr>
              <w:jc w:val="right"/>
              <w:rPr>
                <w:sz w:val="20"/>
                <w:szCs w:val="20"/>
                <w:lang w:val="es-ES_tradnl"/>
              </w:rPr>
            </w:pPr>
            <w:r w:rsidRPr="00401140">
              <w:rPr>
                <w:sz w:val="20"/>
                <w:lang w:val="es-ES_tradnl"/>
              </w:rPr>
              <w:t>0,0</w:t>
            </w:r>
          </w:p>
        </w:tc>
        <w:tc>
          <w:tcPr>
            <w:tcW w:w="1276" w:type="dxa"/>
            <w:tcBorders>
              <w:top w:val="nil"/>
              <w:left w:val="nil"/>
              <w:bottom w:val="single" w:sz="4" w:space="0" w:color="auto"/>
              <w:right w:val="single" w:sz="4" w:space="0" w:color="auto"/>
            </w:tcBorders>
            <w:noWrap/>
            <w:hideMark/>
          </w:tcPr>
          <w:p w14:paraId="3FF23115" w14:textId="77777777" w:rsidR="00FF39D4" w:rsidRPr="00401140" w:rsidRDefault="00FF39D4" w:rsidP="00FA5DDD">
            <w:pPr>
              <w:jc w:val="right"/>
              <w:rPr>
                <w:sz w:val="20"/>
                <w:szCs w:val="20"/>
                <w:lang w:val="es-ES_tradnl"/>
              </w:rPr>
            </w:pPr>
            <w:r w:rsidRPr="00401140">
              <w:rPr>
                <w:sz w:val="20"/>
                <w:lang w:val="es-ES_tradnl"/>
              </w:rPr>
              <w:t>0</w:t>
            </w:r>
          </w:p>
        </w:tc>
        <w:tc>
          <w:tcPr>
            <w:tcW w:w="1701" w:type="dxa"/>
            <w:tcBorders>
              <w:top w:val="nil"/>
              <w:left w:val="nil"/>
              <w:bottom w:val="single" w:sz="4" w:space="0" w:color="auto"/>
              <w:right w:val="single" w:sz="4" w:space="0" w:color="auto"/>
            </w:tcBorders>
            <w:noWrap/>
            <w:hideMark/>
          </w:tcPr>
          <w:p w14:paraId="4951C1E7" w14:textId="77777777" w:rsidR="00FF39D4" w:rsidRPr="00401140" w:rsidRDefault="00FF39D4" w:rsidP="00FA5DDD">
            <w:pPr>
              <w:jc w:val="right"/>
              <w:rPr>
                <w:sz w:val="20"/>
                <w:szCs w:val="20"/>
                <w:lang w:val="es-ES_tradnl"/>
              </w:rPr>
            </w:pPr>
            <w:r w:rsidRPr="00401140">
              <w:rPr>
                <w:sz w:val="20"/>
                <w:lang w:val="es-ES_tradnl"/>
              </w:rPr>
              <w:t>0</w:t>
            </w:r>
          </w:p>
        </w:tc>
        <w:tc>
          <w:tcPr>
            <w:tcW w:w="1417" w:type="dxa"/>
            <w:tcBorders>
              <w:top w:val="nil"/>
              <w:left w:val="nil"/>
              <w:bottom w:val="single" w:sz="4" w:space="0" w:color="auto"/>
              <w:right w:val="single" w:sz="4" w:space="0" w:color="auto"/>
            </w:tcBorders>
            <w:noWrap/>
            <w:hideMark/>
          </w:tcPr>
          <w:p w14:paraId="60889B80" w14:textId="77777777" w:rsidR="00FF39D4" w:rsidRPr="00401140" w:rsidRDefault="00FF39D4" w:rsidP="00FA5DDD">
            <w:pPr>
              <w:jc w:val="right"/>
              <w:rPr>
                <w:sz w:val="20"/>
                <w:szCs w:val="20"/>
                <w:lang w:val="es-ES_tradnl"/>
              </w:rPr>
            </w:pPr>
            <w:r w:rsidRPr="00401140">
              <w:rPr>
                <w:sz w:val="20"/>
                <w:lang w:val="es-ES_tradnl"/>
              </w:rPr>
              <w:t>0</w:t>
            </w:r>
          </w:p>
        </w:tc>
        <w:tc>
          <w:tcPr>
            <w:tcW w:w="1559" w:type="dxa"/>
            <w:tcBorders>
              <w:top w:val="nil"/>
              <w:left w:val="nil"/>
              <w:bottom w:val="single" w:sz="4" w:space="0" w:color="auto"/>
              <w:right w:val="single" w:sz="4" w:space="0" w:color="auto"/>
            </w:tcBorders>
            <w:noWrap/>
            <w:hideMark/>
          </w:tcPr>
          <w:p w14:paraId="73C25C82" w14:textId="77777777" w:rsidR="00FF39D4" w:rsidRPr="00401140" w:rsidRDefault="00FF39D4" w:rsidP="00FA5DDD">
            <w:pPr>
              <w:jc w:val="left"/>
              <w:rPr>
                <w:sz w:val="20"/>
                <w:szCs w:val="20"/>
                <w:lang w:val="es-ES_tradnl"/>
              </w:rPr>
            </w:pPr>
            <w:r w:rsidRPr="00401140">
              <w:rPr>
                <w:sz w:val="20"/>
                <w:lang w:val="es-ES_tradnl"/>
              </w:rPr>
              <w:t> </w:t>
            </w:r>
          </w:p>
        </w:tc>
        <w:tc>
          <w:tcPr>
            <w:tcW w:w="1843" w:type="dxa"/>
            <w:tcBorders>
              <w:top w:val="nil"/>
              <w:left w:val="nil"/>
              <w:bottom w:val="single" w:sz="4" w:space="0" w:color="auto"/>
              <w:right w:val="single" w:sz="4" w:space="0" w:color="auto"/>
            </w:tcBorders>
            <w:noWrap/>
            <w:hideMark/>
          </w:tcPr>
          <w:p w14:paraId="0263CD5C" w14:textId="77777777" w:rsidR="00FF39D4" w:rsidRPr="00401140" w:rsidRDefault="00FF39D4" w:rsidP="00FA5DDD">
            <w:pPr>
              <w:jc w:val="right"/>
              <w:rPr>
                <w:sz w:val="20"/>
                <w:szCs w:val="20"/>
                <w:lang w:val="es-ES_tradnl"/>
              </w:rPr>
            </w:pPr>
            <w:r w:rsidRPr="00401140">
              <w:rPr>
                <w:sz w:val="20"/>
                <w:lang w:val="es-ES_tradnl"/>
              </w:rPr>
              <w:t>100</w:t>
            </w:r>
          </w:p>
        </w:tc>
      </w:tr>
      <w:tr w:rsidR="00401140" w:rsidRPr="00401140" w14:paraId="1FFF052A" w14:textId="77777777" w:rsidTr="00401140">
        <w:trPr>
          <w:trHeight w:val="119"/>
        </w:trPr>
        <w:tc>
          <w:tcPr>
            <w:tcW w:w="1418" w:type="dxa"/>
            <w:tcBorders>
              <w:top w:val="nil"/>
              <w:left w:val="single" w:sz="4" w:space="0" w:color="auto"/>
              <w:bottom w:val="single" w:sz="4" w:space="0" w:color="auto"/>
              <w:right w:val="single" w:sz="4" w:space="0" w:color="auto"/>
            </w:tcBorders>
            <w:noWrap/>
            <w:hideMark/>
          </w:tcPr>
          <w:p w14:paraId="617E6629" w14:textId="77777777" w:rsidR="00FF39D4" w:rsidRPr="00401140" w:rsidRDefault="00FF39D4" w:rsidP="00FA5DDD">
            <w:pPr>
              <w:jc w:val="left"/>
              <w:rPr>
                <w:b/>
                <w:bCs/>
                <w:sz w:val="20"/>
                <w:szCs w:val="20"/>
                <w:lang w:val="es-ES_tradnl"/>
              </w:rPr>
            </w:pPr>
            <w:r w:rsidRPr="00401140">
              <w:rPr>
                <w:b/>
                <w:sz w:val="20"/>
                <w:lang w:val="es-ES_tradnl"/>
              </w:rPr>
              <w:t>Total general</w:t>
            </w:r>
          </w:p>
        </w:tc>
        <w:tc>
          <w:tcPr>
            <w:tcW w:w="1418" w:type="dxa"/>
            <w:tcBorders>
              <w:top w:val="nil"/>
              <w:left w:val="nil"/>
              <w:bottom w:val="single" w:sz="4" w:space="0" w:color="auto"/>
              <w:right w:val="single" w:sz="4" w:space="0" w:color="auto"/>
            </w:tcBorders>
            <w:noWrap/>
            <w:hideMark/>
          </w:tcPr>
          <w:p w14:paraId="49222B14" w14:textId="77777777" w:rsidR="00FF39D4" w:rsidRPr="00401140" w:rsidRDefault="00FF39D4" w:rsidP="00FA5DDD">
            <w:pPr>
              <w:jc w:val="right"/>
              <w:rPr>
                <w:b/>
                <w:bCs/>
                <w:sz w:val="20"/>
                <w:szCs w:val="20"/>
                <w:lang w:val="es-ES_tradnl"/>
              </w:rPr>
            </w:pPr>
            <w:r w:rsidRPr="00401140">
              <w:rPr>
                <w:b/>
                <w:sz w:val="20"/>
                <w:lang w:val="es-ES_tradnl"/>
              </w:rPr>
              <w:t>401,5</w:t>
            </w:r>
          </w:p>
        </w:tc>
        <w:tc>
          <w:tcPr>
            <w:tcW w:w="1276" w:type="dxa"/>
            <w:tcBorders>
              <w:top w:val="nil"/>
              <w:left w:val="nil"/>
              <w:bottom w:val="single" w:sz="4" w:space="0" w:color="auto"/>
              <w:right w:val="single" w:sz="4" w:space="0" w:color="auto"/>
            </w:tcBorders>
            <w:noWrap/>
            <w:hideMark/>
          </w:tcPr>
          <w:p w14:paraId="3EDB8598" w14:textId="77777777" w:rsidR="00FF39D4" w:rsidRPr="00401140" w:rsidRDefault="00FF39D4" w:rsidP="00FA5DDD">
            <w:pPr>
              <w:jc w:val="right"/>
              <w:rPr>
                <w:b/>
                <w:bCs/>
                <w:sz w:val="20"/>
                <w:szCs w:val="20"/>
                <w:lang w:val="es-ES_tradnl"/>
              </w:rPr>
            </w:pPr>
            <w:r w:rsidRPr="00401140">
              <w:rPr>
                <w:b/>
                <w:sz w:val="20"/>
                <w:lang w:val="es-ES_tradnl"/>
              </w:rPr>
              <w:t>0</w:t>
            </w:r>
          </w:p>
        </w:tc>
        <w:tc>
          <w:tcPr>
            <w:tcW w:w="1701" w:type="dxa"/>
            <w:tcBorders>
              <w:top w:val="nil"/>
              <w:left w:val="nil"/>
              <w:bottom w:val="single" w:sz="4" w:space="0" w:color="auto"/>
              <w:right w:val="single" w:sz="4" w:space="0" w:color="auto"/>
            </w:tcBorders>
            <w:noWrap/>
            <w:hideMark/>
          </w:tcPr>
          <w:p w14:paraId="06A0DE35" w14:textId="77777777" w:rsidR="00FF39D4" w:rsidRPr="00401140" w:rsidRDefault="00FF39D4" w:rsidP="00FA5DDD">
            <w:pPr>
              <w:jc w:val="right"/>
              <w:rPr>
                <w:b/>
                <w:bCs/>
                <w:sz w:val="20"/>
                <w:szCs w:val="20"/>
                <w:lang w:val="es-ES_tradnl"/>
              </w:rPr>
            </w:pPr>
            <w:r w:rsidRPr="00401140">
              <w:rPr>
                <w:b/>
                <w:sz w:val="20"/>
                <w:lang w:val="es-ES_tradnl"/>
              </w:rPr>
              <w:t>19.668.056</w:t>
            </w:r>
          </w:p>
        </w:tc>
        <w:tc>
          <w:tcPr>
            <w:tcW w:w="1417" w:type="dxa"/>
            <w:tcBorders>
              <w:top w:val="nil"/>
              <w:left w:val="nil"/>
              <w:bottom w:val="single" w:sz="4" w:space="0" w:color="auto"/>
              <w:right w:val="single" w:sz="4" w:space="0" w:color="auto"/>
            </w:tcBorders>
            <w:noWrap/>
            <w:hideMark/>
          </w:tcPr>
          <w:p w14:paraId="64793D64" w14:textId="77777777" w:rsidR="00FF39D4" w:rsidRPr="00401140" w:rsidRDefault="00FF39D4" w:rsidP="00FA5DDD">
            <w:pPr>
              <w:jc w:val="right"/>
              <w:rPr>
                <w:b/>
                <w:bCs/>
                <w:sz w:val="20"/>
                <w:szCs w:val="20"/>
                <w:lang w:val="es-ES_tradnl"/>
              </w:rPr>
            </w:pPr>
            <w:r w:rsidRPr="00401140">
              <w:rPr>
                <w:b/>
                <w:sz w:val="20"/>
                <w:lang w:val="es-ES_tradnl"/>
              </w:rPr>
              <w:t>18.746.134</w:t>
            </w:r>
          </w:p>
        </w:tc>
        <w:tc>
          <w:tcPr>
            <w:tcW w:w="1559" w:type="dxa"/>
            <w:tcBorders>
              <w:top w:val="nil"/>
              <w:left w:val="nil"/>
              <w:bottom w:val="single" w:sz="4" w:space="0" w:color="auto"/>
              <w:right w:val="single" w:sz="4" w:space="0" w:color="auto"/>
            </w:tcBorders>
            <w:noWrap/>
            <w:hideMark/>
          </w:tcPr>
          <w:p w14:paraId="1A3510A1" w14:textId="77777777" w:rsidR="00FF39D4" w:rsidRPr="00401140" w:rsidRDefault="00FF39D4" w:rsidP="00FA5DDD">
            <w:pPr>
              <w:jc w:val="right"/>
              <w:rPr>
                <w:b/>
                <w:bCs/>
                <w:sz w:val="20"/>
                <w:szCs w:val="20"/>
                <w:lang w:val="es-ES_tradnl"/>
              </w:rPr>
            </w:pPr>
            <w:r w:rsidRPr="00401140">
              <w:rPr>
                <w:b/>
                <w:sz w:val="20"/>
                <w:lang w:val="es-ES_tradnl"/>
              </w:rPr>
              <w:t>95</w:t>
            </w:r>
          </w:p>
        </w:tc>
        <w:tc>
          <w:tcPr>
            <w:tcW w:w="1843" w:type="dxa"/>
            <w:tcBorders>
              <w:top w:val="nil"/>
              <w:left w:val="nil"/>
              <w:bottom w:val="single" w:sz="4" w:space="0" w:color="auto"/>
              <w:right w:val="single" w:sz="4" w:space="0" w:color="auto"/>
            </w:tcBorders>
            <w:noWrap/>
            <w:hideMark/>
          </w:tcPr>
          <w:p w14:paraId="00CBA82A" w14:textId="77777777" w:rsidR="00FF39D4" w:rsidRPr="00401140" w:rsidRDefault="00FF39D4" w:rsidP="00FA5DDD">
            <w:pPr>
              <w:jc w:val="right"/>
              <w:rPr>
                <w:b/>
                <w:bCs/>
                <w:sz w:val="20"/>
                <w:szCs w:val="20"/>
                <w:lang w:val="es-ES_tradnl"/>
              </w:rPr>
            </w:pPr>
            <w:r w:rsidRPr="00401140">
              <w:rPr>
                <w:b/>
                <w:sz w:val="20"/>
                <w:lang w:val="es-ES_tradnl"/>
              </w:rPr>
              <w:t>72</w:t>
            </w:r>
          </w:p>
        </w:tc>
      </w:tr>
    </w:tbl>
    <w:p w14:paraId="1575CEB0" w14:textId="77777777" w:rsidR="00FF39D4" w:rsidRPr="00401140" w:rsidRDefault="00FF39D4" w:rsidP="00FF39D4">
      <w:pPr>
        <w:pStyle w:val="Title1"/>
        <w:keepNext/>
        <w:jc w:val="both"/>
        <w:rPr>
          <w:b w:val="0"/>
          <w:caps w:val="0"/>
          <w:sz w:val="19"/>
          <w:szCs w:val="19"/>
          <w:lang w:val="es-ES_tradnl"/>
        </w:rPr>
      </w:pPr>
      <w:r w:rsidRPr="00401140">
        <w:rPr>
          <w:b w:val="0"/>
          <w:caps w:val="0"/>
          <w:sz w:val="19"/>
          <w:lang w:val="es-ES_tradnl"/>
        </w:rPr>
        <w:t>* En 2024 no se produjo ninguna eliminación en proyectos relativos a los HFC.</w:t>
      </w:r>
    </w:p>
    <w:p w14:paraId="6386FE47" w14:textId="77777777" w:rsidR="00FF39D4" w:rsidRPr="00401140" w:rsidRDefault="00FF39D4" w:rsidP="00FF39D4">
      <w:pPr>
        <w:pStyle w:val="Title1"/>
        <w:keepNext/>
        <w:jc w:val="both"/>
        <w:rPr>
          <w:b w:val="0"/>
          <w:caps w:val="0"/>
          <w:sz w:val="19"/>
          <w:szCs w:val="19"/>
          <w:lang w:val="es-ES_tradnl"/>
        </w:rPr>
      </w:pPr>
      <w:r w:rsidRPr="00401140">
        <w:rPr>
          <w:b w:val="0"/>
          <w:caps w:val="0"/>
          <w:sz w:val="19"/>
          <w:lang w:val="es-ES_tradnl"/>
        </w:rPr>
        <w:t>** De proyectos que estaba previsto terminar en 2024.</w:t>
      </w:r>
    </w:p>
    <w:p w14:paraId="4CD5E529" w14:textId="77777777" w:rsidR="00FF39D4" w:rsidRPr="00401140" w:rsidRDefault="00FF39D4" w:rsidP="00FF39D4">
      <w:pPr>
        <w:pStyle w:val="Title1"/>
        <w:keepNext/>
        <w:jc w:val="both"/>
        <w:rPr>
          <w:b w:val="0"/>
          <w:caps w:val="0"/>
          <w:sz w:val="19"/>
          <w:szCs w:val="19"/>
          <w:lang w:val="es-ES_tradnl"/>
        </w:rPr>
      </w:pPr>
      <w:r w:rsidRPr="00401140">
        <w:rPr>
          <w:b w:val="0"/>
          <w:caps w:val="0"/>
          <w:sz w:val="19"/>
          <w:lang w:val="es-ES_tradnl"/>
        </w:rPr>
        <w:t>*** Unidad central en 2024</w:t>
      </w:r>
    </w:p>
    <w:p w14:paraId="44C545B0" w14:textId="77777777" w:rsidR="00FF39D4" w:rsidRPr="00401140" w:rsidRDefault="00FF39D4" w:rsidP="00FF39D4">
      <w:pPr>
        <w:pStyle w:val="Title1"/>
        <w:keepNext/>
        <w:jc w:val="both"/>
        <w:rPr>
          <w:b w:val="0"/>
          <w:caps w:val="0"/>
          <w:sz w:val="19"/>
          <w:szCs w:val="19"/>
          <w:lang w:val="es-ES_tradnl"/>
        </w:rPr>
      </w:pPr>
    </w:p>
    <w:p w14:paraId="5F0F4B13" w14:textId="77777777" w:rsidR="00FF39D4" w:rsidRPr="00401140" w:rsidRDefault="00FF39D4" w:rsidP="00FF39D4">
      <w:pPr>
        <w:pStyle w:val="Title1"/>
        <w:keepNext/>
        <w:jc w:val="both"/>
        <w:rPr>
          <w:b w:val="0"/>
          <w:caps w:val="0"/>
          <w:sz w:val="19"/>
          <w:szCs w:val="19"/>
          <w:lang w:val="es-ES_tradnl"/>
        </w:rPr>
      </w:pPr>
    </w:p>
    <w:p w14:paraId="299DD5AF" w14:textId="77777777" w:rsidR="00FF39D4" w:rsidRPr="00C94502" w:rsidRDefault="00FF39D4" w:rsidP="00FF39D4">
      <w:pPr>
        <w:pStyle w:val="Title1"/>
        <w:keepNext/>
        <w:jc w:val="both"/>
        <w:rPr>
          <w:b w:val="0"/>
          <w:caps w:val="0"/>
          <w:sz w:val="19"/>
          <w:szCs w:val="19"/>
          <w:lang w:val="es-ES"/>
        </w:rPr>
      </w:pPr>
    </w:p>
    <w:p w14:paraId="271B6A4D" w14:textId="77777777" w:rsidR="00FF39D4" w:rsidRPr="00C94502" w:rsidRDefault="00FF39D4" w:rsidP="00FF39D4">
      <w:pPr>
        <w:jc w:val="center"/>
        <w:rPr>
          <w:b/>
          <w:bCs/>
          <w:lang w:val="es-ES"/>
        </w:rPr>
        <w:sectPr w:rsidR="00FF39D4" w:rsidRPr="00C94502" w:rsidSect="00401140">
          <w:headerReference w:type="even" r:id="rId18"/>
          <w:headerReference w:type="first" r:id="rId19"/>
          <w:footerReference w:type="first" r:id="rId20"/>
          <w:pgSz w:w="12240" w:h="15840" w:code="1"/>
          <w:pgMar w:top="720" w:right="1440" w:bottom="864" w:left="1440" w:header="720" w:footer="475" w:gutter="0"/>
          <w:pgNumType w:start="1"/>
          <w:cols w:space="720"/>
          <w:titlePg/>
          <w:docGrid w:linePitch="299"/>
        </w:sectPr>
      </w:pPr>
      <w:bookmarkStart w:id="4" w:name="_Hlk115855444"/>
    </w:p>
    <w:p w14:paraId="61C9C9A3" w14:textId="77777777" w:rsidR="00FF39D4" w:rsidRPr="00C94502" w:rsidRDefault="00FF39D4" w:rsidP="00FF39D4">
      <w:pPr>
        <w:jc w:val="center"/>
        <w:rPr>
          <w:lang w:val="es-ES"/>
        </w:rPr>
      </w:pPr>
      <w:r w:rsidRPr="00C94502">
        <w:rPr>
          <w:b/>
          <w:lang w:val="es-ES"/>
        </w:rPr>
        <w:lastRenderedPageBreak/>
        <w:t>Anexo II</w:t>
      </w:r>
    </w:p>
    <w:p w14:paraId="15495EDD" w14:textId="77777777" w:rsidR="00FF39D4" w:rsidRPr="00C94502" w:rsidRDefault="00FF39D4" w:rsidP="00FF39D4">
      <w:pPr>
        <w:jc w:val="center"/>
        <w:rPr>
          <w:b/>
          <w:bCs/>
          <w:lang w:val="es-ES"/>
        </w:rPr>
      </w:pPr>
    </w:p>
    <w:p w14:paraId="3AC9064C" w14:textId="77777777" w:rsidR="00FF39D4" w:rsidRPr="00C94502" w:rsidRDefault="00FF39D4" w:rsidP="00FF39D4">
      <w:pPr>
        <w:pStyle w:val="Title1"/>
        <w:rPr>
          <w:caps w:val="0"/>
          <w:lang w:val="es-ES"/>
        </w:rPr>
      </w:pPr>
      <w:r w:rsidRPr="00C94502">
        <w:rPr>
          <w:caps w:val="0"/>
          <w:lang w:val="es-ES"/>
        </w:rPr>
        <w:t xml:space="preserve">RESUMEN DEL ESTADO DE LA EJECUCIÓN DE LOS PROYECTOS DEL PNUD </w:t>
      </w:r>
    </w:p>
    <w:p w14:paraId="4D036C6C" w14:textId="77777777" w:rsidR="00FF39D4" w:rsidRPr="00C94502" w:rsidRDefault="00FF39D4" w:rsidP="00FF39D4">
      <w:pPr>
        <w:pStyle w:val="Title1"/>
        <w:rPr>
          <w:caps w:val="0"/>
          <w:lang w:val="es-ES"/>
        </w:rPr>
      </w:pPr>
      <w:r w:rsidRPr="00C94502">
        <w:rPr>
          <w:caps w:val="0"/>
          <w:lang w:val="es-ES"/>
        </w:rPr>
        <w:t>A FECHA 31 DE DICIEMBRE DE 2024, POR AÑOS</w:t>
      </w:r>
    </w:p>
    <w:bookmarkEnd w:id="4"/>
    <w:p w14:paraId="17634AC5" w14:textId="77777777" w:rsidR="00FF39D4" w:rsidRPr="00C94502" w:rsidRDefault="00FF39D4" w:rsidP="00FF39D4">
      <w:pPr>
        <w:jc w:val="left"/>
        <w:rPr>
          <w:sz w:val="18"/>
          <w:szCs w:val="18"/>
          <w:lang w:val="es-ES"/>
        </w:rPr>
      </w:pPr>
    </w:p>
    <w:p w14:paraId="573831BF" w14:textId="77777777" w:rsidR="00FF39D4" w:rsidRPr="00C94502" w:rsidRDefault="00FF39D4" w:rsidP="00FF39D4">
      <w:pPr>
        <w:pStyle w:val="Heading1"/>
        <w:numPr>
          <w:ilvl w:val="0"/>
          <w:numId w:val="26"/>
        </w:numPr>
        <w:rPr>
          <w:lang w:val="es-ES"/>
        </w:rPr>
      </w:pPr>
      <w:r w:rsidRPr="00C94502">
        <w:rPr>
          <w:lang w:val="es-ES"/>
        </w:rPr>
        <w:t>En el cuadro 1 del anexo II se presenta un resumen del estado de ejecución de los proyectos por años</w:t>
      </w:r>
      <w:r w:rsidRPr="00BA32F3">
        <w:rPr>
          <w:rStyle w:val="FootnoteReference"/>
        </w:rPr>
        <w:footnoteReference w:id="22"/>
      </w:r>
      <w:r w:rsidRPr="00C94502">
        <w:rPr>
          <w:lang w:val="es-ES"/>
        </w:rPr>
        <w:t xml:space="preserve">. Ya han finalizado todos los proyectos y actividades aprobados entre 1991 y 2017. </w:t>
      </w:r>
    </w:p>
    <w:p w14:paraId="21D93F7C" w14:textId="77777777" w:rsidR="00FF39D4" w:rsidRPr="00C94502" w:rsidRDefault="00FF39D4" w:rsidP="00FF39D4">
      <w:pPr>
        <w:keepNext/>
        <w:suppressAutoHyphens/>
        <w:jc w:val="left"/>
        <w:rPr>
          <w:b/>
          <w:spacing w:val="-3"/>
          <w:lang w:val="es-ES"/>
        </w:rPr>
      </w:pPr>
      <w:r w:rsidRPr="00C94502">
        <w:rPr>
          <w:b/>
          <w:lang w:val="es-ES"/>
        </w:rPr>
        <w:t>Cuadro 1. Estado de ejecución de los proyectos, por años</w:t>
      </w:r>
    </w:p>
    <w:tbl>
      <w:tblPr>
        <w:tblW w:w="9351" w:type="dxa"/>
        <w:tblLook w:val="04A0" w:firstRow="1" w:lastRow="0" w:firstColumn="1" w:lastColumn="0" w:noHBand="0" w:noVBand="1"/>
      </w:tblPr>
      <w:tblGrid>
        <w:gridCol w:w="760"/>
        <w:gridCol w:w="1114"/>
        <w:gridCol w:w="1198"/>
        <w:gridCol w:w="1408"/>
        <w:gridCol w:w="1216"/>
        <w:gridCol w:w="1378"/>
        <w:gridCol w:w="1116"/>
        <w:gridCol w:w="1413"/>
      </w:tblGrid>
      <w:tr w:rsidR="00FF39D4" w:rsidRPr="00BA32F3" w14:paraId="2DAC42D7" w14:textId="77777777" w:rsidTr="00FA5DDD">
        <w:trPr>
          <w:trHeight w:val="157"/>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26653C62" w14:textId="77777777" w:rsidR="00FF39D4" w:rsidRPr="00BA32F3" w:rsidRDefault="00FF39D4" w:rsidP="00FA5DDD">
            <w:pPr>
              <w:jc w:val="left"/>
              <w:rPr>
                <w:b/>
                <w:bCs/>
                <w:sz w:val="19"/>
                <w:szCs w:val="19"/>
              </w:rPr>
            </w:pPr>
            <w:r>
              <w:rPr>
                <w:b/>
                <w:sz w:val="19"/>
              </w:rPr>
              <w:t>Año</w:t>
            </w:r>
          </w:p>
        </w:tc>
        <w:tc>
          <w:tcPr>
            <w:tcW w:w="3630" w:type="dxa"/>
            <w:gridSpan w:val="3"/>
            <w:tcBorders>
              <w:top w:val="single" w:sz="4" w:space="0" w:color="auto"/>
              <w:left w:val="nil"/>
              <w:bottom w:val="single" w:sz="4" w:space="0" w:color="auto"/>
              <w:right w:val="single" w:sz="4" w:space="0" w:color="auto"/>
            </w:tcBorders>
            <w:noWrap/>
            <w:vAlign w:val="center"/>
            <w:hideMark/>
          </w:tcPr>
          <w:p w14:paraId="14CA4842" w14:textId="77777777" w:rsidR="00FF39D4" w:rsidRPr="003F229E" w:rsidRDefault="00FF39D4" w:rsidP="00FA5DDD">
            <w:pPr>
              <w:jc w:val="center"/>
              <w:rPr>
                <w:b/>
                <w:bCs/>
                <w:sz w:val="19"/>
                <w:szCs w:val="19"/>
                <w:lang w:val="es-ES_tradnl"/>
              </w:rPr>
            </w:pPr>
            <w:r w:rsidRPr="003F229E">
              <w:rPr>
                <w:b/>
                <w:sz w:val="19"/>
                <w:lang w:val="es-ES_tradnl"/>
              </w:rPr>
              <w:t>Número de proyectos*</w:t>
            </w:r>
          </w:p>
        </w:tc>
        <w:tc>
          <w:tcPr>
            <w:tcW w:w="4961" w:type="dxa"/>
            <w:gridSpan w:val="4"/>
            <w:tcBorders>
              <w:top w:val="single" w:sz="4" w:space="0" w:color="auto"/>
              <w:left w:val="nil"/>
              <w:bottom w:val="single" w:sz="4" w:space="0" w:color="auto"/>
              <w:right w:val="single" w:sz="4" w:space="0" w:color="auto"/>
            </w:tcBorders>
            <w:noWrap/>
            <w:vAlign w:val="center"/>
            <w:hideMark/>
          </w:tcPr>
          <w:p w14:paraId="2F42B87C" w14:textId="77777777" w:rsidR="00FF39D4" w:rsidRPr="003F229E" w:rsidRDefault="00FF39D4" w:rsidP="00FA5DDD">
            <w:pPr>
              <w:jc w:val="center"/>
              <w:rPr>
                <w:b/>
                <w:bCs/>
                <w:sz w:val="19"/>
                <w:szCs w:val="19"/>
                <w:lang w:val="es-ES_tradnl"/>
              </w:rPr>
            </w:pPr>
            <w:r w:rsidRPr="003F229E">
              <w:rPr>
                <w:b/>
                <w:sz w:val="19"/>
                <w:lang w:val="es-ES_tradnl"/>
              </w:rPr>
              <w:t>Financiamiento (USD)**</w:t>
            </w:r>
          </w:p>
        </w:tc>
      </w:tr>
      <w:tr w:rsidR="00FF39D4" w:rsidRPr="00BA32F3" w14:paraId="06C41DA9" w14:textId="77777777" w:rsidTr="00FA5DDD">
        <w:trPr>
          <w:trHeight w:val="6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48D0B1F" w14:textId="77777777" w:rsidR="00FF39D4" w:rsidRPr="00BA32F3" w:rsidRDefault="00FF39D4" w:rsidP="00FA5DDD">
            <w:pPr>
              <w:jc w:val="left"/>
              <w:rPr>
                <w:b/>
                <w:bCs/>
                <w:sz w:val="19"/>
                <w:szCs w:val="19"/>
                <w:lang w:eastAsia="en-CA"/>
              </w:rPr>
            </w:pPr>
          </w:p>
        </w:tc>
        <w:tc>
          <w:tcPr>
            <w:tcW w:w="1072" w:type="dxa"/>
            <w:tcBorders>
              <w:top w:val="nil"/>
              <w:left w:val="nil"/>
              <w:bottom w:val="single" w:sz="4" w:space="0" w:color="auto"/>
              <w:right w:val="single" w:sz="4" w:space="0" w:color="auto"/>
            </w:tcBorders>
            <w:noWrap/>
            <w:vAlign w:val="center"/>
            <w:hideMark/>
          </w:tcPr>
          <w:p w14:paraId="71F07601" w14:textId="77777777" w:rsidR="00FF39D4" w:rsidRPr="003F229E" w:rsidRDefault="00FF39D4" w:rsidP="00FA5DDD">
            <w:pPr>
              <w:jc w:val="center"/>
              <w:rPr>
                <w:b/>
                <w:bCs/>
                <w:sz w:val="19"/>
                <w:szCs w:val="19"/>
                <w:lang w:val="es-ES_tradnl"/>
              </w:rPr>
            </w:pPr>
            <w:r w:rsidRPr="003F229E">
              <w:rPr>
                <w:b/>
                <w:sz w:val="19"/>
                <w:lang w:val="es-ES_tradnl"/>
              </w:rPr>
              <w:t>Aprobados</w:t>
            </w:r>
          </w:p>
        </w:tc>
        <w:tc>
          <w:tcPr>
            <w:tcW w:w="1150" w:type="dxa"/>
            <w:tcBorders>
              <w:top w:val="nil"/>
              <w:left w:val="nil"/>
              <w:bottom w:val="single" w:sz="4" w:space="0" w:color="auto"/>
              <w:right w:val="single" w:sz="4" w:space="0" w:color="auto"/>
            </w:tcBorders>
            <w:noWrap/>
            <w:vAlign w:val="center"/>
            <w:hideMark/>
          </w:tcPr>
          <w:p w14:paraId="30EC0B16" w14:textId="77777777" w:rsidR="00FF39D4" w:rsidRPr="003F229E" w:rsidRDefault="00FF39D4" w:rsidP="00FA5DDD">
            <w:pPr>
              <w:jc w:val="center"/>
              <w:rPr>
                <w:b/>
                <w:bCs/>
                <w:sz w:val="19"/>
                <w:szCs w:val="19"/>
                <w:lang w:val="es-ES_tradnl"/>
              </w:rPr>
            </w:pPr>
            <w:r w:rsidRPr="003F229E">
              <w:rPr>
                <w:b/>
                <w:sz w:val="19"/>
                <w:lang w:val="es-ES_tradnl"/>
              </w:rPr>
              <w:t>Terminados</w:t>
            </w:r>
          </w:p>
        </w:tc>
        <w:tc>
          <w:tcPr>
            <w:tcW w:w="1408" w:type="dxa"/>
            <w:tcBorders>
              <w:top w:val="nil"/>
              <w:left w:val="nil"/>
              <w:bottom w:val="single" w:sz="4" w:space="0" w:color="auto"/>
              <w:right w:val="single" w:sz="4" w:space="0" w:color="auto"/>
            </w:tcBorders>
            <w:noWrap/>
            <w:vAlign w:val="center"/>
            <w:hideMark/>
          </w:tcPr>
          <w:p w14:paraId="6A72153E" w14:textId="77777777" w:rsidR="00FF39D4" w:rsidRPr="003F229E" w:rsidRDefault="00FF39D4" w:rsidP="00FA5DDD">
            <w:pPr>
              <w:jc w:val="center"/>
              <w:rPr>
                <w:b/>
                <w:bCs/>
                <w:sz w:val="19"/>
                <w:szCs w:val="19"/>
                <w:lang w:val="es-ES_tradnl"/>
              </w:rPr>
            </w:pPr>
            <w:r w:rsidRPr="003F229E">
              <w:rPr>
                <w:b/>
                <w:sz w:val="19"/>
                <w:lang w:val="es-ES_tradnl"/>
              </w:rPr>
              <w:t>Terminados (%)</w:t>
            </w:r>
          </w:p>
        </w:tc>
        <w:tc>
          <w:tcPr>
            <w:tcW w:w="1216" w:type="dxa"/>
            <w:tcBorders>
              <w:top w:val="nil"/>
              <w:left w:val="nil"/>
              <w:bottom w:val="single" w:sz="4" w:space="0" w:color="auto"/>
              <w:right w:val="single" w:sz="4" w:space="0" w:color="auto"/>
            </w:tcBorders>
            <w:noWrap/>
            <w:vAlign w:val="center"/>
            <w:hideMark/>
          </w:tcPr>
          <w:p w14:paraId="35A5EBF4" w14:textId="77777777" w:rsidR="00FF39D4" w:rsidRPr="003F229E" w:rsidRDefault="00FF39D4" w:rsidP="00FA5DDD">
            <w:pPr>
              <w:jc w:val="center"/>
              <w:rPr>
                <w:b/>
                <w:bCs/>
                <w:sz w:val="19"/>
                <w:szCs w:val="19"/>
                <w:lang w:val="es-ES_tradnl"/>
              </w:rPr>
            </w:pPr>
            <w:r w:rsidRPr="003F229E">
              <w:rPr>
                <w:b/>
                <w:sz w:val="19"/>
                <w:lang w:val="es-ES_tradnl"/>
              </w:rPr>
              <w:t>Aprobado</w:t>
            </w:r>
          </w:p>
        </w:tc>
        <w:tc>
          <w:tcPr>
            <w:tcW w:w="1216" w:type="dxa"/>
            <w:tcBorders>
              <w:top w:val="nil"/>
              <w:left w:val="nil"/>
              <w:bottom w:val="single" w:sz="4" w:space="0" w:color="auto"/>
              <w:right w:val="single" w:sz="4" w:space="0" w:color="auto"/>
            </w:tcBorders>
            <w:noWrap/>
            <w:vAlign w:val="center"/>
            <w:hideMark/>
          </w:tcPr>
          <w:p w14:paraId="3959AFDB" w14:textId="77777777" w:rsidR="00FF39D4" w:rsidRPr="003F229E" w:rsidRDefault="00FF39D4" w:rsidP="00FA5DDD">
            <w:pPr>
              <w:jc w:val="center"/>
              <w:rPr>
                <w:b/>
                <w:bCs/>
                <w:sz w:val="19"/>
                <w:szCs w:val="19"/>
                <w:lang w:val="es-ES_tradnl"/>
              </w:rPr>
            </w:pPr>
            <w:r w:rsidRPr="003F229E">
              <w:rPr>
                <w:b/>
                <w:sz w:val="19"/>
                <w:lang w:val="es-ES_tradnl"/>
              </w:rPr>
              <w:t>Desembolsado</w:t>
            </w:r>
          </w:p>
        </w:tc>
        <w:tc>
          <w:tcPr>
            <w:tcW w:w="1116" w:type="dxa"/>
            <w:tcBorders>
              <w:top w:val="nil"/>
              <w:left w:val="nil"/>
              <w:bottom w:val="single" w:sz="4" w:space="0" w:color="auto"/>
              <w:right w:val="single" w:sz="4" w:space="0" w:color="auto"/>
            </w:tcBorders>
            <w:noWrap/>
            <w:vAlign w:val="center"/>
            <w:hideMark/>
          </w:tcPr>
          <w:p w14:paraId="40BC3196" w14:textId="77777777" w:rsidR="00FF39D4" w:rsidRPr="003F229E" w:rsidRDefault="00FF39D4" w:rsidP="00FA5DDD">
            <w:pPr>
              <w:jc w:val="center"/>
              <w:rPr>
                <w:b/>
                <w:bCs/>
                <w:sz w:val="19"/>
                <w:szCs w:val="19"/>
                <w:lang w:val="es-ES_tradnl"/>
              </w:rPr>
            </w:pPr>
            <w:r w:rsidRPr="003F229E">
              <w:rPr>
                <w:b/>
                <w:sz w:val="19"/>
                <w:lang w:val="es-ES_tradnl"/>
              </w:rPr>
              <w:t>Saldo</w:t>
            </w:r>
          </w:p>
        </w:tc>
        <w:tc>
          <w:tcPr>
            <w:tcW w:w="1413" w:type="dxa"/>
            <w:tcBorders>
              <w:top w:val="nil"/>
              <w:left w:val="nil"/>
              <w:bottom w:val="single" w:sz="4" w:space="0" w:color="auto"/>
              <w:right w:val="single" w:sz="4" w:space="0" w:color="auto"/>
            </w:tcBorders>
            <w:noWrap/>
            <w:vAlign w:val="center"/>
            <w:hideMark/>
          </w:tcPr>
          <w:p w14:paraId="0EC716D8" w14:textId="77777777" w:rsidR="00FF39D4" w:rsidRPr="003F229E" w:rsidRDefault="00FF39D4" w:rsidP="00FA5DDD">
            <w:pPr>
              <w:jc w:val="center"/>
              <w:rPr>
                <w:b/>
                <w:bCs/>
                <w:sz w:val="19"/>
                <w:szCs w:val="19"/>
                <w:lang w:val="es-ES_tradnl"/>
              </w:rPr>
            </w:pPr>
            <w:r w:rsidRPr="003F229E">
              <w:rPr>
                <w:b/>
                <w:sz w:val="19"/>
                <w:lang w:val="es-ES_tradnl"/>
              </w:rPr>
              <w:t>Desembolsado (%)</w:t>
            </w:r>
          </w:p>
        </w:tc>
      </w:tr>
      <w:tr w:rsidR="00FF39D4" w:rsidRPr="00BA32F3" w14:paraId="1EE4F7C8" w14:textId="77777777" w:rsidTr="00FA5DDD">
        <w:trPr>
          <w:trHeight w:val="79"/>
        </w:trPr>
        <w:tc>
          <w:tcPr>
            <w:tcW w:w="760" w:type="dxa"/>
            <w:tcBorders>
              <w:top w:val="nil"/>
              <w:left w:val="single" w:sz="4" w:space="0" w:color="auto"/>
              <w:bottom w:val="single" w:sz="4" w:space="0" w:color="auto"/>
              <w:right w:val="single" w:sz="4" w:space="0" w:color="auto"/>
            </w:tcBorders>
            <w:noWrap/>
            <w:vAlign w:val="center"/>
            <w:hideMark/>
          </w:tcPr>
          <w:p w14:paraId="2CB290EC" w14:textId="77777777" w:rsidR="00FF39D4" w:rsidRPr="00BA32F3" w:rsidRDefault="00FF39D4" w:rsidP="00FA5DDD">
            <w:pPr>
              <w:jc w:val="left"/>
              <w:rPr>
                <w:sz w:val="19"/>
                <w:szCs w:val="19"/>
              </w:rPr>
            </w:pPr>
            <w:r>
              <w:rPr>
                <w:sz w:val="19"/>
              </w:rPr>
              <w:t>1991</w:t>
            </w:r>
          </w:p>
        </w:tc>
        <w:tc>
          <w:tcPr>
            <w:tcW w:w="1072" w:type="dxa"/>
            <w:tcBorders>
              <w:top w:val="nil"/>
              <w:left w:val="nil"/>
              <w:bottom w:val="single" w:sz="4" w:space="0" w:color="auto"/>
              <w:right w:val="single" w:sz="4" w:space="0" w:color="auto"/>
            </w:tcBorders>
            <w:noWrap/>
            <w:vAlign w:val="center"/>
            <w:hideMark/>
          </w:tcPr>
          <w:p w14:paraId="596E6DDF" w14:textId="77777777" w:rsidR="00FF39D4" w:rsidRPr="00BA32F3" w:rsidRDefault="00FF39D4" w:rsidP="00FA5DDD">
            <w:pPr>
              <w:jc w:val="right"/>
              <w:rPr>
                <w:sz w:val="19"/>
                <w:szCs w:val="19"/>
              </w:rPr>
            </w:pPr>
            <w:r>
              <w:rPr>
                <w:sz w:val="19"/>
              </w:rPr>
              <w:t>15</w:t>
            </w:r>
          </w:p>
        </w:tc>
        <w:tc>
          <w:tcPr>
            <w:tcW w:w="1150" w:type="dxa"/>
            <w:tcBorders>
              <w:top w:val="nil"/>
              <w:left w:val="nil"/>
              <w:bottom w:val="single" w:sz="4" w:space="0" w:color="auto"/>
              <w:right w:val="single" w:sz="4" w:space="0" w:color="auto"/>
            </w:tcBorders>
            <w:noWrap/>
            <w:vAlign w:val="center"/>
            <w:hideMark/>
          </w:tcPr>
          <w:p w14:paraId="7C79F06E" w14:textId="77777777" w:rsidR="00FF39D4" w:rsidRPr="00BA32F3" w:rsidRDefault="00FF39D4" w:rsidP="00FA5DDD">
            <w:pPr>
              <w:jc w:val="right"/>
              <w:rPr>
                <w:sz w:val="19"/>
                <w:szCs w:val="19"/>
              </w:rPr>
            </w:pPr>
            <w:r>
              <w:rPr>
                <w:sz w:val="19"/>
              </w:rPr>
              <w:t>15</w:t>
            </w:r>
          </w:p>
        </w:tc>
        <w:tc>
          <w:tcPr>
            <w:tcW w:w="1408" w:type="dxa"/>
            <w:tcBorders>
              <w:top w:val="nil"/>
              <w:left w:val="nil"/>
              <w:bottom w:val="single" w:sz="4" w:space="0" w:color="auto"/>
              <w:right w:val="single" w:sz="4" w:space="0" w:color="auto"/>
            </w:tcBorders>
            <w:noWrap/>
            <w:vAlign w:val="center"/>
            <w:hideMark/>
          </w:tcPr>
          <w:p w14:paraId="6D09A5CB"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262A4413" w14:textId="77777777" w:rsidR="00FF39D4" w:rsidRPr="00BA32F3" w:rsidRDefault="00FF39D4" w:rsidP="00FA5DDD">
            <w:pPr>
              <w:jc w:val="right"/>
              <w:rPr>
                <w:sz w:val="19"/>
                <w:szCs w:val="19"/>
              </w:rPr>
            </w:pPr>
            <w:r>
              <w:rPr>
                <w:sz w:val="19"/>
              </w:rPr>
              <w:t>1.149.032</w:t>
            </w:r>
          </w:p>
        </w:tc>
        <w:tc>
          <w:tcPr>
            <w:tcW w:w="1216" w:type="dxa"/>
            <w:tcBorders>
              <w:top w:val="nil"/>
              <w:left w:val="nil"/>
              <w:bottom w:val="single" w:sz="4" w:space="0" w:color="auto"/>
              <w:right w:val="single" w:sz="4" w:space="0" w:color="auto"/>
            </w:tcBorders>
            <w:noWrap/>
            <w:vAlign w:val="center"/>
            <w:hideMark/>
          </w:tcPr>
          <w:p w14:paraId="3E8252F6" w14:textId="77777777" w:rsidR="00FF39D4" w:rsidRPr="00BA32F3" w:rsidRDefault="00FF39D4" w:rsidP="00FA5DDD">
            <w:pPr>
              <w:jc w:val="right"/>
              <w:rPr>
                <w:sz w:val="19"/>
                <w:szCs w:val="19"/>
              </w:rPr>
            </w:pPr>
            <w:r>
              <w:rPr>
                <w:sz w:val="19"/>
              </w:rPr>
              <w:t>1.149.032</w:t>
            </w:r>
          </w:p>
        </w:tc>
        <w:tc>
          <w:tcPr>
            <w:tcW w:w="1116" w:type="dxa"/>
            <w:tcBorders>
              <w:top w:val="nil"/>
              <w:left w:val="nil"/>
              <w:bottom w:val="single" w:sz="4" w:space="0" w:color="auto"/>
              <w:right w:val="single" w:sz="4" w:space="0" w:color="auto"/>
            </w:tcBorders>
            <w:noWrap/>
            <w:vAlign w:val="center"/>
            <w:hideMark/>
          </w:tcPr>
          <w:p w14:paraId="28B57AD7"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55364AEB" w14:textId="77777777" w:rsidR="00FF39D4" w:rsidRPr="00BA32F3" w:rsidRDefault="00FF39D4" w:rsidP="00FA5DDD">
            <w:pPr>
              <w:jc w:val="right"/>
              <w:rPr>
                <w:sz w:val="19"/>
                <w:szCs w:val="19"/>
              </w:rPr>
            </w:pPr>
            <w:r>
              <w:rPr>
                <w:sz w:val="19"/>
              </w:rPr>
              <w:t>100</w:t>
            </w:r>
          </w:p>
        </w:tc>
      </w:tr>
      <w:tr w:rsidR="00FF39D4" w:rsidRPr="00BA32F3" w14:paraId="2185BEEA"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51028866" w14:textId="77777777" w:rsidR="00FF39D4" w:rsidRPr="00BA32F3" w:rsidRDefault="00FF39D4" w:rsidP="00FA5DDD">
            <w:pPr>
              <w:jc w:val="left"/>
              <w:rPr>
                <w:sz w:val="19"/>
                <w:szCs w:val="19"/>
              </w:rPr>
            </w:pPr>
            <w:r>
              <w:rPr>
                <w:sz w:val="19"/>
              </w:rPr>
              <w:t>1992</w:t>
            </w:r>
          </w:p>
        </w:tc>
        <w:tc>
          <w:tcPr>
            <w:tcW w:w="1072" w:type="dxa"/>
            <w:tcBorders>
              <w:top w:val="nil"/>
              <w:left w:val="nil"/>
              <w:bottom w:val="single" w:sz="4" w:space="0" w:color="auto"/>
              <w:right w:val="single" w:sz="4" w:space="0" w:color="auto"/>
            </w:tcBorders>
            <w:noWrap/>
            <w:vAlign w:val="center"/>
            <w:hideMark/>
          </w:tcPr>
          <w:p w14:paraId="69379B9A" w14:textId="77777777" w:rsidR="00FF39D4" w:rsidRPr="00BA32F3" w:rsidRDefault="00FF39D4" w:rsidP="00FA5DDD">
            <w:pPr>
              <w:jc w:val="right"/>
              <w:rPr>
                <w:sz w:val="19"/>
                <w:szCs w:val="19"/>
              </w:rPr>
            </w:pPr>
            <w:r>
              <w:rPr>
                <w:sz w:val="19"/>
              </w:rPr>
              <w:t>67</w:t>
            </w:r>
          </w:p>
        </w:tc>
        <w:tc>
          <w:tcPr>
            <w:tcW w:w="1150" w:type="dxa"/>
            <w:tcBorders>
              <w:top w:val="nil"/>
              <w:left w:val="nil"/>
              <w:bottom w:val="single" w:sz="4" w:space="0" w:color="auto"/>
              <w:right w:val="single" w:sz="4" w:space="0" w:color="auto"/>
            </w:tcBorders>
            <w:noWrap/>
            <w:vAlign w:val="center"/>
            <w:hideMark/>
          </w:tcPr>
          <w:p w14:paraId="15594807" w14:textId="77777777" w:rsidR="00FF39D4" w:rsidRPr="00BA32F3" w:rsidRDefault="00FF39D4" w:rsidP="00FA5DDD">
            <w:pPr>
              <w:jc w:val="right"/>
              <w:rPr>
                <w:sz w:val="19"/>
                <w:szCs w:val="19"/>
              </w:rPr>
            </w:pPr>
            <w:r>
              <w:rPr>
                <w:sz w:val="19"/>
              </w:rPr>
              <w:t>67</w:t>
            </w:r>
          </w:p>
        </w:tc>
        <w:tc>
          <w:tcPr>
            <w:tcW w:w="1408" w:type="dxa"/>
            <w:tcBorders>
              <w:top w:val="nil"/>
              <w:left w:val="nil"/>
              <w:bottom w:val="single" w:sz="4" w:space="0" w:color="auto"/>
              <w:right w:val="single" w:sz="4" w:space="0" w:color="auto"/>
            </w:tcBorders>
            <w:noWrap/>
            <w:hideMark/>
          </w:tcPr>
          <w:p w14:paraId="1D2CE94C"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5EFEB74A" w14:textId="77777777" w:rsidR="00FF39D4" w:rsidRPr="00BA32F3" w:rsidRDefault="00FF39D4" w:rsidP="00FA5DDD">
            <w:pPr>
              <w:jc w:val="right"/>
              <w:rPr>
                <w:sz w:val="19"/>
                <w:szCs w:val="19"/>
              </w:rPr>
            </w:pPr>
            <w:r>
              <w:rPr>
                <w:sz w:val="19"/>
              </w:rPr>
              <w:t>8.619.002</w:t>
            </w:r>
          </w:p>
        </w:tc>
        <w:tc>
          <w:tcPr>
            <w:tcW w:w="1216" w:type="dxa"/>
            <w:tcBorders>
              <w:top w:val="nil"/>
              <w:left w:val="nil"/>
              <w:bottom w:val="single" w:sz="4" w:space="0" w:color="auto"/>
              <w:right w:val="single" w:sz="4" w:space="0" w:color="auto"/>
            </w:tcBorders>
            <w:noWrap/>
            <w:vAlign w:val="center"/>
            <w:hideMark/>
          </w:tcPr>
          <w:p w14:paraId="6CCA71F0" w14:textId="77777777" w:rsidR="00FF39D4" w:rsidRPr="00BA32F3" w:rsidRDefault="00FF39D4" w:rsidP="00FA5DDD">
            <w:pPr>
              <w:jc w:val="right"/>
              <w:rPr>
                <w:sz w:val="19"/>
                <w:szCs w:val="19"/>
              </w:rPr>
            </w:pPr>
            <w:r>
              <w:rPr>
                <w:sz w:val="19"/>
              </w:rPr>
              <w:t>8.619.002</w:t>
            </w:r>
          </w:p>
        </w:tc>
        <w:tc>
          <w:tcPr>
            <w:tcW w:w="1116" w:type="dxa"/>
            <w:tcBorders>
              <w:top w:val="nil"/>
              <w:left w:val="nil"/>
              <w:bottom w:val="single" w:sz="4" w:space="0" w:color="auto"/>
              <w:right w:val="single" w:sz="4" w:space="0" w:color="auto"/>
            </w:tcBorders>
            <w:noWrap/>
            <w:vAlign w:val="center"/>
            <w:hideMark/>
          </w:tcPr>
          <w:p w14:paraId="2D81FF25"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6F260B20" w14:textId="77777777" w:rsidR="00FF39D4" w:rsidRPr="00BA32F3" w:rsidRDefault="00FF39D4" w:rsidP="00FA5DDD">
            <w:pPr>
              <w:jc w:val="right"/>
              <w:rPr>
                <w:sz w:val="19"/>
                <w:szCs w:val="19"/>
              </w:rPr>
            </w:pPr>
            <w:r>
              <w:rPr>
                <w:sz w:val="19"/>
              </w:rPr>
              <w:t>100</w:t>
            </w:r>
          </w:p>
        </w:tc>
      </w:tr>
      <w:tr w:rsidR="00FF39D4" w:rsidRPr="00BA32F3" w14:paraId="41783E9A"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22F9ED41" w14:textId="77777777" w:rsidR="00FF39D4" w:rsidRPr="00BA32F3" w:rsidRDefault="00FF39D4" w:rsidP="00FA5DDD">
            <w:pPr>
              <w:jc w:val="left"/>
              <w:rPr>
                <w:sz w:val="19"/>
                <w:szCs w:val="19"/>
              </w:rPr>
            </w:pPr>
            <w:r>
              <w:rPr>
                <w:sz w:val="19"/>
              </w:rPr>
              <w:t>1993</w:t>
            </w:r>
          </w:p>
        </w:tc>
        <w:tc>
          <w:tcPr>
            <w:tcW w:w="1072" w:type="dxa"/>
            <w:tcBorders>
              <w:top w:val="nil"/>
              <w:left w:val="nil"/>
              <w:bottom w:val="single" w:sz="4" w:space="0" w:color="auto"/>
              <w:right w:val="single" w:sz="4" w:space="0" w:color="auto"/>
            </w:tcBorders>
            <w:noWrap/>
            <w:vAlign w:val="center"/>
            <w:hideMark/>
          </w:tcPr>
          <w:p w14:paraId="690F8CB6" w14:textId="77777777" w:rsidR="00FF39D4" w:rsidRPr="00BA32F3" w:rsidRDefault="00FF39D4" w:rsidP="00FA5DDD">
            <w:pPr>
              <w:jc w:val="right"/>
              <w:rPr>
                <w:sz w:val="19"/>
                <w:szCs w:val="19"/>
              </w:rPr>
            </w:pPr>
            <w:r>
              <w:rPr>
                <w:sz w:val="19"/>
              </w:rPr>
              <w:t>57</w:t>
            </w:r>
          </w:p>
        </w:tc>
        <w:tc>
          <w:tcPr>
            <w:tcW w:w="1150" w:type="dxa"/>
            <w:tcBorders>
              <w:top w:val="nil"/>
              <w:left w:val="nil"/>
              <w:bottom w:val="single" w:sz="4" w:space="0" w:color="auto"/>
              <w:right w:val="single" w:sz="4" w:space="0" w:color="auto"/>
            </w:tcBorders>
            <w:noWrap/>
            <w:vAlign w:val="center"/>
            <w:hideMark/>
          </w:tcPr>
          <w:p w14:paraId="14960181" w14:textId="77777777" w:rsidR="00FF39D4" w:rsidRPr="00BA32F3" w:rsidRDefault="00FF39D4" w:rsidP="00FA5DDD">
            <w:pPr>
              <w:jc w:val="right"/>
              <w:rPr>
                <w:sz w:val="19"/>
                <w:szCs w:val="19"/>
              </w:rPr>
            </w:pPr>
            <w:r>
              <w:rPr>
                <w:sz w:val="19"/>
              </w:rPr>
              <w:t>57</w:t>
            </w:r>
          </w:p>
        </w:tc>
        <w:tc>
          <w:tcPr>
            <w:tcW w:w="1408" w:type="dxa"/>
            <w:tcBorders>
              <w:top w:val="nil"/>
              <w:left w:val="nil"/>
              <w:bottom w:val="single" w:sz="4" w:space="0" w:color="auto"/>
              <w:right w:val="single" w:sz="4" w:space="0" w:color="auto"/>
            </w:tcBorders>
            <w:noWrap/>
            <w:hideMark/>
          </w:tcPr>
          <w:p w14:paraId="59C46E1B"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5FC0DD25" w14:textId="77777777" w:rsidR="00FF39D4" w:rsidRPr="00BA32F3" w:rsidRDefault="00FF39D4" w:rsidP="00FA5DDD">
            <w:pPr>
              <w:jc w:val="right"/>
              <w:rPr>
                <w:sz w:val="19"/>
                <w:szCs w:val="19"/>
              </w:rPr>
            </w:pPr>
            <w:r>
              <w:rPr>
                <w:sz w:val="19"/>
              </w:rPr>
              <w:t>13.204.712</w:t>
            </w:r>
          </w:p>
        </w:tc>
        <w:tc>
          <w:tcPr>
            <w:tcW w:w="1216" w:type="dxa"/>
            <w:tcBorders>
              <w:top w:val="nil"/>
              <w:left w:val="nil"/>
              <w:bottom w:val="single" w:sz="4" w:space="0" w:color="auto"/>
              <w:right w:val="single" w:sz="4" w:space="0" w:color="auto"/>
            </w:tcBorders>
            <w:noWrap/>
            <w:vAlign w:val="center"/>
            <w:hideMark/>
          </w:tcPr>
          <w:p w14:paraId="04F0BE65" w14:textId="77777777" w:rsidR="00FF39D4" w:rsidRPr="00BA32F3" w:rsidRDefault="00FF39D4" w:rsidP="00FA5DDD">
            <w:pPr>
              <w:jc w:val="right"/>
              <w:rPr>
                <w:sz w:val="19"/>
                <w:szCs w:val="19"/>
              </w:rPr>
            </w:pPr>
            <w:r>
              <w:rPr>
                <w:sz w:val="19"/>
              </w:rPr>
              <w:t>13.204.712</w:t>
            </w:r>
          </w:p>
        </w:tc>
        <w:tc>
          <w:tcPr>
            <w:tcW w:w="1116" w:type="dxa"/>
            <w:tcBorders>
              <w:top w:val="nil"/>
              <w:left w:val="nil"/>
              <w:bottom w:val="single" w:sz="4" w:space="0" w:color="auto"/>
              <w:right w:val="single" w:sz="4" w:space="0" w:color="auto"/>
            </w:tcBorders>
            <w:noWrap/>
            <w:vAlign w:val="center"/>
            <w:hideMark/>
          </w:tcPr>
          <w:p w14:paraId="22C4D606"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745379E5" w14:textId="77777777" w:rsidR="00FF39D4" w:rsidRPr="00BA32F3" w:rsidRDefault="00FF39D4" w:rsidP="00FA5DDD">
            <w:pPr>
              <w:jc w:val="right"/>
              <w:rPr>
                <w:sz w:val="19"/>
                <w:szCs w:val="19"/>
              </w:rPr>
            </w:pPr>
            <w:r>
              <w:rPr>
                <w:sz w:val="19"/>
              </w:rPr>
              <w:t>100</w:t>
            </w:r>
          </w:p>
        </w:tc>
      </w:tr>
      <w:tr w:rsidR="00FF39D4" w:rsidRPr="00BA32F3" w14:paraId="65CD8058"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3D066FE3" w14:textId="77777777" w:rsidR="00FF39D4" w:rsidRPr="00BA32F3" w:rsidRDefault="00FF39D4" w:rsidP="00FA5DDD">
            <w:pPr>
              <w:jc w:val="left"/>
              <w:rPr>
                <w:sz w:val="19"/>
                <w:szCs w:val="19"/>
              </w:rPr>
            </w:pPr>
            <w:r>
              <w:rPr>
                <w:sz w:val="19"/>
              </w:rPr>
              <w:t>1994</w:t>
            </w:r>
          </w:p>
        </w:tc>
        <w:tc>
          <w:tcPr>
            <w:tcW w:w="1072" w:type="dxa"/>
            <w:tcBorders>
              <w:top w:val="nil"/>
              <w:left w:val="nil"/>
              <w:bottom w:val="single" w:sz="4" w:space="0" w:color="auto"/>
              <w:right w:val="single" w:sz="4" w:space="0" w:color="auto"/>
            </w:tcBorders>
            <w:noWrap/>
            <w:vAlign w:val="center"/>
            <w:hideMark/>
          </w:tcPr>
          <w:p w14:paraId="3AFF3E6B" w14:textId="77777777" w:rsidR="00FF39D4" w:rsidRPr="00BA32F3" w:rsidRDefault="00FF39D4" w:rsidP="00FA5DDD">
            <w:pPr>
              <w:jc w:val="right"/>
              <w:rPr>
                <w:sz w:val="19"/>
                <w:szCs w:val="19"/>
              </w:rPr>
            </w:pPr>
            <w:r>
              <w:rPr>
                <w:sz w:val="19"/>
              </w:rPr>
              <w:t>148</w:t>
            </w:r>
          </w:p>
        </w:tc>
        <w:tc>
          <w:tcPr>
            <w:tcW w:w="1150" w:type="dxa"/>
            <w:tcBorders>
              <w:top w:val="nil"/>
              <w:left w:val="nil"/>
              <w:bottom w:val="single" w:sz="4" w:space="0" w:color="auto"/>
              <w:right w:val="single" w:sz="4" w:space="0" w:color="auto"/>
            </w:tcBorders>
            <w:noWrap/>
            <w:vAlign w:val="center"/>
            <w:hideMark/>
          </w:tcPr>
          <w:p w14:paraId="6D0A5860" w14:textId="77777777" w:rsidR="00FF39D4" w:rsidRPr="00BA32F3" w:rsidRDefault="00FF39D4" w:rsidP="00FA5DDD">
            <w:pPr>
              <w:jc w:val="right"/>
              <w:rPr>
                <w:sz w:val="19"/>
                <w:szCs w:val="19"/>
              </w:rPr>
            </w:pPr>
            <w:r>
              <w:rPr>
                <w:sz w:val="19"/>
              </w:rPr>
              <w:t>148</w:t>
            </w:r>
          </w:p>
        </w:tc>
        <w:tc>
          <w:tcPr>
            <w:tcW w:w="1408" w:type="dxa"/>
            <w:tcBorders>
              <w:top w:val="nil"/>
              <w:left w:val="nil"/>
              <w:bottom w:val="single" w:sz="4" w:space="0" w:color="auto"/>
              <w:right w:val="single" w:sz="4" w:space="0" w:color="auto"/>
            </w:tcBorders>
            <w:noWrap/>
            <w:hideMark/>
          </w:tcPr>
          <w:p w14:paraId="40ED3BFB"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6822F59B" w14:textId="77777777" w:rsidR="00FF39D4" w:rsidRPr="00BA32F3" w:rsidRDefault="00FF39D4" w:rsidP="00FA5DDD">
            <w:pPr>
              <w:jc w:val="right"/>
              <w:rPr>
                <w:sz w:val="19"/>
                <w:szCs w:val="19"/>
              </w:rPr>
            </w:pPr>
            <w:r>
              <w:rPr>
                <w:sz w:val="19"/>
              </w:rPr>
              <w:t>49.481.581</w:t>
            </w:r>
          </w:p>
        </w:tc>
        <w:tc>
          <w:tcPr>
            <w:tcW w:w="1216" w:type="dxa"/>
            <w:tcBorders>
              <w:top w:val="nil"/>
              <w:left w:val="nil"/>
              <w:bottom w:val="single" w:sz="4" w:space="0" w:color="auto"/>
              <w:right w:val="single" w:sz="4" w:space="0" w:color="auto"/>
            </w:tcBorders>
            <w:noWrap/>
            <w:vAlign w:val="center"/>
            <w:hideMark/>
          </w:tcPr>
          <w:p w14:paraId="20352AF4" w14:textId="77777777" w:rsidR="00FF39D4" w:rsidRPr="00BA32F3" w:rsidRDefault="00FF39D4" w:rsidP="00FA5DDD">
            <w:pPr>
              <w:jc w:val="right"/>
              <w:rPr>
                <w:sz w:val="19"/>
                <w:szCs w:val="19"/>
              </w:rPr>
            </w:pPr>
            <w:r>
              <w:rPr>
                <w:sz w:val="19"/>
              </w:rPr>
              <w:t>49.481.581</w:t>
            </w:r>
          </w:p>
        </w:tc>
        <w:tc>
          <w:tcPr>
            <w:tcW w:w="1116" w:type="dxa"/>
            <w:tcBorders>
              <w:top w:val="nil"/>
              <w:left w:val="nil"/>
              <w:bottom w:val="single" w:sz="4" w:space="0" w:color="auto"/>
              <w:right w:val="single" w:sz="4" w:space="0" w:color="auto"/>
            </w:tcBorders>
            <w:noWrap/>
            <w:vAlign w:val="center"/>
            <w:hideMark/>
          </w:tcPr>
          <w:p w14:paraId="32BD9ED8"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2F8393E5" w14:textId="77777777" w:rsidR="00FF39D4" w:rsidRPr="00BA32F3" w:rsidRDefault="00FF39D4" w:rsidP="00FA5DDD">
            <w:pPr>
              <w:jc w:val="right"/>
              <w:rPr>
                <w:sz w:val="19"/>
                <w:szCs w:val="19"/>
              </w:rPr>
            </w:pPr>
            <w:r>
              <w:rPr>
                <w:sz w:val="19"/>
              </w:rPr>
              <w:t>100</w:t>
            </w:r>
          </w:p>
        </w:tc>
      </w:tr>
      <w:tr w:rsidR="00FF39D4" w:rsidRPr="00BA32F3" w14:paraId="77EAE262" w14:textId="77777777" w:rsidTr="00FA5DDD">
        <w:trPr>
          <w:trHeight w:val="107"/>
        </w:trPr>
        <w:tc>
          <w:tcPr>
            <w:tcW w:w="760" w:type="dxa"/>
            <w:tcBorders>
              <w:top w:val="nil"/>
              <w:left w:val="single" w:sz="4" w:space="0" w:color="auto"/>
              <w:bottom w:val="single" w:sz="4" w:space="0" w:color="auto"/>
              <w:right w:val="single" w:sz="4" w:space="0" w:color="auto"/>
            </w:tcBorders>
            <w:noWrap/>
            <w:vAlign w:val="center"/>
            <w:hideMark/>
          </w:tcPr>
          <w:p w14:paraId="17C1AD1A" w14:textId="77777777" w:rsidR="00FF39D4" w:rsidRPr="00BA32F3" w:rsidRDefault="00FF39D4" w:rsidP="00FA5DDD">
            <w:pPr>
              <w:jc w:val="left"/>
              <w:rPr>
                <w:sz w:val="19"/>
                <w:szCs w:val="19"/>
              </w:rPr>
            </w:pPr>
            <w:r>
              <w:rPr>
                <w:sz w:val="19"/>
              </w:rPr>
              <w:t>1995</w:t>
            </w:r>
          </w:p>
        </w:tc>
        <w:tc>
          <w:tcPr>
            <w:tcW w:w="1072" w:type="dxa"/>
            <w:tcBorders>
              <w:top w:val="nil"/>
              <w:left w:val="nil"/>
              <w:bottom w:val="single" w:sz="4" w:space="0" w:color="auto"/>
              <w:right w:val="single" w:sz="4" w:space="0" w:color="auto"/>
            </w:tcBorders>
            <w:noWrap/>
            <w:vAlign w:val="center"/>
            <w:hideMark/>
          </w:tcPr>
          <w:p w14:paraId="7C1A7EF5" w14:textId="77777777" w:rsidR="00FF39D4" w:rsidRPr="00BA32F3" w:rsidRDefault="00FF39D4" w:rsidP="00FA5DDD">
            <w:pPr>
              <w:jc w:val="right"/>
              <w:rPr>
                <w:sz w:val="19"/>
                <w:szCs w:val="19"/>
              </w:rPr>
            </w:pPr>
            <w:r>
              <w:rPr>
                <w:sz w:val="19"/>
              </w:rPr>
              <w:t>117</w:t>
            </w:r>
          </w:p>
        </w:tc>
        <w:tc>
          <w:tcPr>
            <w:tcW w:w="1150" w:type="dxa"/>
            <w:tcBorders>
              <w:top w:val="nil"/>
              <w:left w:val="nil"/>
              <w:bottom w:val="single" w:sz="4" w:space="0" w:color="auto"/>
              <w:right w:val="single" w:sz="4" w:space="0" w:color="auto"/>
            </w:tcBorders>
            <w:noWrap/>
            <w:vAlign w:val="center"/>
            <w:hideMark/>
          </w:tcPr>
          <w:p w14:paraId="1F8565E8" w14:textId="77777777" w:rsidR="00FF39D4" w:rsidRPr="00BA32F3" w:rsidRDefault="00FF39D4" w:rsidP="00FA5DDD">
            <w:pPr>
              <w:jc w:val="right"/>
              <w:rPr>
                <w:sz w:val="19"/>
                <w:szCs w:val="19"/>
              </w:rPr>
            </w:pPr>
            <w:r>
              <w:rPr>
                <w:sz w:val="19"/>
              </w:rPr>
              <w:t>117</w:t>
            </w:r>
          </w:p>
        </w:tc>
        <w:tc>
          <w:tcPr>
            <w:tcW w:w="1408" w:type="dxa"/>
            <w:tcBorders>
              <w:top w:val="nil"/>
              <w:left w:val="nil"/>
              <w:bottom w:val="single" w:sz="4" w:space="0" w:color="auto"/>
              <w:right w:val="single" w:sz="4" w:space="0" w:color="auto"/>
            </w:tcBorders>
            <w:noWrap/>
            <w:hideMark/>
          </w:tcPr>
          <w:p w14:paraId="5BA33425"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1F14587E" w14:textId="77777777" w:rsidR="00FF39D4" w:rsidRPr="00BA32F3" w:rsidRDefault="00FF39D4" w:rsidP="00FA5DDD">
            <w:pPr>
              <w:jc w:val="right"/>
              <w:rPr>
                <w:sz w:val="19"/>
                <w:szCs w:val="19"/>
              </w:rPr>
            </w:pPr>
            <w:r>
              <w:rPr>
                <w:sz w:val="19"/>
              </w:rPr>
              <w:t>29.599.446</w:t>
            </w:r>
          </w:p>
        </w:tc>
        <w:tc>
          <w:tcPr>
            <w:tcW w:w="1216" w:type="dxa"/>
            <w:tcBorders>
              <w:top w:val="nil"/>
              <w:left w:val="nil"/>
              <w:bottom w:val="single" w:sz="4" w:space="0" w:color="auto"/>
              <w:right w:val="single" w:sz="4" w:space="0" w:color="auto"/>
            </w:tcBorders>
            <w:noWrap/>
            <w:vAlign w:val="center"/>
            <w:hideMark/>
          </w:tcPr>
          <w:p w14:paraId="6A93A693" w14:textId="77777777" w:rsidR="00FF39D4" w:rsidRPr="00BA32F3" w:rsidRDefault="00FF39D4" w:rsidP="00FA5DDD">
            <w:pPr>
              <w:jc w:val="right"/>
              <w:rPr>
                <w:sz w:val="19"/>
                <w:szCs w:val="19"/>
              </w:rPr>
            </w:pPr>
            <w:r>
              <w:rPr>
                <w:sz w:val="19"/>
              </w:rPr>
              <w:t>29.599.446</w:t>
            </w:r>
          </w:p>
        </w:tc>
        <w:tc>
          <w:tcPr>
            <w:tcW w:w="1116" w:type="dxa"/>
            <w:tcBorders>
              <w:top w:val="nil"/>
              <w:left w:val="nil"/>
              <w:bottom w:val="single" w:sz="4" w:space="0" w:color="auto"/>
              <w:right w:val="single" w:sz="4" w:space="0" w:color="auto"/>
            </w:tcBorders>
            <w:noWrap/>
            <w:vAlign w:val="center"/>
            <w:hideMark/>
          </w:tcPr>
          <w:p w14:paraId="3D6A3636"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2EAE832B" w14:textId="77777777" w:rsidR="00FF39D4" w:rsidRPr="00BA32F3" w:rsidRDefault="00FF39D4" w:rsidP="00FA5DDD">
            <w:pPr>
              <w:jc w:val="right"/>
              <w:rPr>
                <w:sz w:val="19"/>
                <w:szCs w:val="19"/>
              </w:rPr>
            </w:pPr>
            <w:r>
              <w:rPr>
                <w:sz w:val="19"/>
              </w:rPr>
              <w:t>100</w:t>
            </w:r>
          </w:p>
        </w:tc>
      </w:tr>
      <w:tr w:rsidR="00FF39D4" w:rsidRPr="00BA32F3" w14:paraId="21542281" w14:textId="77777777" w:rsidTr="00FA5DDD">
        <w:trPr>
          <w:trHeight w:val="153"/>
        </w:trPr>
        <w:tc>
          <w:tcPr>
            <w:tcW w:w="760" w:type="dxa"/>
            <w:tcBorders>
              <w:top w:val="nil"/>
              <w:left w:val="single" w:sz="4" w:space="0" w:color="auto"/>
              <w:bottom w:val="single" w:sz="4" w:space="0" w:color="auto"/>
              <w:right w:val="single" w:sz="4" w:space="0" w:color="auto"/>
            </w:tcBorders>
            <w:noWrap/>
            <w:vAlign w:val="center"/>
            <w:hideMark/>
          </w:tcPr>
          <w:p w14:paraId="08FBBAAC" w14:textId="77777777" w:rsidR="00FF39D4" w:rsidRPr="00BA32F3" w:rsidRDefault="00FF39D4" w:rsidP="00FA5DDD">
            <w:pPr>
              <w:jc w:val="left"/>
              <w:rPr>
                <w:sz w:val="19"/>
                <w:szCs w:val="19"/>
              </w:rPr>
            </w:pPr>
            <w:r>
              <w:rPr>
                <w:sz w:val="19"/>
              </w:rPr>
              <w:t>1996</w:t>
            </w:r>
          </w:p>
        </w:tc>
        <w:tc>
          <w:tcPr>
            <w:tcW w:w="1072" w:type="dxa"/>
            <w:tcBorders>
              <w:top w:val="nil"/>
              <w:left w:val="nil"/>
              <w:bottom w:val="single" w:sz="4" w:space="0" w:color="auto"/>
              <w:right w:val="single" w:sz="4" w:space="0" w:color="auto"/>
            </w:tcBorders>
            <w:noWrap/>
            <w:vAlign w:val="center"/>
            <w:hideMark/>
          </w:tcPr>
          <w:p w14:paraId="3C350FB5" w14:textId="77777777" w:rsidR="00FF39D4" w:rsidRPr="00BA32F3" w:rsidRDefault="00FF39D4" w:rsidP="00FA5DDD">
            <w:pPr>
              <w:jc w:val="right"/>
              <w:rPr>
                <w:sz w:val="19"/>
                <w:szCs w:val="19"/>
              </w:rPr>
            </w:pPr>
            <w:r>
              <w:rPr>
                <w:sz w:val="19"/>
              </w:rPr>
              <w:t>83</w:t>
            </w:r>
          </w:p>
        </w:tc>
        <w:tc>
          <w:tcPr>
            <w:tcW w:w="1150" w:type="dxa"/>
            <w:tcBorders>
              <w:top w:val="nil"/>
              <w:left w:val="nil"/>
              <w:bottom w:val="single" w:sz="4" w:space="0" w:color="auto"/>
              <w:right w:val="single" w:sz="4" w:space="0" w:color="auto"/>
            </w:tcBorders>
            <w:noWrap/>
            <w:vAlign w:val="center"/>
            <w:hideMark/>
          </w:tcPr>
          <w:p w14:paraId="5AA86792" w14:textId="77777777" w:rsidR="00FF39D4" w:rsidRPr="00BA32F3" w:rsidRDefault="00FF39D4" w:rsidP="00FA5DDD">
            <w:pPr>
              <w:jc w:val="right"/>
              <w:rPr>
                <w:sz w:val="19"/>
                <w:szCs w:val="19"/>
              </w:rPr>
            </w:pPr>
            <w:r>
              <w:rPr>
                <w:sz w:val="19"/>
              </w:rPr>
              <w:t>83</w:t>
            </w:r>
          </w:p>
        </w:tc>
        <w:tc>
          <w:tcPr>
            <w:tcW w:w="1408" w:type="dxa"/>
            <w:tcBorders>
              <w:top w:val="nil"/>
              <w:left w:val="nil"/>
              <w:bottom w:val="single" w:sz="4" w:space="0" w:color="auto"/>
              <w:right w:val="single" w:sz="4" w:space="0" w:color="auto"/>
            </w:tcBorders>
            <w:noWrap/>
            <w:hideMark/>
          </w:tcPr>
          <w:p w14:paraId="099A3D8F"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7D38518A" w14:textId="77777777" w:rsidR="00FF39D4" w:rsidRPr="00BA32F3" w:rsidRDefault="00FF39D4" w:rsidP="00FA5DDD">
            <w:pPr>
              <w:jc w:val="right"/>
              <w:rPr>
                <w:sz w:val="19"/>
                <w:szCs w:val="19"/>
              </w:rPr>
            </w:pPr>
            <w:r>
              <w:rPr>
                <w:sz w:val="19"/>
              </w:rPr>
              <w:t>27.838.805</w:t>
            </w:r>
          </w:p>
        </w:tc>
        <w:tc>
          <w:tcPr>
            <w:tcW w:w="1216" w:type="dxa"/>
            <w:tcBorders>
              <w:top w:val="nil"/>
              <w:left w:val="nil"/>
              <w:bottom w:val="single" w:sz="4" w:space="0" w:color="auto"/>
              <w:right w:val="single" w:sz="4" w:space="0" w:color="auto"/>
            </w:tcBorders>
            <w:noWrap/>
            <w:vAlign w:val="center"/>
            <w:hideMark/>
          </w:tcPr>
          <w:p w14:paraId="749D1CFB" w14:textId="77777777" w:rsidR="00FF39D4" w:rsidRPr="00BA32F3" w:rsidRDefault="00FF39D4" w:rsidP="00FA5DDD">
            <w:pPr>
              <w:jc w:val="right"/>
              <w:rPr>
                <w:sz w:val="19"/>
                <w:szCs w:val="19"/>
              </w:rPr>
            </w:pPr>
            <w:r>
              <w:rPr>
                <w:sz w:val="19"/>
              </w:rPr>
              <w:t>27.838.805</w:t>
            </w:r>
          </w:p>
        </w:tc>
        <w:tc>
          <w:tcPr>
            <w:tcW w:w="1116" w:type="dxa"/>
            <w:tcBorders>
              <w:top w:val="nil"/>
              <w:left w:val="nil"/>
              <w:bottom w:val="single" w:sz="4" w:space="0" w:color="auto"/>
              <w:right w:val="single" w:sz="4" w:space="0" w:color="auto"/>
            </w:tcBorders>
            <w:noWrap/>
            <w:vAlign w:val="center"/>
            <w:hideMark/>
          </w:tcPr>
          <w:p w14:paraId="4A6DC125"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6F977AEF" w14:textId="77777777" w:rsidR="00FF39D4" w:rsidRPr="00BA32F3" w:rsidRDefault="00FF39D4" w:rsidP="00FA5DDD">
            <w:pPr>
              <w:jc w:val="right"/>
              <w:rPr>
                <w:sz w:val="19"/>
                <w:szCs w:val="19"/>
              </w:rPr>
            </w:pPr>
            <w:r>
              <w:rPr>
                <w:sz w:val="19"/>
              </w:rPr>
              <w:t>100</w:t>
            </w:r>
          </w:p>
        </w:tc>
      </w:tr>
      <w:tr w:rsidR="00FF39D4" w:rsidRPr="00BA32F3" w14:paraId="4389FFC4" w14:textId="77777777" w:rsidTr="00FA5DDD">
        <w:trPr>
          <w:trHeight w:val="56"/>
        </w:trPr>
        <w:tc>
          <w:tcPr>
            <w:tcW w:w="760" w:type="dxa"/>
            <w:tcBorders>
              <w:top w:val="nil"/>
              <w:left w:val="single" w:sz="4" w:space="0" w:color="auto"/>
              <w:bottom w:val="single" w:sz="4" w:space="0" w:color="auto"/>
              <w:right w:val="single" w:sz="4" w:space="0" w:color="auto"/>
            </w:tcBorders>
            <w:noWrap/>
            <w:vAlign w:val="center"/>
            <w:hideMark/>
          </w:tcPr>
          <w:p w14:paraId="33BC761F" w14:textId="77777777" w:rsidR="00FF39D4" w:rsidRPr="00BA32F3" w:rsidRDefault="00FF39D4" w:rsidP="00FA5DDD">
            <w:pPr>
              <w:jc w:val="left"/>
              <w:rPr>
                <w:sz w:val="19"/>
                <w:szCs w:val="19"/>
              </w:rPr>
            </w:pPr>
            <w:r>
              <w:rPr>
                <w:sz w:val="19"/>
              </w:rPr>
              <w:t>1997</w:t>
            </w:r>
          </w:p>
        </w:tc>
        <w:tc>
          <w:tcPr>
            <w:tcW w:w="1072" w:type="dxa"/>
            <w:tcBorders>
              <w:top w:val="nil"/>
              <w:left w:val="nil"/>
              <w:bottom w:val="single" w:sz="4" w:space="0" w:color="auto"/>
              <w:right w:val="single" w:sz="4" w:space="0" w:color="auto"/>
            </w:tcBorders>
            <w:noWrap/>
            <w:vAlign w:val="center"/>
            <w:hideMark/>
          </w:tcPr>
          <w:p w14:paraId="600C5322" w14:textId="77777777" w:rsidR="00FF39D4" w:rsidRPr="00BA32F3" w:rsidRDefault="00FF39D4" w:rsidP="00FA5DDD">
            <w:pPr>
              <w:jc w:val="right"/>
              <w:rPr>
                <w:sz w:val="19"/>
                <w:szCs w:val="19"/>
              </w:rPr>
            </w:pPr>
            <w:r>
              <w:rPr>
                <w:sz w:val="19"/>
              </w:rPr>
              <w:t>188</w:t>
            </w:r>
          </w:p>
        </w:tc>
        <w:tc>
          <w:tcPr>
            <w:tcW w:w="1150" w:type="dxa"/>
            <w:tcBorders>
              <w:top w:val="nil"/>
              <w:left w:val="nil"/>
              <w:bottom w:val="single" w:sz="4" w:space="0" w:color="auto"/>
              <w:right w:val="single" w:sz="4" w:space="0" w:color="auto"/>
            </w:tcBorders>
            <w:noWrap/>
            <w:vAlign w:val="center"/>
            <w:hideMark/>
          </w:tcPr>
          <w:p w14:paraId="53DE3151" w14:textId="77777777" w:rsidR="00FF39D4" w:rsidRPr="00BA32F3" w:rsidRDefault="00FF39D4" w:rsidP="00FA5DDD">
            <w:pPr>
              <w:jc w:val="right"/>
              <w:rPr>
                <w:sz w:val="19"/>
                <w:szCs w:val="19"/>
              </w:rPr>
            </w:pPr>
            <w:r>
              <w:rPr>
                <w:sz w:val="19"/>
              </w:rPr>
              <w:t>188</w:t>
            </w:r>
          </w:p>
        </w:tc>
        <w:tc>
          <w:tcPr>
            <w:tcW w:w="1408" w:type="dxa"/>
            <w:tcBorders>
              <w:top w:val="nil"/>
              <w:left w:val="nil"/>
              <w:bottom w:val="single" w:sz="4" w:space="0" w:color="auto"/>
              <w:right w:val="single" w:sz="4" w:space="0" w:color="auto"/>
            </w:tcBorders>
            <w:noWrap/>
            <w:hideMark/>
          </w:tcPr>
          <w:p w14:paraId="0E16D4D5"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1CEFB224" w14:textId="77777777" w:rsidR="00FF39D4" w:rsidRPr="00BA32F3" w:rsidRDefault="00FF39D4" w:rsidP="00FA5DDD">
            <w:pPr>
              <w:jc w:val="right"/>
              <w:rPr>
                <w:sz w:val="19"/>
                <w:szCs w:val="19"/>
              </w:rPr>
            </w:pPr>
            <w:r>
              <w:rPr>
                <w:sz w:val="19"/>
              </w:rPr>
              <w:t>44.056.257</w:t>
            </w:r>
          </w:p>
        </w:tc>
        <w:tc>
          <w:tcPr>
            <w:tcW w:w="1216" w:type="dxa"/>
            <w:tcBorders>
              <w:top w:val="nil"/>
              <w:left w:val="nil"/>
              <w:bottom w:val="single" w:sz="4" w:space="0" w:color="auto"/>
              <w:right w:val="single" w:sz="4" w:space="0" w:color="auto"/>
            </w:tcBorders>
            <w:noWrap/>
            <w:vAlign w:val="center"/>
            <w:hideMark/>
          </w:tcPr>
          <w:p w14:paraId="3291E2D9" w14:textId="77777777" w:rsidR="00FF39D4" w:rsidRPr="00BA32F3" w:rsidRDefault="00FF39D4" w:rsidP="00FA5DDD">
            <w:pPr>
              <w:jc w:val="right"/>
              <w:rPr>
                <w:sz w:val="19"/>
                <w:szCs w:val="19"/>
              </w:rPr>
            </w:pPr>
            <w:r>
              <w:rPr>
                <w:sz w:val="19"/>
              </w:rPr>
              <w:t>44.056.257</w:t>
            </w:r>
          </w:p>
        </w:tc>
        <w:tc>
          <w:tcPr>
            <w:tcW w:w="1116" w:type="dxa"/>
            <w:tcBorders>
              <w:top w:val="nil"/>
              <w:left w:val="nil"/>
              <w:bottom w:val="single" w:sz="4" w:space="0" w:color="auto"/>
              <w:right w:val="single" w:sz="4" w:space="0" w:color="auto"/>
            </w:tcBorders>
            <w:noWrap/>
            <w:vAlign w:val="center"/>
            <w:hideMark/>
          </w:tcPr>
          <w:p w14:paraId="21B87B85"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3D676B3E" w14:textId="77777777" w:rsidR="00FF39D4" w:rsidRPr="00BA32F3" w:rsidRDefault="00FF39D4" w:rsidP="00FA5DDD">
            <w:pPr>
              <w:jc w:val="right"/>
              <w:rPr>
                <w:sz w:val="19"/>
                <w:szCs w:val="19"/>
              </w:rPr>
            </w:pPr>
            <w:r>
              <w:rPr>
                <w:sz w:val="19"/>
              </w:rPr>
              <w:t>100</w:t>
            </w:r>
          </w:p>
        </w:tc>
      </w:tr>
      <w:tr w:rsidR="00FF39D4" w:rsidRPr="00BA32F3" w14:paraId="47AAB1A3" w14:textId="77777777" w:rsidTr="00FA5DDD">
        <w:trPr>
          <w:trHeight w:val="103"/>
        </w:trPr>
        <w:tc>
          <w:tcPr>
            <w:tcW w:w="760" w:type="dxa"/>
            <w:tcBorders>
              <w:top w:val="nil"/>
              <w:left w:val="single" w:sz="4" w:space="0" w:color="auto"/>
              <w:bottom w:val="single" w:sz="4" w:space="0" w:color="auto"/>
              <w:right w:val="single" w:sz="4" w:space="0" w:color="auto"/>
            </w:tcBorders>
            <w:noWrap/>
            <w:vAlign w:val="center"/>
            <w:hideMark/>
          </w:tcPr>
          <w:p w14:paraId="2025DEAB" w14:textId="77777777" w:rsidR="00FF39D4" w:rsidRPr="00BA32F3" w:rsidRDefault="00FF39D4" w:rsidP="00FA5DDD">
            <w:pPr>
              <w:jc w:val="left"/>
              <w:rPr>
                <w:sz w:val="19"/>
                <w:szCs w:val="19"/>
              </w:rPr>
            </w:pPr>
            <w:r>
              <w:rPr>
                <w:sz w:val="19"/>
              </w:rPr>
              <w:t>1998</w:t>
            </w:r>
          </w:p>
        </w:tc>
        <w:tc>
          <w:tcPr>
            <w:tcW w:w="1072" w:type="dxa"/>
            <w:tcBorders>
              <w:top w:val="nil"/>
              <w:left w:val="nil"/>
              <w:bottom w:val="single" w:sz="4" w:space="0" w:color="auto"/>
              <w:right w:val="single" w:sz="4" w:space="0" w:color="auto"/>
            </w:tcBorders>
            <w:noWrap/>
            <w:vAlign w:val="center"/>
            <w:hideMark/>
          </w:tcPr>
          <w:p w14:paraId="67DBFF24" w14:textId="77777777" w:rsidR="00FF39D4" w:rsidRPr="00BA32F3" w:rsidRDefault="00FF39D4" w:rsidP="00FA5DDD">
            <w:pPr>
              <w:jc w:val="right"/>
              <w:rPr>
                <w:sz w:val="19"/>
                <w:szCs w:val="19"/>
              </w:rPr>
            </w:pPr>
            <w:r>
              <w:rPr>
                <w:sz w:val="19"/>
              </w:rPr>
              <w:t>172</w:t>
            </w:r>
          </w:p>
        </w:tc>
        <w:tc>
          <w:tcPr>
            <w:tcW w:w="1150" w:type="dxa"/>
            <w:tcBorders>
              <w:top w:val="nil"/>
              <w:left w:val="nil"/>
              <w:bottom w:val="single" w:sz="4" w:space="0" w:color="auto"/>
              <w:right w:val="single" w:sz="4" w:space="0" w:color="auto"/>
            </w:tcBorders>
            <w:noWrap/>
            <w:vAlign w:val="center"/>
            <w:hideMark/>
          </w:tcPr>
          <w:p w14:paraId="7DD7EAAE" w14:textId="77777777" w:rsidR="00FF39D4" w:rsidRPr="00BA32F3" w:rsidRDefault="00FF39D4" w:rsidP="00FA5DDD">
            <w:pPr>
              <w:jc w:val="right"/>
              <w:rPr>
                <w:sz w:val="19"/>
                <w:szCs w:val="19"/>
              </w:rPr>
            </w:pPr>
            <w:r>
              <w:rPr>
                <w:sz w:val="19"/>
              </w:rPr>
              <w:t>172</w:t>
            </w:r>
          </w:p>
        </w:tc>
        <w:tc>
          <w:tcPr>
            <w:tcW w:w="1408" w:type="dxa"/>
            <w:tcBorders>
              <w:top w:val="nil"/>
              <w:left w:val="nil"/>
              <w:bottom w:val="single" w:sz="4" w:space="0" w:color="auto"/>
              <w:right w:val="single" w:sz="4" w:space="0" w:color="auto"/>
            </w:tcBorders>
            <w:noWrap/>
            <w:hideMark/>
          </w:tcPr>
          <w:p w14:paraId="5F5316E9"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11A2D2AC" w14:textId="77777777" w:rsidR="00FF39D4" w:rsidRPr="00BA32F3" w:rsidRDefault="00FF39D4" w:rsidP="00FA5DDD">
            <w:pPr>
              <w:jc w:val="right"/>
              <w:rPr>
                <w:sz w:val="19"/>
                <w:szCs w:val="19"/>
              </w:rPr>
            </w:pPr>
            <w:r>
              <w:rPr>
                <w:sz w:val="19"/>
              </w:rPr>
              <w:t>31.305.010</w:t>
            </w:r>
          </w:p>
        </w:tc>
        <w:tc>
          <w:tcPr>
            <w:tcW w:w="1216" w:type="dxa"/>
            <w:tcBorders>
              <w:top w:val="nil"/>
              <w:left w:val="nil"/>
              <w:bottom w:val="single" w:sz="4" w:space="0" w:color="auto"/>
              <w:right w:val="single" w:sz="4" w:space="0" w:color="auto"/>
            </w:tcBorders>
            <w:noWrap/>
            <w:vAlign w:val="center"/>
            <w:hideMark/>
          </w:tcPr>
          <w:p w14:paraId="2E78C4C9" w14:textId="77777777" w:rsidR="00FF39D4" w:rsidRPr="00BA32F3" w:rsidRDefault="00FF39D4" w:rsidP="00FA5DDD">
            <w:pPr>
              <w:jc w:val="right"/>
              <w:rPr>
                <w:sz w:val="19"/>
                <w:szCs w:val="19"/>
              </w:rPr>
            </w:pPr>
            <w:r>
              <w:rPr>
                <w:sz w:val="19"/>
              </w:rPr>
              <w:t>31.305.010</w:t>
            </w:r>
          </w:p>
        </w:tc>
        <w:tc>
          <w:tcPr>
            <w:tcW w:w="1116" w:type="dxa"/>
            <w:tcBorders>
              <w:top w:val="nil"/>
              <w:left w:val="nil"/>
              <w:bottom w:val="single" w:sz="4" w:space="0" w:color="auto"/>
              <w:right w:val="single" w:sz="4" w:space="0" w:color="auto"/>
            </w:tcBorders>
            <w:noWrap/>
            <w:vAlign w:val="center"/>
            <w:hideMark/>
          </w:tcPr>
          <w:p w14:paraId="6A22249D"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3AE393D2" w14:textId="77777777" w:rsidR="00FF39D4" w:rsidRPr="00BA32F3" w:rsidRDefault="00FF39D4" w:rsidP="00FA5DDD">
            <w:pPr>
              <w:jc w:val="right"/>
              <w:rPr>
                <w:sz w:val="19"/>
                <w:szCs w:val="19"/>
              </w:rPr>
            </w:pPr>
            <w:r>
              <w:rPr>
                <w:sz w:val="19"/>
              </w:rPr>
              <w:t>100</w:t>
            </w:r>
          </w:p>
        </w:tc>
      </w:tr>
      <w:tr w:rsidR="00FF39D4" w:rsidRPr="00BA32F3" w14:paraId="06570656"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7A6D8597" w14:textId="77777777" w:rsidR="00FF39D4" w:rsidRPr="00BA32F3" w:rsidRDefault="00FF39D4" w:rsidP="00FA5DDD">
            <w:pPr>
              <w:jc w:val="left"/>
              <w:rPr>
                <w:sz w:val="19"/>
                <w:szCs w:val="19"/>
              </w:rPr>
            </w:pPr>
            <w:r>
              <w:rPr>
                <w:sz w:val="19"/>
              </w:rPr>
              <w:t>1999</w:t>
            </w:r>
          </w:p>
        </w:tc>
        <w:tc>
          <w:tcPr>
            <w:tcW w:w="1072" w:type="dxa"/>
            <w:tcBorders>
              <w:top w:val="nil"/>
              <w:left w:val="nil"/>
              <w:bottom w:val="single" w:sz="4" w:space="0" w:color="auto"/>
              <w:right w:val="single" w:sz="4" w:space="0" w:color="auto"/>
            </w:tcBorders>
            <w:noWrap/>
            <w:vAlign w:val="center"/>
            <w:hideMark/>
          </w:tcPr>
          <w:p w14:paraId="56AAE7B7" w14:textId="77777777" w:rsidR="00FF39D4" w:rsidRPr="00BA32F3" w:rsidRDefault="00FF39D4" w:rsidP="00FA5DDD">
            <w:pPr>
              <w:jc w:val="right"/>
              <w:rPr>
                <w:sz w:val="19"/>
                <w:szCs w:val="19"/>
              </w:rPr>
            </w:pPr>
            <w:r>
              <w:rPr>
                <w:sz w:val="19"/>
              </w:rPr>
              <w:t>204</w:t>
            </w:r>
          </w:p>
        </w:tc>
        <w:tc>
          <w:tcPr>
            <w:tcW w:w="1150" w:type="dxa"/>
            <w:tcBorders>
              <w:top w:val="nil"/>
              <w:left w:val="nil"/>
              <w:bottom w:val="single" w:sz="4" w:space="0" w:color="auto"/>
              <w:right w:val="single" w:sz="4" w:space="0" w:color="auto"/>
            </w:tcBorders>
            <w:noWrap/>
            <w:vAlign w:val="center"/>
            <w:hideMark/>
          </w:tcPr>
          <w:p w14:paraId="75884D0A" w14:textId="77777777" w:rsidR="00FF39D4" w:rsidRPr="00BA32F3" w:rsidRDefault="00FF39D4" w:rsidP="00FA5DDD">
            <w:pPr>
              <w:jc w:val="right"/>
              <w:rPr>
                <w:sz w:val="19"/>
                <w:szCs w:val="19"/>
              </w:rPr>
            </w:pPr>
            <w:r>
              <w:rPr>
                <w:sz w:val="19"/>
              </w:rPr>
              <w:t>204</w:t>
            </w:r>
          </w:p>
        </w:tc>
        <w:tc>
          <w:tcPr>
            <w:tcW w:w="1408" w:type="dxa"/>
            <w:tcBorders>
              <w:top w:val="nil"/>
              <w:left w:val="nil"/>
              <w:bottom w:val="single" w:sz="4" w:space="0" w:color="auto"/>
              <w:right w:val="single" w:sz="4" w:space="0" w:color="auto"/>
            </w:tcBorders>
            <w:noWrap/>
            <w:hideMark/>
          </w:tcPr>
          <w:p w14:paraId="0900789D"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721FDBCD" w14:textId="77777777" w:rsidR="00FF39D4" w:rsidRPr="00BA32F3" w:rsidRDefault="00FF39D4" w:rsidP="00FA5DDD">
            <w:pPr>
              <w:jc w:val="right"/>
              <w:rPr>
                <w:sz w:val="19"/>
                <w:szCs w:val="19"/>
              </w:rPr>
            </w:pPr>
            <w:r>
              <w:rPr>
                <w:sz w:val="19"/>
              </w:rPr>
              <w:t>35.896.884</w:t>
            </w:r>
          </w:p>
        </w:tc>
        <w:tc>
          <w:tcPr>
            <w:tcW w:w="1216" w:type="dxa"/>
            <w:tcBorders>
              <w:top w:val="nil"/>
              <w:left w:val="nil"/>
              <w:bottom w:val="single" w:sz="4" w:space="0" w:color="auto"/>
              <w:right w:val="single" w:sz="4" w:space="0" w:color="auto"/>
            </w:tcBorders>
            <w:noWrap/>
            <w:vAlign w:val="center"/>
            <w:hideMark/>
          </w:tcPr>
          <w:p w14:paraId="4B402D3A" w14:textId="77777777" w:rsidR="00FF39D4" w:rsidRPr="00BA32F3" w:rsidRDefault="00FF39D4" w:rsidP="00FA5DDD">
            <w:pPr>
              <w:jc w:val="right"/>
              <w:rPr>
                <w:sz w:val="19"/>
                <w:szCs w:val="19"/>
              </w:rPr>
            </w:pPr>
            <w:r>
              <w:rPr>
                <w:sz w:val="19"/>
              </w:rPr>
              <w:t>35.896.884</w:t>
            </w:r>
          </w:p>
        </w:tc>
        <w:tc>
          <w:tcPr>
            <w:tcW w:w="1116" w:type="dxa"/>
            <w:tcBorders>
              <w:top w:val="nil"/>
              <w:left w:val="nil"/>
              <w:bottom w:val="single" w:sz="4" w:space="0" w:color="auto"/>
              <w:right w:val="single" w:sz="4" w:space="0" w:color="auto"/>
            </w:tcBorders>
            <w:noWrap/>
            <w:vAlign w:val="center"/>
            <w:hideMark/>
          </w:tcPr>
          <w:p w14:paraId="7813D751"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2C38490B" w14:textId="77777777" w:rsidR="00FF39D4" w:rsidRPr="00BA32F3" w:rsidRDefault="00FF39D4" w:rsidP="00FA5DDD">
            <w:pPr>
              <w:jc w:val="right"/>
              <w:rPr>
                <w:sz w:val="19"/>
                <w:szCs w:val="19"/>
              </w:rPr>
            </w:pPr>
            <w:r>
              <w:rPr>
                <w:sz w:val="19"/>
              </w:rPr>
              <w:t>100</w:t>
            </w:r>
          </w:p>
        </w:tc>
      </w:tr>
      <w:tr w:rsidR="00FF39D4" w:rsidRPr="00BA32F3" w14:paraId="289F2492"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539AD4D4" w14:textId="77777777" w:rsidR="00FF39D4" w:rsidRPr="00BA32F3" w:rsidRDefault="00FF39D4" w:rsidP="00FA5DDD">
            <w:pPr>
              <w:jc w:val="left"/>
              <w:rPr>
                <w:sz w:val="19"/>
                <w:szCs w:val="19"/>
              </w:rPr>
            </w:pPr>
            <w:r>
              <w:rPr>
                <w:sz w:val="19"/>
              </w:rPr>
              <w:t>2000</w:t>
            </w:r>
          </w:p>
        </w:tc>
        <w:tc>
          <w:tcPr>
            <w:tcW w:w="1072" w:type="dxa"/>
            <w:tcBorders>
              <w:top w:val="nil"/>
              <w:left w:val="nil"/>
              <w:bottom w:val="single" w:sz="4" w:space="0" w:color="auto"/>
              <w:right w:val="single" w:sz="4" w:space="0" w:color="auto"/>
            </w:tcBorders>
            <w:noWrap/>
            <w:vAlign w:val="center"/>
            <w:hideMark/>
          </w:tcPr>
          <w:p w14:paraId="75E39CB5" w14:textId="77777777" w:rsidR="00FF39D4" w:rsidRPr="00BA32F3" w:rsidRDefault="00FF39D4" w:rsidP="00FA5DDD">
            <w:pPr>
              <w:jc w:val="right"/>
              <w:rPr>
                <w:sz w:val="19"/>
                <w:szCs w:val="19"/>
              </w:rPr>
            </w:pPr>
            <w:r>
              <w:rPr>
                <w:sz w:val="19"/>
              </w:rPr>
              <w:t>149</w:t>
            </w:r>
          </w:p>
        </w:tc>
        <w:tc>
          <w:tcPr>
            <w:tcW w:w="1150" w:type="dxa"/>
            <w:tcBorders>
              <w:top w:val="nil"/>
              <w:left w:val="nil"/>
              <w:bottom w:val="single" w:sz="4" w:space="0" w:color="auto"/>
              <w:right w:val="single" w:sz="4" w:space="0" w:color="auto"/>
            </w:tcBorders>
            <w:noWrap/>
            <w:vAlign w:val="center"/>
            <w:hideMark/>
          </w:tcPr>
          <w:p w14:paraId="37FFC7D6" w14:textId="77777777" w:rsidR="00FF39D4" w:rsidRPr="00BA32F3" w:rsidRDefault="00FF39D4" w:rsidP="00FA5DDD">
            <w:pPr>
              <w:jc w:val="right"/>
              <w:rPr>
                <w:sz w:val="19"/>
                <w:szCs w:val="19"/>
              </w:rPr>
            </w:pPr>
            <w:r>
              <w:rPr>
                <w:sz w:val="19"/>
              </w:rPr>
              <w:t>149</w:t>
            </w:r>
          </w:p>
        </w:tc>
        <w:tc>
          <w:tcPr>
            <w:tcW w:w="1408" w:type="dxa"/>
            <w:tcBorders>
              <w:top w:val="nil"/>
              <w:left w:val="nil"/>
              <w:bottom w:val="single" w:sz="4" w:space="0" w:color="auto"/>
              <w:right w:val="single" w:sz="4" w:space="0" w:color="auto"/>
            </w:tcBorders>
            <w:noWrap/>
            <w:hideMark/>
          </w:tcPr>
          <w:p w14:paraId="6AA22EC9"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6AE9D140" w14:textId="77777777" w:rsidR="00FF39D4" w:rsidRPr="00BA32F3" w:rsidRDefault="00FF39D4" w:rsidP="00FA5DDD">
            <w:pPr>
              <w:jc w:val="right"/>
              <w:rPr>
                <w:sz w:val="19"/>
                <w:szCs w:val="19"/>
              </w:rPr>
            </w:pPr>
            <w:r>
              <w:rPr>
                <w:sz w:val="19"/>
              </w:rPr>
              <w:t>31.268.361</w:t>
            </w:r>
          </w:p>
        </w:tc>
        <w:tc>
          <w:tcPr>
            <w:tcW w:w="1216" w:type="dxa"/>
            <w:tcBorders>
              <w:top w:val="nil"/>
              <w:left w:val="nil"/>
              <w:bottom w:val="single" w:sz="4" w:space="0" w:color="auto"/>
              <w:right w:val="single" w:sz="4" w:space="0" w:color="auto"/>
            </w:tcBorders>
            <w:noWrap/>
            <w:vAlign w:val="center"/>
            <w:hideMark/>
          </w:tcPr>
          <w:p w14:paraId="270D643C" w14:textId="77777777" w:rsidR="00FF39D4" w:rsidRPr="00BA32F3" w:rsidRDefault="00FF39D4" w:rsidP="00FA5DDD">
            <w:pPr>
              <w:jc w:val="right"/>
              <w:rPr>
                <w:sz w:val="19"/>
                <w:szCs w:val="19"/>
              </w:rPr>
            </w:pPr>
            <w:r>
              <w:rPr>
                <w:sz w:val="19"/>
              </w:rPr>
              <w:t>31.268.361</w:t>
            </w:r>
          </w:p>
        </w:tc>
        <w:tc>
          <w:tcPr>
            <w:tcW w:w="1116" w:type="dxa"/>
            <w:tcBorders>
              <w:top w:val="nil"/>
              <w:left w:val="nil"/>
              <w:bottom w:val="single" w:sz="4" w:space="0" w:color="auto"/>
              <w:right w:val="single" w:sz="4" w:space="0" w:color="auto"/>
            </w:tcBorders>
            <w:noWrap/>
            <w:vAlign w:val="center"/>
            <w:hideMark/>
          </w:tcPr>
          <w:p w14:paraId="47CB1F7F"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568432D6" w14:textId="77777777" w:rsidR="00FF39D4" w:rsidRPr="00BA32F3" w:rsidRDefault="00FF39D4" w:rsidP="00FA5DDD">
            <w:pPr>
              <w:jc w:val="right"/>
              <w:rPr>
                <w:sz w:val="19"/>
                <w:szCs w:val="19"/>
              </w:rPr>
            </w:pPr>
            <w:r>
              <w:rPr>
                <w:sz w:val="19"/>
              </w:rPr>
              <w:t>100</w:t>
            </w:r>
          </w:p>
        </w:tc>
      </w:tr>
      <w:tr w:rsidR="00FF39D4" w:rsidRPr="00BA32F3" w14:paraId="44DC3CDF" w14:textId="77777777" w:rsidTr="00FA5DDD">
        <w:trPr>
          <w:trHeight w:val="85"/>
        </w:trPr>
        <w:tc>
          <w:tcPr>
            <w:tcW w:w="760" w:type="dxa"/>
            <w:tcBorders>
              <w:top w:val="nil"/>
              <w:left w:val="single" w:sz="4" w:space="0" w:color="auto"/>
              <w:bottom w:val="single" w:sz="4" w:space="0" w:color="auto"/>
              <w:right w:val="single" w:sz="4" w:space="0" w:color="auto"/>
            </w:tcBorders>
            <w:noWrap/>
            <w:vAlign w:val="center"/>
            <w:hideMark/>
          </w:tcPr>
          <w:p w14:paraId="7C4AACEF" w14:textId="77777777" w:rsidR="00FF39D4" w:rsidRPr="00BA32F3" w:rsidRDefault="00FF39D4" w:rsidP="00FA5DDD">
            <w:pPr>
              <w:jc w:val="left"/>
              <w:rPr>
                <w:sz w:val="19"/>
                <w:szCs w:val="19"/>
              </w:rPr>
            </w:pPr>
            <w:r>
              <w:rPr>
                <w:sz w:val="19"/>
              </w:rPr>
              <w:t>2001</w:t>
            </w:r>
          </w:p>
        </w:tc>
        <w:tc>
          <w:tcPr>
            <w:tcW w:w="1072" w:type="dxa"/>
            <w:tcBorders>
              <w:top w:val="nil"/>
              <w:left w:val="nil"/>
              <w:bottom w:val="single" w:sz="4" w:space="0" w:color="auto"/>
              <w:right w:val="single" w:sz="4" w:space="0" w:color="auto"/>
            </w:tcBorders>
            <w:noWrap/>
            <w:vAlign w:val="center"/>
            <w:hideMark/>
          </w:tcPr>
          <w:p w14:paraId="57D939FE" w14:textId="77777777" w:rsidR="00FF39D4" w:rsidRPr="00BA32F3" w:rsidRDefault="00FF39D4" w:rsidP="00FA5DDD">
            <w:pPr>
              <w:jc w:val="right"/>
              <w:rPr>
                <w:sz w:val="19"/>
                <w:szCs w:val="19"/>
              </w:rPr>
            </w:pPr>
            <w:r>
              <w:rPr>
                <w:sz w:val="19"/>
              </w:rPr>
              <w:t>179</w:t>
            </w:r>
          </w:p>
        </w:tc>
        <w:tc>
          <w:tcPr>
            <w:tcW w:w="1150" w:type="dxa"/>
            <w:tcBorders>
              <w:top w:val="nil"/>
              <w:left w:val="nil"/>
              <w:bottom w:val="single" w:sz="4" w:space="0" w:color="auto"/>
              <w:right w:val="single" w:sz="4" w:space="0" w:color="auto"/>
            </w:tcBorders>
            <w:noWrap/>
            <w:vAlign w:val="center"/>
            <w:hideMark/>
          </w:tcPr>
          <w:p w14:paraId="4392B823" w14:textId="77777777" w:rsidR="00FF39D4" w:rsidRPr="00BA32F3" w:rsidRDefault="00FF39D4" w:rsidP="00FA5DDD">
            <w:pPr>
              <w:jc w:val="right"/>
              <w:rPr>
                <w:sz w:val="19"/>
                <w:szCs w:val="19"/>
              </w:rPr>
            </w:pPr>
            <w:r>
              <w:rPr>
                <w:sz w:val="19"/>
              </w:rPr>
              <w:t>179</w:t>
            </w:r>
          </w:p>
        </w:tc>
        <w:tc>
          <w:tcPr>
            <w:tcW w:w="1408" w:type="dxa"/>
            <w:tcBorders>
              <w:top w:val="nil"/>
              <w:left w:val="nil"/>
              <w:bottom w:val="single" w:sz="4" w:space="0" w:color="auto"/>
              <w:right w:val="single" w:sz="4" w:space="0" w:color="auto"/>
            </w:tcBorders>
            <w:noWrap/>
            <w:hideMark/>
          </w:tcPr>
          <w:p w14:paraId="6EAF0202"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4AED0B20" w14:textId="77777777" w:rsidR="00FF39D4" w:rsidRPr="00BA32F3" w:rsidRDefault="00FF39D4" w:rsidP="00FA5DDD">
            <w:pPr>
              <w:jc w:val="right"/>
              <w:rPr>
                <w:sz w:val="19"/>
                <w:szCs w:val="19"/>
              </w:rPr>
            </w:pPr>
            <w:r>
              <w:rPr>
                <w:sz w:val="19"/>
              </w:rPr>
              <w:t>35.292.271</w:t>
            </w:r>
          </w:p>
        </w:tc>
        <w:tc>
          <w:tcPr>
            <w:tcW w:w="1216" w:type="dxa"/>
            <w:tcBorders>
              <w:top w:val="nil"/>
              <w:left w:val="nil"/>
              <w:bottom w:val="single" w:sz="4" w:space="0" w:color="auto"/>
              <w:right w:val="single" w:sz="4" w:space="0" w:color="auto"/>
            </w:tcBorders>
            <w:noWrap/>
            <w:vAlign w:val="center"/>
            <w:hideMark/>
          </w:tcPr>
          <w:p w14:paraId="02D0A2F8" w14:textId="77777777" w:rsidR="00FF39D4" w:rsidRPr="00BA32F3" w:rsidRDefault="00FF39D4" w:rsidP="00FA5DDD">
            <w:pPr>
              <w:jc w:val="right"/>
              <w:rPr>
                <w:sz w:val="19"/>
                <w:szCs w:val="19"/>
              </w:rPr>
            </w:pPr>
            <w:r>
              <w:rPr>
                <w:sz w:val="19"/>
              </w:rPr>
              <w:t>35.292.271</w:t>
            </w:r>
          </w:p>
        </w:tc>
        <w:tc>
          <w:tcPr>
            <w:tcW w:w="1116" w:type="dxa"/>
            <w:tcBorders>
              <w:top w:val="nil"/>
              <w:left w:val="nil"/>
              <w:bottom w:val="single" w:sz="4" w:space="0" w:color="auto"/>
              <w:right w:val="single" w:sz="4" w:space="0" w:color="auto"/>
            </w:tcBorders>
            <w:noWrap/>
            <w:vAlign w:val="center"/>
            <w:hideMark/>
          </w:tcPr>
          <w:p w14:paraId="1908BD7E"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7F5A437E" w14:textId="77777777" w:rsidR="00FF39D4" w:rsidRPr="00BA32F3" w:rsidRDefault="00FF39D4" w:rsidP="00FA5DDD">
            <w:pPr>
              <w:jc w:val="right"/>
              <w:rPr>
                <w:sz w:val="19"/>
                <w:szCs w:val="19"/>
              </w:rPr>
            </w:pPr>
            <w:r>
              <w:rPr>
                <w:sz w:val="19"/>
              </w:rPr>
              <w:t>100</w:t>
            </w:r>
          </w:p>
        </w:tc>
      </w:tr>
      <w:tr w:rsidR="00FF39D4" w:rsidRPr="00BA32F3" w14:paraId="3D3F3384"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501819D7" w14:textId="77777777" w:rsidR="00FF39D4" w:rsidRPr="00BA32F3" w:rsidRDefault="00FF39D4" w:rsidP="00FA5DDD">
            <w:pPr>
              <w:jc w:val="left"/>
              <w:rPr>
                <w:sz w:val="19"/>
                <w:szCs w:val="19"/>
              </w:rPr>
            </w:pPr>
            <w:r>
              <w:rPr>
                <w:sz w:val="19"/>
              </w:rPr>
              <w:t>2002</w:t>
            </w:r>
          </w:p>
        </w:tc>
        <w:tc>
          <w:tcPr>
            <w:tcW w:w="1072" w:type="dxa"/>
            <w:tcBorders>
              <w:top w:val="nil"/>
              <w:left w:val="nil"/>
              <w:bottom w:val="single" w:sz="4" w:space="0" w:color="auto"/>
              <w:right w:val="single" w:sz="4" w:space="0" w:color="auto"/>
            </w:tcBorders>
            <w:noWrap/>
            <w:vAlign w:val="center"/>
            <w:hideMark/>
          </w:tcPr>
          <w:p w14:paraId="47A43D59" w14:textId="77777777" w:rsidR="00FF39D4" w:rsidRPr="00BA32F3" w:rsidRDefault="00FF39D4" w:rsidP="00FA5DDD">
            <w:pPr>
              <w:jc w:val="right"/>
              <w:rPr>
                <w:sz w:val="19"/>
                <w:szCs w:val="19"/>
              </w:rPr>
            </w:pPr>
            <w:r>
              <w:rPr>
                <w:sz w:val="19"/>
              </w:rPr>
              <w:t>117</w:t>
            </w:r>
          </w:p>
        </w:tc>
        <w:tc>
          <w:tcPr>
            <w:tcW w:w="1150" w:type="dxa"/>
            <w:tcBorders>
              <w:top w:val="nil"/>
              <w:left w:val="nil"/>
              <w:bottom w:val="single" w:sz="4" w:space="0" w:color="auto"/>
              <w:right w:val="single" w:sz="4" w:space="0" w:color="auto"/>
            </w:tcBorders>
            <w:noWrap/>
            <w:vAlign w:val="center"/>
            <w:hideMark/>
          </w:tcPr>
          <w:p w14:paraId="02D25CEC" w14:textId="77777777" w:rsidR="00FF39D4" w:rsidRPr="00BA32F3" w:rsidRDefault="00FF39D4" w:rsidP="00FA5DDD">
            <w:pPr>
              <w:jc w:val="right"/>
              <w:rPr>
                <w:sz w:val="19"/>
                <w:szCs w:val="19"/>
              </w:rPr>
            </w:pPr>
            <w:r>
              <w:rPr>
                <w:sz w:val="19"/>
              </w:rPr>
              <w:t>117</w:t>
            </w:r>
          </w:p>
        </w:tc>
        <w:tc>
          <w:tcPr>
            <w:tcW w:w="1408" w:type="dxa"/>
            <w:tcBorders>
              <w:top w:val="nil"/>
              <w:left w:val="nil"/>
              <w:bottom w:val="single" w:sz="4" w:space="0" w:color="auto"/>
              <w:right w:val="single" w:sz="4" w:space="0" w:color="auto"/>
            </w:tcBorders>
            <w:noWrap/>
            <w:hideMark/>
          </w:tcPr>
          <w:p w14:paraId="5B437830"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4666BAF5" w14:textId="77777777" w:rsidR="00FF39D4" w:rsidRPr="00BA32F3" w:rsidRDefault="00FF39D4" w:rsidP="00FA5DDD">
            <w:pPr>
              <w:jc w:val="right"/>
              <w:rPr>
                <w:sz w:val="19"/>
                <w:szCs w:val="19"/>
              </w:rPr>
            </w:pPr>
            <w:r>
              <w:rPr>
                <w:sz w:val="19"/>
              </w:rPr>
              <w:t>44.316.422</w:t>
            </w:r>
          </w:p>
        </w:tc>
        <w:tc>
          <w:tcPr>
            <w:tcW w:w="1216" w:type="dxa"/>
            <w:tcBorders>
              <w:top w:val="nil"/>
              <w:left w:val="nil"/>
              <w:bottom w:val="single" w:sz="4" w:space="0" w:color="auto"/>
              <w:right w:val="single" w:sz="4" w:space="0" w:color="auto"/>
            </w:tcBorders>
            <w:noWrap/>
            <w:vAlign w:val="center"/>
            <w:hideMark/>
          </w:tcPr>
          <w:p w14:paraId="6E1F1A99" w14:textId="77777777" w:rsidR="00FF39D4" w:rsidRPr="00BA32F3" w:rsidRDefault="00FF39D4" w:rsidP="00FA5DDD">
            <w:pPr>
              <w:jc w:val="right"/>
              <w:rPr>
                <w:sz w:val="19"/>
                <w:szCs w:val="19"/>
              </w:rPr>
            </w:pPr>
            <w:r>
              <w:rPr>
                <w:sz w:val="19"/>
              </w:rPr>
              <w:t>44.316.422</w:t>
            </w:r>
          </w:p>
        </w:tc>
        <w:tc>
          <w:tcPr>
            <w:tcW w:w="1116" w:type="dxa"/>
            <w:tcBorders>
              <w:top w:val="nil"/>
              <w:left w:val="nil"/>
              <w:bottom w:val="single" w:sz="4" w:space="0" w:color="auto"/>
              <w:right w:val="single" w:sz="4" w:space="0" w:color="auto"/>
            </w:tcBorders>
            <w:noWrap/>
            <w:vAlign w:val="center"/>
            <w:hideMark/>
          </w:tcPr>
          <w:p w14:paraId="3A4C585E"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1DE6E07F" w14:textId="77777777" w:rsidR="00FF39D4" w:rsidRPr="00BA32F3" w:rsidRDefault="00FF39D4" w:rsidP="00FA5DDD">
            <w:pPr>
              <w:jc w:val="right"/>
              <w:rPr>
                <w:sz w:val="19"/>
                <w:szCs w:val="19"/>
              </w:rPr>
            </w:pPr>
            <w:r>
              <w:rPr>
                <w:sz w:val="19"/>
              </w:rPr>
              <w:t>100</w:t>
            </w:r>
          </w:p>
        </w:tc>
      </w:tr>
      <w:tr w:rsidR="00FF39D4" w:rsidRPr="00BA32F3" w14:paraId="17B6D3FF"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3CA81E74" w14:textId="77777777" w:rsidR="00FF39D4" w:rsidRPr="00BA32F3" w:rsidRDefault="00FF39D4" w:rsidP="00FA5DDD">
            <w:pPr>
              <w:jc w:val="left"/>
              <w:rPr>
                <w:sz w:val="19"/>
                <w:szCs w:val="19"/>
              </w:rPr>
            </w:pPr>
            <w:r>
              <w:rPr>
                <w:sz w:val="19"/>
              </w:rPr>
              <w:t>2003</w:t>
            </w:r>
          </w:p>
        </w:tc>
        <w:tc>
          <w:tcPr>
            <w:tcW w:w="1072" w:type="dxa"/>
            <w:tcBorders>
              <w:top w:val="nil"/>
              <w:left w:val="nil"/>
              <w:bottom w:val="single" w:sz="4" w:space="0" w:color="auto"/>
              <w:right w:val="single" w:sz="4" w:space="0" w:color="auto"/>
            </w:tcBorders>
            <w:noWrap/>
            <w:vAlign w:val="center"/>
            <w:hideMark/>
          </w:tcPr>
          <w:p w14:paraId="18A51745" w14:textId="77777777" w:rsidR="00FF39D4" w:rsidRPr="00BA32F3" w:rsidRDefault="00FF39D4" w:rsidP="00FA5DDD">
            <w:pPr>
              <w:jc w:val="right"/>
              <w:rPr>
                <w:sz w:val="19"/>
                <w:szCs w:val="19"/>
              </w:rPr>
            </w:pPr>
            <w:r>
              <w:rPr>
                <w:sz w:val="19"/>
              </w:rPr>
              <w:t>64</w:t>
            </w:r>
          </w:p>
        </w:tc>
        <w:tc>
          <w:tcPr>
            <w:tcW w:w="1150" w:type="dxa"/>
            <w:tcBorders>
              <w:top w:val="nil"/>
              <w:left w:val="nil"/>
              <w:bottom w:val="single" w:sz="4" w:space="0" w:color="auto"/>
              <w:right w:val="single" w:sz="4" w:space="0" w:color="auto"/>
            </w:tcBorders>
            <w:noWrap/>
            <w:vAlign w:val="center"/>
            <w:hideMark/>
          </w:tcPr>
          <w:p w14:paraId="107A5E5A" w14:textId="77777777" w:rsidR="00FF39D4" w:rsidRPr="00BA32F3" w:rsidRDefault="00FF39D4" w:rsidP="00FA5DDD">
            <w:pPr>
              <w:jc w:val="right"/>
              <w:rPr>
                <w:sz w:val="19"/>
                <w:szCs w:val="19"/>
              </w:rPr>
            </w:pPr>
            <w:r>
              <w:rPr>
                <w:sz w:val="19"/>
              </w:rPr>
              <w:t>64</w:t>
            </w:r>
          </w:p>
        </w:tc>
        <w:tc>
          <w:tcPr>
            <w:tcW w:w="1408" w:type="dxa"/>
            <w:tcBorders>
              <w:top w:val="nil"/>
              <w:left w:val="nil"/>
              <w:bottom w:val="single" w:sz="4" w:space="0" w:color="auto"/>
              <w:right w:val="single" w:sz="4" w:space="0" w:color="auto"/>
            </w:tcBorders>
            <w:noWrap/>
            <w:hideMark/>
          </w:tcPr>
          <w:p w14:paraId="41826395"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42333082" w14:textId="77777777" w:rsidR="00FF39D4" w:rsidRPr="00BA32F3" w:rsidRDefault="00FF39D4" w:rsidP="00FA5DDD">
            <w:pPr>
              <w:jc w:val="right"/>
              <w:rPr>
                <w:sz w:val="19"/>
                <w:szCs w:val="19"/>
              </w:rPr>
            </w:pPr>
            <w:r>
              <w:rPr>
                <w:sz w:val="19"/>
              </w:rPr>
              <w:t>36.336.530</w:t>
            </w:r>
          </w:p>
        </w:tc>
        <w:tc>
          <w:tcPr>
            <w:tcW w:w="1216" w:type="dxa"/>
            <w:tcBorders>
              <w:top w:val="nil"/>
              <w:left w:val="nil"/>
              <w:bottom w:val="single" w:sz="4" w:space="0" w:color="auto"/>
              <w:right w:val="single" w:sz="4" w:space="0" w:color="auto"/>
            </w:tcBorders>
            <w:noWrap/>
            <w:vAlign w:val="center"/>
            <w:hideMark/>
          </w:tcPr>
          <w:p w14:paraId="40D8BBDA" w14:textId="77777777" w:rsidR="00FF39D4" w:rsidRPr="00BA32F3" w:rsidRDefault="00FF39D4" w:rsidP="00FA5DDD">
            <w:pPr>
              <w:jc w:val="right"/>
              <w:rPr>
                <w:sz w:val="19"/>
                <w:szCs w:val="19"/>
              </w:rPr>
            </w:pPr>
            <w:r>
              <w:rPr>
                <w:sz w:val="19"/>
              </w:rPr>
              <w:t>36.336.530</w:t>
            </w:r>
          </w:p>
        </w:tc>
        <w:tc>
          <w:tcPr>
            <w:tcW w:w="1116" w:type="dxa"/>
            <w:tcBorders>
              <w:top w:val="nil"/>
              <w:left w:val="nil"/>
              <w:bottom w:val="single" w:sz="4" w:space="0" w:color="auto"/>
              <w:right w:val="single" w:sz="4" w:space="0" w:color="auto"/>
            </w:tcBorders>
            <w:noWrap/>
            <w:vAlign w:val="center"/>
            <w:hideMark/>
          </w:tcPr>
          <w:p w14:paraId="55AB5EC1"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2A5EF3AC" w14:textId="77777777" w:rsidR="00FF39D4" w:rsidRPr="00BA32F3" w:rsidRDefault="00FF39D4" w:rsidP="00FA5DDD">
            <w:pPr>
              <w:jc w:val="right"/>
              <w:rPr>
                <w:sz w:val="19"/>
                <w:szCs w:val="19"/>
              </w:rPr>
            </w:pPr>
            <w:r>
              <w:rPr>
                <w:sz w:val="19"/>
              </w:rPr>
              <w:t>100</w:t>
            </w:r>
          </w:p>
        </w:tc>
      </w:tr>
      <w:tr w:rsidR="00FF39D4" w:rsidRPr="00BA32F3" w14:paraId="28B45511" w14:textId="77777777" w:rsidTr="00FA5DDD">
        <w:trPr>
          <w:trHeight w:val="80"/>
        </w:trPr>
        <w:tc>
          <w:tcPr>
            <w:tcW w:w="760" w:type="dxa"/>
            <w:tcBorders>
              <w:top w:val="nil"/>
              <w:left w:val="single" w:sz="4" w:space="0" w:color="auto"/>
              <w:bottom w:val="single" w:sz="4" w:space="0" w:color="auto"/>
              <w:right w:val="single" w:sz="4" w:space="0" w:color="auto"/>
            </w:tcBorders>
            <w:noWrap/>
            <w:vAlign w:val="center"/>
            <w:hideMark/>
          </w:tcPr>
          <w:p w14:paraId="5BEF8E30" w14:textId="77777777" w:rsidR="00FF39D4" w:rsidRPr="00BA32F3" w:rsidRDefault="00FF39D4" w:rsidP="00FA5DDD">
            <w:pPr>
              <w:jc w:val="left"/>
              <w:rPr>
                <w:sz w:val="19"/>
                <w:szCs w:val="19"/>
              </w:rPr>
            </w:pPr>
            <w:r>
              <w:rPr>
                <w:sz w:val="19"/>
              </w:rPr>
              <w:t>2004</w:t>
            </w:r>
          </w:p>
        </w:tc>
        <w:tc>
          <w:tcPr>
            <w:tcW w:w="1072" w:type="dxa"/>
            <w:tcBorders>
              <w:top w:val="nil"/>
              <w:left w:val="nil"/>
              <w:bottom w:val="single" w:sz="4" w:space="0" w:color="auto"/>
              <w:right w:val="single" w:sz="4" w:space="0" w:color="auto"/>
            </w:tcBorders>
            <w:noWrap/>
            <w:vAlign w:val="center"/>
            <w:hideMark/>
          </w:tcPr>
          <w:p w14:paraId="102EBC41" w14:textId="77777777" w:rsidR="00FF39D4" w:rsidRPr="00BA32F3" w:rsidRDefault="00FF39D4" w:rsidP="00FA5DDD">
            <w:pPr>
              <w:jc w:val="right"/>
              <w:rPr>
                <w:sz w:val="19"/>
                <w:szCs w:val="19"/>
              </w:rPr>
            </w:pPr>
            <w:r>
              <w:rPr>
                <w:sz w:val="19"/>
              </w:rPr>
              <w:t>69</w:t>
            </w:r>
          </w:p>
        </w:tc>
        <w:tc>
          <w:tcPr>
            <w:tcW w:w="1150" w:type="dxa"/>
            <w:tcBorders>
              <w:top w:val="nil"/>
              <w:left w:val="nil"/>
              <w:bottom w:val="single" w:sz="4" w:space="0" w:color="auto"/>
              <w:right w:val="single" w:sz="4" w:space="0" w:color="auto"/>
            </w:tcBorders>
            <w:noWrap/>
            <w:vAlign w:val="center"/>
            <w:hideMark/>
          </w:tcPr>
          <w:p w14:paraId="6BF8C3E8" w14:textId="77777777" w:rsidR="00FF39D4" w:rsidRPr="00BA32F3" w:rsidRDefault="00FF39D4" w:rsidP="00FA5DDD">
            <w:pPr>
              <w:jc w:val="right"/>
              <w:rPr>
                <w:sz w:val="19"/>
                <w:szCs w:val="19"/>
              </w:rPr>
            </w:pPr>
            <w:r>
              <w:rPr>
                <w:sz w:val="19"/>
              </w:rPr>
              <w:t>69</w:t>
            </w:r>
          </w:p>
        </w:tc>
        <w:tc>
          <w:tcPr>
            <w:tcW w:w="1408" w:type="dxa"/>
            <w:tcBorders>
              <w:top w:val="nil"/>
              <w:left w:val="nil"/>
              <w:bottom w:val="single" w:sz="4" w:space="0" w:color="auto"/>
              <w:right w:val="single" w:sz="4" w:space="0" w:color="auto"/>
            </w:tcBorders>
            <w:noWrap/>
            <w:hideMark/>
          </w:tcPr>
          <w:p w14:paraId="41808142"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79EBA30E" w14:textId="77777777" w:rsidR="00FF39D4" w:rsidRPr="00BA32F3" w:rsidRDefault="00FF39D4" w:rsidP="00FA5DDD">
            <w:pPr>
              <w:jc w:val="right"/>
              <w:rPr>
                <w:sz w:val="19"/>
                <w:szCs w:val="19"/>
              </w:rPr>
            </w:pPr>
            <w:r>
              <w:rPr>
                <w:sz w:val="19"/>
              </w:rPr>
              <w:t>24.802.714</w:t>
            </w:r>
          </w:p>
        </w:tc>
        <w:tc>
          <w:tcPr>
            <w:tcW w:w="1216" w:type="dxa"/>
            <w:tcBorders>
              <w:top w:val="nil"/>
              <w:left w:val="nil"/>
              <w:bottom w:val="single" w:sz="4" w:space="0" w:color="auto"/>
              <w:right w:val="single" w:sz="4" w:space="0" w:color="auto"/>
            </w:tcBorders>
            <w:noWrap/>
            <w:vAlign w:val="center"/>
            <w:hideMark/>
          </w:tcPr>
          <w:p w14:paraId="5FDB475F" w14:textId="77777777" w:rsidR="00FF39D4" w:rsidRPr="00BA32F3" w:rsidRDefault="00FF39D4" w:rsidP="00FA5DDD">
            <w:pPr>
              <w:jc w:val="right"/>
              <w:rPr>
                <w:sz w:val="19"/>
                <w:szCs w:val="19"/>
              </w:rPr>
            </w:pPr>
            <w:r>
              <w:rPr>
                <w:sz w:val="19"/>
              </w:rPr>
              <w:t>24.802.714</w:t>
            </w:r>
          </w:p>
        </w:tc>
        <w:tc>
          <w:tcPr>
            <w:tcW w:w="1116" w:type="dxa"/>
            <w:tcBorders>
              <w:top w:val="nil"/>
              <w:left w:val="nil"/>
              <w:bottom w:val="single" w:sz="4" w:space="0" w:color="auto"/>
              <w:right w:val="single" w:sz="4" w:space="0" w:color="auto"/>
            </w:tcBorders>
            <w:noWrap/>
            <w:vAlign w:val="center"/>
            <w:hideMark/>
          </w:tcPr>
          <w:p w14:paraId="7A4DE7F1"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19C7FFFD" w14:textId="77777777" w:rsidR="00FF39D4" w:rsidRPr="00BA32F3" w:rsidRDefault="00FF39D4" w:rsidP="00FA5DDD">
            <w:pPr>
              <w:jc w:val="right"/>
              <w:rPr>
                <w:sz w:val="19"/>
                <w:szCs w:val="19"/>
              </w:rPr>
            </w:pPr>
            <w:r>
              <w:rPr>
                <w:sz w:val="19"/>
              </w:rPr>
              <w:t>100</w:t>
            </w:r>
          </w:p>
        </w:tc>
      </w:tr>
      <w:tr w:rsidR="00FF39D4" w:rsidRPr="00BA32F3" w14:paraId="56D6003A"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293043F2" w14:textId="77777777" w:rsidR="00FF39D4" w:rsidRPr="00BA32F3" w:rsidRDefault="00FF39D4" w:rsidP="00FA5DDD">
            <w:pPr>
              <w:jc w:val="left"/>
              <w:rPr>
                <w:sz w:val="19"/>
                <w:szCs w:val="19"/>
              </w:rPr>
            </w:pPr>
            <w:r>
              <w:rPr>
                <w:sz w:val="19"/>
              </w:rPr>
              <w:t>2005</w:t>
            </w:r>
          </w:p>
        </w:tc>
        <w:tc>
          <w:tcPr>
            <w:tcW w:w="1072" w:type="dxa"/>
            <w:tcBorders>
              <w:top w:val="nil"/>
              <w:left w:val="nil"/>
              <w:bottom w:val="single" w:sz="4" w:space="0" w:color="auto"/>
              <w:right w:val="single" w:sz="4" w:space="0" w:color="auto"/>
            </w:tcBorders>
            <w:noWrap/>
            <w:vAlign w:val="center"/>
            <w:hideMark/>
          </w:tcPr>
          <w:p w14:paraId="3BAB5B6E" w14:textId="77777777" w:rsidR="00FF39D4" w:rsidRPr="00BA32F3" w:rsidRDefault="00FF39D4" w:rsidP="00FA5DDD">
            <w:pPr>
              <w:jc w:val="right"/>
              <w:rPr>
                <w:sz w:val="19"/>
                <w:szCs w:val="19"/>
              </w:rPr>
            </w:pPr>
            <w:r>
              <w:rPr>
                <w:sz w:val="19"/>
              </w:rPr>
              <w:t>53</w:t>
            </w:r>
          </w:p>
        </w:tc>
        <w:tc>
          <w:tcPr>
            <w:tcW w:w="1150" w:type="dxa"/>
            <w:tcBorders>
              <w:top w:val="nil"/>
              <w:left w:val="nil"/>
              <w:bottom w:val="single" w:sz="4" w:space="0" w:color="auto"/>
              <w:right w:val="single" w:sz="4" w:space="0" w:color="auto"/>
            </w:tcBorders>
            <w:noWrap/>
            <w:vAlign w:val="center"/>
            <w:hideMark/>
          </w:tcPr>
          <w:p w14:paraId="37DF4D80" w14:textId="77777777" w:rsidR="00FF39D4" w:rsidRPr="00BA32F3" w:rsidRDefault="00FF39D4" w:rsidP="00FA5DDD">
            <w:pPr>
              <w:jc w:val="right"/>
              <w:rPr>
                <w:sz w:val="19"/>
                <w:szCs w:val="19"/>
              </w:rPr>
            </w:pPr>
            <w:r>
              <w:rPr>
                <w:sz w:val="19"/>
              </w:rPr>
              <w:t>53</w:t>
            </w:r>
          </w:p>
        </w:tc>
        <w:tc>
          <w:tcPr>
            <w:tcW w:w="1408" w:type="dxa"/>
            <w:tcBorders>
              <w:top w:val="nil"/>
              <w:left w:val="nil"/>
              <w:bottom w:val="single" w:sz="4" w:space="0" w:color="auto"/>
              <w:right w:val="single" w:sz="4" w:space="0" w:color="auto"/>
            </w:tcBorders>
            <w:noWrap/>
            <w:hideMark/>
          </w:tcPr>
          <w:p w14:paraId="0CACE65E"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600E66D5" w14:textId="77777777" w:rsidR="00FF39D4" w:rsidRPr="00BA32F3" w:rsidRDefault="00FF39D4" w:rsidP="00FA5DDD">
            <w:pPr>
              <w:jc w:val="right"/>
              <w:rPr>
                <w:sz w:val="19"/>
                <w:szCs w:val="19"/>
              </w:rPr>
            </w:pPr>
            <w:r>
              <w:rPr>
                <w:sz w:val="19"/>
              </w:rPr>
              <w:t>29.124.833</w:t>
            </w:r>
          </w:p>
        </w:tc>
        <w:tc>
          <w:tcPr>
            <w:tcW w:w="1216" w:type="dxa"/>
            <w:tcBorders>
              <w:top w:val="nil"/>
              <w:left w:val="nil"/>
              <w:bottom w:val="single" w:sz="4" w:space="0" w:color="auto"/>
              <w:right w:val="single" w:sz="4" w:space="0" w:color="auto"/>
            </w:tcBorders>
            <w:noWrap/>
            <w:vAlign w:val="center"/>
            <w:hideMark/>
          </w:tcPr>
          <w:p w14:paraId="238BEC8C" w14:textId="77777777" w:rsidR="00FF39D4" w:rsidRPr="00BA32F3" w:rsidRDefault="00FF39D4" w:rsidP="00FA5DDD">
            <w:pPr>
              <w:jc w:val="right"/>
              <w:rPr>
                <w:sz w:val="19"/>
                <w:szCs w:val="19"/>
              </w:rPr>
            </w:pPr>
            <w:r>
              <w:rPr>
                <w:sz w:val="19"/>
              </w:rPr>
              <w:t>29.124.833</w:t>
            </w:r>
          </w:p>
        </w:tc>
        <w:tc>
          <w:tcPr>
            <w:tcW w:w="1116" w:type="dxa"/>
            <w:tcBorders>
              <w:top w:val="nil"/>
              <w:left w:val="nil"/>
              <w:bottom w:val="single" w:sz="4" w:space="0" w:color="auto"/>
              <w:right w:val="single" w:sz="4" w:space="0" w:color="auto"/>
            </w:tcBorders>
            <w:noWrap/>
            <w:vAlign w:val="center"/>
            <w:hideMark/>
          </w:tcPr>
          <w:p w14:paraId="49FE714E"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414D8AE3" w14:textId="77777777" w:rsidR="00FF39D4" w:rsidRPr="00BA32F3" w:rsidRDefault="00FF39D4" w:rsidP="00FA5DDD">
            <w:pPr>
              <w:jc w:val="right"/>
              <w:rPr>
                <w:sz w:val="19"/>
                <w:szCs w:val="19"/>
              </w:rPr>
            </w:pPr>
            <w:r>
              <w:rPr>
                <w:sz w:val="19"/>
              </w:rPr>
              <w:t>100</w:t>
            </w:r>
          </w:p>
        </w:tc>
      </w:tr>
      <w:tr w:rsidR="00FF39D4" w:rsidRPr="00BA32F3" w14:paraId="1CC8FE4A"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6AD3A223" w14:textId="77777777" w:rsidR="00FF39D4" w:rsidRPr="00BA32F3" w:rsidRDefault="00FF39D4" w:rsidP="00FA5DDD">
            <w:pPr>
              <w:jc w:val="left"/>
              <w:rPr>
                <w:sz w:val="19"/>
                <w:szCs w:val="19"/>
              </w:rPr>
            </w:pPr>
            <w:r>
              <w:rPr>
                <w:sz w:val="19"/>
              </w:rPr>
              <w:t>2006</w:t>
            </w:r>
          </w:p>
        </w:tc>
        <w:tc>
          <w:tcPr>
            <w:tcW w:w="1072" w:type="dxa"/>
            <w:tcBorders>
              <w:top w:val="nil"/>
              <w:left w:val="nil"/>
              <w:bottom w:val="single" w:sz="4" w:space="0" w:color="auto"/>
              <w:right w:val="single" w:sz="4" w:space="0" w:color="auto"/>
            </w:tcBorders>
            <w:noWrap/>
            <w:vAlign w:val="center"/>
            <w:hideMark/>
          </w:tcPr>
          <w:p w14:paraId="53FFF639" w14:textId="77777777" w:rsidR="00FF39D4" w:rsidRPr="00BA32F3" w:rsidRDefault="00FF39D4" w:rsidP="00FA5DDD">
            <w:pPr>
              <w:jc w:val="right"/>
              <w:rPr>
                <w:sz w:val="19"/>
                <w:szCs w:val="19"/>
              </w:rPr>
            </w:pPr>
            <w:r>
              <w:rPr>
                <w:sz w:val="19"/>
              </w:rPr>
              <w:t>62</w:t>
            </w:r>
          </w:p>
        </w:tc>
        <w:tc>
          <w:tcPr>
            <w:tcW w:w="1150" w:type="dxa"/>
            <w:tcBorders>
              <w:top w:val="nil"/>
              <w:left w:val="nil"/>
              <w:bottom w:val="single" w:sz="4" w:space="0" w:color="auto"/>
              <w:right w:val="single" w:sz="4" w:space="0" w:color="auto"/>
            </w:tcBorders>
            <w:noWrap/>
            <w:vAlign w:val="center"/>
            <w:hideMark/>
          </w:tcPr>
          <w:p w14:paraId="1D95DCEC" w14:textId="77777777" w:rsidR="00FF39D4" w:rsidRPr="00BA32F3" w:rsidRDefault="00FF39D4" w:rsidP="00FA5DDD">
            <w:pPr>
              <w:jc w:val="right"/>
              <w:rPr>
                <w:sz w:val="19"/>
                <w:szCs w:val="19"/>
              </w:rPr>
            </w:pPr>
            <w:r>
              <w:rPr>
                <w:sz w:val="19"/>
              </w:rPr>
              <w:t>62</w:t>
            </w:r>
          </w:p>
        </w:tc>
        <w:tc>
          <w:tcPr>
            <w:tcW w:w="1408" w:type="dxa"/>
            <w:tcBorders>
              <w:top w:val="nil"/>
              <w:left w:val="nil"/>
              <w:bottom w:val="single" w:sz="4" w:space="0" w:color="auto"/>
              <w:right w:val="single" w:sz="4" w:space="0" w:color="auto"/>
            </w:tcBorders>
            <w:noWrap/>
            <w:hideMark/>
          </w:tcPr>
          <w:p w14:paraId="19491903"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24514250" w14:textId="77777777" w:rsidR="00FF39D4" w:rsidRPr="00BA32F3" w:rsidRDefault="00FF39D4" w:rsidP="00FA5DDD">
            <w:pPr>
              <w:jc w:val="right"/>
              <w:rPr>
                <w:sz w:val="19"/>
                <w:szCs w:val="19"/>
              </w:rPr>
            </w:pPr>
            <w:r>
              <w:rPr>
                <w:sz w:val="19"/>
              </w:rPr>
              <w:t>15.753.458</w:t>
            </w:r>
          </w:p>
        </w:tc>
        <w:tc>
          <w:tcPr>
            <w:tcW w:w="1216" w:type="dxa"/>
            <w:tcBorders>
              <w:top w:val="nil"/>
              <w:left w:val="nil"/>
              <w:bottom w:val="single" w:sz="4" w:space="0" w:color="auto"/>
              <w:right w:val="single" w:sz="4" w:space="0" w:color="auto"/>
            </w:tcBorders>
            <w:noWrap/>
            <w:vAlign w:val="center"/>
            <w:hideMark/>
          </w:tcPr>
          <w:p w14:paraId="5C69AFB5" w14:textId="77777777" w:rsidR="00FF39D4" w:rsidRPr="00BA32F3" w:rsidRDefault="00FF39D4" w:rsidP="00FA5DDD">
            <w:pPr>
              <w:jc w:val="right"/>
              <w:rPr>
                <w:sz w:val="19"/>
                <w:szCs w:val="19"/>
              </w:rPr>
            </w:pPr>
            <w:r>
              <w:rPr>
                <w:sz w:val="19"/>
              </w:rPr>
              <w:t>15.753.459</w:t>
            </w:r>
          </w:p>
        </w:tc>
        <w:tc>
          <w:tcPr>
            <w:tcW w:w="1116" w:type="dxa"/>
            <w:tcBorders>
              <w:top w:val="nil"/>
              <w:left w:val="nil"/>
              <w:bottom w:val="single" w:sz="4" w:space="0" w:color="auto"/>
              <w:right w:val="single" w:sz="4" w:space="0" w:color="auto"/>
            </w:tcBorders>
            <w:noWrap/>
            <w:vAlign w:val="center"/>
            <w:hideMark/>
          </w:tcPr>
          <w:p w14:paraId="5D8698E1" w14:textId="77777777" w:rsidR="00FF39D4" w:rsidRPr="00BA32F3" w:rsidRDefault="00FF39D4" w:rsidP="00FA5DDD">
            <w:pPr>
              <w:jc w:val="right"/>
              <w:rPr>
                <w:sz w:val="19"/>
                <w:szCs w:val="19"/>
              </w:rPr>
            </w:pPr>
            <w:r>
              <w:rPr>
                <w:sz w:val="19"/>
              </w:rPr>
              <w:t>-1</w:t>
            </w:r>
          </w:p>
        </w:tc>
        <w:tc>
          <w:tcPr>
            <w:tcW w:w="1413" w:type="dxa"/>
            <w:tcBorders>
              <w:top w:val="nil"/>
              <w:left w:val="nil"/>
              <w:bottom w:val="single" w:sz="4" w:space="0" w:color="auto"/>
              <w:right w:val="single" w:sz="4" w:space="0" w:color="auto"/>
            </w:tcBorders>
            <w:noWrap/>
            <w:hideMark/>
          </w:tcPr>
          <w:p w14:paraId="0FA3DFAF" w14:textId="77777777" w:rsidR="00FF39D4" w:rsidRPr="00BA32F3" w:rsidRDefault="00FF39D4" w:rsidP="00FA5DDD">
            <w:pPr>
              <w:jc w:val="right"/>
              <w:rPr>
                <w:sz w:val="19"/>
                <w:szCs w:val="19"/>
              </w:rPr>
            </w:pPr>
            <w:r>
              <w:rPr>
                <w:sz w:val="19"/>
              </w:rPr>
              <w:t>100</w:t>
            </w:r>
          </w:p>
        </w:tc>
      </w:tr>
      <w:tr w:rsidR="00FF39D4" w:rsidRPr="00BA32F3" w14:paraId="78008B29" w14:textId="77777777" w:rsidTr="00FA5DDD">
        <w:trPr>
          <w:trHeight w:val="205"/>
        </w:trPr>
        <w:tc>
          <w:tcPr>
            <w:tcW w:w="760" w:type="dxa"/>
            <w:tcBorders>
              <w:top w:val="nil"/>
              <w:left w:val="single" w:sz="4" w:space="0" w:color="auto"/>
              <w:bottom w:val="single" w:sz="4" w:space="0" w:color="auto"/>
              <w:right w:val="single" w:sz="4" w:space="0" w:color="auto"/>
            </w:tcBorders>
            <w:noWrap/>
            <w:vAlign w:val="center"/>
            <w:hideMark/>
          </w:tcPr>
          <w:p w14:paraId="65D01BD2" w14:textId="77777777" w:rsidR="00FF39D4" w:rsidRPr="00BA32F3" w:rsidRDefault="00FF39D4" w:rsidP="00FA5DDD">
            <w:pPr>
              <w:jc w:val="left"/>
              <w:rPr>
                <w:sz w:val="19"/>
                <w:szCs w:val="19"/>
              </w:rPr>
            </w:pPr>
            <w:r>
              <w:rPr>
                <w:sz w:val="19"/>
              </w:rPr>
              <w:t>2007</w:t>
            </w:r>
          </w:p>
        </w:tc>
        <w:tc>
          <w:tcPr>
            <w:tcW w:w="1072" w:type="dxa"/>
            <w:tcBorders>
              <w:top w:val="nil"/>
              <w:left w:val="nil"/>
              <w:bottom w:val="single" w:sz="4" w:space="0" w:color="auto"/>
              <w:right w:val="single" w:sz="4" w:space="0" w:color="auto"/>
            </w:tcBorders>
            <w:noWrap/>
            <w:vAlign w:val="center"/>
            <w:hideMark/>
          </w:tcPr>
          <w:p w14:paraId="7BC8374E" w14:textId="77777777" w:rsidR="00FF39D4" w:rsidRPr="00BA32F3" w:rsidRDefault="00FF39D4" w:rsidP="00FA5DDD">
            <w:pPr>
              <w:jc w:val="right"/>
              <w:rPr>
                <w:sz w:val="19"/>
                <w:szCs w:val="19"/>
              </w:rPr>
            </w:pPr>
            <w:r>
              <w:rPr>
                <w:sz w:val="19"/>
              </w:rPr>
              <w:t>54</w:t>
            </w:r>
          </w:p>
        </w:tc>
        <w:tc>
          <w:tcPr>
            <w:tcW w:w="1150" w:type="dxa"/>
            <w:tcBorders>
              <w:top w:val="nil"/>
              <w:left w:val="nil"/>
              <w:bottom w:val="single" w:sz="4" w:space="0" w:color="auto"/>
              <w:right w:val="single" w:sz="4" w:space="0" w:color="auto"/>
            </w:tcBorders>
            <w:noWrap/>
            <w:vAlign w:val="center"/>
            <w:hideMark/>
          </w:tcPr>
          <w:p w14:paraId="4AFE9A61" w14:textId="77777777" w:rsidR="00FF39D4" w:rsidRPr="00BA32F3" w:rsidRDefault="00FF39D4" w:rsidP="00FA5DDD">
            <w:pPr>
              <w:jc w:val="right"/>
              <w:rPr>
                <w:sz w:val="19"/>
                <w:szCs w:val="19"/>
              </w:rPr>
            </w:pPr>
            <w:r>
              <w:rPr>
                <w:sz w:val="19"/>
              </w:rPr>
              <w:t>54</w:t>
            </w:r>
          </w:p>
        </w:tc>
        <w:tc>
          <w:tcPr>
            <w:tcW w:w="1408" w:type="dxa"/>
            <w:tcBorders>
              <w:top w:val="nil"/>
              <w:left w:val="nil"/>
              <w:bottom w:val="single" w:sz="4" w:space="0" w:color="auto"/>
              <w:right w:val="single" w:sz="4" w:space="0" w:color="auto"/>
            </w:tcBorders>
            <w:noWrap/>
            <w:hideMark/>
          </w:tcPr>
          <w:p w14:paraId="24755C92"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456D2501" w14:textId="77777777" w:rsidR="00FF39D4" w:rsidRPr="00BA32F3" w:rsidRDefault="00FF39D4" w:rsidP="00FA5DDD">
            <w:pPr>
              <w:jc w:val="right"/>
              <w:rPr>
                <w:sz w:val="19"/>
                <w:szCs w:val="19"/>
              </w:rPr>
            </w:pPr>
            <w:r>
              <w:rPr>
                <w:sz w:val="19"/>
              </w:rPr>
              <w:t>12.142.486</w:t>
            </w:r>
          </w:p>
        </w:tc>
        <w:tc>
          <w:tcPr>
            <w:tcW w:w="1216" w:type="dxa"/>
            <w:tcBorders>
              <w:top w:val="nil"/>
              <w:left w:val="nil"/>
              <w:bottom w:val="single" w:sz="4" w:space="0" w:color="auto"/>
              <w:right w:val="single" w:sz="4" w:space="0" w:color="auto"/>
            </w:tcBorders>
            <w:noWrap/>
            <w:vAlign w:val="center"/>
            <w:hideMark/>
          </w:tcPr>
          <w:p w14:paraId="07317AA6" w14:textId="77777777" w:rsidR="00FF39D4" w:rsidRPr="00BA32F3" w:rsidRDefault="00FF39D4" w:rsidP="00FA5DDD">
            <w:pPr>
              <w:jc w:val="right"/>
              <w:rPr>
                <w:sz w:val="19"/>
                <w:szCs w:val="19"/>
              </w:rPr>
            </w:pPr>
            <w:r>
              <w:rPr>
                <w:sz w:val="19"/>
              </w:rPr>
              <w:t>12.142.486</w:t>
            </w:r>
          </w:p>
        </w:tc>
        <w:tc>
          <w:tcPr>
            <w:tcW w:w="1116" w:type="dxa"/>
            <w:tcBorders>
              <w:top w:val="nil"/>
              <w:left w:val="nil"/>
              <w:bottom w:val="single" w:sz="4" w:space="0" w:color="auto"/>
              <w:right w:val="single" w:sz="4" w:space="0" w:color="auto"/>
            </w:tcBorders>
            <w:noWrap/>
            <w:vAlign w:val="center"/>
            <w:hideMark/>
          </w:tcPr>
          <w:p w14:paraId="103AD945"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3CADF0ED" w14:textId="77777777" w:rsidR="00FF39D4" w:rsidRPr="00BA32F3" w:rsidRDefault="00FF39D4" w:rsidP="00FA5DDD">
            <w:pPr>
              <w:jc w:val="right"/>
              <w:rPr>
                <w:sz w:val="19"/>
                <w:szCs w:val="19"/>
              </w:rPr>
            </w:pPr>
            <w:r>
              <w:rPr>
                <w:sz w:val="19"/>
              </w:rPr>
              <w:t>100</w:t>
            </w:r>
          </w:p>
        </w:tc>
      </w:tr>
      <w:tr w:rsidR="00FF39D4" w:rsidRPr="00BA32F3" w14:paraId="1C5A8B78" w14:textId="77777777" w:rsidTr="00FA5DDD">
        <w:trPr>
          <w:trHeight w:val="109"/>
        </w:trPr>
        <w:tc>
          <w:tcPr>
            <w:tcW w:w="760" w:type="dxa"/>
            <w:tcBorders>
              <w:top w:val="nil"/>
              <w:left w:val="single" w:sz="4" w:space="0" w:color="auto"/>
              <w:bottom w:val="single" w:sz="4" w:space="0" w:color="auto"/>
              <w:right w:val="single" w:sz="4" w:space="0" w:color="auto"/>
            </w:tcBorders>
            <w:noWrap/>
            <w:vAlign w:val="center"/>
            <w:hideMark/>
          </w:tcPr>
          <w:p w14:paraId="47E7A6A5" w14:textId="77777777" w:rsidR="00FF39D4" w:rsidRPr="00BA32F3" w:rsidRDefault="00FF39D4" w:rsidP="00FA5DDD">
            <w:pPr>
              <w:jc w:val="left"/>
              <w:rPr>
                <w:sz w:val="19"/>
                <w:szCs w:val="19"/>
              </w:rPr>
            </w:pPr>
            <w:r>
              <w:rPr>
                <w:sz w:val="19"/>
              </w:rPr>
              <w:t>2008</w:t>
            </w:r>
          </w:p>
        </w:tc>
        <w:tc>
          <w:tcPr>
            <w:tcW w:w="1072" w:type="dxa"/>
            <w:tcBorders>
              <w:top w:val="nil"/>
              <w:left w:val="nil"/>
              <w:bottom w:val="single" w:sz="4" w:space="0" w:color="auto"/>
              <w:right w:val="single" w:sz="4" w:space="0" w:color="auto"/>
            </w:tcBorders>
            <w:noWrap/>
            <w:vAlign w:val="center"/>
            <w:hideMark/>
          </w:tcPr>
          <w:p w14:paraId="1CF0E06F" w14:textId="77777777" w:rsidR="00FF39D4" w:rsidRPr="00BA32F3" w:rsidRDefault="00FF39D4" w:rsidP="00FA5DDD">
            <w:pPr>
              <w:jc w:val="right"/>
              <w:rPr>
                <w:sz w:val="19"/>
                <w:szCs w:val="19"/>
              </w:rPr>
            </w:pPr>
            <w:r>
              <w:rPr>
                <w:sz w:val="19"/>
              </w:rPr>
              <w:t>84</w:t>
            </w:r>
          </w:p>
        </w:tc>
        <w:tc>
          <w:tcPr>
            <w:tcW w:w="1150" w:type="dxa"/>
            <w:tcBorders>
              <w:top w:val="nil"/>
              <w:left w:val="nil"/>
              <w:bottom w:val="single" w:sz="4" w:space="0" w:color="auto"/>
              <w:right w:val="single" w:sz="4" w:space="0" w:color="auto"/>
            </w:tcBorders>
            <w:noWrap/>
            <w:vAlign w:val="center"/>
            <w:hideMark/>
          </w:tcPr>
          <w:p w14:paraId="5FDEC9A8" w14:textId="77777777" w:rsidR="00FF39D4" w:rsidRPr="00BA32F3" w:rsidRDefault="00FF39D4" w:rsidP="00FA5DDD">
            <w:pPr>
              <w:jc w:val="right"/>
              <w:rPr>
                <w:sz w:val="19"/>
                <w:szCs w:val="19"/>
              </w:rPr>
            </w:pPr>
            <w:r>
              <w:rPr>
                <w:sz w:val="19"/>
              </w:rPr>
              <w:t>84</w:t>
            </w:r>
          </w:p>
        </w:tc>
        <w:tc>
          <w:tcPr>
            <w:tcW w:w="1408" w:type="dxa"/>
            <w:tcBorders>
              <w:top w:val="nil"/>
              <w:left w:val="nil"/>
              <w:bottom w:val="single" w:sz="4" w:space="0" w:color="auto"/>
              <w:right w:val="single" w:sz="4" w:space="0" w:color="auto"/>
            </w:tcBorders>
            <w:noWrap/>
            <w:hideMark/>
          </w:tcPr>
          <w:p w14:paraId="00EB08E1"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53C040DB" w14:textId="77777777" w:rsidR="00FF39D4" w:rsidRPr="00BA32F3" w:rsidRDefault="00FF39D4" w:rsidP="00FA5DDD">
            <w:pPr>
              <w:jc w:val="right"/>
              <w:rPr>
                <w:sz w:val="19"/>
                <w:szCs w:val="19"/>
              </w:rPr>
            </w:pPr>
            <w:r>
              <w:rPr>
                <w:sz w:val="19"/>
              </w:rPr>
              <w:t>22.873.866</w:t>
            </w:r>
          </w:p>
        </w:tc>
        <w:tc>
          <w:tcPr>
            <w:tcW w:w="1216" w:type="dxa"/>
            <w:tcBorders>
              <w:top w:val="nil"/>
              <w:left w:val="nil"/>
              <w:bottom w:val="single" w:sz="4" w:space="0" w:color="auto"/>
              <w:right w:val="single" w:sz="4" w:space="0" w:color="auto"/>
            </w:tcBorders>
            <w:noWrap/>
            <w:vAlign w:val="center"/>
            <w:hideMark/>
          </w:tcPr>
          <w:p w14:paraId="1184F657" w14:textId="77777777" w:rsidR="00FF39D4" w:rsidRPr="00BA32F3" w:rsidRDefault="00FF39D4" w:rsidP="00FA5DDD">
            <w:pPr>
              <w:jc w:val="right"/>
              <w:rPr>
                <w:sz w:val="19"/>
                <w:szCs w:val="19"/>
              </w:rPr>
            </w:pPr>
            <w:r>
              <w:rPr>
                <w:sz w:val="19"/>
              </w:rPr>
              <w:t>22.873.866</w:t>
            </w:r>
          </w:p>
        </w:tc>
        <w:tc>
          <w:tcPr>
            <w:tcW w:w="1116" w:type="dxa"/>
            <w:tcBorders>
              <w:top w:val="nil"/>
              <w:left w:val="nil"/>
              <w:bottom w:val="single" w:sz="4" w:space="0" w:color="auto"/>
              <w:right w:val="single" w:sz="4" w:space="0" w:color="auto"/>
            </w:tcBorders>
            <w:noWrap/>
            <w:vAlign w:val="center"/>
            <w:hideMark/>
          </w:tcPr>
          <w:p w14:paraId="34EB324F"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3DF5DE36" w14:textId="77777777" w:rsidR="00FF39D4" w:rsidRPr="00BA32F3" w:rsidRDefault="00FF39D4" w:rsidP="00FA5DDD">
            <w:pPr>
              <w:jc w:val="right"/>
              <w:rPr>
                <w:sz w:val="19"/>
                <w:szCs w:val="19"/>
              </w:rPr>
            </w:pPr>
            <w:r>
              <w:rPr>
                <w:sz w:val="19"/>
              </w:rPr>
              <w:t>100</w:t>
            </w:r>
          </w:p>
        </w:tc>
      </w:tr>
      <w:tr w:rsidR="00FF39D4" w:rsidRPr="00BA32F3" w14:paraId="144FCC1C" w14:textId="77777777" w:rsidTr="00FA5DDD">
        <w:trPr>
          <w:trHeight w:val="154"/>
        </w:trPr>
        <w:tc>
          <w:tcPr>
            <w:tcW w:w="760" w:type="dxa"/>
            <w:tcBorders>
              <w:top w:val="nil"/>
              <w:left w:val="single" w:sz="4" w:space="0" w:color="auto"/>
              <w:bottom w:val="single" w:sz="4" w:space="0" w:color="auto"/>
              <w:right w:val="single" w:sz="4" w:space="0" w:color="auto"/>
            </w:tcBorders>
            <w:noWrap/>
            <w:vAlign w:val="center"/>
            <w:hideMark/>
          </w:tcPr>
          <w:p w14:paraId="58A549DE" w14:textId="77777777" w:rsidR="00FF39D4" w:rsidRPr="00BA32F3" w:rsidRDefault="00FF39D4" w:rsidP="00FA5DDD">
            <w:pPr>
              <w:jc w:val="left"/>
              <w:rPr>
                <w:sz w:val="19"/>
                <w:szCs w:val="19"/>
              </w:rPr>
            </w:pPr>
            <w:r>
              <w:rPr>
                <w:sz w:val="19"/>
              </w:rPr>
              <w:t>2009</w:t>
            </w:r>
          </w:p>
        </w:tc>
        <w:tc>
          <w:tcPr>
            <w:tcW w:w="1072" w:type="dxa"/>
            <w:tcBorders>
              <w:top w:val="nil"/>
              <w:left w:val="nil"/>
              <w:bottom w:val="single" w:sz="4" w:space="0" w:color="auto"/>
              <w:right w:val="single" w:sz="4" w:space="0" w:color="auto"/>
            </w:tcBorders>
            <w:noWrap/>
            <w:vAlign w:val="center"/>
            <w:hideMark/>
          </w:tcPr>
          <w:p w14:paraId="580FAA3B" w14:textId="77777777" w:rsidR="00FF39D4" w:rsidRPr="00BA32F3" w:rsidRDefault="00FF39D4" w:rsidP="00FA5DDD">
            <w:pPr>
              <w:jc w:val="right"/>
              <w:rPr>
                <w:sz w:val="19"/>
                <w:szCs w:val="19"/>
              </w:rPr>
            </w:pPr>
            <w:r>
              <w:rPr>
                <w:sz w:val="19"/>
              </w:rPr>
              <w:t>92</w:t>
            </w:r>
          </w:p>
        </w:tc>
        <w:tc>
          <w:tcPr>
            <w:tcW w:w="1150" w:type="dxa"/>
            <w:tcBorders>
              <w:top w:val="nil"/>
              <w:left w:val="nil"/>
              <w:bottom w:val="single" w:sz="4" w:space="0" w:color="auto"/>
              <w:right w:val="single" w:sz="4" w:space="0" w:color="auto"/>
            </w:tcBorders>
            <w:noWrap/>
            <w:vAlign w:val="center"/>
            <w:hideMark/>
          </w:tcPr>
          <w:p w14:paraId="6C027871" w14:textId="77777777" w:rsidR="00FF39D4" w:rsidRPr="00BA32F3" w:rsidRDefault="00FF39D4" w:rsidP="00FA5DDD">
            <w:pPr>
              <w:jc w:val="right"/>
              <w:rPr>
                <w:sz w:val="19"/>
                <w:szCs w:val="19"/>
              </w:rPr>
            </w:pPr>
            <w:r>
              <w:rPr>
                <w:sz w:val="19"/>
              </w:rPr>
              <w:t>92</w:t>
            </w:r>
          </w:p>
        </w:tc>
        <w:tc>
          <w:tcPr>
            <w:tcW w:w="1408" w:type="dxa"/>
            <w:tcBorders>
              <w:top w:val="nil"/>
              <w:left w:val="nil"/>
              <w:bottom w:val="single" w:sz="4" w:space="0" w:color="auto"/>
              <w:right w:val="single" w:sz="4" w:space="0" w:color="auto"/>
            </w:tcBorders>
            <w:noWrap/>
            <w:hideMark/>
          </w:tcPr>
          <w:p w14:paraId="35D36D2E"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0B10475E" w14:textId="77777777" w:rsidR="00FF39D4" w:rsidRPr="00BA32F3" w:rsidRDefault="00FF39D4" w:rsidP="00FA5DDD">
            <w:pPr>
              <w:jc w:val="right"/>
              <w:rPr>
                <w:sz w:val="19"/>
                <w:szCs w:val="19"/>
              </w:rPr>
            </w:pPr>
            <w:r>
              <w:rPr>
                <w:sz w:val="19"/>
              </w:rPr>
              <w:t>13.217.903</w:t>
            </w:r>
          </w:p>
        </w:tc>
        <w:tc>
          <w:tcPr>
            <w:tcW w:w="1216" w:type="dxa"/>
            <w:tcBorders>
              <w:top w:val="nil"/>
              <w:left w:val="nil"/>
              <w:bottom w:val="single" w:sz="4" w:space="0" w:color="auto"/>
              <w:right w:val="single" w:sz="4" w:space="0" w:color="auto"/>
            </w:tcBorders>
            <w:noWrap/>
            <w:vAlign w:val="center"/>
            <w:hideMark/>
          </w:tcPr>
          <w:p w14:paraId="0A8EA9D5" w14:textId="77777777" w:rsidR="00FF39D4" w:rsidRPr="00BA32F3" w:rsidRDefault="00FF39D4" w:rsidP="00FA5DDD">
            <w:pPr>
              <w:jc w:val="right"/>
              <w:rPr>
                <w:sz w:val="19"/>
                <w:szCs w:val="19"/>
              </w:rPr>
            </w:pPr>
            <w:r>
              <w:rPr>
                <w:sz w:val="19"/>
              </w:rPr>
              <w:t>13.217.903</w:t>
            </w:r>
          </w:p>
        </w:tc>
        <w:tc>
          <w:tcPr>
            <w:tcW w:w="1116" w:type="dxa"/>
            <w:tcBorders>
              <w:top w:val="nil"/>
              <w:left w:val="nil"/>
              <w:bottom w:val="single" w:sz="4" w:space="0" w:color="auto"/>
              <w:right w:val="single" w:sz="4" w:space="0" w:color="auto"/>
            </w:tcBorders>
            <w:noWrap/>
            <w:vAlign w:val="center"/>
            <w:hideMark/>
          </w:tcPr>
          <w:p w14:paraId="1E160B33"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4EB86D8E" w14:textId="77777777" w:rsidR="00FF39D4" w:rsidRPr="00BA32F3" w:rsidRDefault="00FF39D4" w:rsidP="00FA5DDD">
            <w:pPr>
              <w:jc w:val="right"/>
              <w:rPr>
                <w:sz w:val="19"/>
                <w:szCs w:val="19"/>
              </w:rPr>
            </w:pPr>
            <w:r>
              <w:rPr>
                <w:sz w:val="19"/>
              </w:rPr>
              <w:t>100</w:t>
            </w:r>
          </w:p>
        </w:tc>
      </w:tr>
      <w:tr w:rsidR="00FF39D4" w:rsidRPr="00BA32F3" w14:paraId="17CC942C" w14:textId="77777777" w:rsidTr="00FA5DDD">
        <w:trPr>
          <w:trHeight w:val="59"/>
        </w:trPr>
        <w:tc>
          <w:tcPr>
            <w:tcW w:w="760" w:type="dxa"/>
            <w:tcBorders>
              <w:top w:val="nil"/>
              <w:left w:val="single" w:sz="4" w:space="0" w:color="auto"/>
              <w:bottom w:val="single" w:sz="4" w:space="0" w:color="auto"/>
              <w:right w:val="single" w:sz="4" w:space="0" w:color="auto"/>
            </w:tcBorders>
            <w:noWrap/>
            <w:vAlign w:val="center"/>
            <w:hideMark/>
          </w:tcPr>
          <w:p w14:paraId="54561ABF" w14:textId="77777777" w:rsidR="00FF39D4" w:rsidRPr="00BA32F3" w:rsidRDefault="00FF39D4" w:rsidP="00FA5DDD">
            <w:pPr>
              <w:jc w:val="left"/>
              <w:rPr>
                <w:sz w:val="19"/>
                <w:szCs w:val="19"/>
              </w:rPr>
            </w:pPr>
            <w:r>
              <w:rPr>
                <w:sz w:val="19"/>
              </w:rPr>
              <w:t>2010</w:t>
            </w:r>
          </w:p>
        </w:tc>
        <w:tc>
          <w:tcPr>
            <w:tcW w:w="1072" w:type="dxa"/>
            <w:tcBorders>
              <w:top w:val="nil"/>
              <w:left w:val="nil"/>
              <w:bottom w:val="single" w:sz="4" w:space="0" w:color="auto"/>
              <w:right w:val="single" w:sz="4" w:space="0" w:color="auto"/>
            </w:tcBorders>
            <w:noWrap/>
            <w:vAlign w:val="center"/>
            <w:hideMark/>
          </w:tcPr>
          <w:p w14:paraId="064D03A8" w14:textId="77777777" w:rsidR="00FF39D4" w:rsidRPr="00BA32F3" w:rsidRDefault="00FF39D4" w:rsidP="00FA5DDD">
            <w:pPr>
              <w:jc w:val="right"/>
              <w:rPr>
                <w:sz w:val="19"/>
                <w:szCs w:val="19"/>
              </w:rPr>
            </w:pPr>
            <w:r>
              <w:rPr>
                <w:sz w:val="19"/>
              </w:rPr>
              <w:t>43</w:t>
            </w:r>
          </w:p>
        </w:tc>
        <w:tc>
          <w:tcPr>
            <w:tcW w:w="1150" w:type="dxa"/>
            <w:tcBorders>
              <w:top w:val="nil"/>
              <w:left w:val="nil"/>
              <w:bottom w:val="single" w:sz="4" w:space="0" w:color="auto"/>
              <w:right w:val="single" w:sz="4" w:space="0" w:color="auto"/>
            </w:tcBorders>
            <w:noWrap/>
            <w:vAlign w:val="center"/>
            <w:hideMark/>
          </w:tcPr>
          <w:p w14:paraId="5391F795" w14:textId="77777777" w:rsidR="00FF39D4" w:rsidRPr="00BA32F3" w:rsidRDefault="00FF39D4" w:rsidP="00FA5DDD">
            <w:pPr>
              <w:jc w:val="right"/>
              <w:rPr>
                <w:sz w:val="19"/>
                <w:szCs w:val="19"/>
              </w:rPr>
            </w:pPr>
            <w:r>
              <w:rPr>
                <w:sz w:val="19"/>
              </w:rPr>
              <w:t>43</w:t>
            </w:r>
          </w:p>
        </w:tc>
        <w:tc>
          <w:tcPr>
            <w:tcW w:w="1408" w:type="dxa"/>
            <w:tcBorders>
              <w:top w:val="nil"/>
              <w:left w:val="nil"/>
              <w:bottom w:val="single" w:sz="4" w:space="0" w:color="auto"/>
              <w:right w:val="single" w:sz="4" w:space="0" w:color="auto"/>
            </w:tcBorders>
            <w:noWrap/>
            <w:hideMark/>
          </w:tcPr>
          <w:p w14:paraId="21D3E7C5"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596F45D5" w14:textId="77777777" w:rsidR="00FF39D4" w:rsidRPr="00BA32F3" w:rsidRDefault="00FF39D4" w:rsidP="00FA5DDD">
            <w:pPr>
              <w:jc w:val="right"/>
              <w:rPr>
                <w:sz w:val="19"/>
                <w:szCs w:val="19"/>
              </w:rPr>
            </w:pPr>
            <w:r>
              <w:rPr>
                <w:sz w:val="19"/>
              </w:rPr>
              <w:t>19.567.970</w:t>
            </w:r>
          </w:p>
        </w:tc>
        <w:tc>
          <w:tcPr>
            <w:tcW w:w="1216" w:type="dxa"/>
            <w:tcBorders>
              <w:top w:val="nil"/>
              <w:left w:val="nil"/>
              <w:bottom w:val="single" w:sz="4" w:space="0" w:color="auto"/>
              <w:right w:val="single" w:sz="4" w:space="0" w:color="auto"/>
            </w:tcBorders>
            <w:noWrap/>
            <w:vAlign w:val="center"/>
            <w:hideMark/>
          </w:tcPr>
          <w:p w14:paraId="1CD6F158" w14:textId="77777777" w:rsidR="00FF39D4" w:rsidRPr="00BA32F3" w:rsidRDefault="00FF39D4" w:rsidP="00FA5DDD">
            <w:pPr>
              <w:jc w:val="right"/>
              <w:rPr>
                <w:sz w:val="19"/>
                <w:szCs w:val="19"/>
              </w:rPr>
            </w:pPr>
            <w:r>
              <w:rPr>
                <w:sz w:val="19"/>
              </w:rPr>
              <w:t>19.567.970</w:t>
            </w:r>
          </w:p>
        </w:tc>
        <w:tc>
          <w:tcPr>
            <w:tcW w:w="1116" w:type="dxa"/>
            <w:tcBorders>
              <w:top w:val="nil"/>
              <w:left w:val="nil"/>
              <w:bottom w:val="single" w:sz="4" w:space="0" w:color="auto"/>
              <w:right w:val="single" w:sz="4" w:space="0" w:color="auto"/>
            </w:tcBorders>
            <w:noWrap/>
            <w:vAlign w:val="center"/>
            <w:hideMark/>
          </w:tcPr>
          <w:p w14:paraId="7CF58532"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7203D343" w14:textId="77777777" w:rsidR="00FF39D4" w:rsidRPr="00BA32F3" w:rsidRDefault="00FF39D4" w:rsidP="00FA5DDD">
            <w:pPr>
              <w:jc w:val="right"/>
              <w:rPr>
                <w:sz w:val="19"/>
                <w:szCs w:val="19"/>
              </w:rPr>
            </w:pPr>
            <w:r>
              <w:rPr>
                <w:sz w:val="19"/>
              </w:rPr>
              <w:t>100</w:t>
            </w:r>
          </w:p>
        </w:tc>
      </w:tr>
      <w:tr w:rsidR="00FF39D4" w:rsidRPr="00BA32F3" w14:paraId="1187736A" w14:textId="77777777" w:rsidTr="00FA5DDD">
        <w:trPr>
          <w:trHeight w:val="90"/>
        </w:trPr>
        <w:tc>
          <w:tcPr>
            <w:tcW w:w="760" w:type="dxa"/>
            <w:tcBorders>
              <w:top w:val="nil"/>
              <w:left w:val="single" w:sz="4" w:space="0" w:color="auto"/>
              <w:bottom w:val="single" w:sz="4" w:space="0" w:color="auto"/>
              <w:right w:val="single" w:sz="4" w:space="0" w:color="auto"/>
            </w:tcBorders>
            <w:noWrap/>
            <w:vAlign w:val="center"/>
            <w:hideMark/>
          </w:tcPr>
          <w:p w14:paraId="1E5D25F1" w14:textId="77777777" w:rsidR="00FF39D4" w:rsidRPr="00BA32F3" w:rsidRDefault="00FF39D4" w:rsidP="00FA5DDD">
            <w:pPr>
              <w:jc w:val="left"/>
              <w:rPr>
                <w:sz w:val="19"/>
                <w:szCs w:val="19"/>
              </w:rPr>
            </w:pPr>
            <w:r>
              <w:rPr>
                <w:sz w:val="19"/>
              </w:rPr>
              <w:t>2011</w:t>
            </w:r>
          </w:p>
        </w:tc>
        <w:tc>
          <w:tcPr>
            <w:tcW w:w="1072" w:type="dxa"/>
            <w:tcBorders>
              <w:top w:val="nil"/>
              <w:left w:val="nil"/>
              <w:bottom w:val="single" w:sz="4" w:space="0" w:color="auto"/>
              <w:right w:val="single" w:sz="4" w:space="0" w:color="auto"/>
            </w:tcBorders>
            <w:noWrap/>
            <w:vAlign w:val="center"/>
            <w:hideMark/>
          </w:tcPr>
          <w:p w14:paraId="76854CBD" w14:textId="77777777" w:rsidR="00FF39D4" w:rsidRPr="00BA32F3" w:rsidRDefault="00FF39D4" w:rsidP="00FA5DDD">
            <w:pPr>
              <w:jc w:val="right"/>
              <w:rPr>
                <w:sz w:val="19"/>
                <w:szCs w:val="19"/>
              </w:rPr>
            </w:pPr>
            <w:r>
              <w:rPr>
                <w:sz w:val="19"/>
              </w:rPr>
              <w:t>63</w:t>
            </w:r>
          </w:p>
        </w:tc>
        <w:tc>
          <w:tcPr>
            <w:tcW w:w="1150" w:type="dxa"/>
            <w:tcBorders>
              <w:top w:val="nil"/>
              <w:left w:val="nil"/>
              <w:bottom w:val="single" w:sz="4" w:space="0" w:color="auto"/>
              <w:right w:val="single" w:sz="4" w:space="0" w:color="auto"/>
            </w:tcBorders>
            <w:noWrap/>
            <w:vAlign w:val="center"/>
            <w:hideMark/>
          </w:tcPr>
          <w:p w14:paraId="72DDE5B8" w14:textId="77777777" w:rsidR="00FF39D4" w:rsidRPr="00BA32F3" w:rsidRDefault="00FF39D4" w:rsidP="00FA5DDD">
            <w:pPr>
              <w:jc w:val="right"/>
              <w:rPr>
                <w:sz w:val="19"/>
                <w:szCs w:val="19"/>
              </w:rPr>
            </w:pPr>
            <w:r>
              <w:rPr>
                <w:sz w:val="19"/>
              </w:rPr>
              <w:t>63</w:t>
            </w:r>
          </w:p>
        </w:tc>
        <w:tc>
          <w:tcPr>
            <w:tcW w:w="1408" w:type="dxa"/>
            <w:tcBorders>
              <w:top w:val="nil"/>
              <w:left w:val="nil"/>
              <w:bottom w:val="single" w:sz="4" w:space="0" w:color="auto"/>
              <w:right w:val="single" w:sz="4" w:space="0" w:color="auto"/>
            </w:tcBorders>
            <w:noWrap/>
            <w:hideMark/>
          </w:tcPr>
          <w:p w14:paraId="45C2B5CF"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59C5AAAD" w14:textId="77777777" w:rsidR="00FF39D4" w:rsidRPr="00BA32F3" w:rsidRDefault="00FF39D4" w:rsidP="00FA5DDD">
            <w:pPr>
              <w:jc w:val="right"/>
              <w:rPr>
                <w:sz w:val="19"/>
                <w:szCs w:val="19"/>
              </w:rPr>
            </w:pPr>
            <w:r>
              <w:rPr>
                <w:sz w:val="19"/>
              </w:rPr>
              <w:t>57.415.931</w:t>
            </w:r>
          </w:p>
        </w:tc>
        <w:tc>
          <w:tcPr>
            <w:tcW w:w="1216" w:type="dxa"/>
            <w:tcBorders>
              <w:top w:val="nil"/>
              <w:left w:val="nil"/>
              <w:bottom w:val="single" w:sz="4" w:space="0" w:color="auto"/>
              <w:right w:val="single" w:sz="4" w:space="0" w:color="auto"/>
            </w:tcBorders>
            <w:noWrap/>
            <w:vAlign w:val="center"/>
            <w:hideMark/>
          </w:tcPr>
          <w:p w14:paraId="0F319EF2" w14:textId="77777777" w:rsidR="00FF39D4" w:rsidRPr="00BA32F3" w:rsidRDefault="00FF39D4" w:rsidP="00FA5DDD">
            <w:pPr>
              <w:jc w:val="right"/>
              <w:rPr>
                <w:sz w:val="19"/>
                <w:szCs w:val="19"/>
              </w:rPr>
            </w:pPr>
            <w:r>
              <w:rPr>
                <w:sz w:val="19"/>
              </w:rPr>
              <w:t>57.415.931</w:t>
            </w:r>
          </w:p>
        </w:tc>
        <w:tc>
          <w:tcPr>
            <w:tcW w:w="1116" w:type="dxa"/>
            <w:tcBorders>
              <w:top w:val="nil"/>
              <w:left w:val="nil"/>
              <w:bottom w:val="single" w:sz="4" w:space="0" w:color="auto"/>
              <w:right w:val="single" w:sz="4" w:space="0" w:color="auto"/>
            </w:tcBorders>
            <w:noWrap/>
            <w:vAlign w:val="center"/>
            <w:hideMark/>
          </w:tcPr>
          <w:p w14:paraId="7DAB5332"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30A3A897" w14:textId="77777777" w:rsidR="00FF39D4" w:rsidRPr="00BA32F3" w:rsidRDefault="00FF39D4" w:rsidP="00FA5DDD">
            <w:pPr>
              <w:jc w:val="right"/>
              <w:rPr>
                <w:sz w:val="19"/>
                <w:szCs w:val="19"/>
              </w:rPr>
            </w:pPr>
            <w:r>
              <w:rPr>
                <w:sz w:val="19"/>
              </w:rPr>
              <w:t>100</w:t>
            </w:r>
          </w:p>
        </w:tc>
      </w:tr>
      <w:tr w:rsidR="00FF39D4" w:rsidRPr="00BA32F3" w14:paraId="480F8FC2"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146352B9" w14:textId="77777777" w:rsidR="00FF39D4" w:rsidRPr="00BA32F3" w:rsidRDefault="00FF39D4" w:rsidP="00FA5DDD">
            <w:pPr>
              <w:jc w:val="left"/>
              <w:rPr>
                <w:sz w:val="19"/>
                <w:szCs w:val="19"/>
              </w:rPr>
            </w:pPr>
            <w:r>
              <w:rPr>
                <w:sz w:val="19"/>
              </w:rPr>
              <w:t>2012</w:t>
            </w:r>
          </w:p>
        </w:tc>
        <w:tc>
          <w:tcPr>
            <w:tcW w:w="1072" w:type="dxa"/>
            <w:tcBorders>
              <w:top w:val="nil"/>
              <w:left w:val="nil"/>
              <w:bottom w:val="single" w:sz="4" w:space="0" w:color="auto"/>
              <w:right w:val="single" w:sz="4" w:space="0" w:color="auto"/>
            </w:tcBorders>
            <w:noWrap/>
            <w:vAlign w:val="center"/>
            <w:hideMark/>
          </w:tcPr>
          <w:p w14:paraId="416932F0" w14:textId="77777777" w:rsidR="00FF39D4" w:rsidRPr="00BA32F3" w:rsidRDefault="00FF39D4" w:rsidP="00FA5DDD">
            <w:pPr>
              <w:jc w:val="right"/>
              <w:rPr>
                <w:sz w:val="19"/>
                <w:szCs w:val="19"/>
              </w:rPr>
            </w:pPr>
            <w:r>
              <w:rPr>
                <w:sz w:val="19"/>
              </w:rPr>
              <w:t>29</w:t>
            </w:r>
          </w:p>
        </w:tc>
        <w:tc>
          <w:tcPr>
            <w:tcW w:w="1150" w:type="dxa"/>
            <w:tcBorders>
              <w:top w:val="nil"/>
              <w:left w:val="nil"/>
              <w:bottom w:val="single" w:sz="4" w:space="0" w:color="auto"/>
              <w:right w:val="single" w:sz="4" w:space="0" w:color="auto"/>
            </w:tcBorders>
            <w:noWrap/>
            <w:vAlign w:val="center"/>
            <w:hideMark/>
          </w:tcPr>
          <w:p w14:paraId="7BD3EFB6" w14:textId="77777777" w:rsidR="00FF39D4" w:rsidRPr="00BA32F3" w:rsidRDefault="00FF39D4" w:rsidP="00FA5DDD">
            <w:pPr>
              <w:jc w:val="right"/>
              <w:rPr>
                <w:sz w:val="19"/>
                <w:szCs w:val="19"/>
              </w:rPr>
            </w:pPr>
            <w:r>
              <w:rPr>
                <w:sz w:val="19"/>
              </w:rPr>
              <w:t>29</w:t>
            </w:r>
          </w:p>
        </w:tc>
        <w:tc>
          <w:tcPr>
            <w:tcW w:w="1408" w:type="dxa"/>
            <w:tcBorders>
              <w:top w:val="nil"/>
              <w:left w:val="nil"/>
              <w:bottom w:val="single" w:sz="4" w:space="0" w:color="auto"/>
              <w:right w:val="single" w:sz="4" w:space="0" w:color="auto"/>
            </w:tcBorders>
            <w:noWrap/>
            <w:hideMark/>
          </w:tcPr>
          <w:p w14:paraId="0CA000BF"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71495AF4" w14:textId="77777777" w:rsidR="00FF39D4" w:rsidRPr="00BA32F3" w:rsidRDefault="00FF39D4" w:rsidP="00FA5DDD">
            <w:pPr>
              <w:jc w:val="right"/>
              <w:rPr>
                <w:sz w:val="19"/>
                <w:szCs w:val="19"/>
              </w:rPr>
            </w:pPr>
            <w:r>
              <w:rPr>
                <w:sz w:val="19"/>
              </w:rPr>
              <w:t>33.818.922</w:t>
            </w:r>
          </w:p>
        </w:tc>
        <w:tc>
          <w:tcPr>
            <w:tcW w:w="1216" w:type="dxa"/>
            <w:tcBorders>
              <w:top w:val="nil"/>
              <w:left w:val="nil"/>
              <w:bottom w:val="single" w:sz="4" w:space="0" w:color="auto"/>
              <w:right w:val="single" w:sz="4" w:space="0" w:color="auto"/>
            </w:tcBorders>
            <w:noWrap/>
            <w:vAlign w:val="center"/>
            <w:hideMark/>
          </w:tcPr>
          <w:p w14:paraId="26332BFE" w14:textId="77777777" w:rsidR="00FF39D4" w:rsidRPr="00BA32F3" w:rsidRDefault="00FF39D4" w:rsidP="00FA5DDD">
            <w:pPr>
              <w:jc w:val="right"/>
              <w:rPr>
                <w:sz w:val="19"/>
                <w:szCs w:val="19"/>
              </w:rPr>
            </w:pPr>
            <w:r>
              <w:rPr>
                <w:sz w:val="19"/>
              </w:rPr>
              <w:t>33.818.922</w:t>
            </w:r>
          </w:p>
        </w:tc>
        <w:tc>
          <w:tcPr>
            <w:tcW w:w="1116" w:type="dxa"/>
            <w:tcBorders>
              <w:top w:val="nil"/>
              <w:left w:val="nil"/>
              <w:bottom w:val="single" w:sz="4" w:space="0" w:color="auto"/>
              <w:right w:val="single" w:sz="4" w:space="0" w:color="auto"/>
            </w:tcBorders>
            <w:noWrap/>
            <w:vAlign w:val="center"/>
            <w:hideMark/>
          </w:tcPr>
          <w:p w14:paraId="142B71BD"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61B7178E" w14:textId="77777777" w:rsidR="00FF39D4" w:rsidRPr="00BA32F3" w:rsidRDefault="00FF39D4" w:rsidP="00FA5DDD">
            <w:pPr>
              <w:jc w:val="right"/>
              <w:rPr>
                <w:sz w:val="19"/>
                <w:szCs w:val="19"/>
              </w:rPr>
            </w:pPr>
            <w:r>
              <w:rPr>
                <w:sz w:val="19"/>
              </w:rPr>
              <w:t>100</w:t>
            </w:r>
          </w:p>
        </w:tc>
      </w:tr>
      <w:tr w:rsidR="00FF39D4" w:rsidRPr="00BA32F3" w14:paraId="334E665E"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180AD1E8" w14:textId="77777777" w:rsidR="00FF39D4" w:rsidRPr="00BA32F3" w:rsidRDefault="00FF39D4" w:rsidP="00FA5DDD">
            <w:pPr>
              <w:jc w:val="left"/>
              <w:rPr>
                <w:sz w:val="19"/>
                <w:szCs w:val="19"/>
              </w:rPr>
            </w:pPr>
            <w:r>
              <w:rPr>
                <w:sz w:val="19"/>
              </w:rPr>
              <w:t>2013</w:t>
            </w:r>
          </w:p>
        </w:tc>
        <w:tc>
          <w:tcPr>
            <w:tcW w:w="1072" w:type="dxa"/>
            <w:tcBorders>
              <w:top w:val="nil"/>
              <w:left w:val="nil"/>
              <w:bottom w:val="single" w:sz="4" w:space="0" w:color="auto"/>
              <w:right w:val="single" w:sz="4" w:space="0" w:color="auto"/>
            </w:tcBorders>
            <w:noWrap/>
            <w:vAlign w:val="center"/>
            <w:hideMark/>
          </w:tcPr>
          <w:p w14:paraId="72236F3F" w14:textId="77777777" w:rsidR="00FF39D4" w:rsidRPr="00BA32F3" w:rsidRDefault="00FF39D4" w:rsidP="00FA5DDD">
            <w:pPr>
              <w:jc w:val="right"/>
              <w:rPr>
                <w:sz w:val="19"/>
                <w:szCs w:val="19"/>
              </w:rPr>
            </w:pPr>
            <w:r>
              <w:rPr>
                <w:sz w:val="19"/>
              </w:rPr>
              <w:t>43</w:t>
            </w:r>
          </w:p>
        </w:tc>
        <w:tc>
          <w:tcPr>
            <w:tcW w:w="1150" w:type="dxa"/>
            <w:tcBorders>
              <w:top w:val="nil"/>
              <w:left w:val="nil"/>
              <w:bottom w:val="single" w:sz="4" w:space="0" w:color="auto"/>
              <w:right w:val="single" w:sz="4" w:space="0" w:color="auto"/>
            </w:tcBorders>
            <w:noWrap/>
            <w:vAlign w:val="center"/>
            <w:hideMark/>
          </w:tcPr>
          <w:p w14:paraId="546FA60B" w14:textId="77777777" w:rsidR="00FF39D4" w:rsidRPr="00BA32F3" w:rsidRDefault="00FF39D4" w:rsidP="00FA5DDD">
            <w:pPr>
              <w:jc w:val="right"/>
              <w:rPr>
                <w:sz w:val="19"/>
                <w:szCs w:val="19"/>
              </w:rPr>
            </w:pPr>
            <w:r>
              <w:rPr>
                <w:sz w:val="19"/>
              </w:rPr>
              <w:t>43</w:t>
            </w:r>
          </w:p>
        </w:tc>
        <w:tc>
          <w:tcPr>
            <w:tcW w:w="1408" w:type="dxa"/>
            <w:tcBorders>
              <w:top w:val="nil"/>
              <w:left w:val="nil"/>
              <w:bottom w:val="single" w:sz="4" w:space="0" w:color="auto"/>
              <w:right w:val="single" w:sz="4" w:space="0" w:color="auto"/>
            </w:tcBorders>
            <w:noWrap/>
            <w:hideMark/>
          </w:tcPr>
          <w:p w14:paraId="5A41CC09"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293D5F85" w14:textId="77777777" w:rsidR="00FF39D4" w:rsidRPr="00BA32F3" w:rsidRDefault="00FF39D4" w:rsidP="00FA5DDD">
            <w:pPr>
              <w:jc w:val="right"/>
              <w:rPr>
                <w:sz w:val="19"/>
                <w:szCs w:val="19"/>
              </w:rPr>
            </w:pPr>
            <w:r>
              <w:rPr>
                <w:sz w:val="19"/>
              </w:rPr>
              <w:t>33.958.972</w:t>
            </w:r>
          </w:p>
        </w:tc>
        <w:tc>
          <w:tcPr>
            <w:tcW w:w="1216" w:type="dxa"/>
            <w:tcBorders>
              <w:top w:val="nil"/>
              <w:left w:val="nil"/>
              <w:bottom w:val="single" w:sz="4" w:space="0" w:color="auto"/>
              <w:right w:val="single" w:sz="4" w:space="0" w:color="auto"/>
            </w:tcBorders>
            <w:noWrap/>
            <w:vAlign w:val="center"/>
            <w:hideMark/>
          </w:tcPr>
          <w:p w14:paraId="32863A86" w14:textId="77777777" w:rsidR="00FF39D4" w:rsidRPr="00BA32F3" w:rsidRDefault="00FF39D4" w:rsidP="00FA5DDD">
            <w:pPr>
              <w:jc w:val="right"/>
              <w:rPr>
                <w:sz w:val="19"/>
                <w:szCs w:val="19"/>
              </w:rPr>
            </w:pPr>
            <w:r>
              <w:rPr>
                <w:sz w:val="19"/>
              </w:rPr>
              <w:t>33.958.972</w:t>
            </w:r>
          </w:p>
        </w:tc>
        <w:tc>
          <w:tcPr>
            <w:tcW w:w="1116" w:type="dxa"/>
            <w:tcBorders>
              <w:top w:val="nil"/>
              <w:left w:val="nil"/>
              <w:bottom w:val="single" w:sz="4" w:space="0" w:color="auto"/>
              <w:right w:val="single" w:sz="4" w:space="0" w:color="auto"/>
            </w:tcBorders>
            <w:noWrap/>
            <w:vAlign w:val="center"/>
            <w:hideMark/>
          </w:tcPr>
          <w:p w14:paraId="627FEBE9" w14:textId="77777777" w:rsidR="00FF39D4" w:rsidRPr="00BA32F3" w:rsidRDefault="00FF39D4" w:rsidP="00FA5DDD">
            <w:pPr>
              <w:jc w:val="right"/>
              <w:rPr>
                <w:sz w:val="19"/>
                <w:szCs w:val="19"/>
              </w:rPr>
            </w:pPr>
            <w:r>
              <w:rPr>
                <w:sz w:val="19"/>
              </w:rPr>
              <w:t>0</w:t>
            </w:r>
          </w:p>
        </w:tc>
        <w:tc>
          <w:tcPr>
            <w:tcW w:w="1413" w:type="dxa"/>
            <w:tcBorders>
              <w:top w:val="nil"/>
              <w:left w:val="nil"/>
              <w:bottom w:val="single" w:sz="4" w:space="0" w:color="auto"/>
              <w:right w:val="single" w:sz="4" w:space="0" w:color="auto"/>
            </w:tcBorders>
            <w:noWrap/>
            <w:hideMark/>
          </w:tcPr>
          <w:p w14:paraId="608A438D" w14:textId="77777777" w:rsidR="00FF39D4" w:rsidRPr="00BA32F3" w:rsidRDefault="00FF39D4" w:rsidP="00FA5DDD">
            <w:pPr>
              <w:jc w:val="right"/>
              <w:rPr>
                <w:sz w:val="19"/>
                <w:szCs w:val="19"/>
              </w:rPr>
            </w:pPr>
            <w:r>
              <w:rPr>
                <w:sz w:val="19"/>
              </w:rPr>
              <w:t>100</w:t>
            </w:r>
          </w:p>
        </w:tc>
      </w:tr>
      <w:tr w:rsidR="00FF39D4" w:rsidRPr="00BA32F3" w14:paraId="54763B32"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61B9FE6F" w14:textId="77777777" w:rsidR="00FF39D4" w:rsidRPr="00BA32F3" w:rsidRDefault="00FF39D4" w:rsidP="00FA5DDD">
            <w:pPr>
              <w:jc w:val="left"/>
              <w:rPr>
                <w:sz w:val="19"/>
                <w:szCs w:val="19"/>
              </w:rPr>
            </w:pPr>
            <w:r>
              <w:rPr>
                <w:sz w:val="19"/>
              </w:rPr>
              <w:t>2014</w:t>
            </w:r>
          </w:p>
        </w:tc>
        <w:tc>
          <w:tcPr>
            <w:tcW w:w="1072" w:type="dxa"/>
            <w:tcBorders>
              <w:top w:val="nil"/>
              <w:left w:val="nil"/>
              <w:bottom w:val="single" w:sz="4" w:space="0" w:color="auto"/>
              <w:right w:val="single" w:sz="4" w:space="0" w:color="auto"/>
            </w:tcBorders>
            <w:noWrap/>
            <w:vAlign w:val="center"/>
            <w:hideMark/>
          </w:tcPr>
          <w:p w14:paraId="3762E3CF" w14:textId="77777777" w:rsidR="00FF39D4" w:rsidRPr="00BA32F3" w:rsidRDefault="00FF39D4" w:rsidP="00FA5DDD">
            <w:pPr>
              <w:jc w:val="right"/>
              <w:rPr>
                <w:sz w:val="19"/>
                <w:szCs w:val="19"/>
              </w:rPr>
            </w:pPr>
            <w:r>
              <w:rPr>
                <w:sz w:val="19"/>
              </w:rPr>
              <w:t>67</w:t>
            </w:r>
          </w:p>
        </w:tc>
        <w:tc>
          <w:tcPr>
            <w:tcW w:w="1150" w:type="dxa"/>
            <w:tcBorders>
              <w:top w:val="nil"/>
              <w:left w:val="nil"/>
              <w:bottom w:val="single" w:sz="4" w:space="0" w:color="auto"/>
              <w:right w:val="single" w:sz="4" w:space="0" w:color="auto"/>
            </w:tcBorders>
            <w:noWrap/>
            <w:vAlign w:val="center"/>
            <w:hideMark/>
          </w:tcPr>
          <w:p w14:paraId="67CA3CDC" w14:textId="77777777" w:rsidR="00FF39D4" w:rsidRPr="00BA32F3" w:rsidRDefault="00FF39D4" w:rsidP="00FA5DDD">
            <w:pPr>
              <w:jc w:val="right"/>
              <w:rPr>
                <w:sz w:val="19"/>
                <w:szCs w:val="19"/>
              </w:rPr>
            </w:pPr>
            <w:r>
              <w:rPr>
                <w:sz w:val="19"/>
              </w:rPr>
              <w:t>67</w:t>
            </w:r>
          </w:p>
        </w:tc>
        <w:tc>
          <w:tcPr>
            <w:tcW w:w="1408" w:type="dxa"/>
            <w:tcBorders>
              <w:top w:val="nil"/>
              <w:left w:val="nil"/>
              <w:bottom w:val="single" w:sz="4" w:space="0" w:color="auto"/>
              <w:right w:val="single" w:sz="4" w:space="0" w:color="auto"/>
            </w:tcBorders>
            <w:noWrap/>
            <w:hideMark/>
          </w:tcPr>
          <w:p w14:paraId="548DBAC2"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5C428176" w14:textId="77777777" w:rsidR="00FF39D4" w:rsidRPr="00BA32F3" w:rsidRDefault="00FF39D4" w:rsidP="00FA5DDD">
            <w:pPr>
              <w:jc w:val="right"/>
              <w:rPr>
                <w:sz w:val="19"/>
                <w:szCs w:val="19"/>
              </w:rPr>
            </w:pPr>
            <w:r>
              <w:rPr>
                <w:sz w:val="19"/>
              </w:rPr>
              <w:t>22.560.966</w:t>
            </w:r>
          </w:p>
        </w:tc>
        <w:tc>
          <w:tcPr>
            <w:tcW w:w="1216" w:type="dxa"/>
            <w:tcBorders>
              <w:top w:val="nil"/>
              <w:left w:val="nil"/>
              <w:bottom w:val="single" w:sz="4" w:space="0" w:color="auto"/>
              <w:right w:val="single" w:sz="4" w:space="0" w:color="auto"/>
            </w:tcBorders>
            <w:noWrap/>
            <w:vAlign w:val="center"/>
            <w:hideMark/>
          </w:tcPr>
          <w:p w14:paraId="7E6D75AA" w14:textId="77777777" w:rsidR="00FF39D4" w:rsidRPr="00BA32F3" w:rsidRDefault="00FF39D4" w:rsidP="00FA5DDD">
            <w:pPr>
              <w:jc w:val="right"/>
              <w:rPr>
                <w:sz w:val="19"/>
                <w:szCs w:val="19"/>
              </w:rPr>
            </w:pPr>
            <w:r>
              <w:rPr>
                <w:sz w:val="19"/>
              </w:rPr>
              <w:t>22.561.030</w:t>
            </w:r>
          </w:p>
        </w:tc>
        <w:tc>
          <w:tcPr>
            <w:tcW w:w="1116" w:type="dxa"/>
            <w:tcBorders>
              <w:top w:val="nil"/>
              <w:left w:val="nil"/>
              <w:bottom w:val="single" w:sz="4" w:space="0" w:color="auto"/>
              <w:right w:val="single" w:sz="4" w:space="0" w:color="auto"/>
            </w:tcBorders>
            <w:noWrap/>
            <w:vAlign w:val="center"/>
            <w:hideMark/>
          </w:tcPr>
          <w:p w14:paraId="4847E6E1" w14:textId="77777777" w:rsidR="00FF39D4" w:rsidRPr="00BA32F3" w:rsidRDefault="00FF39D4" w:rsidP="00FA5DDD">
            <w:pPr>
              <w:jc w:val="right"/>
              <w:rPr>
                <w:sz w:val="19"/>
                <w:szCs w:val="19"/>
              </w:rPr>
            </w:pPr>
            <w:r>
              <w:rPr>
                <w:sz w:val="19"/>
              </w:rPr>
              <w:t>-64</w:t>
            </w:r>
          </w:p>
        </w:tc>
        <w:tc>
          <w:tcPr>
            <w:tcW w:w="1413" w:type="dxa"/>
            <w:tcBorders>
              <w:top w:val="nil"/>
              <w:left w:val="nil"/>
              <w:bottom w:val="single" w:sz="4" w:space="0" w:color="auto"/>
              <w:right w:val="single" w:sz="4" w:space="0" w:color="auto"/>
            </w:tcBorders>
            <w:noWrap/>
            <w:hideMark/>
          </w:tcPr>
          <w:p w14:paraId="097123C7" w14:textId="77777777" w:rsidR="00FF39D4" w:rsidRPr="00BA32F3" w:rsidRDefault="00FF39D4" w:rsidP="00FA5DDD">
            <w:pPr>
              <w:jc w:val="right"/>
              <w:rPr>
                <w:sz w:val="19"/>
                <w:szCs w:val="19"/>
              </w:rPr>
            </w:pPr>
            <w:r>
              <w:rPr>
                <w:sz w:val="19"/>
              </w:rPr>
              <w:t>100</w:t>
            </w:r>
          </w:p>
        </w:tc>
      </w:tr>
      <w:tr w:rsidR="00FF39D4" w:rsidRPr="00BA32F3" w14:paraId="3C2112C1"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56C9C5F4" w14:textId="77777777" w:rsidR="00FF39D4" w:rsidRPr="00BA32F3" w:rsidRDefault="00FF39D4" w:rsidP="00FA5DDD">
            <w:pPr>
              <w:jc w:val="left"/>
              <w:rPr>
                <w:sz w:val="19"/>
                <w:szCs w:val="19"/>
              </w:rPr>
            </w:pPr>
            <w:r>
              <w:rPr>
                <w:sz w:val="19"/>
              </w:rPr>
              <w:t>2015</w:t>
            </w:r>
          </w:p>
        </w:tc>
        <w:tc>
          <w:tcPr>
            <w:tcW w:w="1072" w:type="dxa"/>
            <w:tcBorders>
              <w:top w:val="nil"/>
              <w:left w:val="nil"/>
              <w:bottom w:val="single" w:sz="4" w:space="0" w:color="auto"/>
              <w:right w:val="single" w:sz="4" w:space="0" w:color="auto"/>
            </w:tcBorders>
            <w:noWrap/>
            <w:vAlign w:val="center"/>
            <w:hideMark/>
          </w:tcPr>
          <w:p w14:paraId="15BC04D9" w14:textId="77777777" w:rsidR="00FF39D4" w:rsidRPr="00BA32F3" w:rsidRDefault="00FF39D4" w:rsidP="00FA5DDD">
            <w:pPr>
              <w:jc w:val="right"/>
              <w:rPr>
                <w:sz w:val="19"/>
                <w:szCs w:val="19"/>
              </w:rPr>
            </w:pPr>
            <w:r>
              <w:rPr>
                <w:sz w:val="19"/>
              </w:rPr>
              <w:t>75</w:t>
            </w:r>
          </w:p>
        </w:tc>
        <w:tc>
          <w:tcPr>
            <w:tcW w:w="1150" w:type="dxa"/>
            <w:tcBorders>
              <w:top w:val="nil"/>
              <w:left w:val="nil"/>
              <w:bottom w:val="single" w:sz="4" w:space="0" w:color="auto"/>
              <w:right w:val="single" w:sz="4" w:space="0" w:color="auto"/>
            </w:tcBorders>
            <w:noWrap/>
            <w:vAlign w:val="center"/>
            <w:hideMark/>
          </w:tcPr>
          <w:p w14:paraId="6912BF30" w14:textId="77777777" w:rsidR="00FF39D4" w:rsidRPr="00BA32F3" w:rsidRDefault="00FF39D4" w:rsidP="00FA5DDD">
            <w:pPr>
              <w:jc w:val="right"/>
              <w:rPr>
                <w:sz w:val="19"/>
                <w:szCs w:val="19"/>
              </w:rPr>
            </w:pPr>
            <w:r>
              <w:rPr>
                <w:sz w:val="19"/>
              </w:rPr>
              <w:t>75</w:t>
            </w:r>
          </w:p>
        </w:tc>
        <w:tc>
          <w:tcPr>
            <w:tcW w:w="1408" w:type="dxa"/>
            <w:tcBorders>
              <w:top w:val="nil"/>
              <w:left w:val="nil"/>
              <w:bottom w:val="single" w:sz="4" w:space="0" w:color="auto"/>
              <w:right w:val="single" w:sz="4" w:space="0" w:color="auto"/>
            </w:tcBorders>
            <w:noWrap/>
            <w:hideMark/>
          </w:tcPr>
          <w:p w14:paraId="0F3D83C9"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45F56659" w14:textId="77777777" w:rsidR="00FF39D4" w:rsidRPr="00BA32F3" w:rsidRDefault="00FF39D4" w:rsidP="00FA5DDD">
            <w:pPr>
              <w:jc w:val="right"/>
              <w:rPr>
                <w:sz w:val="19"/>
                <w:szCs w:val="19"/>
              </w:rPr>
            </w:pPr>
            <w:r>
              <w:rPr>
                <w:sz w:val="19"/>
              </w:rPr>
              <w:t>30.256.568</w:t>
            </w:r>
          </w:p>
        </w:tc>
        <w:tc>
          <w:tcPr>
            <w:tcW w:w="1216" w:type="dxa"/>
            <w:tcBorders>
              <w:top w:val="nil"/>
              <w:left w:val="nil"/>
              <w:bottom w:val="single" w:sz="4" w:space="0" w:color="auto"/>
              <w:right w:val="single" w:sz="4" w:space="0" w:color="auto"/>
            </w:tcBorders>
            <w:noWrap/>
            <w:vAlign w:val="center"/>
            <w:hideMark/>
          </w:tcPr>
          <w:p w14:paraId="7264443D" w14:textId="77777777" w:rsidR="00FF39D4" w:rsidRPr="00BA32F3" w:rsidRDefault="00FF39D4" w:rsidP="00FA5DDD">
            <w:pPr>
              <w:jc w:val="right"/>
              <w:rPr>
                <w:sz w:val="19"/>
                <w:szCs w:val="19"/>
              </w:rPr>
            </w:pPr>
            <w:r>
              <w:rPr>
                <w:sz w:val="19"/>
              </w:rPr>
              <w:t>30.274.905</w:t>
            </w:r>
          </w:p>
        </w:tc>
        <w:tc>
          <w:tcPr>
            <w:tcW w:w="1116" w:type="dxa"/>
            <w:tcBorders>
              <w:top w:val="nil"/>
              <w:left w:val="nil"/>
              <w:bottom w:val="single" w:sz="4" w:space="0" w:color="auto"/>
              <w:right w:val="single" w:sz="4" w:space="0" w:color="auto"/>
            </w:tcBorders>
            <w:noWrap/>
            <w:vAlign w:val="center"/>
            <w:hideMark/>
          </w:tcPr>
          <w:p w14:paraId="0B9AC52F" w14:textId="77777777" w:rsidR="00FF39D4" w:rsidRPr="00BA32F3" w:rsidRDefault="00FF39D4" w:rsidP="00FA5DDD">
            <w:pPr>
              <w:jc w:val="right"/>
              <w:rPr>
                <w:sz w:val="19"/>
                <w:szCs w:val="19"/>
              </w:rPr>
            </w:pPr>
            <w:r>
              <w:rPr>
                <w:sz w:val="19"/>
              </w:rPr>
              <w:t>-18337</w:t>
            </w:r>
          </w:p>
        </w:tc>
        <w:tc>
          <w:tcPr>
            <w:tcW w:w="1413" w:type="dxa"/>
            <w:tcBorders>
              <w:top w:val="nil"/>
              <w:left w:val="nil"/>
              <w:bottom w:val="single" w:sz="4" w:space="0" w:color="auto"/>
              <w:right w:val="single" w:sz="4" w:space="0" w:color="auto"/>
            </w:tcBorders>
            <w:noWrap/>
            <w:hideMark/>
          </w:tcPr>
          <w:p w14:paraId="4B8B5AA4" w14:textId="77777777" w:rsidR="00FF39D4" w:rsidRPr="00BA32F3" w:rsidRDefault="00FF39D4" w:rsidP="00FA5DDD">
            <w:pPr>
              <w:jc w:val="right"/>
              <w:rPr>
                <w:sz w:val="19"/>
                <w:szCs w:val="19"/>
              </w:rPr>
            </w:pPr>
            <w:r>
              <w:rPr>
                <w:sz w:val="19"/>
              </w:rPr>
              <w:t>100</w:t>
            </w:r>
          </w:p>
        </w:tc>
      </w:tr>
      <w:tr w:rsidR="00FF39D4" w:rsidRPr="00BA32F3" w14:paraId="45B13794"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5BD95366" w14:textId="77777777" w:rsidR="00FF39D4" w:rsidRPr="00BA32F3" w:rsidRDefault="00FF39D4" w:rsidP="00FA5DDD">
            <w:pPr>
              <w:jc w:val="left"/>
              <w:rPr>
                <w:sz w:val="19"/>
                <w:szCs w:val="19"/>
              </w:rPr>
            </w:pPr>
            <w:r>
              <w:rPr>
                <w:sz w:val="19"/>
              </w:rPr>
              <w:t>2016</w:t>
            </w:r>
          </w:p>
        </w:tc>
        <w:tc>
          <w:tcPr>
            <w:tcW w:w="1072" w:type="dxa"/>
            <w:tcBorders>
              <w:top w:val="nil"/>
              <w:left w:val="nil"/>
              <w:bottom w:val="single" w:sz="4" w:space="0" w:color="auto"/>
              <w:right w:val="single" w:sz="4" w:space="0" w:color="auto"/>
            </w:tcBorders>
            <w:noWrap/>
            <w:vAlign w:val="center"/>
            <w:hideMark/>
          </w:tcPr>
          <w:p w14:paraId="3B614F5D" w14:textId="77777777" w:rsidR="00FF39D4" w:rsidRPr="00BA32F3" w:rsidRDefault="00FF39D4" w:rsidP="00FA5DDD">
            <w:pPr>
              <w:jc w:val="right"/>
              <w:rPr>
                <w:sz w:val="19"/>
                <w:szCs w:val="19"/>
              </w:rPr>
            </w:pPr>
            <w:r>
              <w:rPr>
                <w:sz w:val="19"/>
              </w:rPr>
              <w:t>52</w:t>
            </w:r>
          </w:p>
        </w:tc>
        <w:tc>
          <w:tcPr>
            <w:tcW w:w="1150" w:type="dxa"/>
            <w:tcBorders>
              <w:top w:val="nil"/>
              <w:left w:val="nil"/>
              <w:bottom w:val="single" w:sz="4" w:space="0" w:color="auto"/>
              <w:right w:val="single" w:sz="4" w:space="0" w:color="auto"/>
            </w:tcBorders>
            <w:noWrap/>
            <w:vAlign w:val="center"/>
            <w:hideMark/>
          </w:tcPr>
          <w:p w14:paraId="1F2E7E6D" w14:textId="77777777" w:rsidR="00FF39D4" w:rsidRPr="00BA32F3" w:rsidRDefault="00FF39D4" w:rsidP="00FA5DDD">
            <w:pPr>
              <w:jc w:val="right"/>
              <w:rPr>
                <w:sz w:val="19"/>
                <w:szCs w:val="19"/>
              </w:rPr>
            </w:pPr>
            <w:r>
              <w:rPr>
                <w:sz w:val="19"/>
              </w:rPr>
              <w:t>52</w:t>
            </w:r>
          </w:p>
        </w:tc>
        <w:tc>
          <w:tcPr>
            <w:tcW w:w="1408" w:type="dxa"/>
            <w:tcBorders>
              <w:top w:val="nil"/>
              <w:left w:val="nil"/>
              <w:bottom w:val="single" w:sz="4" w:space="0" w:color="auto"/>
              <w:right w:val="single" w:sz="4" w:space="0" w:color="auto"/>
            </w:tcBorders>
            <w:noWrap/>
            <w:hideMark/>
          </w:tcPr>
          <w:p w14:paraId="55B4D4B1"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155073E1" w14:textId="77777777" w:rsidR="00FF39D4" w:rsidRPr="00BA32F3" w:rsidRDefault="00FF39D4" w:rsidP="00FA5DDD">
            <w:pPr>
              <w:jc w:val="right"/>
              <w:rPr>
                <w:sz w:val="19"/>
                <w:szCs w:val="19"/>
              </w:rPr>
            </w:pPr>
            <w:r>
              <w:rPr>
                <w:sz w:val="19"/>
              </w:rPr>
              <w:t>41.574.769</w:t>
            </w:r>
          </w:p>
        </w:tc>
        <w:tc>
          <w:tcPr>
            <w:tcW w:w="1216" w:type="dxa"/>
            <w:tcBorders>
              <w:top w:val="nil"/>
              <w:left w:val="nil"/>
              <w:bottom w:val="single" w:sz="4" w:space="0" w:color="auto"/>
              <w:right w:val="single" w:sz="4" w:space="0" w:color="auto"/>
            </w:tcBorders>
            <w:noWrap/>
            <w:vAlign w:val="center"/>
            <w:hideMark/>
          </w:tcPr>
          <w:p w14:paraId="4A7A2F97" w14:textId="77777777" w:rsidR="00FF39D4" w:rsidRPr="00BA32F3" w:rsidRDefault="00FF39D4" w:rsidP="00FA5DDD">
            <w:pPr>
              <w:jc w:val="right"/>
              <w:rPr>
                <w:sz w:val="19"/>
                <w:szCs w:val="19"/>
              </w:rPr>
            </w:pPr>
            <w:r>
              <w:rPr>
                <w:sz w:val="19"/>
              </w:rPr>
              <w:t>41.536.980</w:t>
            </w:r>
          </w:p>
        </w:tc>
        <w:tc>
          <w:tcPr>
            <w:tcW w:w="1116" w:type="dxa"/>
            <w:tcBorders>
              <w:top w:val="nil"/>
              <w:left w:val="nil"/>
              <w:bottom w:val="single" w:sz="4" w:space="0" w:color="auto"/>
              <w:right w:val="single" w:sz="4" w:space="0" w:color="auto"/>
            </w:tcBorders>
            <w:noWrap/>
            <w:vAlign w:val="center"/>
            <w:hideMark/>
          </w:tcPr>
          <w:p w14:paraId="4C809E2E" w14:textId="77777777" w:rsidR="00FF39D4" w:rsidRPr="00BA32F3" w:rsidRDefault="00FF39D4" w:rsidP="00FA5DDD">
            <w:pPr>
              <w:jc w:val="right"/>
              <w:rPr>
                <w:sz w:val="19"/>
                <w:szCs w:val="19"/>
              </w:rPr>
            </w:pPr>
            <w:r>
              <w:rPr>
                <w:sz w:val="19"/>
              </w:rPr>
              <w:t>37.789</w:t>
            </w:r>
          </w:p>
        </w:tc>
        <w:tc>
          <w:tcPr>
            <w:tcW w:w="1413" w:type="dxa"/>
            <w:tcBorders>
              <w:top w:val="nil"/>
              <w:left w:val="nil"/>
              <w:bottom w:val="single" w:sz="4" w:space="0" w:color="auto"/>
              <w:right w:val="single" w:sz="4" w:space="0" w:color="auto"/>
            </w:tcBorders>
            <w:noWrap/>
            <w:hideMark/>
          </w:tcPr>
          <w:p w14:paraId="7D411AE1" w14:textId="77777777" w:rsidR="00FF39D4" w:rsidRPr="00BA32F3" w:rsidRDefault="00FF39D4" w:rsidP="00FA5DDD">
            <w:pPr>
              <w:jc w:val="right"/>
              <w:rPr>
                <w:sz w:val="19"/>
                <w:szCs w:val="19"/>
              </w:rPr>
            </w:pPr>
            <w:r>
              <w:rPr>
                <w:sz w:val="19"/>
              </w:rPr>
              <w:t>100</w:t>
            </w:r>
          </w:p>
        </w:tc>
      </w:tr>
      <w:tr w:rsidR="00FF39D4" w:rsidRPr="00BA32F3" w14:paraId="68422BAC" w14:textId="77777777" w:rsidTr="00FA5DDD">
        <w:trPr>
          <w:trHeight w:val="69"/>
        </w:trPr>
        <w:tc>
          <w:tcPr>
            <w:tcW w:w="760" w:type="dxa"/>
            <w:tcBorders>
              <w:top w:val="nil"/>
              <w:left w:val="single" w:sz="4" w:space="0" w:color="auto"/>
              <w:bottom w:val="single" w:sz="4" w:space="0" w:color="auto"/>
              <w:right w:val="single" w:sz="4" w:space="0" w:color="auto"/>
            </w:tcBorders>
            <w:noWrap/>
            <w:vAlign w:val="center"/>
            <w:hideMark/>
          </w:tcPr>
          <w:p w14:paraId="3AADFCC3" w14:textId="77777777" w:rsidR="00FF39D4" w:rsidRPr="00BA32F3" w:rsidRDefault="00FF39D4" w:rsidP="00FA5DDD">
            <w:pPr>
              <w:jc w:val="left"/>
              <w:rPr>
                <w:sz w:val="19"/>
                <w:szCs w:val="19"/>
              </w:rPr>
            </w:pPr>
            <w:r>
              <w:rPr>
                <w:sz w:val="19"/>
              </w:rPr>
              <w:t>2017</w:t>
            </w:r>
          </w:p>
        </w:tc>
        <w:tc>
          <w:tcPr>
            <w:tcW w:w="1072" w:type="dxa"/>
            <w:tcBorders>
              <w:top w:val="nil"/>
              <w:left w:val="nil"/>
              <w:bottom w:val="single" w:sz="4" w:space="0" w:color="auto"/>
              <w:right w:val="single" w:sz="4" w:space="0" w:color="auto"/>
            </w:tcBorders>
            <w:noWrap/>
            <w:vAlign w:val="center"/>
            <w:hideMark/>
          </w:tcPr>
          <w:p w14:paraId="3FC69011" w14:textId="77777777" w:rsidR="00FF39D4" w:rsidRPr="00BA32F3" w:rsidRDefault="00FF39D4" w:rsidP="00FA5DDD">
            <w:pPr>
              <w:jc w:val="right"/>
              <w:rPr>
                <w:sz w:val="19"/>
                <w:szCs w:val="19"/>
              </w:rPr>
            </w:pPr>
            <w:r>
              <w:rPr>
                <w:sz w:val="19"/>
              </w:rPr>
              <w:t>43</w:t>
            </w:r>
          </w:p>
        </w:tc>
        <w:tc>
          <w:tcPr>
            <w:tcW w:w="1150" w:type="dxa"/>
            <w:tcBorders>
              <w:top w:val="nil"/>
              <w:left w:val="nil"/>
              <w:bottom w:val="single" w:sz="4" w:space="0" w:color="auto"/>
              <w:right w:val="single" w:sz="4" w:space="0" w:color="auto"/>
            </w:tcBorders>
            <w:noWrap/>
            <w:vAlign w:val="center"/>
            <w:hideMark/>
          </w:tcPr>
          <w:p w14:paraId="3F91C41A" w14:textId="77777777" w:rsidR="00FF39D4" w:rsidRPr="00BA32F3" w:rsidRDefault="00FF39D4" w:rsidP="00FA5DDD">
            <w:pPr>
              <w:jc w:val="right"/>
              <w:rPr>
                <w:sz w:val="19"/>
                <w:szCs w:val="19"/>
              </w:rPr>
            </w:pPr>
            <w:r>
              <w:rPr>
                <w:sz w:val="19"/>
              </w:rPr>
              <w:t>43</w:t>
            </w:r>
          </w:p>
        </w:tc>
        <w:tc>
          <w:tcPr>
            <w:tcW w:w="1408" w:type="dxa"/>
            <w:tcBorders>
              <w:top w:val="nil"/>
              <w:left w:val="nil"/>
              <w:bottom w:val="single" w:sz="4" w:space="0" w:color="auto"/>
              <w:right w:val="single" w:sz="4" w:space="0" w:color="auto"/>
            </w:tcBorders>
            <w:noWrap/>
            <w:hideMark/>
          </w:tcPr>
          <w:p w14:paraId="561CF0D0" w14:textId="77777777" w:rsidR="00FF39D4" w:rsidRPr="00BA32F3" w:rsidRDefault="00FF39D4" w:rsidP="00FA5DDD">
            <w:pPr>
              <w:jc w:val="right"/>
              <w:rPr>
                <w:sz w:val="19"/>
                <w:szCs w:val="19"/>
              </w:rPr>
            </w:pPr>
            <w:r>
              <w:rPr>
                <w:sz w:val="19"/>
              </w:rPr>
              <w:t>100</w:t>
            </w:r>
          </w:p>
        </w:tc>
        <w:tc>
          <w:tcPr>
            <w:tcW w:w="1216" w:type="dxa"/>
            <w:tcBorders>
              <w:top w:val="nil"/>
              <w:left w:val="nil"/>
              <w:bottom w:val="single" w:sz="4" w:space="0" w:color="auto"/>
              <w:right w:val="single" w:sz="4" w:space="0" w:color="auto"/>
            </w:tcBorders>
            <w:noWrap/>
            <w:vAlign w:val="center"/>
            <w:hideMark/>
          </w:tcPr>
          <w:p w14:paraId="2F4F2D76" w14:textId="77777777" w:rsidR="00FF39D4" w:rsidRPr="00BA32F3" w:rsidRDefault="00FF39D4" w:rsidP="00FA5DDD">
            <w:pPr>
              <w:jc w:val="right"/>
              <w:rPr>
                <w:sz w:val="19"/>
                <w:szCs w:val="19"/>
              </w:rPr>
            </w:pPr>
            <w:r>
              <w:rPr>
                <w:sz w:val="19"/>
              </w:rPr>
              <w:t>35.237.535</w:t>
            </w:r>
          </w:p>
        </w:tc>
        <w:tc>
          <w:tcPr>
            <w:tcW w:w="1216" w:type="dxa"/>
            <w:tcBorders>
              <w:top w:val="nil"/>
              <w:left w:val="nil"/>
              <w:bottom w:val="single" w:sz="4" w:space="0" w:color="auto"/>
              <w:right w:val="single" w:sz="4" w:space="0" w:color="auto"/>
            </w:tcBorders>
            <w:noWrap/>
            <w:vAlign w:val="center"/>
            <w:hideMark/>
          </w:tcPr>
          <w:p w14:paraId="0B8FCFCD" w14:textId="77777777" w:rsidR="00FF39D4" w:rsidRPr="00BA32F3" w:rsidRDefault="00FF39D4" w:rsidP="00FA5DDD">
            <w:pPr>
              <w:jc w:val="right"/>
              <w:rPr>
                <w:sz w:val="19"/>
                <w:szCs w:val="19"/>
              </w:rPr>
            </w:pPr>
            <w:r>
              <w:rPr>
                <w:sz w:val="19"/>
              </w:rPr>
              <w:t>35.118.103</w:t>
            </w:r>
          </w:p>
        </w:tc>
        <w:tc>
          <w:tcPr>
            <w:tcW w:w="1116" w:type="dxa"/>
            <w:tcBorders>
              <w:top w:val="nil"/>
              <w:left w:val="nil"/>
              <w:bottom w:val="single" w:sz="4" w:space="0" w:color="auto"/>
              <w:right w:val="single" w:sz="4" w:space="0" w:color="auto"/>
            </w:tcBorders>
            <w:noWrap/>
            <w:vAlign w:val="center"/>
            <w:hideMark/>
          </w:tcPr>
          <w:p w14:paraId="2723AD56" w14:textId="77777777" w:rsidR="00FF39D4" w:rsidRPr="00BA32F3" w:rsidRDefault="00FF39D4" w:rsidP="00FA5DDD">
            <w:pPr>
              <w:jc w:val="right"/>
              <w:rPr>
                <w:sz w:val="19"/>
                <w:szCs w:val="19"/>
              </w:rPr>
            </w:pPr>
            <w:r>
              <w:rPr>
                <w:sz w:val="19"/>
              </w:rPr>
              <w:t>119.432</w:t>
            </w:r>
          </w:p>
        </w:tc>
        <w:tc>
          <w:tcPr>
            <w:tcW w:w="1413" w:type="dxa"/>
            <w:tcBorders>
              <w:top w:val="nil"/>
              <w:left w:val="nil"/>
              <w:bottom w:val="single" w:sz="4" w:space="0" w:color="auto"/>
              <w:right w:val="single" w:sz="4" w:space="0" w:color="auto"/>
            </w:tcBorders>
            <w:noWrap/>
            <w:hideMark/>
          </w:tcPr>
          <w:p w14:paraId="1EBD891F" w14:textId="77777777" w:rsidR="00FF39D4" w:rsidRPr="00BA32F3" w:rsidRDefault="00FF39D4" w:rsidP="00FA5DDD">
            <w:pPr>
              <w:jc w:val="right"/>
              <w:rPr>
                <w:sz w:val="19"/>
                <w:szCs w:val="19"/>
              </w:rPr>
            </w:pPr>
            <w:r>
              <w:rPr>
                <w:sz w:val="19"/>
              </w:rPr>
              <w:t>100</w:t>
            </w:r>
          </w:p>
        </w:tc>
      </w:tr>
      <w:tr w:rsidR="00FF39D4" w:rsidRPr="00BA32F3" w14:paraId="05CF38E0" w14:textId="77777777" w:rsidTr="00FA5DDD">
        <w:trPr>
          <w:trHeight w:val="72"/>
        </w:trPr>
        <w:tc>
          <w:tcPr>
            <w:tcW w:w="760" w:type="dxa"/>
            <w:tcBorders>
              <w:top w:val="nil"/>
              <w:left w:val="single" w:sz="4" w:space="0" w:color="auto"/>
              <w:bottom w:val="single" w:sz="4" w:space="0" w:color="auto"/>
              <w:right w:val="single" w:sz="4" w:space="0" w:color="auto"/>
            </w:tcBorders>
            <w:noWrap/>
            <w:vAlign w:val="center"/>
            <w:hideMark/>
          </w:tcPr>
          <w:p w14:paraId="4D925547" w14:textId="77777777" w:rsidR="00FF39D4" w:rsidRPr="00BA32F3" w:rsidRDefault="00FF39D4" w:rsidP="00FA5DDD">
            <w:pPr>
              <w:jc w:val="left"/>
              <w:rPr>
                <w:sz w:val="19"/>
                <w:szCs w:val="19"/>
              </w:rPr>
            </w:pPr>
            <w:r>
              <w:rPr>
                <w:sz w:val="19"/>
              </w:rPr>
              <w:t>2018</w:t>
            </w:r>
          </w:p>
        </w:tc>
        <w:tc>
          <w:tcPr>
            <w:tcW w:w="1072" w:type="dxa"/>
            <w:tcBorders>
              <w:top w:val="nil"/>
              <w:left w:val="nil"/>
              <w:bottom w:val="single" w:sz="4" w:space="0" w:color="auto"/>
              <w:right w:val="single" w:sz="4" w:space="0" w:color="auto"/>
            </w:tcBorders>
            <w:noWrap/>
            <w:vAlign w:val="center"/>
            <w:hideMark/>
          </w:tcPr>
          <w:p w14:paraId="01DE5EF0" w14:textId="77777777" w:rsidR="00FF39D4" w:rsidRPr="00BA32F3" w:rsidRDefault="00FF39D4" w:rsidP="00FA5DDD">
            <w:pPr>
              <w:jc w:val="right"/>
              <w:rPr>
                <w:sz w:val="19"/>
                <w:szCs w:val="19"/>
              </w:rPr>
            </w:pPr>
            <w:r>
              <w:rPr>
                <w:sz w:val="19"/>
              </w:rPr>
              <w:t>62</w:t>
            </w:r>
          </w:p>
        </w:tc>
        <w:tc>
          <w:tcPr>
            <w:tcW w:w="1150" w:type="dxa"/>
            <w:tcBorders>
              <w:top w:val="nil"/>
              <w:left w:val="nil"/>
              <w:bottom w:val="single" w:sz="4" w:space="0" w:color="auto"/>
              <w:right w:val="single" w:sz="4" w:space="0" w:color="auto"/>
            </w:tcBorders>
            <w:noWrap/>
            <w:vAlign w:val="center"/>
            <w:hideMark/>
          </w:tcPr>
          <w:p w14:paraId="4AECBE01" w14:textId="77777777" w:rsidR="00FF39D4" w:rsidRPr="00BA32F3" w:rsidRDefault="00FF39D4" w:rsidP="00FA5DDD">
            <w:pPr>
              <w:jc w:val="right"/>
              <w:rPr>
                <w:sz w:val="19"/>
                <w:szCs w:val="19"/>
              </w:rPr>
            </w:pPr>
            <w:r>
              <w:rPr>
                <w:sz w:val="19"/>
              </w:rPr>
              <w:t>61</w:t>
            </w:r>
          </w:p>
        </w:tc>
        <w:tc>
          <w:tcPr>
            <w:tcW w:w="1408" w:type="dxa"/>
            <w:tcBorders>
              <w:top w:val="nil"/>
              <w:left w:val="nil"/>
              <w:bottom w:val="single" w:sz="4" w:space="0" w:color="auto"/>
              <w:right w:val="single" w:sz="4" w:space="0" w:color="auto"/>
            </w:tcBorders>
            <w:noWrap/>
            <w:vAlign w:val="center"/>
            <w:hideMark/>
          </w:tcPr>
          <w:p w14:paraId="77421BA2" w14:textId="77777777" w:rsidR="00FF39D4" w:rsidRPr="00BA32F3" w:rsidRDefault="00FF39D4" w:rsidP="00FA5DDD">
            <w:pPr>
              <w:jc w:val="right"/>
              <w:rPr>
                <w:sz w:val="19"/>
                <w:szCs w:val="19"/>
              </w:rPr>
            </w:pPr>
            <w:r>
              <w:rPr>
                <w:sz w:val="19"/>
              </w:rPr>
              <w:t>98</w:t>
            </w:r>
          </w:p>
        </w:tc>
        <w:tc>
          <w:tcPr>
            <w:tcW w:w="1216" w:type="dxa"/>
            <w:tcBorders>
              <w:top w:val="nil"/>
              <w:left w:val="nil"/>
              <w:bottom w:val="single" w:sz="4" w:space="0" w:color="auto"/>
              <w:right w:val="single" w:sz="4" w:space="0" w:color="auto"/>
            </w:tcBorders>
            <w:noWrap/>
            <w:vAlign w:val="center"/>
            <w:hideMark/>
          </w:tcPr>
          <w:p w14:paraId="3E2AFC94" w14:textId="77777777" w:rsidR="00FF39D4" w:rsidRPr="00BA32F3" w:rsidRDefault="00FF39D4" w:rsidP="00FA5DDD">
            <w:pPr>
              <w:jc w:val="right"/>
              <w:rPr>
                <w:sz w:val="19"/>
                <w:szCs w:val="19"/>
              </w:rPr>
            </w:pPr>
            <w:r>
              <w:rPr>
                <w:sz w:val="19"/>
              </w:rPr>
              <w:t>40.667.384</w:t>
            </w:r>
          </w:p>
        </w:tc>
        <w:tc>
          <w:tcPr>
            <w:tcW w:w="1216" w:type="dxa"/>
            <w:tcBorders>
              <w:top w:val="nil"/>
              <w:left w:val="nil"/>
              <w:bottom w:val="single" w:sz="4" w:space="0" w:color="auto"/>
              <w:right w:val="single" w:sz="4" w:space="0" w:color="auto"/>
            </w:tcBorders>
            <w:noWrap/>
            <w:vAlign w:val="center"/>
            <w:hideMark/>
          </w:tcPr>
          <w:p w14:paraId="122894CE" w14:textId="77777777" w:rsidR="00FF39D4" w:rsidRPr="00BA32F3" w:rsidRDefault="00FF39D4" w:rsidP="00FA5DDD">
            <w:pPr>
              <w:jc w:val="right"/>
              <w:rPr>
                <w:sz w:val="19"/>
                <w:szCs w:val="19"/>
              </w:rPr>
            </w:pPr>
            <w:r>
              <w:rPr>
                <w:sz w:val="19"/>
              </w:rPr>
              <w:t>39.088.774</w:t>
            </w:r>
          </w:p>
        </w:tc>
        <w:tc>
          <w:tcPr>
            <w:tcW w:w="1116" w:type="dxa"/>
            <w:tcBorders>
              <w:top w:val="nil"/>
              <w:left w:val="nil"/>
              <w:bottom w:val="single" w:sz="4" w:space="0" w:color="auto"/>
              <w:right w:val="single" w:sz="4" w:space="0" w:color="auto"/>
            </w:tcBorders>
            <w:noWrap/>
            <w:vAlign w:val="center"/>
            <w:hideMark/>
          </w:tcPr>
          <w:p w14:paraId="39E170E9" w14:textId="77777777" w:rsidR="00FF39D4" w:rsidRPr="00BA32F3" w:rsidRDefault="00FF39D4" w:rsidP="00FA5DDD">
            <w:pPr>
              <w:jc w:val="right"/>
              <w:rPr>
                <w:sz w:val="19"/>
                <w:szCs w:val="19"/>
              </w:rPr>
            </w:pPr>
            <w:r>
              <w:rPr>
                <w:sz w:val="19"/>
              </w:rPr>
              <w:t>1.578.610</w:t>
            </w:r>
          </w:p>
        </w:tc>
        <w:tc>
          <w:tcPr>
            <w:tcW w:w="1413" w:type="dxa"/>
            <w:tcBorders>
              <w:top w:val="nil"/>
              <w:left w:val="nil"/>
              <w:bottom w:val="single" w:sz="4" w:space="0" w:color="auto"/>
              <w:right w:val="single" w:sz="4" w:space="0" w:color="auto"/>
            </w:tcBorders>
            <w:noWrap/>
            <w:vAlign w:val="center"/>
            <w:hideMark/>
          </w:tcPr>
          <w:p w14:paraId="18B57ED4" w14:textId="77777777" w:rsidR="00FF39D4" w:rsidRPr="00BA32F3" w:rsidRDefault="00FF39D4" w:rsidP="00FA5DDD">
            <w:pPr>
              <w:jc w:val="right"/>
              <w:rPr>
                <w:sz w:val="19"/>
                <w:szCs w:val="19"/>
              </w:rPr>
            </w:pPr>
            <w:r>
              <w:rPr>
                <w:sz w:val="19"/>
              </w:rPr>
              <w:t>96</w:t>
            </w:r>
          </w:p>
        </w:tc>
      </w:tr>
      <w:tr w:rsidR="00FF39D4" w:rsidRPr="00BA32F3" w14:paraId="221C20BA"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79C5A324" w14:textId="77777777" w:rsidR="00FF39D4" w:rsidRPr="00BA32F3" w:rsidRDefault="00FF39D4" w:rsidP="00FA5DDD">
            <w:pPr>
              <w:jc w:val="left"/>
              <w:rPr>
                <w:sz w:val="19"/>
                <w:szCs w:val="19"/>
              </w:rPr>
            </w:pPr>
            <w:r>
              <w:rPr>
                <w:sz w:val="19"/>
              </w:rPr>
              <w:t>2019</w:t>
            </w:r>
          </w:p>
        </w:tc>
        <w:tc>
          <w:tcPr>
            <w:tcW w:w="1072" w:type="dxa"/>
            <w:tcBorders>
              <w:top w:val="nil"/>
              <w:left w:val="nil"/>
              <w:bottom w:val="single" w:sz="4" w:space="0" w:color="auto"/>
              <w:right w:val="single" w:sz="4" w:space="0" w:color="auto"/>
            </w:tcBorders>
            <w:noWrap/>
            <w:vAlign w:val="center"/>
            <w:hideMark/>
          </w:tcPr>
          <w:p w14:paraId="2E109E01" w14:textId="77777777" w:rsidR="00FF39D4" w:rsidRPr="00BA32F3" w:rsidRDefault="00FF39D4" w:rsidP="00FA5DDD">
            <w:pPr>
              <w:jc w:val="right"/>
              <w:rPr>
                <w:sz w:val="19"/>
                <w:szCs w:val="19"/>
              </w:rPr>
            </w:pPr>
            <w:r>
              <w:rPr>
                <w:sz w:val="19"/>
              </w:rPr>
              <w:t>41</w:t>
            </w:r>
          </w:p>
        </w:tc>
        <w:tc>
          <w:tcPr>
            <w:tcW w:w="1150" w:type="dxa"/>
            <w:tcBorders>
              <w:top w:val="nil"/>
              <w:left w:val="nil"/>
              <w:bottom w:val="single" w:sz="4" w:space="0" w:color="auto"/>
              <w:right w:val="single" w:sz="4" w:space="0" w:color="auto"/>
            </w:tcBorders>
            <w:noWrap/>
            <w:vAlign w:val="center"/>
            <w:hideMark/>
          </w:tcPr>
          <w:p w14:paraId="4E8A6501" w14:textId="77777777" w:rsidR="00FF39D4" w:rsidRPr="00BA32F3" w:rsidRDefault="00FF39D4" w:rsidP="00FA5DDD">
            <w:pPr>
              <w:jc w:val="right"/>
              <w:rPr>
                <w:sz w:val="19"/>
                <w:szCs w:val="19"/>
              </w:rPr>
            </w:pPr>
            <w:r>
              <w:rPr>
                <w:sz w:val="19"/>
              </w:rPr>
              <w:t>37</w:t>
            </w:r>
          </w:p>
        </w:tc>
        <w:tc>
          <w:tcPr>
            <w:tcW w:w="1408" w:type="dxa"/>
            <w:tcBorders>
              <w:top w:val="nil"/>
              <w:left w:val="nil"/>
              <w:bottom w:val="single" w:sz="4" w:space="0" w:color="auto"/>
              <w:right w:val="single" w:sz="4" w:space="0" w:color="auto"/>
            </w:tcBorders>
            <w:noWrap/>
            <w:vAlign w:val="center"/>
            <w:hideMark/>
          </w:tcPr>
          <w:p w14:paraId="2E51ACA2" w14:textId="77777777" w:rsidR="00FF39D4" w:rsidRPr="00BA32F3" w:rsidRDefault="00FF39D4" w:rsidP="00FA5DDD">
            <w:pPr>
              <w:jc w:val="right"/>
              <w:rPr>
                <w:sz w:val="19"/>
                <w:szCs w:val="19"/>
              </w:rPr>
            </w:pPr>
            <w:r>
              <w:rPr>
                <w:sz w:val="19"/>
              </w:rPr>
              <w:t>90</w:t>
            </w:r>
          </w:p>
        </w:tc>
        <w:tc>
          <w:tcPr>
            <w:tcW w:w="1216" w:type="dxa"/>
            <w:tcBorders>
              <w:top w:val="nil"/>
              <w:left w:val="nil"/>
              <w:bottom w:val="single" w:sz="4" w:space="0" w:color="auto"/>
              <w:right w:val="single" w:sz="4" w:space="0" w:color="auto"/>
            </w:tcBorders>
            <w:noWrap/>
            <w:vAlign w:val="center"/>
            <w:hideMark/>
          </w:tcPr>
          <w:p w14:paraId="0E589174" w14:textId="77777777" w:rsidR="00FF39D4" w:rsidRPr="00BA32F3" w:rsidRDefault="00FF39D4" w:rsidP="00FA5DDD">
            <w:pPr>
              <w:jc w:val="right"/>
              <w:rPr>
                <w:sz w:val="19"/>
                <w:szCs w:val="19"/>
              </w:rPr>
            </w:pPr>
            <w:r>
              <w:rPr>
                <w:sz w:val="19"/>
              </w:rPr>
              <w:t>10.322.186</w:t>
            </w:r>
          </w:p>
        </w:tc>
        <w:tc>
          <w:tcPr>
            <w:tcW w:w="1216" w:type="dxa"/>
            <w:tcBorders>
              <w:top w:val="nil"/>
              <w:left w:val="nil"/>
              <w:bottom w:val="single" w:sz="4" w:space="0" w:color="auto"/>
              <w:right w:val="single" w:sz="4" w:space="0" w:color="auto"/>
            </w:tcBorders>
            <w:noWrap/>
            <w:vAlign w:val="center"/>
            <w:hideMark/>
          </w:tcPr>
          <w:p w14:paraId="76D0D75E" w14:textId="77777777" w:rsidR="00FF39D4" w:rsidRPr="00BA32F3" w:rsidRDefault="00FF39D4" w:rsidP="00FA5DDD">
            <w:pPr>
              <w:jc w:val="right"/>
              <w:rPr>
                <w:sz w:val="19"/>
                <w:szCs w:val="19"/>
              </w:rPr>
            </w:pPr>
            <w:r>
              <w:rPr>
                <w:sz w:val="19"/>
              </w:rPr>
              <w:t>9.689.496</w:t>
            </w:r>
          </w:p>
        </w:tc>
        <w:tc>
          <w:tcPr>
            <w:tcW w:w="1116" w:type="dxa"/>
            <w:tcBorders>
              <w:top w:val="nil"/>
              <w:left w:val="nil"/>
              <w:bottom w:val="single" w:sz="4" w:space="0" w:color="auto"/>
              <w:right w:val="single" w:sz="4" w:space="0" w:color="auto"/>
            </w:tcBorders>
            <w:noWrap/>
            <w:vAlign w:val="center"/>
            <w:hideMark/>
          </w:tcPr>
          <w:p w14:paraId="44E3353F" w14:textId="77777777" w:rsidR="00FF39D4" w:rsidRPr="00BA32F3" w:rsidRDefault="00FF39D4" w:rsidP="00FA5DDD">
            <w:pPr>
              <w:jc w:val="right"/>
              <w:rPr>
                <w:sz w:val="19"/>
                <w:szCs w:val="19"/>
              </w:rPr>
            </w:pPr>
            <w:r>
              <w:rPr>
                <w:sz w:val="19"/>
              </w:rPr>
              <w:t>632.690</w:t>
            </w:r>
          </w:p>
        </w:tc>
        <w:tc>
          <w:tcPr>
            <w:tcW w:w="1413" w:type="dxa"/>
            <w:tcBorders>
              <w:top w:val="nil"/>
              <w:left w:val="nil"/>
              <w:bottom w:val="single" w:sz="4" w:space="0" w:color="auto"/>
              <w:right w:val="single" w:sz="4" w:space="0" w:color="auto"/>
            </w:tcBorders>
            <w:noWrap/>
            <w:vAlign w:val="center"/>
            <w:hideMark/>
          </w:tcPr>
          <w:p w14:paraId="5B7E94B7" w14:textId="77777777" w:rsidR="00FF39D4" w:rsidRPr="00BA32F3" w:rsidRDefault="00FF39D4" w:rsidP="00FA5DDD">
            <w:pPr>
              <w:jc w:val="right"/>
              <w:rPr>
                <w:sz w:val="19"/>
                <w:szCs w:val="19"/>
              </w:rPr>
            </w:pPr>
            <w:r>
              <w:rPr>
                <w:sz w:val="19"/>
              </w:rPr>
              <w:t>94</w:t>
            </w:r>
          </w:p>
        </w:tc>
      </w:tr>
      <w:tr w:rsidR="00FF39D4" w:rsidRPr="00BA32F3" w14:paraId="055A8DAA" w14:textId="77777777" w:rsidTr="00FA5DDD">
        <w:trPr>
          <w:trHeight w:val="65"/>
        </w:trPr>
        <w:tc>
          <w:tcPr>
            <w:tcW w:w="760" w:type="dxa"/>
            <w:tcBorders>
              <w:top w:val="nil"/>
              <w:left w:val="single" w:sz="4" w:space="0" w:color="auto"/>
              <w:bottom w:val="single" w:sz="4" w:space="0" w:color="auto"/>
              <w:right w:val="single" w:sz="4" w:space="0" w:color="auto"/>
            </w:tcBorders>
            <w:noWrap/>
            <w:vAlign w:val="center"/>
            <w:hideMark/>
          </w:tcPr>
          <w:p w14:paraId="2C2036CB" w14:textId="77777777" w:rsidR="00FF39D4" w:rsidRPr="00BA32F3" w:rsidRDefault="00FF39D4" w:rsidP="00FA5DDD">
            <w:pPr>
              <w:jc w:val="left"/>
              <w:rPr>
                <w:sz w:val="19"/>
                <w:szCs w:val="19"/>
              </w:rPr>
            </w:pPr>
            <w:r>
              <w:rPr>
                <w:sz w:val="19"/>
              </w:rPr>
              <w:t>2020</w:t>
            </w:r>
          </w:p>
        </w:tc>
        <w:tc>
          <w:tcPr>
            <w:tcW w:w="1072" w:type="dxa"/>
            <w:tcBorders>
              <w:top w:val="nil"/>
              <w:left w:val="nil"/>
              <w:bottom w:val="single" w:sz="4" w:space="0" w:color="auto"/>
              <w:right w:val="single" w:sz="4" w:space="0" w:color="auto"/>
            </w:tcBorders>
            <w:noWrap/>
            <w:vAlign w:val="center"/>
            <w:hideMark/>
          </w:tcPr>
          <w:p w14:paraId="6AE2DE90" w14:textId="77777777" w:rsidR="00FF39D4" w:rsidRPr="00BA32F3" w:rsidRDefault="00FF39D4" w:rsidP="00FA5DDD">
            <w:pPr>
              <w:jc w:val="right"/>
              <w:rPr>
                <w:sz w:val="19"/>
                <w:szCs w:val="19"/>
              </w:rPr>
            </w:pPr>
            <w:r>
              <w:rPr>
                <w:sz w:val="19"/>
              </w:rPr>
              <w:t>50</w:t>
            </w:r>
          </w:p>
        </w:tc>
        <w:tc>
          <w:tcPr>
            <w:tcW w:w="1150" w:type="dxa"/>
            <w:tcBorders>
              <w:top w:val="nil"/>
              <w:left w:val="nil"/>
              <w:bottom w:val="single" w:sz="4" w:space="0" w:color="auto"/>
              <w:right w:val="single" w:sz="4" w:space="0" w:color="auto"/>
            </w:tcBorders>
            <w:noWrap/>
            <w:vAlign w:val="center"/>
            <w:hideMark/>
          </w:tcPr>
          <w:p w14:paraId="1C812BD5" w14:textId="77777777" w:rsidR="00FF39D4" w:rsidRPr="00BA32F3" w:rsidRDefault="00FF39D4" w:rsidP="00FA5DDD">
            <w:pPr>
              <w:jc w:val="right"/>
              <w:rPr>
                <w:sz w:val="19"/>
                <w:szCs w:val="19"/>
              </w:rPr>
            </w:pPr>
            <w:r>
              <w:rPr>
                <w:sz w:val="19"/>
              </w:rPr>
              <w:t>46</w:t>
            </w:r>
          </w:p>
        </w:tc>
        <w:tc>
          <w:tcPr>
            <w:tcW w:w="1408" w:type="dxa"/>
            <w:tcBorders>
              <w:top w:val="nil"/>
              <w:left w:val="nil"/>
              <w:bottom w:val="single" w:sz="4" w:space="0" w:color="auto"/>
              <w:right w:val="single" w:sz="4" w:space="0" w:color="auto"/>
            </w:tcBorders>
            <w:noWrap/>
            <w:vAlign w:val="center"/>
            <w:hideMark/>
          </w:tcPr>
          <w:p w14:paraId="227B450D" w14:textId="77777777" w:rsidR="00FF39D4" w:rsidRPr="00BA32F3" w:rsidRDefault="00FF39D4" w:rsidP="00FA5DDD">
            <w:pPr>
              <w:jc w:val="right"/>
              <w:rPr>
                <w:sz w:val="19"/>
                <w:szCs w:val="19"/>
              </w:rPr>
            </w:pPr>
            <w:r>
              <w:rPr>
                <w:sz w:val="19"/>
              </w:rPr>
              <w:t>92</w:t>
            </w:r>
          </w:p>
        </w:tc>
        <w:tc>
          <w:tcPr>
            <w:tcW w:w="1216" w:type="dxa"/>
            <w:tcBorders>
              <w:top w:val="nil"/>
              <w:left w:val="nil"/>
              <w:bottom w:val="single" w:sz="4" w:space="0" w:color="auto"/>
              <w:right w:val="single" w:sz="4" w:space="0" w:color="auto"/>
            </w:tcBorders>
            <w:noWrap/>
            <w:vAlign w:val="center"/>
            <w:hideMark/>
          </w:tcPr>
          <w:p w14:paraId="6E14BFD0" w14:textId="77777777" w:rsidR="00FF39D4" w:rsidRPr="00BA32F3" w:rsidRDefault="00FF39D4" w:rsidP="00FA5DDD">
            <w:pPr>
              <w:jc w:val="right"/>
              <w:rPr>
                <w:sz w:val="19"/>
                <w:szCs w:val="19"/>
              </w:rPr>
            </w:pPr>
            <w:r>
              <w:rPr>
                <w:sz w:val="19"/>
              </w:rPr>
              <w:t>29.795.896</w:t>
            </w:r>
          </w:p>
        </w:tc>
        <w:tc>
          <w:tcPr>
            <w:tcW w:w="1216" w:type="dxa"/>
            <w:tcBorders>
              <w:top w:val="nil"/>
              <w:left w:val="nil"/>
              <w:bottom w:val="single" w:sz="4" w:space="0" w:color="auto"/>
              <w:right w:val="single" w:sz="4" w:space="0" w:color="auto"/>
            </w:tcBorders>
            <w:noWrap/>
            <w:vAlign w:val="center"/>
            <w:hideMark/>
          </w:tcPr>
          <w:p w14:paraId="2D0F8254" w14:textId="77777777" w:rsidR="00FF39D4" w:rsidRPr="00BA32F3" w:rsidRDefault="00FF39D4" w:rsidP="00FA5DDD">
            <w:pPr>
              <w:jc w:val="right"/>
              <w:rPr>
                <w:sz w:val="19"/>
                <w:szCs w:val="19"/>
              </w:rPr>
            </w:pPr>
            <w:r>
              <w:rPr>
                <w:sz w:val="19"/>
              </w:rPr>
              <w:t>27.100.573</w:t>
            </w:r>
          </w:p>
        </w:tc>
        <w:tc>
          <w:tcPr>
            <w:tcW w:w="1116" w:type="dxa"/>
            <w:tcBorders>
              <w:top w:val="nil"/>
              <w:left w:val="nil"/>
              <w:bottom w:val="single" w:sz="4" w:space="0" w:color="auto"/>
              <w:right w:val="single" w:sz="4" w:space="0" w:color="auto"/>
            </w:tcBorders>
            <w:noWrap/>
            <w:vAlign w:val="center"/>
            <w:hideMark/>
          </w:tcPr>
          <w:p w14:paraId="47079C6B" w14:textId="77777777" w:rsidR="00FF39D4" w:rsidRPr="00BA32F3" w:rsidRDefault="00FF39D4" w:rsidP="00FA5DDD">
            <w:pPr>
              <w:jc w:val="right"/>
              <w:rPr>
                <w:sz w:val="19"/>
                <w:szCs w:val="19"/>
              </w:rPr>
            </w:pPr>
            <w:r>
              <w:rPr>
                <w:sz w:val="19"/>
              </w:rPr>
              <w:t>2.695.323</w:t>
            </w:r>
          </w:p>
        </w:tc>
        <w:tc>
          <w:tcPr>
            <w:tcW w:w="1413" w:type="dxa"/>
            <w:tcBorders>
              <w:top w:val="nil"/>
              <w:left w:val="nil"/>
              <w:bottom w:val="single" w:sz="4" w:space="0" w:color="auto"/>
              <w:right w:val="single" w:sz="4" w:space="0" w:color="auto"/>
            </w:tcBorders>
            <w:noWrap/>
            <w:vAlign w:val="center"/>
            <w:hideMark/>
          </w:tcPr>
          <w:p w14:paraId="0A088ECA" w14:textId="77777777" w:rsidR="00FF39D4" w:rsidRPr="00BA32F3" w:rsidRDefault="00FF39D4" w:rsidP="00FA5DDD">
            <w:pPr>
              <w:jc w:val="right"/>
              <w:rPr>
                <w:sz w:val="19"/>
                <w:szCs w:val="19"/>
              </w:rPr>
            </w:pPr>
            <w:r>
              <w:rPr>
                <w:sz w:val="19"/>
              </w:rPr>
              <w:t>91</w:t>
            </w:r>
          </w:p>
        </w:tc>
      </w:tr>
      <w:tr w:rsidR="00FF39D4" w:rsidRPr="00BA32F3" w14:paraId="1540FEDA"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7DF961A9" w14:textId="77777777" w:rsidR="00FF39D4" w:rsidRPr="00BA32F3" w:rsidRDefault="00FF39D4" w:rsidP="00FA5DDD">
            <w:pPr>
              <w:jc w:val="left"/>
              <w:rPr>
                <w:sz w:val="19"/>
                <w:szCs w:val="19"/>
              </w:rPr>
            </w:pPr>
            <w:r>
              <w:rPr>
                <w:sz w:val="19"/>
              </w:rPr>
              <w:t>2021</w:t>
            </w:r>
          </w:p>
        </w:tc>
        <w:tc>
          <w:tcPr>
            <w:tcW w:w="1072" w:type="dxa"/>
            <w:tcBorders>
              <w:top w:val="nil"/>
              <w:left w:val="nil"/>
              <w:bottom w:val="single" w:sz="4" w:space="0" w:color="auto"/>
              <w:right w:val="single" w:sz="4" w:space="0" w:color="auto"/>
            </w:tcBorders>
            <w:noWrap/>
            <w:vAlign w:val="center"/>
            <w:hideMark/>
          </w:tcPr>
          <w:p w14:paraId="6324855B" w14:textId="77777777" w:rsidR="00FF39D4" w:rsidRPr="00BA32F3" w:rsidRDefault="00FF39D4" w:rsidP="00FA5DDD">
            <w:pPr>
              <w:jc w:val="right"/>
              <w:rPr>
                <w:sz w:val="19"/>
                <w:szCs w:val="19"/>
              </w:rPr>
            </w:pPr>
            <w:r>
              <w:rPr>
                <w:sz w:val="19"/>
              </w:rPr>
              <w:t>66</w:t>
            </w:r>
          </w:p>
        </w:tc>
        <w:tc>
          <w:tcPr>
            <w:tcW w:w="1150" w:type="dxa"/>
            <w:tcBorders>
              <w:top w:val="nil"/>
              <w:left w:val="nil"/>
              <w:bottom w:val="single" w:sz="4" w:space="0" w:color="auto"/>
              <w:right w:val="single" w:sz="4" w:space="0" w:color="auto"/>
            </w:tcBorders>
            <w:noWrap/>
            <w:vAlign w:val="center"/>
            <w:hideMark/>
          </w:tcPr>
          <w:p w14:paraId="0B1CE2BB" w14:textId="77777777" w:rsidR="00FF39D4" w:rsidRPr="00BA32F3" w:rsidRDefault="00FF39D4" w:rsidP="00FA5DDD">
            <w:pPr>
              <w:jc w:val="right"/>
              <w:rPr>
                <w:sz w:val="19"/>
                <w:szCs w:val="19"/>
              </w:rPr>
            </w:pPr>
            <w:r>
              <w:rPr>
                <w:sz w:val="19"/>
              </w:rPr>
              <w:t>55</w:t>
            </w:r>
          </w:p>
        </w:tc>
        <w:tc>
          <w:tcPr>
            <w:tcW w:w="1408" w:type="dxa"/>
            <w:tcBorders>
              <w:top w:val="nil"/>
              <w:left w:val="nil"/>
              <w:bottom w:val="single" w:sz="4" w:space="0" w:color="auto"/>
              <w:right w:val="single" w:sz="4" w:space="0" w:color="auto"/>
            </w:tcBorders>
            <w:noWrap/>
            <w:vAlign w:val="center"/>
            <w:hideMark/>
          </w:tcPr>
          <w:p w14:paraId="6E32DE45" w14:textId="77777777" w:rsidR="00FF39D4" w:rsidRPr="00BA32F3" w:rsidRDefault="00FF39D4" w:rsidP="00FA5DDD">
            <w:pPr>
              <w:jc w:val="right"/>
              <w:rPr>
                <w:sz w:val="19"/>
                <w:szCs w:val="19"/>
              </w:rPr>
            </w:pPr>
            <w:r>
              <w:rPr>
                <w:sz w:val="19"/>
              </w:rPr>
              <w:t>83</w:t>
            </w:r>
          </w:p>
        </w:tc>
        <w:tc>
          <w:tcPr>
            <w:tcW w:w="1216" w:type="dxa"/>
            <w:tcBorders>
              <w:top w:val="nil"/>
              <w:left w:val="nil"/>
              <w:bottom w:val="single" w:sz="4" w:space="0" w:color="auto"/>
              <w:right w:val="single" w:sz="4" w:space="0" w:color="auto"/>
            </w:tcBorders>
            <w:noWrap/>
            <w:vAlign w:val="center"/>
            <w:hideMark/>
          </w:tcPr>
          <w:p w14:paraId="30860211" w14:textId="77777777" w:rsidR="00FF39D4" w:rsidRPr="00BA32F3" w:rsidRDefault="00FF39D4" w:rsidP="00FA5DDD">
            <w:pPr>
              <w:jc w:val="right"/>
              <w:rPr>
                <w:sz w:val="19"/>
                <w:szCs w:val="19"/>
              </w:rPr>
            </w:pPr>
            <w:r>
              <w:rPr>
                <w:sz w:val="19"/>
              </w:rPr>
              <w:t>24.642.528</w:t>
            </w:r>
          </w:p>
        </w:tc>
        <w:tc>
          <w:tcPr>
            <w:tcW w:w="1216" w:type="dxa"/>
            <w:tcBorders>
              <w:top w:val="nil"/>
              <w:left w:val="nil"/>
              <w:bottom w:val="single" w:sz="4" w:space="0" w:color="auto"/>
              <w:right w:val="single" w:sz="4" w:space="0" w:color="auto"/>
            </w:tcBorders>
            <w:noWrap/>
            <w:vAlign w:val="center"/>
            <w:hideMark/>
          </w:tcPr>
          <w:p w14:paraId="200A098A" w14:textId="77777777" w:rsidR="00FF39D4" w:rsidRPr="00BA32F3" w:rsidRDefault="00FF39D4" w:rsidP="00FA5DDD">
            <w:pPr>
              <w:jc w:val="right"/>
              <w:rPr>
                <w:sz w:val="19"/>
                <w:szCs w:val="19"/>
              </w:rPr>
            </w:pPr>
            <w:r>
              <w:rPr>
                <w:sz w:val="19"/>
              </w:rPr>
              <w:t>20.393.289</w:t>
            </w:r>
          </w:p>
        </w:tc>
        <w:tc>
          <w:tcPr>
            <w:tcW w:w="1116" w:type="dxa"/>
            <w:tcBorders>
              <w:top w:val="nil"/>
              <w:left w:val="nil"/>
              <w:bottom w:val="single" w:sz="4" w:space="0" w:color="auto"/>
              <w:right w:val="single" w:sz="4" w:space="0" w:color="auto"/>
            </w:tcBorders>
            <w:noWrap/>
            <w:vAlign w:val="center"/>
            <w:hideMark/>
          </w:tcPr>
          <w:p w14:paraId="3C1CB1EC" w14:textId="77777777" w:rsidR="00FF39D4" w:rsidRPr="00BA32F3" w:rsidRDefault="00FF39D4" w:rsidP="00FA5DDD">
            <w:pPr>
              <w:jc w:val="right"/>
              <w:rPr>
                <w:sz w:val="19"/>
                <w:szCs w:val="19"/>
              </w:rPr>
            </w:pPr>
            <w:r>
              <w:rPr>
                <w:sz w:val="19"/>
              </w:rPr>
              <w:t>4.249.239</w:t>
            </w:r>
          </w:p>
        </w:tc>
        <w:tc>
          <w:tcPr>
            <w:tcW w:w="1413" w:type="dxa"/>
            <w:tcBorders>
              <w:top w:val="nil"/>
              <w:left w:val="nil"/>
              <w:bottom w:val="single" w:sz="4" w:space="0" w:color="auto"/>
              <w:right w:val="single" w:sz="4" w:space="0" w:color="auto"/>
            </w:tcBorders>
            <w:noWrap/>
            <w:vAlign w:val="center"/>
            <w:hideMark/>
          </w:tcPr>
          <w:p w14:paraId="33E28CD1" w14:textId="77777777" w:rsidR="00FF39D4" w:rsidRPr="00BA32F3" w:rsidRDefault="00FF39D4" w:rsidP="00FA5DDD">
            <w:pPr>
              <w:jc w:val="right"/>
              <w:rPr>
                <w:sz w:val="19"/>
                <w:szCs w:val="19"/>
              </w:rPr>
            </w:pPr>
            <w:r>
              <w:rPr>
                <w:sz w:val="19"/>
              </w:rPr>
              <w:t>83</w:t>
            </w:r>
          </w:p>
        </w:tc>
      </w:tr>
      <w:tr w:rsidR="00FF39D4" w:rsidRPr="00BA32F3" w14:paraId="42E4F31D" w14:textId="77777777" w:rsidTr="00FA5DDD">
        <w:trPr>
          <w:trHeight w:val="157"/>
        </w:trPr>
        <w:tc>
          <w:tcPr>
            <w:tcW w:w="760" w:type="dxa"/>
            <w:tcBorders>
              <w:top w:val="nil"/>
              <w:left w:val="single" w:sz="4" w:space="0" w:color="auto"/>
              <w:bottom w:val="single" w:sz="4" w:space="0" w:color="auto"/>
              <w:right w:val="single" w:sz="4" w:space="0" w:color="auto"/>
            </w:tcBorders>
            <w:noWrap/>
            <w:vAlign w:val="center"/>
            <w:hideMark/>
          </w:tcPr>
          <w:p w14:paraId="797DAB43" w14:textId="77777777" w:rsidR="00FF39D4" w:rsidRPr="00BA32F3" w:rsidRDefault="00FF39D4" w:rsidP="00FA5DDD">
            <w:pPr>
              <w:jc w:val="left"/>
              <w:rPr>
                <w:sz w:val="19"/>
                <w:szCs w:val="19"/>
              </w:rPr>
            </w:pPr>
            <w:r>
              <w:rPr>
                <w:sz w:val="19"/>
              </w:rPr>
              <w:t>2022</w:t>
            </w:r>
          </w:p>
        </w:tc>
        <w:tc>
          <w:tcPr>
            <w:tcW w:w="1072" w:type="dxa"/>
            <w:tcBorders>
              <w:top w:val="nil"/>
              <w:left w:val="nil"/>
              <w:bottom w:val="single" w:sz="4" w:space="0" w:color="auto"/>
              <w:right w:val="single" w:sz="4" w:space="0" w:color="auto"/>
            </w:tcBorders>
            <w:noWrap/>
            <w:vAlign w:val="center"/>
            <w:hideMark/>
          </w:tcPr>
          <w:p w14:paraId="652020C6" w14:textId="77777777" w:rsidR="00FF39D4" w:rsidRPr="00BA32F3" w:rsidRDefault="00FF39D4" w:rsidP="00FA5DDD">
            <w:pPr>
              <w:jc w:val="right"/>
              <w:rPr>
                <w:sz w:val="19"/>
                <w:szCs w:val="19"/>
              </w:rPr>
            </w:pPr>
            <w:r>
              <w:rPr>
                <w:sz w:val="19"/>
              </w:rPr>
              <w:t>38</w:t>
            </w:r>
          </w:p>
        </w:tc>
        <w:tc>
          <w:tcPr>
            <w:tcW w:w="1150" w:type="dxa"/>
            <w:tcBorders>
              <w:top w:val="nil"/>
              <w:left w:val="nil"/>
              <w:bottom w:val="single" w:sz="4" w:space="0" w:color="auto"/>
              <w:right w:val="single" w:sz="4" w:space="0" w:color="auto"/>
            </w:tcBorders>
            <w:noWrap/>
            <w:vAlign w:val="center"/>
            <w:hideMark/>
          </w:tcPr>
          <w:p w14:paraId="1C963A74" w14:textId="77777777" w:rsidR="00FF39D4" w:rsidRPr="00BA32F3" w:rsidRDefault="00FF39D4" w:rsidP="00FA5DDD">
            <w:pPr>
              <w:jc w:val="right"/>
              <w:rPr>
                <w:sz w:val="19"/>
                <w:szCs w:val="19"/>
              </w:rPr>
            </w:pPr>
            <w:r>
              <w:rPr>
                <w:sz w:val="19"/>
              </w:rPr>
              <w:t>23</w:t>
            </w:r>
          </w:p>
        </w:tc>
        <w:tc>
          <w:tcPr>
            <w:tcW w:w="1408" w:type="dxa"/>
            <w:tcBorders>
              <w:top w:val="nil"/>
              <w:left w:val="nil"/>
              <w:bottom w:val="single" w:sz="4" w:space="0" w:color="auto"/>
              <w:right w:val="single" w:sz="4" w:space="0" w:color="auto"/>
            </w:tcBorders>
            <w:noWrap/>
            <w:vAlign w:val="center"/>
            <w:hideMark/>
          </w:tcPr>
          <w:p w14:paraId="4A4D248B" w14:textId="77777777" w:rsidR="00FF39D4" w:rsidRPr="00BA32F3" w:rsidRDefault="00FF39D4" w:rsidP="00FA5DDD">
            <w:pPr>
              <w:jc w:val="right"/>
              <w:rPr>
                <w:sz w:val="19"/>
                <w:szCs w:val="19"/>
              </w:rPr>
            </w:pPr>
            <w:r>
              <w:rPr>
                <w:sz w:val="19"/>
              </w:rPr>
              <w:t>61</w:t>
            </w:r>
          </w:p>
        </w:tc>
        <w:tc>
          <w:tcPr>
            <w:tcW w:w="1216" w:type="dxa"/>
            <w:tcBorders>
              <w:top w:val="nil"/>
              <w:left w:val="nil"/>
              <w:bottom w:val="single" w:sz="4" w:space="0" w:color="auto"/>
              <w:right w:val="single" w:sz="4" w:space="0" w:color="auto"/>
            </w:tcBorders>
            <w:noWrap/>
            <w:vAlign w:val="center"/>
            <w:hideMark/>
          </w:tcPr>
          <w:p w14:paraId="0C7FCF60" w14:textId="77777777" w:rsidR="00FF39D4" w:rsidRPr="00BA32F3" w:rsidRDefault="00FF39D4" w:rsidP="00FA5DDD">
            <w:pPr>
              <w:jc w:val="right"/>
              <w:rPr>
                <w:sz w:val="19"/>
                <w:szCs w:val="19"/>
              </w:rPr>
            </w:pPr>
            <w:r>
              <w:rPr>
                <w:sz w:val="19"/>
              </w:rPr>
              <w:t>13.768.300</w:t>
            </w:r>
          </w:p>
        </w:tc>
        <w:tc>
          <w:tcPr>
            <w:tcW w:w="1216" w:type="dxa"/>
            <w:tcBorders>
              <w:top w:val="nil"/>
              <w:left w:val="nil"/>
              <w:bottom w:val="single" w:sz="4" w:space="0" w:color="auto"/>
              <w:right w:val="single" w:sz="4" w:space="0" w:color="auto"/>
            </w:tcBorders>
            <w:noWrap/>
            <w:vAlign w:val="center"/>
            <w:hideMark/>
          </w:tcPr>
          <w:p w14:paraId="1E43586A" w14:textId="77777777" w:rsidR="00FF39D4" w:rsidRPr="00BA32F3" w:rsidRDefault="00FF39D4" w:rsidP="00FA5DDD">
            <w:pPr>
              <w:jc w:val="right"/>
              <w:rPr>
                <w:sz w:val="19"/>
                <w:szCs w:val="19"/>
              </w:rPr>
            </w:pPr>
            <w:r>
              <w:rPr>
                <w:sz w:val="19"/>
              </w:rPr>
              <w:t>6.537.652</w:t>
            </w:r>
          </w:p>
        </w:tc>
        <w:tc>
          <w:tcPr>
            <w:tcW w:w="1116" w:type="dxa"/>
            <w:tcBorders>
              <w:top w:val="nil"/>
              <w:left w:val="nil"/>
              <w:bottom w:val="single" w:sz="4" w:space="0" w:color="auto"/>
              <w:right w:val="single" w:sz="4" w:space="0" w:color="auto"/>
            </w:tcBorders>
            <w:noWrap/>
            <w:vAlign w:val="center"/>
            <w:hideMark/>
          </w:tcPr>
          <w:p w14:paraId="18A39960" w14:textId="77777777" w:rsidR="00FF39D4" w:rsidRPr="00BA32F3" w:rsidRDefault="00FF39D4" w:rsidP="00FA5DDD">
            <w:pPr>
              <w:jc w:val="right"/>
              <w:rPr>
                <w:sz w:val="19"/>
                <w:szCs w:val="19"/>
              </w:rPr>
            </w:pPr>
            <w:r>
              <w:rPr>
                <w:sz w:val="19"/>
              </w:rPr>
              <w:t>7.230.648</w:t>
            </w:r>
          </w:p>
        </w:tc>
        <w:tc>
          <w:tcPr>
            <w:tcW w:w="1413" w:type="dxa"/>
            <w:tcBorders>
              <w:top w:val="nil"/>
              <w:left w:val="nil"/>
              <w:bottom w:val="single" w:sz="4" w:space="0" w:color="auto"/>
              <w:right w:val="single" w:sz="4" w:space="0" w:color="auto"/>
            </w:tcBorders>
            <w:noWrap/>
            <w:vAlign w:val="center"/>
            <w:hideMark/>
          </w:tcPr>
          <w:p w14:paraId="573FBA8F" w14:textId="77777777" w:rsidR="00FF39D4" w:rsidRPr="00BA32F3" w:rsidRDefault="00FF39D4" w:rsidP="00FA5DDD">
            <w:pPr>
              <w:jc w:val="right"/>
              <w:rPr>
                <w:sz w:val="19"/>
                <w:szCs w:val="19"/>
              </w:rPr>
            </w:pPr>
            <w:r>
              <w:rPr>
                <w:sz w:val="19"/>
              </w:rPr>
              <w:t>47</w:t>
            </w:r>
          </w:p>
        </w:tc>
      </w:tr>
      <w:tr w:rsidR="00FF39D4" w:rsidRPr="00BA32F3" w14:paraId="3E8E94FF"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644F8057" w14:textId="77777777" w:rsidR="00FF39D4" w:rsidRPr="00BA32F3" w:rsidRDefault="00FF39D4" w:rsidP="00FA5DDD">
            <w:pPr>
              <w:jc w:val="left"/>
              <w:rPr>
                <w:sz w:val="19"/>
                <w:szCs w:val="19"/>
              </w:rPr>
            </w:pPr>
            <w:r>
              <w:rPr>
                <w:sz w:val="19"/>
              </w:rPr>
              <w:t>2023</w:t>
            </w:r>
          </w:p>
        </w:tc>
        <w:tc>
          <w:tcPr>
            <w:tcW w:w="1072" w:type="dxa"/>
            <w:tcBorders>
              <w:top w:val="nil"/>
              <w:left w:val="nil"/>
              <w:bottom w:val="single" w:sz="4" w:space="0" w:color="auto"/>
              <w:right w:val="single" w:sz="4" w:space="0" w:color="auto"/>
            </w:tcBorders>
            <w:noWrap/>
            <w:vAlign w:val="center"/>
            <w:hideMark/>
          </w:tcPr>
          <w:p w14:paraId="58FB7D85" w14:textId="77777777" w:rsidR="00FF39D4" w:rsidRPr="00BA32F3" w:rsidRDefault="00FF39D4" w:rsidP="00FA5DDD">
            <w:pPr>
              <w:jc w:val="right"/>
              <w:rPr>
                <w:sz w:val="19"/>
                <w:szCs w:val="19"/>
              </w:rPr>
            </w:pPr>
            <w:r>
              <w:rPr>
                <w:sz w:val="19"/>
              </w:rPr>
              <w:t>81</w:t>
            </w:r>
          </w:p>
        </w:tc>
        <w:tc>
          <w:tcPr>
            <w:tcW w:w="1150" w:type="dxa"/>
            <w:tcBorders>
              <w:top w:val="nil"/>
              <w:left w:val="nil"/>
              <w:bottom w:val="single" w:sz="4" w:space="0" w:color="auto"/>
              <w:right w:val="single" w:sz="4" w:space="0" w:color="auto"/>
            </w:tcBorders>
            <w:noWrap/>
            <w:vAlign w:val="center"/>
            <w:hideMark/>
          </w:tcPr>
          <w:p w14:paraId="430B3115" w14:textId="77777777" w:rsidR="00FF39D4" w:rsidRPr="00BA32F3" w:rsidRDefault="00FF39D4" w:rsidP="00FA5DDD">
            <w:pPr>
              <w:jc w:val="right"/>
              <w:rPr>
                <w:sz w:val="19"/>
                <w:szCs w:val="19"/>
              </w:rPr>
            </w:pPr>
            <w:r>
              <w:rPr>
                <w:sz w:val="19"/>
              </w:rPr>
              <w:t>9</w:t>
            </w:r>
          </w:p>
        </w:tc>
        <w:tc>
          <w:tcPr>
            <w:tcW w:w="1408" w:type="dxa"/>
            <w:tcBorders>
              <w:top w:val="nil"/>
              <w:left w:val="nil"/>
              <w:bottom w:val="single" w:sz="4" w:space="0" w:color="auto"/>
              <w:right w:val="single" w:sz="4" w:space="0" w:color="auto"/>
            </w:tcBorders>
            <w:noWrap/>
            <w:vAlign w:val="center"/>
            <w:hideMark/>
          </w:tcPr>
          <w:p w14:paraId="1F66BD56" w14:textId="77777777" w:rsidR="00FF39D4" w:rsidRPr="00BA32F3" w:rsidRDefault="00FF39D4" w:rsidP="00FA5DDD">
            <w:pPr>
              <w:jc w:val="right"/>
              <w:rPr>
                <w:sz w:val="19"/>
                <w:szCs w:val="19"/>
              </w:rPr>
            </w:pPr>
            <w:r>
              <w:rPr>
                <w:sz w:val="19"/>
              </w:rPr>
              <w:t>11</w:t>
            </w:r>
          </w:p>
        </w:tc>
        <w:tc>
          <w:tcPr>
            <w:tcW w:w="1216" w:type="dxa"/>
            <w:tcBorders>
              <w:top w:val="nil"/>
              <w:left w:val="nil"/>
              <w:bottom w:val="single" w:sz="4" w:space="0" w:color="auto"/>
              <w:right w:val="single" w:sz="4" w:space="0" w:color="auto"/>
            </w:tcBorders>
            <w:noWrap/>
            <w:vAlign w:val="center"/>
            <w:hideMark/>
          </w:tcPr>
          <w:p w14:paraId="437A4364" w14:textId="77777777" w:rsidR="00FF39D4" w:rsidRPr="00BA32F3" w:rsidRDefault="00FF39D4" w:rsidP="00FA5DDD">
            <w:pPr>
              <w:jc w:val="right"/>
              <w:rPr>
                <w:sz w:val="19"/>
                <w:szCs w:val="19"/>
              </w:rPr>
            </w:pPr>
            <w:r>
              <w:rPr>
                <w:sz w:val="19"/>
              </w:rPr>
              <w:t>34.974.872</w:t>
            </w:r>
          </w:p>
        </w:tc>
        <w:tc>
          <w:tcPr>
            <w:tcW w:w="1216" w:type="dxa"/>
            <w:tcBorders>
              <w:top w:val="nil"/>
              <w:left w:val="nil"/>
              <w:bottom w:val="single" w:sz="4" w:space="0" w:color="auto"/>
              <w:right w:val="single" w:sz="4" w:space="0" w:color="auto"/>
            </w:tcBorders>
            <w:noWrap/>
            <w:vAlign w:val="center"/>
            <w:hideMark/>
          </w:tcPr>
          <w:p w14:paraId="4478212E" w14:textId="77777777" w:rsidR="00FF39D4" w:rsidRPr="00BA32F3" w:rsidRDefault="00FF39D4" w:rsidP="00FA5DDD">
            <w:pPr>
              <w:jc w:val="right"/>
              <w:rPr>
                <w:sz w:val="19"/>
                <w:szCs w:val="19"/>
              </w:rPr>
            </w:pPr>
            <w:r>
              <w:rPr>
                <w:sz w:val="19"/>
              </w:rPr>
              <w:t>5.151.863</w:t>
            </w:r>
          </w:p>
        </w:tc>
        <w:tc>
          <w:tcPr>
            <w:tcW w:w="1116" w:type="dxa"/>
            <w:tcBorders>
              <w:top w:val="nil"/>
              <w:left w:val="nil"/>
              <w:bottom w:val="single" w:sz="4" w:space="0" w:color="auto"/>
              <w:right w:val="single" w:sz="4" w:space="0" w:color="auto"/>
            </w:tcBorders>
            <w:noWrap/>
            <w:vAlign w:val="center"/>
            <w:hideMark/>
          </w:tcPr>
          <w:p w14:paraId="4F9DB0FC" w14:textId="77777777" w:rsidR="00FF39D4" w:rsidRPr="00BA32F3" w:rsidRDefault="00FF39D4" w:rsidP="00FA5DDD">
            <w:pPr>
              <w:jc w:val="right"/>
              <w:rPr>
                <w:sz w:val="19"/>
                <w:szCs w:val="19"/>
              </w:rPr>
            </w:pPr>
            <w:r>
              <w:rPr>
                <w:sz w:val="19"/>
              </w:rPr>
              <w:t>29.823.009</w:t>
            </w:r>
          </w:p>
        </w:tc>
        <w:tc>
          <w:tcPr>
            <w:tcW w:w="1413" w:type="dxa"/>
            <w:tcBorders>
              <w:top w:val="nil"/>
              <w:left w:val="nil"/>
              <w:bottom w:val="single" w:sz="4" w:space="0" w:color="auto"/>
              <w:right w:val="single" w:sz="4" w:space="0" w:color="auto"/>
            </w:tcBorders>
            <w:noWrap/>
            <w:vAlign w:val="center"/>
            <w:hideMark/>
          </w:tcPr>
          <w:p w14:paraId="6F9B9420" w14:textId="77777777" w:rsidR="00FF39D4" w:rsidRPr="00BA32F3" w:rsidRDefault="00FF39D4" w:rsidP="00FA5DDD">
            <w:pPr>
              <w:jc w:val="right"/>
              <w:rPr>
                <w:sz w:val="19"/>
                <w:szCs w:val="19"/>
              </w:rPr>
            </w:pPr>
            <w:r>
              <w:rPr>
                <w:sz w:val="19"/>
              </w:rPr>
              <w:t>15</w:t>
            </w:r>
          </w:p>
        </w:tc>
      </w:tr>
      <w:tr w:rsidR="00FF39D4" w:rsidRPr="00BA32F3" w14:paraId="40A6EC2D"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7EF6E0C3" w14:textId="77777777" w:rsidR="00FF39D4" w:rsidRPr="00BA32F3" w:rsidRDefault="00FF39D4" w:rsidP="00FA5DDD">
            <w:pPr>
              <w:jc w:val="left"/>
              <w:rPr>
                <w:sz w:val="19"/>
                <w:szCs w:val="19"/>
              </w:rPr>
            </w:pPr>
            <w:r>
              <w:rPr>
                <w:sz w:val="19"/>
              </w:rPr>
              <w:t>2024</w:t>
            </w:r>
          </w:p>
        </w:tc>
        <w:tc>
          <w:tcPr>
            <w:tcW w:w="1072" w:type="dxa"/>
            <w:tcBorders>
              <w:top w:val="nil"/>
              <w:left w:val="nil"/>
              <w:bottom w:val="single" w:sz="4" w:space="0" w:color="auto"/>
              <w:right w:val="single" w:sz="4" w:space="0" w:color="auto"/>
            </w:tcBorders>
            <w:noWrap/>
            <w:vAlign w:val="center"/>
            <w:hideMark/>
          </w:tcPr>
          <w:p w14:paraId="601988C8" w14:textId="77777777" w:rsidR="00FF39D4" w:rsidRPr="00BA32F3" w:rsidRDefault="00FF39D4" w:rsidP="00FA5DDD">
            <w:pPr>
              <w:jc w:val="right"/>
              <w:rPr>
                <w:sz w:val="19"/>
                <w:szCs w:val="19"/>
              </w:rPr>
            </w:pPr>
            <w:r>
              <w:rPr>
                <w:sz w:val="19"/>
              </w:rPr>
              <w:t>75</w:t>
            </w:r>
          </w:p>
        </w:tc>
        <w:tc>
          <w:tcPr>
            <w:tcW w:w="1150" w:type="dxa"/>
            <w:tcBorders>
              <w:top w:val="nil"/>
              <w:left w:val="nil"/>
              <w:bottom w:val="single" w:sz="4" w:space="0" w:color="auto"/>
              <w:right w:val="single" w:sz="4" w:space="0" w:color="auto"/>
            </w:tcBorders>
            <w:noWrap/>
            <w:vAlign w:val="center"/>
            <w:hideMark/>
          </w:tcPr>
          <w:p w14:paraId="4EA148E2" w14:textId="77777777" w:rsidR="00FF39D4" w:rsidRPr="00BA32F3" w:rsidRDefault="00FF39D4" w:rsidP="00FA5DDD">
            <w:pPr>
              <w:jc w:val="right"/>
              <w:rPr>
                <w:sz w:val="19"/>
                <w:szCs w:val="19"/>
              </w:rPr>
            </w:pPr>
            <w:r>
              <w:rPr>
                <w:sz w:val="19"/>
              </w:rPr>
              <w:t>0</w:t>
            </w:r>
          </w:p>
        </w:tc>
        <w:tc>
          <w:tcPr>
            <w:tcW w:w="1408" w:type="dxa"/>
            <w:tcBorders>
              <w:top w:val="nil"/>
              <w:left w:val="nil"/>
              <w:bottom w:val="single" w:sz="4" w:space="0" w:color="auto"/>
              <w:right w:val="single" w:sz="4" w:space="0" w:color="auto"/>
            </w:tcBorders>
            <w:noWrap/>
            <w:vAlign w:val="center"/>
            <w:hideMark/>
          </w:tcPr>
          <w:p w14:paraId="1C75D2FB" w14:textId="77777777" w:rsidR="00FF39D4" w:rsidRPr="00BA32F3" w:rsidRDefault="00FF39D4" w:rsidP="00FA5DDD">
            <w:pPr>
              <w:jc w:val="right"/>
              <w:rPr>
                <w:sz w:val="19"/>
                <w:szCs w:val="19"/>
              </w:rPr>
            </w:pPr>
            <w:r>
              <w:rPr>
                <w:sz w:val="19"/>
              </w:rPr>
              <w:t>0</w:t>
            </w:r>
          </w:p>
        </w:tc>
        <w:tc>
          <w:tcPr>
            <w:tcW w:w="1216" w:type="dxa"/>
            <w:tcBorders>
              <w:top w:val="nil"/>
              <w:left w:val="nil"/>
              <w:bottom w:val="single" w:sz="4" w:space="0" w:color="auto"/>
              <w:right w:val="single" w:sz="4" w:space="0" w:color="auto"/>
            </w:tcBorders>
            <w:noWrap/>
            <w:vAlign w:val="center"/>
            <w:hideMark/>
          </w:tcPr>
          <w:p w14:paraId="6F2BA898" w14:textId="77777777" w:rsidR="00FF39D4" w:rsidRPr="00BA32F3" w:rsidRDefault="00FF39D4" w:rsidP="00FA5DDD">
            <w:pPr>
              <w:jc w:val="right"/>
              <w:rPr>
                <w:sz w:val="19"/>
                <w:szCs w:val="19"/>
              </w:rPr>
            </w:pPr>
            <w:r>
              <w:rPr>
                <w:sz w:val="19"/>
              </w:rPr>
              <w:t>32.674.861</w:t>
            </w:r>
          </w:p>
        </w:tc>
        <w:tc>
          <w:tcPr>
            <w:tcW w:w="1216" w:type="dxa"/>
            <w:tcBorders>
              <w:top w:val="nil"/>
              <w:left w:val="nil"/>
              <w:bottom w:val="single" w:sz="4" w:space="0" w:color="auto"/>
              <w:right w:val="single" w:sz="4" w:space="0" w:color="auto"/>
            </w:tcBorders>
            <w:noWrap/>
            <w:vAlign w:val="center"/>
            <w:hideMark/>
          </w:tcPr>
          <w:p w14:paraId="78EFBF02" w14:textId="77777777" w:rsidR="00FF39D4" w:rsidRPr="00BA32F3" w:rsidRDefault="00FF39D4" w:rsidP="00FA5DDD">
            <w:pPr>
              <w:jc w:val="right"/>
              <w:rPr>
                <w:sz w:val="19"/>
                <w:szCs w:val="19"/>
              </w:rPr>
            </w:pPr>
            <w:r>
              <w:rPr>
                <w:sz w:val="19"/>
              </w:rPr>
              <w:t>189.126</w:t>
            </w:r>
          </w:p>
        </w:tc>
        <w:tc>
          <w:tcPr>
            <w:tcW w:w="1116" w:type="dxa"/>
            <w:tcBorders>
              <w:top w:val="nil"/>
              <w:left w:val="nil"/>
              <w:bottom w:val="single" w:sz="4" w:space="0" w:color="auto"/>
              <w:right w:val="single" w:sz="4" w:space="0" w:color="auto"/>
            </w:tcBorders>
            <w:noWrap/>
            <w:vAlign w:val="center"/>
            <w:hideMark/>
          </w:tcPr>
          <w:p w14:paraId="207FB03B" w14:textId="77777777" w:rsidR="00FF39D4" w:rsidRPr="00BA32F3" w:rsidRDefault="00FF39D4" w:rsidP="00FA5DDD">
            <w:pPr>
              <w:jc w:val="right"/>
              <w:rPr>
                <w:sz w:val="19"/>
                <w:szCs w:val="19"/>
              </w:rPr>
            </w:pPr>
            <w:r>
              <w:rPr>
                <w:sz w:val="19"/>
              </w:rPr>
              <w:t>32.485.735</w:t>
            </w:r>
          </w:p>
        </w:tc>
        <w:tc>
          <w:tcPr>
            <w:tcW w:w="1413" w:type="dxa"/>
            <w:tcBorders>
              <w:top w:val="nil"/>
              <w:left w:val="nil"/>
              <w:bottom w:val="single" w:sz="4" w:space="0" w:color="auto"/>
              <w:right w:val="single" w:sz="4" w:space="0" w:color="auto"/>
            </w:tcBorders>
            <w:noWrap/>
            <w:vAlign w:val="center"/>
            <w:hideMark/>
          </w:tcPr>
          <w:p w14:paraId="5D988EB0" w14:textId="77777777" w:rsidR="00FF39D4" w:rsidRPr="00BA32F3" w:rsidRDefault="00FF39D4" w:rsidP="00FA5DDD">
            <w:pPr>
              <w:jc w:val="right"/>
              <w:rPr>
                <w:sz w:val="19"/>
                <w:szCs w:val="19"/>
              </w:rPr>
            </w:pPr>
            <w:r>
              <w:rPr>
                <w:sz w:val="19"/>
              </w:rPr>
              <w:t>1</w:t>
            </w:r>
          </w:p>
        </w:tc>
      </w:tr>
      <w:tr w:rsidR="00FF39D4" w:rsidRPr="00BA32F3" w14:paraId="3B8AEBEE" w14:textId="77777777" w:rsidTr="00FA5DDD">
        <w:trPr>
          <w:trHeight w:val="50"/>
        </w:trPr>
        <w:tc>
          <w:tcPr>
            <w:tcW w:w="760" w:type="dxa"/>
            <w:tcBorders>
              <w:top w:val="nil"/>
              <w:left w:val="single" w:sz="4" w:space="0" w:color="auto"/>
              <w:bottom w:val="single" w:sz="4" w:space="0" w:color="auto"/>
              <w:right w:val="single" w:sz="4" w:space="0" w:color="auto"/>
            </w:tcBorders>
            <w:noWrap/>
            <w:vAlign w:val="center"/>
            <w:hideMark/>
          </w:tcPr>
          <w:p w14:paraId="5EBF45F3" w14:textId="77777777" w:rsidR="00FF39D4" w:rsidRPr="00BA32F3" w:rsidRDefault="00FF39D4" w:rsidP="00FA5DDD">
            <w:pPr>
              <w:jc w:val="left"/>
              <w:rPr>
                <w:b/>
                <w:bCs/>
                <w:sz w:val="19"/>
                <w:szCs w:val="19"/>
              </w:rPr>
            </w:pPr>
            <w:r>
              <w:rPr>
                <w:b/>
                <w:sz w:val="19"/>
              </w:rPr>
              <w:t>Total</w:t>
            </w:r>
          </w:p>
        </w:tc>
        <w:tc>
          <w:tcPr>
            <w:tcW w:w="1072" w:type="dxa"/>
            <w:tcBorders>
              <w:top w:val="nil"/>
              <w:left w:val="nil"/>
              <w:bottom w:val="single" w:sz="4" w:space="0" w:color="auto"/>
              <w:right w:val="single" w:sz="4" w:space="0" w:color="auto"/>
            </w:tcBorders>
            <w:noWrap/>
            <w:vAlign w:val="center"/>
            <w:hideMark/>
          </w:tcPr>
          <w:p w14:paraId="6AEB5FAE" w14:textId="77777777" w:rsidR="00FF39D4" w:rsidRPr="00BA32F3" w:rsidRDefault="00FF39D4" w:rsidP="00FA5DDD">
            <w:pPr>
              <w:jc w:val="right"/>
              <w:rPr>
                <w:b/>
                <w:bCs/>
                <w:sz w:val="19"/>
                <w:szCs w:val="19"/>
              </w:rPr>
            </w:pPr>
            <w:r>
              <w:rPr>
                <w:b/>
                <w:sz w:val="19"/>
              </w:rPr>
              <w:t>2.802</w:t>
            </w:r>
          </w:p>
        </w:tc>
        <w:tc>
          <w:tcPr>
            <w:tcW w:w="1150" w:type="dxa"/>
            <w:tcBorders>
              <w:top w:val="nil"/>
              <w:left w:val="nil"/>
              <w:bottom w:val="single" w:sz="4" w:space="0" w:color="auto"/>
              <w:right w:val="single" w:sz="4" w:space="0" w:color="auto"/>
            </w:tcBorders>
            <w:noWrap/>
            <w:vAlign w:val="center"/>
            <w:hideMark/>
          </w:tcPr>
          <w:p w14:paraId="62C27F55" w14:textId="77777777" w:rsidR="00FF39D4" w:rsidRPr="00BA32F3" w:rsidRDefault="00FF39D4" w:rsidP="00FA5DDD">
            <w:pPr>
              <w:jc w:val="right"/>
              <w:rPr>
                <w:b/>
                <w:bCs/>
                <w:sz w:val="19"/>
                <w:szCs w:val="19"/>
              </w:rPr>
            </w:pPr>
            <w:r>
              <w:rPr>
                <w:b/>
                <w:sz w:val="19"/>
              </w:rPr>
              <w:t>2.620</w:t>
            </w:r>
          </w:p>
        </w:tc>
        <w:tc>
          <w:tcPr>
            <w:tcW w:w="1408" w:type="dxa"/>
            <w:tcBorders>
              <w:top w:val="nil"/>
              <w:left w:val="nil"/>
              <w:bottom w:val="single" w:sz="4" w:space="0" w:color="auto"/>
              <w:right w:val="single" w:sz="4" w:space="0" w:color="auto"/>
            </w:tcBorders>
            <w:noWrap/>
            <w:vAlign w:val="center"/>
            <w:hideMark/>
          </w:tcPr>
          <w:p w14:paraId="5A9BDA16" w14:textId="77777777" w:rsidR="00FF39D4" w:rsidRPr="00BA32F3" w:rsidRDefault="00FF39D4" w:rsidP="00FA5DDD">
            <w:pPr>
              <w:jc w:val="right"/>
              <w:rPr>
                <w:b/>
                <w:bCs/>
                <w:sz w:val="19"/>
                <w:szCs w:val="19"/>
              </w:rPr>
            </w:pPr>
            <w:r>
              <w:rPr>
                <w:b/>
                <w:sz w:val="19"/>
              </w:rPr>
              <w:t>94</w:t>
            </w:r>
          </w:p>
        </w:tc>
        <w:tc>
          <w:tcPr>
            <w:tcW w:w="1216" w:type="dxa"/>
            <w:tcBorders>
              <w:top w:val="nil"/>
              <w:left w:val="nil"/>
              <w:bottom w:val="single" w:sz="4" w:space="0" w:color="auto"/>
              <w:right w:val="single" w:sz="4" w:space="0" w:color="auto"/>
            </w:tcBorders>
            <w:noWrap/>
            <w:vAlign w:val="center"/>
            <w:hideMark/>
          </w:tcPr>
          <w:p w14:paraId="280A61A6" w14:textId="77777777" w:rsidR="00FF39D4" w:rsidRPr="00BA32F3" w:rsidRDefault="00FF39D4" w:rsidP="00FA5DDD">
            <w:pPr>
              <w:jc w:val="right"/>
              <w:rPr>
                <w:b/>
                <w:bCs/>
                <w:sz w:val="19"/>
                <w:szCs w:val="19"/>
              </w:rPr>
            </w:pPr>
            <w:r>
              <w:rPr>
                <w:b/>
                <w:sz w:val="19"/>
              </w:rPr>
              <w:t>967.517.233</w:t>
            </w:r>
          </w:p>
        </w:tc>
        <w:tc>
          <w:tcPr>
            <w:tcW w:w="1216" w:type="dxa"/>
            <w:tcBorders>
              <w:top w:val="nil"/>
              <w:left w:val="nil"/>
              <w:bottom w:val="single" w:sz="4" w:space="0" w:color="auto"/>
              <w:right w:val="single" w:sz="4" w:space="0" w:color="auto"/>
            </w:tcBorders>
            <w:noWrap/>
            <w:vAlign w:val="center"/>
            <w:hideMark/>
          </w:tcPr>
          <w:p w14:paraId="3150E71C" w14:textId="77777777" w:rsidR="00FF39D4" w:rsidRPr="00BA32F3" w:rsidRDefault="00FF39D4" w:rsidP="00FA5DDD">
            <w:pPr>
              <w:jc w:val="right"/>
              <w:rPr>
                <w:b/>
                <w:bCs/>
                <w:sz w:val="19"/>
                <w:szCs w:val="19"/>
              </w:rPr>
            </w:pPr>
            <w:r>
              <w:rPr>
                <w:b/>
                <w:sz w:val="19"/>
              </w:rPr>
              <w:t>888.683.160</w:t>
            </w:r>
          </w:p>
        </w:tc>
        <w:tc>
          <w:tcPr>
            <w:tcW w:w="1116" w:type="dxa"/>
            <w:tcBorders>
              <w:top w:val="nil"/>
              <w:left w:val="nil"/>
              <w:bottom w:val="single" w:sz="4" w:space="0" w:color="auto"/>
              <w:right w:val="single" w:sz="4" w:space="0" w:color="auto"/>
            </w:tcBorders>
            <w:noWrap/>
            <w:vAlign w:val="center"/>
            <w:hideMark/>
          </w:tcPr>
          <w:p w14:paraId="07BEF3CB" w14:textId="77777777" w:rsidR="00FF39D4" w:rsidRPr="00BA32F3" w:rsidRDefault="00FF39D4" w:rsidP="00FA5DDD">
            <w:pPr>
              <w:jc w:val="right"/>
              <w:rPr>
                <w:b/>
                <w:bCs/>
                <w:sz w:val="19"/>
                <w:szCs w:val="19"/>
              </w:rPr>
            </w:pPr>
            <w:r>
              <w:rPr>
                <w:b/>
                <w:sz w:val="19"/>
              </w:rPr>
              <w:t>78.834.073</w:t>
            </w:r>
          </w:p>
        </w:tc>
        <w:tc>
          <w:tcPr>
            <w:tcW w:w="1413" w:type="dxa"/>
            <w:tcBorders>
              <w:top w:val="nil"/>
              <w:left w:val="nil"/>
              <w:bottom w:val="single" w:sz="4" w:space="0" w:color="auto"/>
              <w:right w:val="single" w:sz="4" w:space="0" w:color="auto"/>
            </w:tcBorders>
            <w:noWrap/>
            <w:vAlign w:val="center"/>
            <w:hideMark/>
          </w:tcPr>
          <w:p w14:paraId="439B6553" w14:textId="77777777" w:rsidR="00FF39D4" w:rsidRPr="00BA32F3" w:rsidRDefault="00FF39D4" w:rsidP="00FA5DDD">
            <w:pPr>
              <w:jc w:val="right"/>
              <w:rPr>
                <w:b/>
                <w:bCs/>
                <w:sz w:val="19"/>
                <w:szCs w:val="19"/>
              </w:rPr>
            </w:pPr>
            <w:r>
              <w:rPr>
                <w:b/>
                <w:sz w:val="19"/>
              </w:rPr>
              <w:t>92</w:t>
            </w:r>
          </w:p>
        </w:tc>
      </w:tr>
    </w:tbl>
    <w:p w14:paraId="5B89EDF0" w14:textId="77777777" w:rsidR="00FF39D4" w:rsidRPr="00C94502" w:rsidRDefault="00FF39D4" w:rsidP="00FF39D4">
      <w:pPr>
        <w:keepNext/>
        <w:suppressAutoHyphens/>
        <w:jc w:val="left"/>
        <w:rPr>
          <w:sz w:val="19"/>
          <w:szCs w:val="19"/>
          <w:lang w:val="es-ES"/>
        </w:rPr>
      </w:pPr>
      <w:r w:rsidRPr="00C94502">
        <w:rPr>
          <w:sz w:val="19"/>
          <w:lang w:val="es-ES"/>
        </w:rPr>
        <w:t>* No se incluyen los proyectos cerrados o transferidos.</w:t>
      </w:r>
    </w:p>
    <w:p w14:paraId="557A0047" w14:textId="77777777" w:rsidR="00FF39D4" w:rsidRPr="00C94502" w:rsidRDefault="00FF39D4" w:rsidP="00FF39D4">
      <w:pPr>
        <w:rPr>
          <w:sz w:val="18"/>
          <w:szCs w:val="18"/>
          <w:lang w:val="es-ES"/>
        </w:rPr>
      </w:pPr>
      <w:r w:rsidRPr="00C94502">
        <w:rPr>
          <w:sz w:val="19"/>
          <w:lang w:val="es-ES"/>
        </w:rPr>
        <w:t xml:space="preserve">** Se excluyen los gastos de apoyo . </w:t>
      </w:r>
    </w:p>
    <w:p w14:paraId="446999CE" w14:textId="77777777" w:rsidR="00FF39D4" w:rsidRPr="00C94502" w:rsidRDefault="00FF39D4" w:rsidP="00FF39D4">
      <w:pPr>
        <w:rPr>
          <w:lang w:val="es-ES"/>
        </w:rPr>
        <w:sectPr w:rsidR="00FF39D4" w:rsidRPr="00C94502" w:rsidSect="00FF39D4">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223E50E6" w14:textId="77777777" w:rsidR="00FF39D4" w:rsidRPr="00C94502" w:rsidRDefault="00FF39D4" w:rsidP="00FF39D4">
      <w:pPr>
        <w:jc w:val="center"/>
        <w:rPr>
          <w:b/>
          <w:bCs/>
          <w:lang w:val="es-ES"/>
        </w:rPr>
      </w:pPr>
      <w:r w:rsidRPr="00C94502">
        <w:rPr>
          <w:b/>
          <w:lang w:val="es-ES"/>
        </w:rPr>
        <w:lastRenderedPageBreak/>
        <w:t>Anexo III</w:t>
      </w:r>
    </w:p>
    <w:p w14:paraId="4BB251F5" w14:textId="77777777" w:rsidR="00FF39D4" w:rsidRPr="00C94502" w:rsidRDefault="00FF39D4" w:rsidP="00FF39D4">
      <w:pPr>
        <w:jc w:val="center"/>
        <w:rPr>
          <w:b/>
          <w:bCs/>
          <w:lang w:val="es-ES"/>
        </w:rPr>
      </w:pPr>
    </w:p>
    <w:p w14:paraId="12FF0C02" w14:textId="77777777" w:rsidR="00FF39D4" w:rsidRPr="00C94502" w:rsidRDefault="00FF39D4" w:rsidP="00FF39D4">
      <w:pPr>
        <w:pStyle w:val="Heading2"/>
        <w:numPr>
          <w:ilvl w:val="0"/>
          <w:numId w:val="0"/>
        </w:numPr>
        <w:jc w:val="center"/>
        <w:rPr>
          <w:b/>
          <w:lang w:val="es-ES"/>
        </w:rPr>
      </w:pPr>
      <w:r w:rsidRPr="00C94502">
        <w:rPr>
          <w:b/>
          <w:lang w:val="es-ES"/>
        </w:rPr>
        <w:t>PROYECTOS EN CURSO CON ASUNTOS PENDIENTES EN EL INFORME SOBRE LA MARCHA DE LAS ACTIVIDADES DEL PNUD</w:t>
      </w:r>
    </w:p>
    <w:tbl>
      <w:tblPr>
        <w:tblW w:w="142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4245"/>
        <w:gridCol w:w="1403"/>
        <w:gridCol w:w="1854"/>
        <w:gridCol w:w="4222"/>
      </w:tblGrid>
      <w:tr w:rsidR="00FF39D4" w:rsidRPr="00BA32F3" w14:paraId="14832F89" w14:textId="77777777" w:rsidTr="00FA5DDD">
        <w:trPr>
          <w:trHeight w:val="392"/>
          <w:tblHeader/>
        </w:trPr>
        <w:tc>
          <w:tcPr>
            <w:tcW w:w="2517" w:type="dxa"/>
            <w:hideMark/>
          </w:tcPr>
          <w:p w14:paraId="5D7C60B2" w14:textId="77777777" w:rsidR="00FF39D4" w:rsidRPr="003F229E" w:rsidRDefault="00FF39D4" w:rsidP="00FA5DDD">
            <w:pPr>
              <w:jc w:val="center"/>
              <w:rPr>
                <w:b/>
                <w:bCs/>
                <w:sz w:val="20"/>
                <w:szCs w:val="20"/>
                <w:lang w:val="es-ES_tradnl"/>
              </w:rPr>
            </w:pPr>
            <w:r w:rsidRPr="003F229E">
              <w:rPr>
                <w:rFonts w:asciiTheme="majorBidi" w:hAnsiTheme="majorBidi"/>
                <w:b/>
                <w:sz w:val="20"/>
                <w:lang w:val="es-ES_tradnl"/>
              </w:rPr>
              <w:t>País/código del proyecto</w:t>
            </w:r>
          </w:p>
        </w:tc>
        <w:tc>
          <w:tcPr>
            <w:tcW w:w="4245" w:type="dxa"/>
            <w:hideMark/>
          </w:tcPr>
          <w:p w14:paraId="079680CF" w14:textId="77777777" w:rsidR="00FF39D4" w:rsidRPr="003F229E" w:rsidRDefault="00FF39D4" w:rsidP="00FA5DDD">
            <w:pPr>
              <w:jc w:val="center"/>
              <w:rPr>
                <w:b/>
                <w:bCs/>
                <w:sz w:val="20"/>
                <w:szCs w:val="20"/>
                <w:lang w:val="es-ES_tradnl"/>
              </w:rPr>
            </w:pPr>
            <w:r w:rsidRPr="003F229E">
              <w:rPr>
                <w:rFonts w:asciiTheme="majorBidi" w:hAnsiTheme="majorBidi"/>
                <w:b/>
                <w:sz w:val="20"/>
                <w:lang w:val="es-ES_tradnl"/>
              </w:rPr>
              <w:t>Título del proyecto</w:t>
            </w:r>
          </w:p>
        </w:tc>
        <w:tc>
          <w:tcPr>
            <w:tcW w:w="1403" w:type="dxa"/>
            <w:tcMar>
              <w:left w:w="85" w:type="dxa"/>
              <w:right w:w="85" w:type="dxa"/>
            </w:tcMar>
            <w:hideMark/>
          </w:tcPr>
          <w:p w14:paraId="33D82725" w14:textId="77777777" w:rsidR="00FF39D4" w:rsidRPr="003F229E" w:rsidRDefault="00FF39D4" w:rsidP="00FA5DDD">
            <w:pPr>
              <w:jc w:val="center"/>
              <w:rPr>
                <w:b/>
                <w:bCs/>
                <w:sz w:val="20"/>
                <w:szCs w:val="20"/>
                <w:lang w:val="es-ES_tradnl"/>
              </w:rPr>
            </w:pPr>
            <w:r w:rsidRPr="003F229E">
              <w:rPr>
                <w:rFonts w:asciiTheme="majorBidi" w:hAnsiTheme="majorBidi"/>
                <w:b/>
                <w:sz w:val="20"/>
                <w:lang w:val="es-ES_tradnl"/>
              </w:rPr>
              <w:t>Desembolso (%)</w:t>
            </w:r>
          </w:p>
        </w:tc>
        <w:tc>
          <w:tcPr>
            <w:tcW w:w="1854" w:type="dxa"/>
            <w:hideMark/>
          </w:tcPr>
          <w:p w14:paraId="066274C9" w14:textId="62D92DE9" w:rsidR="00FF39D4" w:rsidRPr="003F229E" w:rsidRDefault="00FF39D4" w:rsidP="00FA5DDD">
            <w:pPr>
              <w:jc w:val="center"/>
              <w:rPr>
                <w:b/>
                <w:bCs/>
                <w:sz w:val="20"/>
                <w:szCs w:val="20"/>
                <w:lang w:val="es-ES_tradnl"/>
              </w:rPr>
            </w:pPr>
            <w:r w:rsidRPr="003F229E">
              <w:rPr>
                <w:rFonts w:asciiTheme="majorBidi" w:hAnsiTheme="majorBidi"/>
                <w:b/>
                <w:sz w:val="20"/>
                <w:lang w:val="es-ES_tradnl"/>
              </w:rPr>
              <w:t>Estado/</w:t>
            </w:r>
            <w:r w:rsidR="003F229E" w:rsidRPr="003F229E">
              <w:rPr>
                <w:rFonts w:asciiTheme="majorBidi" w:hAnsiTheme="majorBidi"/>
                <w:b/>
                <w:sz w:val="20"/>
                <w:lang w:val="es-ES_tradnl"/>
              </w:rPr>
              <w:t>Problemas</w:t>
            </w:r>
          </w:p>
        </w:tc>
        <w:tc>
          <w:tcPr>
            <w:tcW w:w="4222" w:type="dxa"/>
            <w:hideMark/>
          </w:tcPr>
          <w:p w14:paraId="0A26FB4B" w14:textId="77777777" w:rsidR="00FF39D4" w:rsidRPr="003F229E" w:rsidRDefault="00FF39D4" w:rsidP="00FA5DDD">
            <w:pPr>
              <w:jc w:val="center"/>
              <w:rPr>
                <w:b/>
                <w:bCs/>
                <w:sz w:val="20"/>
                <w:szCs w:val="20"/>
                <w:lang w:val="es-ES_tradnl"/>
              </w:rPr>
            </w:pPr>
            <w:r w:rsidRPr="003F229E">
              <w:rPr>
                <w:rFonts w:asciiTheme="majorBidi" w:hAnsiTheme="majorBidi"/>
                <w:b/>
                <w:sz w:val="20"/>
                <w:lang w:val="es-ES_tradnl"/>
              </w:rPr>
              <w:t>Recomendación</w:t>
            </w:r>
          </w:p>
        </w:tc>
      </w:tr>
      <w:tr w:rsidR="00FF39D4" w:rsidRPr="0007217B" w14:paraId="7DE53BCA" w14:textId="77777777" w:rsidTr="00FA5DDD">
        <w:trPr>
          <w:trHeight w:val="258"/>
        </w:trPr>
        <w:tc>
          <w:tcPr>
            <w:tcW w:w="2517" w:type="dxa"/>
            <w:noWrap/>
            <w:hideMark/>
          </w:tcPr>
          <w:p w14:paraId="07C35298" w14:textId="77777777" w:rsidR="00FF39D4" w:rsidRPr="003F229E" w:rsidRDefault="00FF39D4" w:rsidP="00FA5DDD">
            <w:pPr>
              <w:jc w:val="left"/>
              <w:rPr>
                <w:sz w:val="20"/>
                <w:szCs w:val="20"/>
                <w:lang w:val="es-ES_tradnl"/>
              </w:rPr>
            </w:pPr>
            <w:r w:rsidRPr="003F229E">
              <w:rPr>
                <w:sz w:val="20"/>
                <w:lang w:val="es-ES_tradnl"/>
              </w:rPr>
              <w:t>Barbados BAR/PHA/91/INV/33</w:t>
            </w:r>
          </w:p>
        </w:tc>
        <w:tc>
          <w:tcPr>
            <w:tcW w:w="4245" w:type="dxa"/>
            <w:noWrap/>
            <w:hideMark/>
          </w:tcPr>
          <w:p w14:paraId="6B44510E"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primer tramo)</w:t>
            </w:r>
          </w:p>
        </w:tc>
        <w:tc>
          <w:tcPr>
            <w:tcW w:w="1403" w:type="dxa"/>
            <w:noWrap/>
            <w:hideMark/>
          </w:tcPr>
          <w:p w14:paraId="36E67CFF"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435626AB"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5B163467"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0EB57DDF" w14:textId="77777777" w:rsidTr="00FA5DDD">
        <w:trPr>
          <w:trHeight w:val="258"/>
        </w:trPr>
        <w:tc>
          <w:tcPr>
            <w:tcW w:w="2517" w:type="dxa"/>
            <w:noWrap/>
            <w:hideMark/>
          </w:tcPr>
          <w:p w14:paraId="5E33B58F" w14:textId="77777777" w:rsidR="00FF39D4" w:rsidRPr="003F229E" w:rsidRDefault="00FF39D4" w:rsidP="00FA5DDD">
            <w:pPr>
              <w:jc w:val="left"/>
              <w:rPr>
                <w:sz w:val="20"/>
                <w:szCs w:val="20"/>
                <w:lang w:val="es-ES_tradnl"/>
              </w:rPr>
            </w:pPr>
            <w:r w:rsidRPr="003F229E">
              <w:rPr>
                <w:sz w:val="20"/>
                <w:lang w:val="es-ES_tradnl"/>
              </w:rPr>
              <w:t>República Democrática del Congo DRC/PHA/88/INV/49</w:t>
            </w:r>
          </w:p>
        </w:tc>
        <w:tc>
          <w:tcPr>
            <w:tcW w:w="4245" w:type="dxa"/>
            <w:noWrap/>
            <w:hideMark/>
          </w:tcPr>
          <w:p w14:paraId="00C90E7D"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primer tramo)</w:t>
            </w:r>
          </w:p>
        </w:tc>
        <w:tc>
          <w:tcPr>
            <w:tcW w:w="1403" w:type="dxa"/>
            <w:noWrap/>
            <w:hideMark/>
          </w:tcPr>
          <w:p w14:paraId="3C3D753A"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1CC7052B"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1A1E126C"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1FFC6964" w14:textId="77777777" w:rsidTr="00FA5DDD">
        <w:trPr>
          <w:trHeight w:val="258"/>
        </w:trPr>
        <w:tc>
          <w:tcPr>
            <w:tcW w:w="2517" w:type="dxa"/>
            <w:noWrap/>
            <w:hideMark/>
          </w:tcPr>
          <w:p w14:paraId="63AA962C" w14:textId="77777777" w:rsidR="00FF39D4" w:rsidRPr="003F229E" w:rsidRDefault="00FF39D4" w:rsidP="00FA5DDD">
            <w:pPr>
              <w:jc w:val="left"/>
              <w:rPr>
                <w:sz w:val="20"/>
                <w:szCs w:val="20"/>
                <w:lang w:val="es-ES_tradnl"/>
              </w:rPr>
            </w:pPr>
            <w:r w:rsidRPr="003F229E">
              <w:rPr>
                <w:sz w:val="20"/>
                <w:lang w:val="es-ES_tradnl"/>
              </w:rPr>
              <w:t>El Salvador ELS/PHA/91/TAS/45</w:t>
            </w:r>
          </w:p>
        </w:tc>
        <w:tc>
          <w:tcPr>
            <w:tcW w:w="4245" w:type="dxa"/>
            <w:noWrap/>
            <w:hideMark/>
          </w:tcPr>
          <w:p w14:paraId="224FFEBC" w14:textId="77777777" w:rsidR="00FF39D4" w:rsidRPr="003F229E" w:rsidRDefault="00FF39D4" w:rsidP="00FA5DDD">
            <w:pPr>
              <w:jc w:val="left"/>
              <w:rPr>
                <w:sz w:val="20"/>
                <w:szCs w:val="20"/>
                <w:lang w:val="es-ES_tradnl"/>
              </w:rPr>
            </w:pPr>
            <w:r w:rsidRPr="003F229E">
              <w:rPr>
                <w:sz w:val="20"/>
                <w:lang w:val="es-ES_tradnl"/>
              </w:rPr>
              <w:t>Informe de verificación sobre la ejecución de la etapa II del plan de gestión para la eliminación de HCFC</w:t>
            </w:r>
          </w:p>
        </w:tc>
        <w:tc>
          <w:tcPr>
            <w:tcW w:w="1403" w:type="dxa"/>
            <w:noWrap/>
            <w:hideMark/>
          </w:tcPr>
          <w:p w14:paraId="71EC4996"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10CFF0C9"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14551B13"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67C9EBFB" w14:textId="77777777" w:rsidTr="00FA5DDD">
        <w:trPr>
          <w:trHeight w:val="258"/>
        </w:trPr>
        <w:tc>
          <w:tcPr>
            <w:tcW w:w="2517" w:type="dxa"/>
            <w:noWrap/>
            <w:hideMark/>
          </w:tcPr>
          <w:p w14:paraId="3163F1BA" w14:textId="77777777" w:rsidR="00FF39D4" w:rsidRPr="003F229E" w:rsidRDefault="00FF39D4" w:rsidP="00FA5DDD">
            <w:pPr>
              <w:jc w:val="left"/>
              <w:rPr>
                <w:sz w:val="20"/>
                <w:szCs w:val="20"/>
                <w:lang w:val="es-ES_tradnl"/>
              </w:rPr>
            </w:pPr>
            <w:r w:rsidRPr="003F229E">
              <w:rPr>
                <w:sz w:val="20"/>
                <w:lang w:val="es-ES_tradnl"/>
              </w:rPr>
              <w:t xml:space="preserve">Fiji </w:t>
            </w:r>
          </w:p>
          <w:p w14:paraId="623D4296" w14:textId="77777777" w:rsidR="00FF39D4" w:rsidRPr="003F229E" w:rsidRDefault="00FF39D4" w:rsidP="00FA5DDD">
            <w:pPr>
              <w:jc w:val="left"/>
              <w:rPr>
                <w:sz w:val="20"/>
                <w:szCs w:val="20"/>
                <w:lang w:val="es-ES_tradnl"/>
              </w:rPr>
            </w:pPr>
            <w:r w:rsidRPr="003F229E">
              <w:rPr>
                <w:sz w:val="20"/>
                <w:lang w:val="es-ES_tradnl"/>
              </w:rPr>
              <w:t>FIJ/PHA/88/INV/39</w:t>
            </w:r>
          </w:p>
        </w:tc>
        <w:tc>
          <w:tcPr>
            <w:tcW w:w="4245" w:type="dxa"/>
            <w:noWrap/>
            <w:hideMark/>
          </w:tcPr>
          <w:p w14:paraId="63306269"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primer tramo)</w:t>
            </w:r>
          </w:p>
        </w:tc>
        <w:tc>
          <w:tcPr>
            <w:tcW w:w="1403" w:type="dxa"/>
            <w:noWrap/>
            <w:hideMark/>
          </w:tcPr>
          <w:p w14:paraId="523C41E4"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6CB8A94F" w14:textId="77777777" w:rsidR="00FF39D4" w:rsidRPr="003F229E" w:rsidRDefault="00FF39D4" w:rsidP="00FA5DDD">
            <w:pPr>
              <w:jc w:val="left"/>
              <w:rPr>
                <w:sz w:val="20"/>
                <w:szCs w:val="20"/>
                <w:lang w:val="es-ES_tradnl"/>
              </w:rPr>
            </w:pPr>
            <w:r w:rsidRPr="003F229E">
              <w:rPr>
                <w:sz w:val="20"/>
                <w:lang w:val="es-ES_tradnl"/>
              </w:rPr>
              <w:t>Demoras de 12 y 18 meses</w:t>
            </w:r>
          </w:p>
        </w:tc>
        <w:tc>
          <w:tcPr>
            <w:tcW w:w="4222" w:type="dxa"/>
            <w:noWrap/>
            <w:hideMark/>
          </w:tcPr>
          <w:p w14:paraId="0344219B"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461181F1" w14:textId="77777777" w:rsidTr="00FA5DDD">
        <w:trPr>
          <w:trHeight w:val="258"/>
        </w:trPr>
        <w:tc>
          <w:tcPr>
            <w:tcW w:w="2517" w:type="dxa"/>
            <w:noWrap/>
            <w:hideMark/>
          </w:tcPr>
          <w:p w14:paraId="486EF0A0" w14:textId="77777777" w:rsidR="00FF39D4" w:rsidRPr="003F229E" w:rsidRDefault="00FF39D4" w:rsidP="00FA5DDD">
            <w:pPr>
              <w:jc w:val="left"/>
              <w:rPr>
                <w:sz w:val="20"/>
                <w:szCs w:val="20"/>
                <w:lang w:val="es-ES_tradnl"/>
              </w:rPr>
            </w:pPr>
            <w:r w:rsidRPr="003F229E">
              <w:rPr>
                <w:sz w:val="20"/>
                <w:lang w:val="es-ES_tradnl"/>
              </w:rPr>
              <w:t xml:space="preserve">Fiji </w:t>
            </w:r>
          </w:p>
          <w:p w14:paraId="6311FEF1" w14:textId="77777777" w:rsidR="00FF39D4" w:rsidRPr="003F229E" w:rsidRDefault="00FF39D4" w:rsidP="00FA5DDD">
            <w:pPr>
              <w:jc w:val="left"/>
              <w:rPr>
                <w:sz w:val="20"/>
                <w:szCs w:val="20"/>
                <w:lang w:val="es-ES_tradnl"/>
              </w:rPr>
            </w:pPr>
            <w:r w:rsidRPr="003F229E">
              <w:rPr>
                <w:sz w:val="20"/>
                <w:lang w:val="es-ES_tradnl"/>
              </w:rPr>
              <w:t>FIJ/PHA/92/TAS/44</w:t>
            </w:r>
          </w:p>
        </w:tc>
        <w:tc>
          <w:tcPr>
            <w:tcW w:w="4245" w:type="dxa"/>
            <w:noWrap/>
            <w:hideMark/>
          </w:tcPr>
          <w:p w14:paraId="446E5511" w14:textId="77777777" w:rsidR="00FF39D4" w:rsidRPr="003F229E" w:rsidRDefault="00FF39D4" w:rsidP="00FA5DDD">
            <w:pPr>
              <w:jc w:val="left"/>
              <w:rPr>
                <w:sz w:val="20"/>
                <w:szCs w:val="20"/>
                <w:lang w:val="es-ES_tradnl"/>
              </w:rPr>
            </w:pPr>
            <w:r w:rsidRPr="003F229E">
              <w:rPr>
                <w:sz w:val="20"/>
                <w:lang w:val="es-ES_tradnl"/>
              </w:rPr>
              <w:t>Informe de verificación sobre la ejecución del plan de gestión de la eliminación de los HCFC</w:t>
            </w:r>
          </w:p>
        </w:tc>
        <w:tc>
          <w:tcPr>
            <w:tcW w:w="1403" w:type="dxa"/>
            <w:noWrap/>
            <w:hideMark/>
          </w:tcPr>
          <w:p w14:paraId="57C24E22"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543C49D7"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27E98EA1"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57294A86" w14:textId="77777777" w:rsidTr="00FA5DDD">
        <w:trPr>
          <w:trHeight w:val="258"/>
        </w:trPr>
        <w:tc>
          <w:tcPr>
            <w:tcW w:w="2517" w:type="dxa"/>
            <w:noWrap/>
          </w:tcPr>
          <w:p w14:paraId="28B2D105" w14:textId="77777777" w:rsidR="00FF39D4" w:rsidRPr="003F229E" w:rsidRDefault="00FF39D4" w:rsidP="00FA5DDD">
            <w:pPr>
              <w:jc w:val="left"/>
              <w:rPr>
                <w:sz w:val="20"/>
                <w:szCs w:val="20"/>
                <w:lang w:val="es-ES_tradnl"/>
              </w:rPr>
            </w:pPr>
            <w:r w:rsidRPr="003F229E">
              <w:rPr>
                <w:sz w:val="20"/>
                <w:lang w:val="es-ES_tradnl"/>
              </w:rPr>
              <w:t>Guyana</w:t>
            </w:r>
          </w:p>
          <w:p w14:paraId="6F0977D1" w14:textId="77777777" w:rsidR="00FF39D4" w:rsidRPr="003F229E" w:rsidRDefault="00FF39D4" w:rsidP="00FA5DDD">
            <w:pPr>
              <w:jc w:val="left"/>
              <w:rPr>
                <w:sz w:val="20"/>
                <w:szCs w:val="20"/>
                <w:lang w:val="es-ES_tradnl"/>
              </w:rPr>
            </w:pPr>
            <w:r w:rsidRPr="003F229E">
              <w:rPr>
                <w:sz w:val="20"/>
                <w:lang w:val="es-ES_tradnl"/>
              </w:rPr>
              <w:t>GUY/PHA/83/INV/32</w:t>
            </w:r>
          </w:p>
        </w:tc>
        <w:tc>
          <w:tcPr>
            <w:tcW w:w="4245" w:type="dxa"/>
            <w:noWrap/>
          </w:tcPr>
          <w:p w14:paraId="5946864F"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segundo tramo)</w:t>
            </w:r>
          </w:p>
        </w:tc>
        <w:tc>
          <w:tcPr>
            <w:tcW w:w="1403" w:type="dxa"/>
            <w:noWrap/>
          </w:tcPr>
          <w:p w14:paraId="019B686F" w14:textId="77777777" w:rsidR="00FF39D4" w:rsidRPr="003F229E" w:rsidRDefault="00FF39D4" w:rsidP="00FA5DDD">
            <w:pPr>
              <w:jc w:val="center"/>
              <w:rPr>
                <w:sz w:val="20"/>
                <w:szCs w:val="20"/>
                <w:lang w:val="es-ES_tradnl"/>
              </w:rPr>
            </w:pPr>
            <w:r w:rsidRPr="003F229E">
              <w:rPr>
                <w:sz w:val="20"/>
                <w:lang w:val="es-ES_tradnl"/>
              </w:rPr>
              <w:t>20</w:t>
            </w:r>
          </w:p>
        </w:tc>
        <w:tc>
          <w:tcPr>
            <w:tcW w:w="1854" w:type="dxa"/>
            <w:noWrap/>
          </w:tcPr>
          <w:p w14:paraId="420214BC" w14:textId="77777777" w:rsidR="00FF39D4" w:rsidRPr="003F229E" w:rsidRDefault="00FF39D4" w:rsidP="00FA5DDD">
            <w:pPr>
              <w:jc w:val="left"/>
              <w:rPr>
                <w:sz w:val="20"/>
                <w:szCs w:val="20"/>
                <w:lang w:val="es-ES_tradnl"/>
              </w:rPr>
            </w:pPr>
            <w:r w:rsidRPr="003F229E">
              <w:rPr>
                <w:sz w:val="20"/>
                <w:lang w:val="es-ES_tradnl"/>
              </w:rPr>
              <w:t>Retrasos administrativos en las adquisiciones</w:t>
            </w:r>
          </w:p>
        </w:tc>
        <w:tc>
          <w:tcPr>
            <w:tcW w:w="4222" w:type="dxa"/>
            <w:noWrap/>
          </w:tcPr>
          <w:p w14:paraId="64E242CB" w14:textId="77777777" w:rsidR="00FF39D4" w:rsidRPr="003F229E" w:rsidRDefault="00FF39D4" w:rsidP="00FA5DDD">
            <w:pPr>
              <w:jc w:val="left"/>
              <w:rPr>
                <w:sz w:val="20"/>
                <w:szCs w:val="20"/>
                <w:lang w:val="es-ES_tradnl"/>
              </w:rPr>
            </w:pPr>
            <w:r w:rsidRPr="003F229E">
              <w:rPr>
                <w:sz w:val="20"/>
                <w:lang w:val="es-ES_tradnl"/>
              </w:rPr>
              <w:t>Solicitar al PNUD que presente un informe de situación a la 98</w:t>
            </w:r>
            <w:r w:rsidRPr="003F229E">
              <w:rPr>
                <w:sz w:val="20"/>
                <w:vertAlign w:val="superscript"/>
                <w:lang w:val="es-ES_tradnl"/>
              </w:rPr>
              <w:t>a</w:t>
            </w:r>
            <w:r w:rsidRPr="003F229E">
              <w:rPr>
                <w:sz w:val="20"/>
                <w:lang w:val="es-ES_tradnl"/>
              </w:rPr>
              <w:t xml:space="preserve"> reunión sobre el avance de la ejecución. </w:t>
            </w:r>
          </w:p>
        </w:tc>
      </w:tr>
      <w:tr w:rsidR="00FF39D4" w:rsidRPr="0007217B" w14:paraId="51D48860" w14:textId="77777777" w:rsidTr="00FA5DDD">
        <w:trPr>
          <w:trHeight w:val="258"/>
        </w:trPr>
        <w:tc>
          <w:tcPr>
            <w:tcW w:w="2517" w:type="dxa"/>
            <w:noWrap/>
            <w:hideMark/>
          </w:tcPr>
          <w:p w14:paraId="661CDC48" w14:textId="77777777" w:rsidR="00FF39D4" w:rsidRPr="003F229E" w:rsidRDefault="00FF39D4" w:rsidP="00FA5DDD">
            <w:pPr>
              <w:jc w:val="left"/>
              <w:rPr>
                <w:sz w:val="20"/>
                <w:szCs w:val="20"/>
                <w:lang w:val="es-ES_tradnl"/>
              </w:rPr>
            </w:pPr>
            <w:r w:rsidRPr="003F229E">
              <w:rPr>
                <w:sz w:val="20"/>
                <w:lang w:val="es-ES_tradnl"/>
              </w:rPr>
              <w:t>Guyana GUY/PHA/92/INV/36</w:t>
            </w:r>
          </w:p>
        </w:tc>
        <w:tc>
          <w:tcPr>
            <w:tcW w:w="4245" w:type="dxa"/>
            <w:noWrap/>
            <w:hideMark/>
          </w:tcPr>
          <w:p w14:paraId="7C3B9BAE"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tercer tramo)</w:t>
            </w:r>
          </w:p>
        </w:tc>
        <w:tc>
          <w:tcPr>
            <w:tcW w:w="1403" w:type="dxa"/>
            <w:noWrap/>
            <w:hideMark/>
          </w:tcPr>
          <w:p w14:paraId="15D06723"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7711662E"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7189E2F3"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5004E0A7" w14:textId="77777777" w:rsidTr="00FA5DDD">
        <w:trPr>
          <w:trHeight w:val="258"/>
        </w:trPr>
        <w:tc>
          <w:tcPr>
            <w:tcW w:w="2517" w:type="dxa"/>
            <w:noWrap/>
            <w:hideMark/>
          </w:tcPr>
          <w:p w14:paraId="6180ADB4" w14:textId="77777777" w:rsidR="00FF39D4" w:rsidRPr="003F229E" w:rsidRDefault="00FF39D4" w:rsidP="00FA5DDD">
            <w:pPr>
              <w:jc w:val="left"/>
              <w:rPr>
                <w:sz w:val="20"/>
                <w:szCs w:val="20"/>
                <w:lang w:val="es-ES_tradnl"/>
              </w:rPr>
            </w:pPr>
            <w:r w:rsidRPr="003F229E">
              <w:rPr>
                <w:sz w:val="20"/>
                <w:lang w:val="es-ES_tradnl"/>
              </w:rPr>
              <w:t xml:space="preserve">India </w:t>
            </w:r>
          </w:p>
          <w:p w14:paraId="2094C2A3" w14:textId="77777777" w:rsidR="00FF39D4" w:rsidRPr="003F229E" w:rsidRDefault="00FF39D4" w:rsidP="00FA5DDD">
            <w:pPr>
              <w:jc w:val="left"/>
              <w:rPr>
                <w:sz w:val="20"/>
                <w:szCs w:val="20"/>
                <w:lang w:val="es-ES_tradnl"/>
              </w:rPr>
            </w:pPr>
            <w:r w:rsidRPr="003F229E">
              <w:rPr>
                <w:sz w:val="20"/>
                <w:lang w:val="es-ES_tradnl"/>
              </w:rPr>
              <w:t>IND/PHA/91/INV/495</w:t>
            </w:r>
          </w:p>
        </w:tc>
        <w:tc>
          <w:tcPr>
            <w:tcW w:w="4245" w:type="dxa"/>
            <w:noWrap/>
            <w:hideMark/>
          </w:tcPr>
          <w:p w14:paraId="05FB9E71"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III, primer tramo) (sector de fabricación de climatizadores)</w:t>
            </w:r>
          </w:p>
        </w:tc>
        <w:tc>
          <w:tcPr>
            <w:tcW w:w="1403" w:type="dxa"/>
            <w:noWrap/>
            <w:hideMark/>
          </w:tcPr>
          <w:p w14:paraId="20FA0382"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32655D61"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75BC3331"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031843D3" w14:textId="77777777" w:rsidTr="00FA5DDD">
        <w:trPr>
          <w:trHeight w:val="258"/>
        </w:trPr>
        <w:tc>
          <w:tcPr>
            <w:tcW w:w="2517" w:type="dxa"/>
            <w:noWrap/>
            <w:hideMark/>
          </w:tcPr>
          <w:p w14:paraId="662B3843" w14:textId="77777777" w:rsidR="00FF39D4" w:rsidRPr="003F229E" w:rsidRDefault="00FF39D4" w:rsidP="00FA5DDD">
            <w:pPr>
              <w:jc w:val="left"/>
              <w:rPr>
                <w:sz w:val="20"/>
                <w:szCs w:val="20"/>
                <w:lang w:val="es-ES_tradnl"/>
              </w:rPr>
            </w:pPr>
            <w:r w:rsidRPr="003F229E">
              <w:rPr>
                <w:sz w:val="20"/>
                <w:lang w:val="es-ES_tradnl"/>
              </w:rPr>
              <w:t xml:space="preserve">India </w:t>
            </w:r>
          </w:p>
          <w:p w14:paraId="231A5B20" w14:textId="77777777" w:rsidR="00FF39D4" w:rsidRPr="003F229E" w:rsidRDefault="00FF39D4" w:rsidP="00FA5DDD">
            <w:pPr>
              <w:jc w:val="left"/>
              <w:rPr>
                <w:sz w:val="20"/>
                <w:szCs w:val="20"/>
                <w:lang w:val="es-ES_tradnl"/>
              </w:rPr>
            </w:pPr>
            <w:r w:rsidRPr="003F229E">
              <w:rPr>
                <w:sz w:val="20"/>
                <w:lang w:val="es-ES_tradnl"/>
              </w:rPr>
              <w:t>IND/PHA/91/INV/498</w:t>
            </w:r>
          </w:p>
        </w:tc>
        <w:tc>
          <w:tcPr>
            <w:tcW w:w="4245" w:type="dxa"/>
            <w:noWrap/>
            <w:hideMark/>
          </w:tcPr>
          <w:p w14:paraId="4526ACF9"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primer tramo) (sector de servicio técnico)</w:t>
            </w:r>
          </w:p>
        </w:tc>
        <w:tc>
          <w:tcPr>
            <w:tcW w:w="1403" w:type="dxa"/>
            <w:noWrap/>
            <w:hideMark/>
          </w:tcPr>
          <w:p w14:paraId="77C697D5"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18BBBC3E"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753165B8"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09E72B43" w14:textId="77777777" w:rsidTr="00FA5DDD">
        <w:trPr>
          <w:trHeight w:val="258"/>
        </w:trPr>
        <w:tc>
          <w:tcPr>
            <w:tcW w:w="2517" w:type="dxa"/>
            <w:noWrap/>
            <w:hideMark/>
          </w:tcPr>
          <w:p w14:paraId="54EEB26B" w14:textId="77777777" w:rsidR="00FF39D4" w:rsidRPr="003F229E" w:rsidRDefault="00FF39D4" w:rsidP="00FA5DDD">
            <w:pPr>
              <w:jc w:val="left"/>
              <w:rPr>
                <w:sz w:val="20"/>
                <w:szCs w:val="20"/>
                <w:lang w:val="es-ES_tradnl"/>
              </w:rPr>
            </w:pPr>
            <w:r w:rsidRPr="003F229E">
              <w:rPr>
                <w:sz w:val="20"/>
                <w:lang w:val="es-ES_tradnl"/>
              </w:rPr>
              <w:t xml:space="preserve">India </w:t>
            </w:r>
          </w:p>
          <w:p w14:paraId="643F98A0" w14:textId="77777777" w:rsidR="00FF39D4" w:rsidRPr="003F229E" w:rsidRDefault="00FF39D4" w:rsidP="00FA5DDD">
            <w:pPr>
              <w:jc w:val="left"/>
              <w:rPr>
                <w:sz w:val="20"/>
                <w:szCs w:val="20"/>
                <w:lang w:val="es-ES_tradnl"/>
              </w:rPr>
            </w:pPr>
            <w:r w:rsidRPr="003F229E">
              <w:rPr>
                <w:sz w:val="20"/>
                <w:lang w:val="es-ES_tradnl"/>
              </w:rPr>
              <w:t>IND/PHA/91/INV/500</w:t>
            </w:r>
          </w:p>
        </w:tc>
        <w:tc>
          <w:tcPr>
            <w:tcW w:w="4245" w:type="dxa"/>
            <w:noWrap/>
            <w:hideMark/>
          </w:tcPr>
          <w:p w14:paraId="76CF163A"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III, primer tramo) (asistencia técnica a mipymes).</w:t>
            </w:r>
          </w:p>
        </w:tc>
        <w:tc>
          <w:tcPr>
            <w:tcW w:w="1403" w:type="dxa"/>
            <w:noWrap/>
            <w:hideMark/>
          </w:tcPr>
          <w:p w14:paraId="0194A2B0"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3E31F7E7"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1E003B14"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6DD6C728" w14:textId="77777777" w:rsidTr="00FA5DDD">
        <w:trPr>
          <w:trHeight w:val="258"/>
        </w:trPr>
        <w:tc>
          <w:tcPr>
            <w:tcW w:w="2517" w:type="dxa"/>
            <w:noWrap/>
            <w:hideMark/>
          </w:tcPr>
          <w:p w14:paraId="04735746" w14:textId="77777777" w:rsidR="00FF39D4" w:rsidRPr="003F229E" w:rsidRDefault="00FF39D4" w:rsidP="00FA5DDD">
            <w:pPr>
              <w:jc w:val="left"/>
              <w:rPr>
                <w:sz w:val="20"/>
                <w:szCs w:val="20"/>
                <w:lang w:val="es-ES_tradnl"/>
              </w:rPr>
            </w:pPr>
            <w:r w:rsidRPr="003F229E">
              <w:rPr>
                <w:sz w:val="20"/>
                <w:lang w:val="es-ES_tradnl"/>
              </w:rPr>
              <w:t>Indonesia IDS/PHA/92/INV/222</w:t>
            </w:r>
          </w:p>
        </w:tc>
        <w:tc>
          <w:tcPr>
            <w:tcW w:w="4245" w:type="dxa"/>
            <w:noWrap/>
            <w:hideMark/>
          </w:tcPr>
          <w:p w14:paraId="57E7D92B"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III, primer tramo)</w:t>
            </w:r>
          </w:p>
        </w:tc>
        <w:tc>
          <w:tcPr>
            <w:tcW w:w="1403" w:type="dxa"/>
            <w:noWrap/>
            <w:hideMark/>
          </w:tcPr>
          <w:p w14:paraId="74831E0F"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652524AD"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5CFCEB2B"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1243E04C" w14:textId="77777777" w:rsidTr="00FA5DDD">
        <w:trPr>
          <w:trHeight w:val="258"/>
        </w:trPr>
        <w:tc>
          <w:tcPr>
            <w:tcW w:w="2517" w:type="dxa"/>
            <w:noWrap/>
            <w:hideMark/>
          </w:tcPr>
          <w:p w14:paraId="63A33101" w14:textId="77777777" w:rsidR="00FF39D4" w:rsidRPr="003F229E" w:rsidRDefault="00FF39D4" w:rsidP="00FA5DDD">
            <w:pPr>
              <w:ind w:right="-108"/>
              <w:jc w:val="left"/>
              <w:rPr>
                <w:sz w:val="20"/>
                <w:szCs w:val="20"/>
                <w:lang w:val="es-ES_tradnl"/>
              </w:rPr>
            </w:pPr>
            <w:r w:rsidRPr="003F229E">
              <w:rPr>
                <w:sz w:val="20"/>
                <w:lang w:val="es-ES_tradnl"/>
              </w:rPr>
              <w:t>Irán (República Islámica del) IRA/PHA/86/INV/245</w:t>
            </w:r>
          </w:p>
        </w:tc>
        <w:tc>
          <w:tcPr>
            <w:tcW w:w="4245" w:type="dxa"/>
            <w:noWrap/>
            <w:hideMark/>
          </w:tcPr>
          <w:p w14:paraId="069BEDBA"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tercer tramo) (sector de espumas)</w:t>
            </w:r>
          </w:p>
        </w:tc>
        <w:tc>
          <w:tcPr>
            <w:tcW w:w="1403" w:type="dxa"/>
            <w:noWrap/>
            <w:hideMark/>
          </w:tcPr>
          <w:p w14:paraId="26FB9D70"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1DD39341"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58C4D59D"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6E3FB5D4" w14:textId="77777777" w:rsidTr="00FA5DDD">
        <w:trPr>
          <w:trHeight w:val="258"/>
        </w:trPr>
        <w:tc>
          <w:tcPr>
            <w:tcW w:w="2517" w:type="dxa"/>
            <w:noWrap/>
            <w:hideMark/>
          </w:tcPr>
          <w:p w14:paraId="51008B8A" w14:textId="77777777" w:rsidR="00FF39D4" w:rsidRPr="003F229E" w:rsidRDefault="00FF39D4" w:rsidP="00FA5DDD">
            <w:pPr>
              <w:ind w:right="-108"/>
              <w:jc w:val="left"/>
              <w:rPr>
                <w:sz w:val="20"/>
                <w:szCs w:val="20"/>
                <w:lang w:val="es-ES_tradnl"/>
              </w:rPr>
            </w:pPr>
            <w:r w:rsidRPr="003F229E">
              <w:rPr>
                <w:sz w:val="20"/>
                <w:lang w:val="es-ES_tradnl"/>
              </w:rPr>
              <w:t>Irán (República Islámica del) IRA/PHA/92/INV/266</w:t>
            </w:r>
          </w:p>
        </w:tc>
        <w:tc>
          <w:tcPr>
            <w:tcW w:w="4245" w:type="dxa"/>
            <w:noWrap/>
            <w:hideMark/>
          </w:tcPr>
          <w:p w14:paraId="1CF6155C" w14:textId="3070AE5F" w:rsidR="00FF39D4" w:rsidRPr="003F229E" w:rsidRDefault="00FF39D4" w:rsidP="00FA5DDD">
            <w:pPr>
              <w:jc w:val="left"/>
              <w:rPr>
                <w:sz w:val="20"/>
                <w:szCs w:val="20"/>
                <w:lang w:val="es-ES_tradnl"/>
              </w:rPr>
            </w:pPr>
            <w:r w:rsidRPr="003F229E">
              <w:rPr>
                <w:sz w:val="20"/>
                <w:lang w:val="es-ES_tradnl"/>
              </w:rPr>
              <w:t>Plan de gestión para la eliminación de HCFC (etapa II, cuarto tramo) (sector de equipos de refrigeración comercial)</w:t>
            </w:r>
          </w:p>
        </w:tc>
        <w:tc>
          <w:tcPr>
            <w:tcW w:w="1403" w:type="dxa"/>
            <w:noWrap/>
            <w:hideMark/>
          </w:tcPr>
          <w:p w14:paraId="279E374D"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7BBC4662"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00E50D66"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4C46D1F8" w14:textId="77777777" w:rsidTr="00FA5DDD">
        <w:trPr>
          <w:trHeight w:val="258"/>
        </w:trPr>
        <w:tc>
          <w:tcPr>
            <w:tcW w:w="2517" w:type="dxa"/>
            <w:noWrap/>
            <w:hideMark/>
          </w:tcPr>
          <w:p w14:paraId="1D2F7390" w14:textId="77777777" w:rsidR="00FF39D4" w:rsidRPr="003F229E" w:rsidRDefault="00FF39D4" w:rsidP="00FA5DDD">
            <w:pPr>
              <w:ind w:right="-108"/>
              <w:jc w:val="left"/>
              <w:rPr>
                <w:sz w:val="20"/>
                <w:szCs w:val="20"/>
                <w:lang w:val="es-ES_tradnl"/>
              </w:rPr>
            </w:pPr>
            <w:r w:rsidRPr="003F229E">
              <w:rPr>
                <w:sz w:val="20"/>
                <w:lang w:val="es-ES_tradnl"/>
              </w:rPr>
              <w:lastRenderedPageBreak/>
              <w:t>Irán (República Islámica del) IRA/PHA/92/INV/267</w:t>
            </w:r>
          </w:p>
        </w:tc>
        <w:tc>
          <w:tcPr>
            <w:tcW w:w="4245" w:type="dxa"/>
            <w:noWrap/>
            <w:hideMark/>
          </w:tcPr>
          <w:p w14:paraId="40712FC2"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cuarto tramo) (sector de espumas)</w:t>
            </w:r>
          </w:p>
        </w:tc>
        <w:tc>
          <w:tcPr>
            <w:tcW w:w="1403" w:type="dxa"/>
            <w:noWrap/>
            <w:hideMark/>
          </w:tcPr>
          <w:p w14:paraId="5141F427" w14:textId="77777777" w:rsidR="00FF39D4" w:rsidRPr="003F229E" w:rsidRDefault="00FF39D4" w:rsidP="00FA5DDD">
            <w:pPr>
              <w:jc w:val="center"/>
              <w:rPr>
                <w:sz w:val="20"/>
                <w:szCs w:val="20"/>
                <w:lang w:val="es-ES_tradnl"/>
              </w:rPr>
            </w:pPr>
            <w:r w:rsidRPr="003F229E">
              <w:rPr>
                <w:sz w:val="20"/>
                <w:lang w:val="es-ES_tradnl"/>
              </w:rPr>
              <w:t>0</w:t>
            </w:r>
          </w:p>
        </w:tc>
        <w:tc>
          <w:tcPr>
            <w:tcW w:w="1854" w:type="dxa"/>
            <w:noWrap/>
            <w:hideMark/>
          </w:tcPr>
          <w:p w14:paraId="6A404B5D" w14:textId="77777777" w:rsidR="00FF39D4" w:rsidRPr="003F229E" w:rsidRDefault="00FF39D4" w:rsidP="00FA5DDD">
            <w:pPr>
              <w:jc w:val="left"/>
              <w:rPr>
                <w:sz w:val="20"/>
                <w:szCs w:val="20"/>
                <w:lang w:val="es-ES_tradnl"/>
              </w:rPr>
            </w:pPr>
            <w:r w:rsidRPr="003F229E">
              <w:rPr>
                <w:sz w:val="20"/>
                <w:lang w:val="es-ES_tradnl"/>
              </w:rPr>
              <w:t>Demoras de 18 meses</w:t>
            </w:r>
          </w:p>
        </w:tc>
        <w:tc>
          <w:tcPr>
            <w:tcW w:w="4222" w:type="dxa"/>
            <w:noWrap/>
            <w:hideMark/>
          </w:tcPr>
          <w:p w14:paraId="3F982EC3"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2A3D1464" w14:textId="77777777" w:rsidTr="00FA5DDD">
        <w:trPr>
          <w:trHeight w:val="258"/>
        </w:trPr>
        <w:tc>
          <w:tcPr>
            <w:tcW w:w="2517" w:type="dxa"/>
            <w:noWrap/>
            <w:hideMark/>
          </w:tcPr>
          <w:p w14:paraId="53F1FCD8" w14:textId="77777777" w:rsidR="00FF39D4" w:rsidRPr="004C1AA2" w:rsidRDefault="00FF39D4" w:rsidP="00FA5DDD">
            <w:pPr>
              <w:jc w:val="left"/>
              <w:rPr>
                <w:sz w:val="20"/>
                <w:szCs w:val="20"/>
                <w:lang w:val="de-DE"/>
              </w:rPr>
            </w:pPr>
            <w:r w:rsidRPr="004C1AA2">
              <w:rPr>
                <w:sz w:val="20"/>
                <w:lang w:val="de-DE"/>
              </w:rPr>
              <w:t>Sri Lanka SRL/PHA/86/INV/58</w:t>
            </w:r>
          </w:p>
        </w:tc>
        <w:tc>
          <w:tcPr>
            <w:tcW w:w="4245" w:type="dxa"/>
            <w:noWrap/>
            <w:hideMark/>
          </w:tcPr>
          <w:p w14:paraId="057DDDF0" w14:textId="77777777" w:rsidR="00FF39D4" w:rsidRPr="003F229E" w:rsidRDefault="00FF39D4" w:rsidP="00FA5DDD">
            <w:pPr>
              <w:jc w:val="left"/>
              <w:rPr>
                <w:sz w:val="20"/>
                <w:szCs w:val="20"/>
                <w:lang w:val="es-ES_tradnl"/>
              </w:rPr>
            </w:pPr>
            <w:r w:rsidRPr="003F229E">
              <w:rPr>
                <w:sz w:val="20"/>
                <w:lang w:val="es-ES_tradnl"/>
              </w:rPr>
              <w:t>Plan de gestión para la eliminación de HCFC (etapa II, primer tramo)</w:t>
            </w:r>
          </w:p>
        </w:tc>
        <w:tc>
          <w:tcPr>
            <w:tcW w:w="1403" w:type="dxa"/>
            <w:noWrap/>
            <w:hideMark/>
          </w:tcPr>
          <w:p w14:paraId="48B7F024" w14:textId="77777777" w:rsidR="00FF39D4" w:rsidRPr="003F229E" w:rsidRDefault="00FF39D4" w:rsidP="00FA5DDD">
            <w:pPr>
              <w:jc w:val="center"/>
              <w:rPr>
                <w:sz w:val="20"/>
                <w:szCs w:val="20"/>
                <w:lang w:val="es-ES_tradnl"/>
              </w:rPr>
            </w:pPr>
            <w:r w:rsidRPr="003F229E">
              <w:rPr>
                <w:sz w:val="20"/>
                <w:lang w:val="es-ES_tradnl"/>
              </w:rPr>
              <w:t>23</w:t>
            </w:r>
          </w:p>
        </w:tc>
        <w:tc>
          <w:tcPr>
            <w:tcW w:w="1854" w:type="dxa"/>
            <w:noWrap/>
            <w:hideMark/>
          </w:tcPr>
          <w:p w14:paraId="53847882" w14:textId="77777777" w:rsidR="00FF39D4" w:rsidRPr="003F229E" w:rsidRDefault="00FF39D4" w:rsidP="00FA5DDD">
            <w:pPr>
              <w:jc w:val="left"/>
              <w:rPr>
                <w:sz w:val="20"/>
                <w:szCs w:val="20"/>
                <w:lang w:val="es-ES_tradnl"/>
              </w:rPr>
            </w:pPr>
            <w:r w:rsidRPr="003F229E">
              <w:rPr>
                <w:sz w:val="20"/>
                <w:lang w:val="es-ES_tradnl"/>
              </w:rPr>
              <w:t>Demoras de 12 meses</w:t>
            </w:r>
          </w:p>
        </w:tc>
        <w:tc>
          <w:tcPr>
            <w:tcW w:w="4222" w:type="dxa"/>
            <w:noWrap/>
            <w:hideMark/>
          </w:tcPr>
          <w:p w14:paraId="1C0FEE7E"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r w:rsidR="00FF39D4" w:rsidRPr="0007217B" w14:paraId="6510B456" w14:textId="77777777" w:rsidTr="00FA5DDD">
        <w:trPr>
          <w:trHeight w:val="258"/>
        </w:trPr>
        <w:tc>
          <w:tcPr>
            <w:tcW w:w="2517" w:type="dxa"/>
            <w:noWrap/>
            <w:hideMark/>
          </w:tcPr>
          <w:p w14:paraId="04441826" w14:textId="77777777" w:rsidR="00FF39D4" w:rsidRPr="003F229E" w:rsidRDefault="00FF39D4" w:rsidP="00FA5DDD">
            <w:pPr>
              <w:jc w:val="left"/>
              <w:rPr>
                <w:sz w:val="20"/>
                <w:szCs w:val="20"/>
                <w:lang w:val="es-ES_tradnl"/>
              </w:rPr>
            </w:pPr>
            <w:r w:rsidRPr="003F229E">
              <w:rPr>
                <w:sz w:val="20"/>
                <w:lang w:val="es-ES_tradnl"/>
              </w:rPr>
              <w:t>Zimbabwe ZIM/REF/82/INV/55</w:t>
            </w:r>
          </w:p>
        </w:tc>
        <w:tc>
          <w:tcPr>
            <w:tcW w:w="4245" w:type="dxa"/>
            <w:noWrap/>
            <w:hideMark/>
          </w:tcPr>
          <w:p w14:paraId="435F18C9" w14:textId="77777777" w:rsidR="00FF39D4" w:rsidRPr="003F229E" w:rsidRDefault="00FF39D4" w:rsidP="00FA5DDD">
            <w:pPr>
              <w:jc w:val="left"/>
              <w:rPr>
                <w:sz w:val="20"/>
                <w:szCs w:val="20"/>
                <w:lang w:val="es-ES_tradnl"/>
              </w:rPr>
            </w:pPr>
            <w:r w:rsidRPr="003F229E">
              <w:rPr>
                <w:sz w:val="20"/>
                <w:lang w:val="es-ES_tradnl"/>
              </w:rPr>
              <w:t>Conversión de HFC-134a a isobutano en la fabricación de refrigeradores domésticos en Capri (pyme de Harare)</w:t>
            </w:r>
          </w:p>
        </w:tc>
        <w:tc>
          <w:tcPr>
            <w:tcW w:w="1403" w:type="dxa"/>
            <w:noWrap/>
            <w:hideMark/>
          </w:tcPr>
          <w:p w14:paraId="3246AC97" w14:textId="77777777" w:rsidR="00FF39D4" w:rsidRPr="003F229E" w:rsidRDefault="00FF39D4" w:rsidP="00FA5DDD">
            <w:pPr>
              <w:jc w:val="center"/>
              <w:rPr>
                <w:sz w:val="20"/>
                <w:szCs w:val="20"/>
                <w:lang w:val="es-ES_tradnl"/>
              </w:rPr>
            </w:pPr>
            <w:r w:rsidRPr="003F229E">
              <w:rPr>
                <w:sz w:val="20"/>
                <w:lang w:val="es-ES_tradnl"/>
              </w:rPr>
              <w:t>89</w:t>
            </w:r>
          </w:p>
        </w:tc>
        <w:tc>
          <w:tcPr>
            <w:tcW w:w="1854" w:type="dxa"/>
            <w:noWrap/>
            <w:hideMark/>
          </w:tcPr>
          <w:p w14:paraId="5C57E0F7" w14:textId="77777777" w:rsidR="00FF39D4" w:rsidRPr="003F229E" w:rsidRDefault="00FF39D4" w:rsidP="00FA5DDD">
            <w:pPr>
              <w:jc w:val="left"/>
              <w:rPr>
                <w:sz w:val="20"/>
                <w:szCs w:val="20"/>
                <w:lang w:val="es-ES_tradnl"/>
              </w:rPr>
            </w:pPr>
            <w:r w:rsidRPr="003F229E">
              <w:rPr>
                <w:sz w:val="20"/>
                <w:lang w:val="es-ES_tradnl"/>
              </w:rPr>
              <w:t>Demoras de 12 meses</w:t>
            </w:r>
          </w:p>
        </w:tc>
        <w:tc>
          <w:tcPr>
            <w:tcW w:w="4222" w:type="dxa"/>
            <w:noWrap/>
            <w:hideMark/>
          </w:tcPr>
          <w:p w14:paraId="325E41D7" w14:textId="77777777" w:rsidR="00FF39D4" w:rsidRPr="003F229E" w:rsidRDefault="00FF39D4" w:rsidP="00FA5DDD">
            <w:pPr>
              <w:jc w:val="left"/>
              <w:rPr>
                <w:sz w:val="20"/>
                <w:szCs w:val="20"/>
                <w:lang w:val="es-ES_tradnl"/>
              </w:rPr>
            </w:pPr>
            <w:r w:rsidRPr="003F229E">
              <w:rPr>
                <w:sz w:val="20"/>
                <w:lang w:val="es-ES_tradnl"/>
              </w:rPr>
              <w:t>Solicitar al PNUD que informe en la 98ª reunión sobre este proyecto con demoras en la ejecución.</w:t>
            </w:r>
          </w:p>
        </w:tc>
      </w:tr>
    </w:tbl>
    <w:p w14:paraId="4CE34246" w14:textId="77777777" w:rsidR="00FF39D4" w:rsidRPr="00C94502" w:rsidRDefault="00FF39D4" w:rsidP="00FF39D4">
      <w:pPr>
        <w:rPr>
          <w:lang w:val="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39D4" w:rsidRPr="0007217B" w14:paraId="21B3D7B9" w14:textId="77777777" w:rsidTr="00FA5DDD">
        <w:trPr>
          <w:jc w:val="center"/>
        </w:trPr>
        <w:tc>
          <w:tcPr>
            <w:tcW w:w="1871" w:type="dxa"/>
          </w:tcPr>
          <w:p w14:paraId="45725B02" w14:textId="77777777" w:rsidR="00FF39D4" w:rsidRPr="00C94502" w:rsidRDefault="00FF39D4" w:rsidP="00FA5DDD">
            <w:pPr>
              <w:rPr>
                <w:lang w:val="es-ES"/>
              </w:rPr>
            </w:pPr>
          </w:p>
        </w:tc>
        <w:tc>
          <w:tcPr>
            <w:tcW w:w="1872" w:type="dxa"/>
          </w:tcPr>
          <w:p w14:paraId="4F1A44ED" w14:textId="77777777" w:rsidR="00FF39D4" w:rsidRPr="00C94502" w:rsidRDefault="00FF39D4" w:rsidP="00FA5DDD">
            <w:pPr>
              <w:rPr>
                <w:lang w:val="es-ES"/>
              </w:rPr>
            </w:pPr>
          </w:p>
        </w:tc>
        <w:tc>
          <w:tcPr>
            <w:tcW w:w="1872" w:type="dxa"/>
            <w:tcBorders>
              <w:bottom w:val="single" w:sz="4" w:space="0" w:color="auto"/>
            </w:tcBorders>
          </w:tcPr>
          <w:p w14:paraId="3DD312D6" w14:textId="77777777" w:rsidR="00FF39D4" w:rsidRPr="00C94502" w:rsidRDefault="00FF39D4" w:rsidP="00FA5DDD">
            <w:pPr>
              <w:rPr>
                <w:lang w:val="es-ES"/>
              </w:rPr>
            </w:pPr>
          </w:p>
        </w:tc>
        <w:tc>
          <w:tcPr>
            <w:tcW w:w="1872" w:type="dxa"/>
          </w:tcPr>
          <w:p w14:paraId="6586744E" w14:textId="77777777" w:rsidR="00FF39D4" w:rsidRPr="00C94502" w:rsidRDefault="00FF39D4" w:rsidP="00FA5DDD">
            <w:pPr>
              <w:rPr>
                <w:lang w:val="es-ES"/>
              </w:rPr>
            </w:pPr>
          </w:p>
        </w:tc>
        <w:tc>
          <w:tcPr>
            <w:tcW w:w="1873" w:type="dxa"/>
          </w:tcPr>
          <w:p w14:paraId="7228C8FF" w14:textId="77777777" w:rsidR="00FF39D4" w:rsidRPr="00C94502" w:rsidRDefault="00FF39D4" w:rsidP="00FA5DDD">
            <w:pPr>
              <w:rPr>
                <w:lang w:val="es-ES"/>
              </w:rPr>
            </w:pPr>
          </w:p>
        </w:tc>
      </w:tr>
    </w:tbl>
    <w:p w14:paraId="74CF4B43" w14:textId="617F5ECD" w:rsidR="00B04161" w:rsidRPr="003F229E" w:rsidRDefault="00B04161" w:rsidP="003F229E">
      <w:pPr>
        <w:pStyle w:val="StyleHeader4Para4Left0Firstline0"/>
        <w:numPr>
          <w:ilvl w:val="0"/>
          <w:numId w:val="0"/>
        </w:numPr>
        <w:rPr>
          <w:lang w:val="es-ES"/>
        </w:rPr>
      </w:pPr>
    </w:p>
    <w:sectPr w:rsidR="00B04161" w:rsidRPr="003F229E" w:rsidSect="003F229E">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A67D1" w14:textId="77777777" w:rsidR="00A42B82" w:rsidRDefault="00A42B82" w:rsidP="004A504B">
      <w:r>
        <w:separator/>
      </w:r>
    </w:p>
  </w:endnote>
  <w:endnote w:type="continuationSeparator" w:id="0">
    <w:p w14:paraId="2811E4AD" w14:textId="77777777" w:rsidR="00A42B82" w:rsidRDefault="00A42B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836554"/>
      <w:docPartObj>
        <w:docPartGallery w:val="Page Numbers (Bottom of Page)"/>
        <w:docPartUnique/>
      </w:docPartObj>
    </w:sdtPr>
    <w:sdtEndPr>
      <w:rPr>
        <w:noProof/>
      </w:rPr>
    </w:sdtEndPr>
    <w:sdtContent>
      <w:p w14:paraId="4E209005" w14:textId="125BC173" w:rsidR="006D4832" w:rsidRDefault="006D48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B434" w14:textId="42599CDE" w:rsidR="002D5B48"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393907"/>
      <w:docPartObj>
        <w:docPartGallery w:val="Page Numbers (Bottom of Page)"/>
        <w:docPartUnique/>
      </w:docPartObj>
    </w:sdtPr>
    <w:sdtEndPr>
      <w:rPr>
        <w:noProof/>
      </w:rPr>
    </w:sdtEndPr>
    <w:sdtContent>
      <w:p w14:paraId="67C1E330" w14:textId="77777777" w:rsidR="00FF39D4" w:rsidRDefault="00FF39D4">
        <w:pPr>
          <w:pStyle w:val="Footer"/>
          <w:jc w:val="center"/>
        </w:pPr>
        <w:r>
          <w:fldChar w:fldCharType="begin"/>
        </w:r>
        <w:r>
          <w:instrText xml:space="preserve"> PAGE   \* MERGEFORMAT </w:instrText>
        </w:r>
        <w:r>
          <w:fldChar w:fldCharType="separate"/>
        </w:r>
        <w:r>
          <w:t>2</w:t>
        </w:r>
        <w:r>
          <w:fldChar w:fldCharType="end"/>
        </w:r>
      </w:p>
    </w:sdtContent>
  </w:sdt>
  <w:p w14:paraId="1435A319" w14:textId="77777777" w:rsidR="00FF39D4" w:rsidRPr="00657361" w:rsidRDefault="00FF39D4"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084652"/>
      <w:docPartObj>
        <w:docPartGallery w:val="Page Numbers (Bottom of Page)"/>
        <w:docPartUnique/>
      </w:docPartObj>
    </w:sdtPr>
    <w:sdtEndPr>
      <w:rPr>
        <w:noProof/>
      </w:rPr>
    </w:sdtEndPr>
    <w:sdtContent>
      <w:p w14:paraId="7B7242F4" w14:textId="77777777" w:rsidR="00FF39D4" w:rsidRDefault="00FF39D4">
        <w:pPr>
          <w:pStyle w:val="Footer"/>
          <w:jc w:val="center"/>
        </w:pPr>
        <w:r>
          <w:fldChar w:fldCharType="begin"/>
        </w:r>
        <w:r>
          <w:instrText xml:space="preserve"> PAGE   \* MERGEFORMAT </w:instrText>
        </w:r>
        <w:r>
          <w:fldChar w:fldCharType="separate"/>
        </w:r>
        <w:r>
          <w:t>2</w:t>
        </w:r>
        <w:r>
          <w:fldChar w:fldCharType="end"/>
        </w:r>
      </w:p>
    </w:sdtContent>
  </w:sdt>
  <w:p w14:paraId="697F7543" w14:textId="77777777" w:rsidR="00FF39D4" w:rsidRPr="00657361" w:rsidRDefault="00FF39D4" w:rsidP="003613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364236"/>
      <w:docPartObj>
        <w:docPartGallery w:val="Page Numbers (Bottom of Page)"/>
        <w:docPartUnique/>
      </w:docPartObj>
    </w:sdtPr>
    <w:sdtEndPr>
      <w:rPr>
        <w:noProof/>
      </w:rPr>
    </w:sdtEndPr>
    <w:sdtContent>
      <w:p w14:paraId="5B61B4D4" w14:textId="77777777" w:rsidR="003F229E" w:rsidRDefault="003F229E" w:rsidP="003F229E">
        <w:pPr>
          <w:pStyle w:val="Footer"/>
          <w:jc w:val="center"/>
        </w:pPr>
        <w:r>
          <w:fldChar w:fldCharType="begin"/>
        </w:r>
        <w:r>
          <w:instrText xml:space="preserve"> PAGE   \* MERGEFORMAT </w:instrText>
        </w:r>
        <w:r>
          <w:fldChar w:fldCharType="separate"/>
        </w:r>
        <w:r>
          <w:t>1</w:t>
        </w:r>
        <w:r>
          <w:fldChar w:fldCharType="end"/>
        </w:r>
      </w:p>
    </w:sdtContent>
  </w:sdt>
  <w:p w14:paraId="6C91E225" w14:textId="77777777" w:rsidR="003F229E" w:rsidRPr="00657361" w:rsidRDefault="003F229E" w:rsidP="00361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6D06D" w14:textId="77777777" w:rsidR="00A42B82" w:rsidRDefault="00A42B82" w:rsidP="004A504B">
      <w:r>
        <w:separator/>
      </w:r>
    </w:p>
  </w:footnote>
  <w:footnote w:type="continuationSeparator" w:id="0">
    <w:p w14:paraId="01D2C994" w14:textId="77777777" w:rsidR="00A42B82" w:rsidRDefault="00A42B82" w:rsidP="004A504B">
      <w:r>
        <w:continuationSeparator/>
      </w:r>
    </w:p>
  </w:footnote>
  <w:footnote w:id="1">
    <w:p w14:paraId="486CF6F8" w14:textId="77777777" w:rsidR="006A24A7" w:rsidRPr="004C1AA2" w:rsidRDefault="006A24A7" w:rsidP="00C94502">
      <w:pPr>
        <w:pStyle w:val="FootnoteText"/>
        <w:rPr>
          <w:lang w:val="es-ES"/>
        </w:rPr>
      </w:pPr>
      <w:r>
        <w:rPr>
          <w:rStyle w:val="FootnoteReference"/>
        </w:rPr>
        <w:footnoteRef/>
      </w:r>
      <w:r w:rsidRPr="004C1AA2">
        <w:rPr>
          <w:lang w:val="es-ES"/>
        </w:rPr>
        <w:t xml:space="preserve"> UNEP/OzL.Pro/ExCom/9</w:t>
      </w:r>
      <w:r w:rsidR="00B84CF6" w:rsidRPr="004C1AA2">
        <w:rPr>
          <w:rFonts w:hint="eastAsia"/>
          <w:lang w:val="es-ES" w:eastAsia="zh-CN"/>
        </w:rPr>
        <w:t>7</w:t>
      </w:r>
      <w:r w:rsidRPr="004C1AA2">
        <w:rPr>
          <w:lang w:val="es-ES"/>
        </w:rPr>
        <w:t>/1</w:t>
      </w:r>
    </w:p>
  </w:footnote>
  <w:footnote w:id="2">
    <w:p w14:paraId="2AB22E1C" w14:textId="77777777" w:rsidR="00FF39D4" w:rsidRPr="00FF39D4" w:rsidRDefault="00FF39D4" w:rsidP="00C94502">
      <w:pPr>
        <w:pStyle w:val="FootnoteText"/>
        <w:rPr>
          <w:lang w:val="es-ES"/>
        </w:rPr>
      </w:pPr>
      <w:r>
        <w:rPr>
          <w:rStyle w:val="FootnoteReference"/>
        </w:rPr>
        <w:footnoteRef/>
      </w:r>
      <w:r w:rsidRPr="00FF39D4">
        <w:rPr>
          <w:lang w:val="es-ES"/>
        </w:rPr>
        <w:t xml:space="preserve"> El informe sobre la marcha de las actividades se adjunta al presente documento. Los datos se han incluido en el banco de datos de informes consolidados, que puede consultarse en formato de hoja de cálculo Microsoft Excel en el portal de la 97</w:t>
      </w:r>
      <w:r w:rsidRPr="00FF39D4">
        <w:rPr>
          <w:vertAlign w:val="superscript"/>
          <w:lang w:val="es-ES"/>
        </w:rPr>
        <w:t>a</w:t>
      </w:r>
      <w:r w:rsidRPr="00FF39D4">
        <w:rPr>
          <w:lang w:val="es-ES"/>
        </w:rPr>
        <w:t> reunión del sitio web del Fondo Multilateral.</w:t>
      </w:r>
    </w:p>
  </w:footnote>
  <w:footnote w:id="3">
    <w:p w14:paraId="109FB593" w14:textId="77777777" w:rsidR="00FF39D4" w:rsidRPr="00FF39D4" w:rsidRDefault="00FF39D4" w:rsidP="00FF39D4">
      <w:pPr>
        <w:pStyle w:val="FootnoteText"/>
        <w:rPr>
          <w:lang w:val="es-ES"/>
        </w:rPr>
      </w:pPr>
      <w:r>
        <w:rPr>
          <w:rStyle w:val="FootnoteReference"/>
        </w:rPr>
        <w:footnoteRef/>
      </w:r>
      <w:r w:rsidRPr="00FF39D4">
        <w:rPr>
          <w:lang w:val="es-ES"/>
        </w:rPr>
        <w:t xml:space="preserve"> Conforme a lo dispuesto en la decisión 84/12 a) iv), en los informes sobre la marcha de las actividades presentados a la 97</w:t>
      </w:r>
      <w:r w:rsidRPr="00FF39D4">
        <w:rPr>
          <w:vertAlign w:val="superscript"/>
          <w:lang w:val="es-ES"/>
        </w:rPr>
        <w:t>a</w:t>
      </w:r>
      <w:r w:rsidRPr="00FF39D4">
        <w:rPr>
          <w:lang w:val="es-ES"/>
        </w:rPr>
        <w:t> reunión se incorporarán las cifras de HFC en toneladas de CO</w:t>
      </w:r>
      <w:r w:rsidRPr="00FF39D4">
        <w:rPr>
          <w:vertAlign w:val="subscript"/>
          <w:lang w:val="es-ES"/>
        </w:rPr>
        <w:t>2</w:t>
      </w:r>
      <w:r w:rsidRPr="00FF39D4">
        <w:rPr>
          <w:lang w:val="es-ES"/>
        </w:rPr>
        <w:t> eq.</w:t>
      </w:r>
    </w:p>
  </w:footnote>
  <w:footnote w:id="4">
    <w:p w14:paraId="5A05943A" w14:textId="77777777" w:rsidR="00FF39D4" w:rsidRPr="00FF39D4" w:rsidRDefault="00FF39D4" w:rsidP="00FF39D4">
      <w:pPr>
        <w:pStyle w:val="FootnoteText"/>
        <w:rPr>
          <w:lang w:val="es-ES"/>
        </w:rPr>
      </w:pPr>
      <w:r>
        <w:rPr>
          <w:rStyle w:val="FootnoteReference"/>
          <w:lang w:val="en-GB"/>
        </w:rPr>
        <w:footnoteRef/>
      </w:r>
      <w:r w:rsidRPr="00FF39D4">
        <w:rPr>
          <w:lang w:val="es-ES"/>
        </w:rPr>
        <w:t xml:space="preserve"> Se consideran proyectos en curso todos aquellos proyectos que estaban en ejecución a fecha 31 de diciembre de 2024. Entre los principales indicadores de avance están el porcentaje de desembolso y el porcentaje de proyectos para los que se ha comenzado a desembolsar fondos; el porcentaje del financiamiento aprobado que previsiblemente se habrá desembolsado al finalizar el año; la duración media de la demora prevista en la ejecución; y la información proporcionada en la columna de observaciones de la base de datos de los informes sobre la marcha de las actividades.</w:t>
      </w:r>
    </w:p>
  </w:footnote>
  <w:footnote w:id="5">
    <w:p w14:paraId="23146E62" w14:textId="77777777" w:rsidR="00FF39D4" w:rsidRPr="00FF39D4" w:rsidRDefault="00FF39D4" w:rsidP="00FF39D4">
      <w:pPr>
        <w:pStyle w:val="FootnoteText"/>
        <w:rPr>
          <w:lang w:val="es-ES"/>
        </w:rPr>
      </w:pPr>
      <w:r>
        <w:rPr>
          <w:rStyle w:val="FootnoteReference"/>
        </w:rPr>
        <w:footnoteRef/>
      </w:r>
      <w:r w:rsidRPr="00FF39D4">
        <w:rPr>
          <w:lang w:val="es-ES"/>
        </w:rPr>
        <w:t xml:space="preserve"> La eliminación de SAO se expresa en toneladas PAO y la de HFC en toneladas métricas y toneladas de CO</w:t>
      </w:r>
      <w:r w:rsidRPr="00FF39D4">
        <w:rPr>
          <w:vertAlign w:val="subscript"/>
          <w:lang w:val="es-ES"/>
        </w:rPr>
        <w:t>2</w:t>
      </w:r>
      <w:r w:rsidRPr="00FF39D4">
        <w:rPr>
          <w:lang w:val="es-ES"/>
        </w:rPr>
        <w:t> eq.</w:t>
      </w:r>
    </w:p>
  </w:footnote>
  <w:footnote w:id="6">
    <w:p w14:paraId="61DB5BFF" w14:textId="77777777" w:rsidR="00FF39D4" w:rsidRPr="00FF39D4" w:rsidRDefault="00FF39D4" w:rsidP="00FF39D4">
      <w:pPr>
        <w:pStyle w:val="Title1"/>
        <w:widowControl w:val="0"/>
        <w:jc w:val="both"/>
        <w:rPr>
          <w:sz w:val="20"/>
          <w:szCs w:val="20"/>
          <w:lang w:val="es-ES"/>
        </w:rPr>
      </w:pPr>
      <w:r>
        <w:rPr>
          <w:rStyle w:val="FootnoteReference"/>
          <w:b w:val="0"/>
          <w:sz w:val="20"/>
          <w:szCs w:val="20"/>
        </w:rPr>
        <w:footnoteRef/>
      </w:r>
      <w:r w:rsidRPr="00FF39D4">
        <w:rPr>
          <w:b w:val="0"/>
          <w:caps w:val="0"/>
          <w:sz w:val="20"/>
          <w:lang w:val="es-ES"/>
        </w:rPr>
        <w:t xml:space="preserve"> </w:t>
      </w:r>
      <w:r w:rsidRPr="00FF39D4">
        <w:rPr>
          <w:b w:val="0"/>
          <w:caps w:val="0"/>
          <w:sz w:val="19"/>
          <w:lang w:val="es-ES"/>
        </w:rPr>
        <w:t>En 2024, no se produjo ninguna eliminación en proyectos relativos a los HFC.</w:t>
      </w:r>
    </w:p>
  </w:footnote>
  <w:footnote w:id="7">
    <w:p w14:paraId="376540E5" w14:textId="77777777" w:rsidR="00FF39D4" w:rsidRPr="00FF39D4" w:rsidRDefault="00FF39D4" w:rsidP="00FF39D4">
      <w:pPr>
        <w:pStyle w:val="FootnoteText"/>
        <w:rPr>
          <w:lang w:val="es-ES"/>
        </w:rPr>
      </w:pPr>
      <w:r>
        <w:rPr>
          <w:rStyle w:val="FootnoteReference"/>
        </w:rPr>
        <w:footnoteRef/>
      </w:r>
      <w:r w:rsidRPr="00FF39D4">
        <w:rPr>
          <w:lang w:val="es-ES"/>
        </w:rPr>
        <w:t xml:space="preserve"> Se incluyen 2.605 t de proyectos relativos a los HFC. No se incluye la relación costo-beneficio en CO</w:t>
      </w:r>
      <w:r w:rsidRPr="00FF39D4">
        <w:rPr>
          <w:vertAlign w:val="subscript"/>
          <w:lang w:val="es-ES"/>
        </w:rPr>
        <w:t>2</w:t>
      </w:r>
      <w:r w:rsidRPr="00FF39D4">
        <w:rPr>
          <w:lang w:val="es-ES"/>
        </w:rPr>
        <w:t xml:space="preserve"> eq debido al escaso número de proyectos aprobados. </w:t>
      </w:r>
    </w:p>
  </w:footnote>
  <w:footnote w:id="8">
    <w:p w14:paraId="42776350" w14:textId="77777777" w:rsidR="00FF39D4" w:rsidRPr="00FF39D4" w:rsidRDefault="00FF39D4" w:rsidP="00FF39D4">
      <w:pPr>
        <w:pStyle w:val="FootnoteText"/>
        <w:rPr>
          <w:lang w:val="es-ES"/>
        </w:rPr>
      </w:pPr>
      <w:r>
        <w:rPr>
          <w:rStyle w:val="FootnoteReference"/>
        </w:rPr>
        <w:footnoteRef/>
      </w:r>
      <w:r w:rsidRPr="00FF39D4">
        <w:rPr>
          <w:lang w:val="es-ES"/>
        </w:rPr>
        <w:t xml:space="preserve"> El mayor valor de la relación costo-beneficio de los proyectos en curso se debe en gran medida a que los HCFC tienen valores PAO menores, pero también a la manera en que se asigna la eliminación por organismos.</w:t>
      </w:r>
    </w:p>
  </w:footnote>
  <w:footnote w:id="9">
    <w:p w14:paraId="7929D0E5" w14:textId="77777777" w:rsidR="00FF39D4" w:rsidRPr="00FF39D4" w:rsidRDefault="00FF39D4" w:rsidP="00FF39D4">
      <w:pPr>
        <w:pStyle w:val="FootnoteText"/>
        <w:rPr>
          <w:lang w:val="es-ES"/>
        </w:rPr>
      </w:pPr>
      <w:r>
        <w:rPr>
          <w:rStyle w:val="FootnoteReference"/>
        </w:rPr>
        <w:footnoteRef/>
      </w:r>
      <w:r w:rsidRPr="00FF39D4">
        <w:rPr>
          <w:lang w:val="es-ES"/>
        </w:rPr>
        <w:t xml:space="preserve"> Proyectos que llevan aprobados más de 18 meses con desembolsos inferiores al 1 por ciento y proyectos que no habían finalizado 12 meses después de la fecha de terminación propuesta en el informe sobre la marcha de las actividades (decisión 22/61). </w:t>
      </w:r>
    </w:p>
  </w:footnote>
  <w:footnote w:id="10">
    <w:p w14:paraId="543FE36A" w14:textId="77777777" w:rsidR="00FF39D4" w:rsidRPr="00FF39D4" w:rsidRDefault="00FF39D4" w:rsidP="00FF39D4">
      <w:pPr>
        <w:pStyle w:val="FootnoteText"/>
        <w:rPr>
          <w:lang w:val="es-ES"/>
        </w:rPr>
      </w:pPr>
      <w:r>
        <w:rPr>
          <w:rStyle w:val="FootnoteReference"/>
        </w:rPr>
        <w:footnoteRef/>
      </w:r>
      <w:r w:rsidRPr="00FF39D4">
        <w:rPr>
          <w:lang w:val="es-ES"/>
        </w:rPr>
        <w:t> UNEP/OzL.Pro/ExCom/97/35</w:t>
      </w:r>
    </w:p>
  </w:footnote>
  <w:footnote w:id="11">
    <w:p w14:paraId="32044E06" w14:textId="77777777" w:rsidR="00FF39D4" w:rsidRPr="00FF39D4" w:rsidRDefault="00FF39D4" w:rsidP="00FF39D4">
      <w:pPr>
        <w:pStyle w:val="FootnoteText"/>
        <w:rPr>
          <w:lang w:val="es-ES"/>
        </w:rPr>
      </w:pPr>
      <w:r>
        <w:rPr>
          <w:rStyle w:val="FootnoteReference"/>
        </w:rPr>
        <w:footnoteRef/>
      </w:r>
      <w:r w:rsidRPr="00FF39D4">
        <w:rPr>
          <w:lang w:val="es-ES"/>
        </w:rPr>
        <w:t> UNEP/OzL.Pro/ExCom/97/37</w:t>
      </w:r>
    </w:p>
  </w:footnote>
  <w:footnote w:id="12">
    <w:p w14:paraId="6A3200F6" w14:textId="77777777" w:rsidR="00FF39D4" w:rsidRPr="00FF39D4" w:rsidRDefault="00FF39D4" w:rsidP="00FF39D4">
      <w:pPr>
        <w:pStyle w:val="FootnoteText"/>
        <w:rPr>
          <w:lang w:val="es-ES"/>
        </w:rPr>
      </w:pPr>
      <w:r>
        <w:rPr>
          <w:rStyle w:val="FootnoteReference"/>
        </w:rPr>
        <w:footnoteRef/>
      </w:r>
      <w:r w:rsidRPr="00FF39D4">
        <w:rPr>
          <w:lang w:val="es-ES"/>
        </w:rPr>
        <w:t xml:space="preserve"> </w:t>
      </w:r>
      <w:bookmarkStart w:id="3" w:name="_Hlk148178219"/>
      <w:r w:rsidRPr="00FF39D4">
        <w:rPr>
          <w:lang w:val="es-ES"/>
        </w:rPr>
        <w:t>UNEP/OzL.Pro/ExCom/97/44</w:t>
      </w:r>
    </w:p>
    <w:bookmarkEnd w:id="3"/>
  </w:footnote>
  <w:footnote w:id="13">
    <w:p w14:paraId="1B5BD3D5" w14:textId="77777777" w:rsidR="00FF39D4" w:rsidRPr="00FF39D4" w:rsidRDefault="00FF39D4" w:rsidP="00FF39D4">
      <w:pPr>
        <w:pStyle w:val="FootnoteText"/>
        <w:rPr>
          <w:lang w:val="es-ES"/>
        </w:rPr>
      </w:pPr>
      <w:r>
        <w:rPr>
          <w:rStyle w:val="FootnoteReference"/>
        </w:rPr>
        <w:footnoteRef/>
      </w:r>
      <w:r w:rsidRPr="00FF39D4">
        <w:rPr>
          <w:lang w:val="es-ES"/>
        </w:rPr>
        <w:t> UNEP/OzL.Pro/ExCom/97/46</w:t>
      </w:r>
    </w:p>
  </w:footnote>
  <w:footnote w:id="14">
    <w:p w14:paraId="2CDA4C86" w14:textId="77777777" w:rsidR="00FF39D4" w:rsidRPr="00FF39D4" w:rsidRDefault="00FF39D4" w:rsidP="00FF39D4">
      <w:pPr>
        <w:pStyle w:val="FootnoteText"/>
        <w:rPr>
          <w:lang w:val="es-ES"/>
        </w:rPr>
      </w:pPr>
      <w:r>
        <w:rPr>
          <w:rStyle w:val="FootnoteReference"/>
        </w:rPr>
        <w:footnoteRef/>
      </w:r>
      <w:r w:rsidRPr="00FF39D4">
        <w:rPr>
          <w:lang w:val="es-ES"/>
        </w:rPr>
        <w:t> UNEP/OzL.Pro/ExCom/97/58</w:t>
      </w:r>
    </w:p>
  </w:footnote>
  <w:footnote w:id="15">
    <w:p w14:paraId="4DB688B8" w14:textId="77777777" w:rsidR="00FF39D4" w:rsidRPr="00FF39D4" w:rsidRDefault="00FF39D4" w:rsidP="00FF39D4">
      <w:pPr>
        <w:pStyle w:val="FootnoteText"/>
        <w:rPr>
          <w:lang w:val="es-ES"/>
        </w:rPr>
      </w:pPr>
      <w:r>
        <w:rPr>
          <w:rStyle w:val="FootnoteReference"/>
        </w:rPr>
        <w:footnoteRef/>
      </w:r>
      <w:r w:rsidRPr="00FF39D4">
        <w:rPr>
          <w:lang w:val="es-ES"/>
        </w:rPr>
        <w:t> UNEP/OzL.Pro/ExCom/97/70</w:t>
      </w:r>
    </w:p>
  </w:footnote>
  <w:footnote w:id="16">
    <w:p w14:paraId="6EA7E517" w14:textId="77777777" w:rsidR="00FF39D4" w:rsidRPr="00FF39D4" w:rsidRDefault="00FF39D4" w:rsidP="00FF39D4">
      <w:pPr>
        <w:pStyle w:val="FootnoteText"/>
        <w:rPr>
          <w:lang w:val="es-ES"/>
        </w:rPr>
      </w:pPr>
      <w:r>
        <w:rPr>
          <w:rStyle w:val="FootnoteReference"/>
        </w:rPr>
        <w:footnoteRef/>
      </w:r>
      <w:r w:rsidRPr="00FF39D4">
        <w:rPr>
          <w:lang w:val="es-ES"/>
        </w:rPr>
        <w:t> UNEP/OzL.Pro/ExCom/97/78</w:t>
      </w:r>
    </w:p>
  </w:footnote>
  <w:footnote w:id="17">
    <w:p w14:paraId="3A0C92ED" w14:textId="77777777" w:rsidR="00FF39D4" w:rsidRPr="00FF39D4" w:rsidRDefault="00FF39D4" w:rsidP="00FF39D4">
      <w:pPr>
        <w:pStyle w:val="FootnoteText"/>
        <w:rPr>
          <w:lang w:val="es-ES"/>
        </w:rPr>
      </w:pPr>
      <w:r>
        <w:rPr>
          <w:rStyle w:val="FootnoteReference"/>
        </w:rPr>
        <w:footnoteRef/>
      </w:r>
      <w:r w:rsidRPr="00FF39D4">
        <w:rPr>
          <w:lang w:val="es-ES"/>
        </w:rPr>
        <w:t> UNEP/OzL.Pro/ExCom/97/60</w:t>
      </w:r>
    </w:p>
  </w:footnote>
  <w:footnote w:id="18">
    <w:p w14:paraId="0F6D5369" w14:textId="77777777" w:rsidR="00FF39D4" w:rsidRPr="00FF39D4" w:rsidRDefault="00FF39D4" w:rsidP="00FF39D4">
      <w:pPr>
        <w:pStyle w:val="FootnoteText"/>
        <w:rPr>
          <w:lang w:val="es-ES"/>
        </w:rPr>
      </w:pPr>
      <w:r>
        <w:rPr>
          <w:rStyle w:val="FootnoteReference"/>
        </w:rPr>
        <w:footnoteRef/>
      </w:r>
      <w:r w:rsidRPr="00FF39D4">
        <w:rPr>
          <w:lang w:val="es-ES"/>
        </w:rPr>
        <w:t> UNEP/OzL.Pro/ExCom/97/17</w:t>
      </w:r>
    </w:p>
  </w:footnote>
  <w:footnote w:id="19">
    <w:p w14:paraId="7025974B" w14:textId="77777777" w:rsidR="00FF39D4" w:rsidRPr="00FF39D4" w:rsidRDefault="00FF39D4" w:rsidP="00FF39D4">
      <w:pPr>
        <w:pStyle w:val="FootnoteText"/>
        <w:rPr>
          <w:lang w:val="es-ES"/>
        </w:rPr>
      </w:pPr>
      <w:r>
        <w:rPr>
          <w:rStyle w:val="FootnoteReference"/>
        </w:rPr>
        <w:footnoteRef/>
      </w:r>
      <w:r w:rsidRPr="00FF39D4">
        <w:rPr>
          <w:lang w:val="es-ES"/>
        </w:rPr>
        <w:t xml:space="preserve"> Decisión 95/34 a), anexo XVII del documento UNEP/OzL.Pro/ExCom/95/94</w:t>
      </w:r>
    </w:p>
  </w:footnote>
  <w:footnote w:id="20">
    <w:p w14:paraId="6D2A0244" w14:textId="77777777" w:rsidR="00FF39D4" w:rsidRPr="00FF39D4" w:rsidRDefault="00FF39D4" w:rsidP="00FF39D4">
      <w:pPr>
        <w:pStyle w:val="FootnoteText"/>
        <w:rPr>
          <w:lang w:val="es-ES"/>
        </w:rPr>
      </w:pPr>
      <w:r>
        <w:rPr>
          <w:rStyle w:val="FootnoteReference"/>
        </w:rPr>
        <w:footnoteRef/>
      </w:r>
      <w:r w:rsidRPr="00FF39D4">
        <w:rPr>
          <w:lang w:val="es-ES"/>
        </w:rPr>
        <w:t xml:space="preserve"> Toda solicitud de prórroga tendrá que presentarse al Comité Ejecutivo para su aprobación con anterioridad a la fecha de terminación del proyecto, tomando nota de que no deberán asumirse nuevos compromisos antes de que la prórroga haya sido aprobada.</w:t>
      </w:r>
    </w:p>
  </w:footnote>
  <w:footnote w:id="21">
    <w:p w14:paraId="7FA5EBCD" w14:textId="77777777" w:rsidR="00FF39D4" w:rsidRPr="00FF39D4" w:rsidRDefault="00FF39D4" w:rsidP="00FF39D4">
      <w:pPr>
        <w:pStyle w:val="FootnoteText"/>
        <w:rPr>
          <w:lang w:val="es-ES"/>
        </w:rPr>
      </w:pPr>
      <w:r>
        <w:rPr>
          <w:rStyle w:val="FootnoteReference"/>
        </w:rPr>
        <w:footnoteRef/>
      </w:r>
      <w:r w:rsidRPr="00FF39D4">
        <w:rPr>
          <w:lang w:val="es-ES"/>
        </w:rPr>
        <w:t xml:space="preserve"> El Comité Ejecutivo ha solicitado a los organismos bilaterales y de ejecución que, a partir de 2023, proporcionen, en sus informes anuales sobre la marcha de las actividades una breve descripción de los principales resultados conseguidos en la integración de la perspectiva de género, utilizando la información que tengan disponible (decisión 90/48 d)).</w:t>
      </w:r>
    </w:p>
  </w:footnote>
  <w:footnote w:id="22">
    <w:p w14:paraId="0B679C11" w14:textId="77777777" w:rsidR="00FF39D4" w:rsidRPr="00C94502" w:rsidRDefault="00FF39D4" w:rsidP="00FF39D4">
      <w:pPr>
        <w:pStyle w:val="FootnoteText"/>
        <w:rPr>
          <w:lang w:val="es-ES"/>
        </w:rPr>
      </w:pPr>
      <w:r>
        <w:rPr>
          <w:rStyle w:val="FootnoteReference"/>
        </w:rPr>
        <w:footnoteRef/>
      </w:r>
      <w:r w:rsidRPr="00C94502">
        <w:rPr>
          <w:lang w:val="es-ES"/>
        </w:rPr>
        <w:t xml:space="preserve"> Los datos se presentan conforme al año en que los proyectos se aprobaron por el Comité Ejecutivo. Todas las aprobaciones (de proyectos con y sin inversión) se tratan por igual; es decir, un proyecto de inversión o un tramo de financiamiento de un acuerdo plurianual de USD 1 millón se considera un proyecto, igual que la preparación de un programa de país por USD 30.000. Los principales indicadores del resumen anual son: porcentaje de proyectos terminados, toneladas PAO o toneladas de CO</w:t>
      </w:r>
      <w:r w:rsidRPr="00C94502">
        <w:rPr>
          <w:vertAlign w:val="subscript"/>
          <w:lang w:val="es-ES"/>
        </w:rPr>
        <w:t>2</w:t>
      </w:r>
      <w:r w:rsidRPr="00C94502">
        <w:rPr>
          <w:lang w:val="es-ES"/>
        </w:rPr>
        <w:t> eq eliminadas y porcentaje de desembolso.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1BB5485D" w:rsidR="00DC6A10" w:rsidRPr="0033525D" w:rsidRDefault="00E40671">
    <w:fldSimple w:instr=" DOCPROPERTY &quot;Document number&quot;  \* MERGEFORMAT ">
      <w:r w:rsidR="002D5B48">
        <w:t>UNEP/OzL.Pro/ExCom/97/13</w:t>
      </w:r>
    </w:fldSimple>
  </w:p>
  <w:p w14:paraId="1AFA7958" w14:textId="77777777" w:rsidR="00DC6A10" w:rsidRPr="0033525D" w:rsidRDefault="00DC6A10"/>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0B69E" w14:textId="7A1BA507" w:rsidR="003F229E" w:rsidRPr="00C94502" w:rsidRDefault="003F229E" w:rsidP="004C1AA2">
    <w:pPr>
      <w:jc w:val="right"/>
      <w:rPr>
        <w:lang w:val="pt-BR"/>
      </w:rPr>
    </w:pPr>
    <w:r>
      <w:fldChar w:fldCharType="begin"/>
    </w:r>
    <w:r w:rsidRPr="00C94502">
      <w:rPr>
        <w:lang w:val="pt-BR"/>
      </w:rPr>
      <w:instrText xml:space="preserve"> DOCPROPERTY "Document number"  \* MERGEFORMAT </w:instrText>
    </w:r>
    <w:r>
      <w:fldChar w:fldCharType="separate"/>
    </w:r>
    <w:r w:rsidR="002D5B48">
      <w:rPr>
        <w:lang w:val="pt-BR"/>
      </w:rPr>
      <w:t>UNEP/OzL.Pro/ExCom/97/13</w:t>
    </w:r>
    <w:r>
      <w:fldChar w:fldCharType="end"/>
    </w:r>
  </w:p>
  <w:p w14:paraId="19BA2013" w14:textId="77777777" w:rsidR="00DC6A10" w:rsidRDefault="00DC6A10">
    <w:pPr>
      <w:pStyle w:val="Header"/>
      <w:rPr>
        <w:lang w:val="pt-BR"/>
      </w:rPr>
    </w:pPr>
  </w:p>
  <w:p w14:paraId="745EE677" w14:textId="77777777" w:rsidR="00C94502" w:rsidRPr="00E40671" w:rsidRDefault="00C94502">
    <w:pPr>
      <w:pStyle w:val="Heade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D75F" w14:textId="58EBC18E" w:rsidR="004C1AA2" w:rsidRPr="004C1AA2" w:rsidRDefault="004C1AA2" w:rsidP="004C1AA2">
    <w:pPr>
      <w:rPr>
        <w:lang w:val="pt-BR"/>
      </w:rPr>
    </w:pPr>
    <w:r>
      <w:fldChar w:fldCharType="begin"/>
    </w:r>
    <w:r w:rsidRPr="004C1AA2">
      <w:rPr>
        <w:lang w:val="pt-BR"/>
      </w:rPr>
      <w:instrText xml:space="preserve"> DOCPROPERTY "Document number"  \* MERGEFORMAT </w:instrText>
    </w:r>
    <w:r>
      <w:fldChar w:fldCharType="separate"/>
    </w:r>
    <w:r w:rsidR="002D5B48">
      <w:rPr>
        <w:lang w:val="pt-BR"/>
      </w:rPr>
      <w:t>UNEP/OzL.Pro/ExCom/97/13</w:t>
    </w:r>
    <w:r>
      <w:fldChar w:fldCharType="end"/>
    </w:r>
  </w:p>
  <w:p w14:paraId="36AC388B" w14:textId="3A570DBF" w:rsidR="004C1AA2" w:rsidRPr="004C1AA2" w:rsidRDefault="004C1AA2" w:rsidP="004C1AA2">
    <w:pPr>
      <w:rPr>
        <w:lang w:val="pt-BR"/>
      </w:rPr>
    </w:pPr>
    <w:r w:rsidRPr="004C1AA2">
      <w:rPr>
        <w:lang w:val="pt-BR"/>
      </w:rPr>
      <w:t>Anexo I</w:t>
    </w:r>
  </w:p>
  <w:p w14:paraId="57B651EF" w14:textId="77777777" w:rsidR="00FF39D4" w:rsidRPr="004C1AA2" w:rsidRDefault="00FF39D4" w:rsidP="003F229E">
    <w:pPr>
      <w:pStyle w:val="Heade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A0A1" w14:textId="0D10EC89" w:rsidR="004C1AA2" w:rsidRPr="004C1AA2" w:rsidRDefault="004C1AA2" w:rsidP="004C1AA2">
    <w:pPr>
      <w:jc w:val="right"/>
      <w:rPr>
        <w:lang w:val="pt-BR"/>
      </w:rPr>
    </w:pPr>
    <w:r>
      <w:fldChar w:fldCharType="begin"/>
    </w:r>
    <w:r w:rsidRPr="004C1AA2">
      <w:rPr>
        <w:lang w:val="pt-BR"/>
      </w:rPr>
      <w:instrText xml:space="preserve"> DOCPROPERTY "Document number"  \* MERGEFORMAT </w:instrText>
    </w:r>
    <w:r>
      <w:fldChar w:fldCharType="separate"/>
    </w:r>
    <w:r w:rsidR="002D5B48">
      <w:rPr>
        <w:lang w:val="pt-BR"/>
      </w:rPr>
      <w:t>UNEP/OzL.Pro/ExCom/97/13</w:t>
    </w:r>
    <w:r>
      <w:fldChar w:fldCharType="end"/>
    </w:r>
  </w:p>
  <w:p w14:paraId="36FB330E" w14:textId="1D09D317" w:rsidR="004C1AA2" w:rsidRPr="004C1AA2" w:rsidRDefault="004C1AA2" w:rsidP="004C1AA2">
    <w:pPr>
      <w:pStyle w:val="Header"/>
      <w:jc w:val="right"/>
      <w:rPr>
        <w:lang w:val="pt-BR"/>
      </w:rPr>
    </w:pPr>
    <w:r w:rsidRPr="004C1AA2">
      <w:rPr>
        <w:lang w:val="pt-BR"/>
      </w:rPr>
      <w:t>Anexo I</w:t>
    </w:r>
  </w:p>
  <w:p w14:paraId="0AF08B69" w14:textId="77777777" w:rsidR="004C1AA2" w:rsidRPr="004C1AA2" w:rsidRDefault="004C1AA2" w:rsidP="004C1AA2">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86DBA" w14:textId="66DDD7CD" w:rsidR="00FF39D4" w:rsidRPr="00C94502" w:rsidRDefault="00FF39D4" w:rsidP="0036130D">
    <w:pPr>
      <w:jc w:val="right"/>
      <w:rPr>
        <w:lang w:val="pt-BR"/>
      </w:rPr>
    </w:pPr>
    <w:r>
      <w:fldChar w:fldCharType="begin"/>
    </w:r>
    <w:r w:rsidRPr="00C94502">
      <w:rPr>
        <w:lang w:val="pt-BR"/>
      </w:rPr>
      <w:instrText xml:space="preserve"> DOCPROPERTY "Document number"  \* MERGEFORMAT </w:instrText>
    </w:r>
    <w:r>
      <w:fldChar w:fldCharType="separate"/>
    </w:r>
    <w:r w:rsidR="002D5B48">
      <w:rPr>
        <w:lang w:val="pt-BR"/>
      </w:rPr>
      <w:t>UNEP/OzL.Pro/ExCom/97/13</w:t>
    </w:r>
    <w:r>
      <w:fldChar w:fldCharType="end"/>
    </w:r>
  </w:p>
  <w:p w14:paraId="621677CC" w14:textId="77777777" w:rsidR="00FF39D4" w:rsidRPr="00C94502" w:rsidRDefault="00FF39D4" w:rsidP="0036130D">
    <w:pPr>
      <w:pStyle w:val="Header"/>
      <w:jc w:val="right"/>
      <w:rPr>
        <w:lang w:val="pt-BR"/>
      </w:rPr>
    </w:pPr>
    <w:r w:rsidRPr="00C94502">
      <w:rPr>
        <w:lang w:val="pt-BR"/>
      </w:rPr>
      <w:t>Anexo II</w:t>
    </w:r>
  </w:p>
  <w:p w14:paraId="50CFED7F" w14:textId="77777777" w:rsidR="00FF39D4" w:rsidRPr="00C94502" w:rsidRDefault="00FF39D4" w:rsidP="0036130D">
    <w:pPr>
      <w:pStyle w:val="Header"/>
      <w:jc w:val="righ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26EF" w14:textId="117C1ED2" w:rsidR="004C1AA2" w:rsidRPr="00C94502" w:rsidRDefault="004C1AA2" w:rsidP="004C1AA2">
    <w:pPr>
      <w:jc w:val="left"/>
      <w:rPr>
        <w:lang w:val="pt-BR"/>
      </w:rPr>
    </w:pPr>
    <w:r>
      <w:fldChar w:fldCharType="begin"/>
    </w:r>
    <w:r w:rsidRPr="00C94502">
      <w:rPr>
        <w:lang w:val="pt-BR"/>
      </w:rPr>
      <w:instrText xml:space="preserve"> DOCPROPERTY "Document number"  \* MERGEFORMAT </w:instrText>
    </w:r>
    <w:r>
      <w:fldChar w:fldCharType="separate"/>
    </w:r>
    <w:r w:rsidR="002D5B48">
      <w:rPr>
        <w:lang w:val="pt-BR"/>
      </w:rPr>
      <w:t>UNEP/OzL.Pro/ExCom/97/13</w:t>
    </w:r>
    <w:r>
      <w:fldChar w:fldCharType="end"/>
    </w:r>
  </w:p>
  <w:p w14:paraId="6839901D" w14:textId="77777777" w:rsidR="004C1AA2" w:rsidRPr="00C94502" w:rsidRDefault="004C1AA2" w:rsidP="004C1AA2">
    <w:pPr>
      <w:pStyle w:val="Header"/>
      <w:jc w:val="left"/>
      <w:rPr>
        <w:lang w:val="pt-BR"/>
      </w:rPr>
    </w:pPr>
    <w:r w:rsidRPr="00C94502">
      <w:rPr>
        <w:lang w:val="pt-BR"/>
      </w:rPr>
      <w:t>Anexo II</w:t>
    </w:r>
    <w:r>
      <w:rPr>
        <w:lang w:val="pt-BR"/>
      </w:rPr>
      <w:t>I</w:t>
    </w:r>
  </w:p>
  <w:p w14:paraId="7D2CB3A2" w14:textId="77777777" w:rsidR="003F229E" w:rsidRPr="004C1AA2" w:rsidRDefault="003F229E" w:rsidP="003F229E">
    <w:pPr>
      <w:pStyle w:val="Heade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8B87" w14:textId="64BC2E62" w:rsidR="003F229E" w:rsidRPr="00C94502" w:rsidRDefault="003F229E" w:rsidP="0036130D">
    <w:pPr>
      <w:jc w:val="right"/>
      <w:rPr>
        <w:lang w:val="pt-BR"/>
      </w:rPr>
    </w:pPr>
    <w:r>
      <w:fldChar w:fldCharType="begin"/>
    </w:r>
    <w:r w:rsidRPr="00C94502">
      <w:rPr>
        <w:lang w:val="pt-BR"/>
      </w:rPr>
      <w:instrText xml:space="preserve"> DOCPROPERTY "Document number"  \* MERGEFORMAT </w:instrText>
    </w:r>
    <w:r>
      <w:fldChar w:fldCharType="separate"/>
    </w:r>
    <w:r w:rsidR="002D5B48">
      <w:rPr>
        <w:lang w:val="pt-BR"/>
      </w:rPr>
      <w:t>UNEP/OzL.Pro/ExCom/97/13</w:t>
    </w:r>
    <w:r>
      <w:fldChar w:fldCharType="end"/>
    </w:r>
  </w:p>
  <w:p w14:paraId="64417828" w14:textId="3DF7C3FE" w:rsidR="003F229E" w:rsidRPr="00C94502" w:rsidRDefault="003F229E" w:rsidP="0036130D">
    <w:pPr>
      <w:pStyle w:val="Header"/>
      <w:jc w:val="right"/>
      <w:rPr>
        <w:lang w:val="pt-BR"/>
      </w:rPr>
    </w:pPr>
    <w:r w:rsidRPr="00C94502">
      <w:rPr>
        <w:lang w:val="pt-BR"/>
      </w:rPr>
      <w:t>Anexo II</w:t>
    </w:r>
    <w:r>
      <w:rPr>
        <w:lang w:val="pt-BR"/>
      </w:rPr>
      <w:t>I</w:t>
    </w:r>
  </w:p>
  <w:p w14:paraId="555877C6" w14:textId="77777777" w:rsidR="003F229E" w:rsidRPr="00C94502" w:rsidRDefault="003F229E" w:rsidP="0036130D">
    <w:pPr>
      <w:pStyle w:val="Header"/>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DC44C32"/>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8D0B0C"/>
    <w:multiLevelType w:val="multilevel"/>
    <w:tmpl w:val="E7D80974"/>
    <w:lvl w:ilvl="0">
      <w:start w:val="1"/>
      <w:numFmt w:val="decimal"/>
      <w:lvlText w:val="%1."/>
      <w:lvlJc w:val="left"/>
      <w:pPr>
        <w:tabs>
          <w:tab w:val="num" w:pos="0"/>
        </w:tabs>
        <w:ind w:left="0" w:firstLine="0"/>
      </w:pPr>
    </w:lvl>
    <w:lvl w:ilvl="1">
      <w:start w:val="1"/>
      <w:numFmt w:val="lowerRoman"/>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D130FFF"/>
    <w:multiLevelType w:val="multilevel"/>
    <w:tmpl w:val="B4606242"/>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2137481371">
    <w:abstractNumId w:val="13"/>
    <w:lvlOverride w:ilvl="0">
      <w:startOverride w:val="1"/>
    </w:lvlOverride>
  </w:num>
  <w:num w:numId="22" w16cid:durableId="238096740">
    <w:abstractNumId w:val="10"/>
    <w:lvlOverride w:ilvl="0">
      <w:startOverride w:val="1"/>
    </w:lvlOverride>
  </w:num>
  <w:num w:numId="23" w16cid:durableId="1878159536">
    <w:abstractNumId w:val="10"/>
    <w:lvlOverride w:ilvl="0">
      <w:startOverride w:val="1"/>
    </w:lvlOverride>
  </w:num>
  <w:num w:numId="24" w16cid:durableId="93328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4660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1078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8673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055329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8907836">
    <w:abstractNumId w:val="11"/>
  </w:num>
  <w:num w:numId="30" w16cid:durableId="146519795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7217B"/>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274EF"/>
    <w:rsid w:val="00135980"/>
    <w:rsid w:val="0013786F"/>
    <w:rsid w:val="0014064C"/>
    <w:rsid w:val="00150BC6"/>
    <w:rsid w:val="00160165"/>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37FD"/>
    <w:rsid w:val="00214863"/>
    <w:rsid w:val="002156B4"/>
    <w:rsid w:val="00224FCD"/>
    <w:rsid w:val="00253222"/>
    <w:rsid w:val="00261C13"/>
    <w:rsid w:val="00262847"/>
    <w:rsid w:val="00281BB2"/>
    <w:rsid w:val="00294C23"/>
    <w:rsid w:val="002A03C3"/>
    <w:rsid w:val="002B254E"/>
    <w:rsid w:val="002B4CE8"/>
    <w:rsid w:val="002B72E9"/>
    <w:rsid w:val="002C7998"/>
    <w:rsid w:val="002D5B48"/>
    <w:rsid w:val="002F1E53"/>
    <w:rsid w:val="002F2CAA"/>
    <w:rsid w:val="0030052C"/>
    <w:rsid w:val="00305C49"/>
    <w:rsid w:val="00317537"/>
    <w:rsid w:val="003306E1"/>
    <w:rsid w:val="003320E4"/>
    <w:rsid w:val="00334D8B"/>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229E"/>
    <w:rsid w:val="003F3C50"/>
    <w:rsid w:val="00401140"/>
    <w:rsid w:val="00404C93"/>
    <w:rsid w:val="00406202"/>
    <w:rsid w:val="00406A6A"/>
    <w:rsid w:val="00406B22"/>
    <w:rsid w:val="00407147"/>
    <w:rsid w:val="004078FA"/>
    <w:rsid w:val="00431E08"/>
    <w:rsid w:val="004328A7"/>
    <w:rsid w:val="00434C74"/>
    <w:rsid w:val="00456EB4"/>
    <w:rsid w:val="00457827"/>
    <w:rsid w:val="004664F4"/>
    <w:rsid w:val="004718F3"/>
    <w:rsid w:val="00475040"/>
    <w:rsid w:val="0047573E"/>
    <w:rsid w:val="00475E2E"/>
    <w:rsid w:val="00490C06"/>
    <w:rsid w:val="00493D40"/>
    <w:rsid w:val="00493EE3"/>
    <w:rsid w:val="004967B6"/>
    <w:rsid w:val="004A4734"/>
    <w:rsid w:val="004A504B"/>
    <w:rsid w:val="004A6911"/>
    <w:rsid w:val="004B3652"/>
    <w:rsid w:val="004B54E0"/>
    <w:rsid w:val="004B7384"/>
    <w:rsid w:val="004C1AA2"/>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D4832"/>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55DC9"/>
    <w:rsid w:val="009659F4"/>
    <w:rsid w:val="00970D60"/>
    <w:rsid w:val="0097384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115A"/>
    <w:rsid w:val="009F36BF"/>
    <w:rsid w:val="009F626B"/>
    <w:rsid w:val="00A01EC4"/>
    <w:rsid w:val="00A0647E"/>
    <w:rsid w:val="00A06FD3"/>
    <w:rsid w:val="00A111B6"/>
    <w:rsid w:val="00A26D27"/>
    <w:rsid w:val="00A376EE"/>
    <w:rsid w:val="00A428F1"/>
    <w:rsid w:val="00A42A99"/>
    <w:rsid w:val="00A42B82"/>
    <w:rsid w:val="00A50C32"/>
    <w:rsid w:val="00A5151A"/>
    <w:rsid w:val="00A57E0A"/>
    <w:rsid w:val="00A77919"/>
    <w:rsid w:val="00A823F6"/>
    <w:rsid w:val="00A8719E"/>
    <w:rsid w:val="00AA0A89"/>
    <w:rsid w:val="00AA5368"/>
    <w:rsid w:val="00AA6429"/>
    <w:rsid w:val="00AA6EDA"/>
    <w:rsid w:val="00AC01AA"/>
    <w:rsid w:val="00AC3EE9"/>
    <w:rsid w:val="00AC42AC"/>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4450"/>
    <w:rsid w:val="00C06DB3"/>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94502"/>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1057"/>
    <w:rsid w:val="00D03115"/>
    <w:rsid w:val="00D04DE4"/>
    <w:rsid w:val="00D063F1"/>
    <w:rsid w:val="00D11735"/>
    <w:rsid w:val="00D14F22"/>
    <w:rsid w:val="00D439F3"/>
    <w:rsid w:val="00D46A96"/>
    <w:rsid w:val="00D4741C"/>
    <w:rsid w:val="00D54755"/>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13D8"/>
    <w:rsid w:val="00DF4704"/>
    <w:rsid w:val="00E024AA"/>
    <w:rsid w:val="00E12F54"/>
    <w:rsid w:val="00E15C77"/>
    <w:rsid w:val="00E1693E"/>
    <w:rsid w:val="00E250F1"/>
    <w:rsid w:val="00E3550D"/>
    <w:rsid w:val="00E40671"/>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C4B2F"/>
    <w:rsid w:val="00FE55DD"/>
    <w:rsid w:val="00FE7254"/>
    <w:rsid w:val="00FF0204"/>
    <w:rsid w:val="00FF39D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5"/>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5"/>
      </w:numPr>
      <w:spacing w:before="240" w:after="60"/>
      <w:outlineLvl w:val="3"/>
    </w:pPr>
  </w:style>
  <w:style w:type="paragraph" w:styleId="Heading5">
    <w:name w:val="heading 5"/>
    <w:basedOn w:val="Normal"/>
    <w:next w:val="Normal"/>
    <w:link w:val="Heading5Char"/>
    <w:qFormat/>
    <w:rsid w:val="00DC6A10"/>
    <w:pPr>
      <w:keepNext/>
      <w:numPr>
        <w:numId w:val="20"/>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a--">
    <w:name w:val="a-(-)"/>
    <w:basedOn w:val="Normal"/>
    <w:rsid w:val="00FF39D4"/>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F39D4"/>
    <w:pPr>
      <w:spacing w:after="160" w:line="240" w:lineRule="exact"/>
    </w:pPr>
    <w:rPr>
      <w:sz w:val="20"/>
      <w:szCs w:val="20"/>
      <w:vertAlign w:val="superscript"/>
      <w:lang w:val="en-US"/>
    </w:rPr>
  </w:style>
  <w:style w:type="character" w:styleId="PageNumber">
    <w:name w:val="page number"/>
    <w:basedOn w:val="DefaultParagraphFont"/>
    <w:uiPriority w:val="99"/>
    <w:rsid w:val="00FF39D4"/>
    <w:rPr>
      <w:sz w:val="22"/>
      <w:szCs w:val="22"/>
    </w:rPr>
  </w:style>
  <w:style w:type="paragraph" w:styleId="BodyText">
    <w:name w:val="Body Text"/>
    <w:basedOn w:val="Normal"/>
    <w:link w:val="BodyTextChar"/>
    <w:uiPriority w:val="99"/>
    <w:semiHidden/>
    <w:rsid w:val="00FF39D4"/>
    <w:pPr>
      <w:spacing w:after="120"/>
    </w:pPr>
    <w:rPr>
      <w:rFonts w:eastAsia="Times New Roman"/>
      <w:lang w:val="es-ES"/>
    </w:rPr>
  </w:style>
  <w:style w:type="character" w:customStyle="1" w:styleId="BodyTextChar">
    <w:name w:val="Body Text Char"/>
    <w:basedOn w:val="DefaultParagraphFont"/>
    <w:link w:val="BodyText"/>
    <w:uiPriority w:val="99"/>
    <w:semiHidden/>
    <w:rsid w:val="00FF39D4"/>
    <w:rPr>
      <w:rFonts w:eastAsia="Times New Roman"/>
      <w:sz w:val="22"/>
      <w:szCs w:val="22"/>
      <w:lang w:val="es-ES"/>
    </w:rPr>
  </w:style>
  <w:style w:type="paragraph" w:styleId="BodyText2">
    <w:name w:val="Body Text 2"/>
    <w:basedOn w:val="Normal"/>
    <w:link w:val="BodyText2Char"/>
    <w:uiPriority w:val="99"/>
    <w:semiHidden/>
    <w:rsid w:val="00FF39D4"/>
    <w:pPr>
      <w:spacing w:after="120" w:line="480" w:lineRule="auto"/>
    </w:pPr>
    <w:rPr>
      <w:rFonts w:eastAsia="Times New Roman"/>
      <w:lang w:val="es-ES"/>
    </w:rPr>
  </w:style>
  <w:style w:type="character" w:customStyle="1" w:styleId="BodyText2Char">
    <w:name w:val="Body Text 2 Char"/>
    <w:basedOn w:val="DefaultParagraphFont"/>
    <w:link w:val="BodyText2"/>
    <w:uiPriority w:val="99"/>
    <w:semiHidden/>
    <w:rsid w:val="00FF39D4"/>
    <w:rPr>
      <w:rFonts w:eastAsia="Times New Roman"/>
      <w:sz w:val="22"/>
      <w:szCs w:val="22"/>
      <w:lang w:val="es-ES"/>
    </w:rPr>
  </w:style>
  <w:style w:type="paragraph" w:styleId="BodyTextFirstIndent">
    <w:name w:val="Body Text First Indent"/>
    <w:basedOn w:val="BodyText"/>
    <w:link w:val="BodyTextFirstIndentChar"/>
    <w:uiPriority w:val="99"/>
    <w:semiHidden/>
    <w:rsid w:val="00FF39D4"/>
    <w:pPr>
      <w:ind w:firstLine="210"/>
    </w:pPr>
  </w:style>
  <w:style w:type="character" w:customStyle="1" w:styleId="BodyTextFirstIndentChar">
    <w:name w:val="Body Text First Indent Char"/>
    <w:basedOn w:val="BodyTextChar"/>
    <w:link w:val="BodyTextFirstIndent"/>
    <w:uiPriority w:val="99"/>
    <w:semiHidden/>
    <w:rsid w:val="00FF39D4"/>
    <w:rPr>
      <w:rFonts w:eastAsia="Times New Roman"/>
      <w:sz w:val="22"/>
      <w:szCs w:val="22"/>
      <w:lang w:val="es-ES"/>
    </w:rPr>
  </w:style>
  <w:style w:type="paragraph" w:styleId="BodyTextIndent">
    <w:name w:val="Body Text Indent"/>
    <w:basedOn w:val="Normal"/>
    <w:link w:val="BodyTextIndentChar"/>
    <w:uiPriority w:val="99"/>
    <w:semiHidden/>
    <w:rsid w:val="00FF39D4"/>
    <w:pPr>
      <w:spacing w:after="120"/>
      <w:ind w:left="360"/>
    </w:pPr>
    <w:rPr>
      <w:rFonts w:eastAsia="Times New Roman"/>
      <w:lang w:val="es-ES"/>
    </w:rPr>
  </w:style>
  <w:style w:type="character" w:customStyle="1" w:styleId="BodyTextIndentChar">
    <w:name w:val="Body Text Indent Char"/>
    <w:basedOn w:val="DefaultParagraphFont"/>
    <w:link w:val="BodyTextIndent"/>
    <w:uiPriority w:val="99"/>
    <w:semiHidden/>
    <w:rsid w:val="00FF39D4"/>
    <w:rPr>
      <w:rFonts w:eastAsia="Times New Roman"/>
      <w:sz w:val="22"/>
      <w:szCs w:val="22"/>
      <w:lang w:val="es-ES"/>
    </w:rPr>
  </w:style>
  <w:style w:type="paragraph" w:styleId="BodyTextFirstIndent2">
    <w:name w:val="Body Text First Indent 2"/>
    <w:basedOn w:val="BodyTextIndent"/>
    <w:link w:val="BodyTextFirstIndent2Char"/>
    <w:uiPriority w:val="99"/>
    <w:semiHidden/>
    <w:rsid w:val="00FF39D4"/>
    <w:pPr>
      <w:ind w:firstLine="210"/>
    </w:pPr>
  </w:style>
  <w:style w:type="character" w:customStyle="1" w:styleId="BodyTextFirstIndent2Char">
    <w:name w:val="Body Text First Indent 2 Char"/>
    <w:basedOn w:val="BodyTextIndentChar"/>
    <w:link w:val="BodyTextFirstIndent2"/>
    <w:uiPriority w:val="99"/>
    <w:semiHidden/>
    <w:rsid w:val="00FF39D4"/>
    <w:rPr>
      <w:rFonts w:eastAsia="Times New Roman"/>
      <w:sz w:val="22"/>
      <w:szCs w:val="22"/>
      <w:lang w:val="es-ES"/>
    </w:rPr>
  </w:style>
  <w:style w:type="paragraph" w:styleId="BodyTextIndent2">
    <w:name w:val="Body Text Indent 2"/>
    <w:basedOn w:val="Normal"/>
    <w:link w:val="BodyTextIndent2Char"/>
    <w:uiPriority w:val="99"/>
    <w:semiHidden/>
    <w:rsid w:val="00FF39D4"/>
    <w:pPr>
      <w:spacing w:after="120" w:line="480" w:lineRule="auto"/>
      <w:ind w:left="360"/>
    </w:pPr>
    <w:rPr>
      <w:rFonts w:eastAsia="Times New Roman"/>
      <w:lang w:val="es-ES"/>
    </w:rPr>
  </w:style>
  <w:style w:type="character" w:customStyle="1" w:styleId="BodyTextIndent2Char">
    <w:name w:val="Body Text Indent 2 Char"/>
    <w:basedOn w:val="DefaultParagraphFont"/>
    <w:link w:val="BodyTextIndent2"/>
    <w:uiPriority w:val="99"/>
    <w:semiHidden/>
    <w:rsid w:val="00FF39D4"/>
    <w:rPr>
      <w:rFonts w:eastAsia="Times New Roman"/>
      <w:sz w:val="22"/>
      <w:szCs w:val="22"/>
      <w:lang w:val="es-ES"/>
    </w:rPr>
  </w:style>
  <w:style w:type="paragraph" w:styleId="Closing">
    <w:name w:val="Closing"/>
    <w:basedOn w:val="Normal"/>
    <w:link w:val="ClosingChar"/>
    <w:uiPriority w:val="99"/>
    <w:semiHidden/>
    <w:rsid w:val="00FF39D4"/>
    <w:pPr>
      <w:ind w:left="4320"/>
    </w:pPr>
    <w:rPr>
      <w:rFonts w:eastAsia="Times New Roman"/>
      <w:lang w:val="es-ES"/>
    </w:rPr>
  </w:style>
  <w:style w:type="character" w:customStyle="1" w:styleId="ClosingChar">
    <w:name w:val="Closing Char"/>
    <w:basedOn w:val="DefaultParagraphFont"/>
    <w:link w:val="Closing"/>
    <w:uiPriority w:val="99"/>
    <w:semiHidden/>
    <w:rsid w:val="00FF39D4"/>
    <w:rPr>
      <w:rFonts w:eastAsia="Times New Roman"/>
      <w:sz w:val="22"/>
      <w:szCs w:val="22"/>
      <w:lang w:val="es-ES"/>
    </w:rPr>
  </w:style>
  <w:style w:type="paragraph" w:styleId="E-mailSignature">
    <w:name w:val="E-mail Signature"/>
    <w:basedOn w:val="Normal"/>
    <w:link w:val="E-mailSignatureChar"/>
    <w:uiPriority w:val="99"/>
    <w:semiHidden/>
    <w:rsid w:val="00FF39D4"/>
    <w:rPr>
      <w:rFonts w:eastAsia="Times New Roman"/>
      <w:lang w:val="es-ES"/>
    </w:rPr>
  </w:style>
  <w:style w:type="character" w:customStyle="1" w:styleId="E-mailSignatureChar">
    <w:name w:val="E-mail Signature Char"/>
    <w:basedOn w:val="DefaultParagraphFont"/>
    <w:link w:val="E-mailSignature"/>
    <w:uiPriority w:val="99"/>
    <w:semiHidden/>
    <w:rsid w:val="00FF39D4"/>
    <w:rPr>
      <w:rFonts w:eastAsia="Times New Roman"/>
      <w:sz w:val="22"/>
      <w:szCs w:val="22"/>
      <w:lang w:val="es-ES"/>
    </w:rPr>
  </w:style>
  <w:style w:type="character" w:styleId="Emphasis">
    <w:name w:val="Emphasis"/>
    <w:basedOn w:val="DefaultParagraphFont"/>
    <w:uiPriority w:val="99"/>
    <w:qFormat/>
    <w:rsid w:val="00FF39D4"/>
    <w:rPr>
      <w:i/>
      <w:iCs/>
    </w:rPr>
  </w:style>
  <w:style w:type="paragraph" w:styleId="EnvelopeAddress">
    <w:name w:val="envelope address"/>
    <w:basedOn w:val="Normal"/>
    <w:uiPriority w:val="99"/>
    <w:semiHidden/>
    <w:rsid w:val="00FF39D4"/>
    <w:pPr>
      <w:framePr w:w="7920" w:h="1980" w:hRule="exact" w:hSpace="180" w:wrap="auto" w:hAnchor="page" w:xAlign="center" w:yAlign="bottom"/>
      <w:ind w:left="2880"/>
    </w:pPr>
    <w:rPr>
      <w:rFonts w:ascii="Arial" w:eastAsia="Times New Roman" w:hAnsi="Arial" w:cs="Arial"/>
      <w:szCs w:val="24"/>
      <w:lang w:val="es-ES"/>
    </w:rPr>
  </w:style>
  <w:style w:type="paragraph" w:styleId="EnvelopeReturn">
    <w:name w:val="envelope return"/>
    <w:basedOn w:val="Normal"/>
    <w:uiPriority w:val="99"/>
    <w:semiHidden/>
    <w:rsid w:val="00FF39D4"/>
    <w:rPr>
      <w:rFonts w:ascii="Arial" w:eastAsia="Times New Roman" w:hAnsi="Arial" w:cs="Arial"/>
      <w:sz w:val="20"/>
      <w:lang w:val="es-ES"/>
    </w:rPr>
  </w:style>
  <w:style w:type="character" w:styleId="FollowedHyperlink">
    <w:name w:val="FollowedHyperlink"/>
    <w:basedOn w:val="DefaultParagraphFont"/>
    <w:uiPriority w:val="99"/>
    <w:semiHidden/>
    <w:rsid w:val="00FF39D4"/>
    <w:rPr>
      <w:color w:val="800080"/>
      <w:u w:val="single"/>
    </w:rPr>
  </w:style>
  <w:style w:type="character" w:styleId="HTMLAcronym">
    <w:name w:val="HTML Acronym"/>
    <w:basedOn w:val="DefaultParagraphFont"/>
    <w:uiPriority w:val="99"/>
    <w:semiHidden/>
    <w:rsid w:val="00FF39D4"/>
  </w:style>
  <w:style w:type="paragraph" w:styleId="HTMLAddress">
    <w:name w:val="HTML Address"/>
    <w:basedOn w:val="Normal"/>
    <w:link w:val="HTMLAddressChar"/>
    <w:uiPriority w:val="99"/>
    <w:semiHidden/>
    <w:rsid w:val="00FF39D4"/>
    <w:rPr>
      <w:rFonts w:eastAsia="Times New Roman"/>
      <w:i/>
      <w:iCs/>
      <w:lang w:val="es-ES"/>
    </w:rPr>
  </w:style>
  <w:style w:type="character" w:customStyle="1" w:styleId="HTMLAddressChar">
    <w:name w:val="HTML Address Char"/>
    <w:basedOn w:val="DefaultParagraphFont"/>
    <w:link w:val="HTMLAddress"/>
    <w:uiPriority w:val="99"/>
    <w:semiHidden/>
    <w:rsid w:val="00FF39D4"/>
    <w:rPr>
      <w:rFonts w:eastAsia="Times New Roman"/>
      <w:i/>
      <w:iCs/>
      <w:sz w:val="22"/>
      <w:szCs w:val="22"/>
      <w:lang w:val="es-ES"/>
    </w:rPr>
  </w:style>
  <w:style w:type="character" w:styleId="HTMLCite">
    <w:name w:val="HTML Cite"/>
    <w:basedOn w:val="DefaultParagraphFont"/>
    <w:uiPriority w:val="99"/>
    <w:semiHidden/>
    <w:rsid w:val="00FF39D4"/>
    <w:rPr>
      <w:i/>
      <w:iCs/>
    </w:rPr>
  </w:style>
  <w:style w:type="character" w:styleId="HTMLCode">
    <w:name w:val="HTML Code"/>
    <w:basedOn w:val="DefaultParagraphFont"/>
    <w:uiPriority w:val="99"/>
    <w:semiHidden/>
    <w:rsid w:val="00FF39D4"/>
    <w:rPr>
      <w:rFonts w:ascii="Courier New" w:hAnsi="Courier New" w:cs="Courier New"/>
      <w:sz w:val="20"/>
      <w:szCs w:val="20"/>
    </w:rPr>
  </w:style>
  <w:style w:type="character" w:styleId="HTMLDefinition">
    <w:name w:val="HTML Definition"/>
    <w:basedOn w:val="DefaultParagraphFont"/>
    <w:uiPriority w:val="99"/>
    <w:semiHidden/>
    <w:rsid w:val="00FF39D4"/>
    <w:rPr>
      <w:i/>
      <w:iCs/>
    </w:rPr>
  </w:style>
  <w:style w:type="character" w:styleId="HTMLKeyboard">
    <w:name w:val="HTML Keyboard"/>
    <w:basedOn w:val="DefaultParagraphFont"/>
    <w:uiPriority w:val="99"/>
    <w:semiHidden/>
    <w:rsid w:val="00FF39D4"/>
    <w:rPr>
      <w:rFonts w:ascii="Courier New" w:hAnsi="Courier New" w:cs="Courier New"/>
      <w:sz w:val="20"/>
      <w:szCs w:val="20"/>
    </w:rPr>
  </w:style>
  <w:style w:type="paragraph" w:styleId="HTMLPreformatted">
    <w:name w:val="HTML Preformatted"/>
    <w:basedOn w:val="Normal"/>
    <w:link w:val="HTMLPreformattedChar"/>
    <w:uiPriority w:val="99"/>
    <w:semiHidden/>
    <w:rsid w:val="00FF39D4"/>
    <w:rPr>
      <w:rFonts w:ascii="Courier New" w:eastAsia="Times New Roman" w:hAnsi="Courier New" w:cs="Courier New"/>
      <w:sz w:val="20"/>
      <w:lang w:val="es-ES"/>
    </w:rPr>
  </w:style>
  <w:style w:type="character" w:customStyle="1" w:styleId="HTMLPreformattedChar">
    <w:name w:val="HTML Preformatted Char"/>
    <w:basedOn w:val="DefaultParagraphFont"/>
    <w:link w:val="HTMLPreformatted"/>
    <w:uiPriority w:val="99"/>
    <w:semiHidden/>
    <w:rsid w:val="00FF39D4"/>
    <w:rPr>
      <w:rFonts w:ascii="Courier New" w:eastAsia="Times New Roman" w:hAnsi="Courier New" w:cs="Courier New"/>
      <w:szCs w:val="22"/>
      <w:lang w:val="es-ES"/>
    </w:rPr>
  </w:style>
  <w:style w:type="character" w:styleId="HTMLSample">
    <w:name w:val="HTML Sample"/>
    <w:basedOn w:val="DefaultParagraphFont"/>
    <w:uiPriority w:val="99"/>
    <w:semiHidden/>
    <w:rsid w:val="00FF39D4"/>
    <w:rPr>
      <w:rFonts w:ascii="Courier New" w:hAnsi="Courier New" w:cs="Courier New"/>
    </w:rPr>
  </w:style>
  <w:style w:type="character" w:styleId="HTMLTypewriter">
    <w:name w:val="HTML Typewriter"/>
    <w:basedOn w:val="DefaultParagraphFont"/>
    <w:uiPriority w:val="99"/>
    <w:semiHidden/>
    <w:rsid w:val="00FF39D4"/>
    <w:rPr>
      <w:rFonts w:ascii="Courier New" w:hAnsi="Courier New" w:cs="Courier New"/>
      <w:sz w:val="20"/>
      <w:szCs w:val="20"/>
    </w:rPr>
  </w:style>
  <w:style w:type="character" w:styleId="HTMLVariable">
    <w:name w:val="HTML Variable"/>
    <w:basedOn w:val="DefaultParagraphFont"/>
    <w:uiPriority w:val="99"/>
    <w:semiHidden/>
    <w:rsid w:val="00FF39D4"/>
    <w:rPr>
      <w:i/>
      <w:iCs/>
    </w:rPr>
  </w:style>
  <w:style w:type="character" w:styleId="Hyperlink">
    <w:name w:val="Hyperlink"/>
    <w:basedOn w:val="DefaultParagraphFont"/>
    <w:uiPriority w:val="99"/>
    <w:semiHidden/>
    <w:rsid w:val="00FF39D4"/>
    <w:rPr>
      <w:color w:val="0000FF"/>
      <w:u w:val="single"/>
    </w:rPr>
  </w:style>
  <w:style w:type="character" w:styleId="LineNumber">
    <w:name w:val="line number"/>
    <w:basedOn w:val="DefaultParagraphFont"/>
    <w:uiPriority w:val="99"/>
    <w:semiHidden/>
    <w:rsid w:val="00FF39D4"/>
  </w:style>
  <w:style w:type="paragraph" w:styleId="List">
    <w:name w:val="List"/>
    <w:basedOn w:val="Normal"/>
    <w:uiPriority w:val="99"/>
    <w:semiHidden/>
    <w:rsid w:val="00FF39D4"/>
    <w:pPr>
      <w:ind w:left="360" w:hanging="360"/>
    </w:pPr>
    <w:rPr>
      <w:rFonts w:eastAsia="Times New Roman"/>
      <w:lang w:val="es-ES"/>
    </w:rPr>
  </w:style>
  <w:style w:type="paragraph" w:styleId="List2">
    <w:name w:val="List 2"/>
    <w:basedOn w:val="Normal"/>
    <w:uiPriority w:val="99"/>
    <w:semiHidden/>
    <w:rsid w:val="00FF39D4"/>
    <w:pPr>
      <w:ind w:left="720" w:hanging="360"/>
    </w:pPr>
    <w:rPr>
      <w:rFonts w:eastAsia="Times New Roman"/>
      <w:lang w:val="es-ES"/>
    </w:rPr>
  </w:style>
  <w:style w:type="paragraph" w:styleId="List3">
    <w:name w:val="List 3"/>
    <w:basedOn w:val="Normal"/>
    <w:uiPriority w:val="99"/>
    <w:semiHidden/>
    <w:rsid w:val="00FF39D4"/>
    <w:pPr>
      <w:ind w:left="1080" w:hanging="360"/>
    </w:pPr>
    <w:rPr>
      <w:rFonts w:eastAsia="Times New Roman"/>
      <w:lang w:val="es-ES"/>
    </w:rPr>
  </w:style>
  <w:style w:type="paragraph" w:styleId="List4">
    <w:name w:val="List 4"/>
    <w:basedOn w:val="Normal"/>
    <w:uiPriority w:val="99"/>
    <w:semiHidden/>
    <w:rsid w:val="00FF39D4"/>
    <w:pPr>
      <w:ind w:left="1440" w:hanging="360"/>
    </w:pPr>
    <w:rPr>
      <w:rFonts w:eastAsia="Times New Roman"/>
      <w:lang w:val="es-ES"/>
    </w:rPr>
  </w:style>
  <w:style w:type="paragraph" w:styleId="List5">
    <w:name w:val="List 5"/>
    <w:basedOn w:val="Normal"/>
    <w:uiPriority w:val="99"/>
    <w:semiHidden/>
    <w:rsid w:val="00FF39D4"/>
    <w:pPr>
      <w:ind w:left="1800" w:hanging="360"/>
    </w:pPr>
    <w:rPr>
      <w:rFonts w:eastAsia="Times New Roman"/>
      <w:lang w:val="es-ES"/>
    </w:rPr>
  </w:style>
  <w:style w:type="paragraph" w:styleId="ListBullet">
    <w:name w:val="List Bullet"/>
    <w:basedOn w:val="Normal"/>
    <w:autoRedefine/>
    <w:uiPriority w:val="99"/>
    <w:semiHidden/>
    <w:rsid w:val="00FF39D4"/>
    <w:pPr>
      <w:tabs>
        <w:tab w:val="num" w:pos="360"/>
      </w:tabs>
      <w:ind w:left="360" w:hanging="360"/>
    </w:pPr>
    <w:rPr>
      <w:rFonts w:eastAsia="Times New Roman"/>
      <w:lang w:val="es-ES"/>
    </w:rPr>
  </w:style>
  <w:style w:type="paragraph" w:styleId="ListBullet2">
    <w:name w:val="List Bullet 2"/>
    <w:basedOn w:val="Normal"/>
    <w:autoRedefine/>
    <w:uiPriority w:val="99"/>
    <w:semiHidden/>
    <w:rsid w:val="00FF39D4"/>
    <w:pPr>
      <w:tabs>
        <w:tab w:val="num" w:pos="720"/>
      </w:tabs>
      <w:ind w:left="720" w:hanging="360"/>
    </w:pPr>
    <w:rPr>
      <w:rFonts w:eastAsia="Times New Roman"/>
      <w:lang w:val="es-ES"/>
    </w:rPr>
  </w:style>
  <w:style w:type="paragraph" w:styleId="ListBullet3">
    <w:name w:val="List Bullet 3"/>
    <w:basedOn w:val="Normal"/>
    <w:autoRedefine/>
    <w:uiPriority w:val="99"/>
    <w:semiHidden/>
    <w:rsid w:val="00FF39D4"/>
    <w:pPr>
      <w:tabs>
        <w:tab w:val="num" w:pos="1080"/>
      </w:tabs>
      <w:ind w:left="1080" w:hanging="360"/>
    </w:pPr>
    <w:rPr>
      <w:rFonts w:eastAsia="Times New Roman"/>
      <w:lang w:val="es-ES"/>
    </w:rPr>
  </w:style>
  <w:style w:type="paragraph" w:styleId="ListBullet4">
    <w:name w:val="List Bullet 4"/>
    <w:basedOn w:val="Normal"/>
    <w:autoRedefine/>
    <w:uiPriority w:val="99"/>
    <w:semiHidden/>
    <w:rsid w:val="00FF39D4"/>
    <w:pPr>
      <w:tabs>
        <w:tab w:val="num" w:pos="1440"/>
      </w:tabs>
      <w:ind w:left="1440" w:hanging="360"/>
    </w:pPr>
    <w:rPr>
      <w:rFonts w:eastAsia="Times New Roman"/>
      <w:lang w:val="es-ES"/>
    </w:rPr>
  </w:style>
  <w:style w:type="paragraph" w:styleId="ListBullet5">
    <w:name w:val="List Bullet 5"/>
    <w:basedOn w:val="Normal"/>
    <w:autoRedefine/>
    <w:uiPriority w:val="99"/>
    <w:semiHidden/>
    <w:rsid w:val="00FF39D4"/>
    <w:pPr>
      <w:tabs>
        <w:tab w:val="num" w:pos="1800"/>
      </w:tabs>
      <w:ind w:left="1800" w:hanging="360"/>
    </w:pPr>
    <w:rPr>
      <w:rFonts w:eastAsia="Times New Roman"/>
      <w:lang w:val="es-ES"/>
    </w:rPr>
  </w:style>
  <w:style w:type="paragraph" w:styleId="ListContinue">
    <w:name w:val="List Continue"/>
    <w:basedOn w:val="Normal"/>
    <w:uiPriority w:val="99"/>
    <w:semiHidden/>
    <w:rsid w:val="00FF39D4"/>
    <w:pPr>
      <w:spacing w:after="120"/>
      <w:ind w:left="360"/>
    </w:pPr>
    <w:rPr>
      <w:rFonts w:eastAsia="Times New Roman"/>
      <w:lang w:val="es-ES"/>
    </w:rPr>
  </w:style>
  <w:style w:type="paragraph" w:styleId="ListContinue2">
    <w:name w:val="List Continue 2"/>
    <w:basedOn w:val="Normal"/>
    <w:uiPriority w:val="99"/>
    <w:semiHidden/>
    <w:rsid w:val="00FF39D4"/>
    <w:pPr>
      <w:spacing w:after="120"/>
      <w:ind w:left="720"/>
    </w:pPr>
    <w:rPr>
      <w:rFonts w:eastAsia="Times New Roman"/>
      <w:lang w:val="es-ES"/>
    </w:rPr>
  </w:style>
  <w:style w:type="paragraph" w:styleId="ListContinue3">
    <w:name w:val="List Continue 3"/>
    <w:basedOn w:val="Normal"/>
    <w:uiPriority w:val="99"/>
    <w:semiHidden/>
    <w:rsid w:val="00FF39D4"/>
    <w:pPr>
      <w:spacing w:after="120"/>
      <w:ind w:left="1080"/>
    </w:pPr>
    <w:rPr>
      <w:rFonts w:eastAsia="Times New Roman"/>
      <w:lang w:val="es-ES"/>
    </w:rPr>
  </w:style>
  <w:style w:type="paragraph" w:styleId="ListContinue4">
    <w:name w:val="List Continue 4"/>
    <w:basedOn w:val="Normal"/>
    <w:uiPriority w:val="99"/>
    <w:semiHidden/>
    <w:rsid w:val="00FF39D4"/>
    <w:pPr>
      <w:spacing w:after="120"/>
      <w:ind w:left="1440"/>
    </w:pPr>
    <w:rPr>
      <w:rFonts w:eastAsia="Times New Roman"/>
      <w:lang w:val="es-ES"/>
    </w:rPr>
  </w:style>
  <w:style w:type="paragraph" w:styleId="ListContinue5">
    <w:name w:val="List Continue 5"/>
    <w:basedOn w:val="Normal"/>
    <w:uiPriority w:val="99"/>
    <w:semiHidden/>
    <w:rsid w:val="00FF39D4"/>
    <w:pPr>
      <w:spacing w:after="120"/>
      <w:ind w:left="1800"/>
    </w:pPr>
    <w:rPr>
      <w:rFonts w:eastAsia="Times New Roman"/>
      <w:lang w:val="es-ES"/>
    </w:rPr>
  </w:style>
  <w:style w:type="paragraph" w:styleId="ListNumber">
    <w:name w:val="List Number"/>
    <w:basedOn w:val="Normal"/>
    <w:uiPriority w:val="99"/>
    <w:semiHidden/>
    <w:rsid w:val="00FF39D4"/>
    <w:pPr>
      <w:tabs>
        <w:tab w:val="num" w:pos="360"/>
      </w:tabs>
      <w:ind w:left="360" w:hanging="360"/>
    </w:pPr>
    <w:rPr>
      <w:rFonts w:eastAsia="Times New Roman"/>
      <w:lang w:val="es-ES"/>
    </w:rPr>
  </w:style>
  <w:style w:type="paragraph" w:styleId="ListNumber2">
    <w:name w:val="List Number 2"/>
    <w:basedOn w:val="Normal"/>
    <w:uiPriority w:val="99"/>
    <w:semiHidden/>
    <w:rsid w:val="00FF39D4"/>
    <w:pPr>
      <w:tabs>
        <w:tab w:val="num" w:pos="720"/>
      </w:tabs>
      <w:ind w:left="720" w:hanging="360"/>
    </w:pPr>
    <w:rPr>
      <w:rFonts w:eastAsia="Times New Roman"/>
      <w:lang w:val="es-ES"/>
    </w:rPr>
  </w:style>
  <w:style w:type="paragraph" w:styleId="ListNumber3">
    <w:name w:val="List Number 3"/>
    <w:basedOn w:val="Normal"/>
    <w:uiPriority w:val="99"/>
    <w:semiHidden/>
    <w:rsid w:val="00FF39D4"/>
    <w:pPr>
      <w:tabs>
        <w:tab w:val="num" w:pos="1080"/>
      </w:tabs>
      <w:ind w:left="1080" w:hanging="360"/>
    </w:pPr>
    <w:rPr>
      <w:rFonts w:eastAsia="Times New Roman"/>
      <w:lang w:val="es-ES"/>
    </w:rPr>
  </w:style>
  <w:style w:type="paragraph" w:styleId="ListNumber4">
    <w:name w:val="List Number 4"/>
    <w:basedOn w:val="Normal"/>
    <w:uiPriority w:val="99"/>
    <w:semiHidden/>
    <w:rsid w:val="00FF39D4"/>
    <w:pPr>
      <w:tabs>
        <w:tab w:val="num" w:pos="1440"/>
      </w:tabs>
      <w:ind w:left="1440" w:hanging="360"/>
    </w:pPr>
    <w:rPr>
      <w:rFonts w:eastAsia="Times New Roman"/>
      <w:lang w:val="es-ES"/>
    </w:rPr>
  </w:style>
  <w:style w:type="paragraph" w:styleId="ListNumber5">
    <w:name w:val="List Number 5"/>
    <w:basedOn w:val="Normal"/>
    <w:uiPriority w:val="99"/>
    <w:semiHidden/>
    <w:rsid w:val="00FF39D4"/>
    <w:pPr>
      <w:tabs>
        <w:tab w:val="num" w:pos="1800"/>
      </w:tabs>
      <w:ind w:left="1800" w:hanging="360"/>
    </w:pPr>
    <w:rPr>
      <w:rFonts w:eastAsia="Times New Roman"/>
      <w:lang w:val="es-ES"/>
    </w:rPr>
  </w:style>
  <w:style w:type="paragraph" w:styleId="MessageHeader">
    <w:name w:val="Message Header"/>
    <w:basedOn w:val="Normal"/>
    <w:link w:val="MessageHeaderChar"/>
    <w:uiPriority w:val="99"/>
    <w:semiHidden/>
    <w:rsid w:val="00FF39D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s-ES"/>
    </w:rPr>
  </w:style>
  <w:style w:type="character" w:customStyle="1" w:styleId="MessageHeaderChar">
    <w:name w:val="Message Header Char"/>
    <w:basedOn w:val="DefaultParagraphFont"/>
    <w:link w:val="MessageHeader"/>
    <w:uiPriority w:val="99"/>
    <w:semiHidden/>
    <w:rsid w:val="00FF39D4"/>
    <w:rPr>
      <w:rFonts w:ascii="Arial" w:eastAsia="Times New Roman" w:hAnsi="Arial" w:cs="Arial"/>
      <w:sz w:val="22"/>
      <w:szCs w:val="24"/>
      <w:shd w:val="pct20" w:color="auto" w:fill="auto"/>
      <w:lang w:val="es-ES"/>
    </w:rPr>
  </w:style>
  <w:style w:type="paragraph" w:styleId="NormalWeb">
    <w:name w:val="Normal (Web)"/>
    <w:basedOn w:val="Normal"/>
    <w:uiPriority w:val="99"/>
    <w:semiHidden/>
    <w:rsid w:val="00FF39D4"/>
    <w:rPr>
      <w:rFonts w:eastAsia="Times New Roman"/>
      <w:szCs w:val="24"/>
      <w:lang w:val="es-ES"/>
    </w:rPr>
  </w:style>
  <w:style w:type="paragraph" w:styleId="NormalIndent">
    <w:name w:val="Normal Indent"/>
    <w:basedOn w:val="Normal"/>
    <w:uiPriority w:val="99"/>
    <w:semiHidden/>
    <w:rsid w:val="00FF39D4"/>
    <w:pPr>
      <w:ind w:left="720"/>
    </w:pPr>
    <w:rPr>
      <w:rFonts w:eastAsia="Times New Roman"/>
      <w:lang w:val="es-ES"/>
    </w:rPr>
  </w:style>
  <w:style w:type="paragraph" w:styleId="NoteHeading">
    <w:name w:val="Note Heading"/>
    <w:basedOn w:val="Normal"/>
    <w:next w:val="Normal"/>
    <w:link w:val="NoteHeadingChar"/>
    <w:uiPriority w:val="99"/>
    <w:semiHidden/>
    <w:rsid w:val="00FF39D4"/>
    <w:rPr>
      <w:rFonts w:eastAsia="Times New Roman"/>
      <w:lang w:val="es-ES"/>
    </w:rPr>
  </w:style>
  <w:style w:type="character" w:customStyle="1" w:styleId="NoteHeadingChar">
    <w:name w:val="Note Heading Char"/>
    <w:basedOn w:val="DefaultParagraphFont"/>
    <w:link w:val="NoteHeading"/>
    <w:uiPriority w:val="99"/>
    <w:semiHidden/>
    <w:rsid w:val="00FF39D4"/>
    <w:rPr>
      <w:rFonts w:eastAsia="Times New Roman"/>
      <w:sz w:val="22"/>
      <w:szCs w:val="22"/>
      <w:lang w:val="es-ES"/>
    </w:rPr>
  </w:style>
  <w:style w:type="paragraph" w:styleId="Salutation">
    <w:name w:val="Salutation"/>
    <w:basedOn w:val="Normal"/>
    <w:next w:val="Normal"/>
    <w:link w:val="SalutationChar"/>
    <w:uiPriority w:val="99"/>
    <w:semiHidden/>
    <w:rsid w:val="00FF39D4"/>
    <w:rPr>
      <w:rFonts w:eastAsia="Times New Roman"/>
      <w:lang w:val="es-ES"/>
    </w:rPr>
  </w:style>
  <w:style w:type="character" w:customStyle="1" w:styleId="SalutationChar">
    <w:name w:val="Salutation Char"/>
    <w:basedOn w:val="DefaultParagraphFont"/>
    <w:link w:val="Salutation"/>
    <w:uiPriority w:val="99"/>
    <w:semiHidden/>
    <w:rsid w:val="00FF39D4"/>
    <w:rPr>
      <w:rFonts w:eastAsia="Times New Roman"/>
      <w:sz w:val="22"/>
      <w:szCs w:val="22"/>
      <w:lang w:val="es-ES"/>
    </w:rPr>
  </w:style>
  <w:style w:type="paragraph" w:styleId="Signature">
    <w:name w:val="Signature"/>
    <w:basedOn w:val="Normal"/>
    <w:link w:val="SignatureChar"/>
    <w:uiPriority w:val="99"/>
    <w:semiHidden/>
    <w:rsid w:val="00FF39D4"/>
    <w:pPr>
      <w:ind w:left="4320"/>
    </w:pPr>
    <w:rPr>
      <w:rFonts w:eastAsia="Times New Roman"/>
      <w:lang w:val="es-ES"/>
    </w:rPr>
  </w:style>
  <w:style w:type="character" w:customStyle="1" w:styleId="SignatureChar">
    <w:name w:val="Signature Char"/>
    <w:basedOn w:val="DefaultParagraphFont"/>
    <w:link w:val="Signature"/>
    <w:uiPriority w:val="99"/>
    <w:semiHidden/>
    <w:rsid w:val="00FF39D4"/>
    <w:rPr>
      <w:rFonts w:eastAsia="Times New Roman"/>
      <w:sz w:val="22"/>
      <w:szCs w:val="22"/>
      <w:lang w:val="es-ES"/>
    </w:rPr>
  </w:style>
  <w:style w:type="character" w:styleId="Strong">
    <w:name w:val="Strong"/>
    <w:basedOn w:val="DefaultParagraphFont"/>
    <w:uiPriority w:val="99"/>
    <w:qFormat/>
    <w:rsid w:val="00FF39D4"/>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9D4"/>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F39D4"/>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F39D4"/>
    <w:rPr>
      <w:sz w:val="22"/>
      <w:szCs w:val="22"/>
      <w:lang w:val="en-CA"/>
    </w:rPr>
  </w:style>
  <w:style w:type="character" w:customStyle="1" w:styleId="Heading5Char">
    <w:name w:val="Heading 5 Char"/>
    <w:basedOn w:val="DefaultParagraphFont"/>
    <w:link w:val="Heading5"/>
    <w:rsid w:val="00FF39D4"/>
    <w:rPr>
      <w:sz w:val="22"/>
      <w:szCs w:val="22"/>
      <w:lang w:val="en-CA"/>
    </w:rPr>
  </w:style>
  <w:style w:type="character" w:customStyle="1" w:styleId="Heading6Char">
    <w:name w:val="Heading 6 Char"/>
    <w:basedOn w:val="DefaultParagraphFont"/>
    <w:link w:val="Heading6"/>
    <w:rsid w:val="00FF39D4"/>
    <w:rPr>
      <w:rFonts w:ascii="Arial" w:hAnsi="Arial"/>
      <w:i/>
      <w:sz w:val="22"/>
      <w:szCs w:val="22"/>
      <w:lang w:val="en-CA"/>
    </w:rPr>
  </w:style>
  <w:style w:type="character" w:customStyle="1" w:styleId="Heading7Char">
    <w:name w:val="Heading 7 Char"/>
    <w:basedOn w:val="DefaultParagraphFont"/>
    <w:link w:val="Heading7"/>
    <w:rsid w:val="00FF39D4"/>
    <w:rPr>
      <w:rFonts w:ascii="Arial" w:hAnsi="Arial"/>
      <w:sz w:val="22"/>
      <w:szCs w:val="22"/>
      <w:lang w:val="en-CA"/>
    </w:rPr>
  </w:style>
  <w:style w:type="character" w:customStyle="1" w:styleId="Heading8Char">
    <w:name w:val="Heading 8 Char"/>
    <w:basedOn w:val="DefaultParagraphFont"/>
    <w:link w:val="Heading8"/>
    <w:uiPriority w:val="99"/>
    <w:rsid w:val="00FF39D4"/>
    <w:rPr>
      <w:b/>
      <w:sz w:val="22"/>
      <w:szCs w:val="22"/>
      <w:lang w:val="en-CA"/>
    </w:rPr>
  </w:style>
  <w:style w:type="character" w:customStyle="1" w:styleId="Heading9Char">
    <w:name w:val="Heading 9 Char"/>
    <w:basedOn w:val="DefaultParagraphFont"/>
    <w:link w:val="Heading9"/>
    <w:rsid w:val="00FF39D4"/>
    <w:rPr>
      <w:rFonts w:ascii="Arial" w:hAnsi="Arial"/>
      <w:i/>
      <w:sz w:val="18"/>
      <w:szCs w:val="22"/>
      <w:lang w:val="en-CA"/>
    </w:rPr>
  </w:style>
  <w:style w:type="character" w:customStyle="1" w:styleId="FooterChar">
    <w:name w:val="Footer Char"/>
    <w:basedOn w:val="DefaultParagraphFont"/>
    <w:link w:val="Footer"/>
    <w:uiPriority w:val="99"/>
    <w:rsid w:val="00FF39D4"/>
    <w:rPr>
      <w:sz w:val="22"/>
      <w:szCs w:val="22"/>
      <w:lang w:val="en-CA"/>
    </w:rPr>
  </w:style>
  <w:style w:type="character" w:customStyle="1" w:styleId="BodyText3Char">
    <w:name w:val="Body Text 3 Char"/>
    <w:basedOn w:val="DefaultParagraphFont"/>
    <w:link w:val="BodyText3"/>
    <w:uiPriority w:val="99"/>
    <w:semiHidden/>
    <w:rsid w:val="00FF39D4"/>
    <w:rPr>
      <w:sz w:val="16"/>
      <w:szCs w:val="16"/>
      <w:lang w:val="en-CA"/>
    </w:rPr>
  </w:style>
  <w:style w:type="character" w:customStyle="1" w:styleId="BodyText2Char1">
    <w:name w:val="Body Text 2 Char1"/>
    <w:basedOn w:val="DefaultParagraphFont"/>
    <w:uiPriority w:val="99"/>
    <w:semiHidden/>
    <w:rsid w:val="00FF39D4"/>
    <w:rPr>
      <w:lang w:val="es-ES"/>
    </w:rPr>
  </w:style>
  <w:style w:type="character" w:customStyle="1" w:styleId="BodyText2Char2">
    <w:name w:val="Body Text 2 Char2"/>
    <w:basedOn w:val="DefaultParagraphFont"/>
    <w:uiPriority w:val="99"/>
    <w:semiHidden/>
    <w:rsid w:val="00FF39D4"/>
    <w:rPr>
      <w:lang w:val="es-ES"/>
    </w:rPr>
  </w:style>
  <w:style w:type="character" w:customStyle="1" w:styleId="BodyTextIndent3Char">
    <w:name w:val="Body Text Indent 3 Char"/>
    <w:basedOn w:val="DefaultParagraphFont"/>
    <w:link w:val="BodyTextIndent3"/>
    <w:uiPriority w:val="99"/>
    <w:semiHidden/>
    <w:rsid w:val="00FF39D4"/>
    <w:rPr>
      <w:sz w:val="16"/>
      <w:szCs w:val="16"/>
      <w:lang w:val="en-CA"/>
    </w:rPr>
  </w:style>
  <w:style w:type="character" w:customStyle="1" w:styleId="PlainTextChar">
    <w:name w:val="Plain Text Char"/>
    <w:basedOn w:val="DefaultParagraphFont"/>
    <w:link w:val="PlainText"/>
    <w:uiPriority w:val="99"/>
    <w:semiHidden/>
    <w:rsid w:val="00FF39D4"/>
    <w:rPr>
      <w:rFonts w:ascii="Courier New" w:hAnsi="Courier New" w:cs="Courier New"/>
      <w:szCs w:val="22"/>
      <w:lang w:val="en-CA"/>
    </w:rPr>
  </w:style>
  <w:style w:type="character" w:customStyle="1" w:styleId="SubtitleChar">
    <w:name w:val="Subtitle Char"/>
    <w:basedOn w:val="DefaultParagraphFont"/>
    <w:link w:val="Subtitle"/>
    <w:uiPriority w:val="99"/>
    <w:rsid w:val="00FF39D4"/>
    <w:rPr>
      <w:rFonts w:ascii="Arial" w:hAnsi="Arial" w:cs="Arial"/>
      <w:sz w:val="22"/>
      <w:szCs w:val="22"/>
      <w:lang w:val="en-CA"/>
    </w:rPr>
  </w:style>
  <w:style w:type="character" w:customStyle="1" w:styleId="TitleChar">
    <w:name w:val="Title Char"/>
    <w:basedOn w:val="DefaultParagraphFont"/>
    <w:link w:val="Title"/>
    <w:uiPriority w:val="99"/>
    <w:rsid w:val="00FF39D4"/>
    <w:rPr>
      <w:rFonts w:ascii="Arial" w:hAnsi="Arial" w:cs="Arial"/>
      <w:b/>
      <w:bCs/>
      <w:kern w:val="28"/>
      <w:sz w:val="22"/>
      <w:szCs w:val="22"/>
      <w:lang w:val="en-CA"/>
    </w:rPr>
  </w:style>
  <w:style w:type="character" w:customStyle="1" w:styleId="DateChar">
    <w:name w:val="Date Char"/>
    <w:basedOn w:val="DefaultParagraphFont"/>
    <w:link w:val="Date"/>
    <w:uiPriority w:val="99"/>
    <w:rsid w:val="00FF39D4"/>
    <w:rPr>
      <w:sz w:val="22"/>
      <w:szCs w:val="22"/>
      <w:lang w:val="en-CA"/>
    </w:rPr>
  </w:style>
  <w:style w:type="paragraph" w:customStyle="1" w:styleId="Heading">
    <w:name w:val="Heading"/>
    <w:basedOn w:val="Header"/>
    <w:next w:val="Header"/>
    <w:rsid w:val="00FF39D4"/>
    <w:pPr>
      <w:tabs>
        <w:tab w:val="clear" w:pos="4320"/>
        <w:tab w:val="clear" w:pos="8640"/>
      </w:tabs>
    </w:pPr>
    <w:rPr>
      <w:rFonts w:eastAsia="Times New Roman"/>
      <w:b/>
      <w:bCs/>
      <w:sz w:val="24"/>
      <w:szCs w:val="24"/>
      <w:u w:val="single"/>
      <w:lang w:val="es-ES"/>
    </w:rPr>
  </w:style>
  <w:style w:type="paragraph" w:customStyle="1" w:styleId="Bullet2">
    <w:name w:val="Bullet 2"/>
    <w:basedOn w:val="Normal"/>
    <w:uiPriority w:val="99"/>
    <w:rsid w:val="00FF39D4"/>
    <w:pPr>
      <w:tabs>
        <w:tab w:val="left" w:pos="-720"/>
        <w:tab w:val="left" w:pos="0"/>
        <w:tab w:val="left" w:pos="720"/>
        <w:tab w:val="left" w:pos="1440"/>
        <w:tab w:val="left" w:pos="2160"/>
        <w:tab w:val="left" w:pos="2880"/>
        <w:tab w:val="left" w:pos="3600"/>
      </w:tabs>
      <w:ind w:left="1440" w:hanging="720"/>
    </w:pPr>
    <w:rPr>
      <w:rFonts w:eastAsia="Times New Roman"/>
      <w:sz w:val="24"/>
      <w:szCs w:val="24"/>
      <w:lang w:val="es-ES"/>
    </w:rPr>
  </w:style>
  <w:style w:type="paragraph" w:styleId="ListParagraph">
    <w:name w:val="List Paragraph"/>
    <w:basedOn w:val="Normal"/>
    <w:uiPriority w:val="99"/>
    <w:qFormat/>
    <w:rsid w:val="00FF39D4"/>
    <w:pPr>
      <w:ind w:left="720"/>
      <w:contextualSpacing/>
      <w:jc w:val="left"/>
    </w:pPr>
    <w:rPr>
      <w:rFonts w:eastAsia="Times New Roman"/>
      <w:sz w:val="24"/>
      <w:szCs w:val="24"/>
      <w:lang w:val="es-ES"/>
    </w:rPr>
  </w:style>
  <w:style w:type="paragraph" w:customStyle="1" w:styleId="xl73">
    <w:name w:val="xl73"/>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s-ES"/>
    </w:rPr>
  </w:style>
  <w:style w:type="paragraph" w:customStyle="1" w:styleId="xl74">
    <w:name w:val="xl74"/>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s-ES"/>
    </w:rPr>
  </w:style>
  <w:style w:type="paragraph" w:customStyle="1" w:styleId="xl75">
    <w:name w:val="xl75"/>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s-ES"/>
    </w:rPr>
  </w:style>
  <w:style w:type="paragraph" w:customStyle="1" w:styleId="xl76">
    <w:name w:val="xl76"/>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s-ES"/>
    </w:rPr>
  </w:style>
  <w:style w:type="paragraph" w:customStyle="1" w:styleId="xl77">
    <w:name w:val="xl77"/>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s-ES"/>
    </w:rPr>
  </w:style>
  <w:style w:type="paragraph" w:customStyle="1" w:styleId="xl78">
    <w:name w:val="xl78"/>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s-ES"/>
    </w:rPr>
  </w:style>
  <w:style w:type="paragraph" w:customStyle="1" w:styleId="xl79">
    <w:name w:val="xl79"/>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s-ES"/>
    </w:rPr>
  </w:style>
  <w:style w:type="paragraph" w:customStyle="1" w:styleId="xl80">
    <w:name w:val="xl80"/>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s-ES"/>
    </w:rPr>
  </w:style>
  <w:style w:type="paragraph" w:customStyle="1" w:styleId="xl81">
    <w:name w:val="xl81"/>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s-ES"/>
    </w:rPr>
  </w:style>
  <w:style w:type="paragraph" w:customStyle="1" w:styleId="xl82">
    <w:name w:val="xl82"/>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s-ES"/>
    </w:rPr>
  </w:style>
  <w:style w:type="paragraph" w:customStyle="1" w:styleId="xl83">
    <w:name w:val="xl83"/>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s-ES"/>
    </w:rPr>
  </w:style>
  <w:style w:type="paragraph" w:customStyle="1" w:styleId="xl84">
    <w:name w:val="xl84"/>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s-ES"/>
    </w:rPr>
  </w:style>
  <w:style w:type="paragraph" w:customStyle="1" w:styleId="xl85">
    <w:name w:val="xl85"/>
    <w:basedOn w:val="Normal"/>
    <w:rsid w:val="00FF39D4"/>
    <w:pPr>
      <w:spacing w:before="100" w:beforeAutospacing="1" w:after="100" w:afterAutospacing="1"/>
      <w:jc w:val="left"/>
    </w:pPr>
    <w:rPr>
      <w:rFonts w:eastAsia="Times New Roman"/>
      <w:sz w:val="16"/>
      <w:szCs w:val="16"/>
      <w:lang w:val="es-ES"/>
    </w:rPr>
  </w:style>
  <w:style w:type="paragraph" w:customStyle="1" w:styleId="xl86">
    <w:name w:val="xl86"/>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s-ES"/>
    </w:rPr>
  </w:style>
  <w:style w:type="paragraph" w:customStyle="1" w:styleId="xl87">
    <w:name w:val="xl87"/>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s-ES"/>
    </w:rPr>
  </w:style>
  <w:style w:type="paragraph" w:customStyle="1" w:styleId="xl88">
    <w:name w:val="xl88"/>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s-ES"/>
    </w:rPr>
  </w:style>
  <w:style w:type="paragraph" w:customStyle="1" w:styleId="xl89">
    <w:name w:val="xl89"/>
    <w:basedOn w:val="Normal"/>
    <w:rsid w:val="00FF39D4"/>
    <w:pPr>
      <w:spacing w:before="100" w:beforeAutospacing="1" w:after="100" w:afterAutospacing="1"/>
      <w:jc w:val="left"/>
    </w:pPr>
    <w:rPr>
      <w:rFonts w:eastAsia="Times New Roman"/>
      <w:sz w:val="16"/>
      <w:szCs w:val="16"/>
      <w:lang w:val="es-ES"/>
    </w:rPr>
  </w:style>
  <w:style w:type="paragraph" w:customStyle="1" w:styleId="xl90">
    <w:name w:val="xl90"/>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s-ES"/>
    </w:rPr>
  </w:style>
  <w:style w:type="paragraph" w:customStyle="1" w:styleId="xl91">
    <w:name w:val="xl91"/>
    <w:basedOn w:val="Normal"/>
    <w:rsid w:val="00FF39D4"/>
    <w:pPr>
      <w:spacing w:before="100" w:beforeAutospacing="1" w:after="100" w:afterAutospacing="1"/>
      <w:jc w:val="left"/>
    </w:pPr>
    <w:rPr>
      <w:rFonts w:eastAsia="Times New Roman"/>
      <w:sz w:val="16"/>
      <w:szCs w:val="16"/>
      <w:lang w:val="es-ES"/>
    </w:rPr>
  </w:style>
  <w:style w:type="paragraph" w:customStyle="1" w:styleId="xl92">
    <w:name w:val="xl92"/>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s-ES"/>
    </w:rPr>
  </w:style>
  <w:style w:type="paragraph" w:customStyle="1" w:styleId="xl72">
    <w:name w:val="xl72"/>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s-ES" w:eastAsia="en-CA"/>
    </w:rPr>
  </w:style>
  <w:style w:type="paragraph" w:customStyle="1" w:styleId="xl70">
    <w:name w:val="xl70"/>
    <w:basedOn w:val="Normal"/>
    <w:rsid w:val="00FF39D4"/>
    <w:pPr>
      <w:spacing w:before="100" w:beforeAutospacing="1" w:after="100" w:afterAutospacing="1"/>
      <w:jc w:val="center"/>
      <w:textAlignment w:val="top"/>
    </w:pPr>
    <w:rPr>
      <w:rFonts w:eastAsia="Times New Roman"/>
      <w:b/>
      <w:bCs/>
      <w:sz w:val="16"/>
      <w:szCs w:val="16"/>
      <w:lang w:val="es-ES" w:eastAsia="en-CA"/>
    </w:rPr>
  </w:style>
  <w:style w:type="paragraph" w:customStyle="1" w:styleId="xl71">
    <w:name w:val="xl71"/>
    <w:basedOn w:val="Normal"/>
    <w:rsid w:val="00FF39D4"/>
    <w:pPr>
      <w:spacing w:before="100" w:beforeAutospacing="1" w:after="100" w:afterAutospacing="1"/>
      <w:jc w:val="left"/>
    </w:pPr>
    <w:rPr>
      <w:rFonts w:eastAsia="Times New Roman"/>
      <w:sz w:val="16"/>
      <w:szCs w:val="16"/>
      <w:lang w:val="es-ES" w:eastAsia="en-CA"/>
    </w:rPr>
  </w:style>
  <w:style w:type="paragraph" w:customStyle="1" w:styleId="xl93">
    <w:name w:val="xl93"/>
    <w:basedOn w:val="Normal"/>
    <w:rsid w:val="00FF39D4"/>
    <w:pPr>
      <w:spacing w:before="100" w:beforeAutospacing="1" w:after="100" w:afterAutospacing="1"/>
      <w:jc w:val="left"/>
    </w:pPr>
    <w:rPr>
      <w:rFonts w:eastAsia="Times New Roman"/>
      <w:b/>
      <w:bCs/>
      <w:sz w:val="24"/>
      <w:szCs w:val="24"/>
      <w:lang w:val="es-ES" w:eastAsia="en-CA"/>
    </w:rPr>
  </w:style>
  <w:style w:type="paragraph" w:customStyle="1" w:styleId="xl94">
    <w:name w:val="xl94"/>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val="es-ES"/>
    </w:rPr>
  </w:style>
  <w:style w:type="paragraph" w:customStyle="1" w:styleId="xl95">
    <w:name w:val="xl95"/>
    <w:basedOn w:val="Normal"/>
    <w:rsid w:val="00FF39D4"/>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24"/>
      <w:szCs w:val="24"/>
      <w:lang w:val="es-ES"/>
    </w:rPr>
  </w:style>
  <w:style w:type="paragraph" w:customStyle="1" w:styleId="xl96">
    <w:name w:val="xl96"/>
    <w:basedOn w:val="Normal"/>
    <w:rsid w:val="00FF39D4"/>
    <w:pPr>
      <w:spacing w:before="100" w:beforeAutospacing="1" w:after="100" w:afterAutospacing="1"/>
      <w:jc w:val="left"/>
      <w:textAlignment w:val="top"/>
    </w:pPr>
    <w:rPr>
      <w:rFonts w:eastAsia="Times New Roman"/>
      <w:sz w:val="24"/>
      <w:szCs w:val="24"/>
      <w:lang w:val="es-ES"/>
    </w:rPr>
  </w:style>
  <w:style w:type="paragraph" w:styleId="Revision">
    <w:name w:val="Revision"/>
    <w:hidden/>
    <w:uiPriority w:val="99"/>
    <w:semiHidden/>
    <w:rsid w:val="00FF39D4"/>
    <w:rPr>
      <w:rFonts w:eastAsia="Times New Roman"/>
      <w:sz w:val="22"/>
      <w:szCs w:val="22"/>
      <w:lang w:val="es-ES"/>
    </w:rPr>
  </w:style>
  <w:style w:type="paragraph" w:styleId="EndnoteText">
    <w:name w:val="endnote text"/>
    <w:basedOn w:val="Normal"/>
    <w:link w:val="EndnoteTextChar"/>
    <w:uiPriority w:val="99"/>
    <w:semiHidden/>
    <w:unhideWhenUsed/>
    <w:rsid w:val="00FF39D4"/>
    <w:rPr>
      <w:rFonts w:eastAsia="Times New Roman"/>
      <w:sz w:val="20"/>
      <w:szCs w:val="20"/>
      <w:lang w:val="es-ES"/>
    </w:rPr>
  </w:style>
  <w:style w:type="character" w:customStyle="1" w:styleId="EndnoteTextChar">
    <w:name w:val="Endnote Text Char"/>
    <w:basedOn w:val="DefaultParagraphFont"/>
    <w:link w:val="EndnoteText"/>
    <w:uiPriority w:val="99"/>
    <w:semiHidden/>
    <w:rsid w:val="00FF39D4"/>
    <w:rPr>
      <w:rFonts w:eastAsia="Times New Roman"/>
      <w:lang w:val="es-ES"/>
    </w:rPr>
  </w:style>
  <w:style w:type="character" w:styleId="EndnoteReference">
    <w:name w:val="endnote reference"/>
    <w:basedOn w:val="DefaultParagraphFont"/>
    <w:uiPriority w:val="99"/>
    <w:semiHidden/>
    <w:unhideWhenUsed/>
    <w:rsid w:val="00FF39D4"/>
    <w:rPr>
      <w:vertAlign w:val="superscript"/>
    </w:rPr>
  </w:style>
  <w:style w:type="paragraph" w:customStyle="1" w:styleId="xmsonormal">
    <w:name w:val="x_msonormal"/>
    <w:basedOn w:val="Normal"/>
    <w:rsid w:val="00FF39D4"/>
    <w:pPr>
      <w:jc w:val="left"/>
    </w:pPr>
    <w:rPr>
      <w:rFonts w:ascii="Calibri" w:eastAsiaTheme="minorHAnsi" w:hAnsi="Calibri" w:cs="Calibri"/>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purl.org/dc/dcmitype/"/>
    <ds:schemaRef ds:uri="http://schemas.microsoft.com/office/infopath/2007/PartnerControls"/>
    <ds:schemaRef ds:uri="http://purl.org/dc/elements/1.1/"/>
    <ds:schemaRef ds:uri="b93c647f-d63b-431a-95c8-8e00048cff23"/>
    <ds:schemaRef ds:uri="http://schemas.microsoft.com/office/2006/metadata/properties"/>
    <ds:schemaRef ds:uri="http://schemas.microsoft.com/office/2006/documentManagement/types"/>
    <ds:schemaRef ds:uri="http://schemas.openxmlformats.org/package/2006/metadata/core-properties"/>
    <ds:schemaRef ds:uri="eb6c2e4c-3f1c-4103-a37b-37c984dbe58f"/>
    <ds:schemaRef ds:uri="http://www.w3.org/XML/1998/namespac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EB4045C-7469-47BC-95B1-6297541CF37C}"/>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6</TotalTime>
  <Pages>14</Pages>
  <Words>4799</Words>
  <Characters>24958</Characters>
  <Application>Microsoft Office Word</Application>
  <DocSecurity>0</DocSecurity>
  <Lines>1468</Lines>
  <Paragraphs>1293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PNUD al 31 de diciembre </vt:lpstr>
      <vt:lpstr/>
    </vt:vector>
  </TitlesOfParts>
  <Company>UNMFS</Company>
  <LinksUpToDate>false</LinksUpToDate>
  <CharactersWithSpaces>28464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 al 31 de diciembre </dc:title>
  <dc:creator>Diana Llorente Garijo</dc:creator>
  <cp:lastModifiedBy>Angela Xue He Yan</cp:lastModifiedBy>
  <cp:revision>9</cp:revision>
  <cp:lastPrinted>2001-05-26T16:40:00Z</cp:lastPrinted>
  <dcterms:created xsi:type="dcterms:W3CDTF">2025-11-12T16:20:00Z</dcterms:created>
  <dcterms:modified xsi:type="dcterms:W3CDTF">2025-11-12T15:47:00Z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UNEP/OzL.Pro/ExCom/97/13</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Informe sobre la marcha de las actividades del PNUD al 31 de diciembre </vt:lpwstr>
  </property>
</Properties>
</file>