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US"/>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804EA" w:rsidP="009C59F7">
            <w:r>
              <w:fldChar w:fldCharType="begin"/>
            </w:r>
            <w:r>
              <w:instrText xml:space="preserve"> DOCPROPERTY "Document number"  \* MERGEFORMAT </w:instrText>
            </w:r>
            <w:r>
              <w:fldChar w:fldCharType="separate"/>
            </w:r>
            <w:r w:rsidR="00424ACD">
              <w:t>UNEP/OzL.Pro/</w:t>
            </w:r>
            <w:proofErr w:type="spellStart"/>
            <w:r w:rsidR="00424ACD">
              <w:t>ExCom</w:t>
            </w:r>
            <w:proofErr w:type="spellEnd"/>
            <w:r w:rsidR="00424ACD">
              <w:t>/80/53</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986037">
              <w:t>17 October 2017</w:t>
            </w:r>
            <w:r>
              <w:fldChar w:fldCharType="end"/>
            </w:r>
          </w:p>
          <w:p w:rsidR="00C15867" w:rsidRPr="00000FED" w:rsidRDefault="00C15867" w:rsidP="009C59F7">
            <w:pPr>
              <w:rPr>
                <w:caps/>
              </w:rPr>
            </w:pPr>
          </w:p>
          <w:p w:rsidR="00C15867" w:rsidRDefault="00C15867" w:rsidP="009C59F7">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3B33BD">
        <w:rPr>
          <w:lang w:val="en-CA"/>
        </w:rPr>
        <w:t>Eightieth</w:t>
      </w:r>
      <w:r w:rsidR="00831979">
        <w:rPr>
          <w:lang w:val="en-CA"/>
        </w:rPr>
        <w:t xml:space="preserve"> </w:t>
      </w:r>
      <w:r w:rsidR="00BF3022">
        <w:t>Meeting</w:t>
      </w:r>
    </w:p>
    <w:p w:rsidR="00C15867" w:rsidRDefault="003B33BD" w:rsidP="009960E5">
      <w:pPr>
        <w:jc w:val="left"/>
      </w:pPr>
      <w:r>
        <w:rPr>
          <w:lang w:val="en-CA"/>
        </w:rPr>
        <w:t>Montreal</w:t>
      </w:r>
      <w:r w:rsidR="00BF3022" w:rsidRPr="00042E3E">
        <w:rPr>
          <w:lang w:val="en-CA"/>
        </w:rPr>
        <w:t xml:space="preserve">, </w:t>
      </w:r>
      <w:r>
        <w:t>13</w:t>
      </w:r>
      <w:r w:rsidR="009154C3">
        <w:t>-</w:t>
      </w:r>
      <w:r>
        <w:t>17 November 2017</w:t>
      </w:r>
    </w:p>
    <w:p w:rsidR="000F5093" w:rsidRDefault="000F5093" w:rsidP="009960E5">
      <w:pPr>
        <w:jc w:val="left"/>
        <w:rPr>
          <w:sz w:val="18"/>
          <w:szCs w:val="18"/>
        </w:rPr>
      </w:pPr>
    </w:p>
    <w:p w:rsidR="00694F24" w:rsidRDefault="00694F24" w:rsidP="009960E5">
      <w:pPr>
        <w:jc w:val="left"/>
        <w:rPr>
          <w:sz w:val="18"/>
          <w:szCs w:val="18"/>
        </w:rPr>
      </w:pPr>
    </w:p>
    <w:p w:rsidR="00694F24" w:rsidRPr="0024004E" w:rsidRDefault="00694F24" w:rsidP="009960E5">
      <w:pPr>
        <w:jc w:val="left"/>
        <w:rPr>
          <w:sz w:val="18"/>
          <w:szCs w:val="18"/>
        </w:rPr>
      </w:pPr>
    </w:p>
    <w:p w:rsidR="000F5093" w:rsidRPr="00BC6C3A" w:rsidRDefault="000F5093" w:rsidP="009960E5">
      <w:pPr>
        <w:jc w:val="left"/>
        <w:rPr>
          <w:sz w:val="16"/>
          <w:szCs w:val="16"/>
          <w:lang w:val="en-US"/>
        </w:rPr>
      </w:pPr>
    </w:p>
    <w:p w:rsidR="0024004E" w:rsidRDefault="0024004E" w:rsidP="00986037">
      <w:pPr>
        <w:tabs>
          <w:tab w:val="left" w:pos="720"/>
          <w:tab w:val="left" w:pos="1440"/>
          <w:tab w:val="left" w:pos="2160"/>
        </w:tabs>
        <w:autoSpaceDE w:val="0"/>
        <w:autoSpaceDN w:val="0"/>
        <w:adjustRightInd w:val="0"/>
        <w:jc w:val="center"/>
        <w:rPr>
          <w:b/>
          <w:caps/>
        </w:rPr>
      </w:pPr>
      <w:r w:rsidRPr="00986037">
        <w:rPr>
          <w:b/>
          <w:caps/>
        </w:rPr>
        <w:t>Status of additional contributions to the Multilateral Fund</w:t>
      </w:r>
    </w:p>
    <w:p w:rsidR="00986037" w:rsidRPr="00645CF1" w:rsidRDefault="00D841D3" w:rsidP="00986037">
      <w:pPr>
        <w:pStyle w:val="0Heading0"/>
        <w:jc w:val="center"/>
        <w:rPr>
          <w:b/>
          <w:bCs/>
        </w:rPr>
      </w:pPr>
      <w:r>
        <w:rPr>
          <w:b/>
          <w:bCs/>
        </w:rPr>
        <w:t>(DECISION 79/42</w:t>
      </w:r>
      <w:r w:rsidR="00986037">
        <w:rPr>
          <w:b/>
          <w:bCs/>
        </w:rPr>
        <w:t>(c</w:t>
      </w:r>
      <w:r w:rsidR="00986037" w:rsidRPr="00645CF1">
        <w:rPr>
          <w:b/>
          <w:bCs/>
        </w:rPr>
        <w:t>))</w:t>
      </w:r>
    </w:p>
    <w:p w:rsidR="00986037" w:rsidRDefault="00986037" w:rsidP="00986037">
      <w:pPr>
        <w:pStyle w:val="0Heading0"/>
        <w:jc w:val="center"/>
        <w:rPr>
          <w:b/>
          <w:bCs/>
        </w:rPr>
      </w:pPr>
      <w:r w:rsidRPr="00645CF1">
        <w:rPr>
          <w:b/>
          <w:bCs/>
        </w:rPr>
        <w:t>Report from the Treasurer</w:t>
      </w:r>
    </w:p>
    <w:p w:rsidR="00694F24" w:rsidRPr="00645CF1" w:rsidRDefault="00694F24" w:rsidP="00986037">
      <w:pPr>
        <w:pStyle w:val="0Heading0"/>
        <w:jc w:val="center"/>
        <w:rPr>
          <w:b/>
          <w:bCs/>
        </w:rPr>
      </w:pPr>
    </w:p>
    <w:p w:rsidR="00694F24" w:rsidRPr="00986037" w:rsidRDefault="00694F24" w:rsidP="00986037">
      <w:pPr>
        <w:pStyle w:val="0Heading0"/>
        <w:jc w:val="center"/>
        <w:rPr>
          <w:bCs/>
        </w:rPr>
      </w:pPr>
    </w:p>
    <w:p w:rsidR="000F5093" w:rsidRDefault="000F5093" w:rsidP="00694F24">
      <w:pPr>
        <w:pStyle w:val="ListParagraph"/>
        <w:numPr>
          <w:ilvl w:val="0"/>
          <w:numId w:val="21"/>
        </w:numPr>
        <w:ind w:left="0" w:firstLine="0"/>
      </w:pPr>
      <w:r w:rsidRPr="00986037">
        <w:t>The present docume</w:t>
      </w:r>
      <w:r w:rsidR="00DF1766" w:rsidRPr="00986037">
        <w:t>nt provides information on the s</w:t>
      </w:r>
      <w:r w:rsidRPr="00986037">
        <w:t xml:space="preserve">tatus of </w:t>
      </w:r>
      <w:r w:rsidR="00DF1766" w:rsidRPr="00986037">
        <w:t>a</w:t>
      </w:r>
      <w:r w:rsidRPr="00986037">
        <w:t>dditional contribution</w:t>
      </w:r>
      <w:r w:rsidR="00986037" w:rsidRPr="00986037">
        <w:t>s</w:t>
      </w:r>
      <w:r w:rsidRPr="00986037">
        <w:t xml:space="preserve"> pledged by a group of donor countries intended to </w:t>
      </w:r>
      <w:r w:rsidR="00986037" w:rsidRPr="00986037">
        <w:t xml:space="preserve">provide fast-start support </w:t>
      </w:r>
      <w:r w:rsidRPr="00986037">
        <w:t xml:space="preserve">for the implementation of the </w:t>
      </w:r>
      <w:r w:rsidR="00986037">
        <w:br/>
      </w:r>
      <w:r w:rsidRPr="00986037">
        <w:t>HFC phase-down</w:t>
      </w:r>
      <w:r w:rsidR="00986037" w:rsidRPr="00986037">
        <w:t>, pursuant to</w:t>
      </w:r>
      <w:r w:rsidRPr="00986037">
        <w:t xml:space="preserve"> d</w:t>
      </w:r>
      <w:r w:rsidR="00C80AA3" w:rsidRPr="00986037">
        <w:t>ecision 79/42(c)</w:t>
      </w:r>
      <w:r w:rsidR="00986037" w:rsidRPr="00986037">
        <w:t>.</w:t>
      </w:r>
    </w:p>
    <w:p w:rsidR="00986037" w:rsidRDefault="00986037" w:rsidP="00694F24">
      <w:pPr>
        <w:pStyle w:val="ListParagraph"/>
        <w:ind w:left="0"/>
      </w:pPr>
    </w:p>
    <w:p w:rsidR="000F5093" w:rsidRDefault="000F5093" w:rsidP="00694F24">
      <w:pPr>
        <w:pStyle w:val="0Heading0"/>
        <w:numPr>
          <w:ilvl w:val="0"/>
          <w:numId w:val="21"/>
        </w:numPr>
        <w:tabs>
          <w:tab w:val="left" w:pos="0"/>
        </w:tabs>
        <w:ind w:left="0" w:firstLine="0"/>
        <w:jc w:val="both"/>
      </w:pPr>
      <w:r w:rsidRPr="00986037">
        <w:t>As at 11 October 2017, the Treasurer has received US $3,233,878</w:t>
      </w:r>
      <w:r w:rsidR="00986037" w:rsidRPr="00986037">
        <w:t xml:space="preserve"> from seven countries. </w:t>
      </w:r>
      <w:r w:rsidRPr="00986037">
        <w:t>The list of countries</w:t>
      </w:r>
      <w:r w:rsidR="00986037" w:rsidRPr="00986037">
        <w:t>’</w:t>
      </w:r>
      <w:r w:rsidRPr="00986037">
        <w:t xml:space="preserve"> pledged amount together with pa</w:t>
      </w:r>
      <w:r w:rsidR="0024004E" w:rsidRPr="00986037">
        <w:t xml:space="preserve">yments received is attached as </w:t>
      </w:r>
      <w:r w:rsidR="00986037" w:rsidRPr="00986037">
        <w:t>A</w:t>
      </w:r>
      <w:r w:rsidRPr="00986037">
        <w:t>nnex I to this document.</w:t>
      </w:r>
    </w:p>
    <w:p w:rsidR="00986037" w:rsidRPr="00986037" w:rsidRDefault="00986037" w:rsidP="00694F24">
      <w:pPr>
        <w:pStyle w:val="0Heading0"/>
        <w:tabs>
          <w:tab w:val="left" w:pos="0"/>
        </w:tabs>
        <w:jc w:val="both"/>
      </w:pPr>
    </w:p>
    <w:p w:rsidR="00986037" w:rsidRDefault="000F5093" w:rsidP="00694F24">
      <w:pPr>
        <w:autoSpaceDE w:val="0"/>
        <w:autoSpaceDN w:val="0"/>
        <w:adjustRightInd w:val="0"/>
        <w:rPr>
          <w:b/>
          <w:bCs/>
          <w:lang w:val="en-US" w:bidi="hi-IN"/>
        </w:rPr>
      </w:pPr>
      <w:r w:rsidRPr="00986037">
        <w:rPr>
          <w:b/>
          <w:bCs/>
          <w:lang w:val="en-US" w:bidi="hi-IN"/>
        </w:rPr>
        <w:t>Recommendations</w:t>
      </w:r>
    </w:p>
    <w:p w:rsidR="00986037" w:rsidRPr="00986037" w:rsidRDefault="00986037" w:rsidP="00694F24">
      <w:pPr>
        <w:autoSpaceDE w:val="0"/>
        <w:autoSpaceDN w:val="0"/>
        <w:adjustRightInd w:val="0"/>
        <w:rPr>
          <w:b/>
          <w:bCs/>
          <w:lang w:val="en-US" w:bidi="hi-IN"/>
        </w:rPr>
      </w:pPr>
    </w:p>
    <w:p w:rsidR="000F5093" w:rsidRPr="00986037" w:rsidRDefault="000F5093" w:rsidP="00694F24">
      <w:pPr>
        <w:pStyle w:val="ListParagraph"/>
        <w:numPr>
          <w:ilvl w:val="0"/>
          <w:numId w:val="21"/>
        </w:numPr>
        <w:autoSpaceDE w:val="0"/>
        <w:autoSpaceDN w:val="0"/>
        <w:adjustRightInd w:val="0"/>
        <w:ind w:left="0" w:firstLine="0"/>
        <w:rPr>
          <w:lang w:val="en-US" w:bidi="hi-IN"/>
        </w:rPr>
      </w:pPr>
      <w:r w:rsidRPr="00986037">
        <w:rPr>
          <w:lang w:val="en-US" w:bidi="hi-IN"/>
        </w:rPr>
        <w:t>The Executive Committee may wish:</w:t>
      </w:r>
    </w:p>
    <w:p w:rsidR="005822B8" w:rsidRPr="00986037" w:rsidRDefault="005822B8" w:rsidP="00694F24">
      <w:pPr>
        <w:pStyle w:val="ListParagraph"/>
        <w:autoSpaceDE w:val="0"/>
        <w:autoSpaceDN w:val="0"/>
        <w:adjustRightInd w:val="0"/>
        <w:ind w:left="0"/>
        <w:rPr>
          <w:lang w:val="en-US" w:bidi="hi-IN"/>
        </w:rPr>
      </w:pPr>
    </w:p>
    <w:p w:rsidR="000F5093" w:rsidRDefault="000F5093" w:rsidP="00694F24">
      <w:pPr>
        <w:pStyle w:val="ListParagraph"/>
        <w:numPr>
          <w:ilvl w:val="0"/>
          <w:numId w:val="22"/>
        </w:numPr>
        <w:autoSpaceDE w:val="0"/>
        <w:autoSpaceDN w:val="0"/>
        <w:adjustRightInd w:val="0"/>
        <w:ind w:left="1418" w:hanging="698"/>
        <w:rPr>
          <w:lang w:val="en-US" w:bidi="hi-IN"/>
        </w:rPr>
      </w:pPr>
      <w:r w:rsidRPr="00986037">
        <w:rPr>
          <w:lang w:val="en-US" w:bidi="hi-IN"/>
        </w:rPr>
        <w:t xml:space="preserve">To note the report of the Treasurer on the status of additional contributions </w:t>
      </w:r>
      <w:r w:rsidR="00986037" w:rsidRPr="00986037">
        <w:rPr>
          <w:lang w:val="en-US" w:bidi="hi-IN"/>
        </w:rPr>
        <w:t xml:space="preserve">to the Multilateral Fund </w:t>
      </w:r>
      <w:r w:rsidRPr="00986037">
        <w:rPr>
          <w:lang w:val="en-US" w:bidi="hi-IN"/>
        </w:rPr>
        <w:t>as contained in document UNEP/OzL.Pro/</w:t>
      </w:r>
      <w:proofErr w:type="spellStart"/>
      <w:r w:rsidRPr="00986037">
        <w:rPr>
          <w:lang w:val="en-US" w:bidi="hi-IN"/>
        </w:rPr>
        <w:t>ExCom</w:t>
      </w:r>
      <w:proofErr w:type="spellEnd"/>
      <w:r w:rsidRPr="00986037">
        <w:rPr>
          <w:lang w:val="en-US" w:bidi="hi-IN"/>
        </w:rPr>
        <w:t>/80/</w:t>
      </w:r>
      <w:r w:rsidR="001561A9" w:rsidRPr="00986037">
        <w:rPr>
          <w:lang w:val="en-US" w:bidi="hi-IN"/>
        </w:rPr>
        <w:t>53</w:t>
      </w:r>
      <w:r w:rsidR="0011221E">
        <w:rPr>
          <w:lang w:val="en-US" w:bidi="hi-IN"/>
        </w:rPr>
        <w:t>;</w:t>
      </w:r>
    </w:p>
    <w:p w:rsidR="0011221E" w:rsidRDefault="0011221E" w:rsidP="0011221E">
      <w:pPr>
        <w:pStyle w:val="ListParagraph"/>
        <w:autoSpaceDE w:val="0"/>
        <w:autoSpaceDN w:val="0"/>
        <w:adjustRightInd w:val="0"/>
        <w:ind w:left="1418"/>
        <w:rPr>
          <w:lang w:val="en-US" w:bidi="hi-IN"/>
        </w:rPr>
      </w:pPr>
    </w:p>
    <w:p w:rsidR="0011221E" w:rsidRDefault="00B85863" w:rsidP="00694F24">
      <w:pPr>
        <w:pStyle w:val="ListParagraph"/>
        <w:numPr>
          <w:ilvl w:val="0"/>
          <w:numId w:val="22"/>
        </w:numPr>
        <w:autoSpaceDE w:val="0"/>
        <w:autoSpaceDN w:val="0"/>
        <w:adjustRightInd w:val="0"/>
        <w:ind w:left="1418" w:hanging="698"/>
        <w:rPr>
          <w:lang w:val="en-US" w:bidi="hi-IN"/>
        </w:rPr>
      </w:pPr>
      <w:r>
        <w:rPr>
          <w:lang w:val="en-CA" w:bidi="hi-IN"/>
        </w:rPr>
        <w:t>To</w:t>
      </w:r>
      <w:r w:rsidR="0011221E">
        <w:rPr>
          <w:lang w:val="en-CA" w:bidi="hi-IN"/>
        </w:rPr>
        <w:t xml:space="preserve"> note with appreciation the seven</w:t>
      </w:r>
      <w:r w:rsidR="0011221E" w:rsidRPr="00F37EBE">
        <w:rPr>
          <w:lang w:val="en-CA" w:bidi="hi-IN"/>
        </w:rPr>
        <w:t xml:space="preserve"> non-Article 5 countries that had made payments to provide fast-start support for the implementation of the HFC phase-down</w:t>
      </w:r>
      <w:r w:rsidR="0011221E">
        <w:rPr>
          <w:lang w:val="en-CA" w:bidi="hi-IN"/>
        </w:rPr>
        <w:t>; and</w:t>
      </w:r>
    </w:p>
    <w:p w:rsidR="00986037" w:rsidRPr="00986037" w:rsidRDefault="00986037" w:rsidP="00694F24">
      <w:pPr>
        <w:pStyle w:val="ListParagraph"/>
        <w:autoSpaceDE w:val="0"/>
        <w:autoSpaceDN w:val="0"/>
        <w:adjustRightInd w:val="0"/>
        <w:ind w:left="1418"/>
        <w:rPr>
          <w:lang w:val="en-US" w:bidi="hi-IN"/>
        </w:rPr>
      </w:pPr>
    </w:p>
    <w:p w:rsidR="00881965" w:rsidRDefault="00986037" w:rsidP="00694F24">
      <w:pPr>
        <w:pStyle w:val="Heading1"/>
        <w:numPr>
          <w:ilvl w:val="0"/>
          <w:numId w:val="0"/>
        </w:numPr>
        <w:spacing w:after="0"/>
        <w:ind w:left="1418" w:hanging="709"/>
        <w:sectPr w:rsidR="00881965"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rsidRPr="00986037">
        <w:t xml:space="preserve"> </w:t>
      </w:r>
      <w:r w:rsidR="000F5093" w:rsidRPr="00986037">
        <w:t>(c)</w:t>
      </w:r>
      <w:r w:rsidR="000F5093" w:rsidRPr="00986037">
        <w:tab/>
        <w:t xml:space="preserve">To request the Treasurer to </w:t>
      </w:r>
      <w:r w:rsidR="00C80AA3" w:rsidRPr="00986037">
        <w:t>co</w:t>
      </w:r>
      <w:r w:rsidR="005A7FD4" w:rsidRPr="00986037">
        <w:t>ntinue</w:t>
      </w:r>
      <w:r w:rsidR="00C80AA3" w:rsidRPr="00986037">
        <w:t xml:space="preserve"> </w:t>
      </w:r>
      <w:r w:rsidR="000F5093" w:rsidRPr="00986037">
        <w:t>report</w:t>
      </w:r>
      <w:r w:rsidR="00C80AA3" w:rsidRPr="00986037">
        <w:t>ing</w:t>
      </w:r>
      <w:r w:rsidR="000F5093" w:rsidRPr="00986037">
        <w:t xml:space="preserve"> the status of the additional contributions received for fast</w:t>
      </w:r>
      <w:r w:rsidR="00DF1766" w:rsidRPr="00986037">
        <w:t>-</w:t>
      </w:r>
      <w:r w:rsidR="000F5093" w:rsidRPr="00986037">
        <w:t xml:space="preserve">start support separately from other pledged contributions </w:t>
      </w:r>
      <w:r w:rsidRPr="00986037">
        <w:t xml:space="preserve">to the Multilateral Fund </w:t>
      </w:r>
      <w:r w:rsidR="000F5093" w:rsidRPr="00986037">
        <w:t>to the 81</w:t>
      </w:r>
      <w:r w:rsidR="000F5093" w:rsidRPr="00986037">
        <w:rPr>
          <w:vertAlign w:val="superscript"/>
        </w:rPr>
        <w:t>st</w:t>
      </w:r>
      <w:r w:rsidRPr="00986037">
        <w:t xml:space="preserve"> meeting.</w:t>
      </w:r>
    </w:p>
    <w:p w:rsidR="00881965" w:rsidRPr="00881965" w:rsidRDefault="00881965" w:rsidP="00881965">
      <w:pPr>
        <w:jc w:val="center"/>
        <w:rPr>
          <w:b/>
        </w:rPr>
      </w:pPr>
      <w:bookmarkStart w:id="0" w:name="_GoBack"/>
      <w:bookmarkEnd w:id="0"/>
      <w:r w:rsidRPr="00881965">
        <w:rPr>
          <w:b/>
        </w:rPr>
        <w:lastRenderedPageBreak/>
        <w:t>Annex I</w:t>
      </w:r>
    </w:p>
    <w:p w:rsidR="00881965" w:rsidRPr="00881965" w:rsidRDefault="00881965" w:rsidP="00881965">
      <w:pPr>
        <w:jc w:val="center"/>
        <w:rPr>
          <w:b/>
        </w:rPr>
      </w:pPr>
    </w:p>
    <w:p w:rsidR="00881965" w:rsidRPr="00881965" w:rsidRDefault="00881965" w:rsidP="00881965">
      <w:pPr>
        <w:jc w:val="center"/>
        <w:rPr>
          <w:b/>
        </w:rPr>
      </w:pPr>
      <w:r w:rsidRPr="00881965">
        <w:rPr>
          <w:b/>
        </w:rPr>
        <w:t>ADDITIONAL CONTRIBUTIONS TO THE MULTILATERAL FUND BY THE 17 DONOR COUNTRIES</w:t>
      </w:r>
    </w:p>
    <w:p w:rsidR="00881965" w:rsidRDefault="00881965" w:rsidP="00881965">
      <w:pPr>
        <w:jc w:val="center"/>
      </w:pPr>
      <w:r w:rsidRPr="00881965">
        <w:rPr>
          <w:b/>
        </w:rPr>
        <w:t>As at 11 October 2017</w:t>
      </w:r>
    </w:p>
    <w:p w:rsidR="00881965" w:rsidRPr="00881965" w:rsidRDefault="00881965" w:rsidP="00881965"/>
    <w:tbl>
      <w:tblPr>
        <w:tblW w:w="5000" w:type="pct"/>
        <w:tblLook w:val="04A0" w:firstRow="1" w:lastRow="0" w:firstColumn="1" w:lastColumn="0" w:noHBand="0" w:noVBand="1"/>
      </w:tblPr>
      <w:tblGrid>
        <w:gridCol w:w="4988"/>
        <w:gridCol w:w="1954"/>
        <w:gridCol w:w="1806"/>
        <w:gridCol w:w="1730"/>
        <w:gridCol w:w="3758"/>
      </w:tblGrid>
      <w:tr w:rsidR="00881965" w:rsidRPr="00881965" w:rsidTr="00881965">
        <w:trPr>
          <w:trHeight w:val="705"/>
        </w:trPr>
        <w:tc>
          <w:tcPr>
            <w:tcW w:w="1549" w:type="pct"/>
            <w:tcBorders>
              <w:top w:val="single" w:sz="8" w:space="0" w:color="auto"/>
              <w:left w:val="single" w:sz="8" w:space="0" w:color="auto"/>
              <w:bottom w:val="single" w:sz="8" w:space="0" w:color="auto"/>
              <w:right w:val="single" w:sz="4" w:space="0" w:color="auto"/>
            </w:tcBorders>
            <w:shd w:val="clear" w:color="auto" w:fill="auto"/>
            <w:noWrap/>
            <w:hideMark/>
          </w:tcPr>
          <w:p w:rsidR="00881965" w:rsidRPr="00881965" w:rsidRDefault="00881965" w:rsidP="00881965">
            <w:pPr>
              <w:jc w:val="center"/>
              <w:rPr>
                <w:b/>
                <w:bCs/>
                <w:color w:val="000000"/>
                <w:lang w:val="en-US"/>
              </w:rPr>
            </w:pPr>
            <w:r w:rsidRPr="00881965">
              <w:rPr>
                <w:b/>
                <w:bCs/>
                <w:color w:val="000000"/>
                <w:lang w:val="en-US"/>
              </w:rPr>
              <w:t>Party</w:t>
            </w:r>
          </w:p>
        </w:tc>
        <w:tc>
          <w:tcPr>
            <w:tcW w:w="737" w:type="pct"/>
            <w:tcBorders>
              <w:top w:val="single" w:sz="8" w:space="0" w:color="auto"/>
              <w:left w:val="nil"/>
              <w:bottom w:val="single" w:sz="8" w:space="0" w:color="auto"/>
              <w:right w:val="single" w:sz="4" w:space="0" w:color="auto"/>
            </w:tcBorders>
            <w:shd w:val="clear" w:color="auto" w:fill="auto"/>
            <w:hideMark/>
          </w:tcPr>
          <w:p w:rsidR="00881965" w:rsidRPr="00881965" w:rsidRDefault="00881965" w:rsidP="00881965">
            <w:pPr>
              <w:jc w:val="center"/>
              <w:rPr>
                <w:b/>
                <w:bCs/>
                <w:color w:val="000000"/>
                <w:lang w:val="en-US"/>
              </w:rPr>
            </w:pPr>
            <w:r w:rsidRPr="00881965">
              <w:rPr>
                <w:b/>
                <w:bCs/>
                <w:color w:val="000000"/>
                <w:lang w:val="en-US"/>
              </w:rPr>
              <w:t>Distribution by country                           (US$)</w:t>
            </w:r>
          </w:p>
        </w:tc>
        <w:tc>
          <w:tcPr>
            <w:tcW w:w="685" w:type="pct"/>
            <w:tcBorders>
              <w:top w:val="single" w:sz="8" w:space="0" w:color="auto"/>
              <w:left w:val="nil"/>
              <w:bottom w:val="single" w:sz="8" w:space="0" w:color="auto"/>
              <w:right w:val="single" w:sz="4" w:space="0" w:color="auto"/>
            </w:tcBorders>
            <w:shd w:val="clear" w:color="auto" w:fill="auto"/>
            <w:hideMark/>
          </w:tcPr>
          <w:p w:rsidR="00881965" w:rsidRPr="00881965" w:rsidRDefault="00881965" w:rsidP="00881965">
            <w:pPr>
              <w:jc w:val="center"/>
              <w:rPr>
                <w:b/>
                <w:bCs/>
                <w:color w:val="000000"/>
                <w:lang w:val="en-US"/>
              </w:rPr>
            </w:pPr>
            <w:r w:rsidRPr="00881965">
              <w:rPr>
                <w:b/>
                <w:bCs/>
                <w:color w:val="000000"/>
                <w:lang w:val="en-US"/>
              </w:rPr>
              <w:t>Pledged amount</w:t>
            </w:r>
            <w:r w:rsidRPr="00881965">
              <w:rPr>
                <w:b/>
                <w:bCs/>
                <w:color w:val="000000"/>
                <w:lang w:val="en-US"/>
              </w:rPr>
              <w:br/>
              <w:t>in local currency</w:t>
            </w:r>
          </w:p>
        </w:tc>
        <w:tc>
          <w:tcPr>
            <w:tcW w:w="658" w:type="pct"/>
            <w:tcBorders>
              <w:top w:val="single" w:sz="8" w:space="0" w:color="auto"/>
              <w:left w:val="nil"/>
              <w:bottom w:val="single" w:sz="8" w:space="0" w:color="auto"/>
              <w:right w:val="single" w:sz="4" w:space="0" w:color="auto"/>
            </w:tcBorders>
            <w:shd w:val="clear" w:color="auto" w:fill="auto"/>
            <w:hideMark/>
          </w:tcPr>
          <w:p w:rsidR="00881965" w:rsidRPr="00881965" w:rsidRDefault="00881965" w:rsidP="00881965">
            <w:pPr>
              <w:jc w:val="center"/>
              <w:rPr>
                <w:b/>
                <w:bCs/>
                <w:color w:val="000000"/>
                <w:lang w:val="en-US"/>
              </w:rPr>
            </w:pPr>
            <w:r w:rsidRPr="00881965">
              <w:rPr>
                <w:b/>
                <w:bCs/>
                <w:color w:val="000000"/>
                <w:lang w:val="en-US"/>
              </w:rPr>
              <w:t>Amount received</w:t>
            </w:r>
            <w:r w:rsidRPr="00881965">
              <w:rPr>
                <w:b/>
                <w:bCs/>
                <w:color w:val="000000"/>
                <w:lang w:val="en-US"/>
              </w:rPr>
              <w:br/>
              <w:t>(US$)</w:t>
            </w:r>
          </w:p>
        </w:tc>
        <w:tc>
          <w:tcPr>
            <w:tcW w:w="1370" w:type="pct"/>
            <w:tcBorders>
              <w:top w:val="single" w:sz="8" w:space="0" w:color="auto"/>
              <w:left w:val="nil"/>
              <w:bottom w:val="single" w:sz="8" w:space="0" w:color="auto"/>
              <w:right w:val="single" w:sz="8" w:space="0" w:color="auto"/>
            </w:tcBorders>
            <w:shd w:val="clear" w:color="auto" w:fill="auto"/>
            <w:hideMark/>
          </w:tcPr>
          <w:p w:rsidR="00881965" w:rsidRPr="00881965" w:rsidRDefault="00881965" w:rsidP="00881965">
            <w:pPr>
              <w:jc w:val="center"/>
              <w:rPr>
                <w:b/>
                <w:bCs/>
                <w:color w:val="000000"/>
                <w:lang w:val="en-US"/>
              </w:rPr>
            </w:pPr>
            <w:r w:rsidRPr="00881965">
              <w:rPr>
                <w:b/>
                <w:bCs/>
                <w:color w:val="000000"/>
                <w:lang w:val="en-US"/>
              </w:rPr>
              <w:t>Status</w:t>
            </w:r>
          </w:p>
        </w:tc>
      </w:tr>
      <w:tr w:rsidR="00881965" w:rsidRPr="00881965" w:rsidTr="00881965">
        <w:trPr>
          <w:trHeight w:val="315"/>
        </w:trPr>
        <w:tc>
          <w:tcPr>
            <w:tcW w:w="1549" w:type="pct"/>
            <w:tcBorders>
              <w:top w:val="nil"/>
              <w:left w:val="single" w:sz="8" w:space="0" w:color="auto"/>
              <w:bottom w:val="single" w:sz="4" w:space="0" w:color="auto"/>
              <w:right w:val="single" w:sz="4" w:space="0" w:color="auto"/>
            </w:tcBorders>
            <w:shd w:val="clear" w:color="000000" w:fill="FFFFFF"/>
            <w:noWrap/>
            <w:hideMark/>
          </w:tcPr>
          <w:p w:rsidR="00881965" w:rsidRPr="00881965" w:rsidRDefault="00881965" w:rsidP="00881965">
            <w:pPr>
              <w:jc w:val="left"/>
              <w:rPr>
                <w:color w:val="000000"/>
                <w:lang w:val="en-US"/>
              </w:rPr>
            </w:pPr>
            <w:r w:rsidRPr="00881965">
              <w:rPr>
                <w:color w:val="000000"/>
                <w:lang w:val="en-US"/>
              </w:rPr>
              <w:t>Australia</w:t>
            </w:r>
          </w:p>
        </w:tc>
        <w:tc>
          <w:tcPr>
            <w:tcW w:w="737"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920,000</w:t>
            </w:r>
          </w:p>
        </w:tc>
        <w:tc>
          <w:tcPr>
            <w:tcW w:w="685"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AUD 1,014,604</w:t>
            </w:r>
          </w:p>
        </w:tc>
        <w:tc>
          <w:tcPr>
            <w:tcW w:w="658" w:type="pct"/>
            <w:tcBorders>
              <w:top w:val="nil"/>
              <w:left w:val="nil"/>
              <w:bottom w:val="single" w:sz="4" w:space="0" w:color="auto"/>
              <w:right w:val="single" w:sz="4" w:space="0" w:color="auto"/>
            </w:tcBorders>
            <w:shd w:val="clear" w:color="auto" w:fill="auto"/>
            <w:noWrap/>
            <w:hideMark/>
          </w:tcPr>
          <w:p w:rsidR="00881965" w:rsidRPr="00881965" w:rsidRDefault="00881965" w:rsidP="00881965">
            <w:pPr>
              <w:jc w:val="left"/>
              <w:rPr>
                <w:color w:val="000000"/>
                <w:lang w:val="en-US"/>
              </w:rPr>
            </w:pPr>
            <w:r w:rsidRPr="00881965">
              <w:rPr>
                <w:color w:val="000000"/>
                <w:lang w:val="en-US"/>
              </w:rPr>
              <w:t> </w:t>
            </w:r>
          </w:p>
        </w:tc>
        <w:tc>
          <w:tcPr>
            <w:tcW w:w="1370" w:type="pct"/>
            <w:tcBorders>
              <w:top w:val="nil"/>
              <w:left w:val="nil"/>
              <w:bottom w:val="single" w:sz="4" w:space="0" w:color="auto"/>
              <w:right w:val="single" w:sz="8" w:space="0" w:color="auto"/>
            </w:tcBorders>
            <w:shd w:val="clear" w:color="auto" w:fill="auto"/>
            <w:hideMark/>
          </w:tcPr>
          <w:p w:rsidR="00881965" w:rsidRPr="00881965" w:rsidRDefault="00881965" w:rsidP="00881965">
            <w:pPr>
              <w:jc w:val="left"/>
              <w:rPr>
                <w:color w:val="000000"/>
                <w:lang w:val="en-US"/>
              </w:rPr>
            </w:pPr>
            <w:r w:rsidRPr="00881965">
              <w:rPr>
                <w:color w:val="000000"/>
                <w:lang w:val="en-US"/>
              </w:rPr>
              <w:t xml:space="preserve">Pending </w:t>
            </w:r>
            <w:proofErr w:type="spellStart"/>
            <w:r w:rsidRPr="00881965">
              <w:rPr>
                <w:color w:val="000000"/>
                <w:lang w:val="en-US"/>
              </w:rPr>
              <w:t>finalisation</w:t>
            </w:r>
            <w:proofErr w:type="spellEnd"/>
            <w:r w:rsidRPr="00881965">
              <w:rPr>
                <w:color w:val="000000"/>
                <w:lang w:val="en-US"/>
              </w:rPr>
              <w:t xml:space="preserve"> of the donor agreement </w:t>
            </w:r>
          </w:p>
        </w:tc>
      </w:tr>
      <w:tr w:rsidR="00881965" w:rsidRPr="00881965" w:rsidTr="00881965">
        <w:trPr>
          <w:trHeight w:val="315"/>
        </w:trPr>
        <w:tc>
          <w:tcPr>
            <w:tcW w:w="1549" w:type="pct"/>
            <w:tcBorders>
              <w:top w:val="nil"/>
              <w:left w:val="single" w:sz="8" w:space="0" w:color="auto"/>
              <w:bottom w:val="single" w:sz="4" w:space="0" w:color="auto"/>
              <w:right w:val="single" w:sz="4" w:space="0" w:color="auto"/>
            </w:tcBorders>
            <w:shd w:val="clear" w:color="000000" w:fill="FFFFFF"/>
            <w:noWrap/>
            <w:hideMark/>
          </w:tcPr>
          <w:p w:rsidR="00881965" w:rsidRPr="00881965" w:rsidRDefault="00881965" w:rsidP="00881965">
            <w:pPr>
              <w:jc w:val="left"/>
              <w:rPr>
                <w:color w:val="000000"/>
                <w:lang w:val="en-US"/>
              </w:rPr>
            </w:pPr>
            <w:r w:rsidRPr="00881965">
              <w:rPr>
                <w:color w:val="000000"/>
                <w:lang w:val="en-US"/>
              </w:rPr>
              <w:t>Canada</w:t>
            </w:r>
          </w:p>
        </w:tc>
        <w:tc>
          <w:tcPr>
            <w:tcW w:w="737"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1,300,000</w:t>
            </w:r>
          </w:p>
        </w:tc>
        <w:tc>
          <w:tcPr>
            <w:tcW w:w="685"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 </w:t>
            </w:r>
          </w:p>
        </w:tc>
        <w:tc>
          <w:tcPr>
            <w:tcW w:w="658" w:type="pct"/>
            <w:tcBorders>
              <w:top w:val="nil"/>
              <w:left w:val="nil"/>
              <w:bottom w:val="single" w:sz="4" w:space="0" w:color="auto"/>
              <w:right w:val="single" w:sz="4" w:space="0" w:color="auto"/>
            </w:tcBorders>
            <w:shd w:val="clear" w:color="auto" w:fill="auto"/>
            <w:noWrap/>
            <w:hideMark/>
          </w:tcPr>
          <w:p w:rsidR="00881965" w:rsidRPr="00881965" w:rsidRDefault="00881965" w:rsidP="00881965">
            <w:pPr>
              <w:jc w:val="left"/>
              <w:rPr>
                <w:color w:val="000000"/>
                <w:lang w:val="en-US"/>
              </w:rPr>
            </w:pPr>
            <w:r w:rsidRPr="00881965">
              <w:rPr>
                <w:color w:val="000000"/>
                <w:lang w:val="en-US"/>
              </w:rPr>
              <w:t> </w:t>
            </w:r>
          </w:p>
        </w:tc>
        <w:tc>
          <w:tcPr>
            <w:tcW w:w="1370" w:type="pct"/>
            <w:tcBorders>
              <w:top w:val="nil"/>
              <w:left w:val="nil"/>
              <w:bottom w:val="single" w:sz="4" w:space="0" w:color="auto"/>
              <w:right w:val="single" w:sz="8" w:space="0" w:color="auto"/>
            </w:tcBorders>
            <w:shd w:val="clear" w:color="auto" w:fill="auto"/>
            <w:hideMark/>
          </w:tcPr>
          <w:p w:rsidR="00881965" w:rsidRPr="00881965" w:rsidRDefault="00881965" w:rsidP="00881965">
            <w:pPr>
              <w:jc w:val="left"/>
              <w:rPr>
                <w:color w:val="000000"/>
                <w:lang w:val="en-US"/>
              </w:rPr>
            </w:pPr>
            <w:r w:rsidRPr="00881965">
              <w:rPr>
                <w:color w:val="000000"/>
                <w:lang w:val="en-US"/>
              </w:rPr>
              <w:t xml:space="preserve">Pending </w:t>
            </w:r>
            <w:proofErr w:type="spellStart"/>
            <w:r w:rsidRPr="00881965">
              <w:rPr>
                <w:color w:val="000000"/>
                <w:lang w:val="en-US"/>
              </w:rPr>
              <w:t>finalisation</w:t>
            </w:r>
            <w:proofErr w:type="spellEnd"/>
            <w:r w:rsidRPr="00881965">
              <w:rPr>
                <w:color w:val="000000"/>
                <w:lang w:val="en-US"/>
              </w:rPr>
              <w:t xml:space="preserve"> of the donor agreement </w:t>
            </w:r>
          </w:p>
        </w:tc>
      </w:tr>
      <w:tr w:rsidR="00881965" w:rsidRPr="00881965" w:rsidTr="00881965">
        <w:trPr>
          <w:trHeight w:val="315"/>
        </w:trPr>
        <w:tc>
          <w:tcPr>
            <w:tcW w:w="1549" w:type="pct"/>
            <w:tcBorders>
              <w:top w:val="nil"/>
              <w:left w:val="single" w:sz="8" w:space="0" w:color="auto"/>
              <w:bottom w:val="single" w:sz="4" w:space="0" w:color="auto"/>
              <w:right w:val="single" w:sz="4" w:space="0" w:color="auto"/>
            </w:tcBorders>
            <w:shd w:val="clear" w:color="000000" w:fill="FFFFFF"/>
            <w:noWrap/>
            <w:hideMark/>
          </w:tcPr>
          <w:p w:rsidR="00881965" w:rsidRPr="00881965" w:rsidRDefault="00881965" w:rsidP="00881965">
            <w:pPr>
              <w:jc w:val="left"/>
              <w:rPr>
                <w:color w:val="000000"/>
                <w:lang w:val="en-US"/>
              </w:rPr>
            </w:pPr>
            <w:r w:rsidRPr="00881965">
              <w:rPr>
                <w:color w:val="000000"/>
                <w:lang w:val="en-US"/>
              </w:rPr>
              <w:t>Denmark</w:t>
            </w:r>
          </w:p>
        </w:tc>
        <w:tc>
          <w:tcPr>
            <w:tcW w:w="737"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300,000</w:t>
            </w:r>
          </w:p>
        </w:tc>
        <w:tc>
          <w:tcPr>
            <w:tcW w:w="685"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DKK 1,500,000</w:t>
            </w:r>
          </w:p>
        </w:tc>
        <w:tc>
          <w:tcPr>
            <w:tcW w:w="658" w:type="pct"/>
            <w:tcBorders>
              <w:top w:val="nil"/>
              <w:left w:val="nil"/>
              <w:bottom w:val="single" w:sz="4" w:space="0" w:color="auto"/>
              <w:right w:val="single" w:sz="4" w:space="0" w:color="auto"/>
            </w:tcBorders>
            <w:shd w:val="clear" w:color="auto" w:fill="auto"/>
            <w:noWrap/>
            <w:hideMark/>
          </w:tcPr>
          <w:p w:rsidR="00881965" w:rsidRPr="00881965" w:rsidRDefault="00881965" w:rsidP="00881965">
            <w:pPr>
              <w:jc w:val="right"/>
              <w:rPr>
                <w:color w:val="000000"/>
                <w:lang w:val="en-US"/>
              </w:rPr>
            </w:pPr>
            <w:r w:rsidRPr="00881965">
              <w:rPr>
                <w:color w:val="000000"/>
                <w:lang w:val="en-US"/>
              </w:rPr>
              <w:t>214,516</w:t>
            </w:r>
          </w:p>
        </w:tc>
        <w:tc>
          <w:tcPr>
            <w:tcW w:w="1370" w:type="pct"/>
            <w:tcBorders>
              <w:top w:val="nil"/>
              <w:left w:val="nil"/>
              <w:bottom w:val="single" w:sz="4" w:space="0" w:color="auto"/>
              <w:right w:val="single" w:sz="8" w:space="0" w:color="auto"/>
            </w:tcBorders>
            <w:shd w:val="clear" w:color="auto" w:fill="auto"/>
            <w:noWrap/>
            <w:hideMark/>
          </w:tcPr>
          <w:p w:rsidR="00881965" w:rsidRPr="00881965" w:rsidRDefault="00881965" w:rsidP="00881965">
            <w:pPr>
              <w:jc w:val="left"/>
              <w:rPr>
                <w:color w:val="000000"/>
                <w:lang w:val="en-US"/>
              </w:rPr>
            </w:pPr>
            <w:r w:rsidRPr="00881965">
              <w:rPr>
                <w:color w:val="000000"/>
                <w:lang w:val="en-US"/>
              </w:rPr>
              <w:t>Payment received</w:t>
            </w:r>
          </w:p>
        </w:tc>
      </w:tr>
      <w:tr w:rsidR="00881965" w:rsidRPr="00881965" w:rsidTr="00881965">
        <w:trPr>
          <w:trHeight w:val="315"/>
        </w:trPr>
        <w:tc>
          <w:tcPr>
            <w:tcW w:w="1549" w:type="pct"/>
            <w:tcBorders>
              <w:top w:val="nil"/>
              <w:left w:val="single" w:sz="8" w:space="0" w:color="auto"/>
              <w:bottom w:val="single" w:sz="4" w:space="0" w:color="auto"/>
              <w:right w:val="single" w:sz="4" w:space="0" w:color="auto"/>
            </w:tcBorders>
            <w:shd w:val="clear" w:color="000000" w:fill="FFFFFF"/>
            <w:noWrap/>
            <w:hideMark/>
          </w:tcPr>
          <w:p w:rsidR="00881965" w:rsidRPr="00881965" w:rsidRDefault="00881965" w:rsidP="00881965">
            <w:pPr>
              <w:jc w:val="left"/>
              <w:rPr>
                <w:color w:val="000000"/>
                <w:lang w:val="en-US"/>
              </w:rPr>
            </w:pPr>
            <w:r w:rsidRPr="00881965">
              <w:rPr>
                <w:color w:val="000000"/>
                <w:lang w:val="en-US"/>
              </w:rPr>
              <w:t>Finland</w:t>
            </w:r>
          </w:p>
        </w:tc>
        <w:tc>
          <w:tcPr>
            <w:tcW w:w="737"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230,000</w:t>
            </w:r>
          </w:p>
        </w:tc>
        <w:tc>
          <w:tcPr>
            <w:tcW w:w="685"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EUR 200,000</w:t>
            </w:r>
          </w:p>
        </w:tc>
        <w:tc>
          <w:tcPr>
            <w:tcW w:w="658" w:type="pct"/>
            <w:tcBorders>
              <w:top w:val="nil"/>
              <w:left w:val="nil"/>
              <w:bottom w:val="single" w:sz="4" w:space="0" w:color="auto"/>
              <w:right w:val="single" w:sz="4" w:space="0" w:color="auto"/>
            </w:tcBorders>
            <w:shd w:val="clear" w:color="auto" w:fill="auto"/>
            <w:noWrap/>
            <w:hideMark/>
          </w:tcPr>
          <w:p w:rsidR="00881965" w:rsidRPr="00881965" w:rsidRDefault="00881965" w:rsidP="00881965">
            <w:pPr>
              <w:jc w:val="right"/>
              <w:rPr>
                <w:color w:val="000000"/>
                <w:lang w:val="en-US"/>
              </w:rPr>
            </w:pPr>
            <w:r w:rsidRPr="00881965">
              <w:rPr>
                <w:color w:val="000000"/>
                <w:lang w:val="en-US"/>
              </w:rPr>
              <w:t>222,160</w:t>
            </w:r>
          </w:p>
        </w:tc>
        <w:tc>
          <w:tcPr>
            <w:tcW w:w="1370" w:type="pct"/>
            <w:tcBorders>
              <w:top w:val="nil"/>
              <w:left w:val="nil"/>
              <w:bottom w:val="single" w:sz="4" w:space="0" w:color="auto"/>
              <w:right w:val="single" w:sz="8" w:space="0" w:color="auto"/>
            </w:tcBorders>
            <w:shd w:val="clear" w:color="auto" w:fill="auto"/>
            <w:noWrap/>
            <w:hideMark/>
          </w:tcPr>
          <w:p w:rsidR="00881965" w:rsidRPr="00881965" w:rsidRDefault="00881965" w:rsidP="00881965">
            <w:pPr>
              <w:jc w:val="left"/>
              <w:rPr>
                <w:color w:val="000000"/>
                <w:lang w:val="en-US"/>
              </w:rPr>
            </w:pPr>
            <w:r w:rsidRPr="00881965">
              <w:rPr>
                <w:color w:val="000000"/>
                <w:lang w:val="en-US"/>
              </w:rPr>
              <w:t>Payment received</w:t>
            </w:r>
          </w:p>
        </w:tc>
      </w:tr>
      <w:tr w:rsidR="00881965" w:rsidRPr="00881965" w:rsidTr="00881965">
        <w:trPr>
          <w:trHeight w:val="315"/>
        </w:trPr>
        <w:tc>
          <w:tcPr>
            <w:tcW w:w="1549" w:type="pct"/>
            <w:tcBorders>
              <w:top w:val="nil"/>
              <w:left w:val="single" w:sz="8" w:space="0" w:color="auto"/>
              <w:bottom w:val="single" w:sz="4" w:space="0" w:color="auto"/>
              <w:right w:val="single" w:sz="4" w:space="0" w:color="auto"/>
            </w:tcBorders>
            <w:shd w:val="clear" w:color="000000" w:fill="FFFFFF"/>
            <w:noWrap/>
            <w:hideMark/>
          </w:tcPr>
          <w:p w:rsidR="00881965" w:rsidRPr="00881965" w:rsidRDefault="00881965" w:rsidP="00881965">
            <w:pPr>
              <w:jc w:val="left"/>
              <w:rPr>
                <w:color w:val="000000"/>
                <w:lang w:val="en-US"/>
              </w:rPr>
            </w:pPr>
            <w:r w:rsidRPr="00881965">
              <w:rPr>
                <w:color w:val="000000"/>
                <w:lang w:val="en-US"/>
              </w:rPr>
              <w:t>France</w:t>
            </w:r>
          </w:p>
        </w:tc>
        <w:tc>
          <w:tcPr>
            <w:tcW w:w="737"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2,500,000</w:t>
            </w:r>
          </w:p>
        </w:tc>
        <w:tc>
          <w:tcPr>
            <w:tcW w:w="685"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 </w:t>
            </w:r>
          </w:p>
        </w:tc>
        <w:tc>
          <w:tcPr>
            <w:tcW w:w="658" w:type="pct"/>
            <w:tcBorders>
              <w:top w:val="nil"/>
              <w:left w:val="nil"/>
              <w:bottom w:val="single" w:sz="4" w:space="0" w:color="auto"/>
              <w:right w:val="single" w:sz="4" w:space="0" w:color="auto"/>
            </w:tcBorders>
            <w:shd w:val="clear" w:color="auto" w:fill="auto"/>
            <w:noWrap/>
            <w:hideMark/>
          </w:tcPr>
          <w:p w:rsidR="00881965" w:rsidRPr="00881965" w:rsidRDefault="00881965" w:rsidP="00881965">
            <w:pPr>
              <w:jc w:val="left"/>
              <w:rPr>
                <w:color w:val="000000"/>
                <w:lang w:val="en-US"/>
              </w:rPr>
            </w:pPr>
            <w:r w:rsidRPr="00881965">
              <w:rPr>
                <w:color w:val="000000"/>
                <w:lang w:val="en-US"/>
              </w:rPr>
              <w:t> </w:t>
            </w:r>
          </w:p>
        </w:tc>
        <w:tc>
          <w:tcPr>
            <w:tcW w:w="1370" w:type="pct"/>
            <w:tcBorders>
              <w:top w:val="nil"/>
              <w:left w:val="nil"/>
              <w:bottom w:val="single" w:sz="4" w:space="0" w:color="auto"/>
              <w:right w:val="single" w:sz="8" w:space="0" w:color="auto"/>
            </w:tcBorders>
            <w:shd w:val="clear" w:color="auto" w:fill="auto"/>
            <w:noWrap/>
            <w:vAlign w:val="bottom"/>
            <w:hideMark/>
          </w:tcPr>
          <w:p w:rsidR="00881965" w:rsidRPr="00881965" w:rsidRDefault="00881965" w:rsidP="00881965">
            <w:pPr>
              <w:jc w:val="left"/>
              <w:rPr>
                <w:lang w:val="en-US"/>
              </w:rPr>
            </w:pPr>
            <w:r w:rsidRPr="00881965">
              <w:rPr>
                <w:lang w:val="en-US"/>
              </w:rPr>
              <w:t>Awaiting response</w:t>
            </w:r>
          </w:p>
        </w:tc>
      </w:tr>
      <w:tr w:rsidR="00881965" w:rsidRPr="00881965" w:rsidTr="00881965">
        <w:trPr>
          <w:trHeight w:val="315"/>
        </w:trPr>
        <w:tc>
          <w:tcPr>
            <w:tcW w:w="1549" w:type="pct"/>
            <w:tcBorders>
              <w:top w:val="nil"/>
              <w:left w:val="single" w:sz="8" w:space="0" w:color="auto"/>
              <w:bottom w:val="single" w:sz="4" w:space="0" w:color="auto"/>
              <w:right w:val="single" w:sz="4" w:space="0" w:color="auto"/>
            </w:tcBorders>
            <w:shd w:val="clear" w:color="000000" w:fill="FFFFFF"/>
            <w:noWrap/>
            <w:hideMark/>
          </w:tcPr>
          <w:p w:rsidR="00881965" w:rsidRPr="00881965" w:rsidRDefault="00881965" w:rsidP="00881965">
            <w:pPr>
              <w:jc w:val="left"/>
              <w:rPr>
                <w:color w:val="000000"/>
                <w:lang w:val="en-US"/>
              </w:rPr>
            </w:pPr>
            <w:r w:rsidRPr="00881965">
              <w:rPr>
                <w:color w:val="000000"/>
                <w:lang w:val="en-US"/>
              </w:rPr>
              <w:t>Germany</w:t>
            </w:r>
          </w:p>
        </w:tc>
        <w:tc>
          <w:tcPr>
            <w:tcW w:w="737"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3,200,000</w:t>
            </w:r>
          </w:p>
        </w:tc>
        <w:tc>
          <w:tcPr>
            <w:tcW w:w="685"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 </w:t>
            </w:r>
          </w:p>
        </w:tc>
        <w:tc>
          <w:tcPr>
            <w:tcW w:w="658" w:type="pct"/>
            <w:tcBorders>
              <w:top w:val="nil"/>
              <w:left w:val="nil"/>
              <w:bottom w:val="single" w:sz="4" w:space="0" w:color="auto"/>
              <w:right w:val="single" w:sz="4" w:space="0" w:color="auto"/>
            </w:tcBorders>
            <w:shd w:val="clear" w:color="auto" w:fill="auto"/>
            <w:noWrap/>
            <w:hideMark/>
          </w:tcPr>
          <w:p w:rsidR="00881965" w:rsidRPr="00881965" w:rsidRDefault="00881965" w:rsidP="00881965">
            <w:pPr>
              <w:jc w:val="left"/>
              <w:rPr>
                <w:color w:val="000000"/>
                <w:lang w:val="en-US"/>
              </w:rPr>
            </w:pPr>
            <w:r w:rsidRPr="00881965">
              <w:rPr>
                <w:color w:val="000000"/>
                <w:lang w:val="en-US"/>
              </w:rPr>
              <w:t> </w:t>
            </w:r>
          </w:p>
        </w:tc>
        <w:tc>
          <w:tcPr>
            <w:tcW w:w="1370" w:type="pct"/>
            <w:tcBorders>
              <w:top w:val="nil"/>
              <w:left w:val="nil"/>
              <w:bottom w:val="single" w:sz="4" w:space="0" w:color="auto"/>
              <w:right w:val="single" w:sz="8" w:space="0" w:color="auto"/>
            </w:tcBorders>
            <w:shd w:val="clear" w:color="auto" w:fill="auto"/>
            <w:noWrap/>
            <w:vAlign w:val="bottom"/>
            <w:hideMark/>
          </w:tcPr>
          <w:p w:rsidR="00881965" w:rsidRPr="00881965" w:rsidRDefault="00881965" w:rsidP="00881965">
            <w:pPr>
              <w:jc w:val="left"/>
              <w:rPr>
                <w:lang w:val="en-US"/>
              </w:rPr>
            </w:pPr>
            <w:r w:rsidRPr="00881965">
              <w:rPr>
                <w:lang w:val="en-US"/>
              </w:rPr>
              <w:t>Awaiting response</w:t>
            </w:r>
          </w:p>
        </w:tc>
      </w:tr>
      <w:tr w:rsidR="00881965" w:rsidRPr="00881965" w:rsidTr="00881965">
        <w:trPr>
          <w:trHeight w:val="315"/>
        </w:trPr>
        <w:tc>
          <w:tcPr>
            <w:tcW w:w="1549" w:type="pct"/>
            <w:tcBorders>
              <w:top w:val="nil"/>
              <w:left w:val="single" w:sz="8" w:space="0" w:color="auto"/>
              <w:bottom w:val="single" w:sz="4" w:space="0" w:color="auto"/>
              <w:right w:val="single" w:sz="4" w:space="0" w:color="auto"/>
            </w:tcBorders>
            <w:shd w:val="clear" w:color="000000" w:fill="FFFFFF"/>
            <w:noWrap/>
            <w:hideMark/>
          </w:tcPr>
          <w:p w:rsidR="00881965" w:rsidRPr="00881965" w:rsidRDefault="00881965" w:rsidP="00881965">
            <w:pPr>
              <w:jc w:val="left"/>
              <w:rPr>
                <w:color w:val="000000"/>
                <w:lang w:val="en-US"/>
              </w:rPr>
            </w:pPr>
            <w:r w:rsidRPr="00881965">
              <w:rPr>
                <w:color w:val="000000"/>
                <w:lang w:val="en-US"/>
              </w:rPr>
              <w:t>Ireland</w:t>
            </w:r>
          </w:p>
        </w:tc>
        <w:tc>
          <w:tcPr>
            <w:tcW w:w="737"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190,000</w:t>
            </w:r>
          </w:p>
        </w:tc>
        <w:tc>
          <w:tcPr>
            <w:tcW w:w="685"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 </w:t>
            </w:r>
          </w:p>
        </w:tc>
        <w:tc>
          <w:tcPr>
            <w:tcW w:w="658" w:type="pct"/>
            <w:tcBorders>
              <w:top w:val="nil"/>
              <w:left w:val="nil"/>
              <w:bottom w:val="single" w:sz="4" w:space="0" w:color="auto"/>
              <w:right w:val="single" w:sz="4" w:space="0" w:color="auto"/>
            </w:tcBorders>
            <w:shd w:val="clear" w:color="auto" w:fill="auto"/>
            <w:noWrap/>
            <w:hideMark/>
          </w:tcPr>
          <w:p w:rsidR="00881965" w:rsidRPr="00881965" w:rsidRDefault="00881965" w:rsidP="00881965">
            <w:pPr>
              <w:jc w:val="right"/>
              <w:rPr>
                <w:color w:val="000000"/>
                <w:lang w:val="en-US"/>
              </w:rPr>
            </w:pPr>
            <w:r w:rsidRPr="00881965">
              <w:rPr>
                <w:color w:val="000000"/>
                <w:lang w:val="en-US"/>
              </w:rPr>
              <w:t>190,000</w:t>
            </w:r>
          </w:p>
        </w:tc>
        <w:tc>
          <w:tcPr>
            <w:tcW w:w="1370" w:type="pct"/>
            <w:tcBorders>
              <w:top w:val="nil"/>
              <w:left w:val="nil"/>
              <w:bottom w:val="single" w:sz="4" w:space="0" w:color="auto"/>
              <w:right w:val="single" w:sz="8" w:space="0" w:color="auto"/>
            </w:tcBorders>
            <w:shd w:val="clear" w:color="auto" w:fill="auto"/>
            <w:noWrap/>
            <w:hideMark/>
          </w:tcPr>
          <w:p w:rsidR="00881965" w:rsidRPr="00881965" w:rsidRDefault="00881965" w:rsidP="00881965">
            <w:pPr>
              <w:jc w:val="left"/>
              <w:rPr>
                <w:color w:val="000000"/>
                <w:lang w:val="en-US"/>
              </w:rPr>
            </w:pPr>
            <w:r w:rsidRPr="00881965">
              <w:rPr>
                <w:color w:val="000000"/>
                <w:lang w:val="en-US"/>
              </w:rPr>
              <w:t>Payment received</w:t>
            </w:r>
          </w:p>
        </w:tc>
      </w:tr>
      <w:tr w:rsidR="00881965" w:rsidRPr="00881965" w:rsidTr="00881965">
        <w:trPr>
          <w:trHeight w:val="315"/>
        </w:trPr>
        <w:tc>
          <w:tcPr>
            <w:tcW w:w="1549" w:type="pct"/>
            <w:tcBorders>
              <w:top w:val="nil"/>
              <w:left w:val="single" w:sz="8" w:space="0" w:color="auto"/>
              <w:bottom w:val="single" w:sz="4" w:space="0" w:color="auto"/>
              <w:right w:val="single" w:sz="4" w:space="0" w:color="auto"/>
            </w:tcBorders>
            <w:shd w:val="clear" w:color="000000" w:fill="FFFFFF"/>
            <w:noWrap/>
            <w:hideMark/>
          </w:tcPr>
          <w:p w:rsidR="00881965" w:rsidRPr="00881965" w:rsidRDefault="00881965" w:rsidP="00881965">
            <w:pPr>
              <w:jc w:val="left"/>
              <w:rPr>
                <w:color w:val="000000"/>
                <w:lang w:val="en-US"/>
              </w:rPr>
            </w:pPr>
            <w:r w:rsidRPr="00881965">
              <w:rPr>
                <w:color w:val="000000"/>
                <w:lang w:val="en-US"/>
              </w:rPr>
              <w:t>Italy</w:t>
            </w:r>
          </w:p>
        </w:tc>
        <w:tc>
          <w:tcPr>
            <w:tcW w:w="737"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2,000,000</w:t>
            </w:r>
          </w:p>
        </w:tc>
        <w:tc>
          <w:tcPr>
            <w:tcW w:w="685"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 </w:t>
            </w:r>
          </w:p>
        </w:tc>
        <w:tc>
          <w:tcPr>
            <w:tcW w:w="658" w:type="pct"/>
            <w:tcBorders>
              <w:top w:val="nil"/>
              <w:left w:val="nil"/>
              <w:bottom w:val="single" w:sz="4" w:space="0" w:color="auto"/>
              <w:right w:val="single" w:sz="4" w:space="0" w:color="auto"/>
            </w:tcBorders>
            <w:shd w:val="clear" w:color="auto" w:fill="auto"/>
            <w:noWrap/>
            <w:hideMark/>
          </w:tcPr>
          <w:p w:rsidR="00881965" w:rsidRPr="00881965" w:rsidRDefault="00881965" w:rsidP="00881965">
            <w:pPr>
              <w:jc w:val="right"/>
              <w:rPr>
                <w:color w:val="000000"/>
                <w:lang w:val="en-US"/>
              </w:rPr>
            </w:pPr>
            <w:r w:rsidRPr="00881965">
              <w:rPr>
                <w:color w:val="000000"/>
                <w:lang w:val="en-US"/>
              </w:rPr>
              <w:t>2,000,000</w:t>
            </w:r>
          </w:p>
        </w:tc>
        <w:tc>
          <w:tcPr>
            <w:tcW w:w="1370" w:type="pct"/>
            <w:tcBorders>
              <w:top w:val="nil"/>
              <w:left w:val="nil"/>
              <w:bottom w:val="single" w:sz="4" w:space="0" w:color="auto"/>
              <w:right w:val="single" w:sz="8" w:space="0" w:color="auto"/>
            </w:tcBorders>
            <w:shd w:val="clear" w:color="auto" w:fill="auto"/>
            <w:noWrap/>
            <w:hideMark/>
          </w:tcPr>
          <w:p w:rsidR="00881965" w:rsidRPr="00881965" w:rsidRDefault="00881965" w:rsidP="00881965">
            <w:pPr>
              <w:jc w:val="left"/>
              <w:rPr>
                <w:color w:val="000000"/>
                <w:lang w:val="en-US"/>
              </w:rPr>
            </w:pPr>
            <w:r w:rsidRPr="00881965">
              <w:rPr>
                <w:color w:val="000000"/>
                <w:lang w:val="en-US"/>
              </w:rPr>
              <w:t>Payment received</w:t>
            </w:r>
          </w:p>
        </w:tc>
      </w:tr>
      <w:tr w:rsidR="00881965" w:rsidRPr="00881965" w:rsidTr="00881965">
        <w:trPr>
          <w:trHeight w:val="315"/>
        </w:trPr>
        <w:tc>
          <w:tcPr>
            <w:tcW w:w="1549" w:type="pct"/>
            <w:tcBorders>
              <w:top w:val="nil"/>
              <w:left w:val="single" w:sz="8" w:space="0" w:color="auto"/>
              <w:bottom w:val="single" w:sz="4" w:space="0" w:color="auto"/>
              <w:right w:val="single" w:sz="4" w:space="0" w:color="auto"/>
            </w:tcBorders>
            <w:shd w:val="clear" w:color="000000" w:fill="FFFFFF"/>
            <w:noWrap/>
            <w:hideMark/>
          </w:tcPr>
          <w:p w:rsidR="00881965" w:rsidRPr="00881965" w:rsidRDefault="00881965" w:rsidP="00881965">
            <w:pPr>
              <w:jc w:val="left"/>
              <w:rPr>
                <w:color w:val="000000"/>
                <w:lang w:val="en-US"/>
              </w:rPr>
            </w:pPr>
            <w:r w:rsidRPr="00881965">
              <w:rPr>
                <w:color w:val="000000"/>
                <w:lang w:val="en-US"/>
              </w:rPr>
              <w:t>Japan</w:t>
            </w:r>
          </w:p>
        </w:tc>
        <w:tc>
          <w:tcPr>
            <w:tcW w:w="737"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4,800,000</w:t>
            </w:r>
          </w:p>
        </w:tc>
        <w:tc>
          <w:tcPr>
            <w:tcW w:w="685"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 </w:t>
            </w:r>
          </w:p>
        </w:tc>
        <w:tc>
          <w:tcPr>
            <w:tcW w:w="658" w:type="pct"/>
            <w:tcBorders>
              <w:top w:val="nil"/>
              <w:left w:val="nil"/>
              <w:bottom w:val="single" w:sz="4" w:space="0" w:color="auto"/>
              <w:right w:val="single" w:sz="4" w:space="0" w:color="auto"/>
            </w:tcBorders>
            <w:shd w:val="clear" w:color="auto" w:fill="auto"/>
            <w:noWrap/>
            <w:hideMark/>
          </w:tcPr>
          <w:p w:rsidR="00881965" w:rsidRPr="00881965" w:rsidRDefault="00881965" w:rsidP="00881965">
            <w:pPr>
              <w:jc w:val="left"/>
              <w:rPr>
                <w:color w:val="000000"/>
                <w:lang w:val="en-US"/>
              </w:rPr>
            </w:pPr>
            <w:r w:rsidRPr="00881965">
              <w:rPr>
                <w:color w:val="000000"/>
                <w:lang w:val="en-US"/>
              </w:rPr>
              <w:t> </w:t>
            </w:r>
          </w:p>
        </w:tc>
        <w:tc>
          <w:tcPr>
            <w:tcW w:w="1370" w:type="pct"/>
            <w:tcBorders>
              <w:top w:val="nil"/>
              <w:left w:val="nil"/>
              <w:bottom w:val="single" w:sz="4" w:space="0" w:color="auto"/>
              <w:right w:val="single" w:sz="8" w:space="0" w:color="auto"/>
            </w:tcBorders>
            <w:shd w:val="clear" w:color="auto" w:fill="auto"/>
            <w:noWrap/>
            <w:vAlign w:val="bottom"/>
            <w:hideMark/>
          </w:tcPr>
          <w:p w:rsidR="00881965" w:rsidRPr="00881965" w:rsidRDefault="00881965" w:rsidP="00881965">
            <w:pPr>
              <w:jc w:val="left"/>
              <w:rPr>
                <w:lang w:val="en-US"/>
              </w:rPr>
            </w:pPr>
            <w:r w:rsidRPr="00881965">
              <w:rPr>
                <w:lang w:val="en-US"/>
              </w:rPr>
              <w:t>Awaiting response</w:t>
            </w:r>
          </w:p>
        </w:tc>
      </w:tr>
      <w:tr w:rsidR="00881965" w:rsidRPr="00881965" w:rsidTr="00881965">
        <w:trPr>
          <w:trHeight w:val="315"/>
        </w:trPr>
        <w:tc>
          <w:tcPr>
            <w:tcW w:w="1549" w:type="pct"/>
            <w:tcBorders>
              <w:top w:val="nil"/>
              <w:left w:val="single" w:sz="8" w:space="0" w:color="auto"/>
              <w:bottom w:val="single" w:sz="4" w:space="0" w:color="auto"/>
              <w:right w:val="single" w:sz="4" w:space="0" w:color="auto"/>
            </w:tcBorders>
            <w:shd w:val="clear" w:color="000000" w:fill="FFFFFF"/>
            <w:noWrap/>
            <w:hideMark/>
          </w:tcPr>
          <w:p w:rsidR="00881965" w:rsidRPr="00881965" w:rsidRDefault="00881965" w:rsidP="00881965">
            <w:pPr>
              <w:jc w:val="left"/>
              <w:rPr>
                <w:color w:val="000000"/>
                <w:lang w:val="en-US"/>
              </w:rPr>
            </w:pPr>
            <w:r w:rsidRPr="00881965">
              <w:rPr>
                <w:color w:val="000000"/>
                <w:lang w:val="en-US"/>
              </w:rPr>
              <w:t>Luxembourg</w:t>
            </w:r>
            <w:r w:rsidRPr="00881965">
              <w:rPr>
                <w:color w:val="000000"/>
                <w:vertAlign w:val="superscript"/>
                <w:lang w:val="en-US"/>
              </w:rPr>
              <w:t>(*)</w:t>
            </w:r>
          </w:p>
        </w:tc>
        <w:tc>
          <w:tcPr>
            <w:tcW w:w="737"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0</w:t>
            </w:r>
          </w:p>
        </w:tc>
        <w:tc>
          <w:tcPr>
            <w:tcW w:w="685"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EUR 35,200</w:t>
            </w:r>
          </w:p>
        </w:tc>
        <w:tc>
          <w:tcPr>
            <w:tcW w:w="658" w:type="pct"/>
            <w:tcBorders>
              <w:top w:val="nil"/>
              <w:left w:val="nil"/>
              <w:bottom w:val="single" w:sz="4" w:space="0" w:color="auto"/>
              <w:right w:val="single" w:sz="4" w:space="0" w:color="auto"/>
            </w:tcBorders>
            <w:shd w:val="clear" w:color="auto" w:fill="auto"/>
            <w:noWrap/>
            <w:hideMark/>
          </w:tcPr>
          <w:p w:rsidR="00881965" w:rsidRPr="00881965" w:rsidRDefault="00881965" w:rsidP="00881965">
            <w:pPr>
              <w:jc w:val="right"/>
              <w:rPr>
                <w:color w:val="000000"/>
                <w:lang w:val="en-US"/>
              </w:rPr>
            </w:pPr>
            <w:r w:rsidRPr="00881965">
              <w:rPr>
                <w:color w:val="000000"/>
                <w:lang w:val="en-US"/>
              </w:rPr>
              <w:t>39,199</w:t>
            </w:r>
          </w:p>
        </w:tc>
        <w:tc>
          <w:tcPr>
            <w:tcW w:w="1370" w:type="pct"/>
            <w:tcBorders>
              <w:top w:val="nil"/>
              <w:left w:val="nil"/>
              <w:bottom w:val="single" w:sz="4" w:space="0" w:color="auto"/>
              <w:right w:val="single" w:sz="8" w:space="0" w:color="auto"/>
            </w:tcBorders>
            <w:shd w:val="clear" w:color="auto" w:fill="auto"/>
            <w:noWrap/>
            <w:hideMark/>
          </w:tcPr>
          <w:p w:rsidR="00881965" w:rsidRPr="00881965" w:rsidRDefault="00881965" w:rsidP="00881965">
            <w:pPr>
              <w:jc w:val="left"/>
              <w:rPr>
                <w:color w:val="000000"/>
                <w:lang w:val="en-US"/>
              </w:rPr>
            </w:pPr>
            <w:r w:rsidRPr="00881965">
              <w:rPr>
                <w:color w:val="000000"/>
                <w:lang w:val="en-US"/>
              </w:rPr>
              <w:t>Payment received</w:t>
            </w:r>
          </w:p>
        </w:tc>
      </w:tr>
      <w:tr w:rsidR="00881965" w:rsidRPr="00881965" w:rsidTr="00881965">
        <w:trPr>
          <w:trHeight w:val="315"/>
        </w:trPr>
        <w:tc>
          <w:tcPr>
            <w:tcW w:w="1549" w:type="pct"/>
            <w:tcBorders>
              <w:top w:val="nil"/>
              <w:left w:val="single" w:sz="8" w:space="0" w:color="auto"/>
              <w:bottom w:val="single" w:sz="4" w:space="0" w:color="auto"/>
              <w:right w:val="single" w:sz="4" w:space="0" w:color="auto"/>
            </w:tcBorders>
            <w:shd w:val="clear" w:color="000000" w:fill="FFFFFF"/>
            <w:noWrap/>
            <w:hideMark/>
          </w:tcPr>
          <w:p w:rsidR="00881965" w:rsidRPr="00881965" w:rsidRDefault="00881965" w:rsidP="00881965">
            <w:pPr>
              <w:jc w:val="left"/>
              <w:rPr>
                <w:color w:val="000000"/>
                <w:lang w:val="en-US"/>
              </w:rPr>
            </w:pPr>
            <w:r w:rsidRPr="00881965">
              <w:rPr>
                <w:color w:val="000000"/>
                <w:lang w:val="en-US"/>
              </w:rPr>
              <w:t>Netherlands</w:t>
            </w:r>
          </w:p>
        </w:tc>
        <w:tc>
          <w:tcPr>
            <w:tcW w:w="737"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730,000</w:t>
            </w:r>
          </w:p>
        </w:tc>
        <w:tc>
          <w:tcPr>
            <w:tcW w:w="685"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 </w:t>
            </w:r>
          </w:p>
        </w:tc>
        <w:tc>
          <w:tcPr>
            <w:tcW w:w="658" w:type="pct"/>
            <w:tcBorders>
              <w:top w:val="nil"/>
              <w:left w:val="nil"/>
              <w:bottom w:val="single" w:sz="4" w:space="0" w:color="auto"/>
              <w:right w:val="single" w:sz="4" w:space="0" w:color="auto"/>
            </w:tcBorders>
            <w:shd w:val="clear" w:color="auto" w:fill="auto"/>
            <w:noWrap/>
            <w:hideMark/>
          </w:tcPr>
          <w:p w:rsidR="00881965" w:rsidRPr="00881965" w:rsidRDefault="00881965" w:rsidP="00881965">
            <w:pPr>
              <w:jc w:val="left"/>
              <w:rPr>
                <w:color w:val="000000"/>
                <w:lang w:val="en-US"/>
              </w:rPr>
            </w:pPr>
            <w:r w:rsidRPr="00881965">
              <w:rPr>
                <w:color w:val="000000"/>
                <w:lang w:val="en-US"/>
              </w:rPr>
              <w:t> </w:t>
            </w:r>
          </w:p>
        </w:tc>
        <w:tc>
          <w:tcPr>
            <w:tcW w:w="1370" w:type="pct"/>
            <w:tcBorders>
              <w:top w:val="nil"/>
              <w:left w:val="nil"/>
              <w:bottom w:val="single" w:sz="4" w:space="0" w:color="auto"/>
              <w:right w:val="single" w:sz="8" w:space="0" w:color="auto"/>
            </w:tcBorders>
            <w:shd w:val="clear" w:color="auto" w:fill="auto"/>
            <w:noWrap/>
            <w:vAlign w:val="bottom"/>
            <w:hideMark/>
          </w:tcPr>
          <w:p w:rsidR="00881965" w:rsidRPr="00881965" w:rsidRDefault="00881965" w:rsidP="00881965">
            <w:pPr>
              <w:jc w:val="left"/>
              <w:rPr>
                <w:lang w:val="en-US"/>
              </w:rPr>
            </w:pPr>
            <w:r w:rsidRPr="00881965">
              <w:rPr>
                <w:lang w:val="en-US"/>
              </w:rPr>
              <w:t>Awaiting response</w:t>
            </w:r>
          </w:p>
        </w:tc>
      </w:tr>
      <w:tr w:rsidR="00881965" w:rsidRPr="00881965" w:rsidTr="00881965">
        <w:trPr>
          <w:trHeight w:val="315"/>
        </w:trPr>
        <w:tc>
          <w:tcPr>
            <w:tcW w:w="1549" w:type="pct"/>
            <w:tcBorders>
              <w:top w:val="nil"/>
              <w:left w:val="single" w:sz="8" w:space="0" w:color="auto"/>
              <w:bottom w:val="single" w:sz="4" w:space="0" w:color="auto"/>
              <w:right w:val="single" w:sz="4" w:space="0" w:color="auto"/>
            </w:tcBorders>
            <w:shd w:val="clear" w:color="000000" w:fill="FFFFFF"/>
            <w:noWrap/>
            <w:hideMark/>
          </w:tcPr>
          <w:p w:rsidR="00881965" w:rsidRPr="00881965" w:rsidRDefault="00881965" w:rsidP="00881965">
            <w:pPr>
              <w:jc w:val="left"/>
              <w:rPr>
                <w:color w:val="000000"/>
                <w:lang w:val="en-US"/>
              </w:rPr>
            </w:pPr>
            <w:r w:rsidRPr="00881965">
              <w:rPr>
                <w:color w:val="000000"/>
                <w:lang w:val="en-US"/>
              </w:rPr>
              <w:t>New Zealand</w:t>
            </w:r>
          </w:p>
        </w:tc>
        <w:tc>
          <w:tcPr>
            <w:tcW w:w="737"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110,000</w:t>
            </w:r>
          </w:p>
        </w:tc>
        <w:tc>
          <w:tcPr>
            <w:tcW w:w="685"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NZD 155,000</w:t>
            </w:r>
          </w:p>
        </w:tc>
        <w:tc>
          <w:tcPr>
            <w:tcW w:w="658" w:type="pct"/>
            <w:tcBorders>
              <w:top w:val="nil"/>
              <w:left w:val="nil"/>
              <w:bottom w:val="single" w:sz="4" w:space="0" w:color="auto"/>
              <w:right w:val="single" w:sz="4" w:space="0" w:color="auto"/>
            </w:tcBorders>
            <w:shd w:val="clear" w:color="auto" w:fill="auto"/>
            <w:noWrap/>
            <w:hideMark/>
          </w:tcPr>
          <w:p w:rsidR="00881965" w:rsidRPr="00881965" w:rsidRDefault="00881965" w:rsidP="00881965">
            <w:pPr>
              <w:jc w:val="right"/>
              <w:rPr>
                <w:color w:val="000000"/>
                <w:lang w:val="en-US"/>
              </w:rPr>
            </w:pPr>
            <w:r w:rsidRPr="00881965">
              <w:rPr>
                <w:color w:val="000000"/>
                <w:lang w:val="en-US"/>
              </w:rPr>
              <w:t>108,004</w:t>
            </w:r>
          </w:p>
        </w:tc>
        <w:tc>
          <w:tcPr>
            <w:tcW w:w="1370" w:type="pct"/>
            <w:tcBorders>
              <w:top w:val="nil"/>
              <w:left w:val="nil"/>
              <w:bottom w:val="single" w:sz="4" w:space="0" w:color="auto"/>
              <w:right w:val="single" w:sz="8" w:space="0" w:color="auto"/>
            </w:tcBorders>
            <w:shd w:val="clear" w:color="auto" w:fill="auto"/>
            <w:noWrap/>
            <w:hideMark/>
          </w:tcPr>
          <w:p w:rsidR="00881965" w:rsidRPr="00881965" w:rsidRDefault="00881965" w:rsidP="00881965">
            <w:pPr>
              <w:jc w:val="left"/>
              <w:rPr>
                <w:color w:val="000000"/>
                <w:lang w:val="en-US"/>
              </w:rPr>
            </w:pPr>
            <w:r w:rsidRPr="00881965">
              <w:rPr>
                <w:color w:val="000000"/>
                <w:lang w:val="en-US"/>
              </w:rPr>
              <w:t>Payment received</w:t>
            </w:r>
          </w:p>
        </w:tc>
      </w:tr>
      <w:tr w:rsidR="00881965" w:rsidRPr="00881965" w:rsidTr="00881965">
        <w:trPr>
          <w:trHeight w:val="315"/>
        </w:trPr>
        <w:tc>
          <w:tcPr>
            <w:tcW w:w="1549" w:type="pct"/>
            <w:tcBorders>
              <w:top w:val="nil"/>
              <w:left w:val="single" w:sz="8" w:space="0" w:color="auto"/>
              <w:bottom w:val="single" w:sz="4" w:space="0" w:color="auto"/>
              <w:right w:val="single" w:sz="4" w:space="0" w:color="auto"/>
            </w:tcBorders>
            <w:shd w:val="clear" w:color="000000" w:fill="FFFFFF"/>
            <w:noWrap/>
            <w:hideMark/>
          </w:tcPr>
          <w:p w:rsidR="00881965" w:rsidRPr="00881965" w:rsidRDefault="00881965" w:rsidP="00881965">
            <w:pPr>
              <w:jc w:val="left"/>
              <w:rPr>
                <w:color w:val="000000"/>
                <w:lang w:val="en-US"/>
              </w:rPr>
            </w:pPr>
            <w:r w:rsidRPr="00881965">
              <w:rPr>
                <w:color w:val="000000"/>
                <w:lang w:val="en-US"/>
              </w:rPr>
              <w:t>Norway</w:t>
            </w:r>
          </w:p>
        </w:tc>
        <w:tc>
          <w:tcPr>
            <w:tcW w:w="737"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380,000</w:t>
            </w:r>
          </w:p>
        </w:tc>
        <w:tc>
          <w:tcPr>
            <w:tcW w:w="685"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 </w:t>
            </w:r>
          </w:p>
        </w:tc>
        <w:tc>
          <w:tcPr>
            <w:tcW w:w="658" w:type="pct"/>
            <w:tcBorders>
              <w:top w:val="nil"/>
              <w:left w:val="nil"/>
              <w:bottom w:val="single" w:sz="4" w:space="0" w:color="auto"/>
              <w:right w:val="single" w:sz="4" w:space="0" w:color="auto"/>
            </w:tcBorders>
            <w:shd w:val="clear" w:color="auto" w:fill="auto"/>
            <w:noWrap/>
            <w:hideMark/>
          </w:tcPr>
          <w:p w:rsidR="00881965" w:rsidRPr="00881965" w:rsidRDefault="00881965" w:rsidP="00881965">
            <w:pPr>
              <w:jc w:val="left"/>
              <w:rPr>
                <w:color w:val="000000"/>
                <w:lang w:val="en-US"/>
              </w:rPr>
            </w:pPr>
            <w:r w:rsidRPr="00881965">
              <w:rPr>
                <w:color w:val="000000"/>
                <w:lang w:val="en-US"/>
              </w:rPr>
              <w:t> </w:t>
            </w:r>
          </w:p>
        </w:tc>
        <w:tc>
          <w:tcPr>
            <w:tcW w:w="1370" w:type="pct"/>
            <w:tcBorders>
              <w:top w:val="nil"/>
              <w:left w:val="nil"/>
              <w:bottom w:val="single" w:sz="4" w:space="0" w:color="auto"/>
              <w:right w:val="single" w:sz="8" w:space="0" w:color="auto"/>
            </w:tcBorders>
            <w:shd w:val="clear" w:color="auto" w:fill="auto"/>
            <w:noWrap/>
            <w:vAlign w:val="bottom"/>
            <w:hideMark/>
          </w:tcPr>
          <w:p w:rsidR="00881965" w:rsidRPr="00881965" w:rsidRDefault="00881965" w:rsidP="00881965">
            <w:pPr>
              <w:jc w:val="left"/>
              <w:rPr>
                <w:lang w:val="en-US"/>
              </w:rPr>
            </w:pPr>
            <w:r w:rsidRPr="00881965">
              <w:rPr>
                <w:lang w:val="en-US"/>
              </w:rPr>
              <w:t>Awaiting response</w:t>
            </w:r>
          </w:p>
        </w:tc>
      </w:tr>
      <w:tr w:rsidR="00881965" w:rsidRPr="00881965" w:rsidTr="00881965">
        <w:trPr>
          <w:trHeight w:val="315"/>
        </w:trPr>
        <w:tc>
          <w:tcPr>
            <w:tcW w:w="1549" w:type="pct"/>
            <w:tcBorders>
              <w:top w:val="nil"/>
              <w:left w:val="single" w:sz="8" w:space="0" w:color="auto"/>
              <w:bottom w:val="single" w:sz="4" w:space="0" w:color="auto"/>
              <w:right w:val="single" w:sz="4" w:space="0" w:color="auto"/>
            </w:tcBorders>
            <w:shd w:val="clear" w:color="000000" w:fill="FFFFFF"/>
            <w:noWrap/>
            <w:hideMark/>
          </w:tcPr>
          <w:p w:rsidR="00881965" w:rsidRPr="00881965" w:rsidRDefault="00881965" w:rsidP="00881965">
            <w:pPr>
              <w:jc w:val="left"/>
              <w:rPr>
                <w:color w:val="000000"/>
                <w:lang w:val="en-US"/>
              </w:rPr>
            </w:pPr>
            <w:r w:rsidRPr="00881965">
              <w:rPr>
                <w:color w:val="000000"/>
                <w:lang w:val="en-US"/>
              </w:rPr>
              <w:t>Sweden</w:t>
            </w:r>
          </w:p>
        </w:tc>
        <w:tc>
          <w:tcPr>
            <w:tcW w:w="737"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430,000</w:t>
            </w:r>
          </w:p>
        </w:tc>
        <w:tc>
          <w:tcPr>
            <w:tcW w:w="685"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 </w:t>
            </w:r>
          </w:p>
        </w:tc>
        <w:tc>
          <w:tcPr>
            <w:tcW w:w="658" w:type="pct"/>
            <w:tcBorders>
              <w:top w:val="nil"/>
              <w:left w:val="nil"/>
              <w:bottom w:val="single" w:sz="4" w:space="0" w:color="auto"/>
              <w:right w:val="single" w:sz="4" w:space="0" w:color="auto"/>
            </w:tcBorders>
            <w:shd w:val="clear" w:color="auto" w:fill="auto"/>
            <w:noWrap/>
            <w:hideMark/>
          </w:tcPr>
          <w:p w:rsidR="00881965" w:rsidRPr="00881965" w:rsidRDefault="00881965" w:rsidP="00881965">
            <w:pPr>
              <w:jc w:val="left"/>
              <w:rPr>
                <w:color w:val="000000"/>
                <w:lang w:val="en-US"/>
              </w:rPr>
            </w:pPr>
            <w:r w:rsidRPr="00881965">
              <w:rPr>
                <w:color w:val="000000"/>
                <w:lang w:val="en-US"/>
              </w:rPr>
              <w:t> </w:t>
            </w:r>
          </w:p>
        </w:tc>
        <w:tc>
          <w:tcPr>
            <w:tcW w:w="1370" w:type="pct"/>
            <w:tcBorders>
              <w:top w:val="nil"/>
              <w:left w:val="nil"/>
              <w:bottom w:val="single" w:sz="4" w:space="0" w:color="auto"/>
              <w:right w:val="single" w:sz="8" w:space="0" w:color="auto"/>
            </w:tcBorders>
            <w:shd w:val="clear" w:color="auto" w:fill="auto"/>
            <w:noWrap/>
            <w:vAlign w:val="bottom"/>
            <w:hideMark/>
          </w:tcPr>
          <w:p w:rsidR="00881965" w:rsidRPr="00881965" w:rsidRDefault="00881965" w:rsidP="00881965">
            <w:pPr>
              <w:jc w:val="left"/>
              <w:rPr>
                <w:lang w:val="en-US"/>
              </w:rPr>
            </w:pPr>
            <w:r w:rsidRPr="00881965">
              <w:rPr>
                <w:lang w:val="en-US"/>
              </w:rPr>
              <w:t>Awaiting response</w:t>
            </w:r>
          </w:p>
        </w:tc>
      </w:tr>
      <w:tr w:rsidR="00881965" w:rsidRPr="00881965" w:rsidTr="00881965">
        <w:trPr>
          <w:trHeight w:val="315"/>
        </w:trPr>
        <w:tc>
          <w:tcPr>
            <w:tcW w:w="1549" w:type="pct"/>
            <w:tcBorders>
              <w:top w:val="nil"/>
              <w:left w:val="single" w:sz="8" w:space="0" w:color="auto"/>
              <w:bottom w:val="single" w:sz="4" w:space="0" w:color="auto"/>
              <w:right w:val="single" w:sz="4" w:space="0" w:color="auto"/>
            </w:tcBorders>
            <w:shd w:val="clear" w:color="000000" w:fill="FFFFFF"/>
            <w:noWrap/>
            <w:hideMark/>
          </w:tcPr>
          <w:p w:rsidR="00881965" w:rsidRPr="00881965" w:rsidRDefault="00881965" w:rsidP="00881965">
            <w:pPr>
              <w:jc w:val="left"/>
              <w:rPr>
                <w:color w:val="000000"/>
                <w:lang w:val="en-US"/>
              </w:rPr>
            </w:pPr>
            <w:r w:rsidRPr="00881965">
              <w:rPr>
                <w:color w:val="000000"/>
                <w:lang w:val="en-US"/>
              </w:rPr>
              <w:t>Switzerland</w:t>
            </w:r>
          </w:p>
        </w:tc>
        <w:tc>
          <w:tcPr>
            <w:tcW w:w="737"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460,000</w:t>
            </w:r>
          </w:p>
        </w:tc>
        <w:tc>
          <w:tcPr>
            <w:tcW w:w="685"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 </w:t>
            </w:r>
          </w:p>
        </w:tc>
        <w:tc>
          <w:tcPr>
            <w:tcW w:w="658" w:type="pct"/>
            <w:tcBorders>
              <w:top w:val="nil"/>
              <w:left w:val="nil"/>
              <w:bottom w:val="single" w:sz="4" w:space="0" w:color="auto"/>
              <w:right w:val="single" w:sz="4" w:space="0" w:color="auto"/>
            </w:tcBorders>
            <w:shd w:val="clear" w:color="auto" w:fill="auto"/>
            <w:noWrap/>
            <w:hideMark/>
          </w:tcPr>
          <w:p w:rsidR="00881965" w:rsidRPr="00881965" w:rsidRDefault="00881965" w:rsidP="00881965">
            <w:pPr>
              <w:jc w:val="right"/>
              <w:rPr>
                <w:color w:val="000000"/>
                <w:lang w:val="en-US"/>
              </w:rPr>
            </w:pPr>
            <w:r w:rsidRPr="00881965">
              <w:rPr>
                <w:color w:val="000000"/>
                <w:lang w:val="en-US"/>
              </w:rPr>
              <w:t>460,000</w:t>
            </w:r>
          </w:p>
        </w:tc>
        <w:tc>
          <w:tcPr>
            <w:tcW w:w="1370" w:type="pct"/>
            <w:tcBorders>
              <w:top w:val="nil"/>
              <w:left w:val="nil"/>
              <w:bottom w:val="single" w:sz="4" w:space="0" w:color="auto"/>
              <w:right w:val="single" w:sz="8" w:space="0" w:color="auto"/>
            </w:tcBorders>
            <w:shd w:val="clear" w:color="auto" w:fill="auto"/>
            <w:noWrap/>
            <w:hideMark/>
          </w:tcPr>
          <w:p w:rsidR="00881965" w:rsidRPr="00881965" w:rsidRDefault="00881965" w:rsidP="00881965">
            <w:pPr>
              <w:jc w:val="left"/>
              <w:rPr>
                <w:color w:val="000000"/>
                <w:lang w:val="en-US"/>
              </w:rPr>
            </w:pPr>
            <w:r w:rsidRPr="00881965">
              <w:rPr>
                <w:color w:val="000000"/>
                <w:lang w:val="en-US"/>
              </w:rPr>
              <w:t>Payment received</w:t>
            </w:r>
          </w:p>
        </w:tc>
      </w:tr>
      <w:tr w:rsidR="00881965" w:rsidRPr="00881965" w:rsidTr="00881965">
        <w:trPr>
          <w:trHeight w:val="570"/>
        </w:trPr>
        <w:tc>
          <w:tcPr>
            <w:tcW w:w="1549" w:type="pct"/>
            <w:tcBorders>
              <w:top w:val="nil"/>
              <w:left w:val="single" w:sz="8" w:space="0" w:color="auto"/>
              <w:bottom w:val="single" w:sz="4" w:space="0" w:color="auto"/>
              <w:right w:val="single" w:sz="4" w:space="0" w:color="auto"/>
            </w:tcBorders>
            <w:shd w:val="clear" w:color="000000" w:fill="FFFFFF"/>
            <w:hideMark/>
          </w:tcPr>
          <w:p w:rsidR="00881965" w:rsidRPr="00881965" w:rsidRDefault="00881965" w:rsidP="00881965">
            <w:pPr>
              <w:jc w:val="left"/>
              <w:rPr>
                <w:color w:val="000000"/>
                <w:lang w:val="en-US"/>
              </w:rPr>
            </w:pPr>
            <w:r w:rsidRPr="00881965">
              <w:rPr>
                <w:color w:val="000000"/>
                <w:lang w:val="en-US"/>
              </w:rPr>
              <w:t>United Kingdom of Great Britain and Northern Ireland</w:t>
            </w:r>
          </w:p>
        </w:tc>
        <w:tc>
          <w:tcPr>
            <w:tcW w:w="737"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2,300,000</w:t>
            </w:r>
          </w:p>
        </w:tc>
        <w:tc>
          <w:tcPr>
            <w:tcW w:w="685"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 </w:t>
            </w:r>
          </w:p>
        </w:tc>
        <w:tc>
          <w:tcPr>
            <w:tcW w:w="658" w:type="pct"/>
            <w:tcBorders>
              <w:top w:val="nil"/>
              <w:left w:val="nil"/>
              <w:bottom w:val="single" w:sz="4" w:space="0" w:color="auto"/>
              <w:right w:val="single" w:sz="4" w:space="0" w:color="auto"/>
            </w:tcBorders>
            <w:shd w:val="clear" w:color="auto" w:fill="auto"/>
            <w:noWrap/>
            <w:hideMark/>
          </w:tcPr>
          <w:p w:rsidR="00881965" w:rsidRPr="00881965" w:rsidRDefault="00881965" w:rsidP="00881965">
            <w:pPr>
              <w:jc w:val="left"/>
              <w:rPr>
                <w:color w:val="000000"/>
                <w:lang w:val="en-US"/>
              </w:rPr>
            </w:pPr>
            <w:r w:rsidRPr="00881965">
              <w:rPr>
                <w:color w:val="000000"/>
                <w:lang w:val="en-US"/>
              </w:rPr>
              <w:t> </w:t>
            </w:r>
          </w:p>
        </w:tc>
        <w:tc>
          <w:tcPr>
            <w:tcW w:w="1370" w:type="pct"/>
            <w:tcBorders>
              <w:top w:val="nil"/>
              <w:left w:val="nil"/>
              <w:bottom w:val="single" w:sz="4" w:space="0" w:color="auto"/>
              <w:right w:val="single" w:sz="8" w:space="0" w:color="auto"/>
            </w:tcBorders>
            <w:shd w:val="clear" w:color="auto" w:fill="auto"/>
            <w:hideMark/>
          </w:tcPr>
          <w:p w:rsidR="00881965" w:rsidRPr="00881965" w:rsidRDefault="00881965" w:rsidP="00881965">
            <w:pPr>
              <w:jc w:val="left"/>
              <w:rPr>
                <w:color w:val="000000"/>
                <w:lang w:val="en-US"/>
              </w:rPr>
            </w:pPr>
            <w:r w:rsidRPr="00881965">
              <w:rPr>
                <w:color w:val="000000"/>
                <w:lang w:val="en-US"/>
              </w:rPr>
              <w:t>Invoice sent, awaiting payment</w:t>
            </w:r>
          </w:p>
        </w:tc>
      </w:tr>
      <w:tr w:rsidR="00881965" w:rsidRPr="00881965" w:rsidTr="00881965">
        <w:trPr>
          <w:trHeight w:val="315"/>
        </w:trPr>
        <w:tc>
          <w:tcPr>
            <w:tcW w:w="1549" w:type="pct"/>
            <w:tcBorders>
              <w:top w:val="nil"/>
              <w:left w:val="single" w:sz="8" w:space="0" w:color="auto"/>
              <w:bottom w:val="single" w:sz="4" w:space="0" w:color="auto"/>
              <w:right w:val="single" w:sz="4" w:space="0" w:color="auto"/>
            </w:tcBorders>
            <w:shd w:val="clear" w:color="000000" w:fill="FFFFFF"/>
            <w:noWrap/>
            <w:hideMark/>
          </w:tcPr>
          <w:p w:rsidR="00881965" w:rsidRPr="00881965" w:rsidRDefault="00881965" w:rsidP="00881965">
            <w:pPr>
              <w:jc w:val="left"/>
              <w:rPr>
                <w:color w:val="000000"/>
                <w:lang w:val="en-US"/>
              </w:rPr>
            </w:pPr>
            <w:r w:rsidRPr="00881965">
              <w:rPr>
                <w:color w:val="000000"/>
                <w:lang w:val="en-US"/>
              </w:rPr>
              <w:t>United States of America</w:t>
            </w:r>
          </w:p>
        </w:tc>
        <w:tc>
          <w:tcPr>
            <w:tcW w:w="737"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7,000,000</w:t>
            </w:r>
          </w:p>
        </w:tc>
        <w:tc>
          <w:tcPr>
            <w:tcW w:w="685" w:type="pct"/>
            <w:tcBorders>
              <w:top w:val="nil"/>
              <w:left w:val="nil"/>
              <w:bottom w:val="single" w:sz="4" w:space="0" w:color="auto"/>
              <w:right w:val="single" w:sz="4" w:space="0" w:color="auto"/>
            </w:tcBorders>
            <w:shd w:val="clear" w:color="000000" w:fill="FFFFFF"/>
            <w:noWrap/>
            <w:hideMark/>
          </w:tcPr>
          <w:p w:rsidR="00881965" w:rsidRPr="00881965" w:rsidRDefault="00881965" w:rsidP="00881965">
            <w:pPr>
              <w:jc w:val="right"/>
              <w:rPr>
                <w:color w:val="000000"/>
                <w:lang w:val="en-US"/>
              </w:rPr>
            </w:pPr>
            <w:r w:rsidRPr="00881965">
              <w:rPr>
                <w:color w:val="000000"/>
                <w:lang w:val="en-US"/>
              </w:rPr>
              <w:t> </w:t>
            </w:r>
          </w:p>
        </w:tc>
        <w:tc>
          <w:tcPr>
            <w:tcW w:w="658" w:type="pct"/>
            <w:tcBorders>
              <w:top w:val="nil"/>
              <w:left w:val="nil"/>
              <w:bottom w:val="single" w:sz="4" w:space="0" w:color="auto"/>
              <w:right w:val="single" w:sz="4" w:space="0" w:color="auto"/>
            </w:tcBorders>
            <w:shd w:val="clear" w:color="auto" w:fill="auto"/>
            <w:noWrap/>
            <w:hideMark/>
          </w:tcPr>
          <w:p w:rsidR="00881965" w:rsidRPr="00881965" w:rsidRDefault="00881965" w:rsidP="00881965">
            <w:pPr>
              <w:jc w:val="left"/>
              <w:rPr>
                <w:color w:val="000000"/>
                <w:lang w:val="en-US"/>
              </w:rPr>
            </w:pPr>
            <w:r w:rsidRPr="00881965">
              <w:rPr>
                <w:color w:val="000000"/>
                <w:lang w:val="en-US"/>
              </w:rPr>
              <w:t> </w:t>
            </w:r>
          </w:p>
        </w:tc>
        <w:tc>
          <w:tcPr>
            <w:tcW w:w="1370" w:type="pct"/>
            <w:tcBorders>
              <w:top w:val="nil"/>
              <w:left w:val="nil"/>
              <w:bottom w:val="single" w:sz="4" w:space="0" w:color="auto"/>
              <w:right w:val="single" w:sz="8" w:space="0" w:color="auto"/>
            </w:tcBorders>
            <w:shd w:val="clear" w:color="auto" w:fill="auto"/>
            <w:hideMark/>
          </w:tcPr>
          <w:p w:rsidR="00881965" w:rsidRPr="00881965" w:rsidRDefault="00881965" w:rsidP="00881965">
            <w:pPr>
              <w:jc w:val="left"/>
              <w:rPr>
                <w:color w:val="000000"/>
                <w:lang w:val="en-US"/>
              </w:rPr>
            </w:pPr>
            <w:r w:rsidRPr="00881965">
              <w:rPr>
                <w:color w:val="000000"/>
                <w:lang w:val="en-US"/>
              </w:rPr>
              <w:t>Invoice sent, awaiting payment</w:t>
            </w:r>
          </w:p>
        </w:tc>
      </w:tr>
      <w:tr w:rsidR="00881965" w:rsidRPr="00881965" w:rsidTr="00881965">
        <w:trPr>
          <w:trHeight w:val="315"/>
        </w:trPr>
        <w:tc>
          <w:tcPr>
            <w:tcW w:w="1549" w:type="pct"/>
            <w:tcBorders>
              <w:top w:val="nil"/>
              <w:left w:val="single" w:sz="8" w:space="0" w:color="auto"/>
              <w:bottom w:val="single" w:sz="8" w:space="0" w:color="auto"/>
              <w:right w:val="single" w:sz="4" w:space="0" w:color="auto"/>
            </w:tcBorders>
            <w:shd w:val="clear" w:color="auto" w:fill="auto"/>
            <w:noWrap/>
            <w:hideMark/>
          </w:tcPr>
          <w:p w:rsidR="00881965" w:rsidRPr="00881965" w:rsidRDefault="00881965" w:rsidP="00881965">
            <w:pPr>
              <w:jc w:val="left"/>
              <w:rPr>
                <w:b/>
                <w:bCs/>
                <w:color w:val="000000"/>
                <w:lang w:val="en-US"/>
              </w:rPr>
            </w:pPr>
            <w:r w:rsidRPr="00881965">
              <w:rPr>
                <w:b/>
                <w:bCs/>
                <w:color w:val="000000"/>
                <w:lang w:val="en-US"/>
              </w:rPr>
              <w:t>TOTAL</w:t>
            </w:r>
          </w:p>
        </w:tc>
        <w:tc>
          <w:tcPr>
            <w:tcW w:w="737" w:type="pct"/>
            <w:tcBorders>
              <w:top w:val="nil"/>
              <w:left w:val="nil"/>
              <w:bottom w:val="single" w:sz="8" w:space="0" w:color="auto"/>
              <w:right w:val="single" w:sz="4" w:space="0" w:color="auto"/>
            </w:tcBorders>
            <w:shd w:val="clear" w:color="auto" w:fill="auto"/>
            <w:noWrap/>
            <w:hideMark/>
          </w:tcPr>
          <w:p w:rsidR="00881965" w:rsidRPr="00881965" w:rsidRDefault="00881965" w:rsidP="00881965">
            <w:pPr>
              <w:jc w:val="right"/>
              <w:rPr>
                <w:color w:val="000000"/>
                <w:lang w:val="en-US"/>
              </w:rPr>
            </w:pPr>
            <w:r w:rsidRPr="00881965">
              <w:rPr>
                <w:color w:val="000000"/>
                <w:lang w:val="en-US"/>
              </w:rPr>
              <w:t>26,850,000</w:t>
            </w:r>
          </w:p>
        </w:tc>
        <w:tc>
          <w:tcPr>
            <w:tcW w:w="685" w:type="pct"/>
            <w:tcBorders>
              <w:top w:val="nil"/>
              <w:left w:val="nil"/>
              <w:bottom w:val="single" w:sz="8" w:space="0" w:color="auto"/>
              <w:right w:val="single" w:sz="4" w:space="0" w:color="auto"/>
            </w:tcBorders>
            <w:shd w:val="clear" w:color="auto" w:fill="auto"/>
            <w:noWrap/>
            <w:hideMark/>
          </w:tcPr>
          <w:p w:rsidR="00881965" w:rsidRPr="00881965" w:rsidRDefault="00881965" w:rsidP="00881965">
            <w:pPr>
              <w:jc w:val="right"/>
              <w:rPr>
                <w:color w:val="000000"/>
                <w:lang w:val="en-US"/>
              </w:rPr>
            </w:pPr>
            <w:r w:rsidRPr="00881965">
              <w:rPr>
                <w:color w:val="000000"/>
                <w:lang w:val="en-US"/>
              </w:rPr>
              <w:t> </w:t>
            </w:r>
          </w:p>
        </w:tc>
        <w:tc>
          <w:tcPr>
            <w:tcW w:w="658" w:type="pct"/>
            <w:tcBorders>
              <w:top w:val="nil"/>
              <w:left w:val="nil"/>
              <w:bottom w:val="single" w:sz="8" w:space="0" w:color="auto"/>
              <w:right w:val="single" w:sz="4" w:space="0" w:color="auto"/>
            </w:tcBorders>
            <w:shd w:val="clear" w:color="auto" w:fill="auto"/>
            <w:noWrap/>
            <w:hideMark/>
          </w:tcPr>
          <w:p w:rsidR="00881965" w:rsidRPr="00881965" w:rsidRDefault="00881965" w:rsidP="00881965">
            <w:pPr>
              <w:jc w:val="right"/>
              <w:rPr>
                <w:color w:val="000000"/>
                <w:lang w:val="en-US"/>
              </w:rPr>
            </w:pPr>
            <w:r w:rsidRPr="00881965">
              <w:rPr>
                <w:color w:val="000000"/>
                <w:lang w:val="en-US"/>
              </w:rPr>
              <w:t>3,233,878</w:t>
            </w:r>
          </w:p>
        </w:tc>
        <w:tc>
          <w:tcPr>
            <w:tcW w:w="1370" w:type="pct"/>
            <w:tcBorders>
              <w:top w:val="nil"/>
              <w:left w:val="nil"/>
              <w:bottom w:val="single" w:sz="8" w:space="0" w:color="auto"/>
              <w:right w:val="single" w:sz="8" w:space="0" w:color="auto"/>
            </w:tcBorders>
            <w:shd w:val="clear" w:color="auto" w:fill="auto"/>
            <w:noWrap/>
            <w:hideMark/>
          </w:tcPr>
          <w:p w:rsidR="00881965" w:rsidRPr="00881965" w:rsidRDefault="00881965" w:rsidP="00881965">
            <w:pPr>
              <w:jc w:val="left"/>
              <w:rPr>
                <w:color w:val="000000"/>
                <w:lang w:val="en-US"/>
              </w:rPr>
            </w:pPr>
            <w:r w:rsidRPr="00881965">
              <w:rPr>
                <w:color w:val="000000"/>
                <w:lang w:val="en-US"/>
              </w:rPr>
              <w:t> </w:t>
            </w:r>
          </w:p>
        </w:tc>
      </w:tr>
      <w:tr w:rsidR="00881965" w:rsidRPr="00881965" w:rsidTr="00881965">
        <w:trPr>
          <w:trHeight w:val="315"/>
        </w:trPr>
        <w:tc>
          <w:tcPr>
            <w:tcW w:w="1549" w:type="pct"/>
            <w:tcBorders>
              <w:top w:val="nil"/>
              <w:left w:val="nil"/>
              <w:bottom w:val="nil"/>
              <w:right w:val="nil"/>
            </w:tcBorders>
            <w:shd w:val="clear" w:color="000000" w:fill="FFFFFF"/>
            <w:noWrap/>
            <w:vAlign w:val="bottom"/>
            <w:hideMark/>
          </w:tcPr>
          <w:p w:rsidR="00881965" w:rsidRPr="00881965" w:rsidRDefault="00881965" w:rsidP="00881965">
            <w:pPr>
              <w:jc w:val="left"/>
              <w:rPr>
                <w:color w:val="000000"/>
                <w:lang w:val="en-US"/>
              </w:rPr>
            </w:pPr>
            <w:r w:rsidRPr="00881965">
              <w:rPr>
                <w:color w:val="000000"/>
                <w:lang w:val="en-US"/>
              </w:rPr>
              <w:lastRenderedPageBreak/>
              <w:t xml:space="preserve">(*) Additional to the initial </w:t>
            </w:r>
            <w:proofErr w:type="gramStart"/>
            <w:r w:rsidRPr="00881965">
              <w:rPr>
                <w:color w:val="000000"/>
                <w:lang w:val="en-US"/>
              </w:rPr>
              <w:t>16 donor</w:t>
            </w:r>
            <w:proofErr w:type="gramEnd"/>
            <w:r w:rsidRPr="00881965">
              <w:rPr>
                <w:color w:val="000000"/>
                <w:lang w:val="en-US"/>
              </w:rPr>
              <w:t xml:space="preserve"> countries pledge. </w:t>
            </w:r>
          </w:p>
        </w:tc>
        <w:tc>
          <w:tcPr>
            <w:tcW w:w="737" w:type="pct"/>
            <w:tcBorders>
              <w:top w:val="nil"/>
              <w:left w:val="nil"/>
              <w:bottom w:val="nil"/>
              <w:right w:val="nil"/>
            </w:tcBorders>
            <w:shd w:val="clear" w:color="auto" w:fill="auto"/>
            <w:noWrap/>
            <w:vAlign w:val="bottom"/>
            <w:hideMark/>
          </w:tcPr>
          <w:p w:rsidR="00881965" w:rsidRPr="00881965" w:rsidRDefault="00881965" w:rsidP="00881965">
            <w:pPr>
              <w:jc w:val="left"/>
              <w:rPr>
                <w:color w:val="000000"/>
                <w:lang w:val="en-US"/>
              </w:rPr>
            </w:pPr>
          </w:p>
        </w:tc>
        <w:tc>
          <w:tcPr>
            <w:tcW w:w="685" w:type="pct"/>
            <w:tcBorders>
              <w:top w:val="nil"/>
              <w:left w:val="nil"/>
              <w:bottom w:val="nil"/>
              <w:right w:val="nil"/>
            </w:tcBorders>
            <w:shd w:val="clear" w:color="auto" w:fill="auto"/>
            <w:noWrap/>
            <w:vAlign w:val="bottom"/>
            <w:hideMark/>
          </w:tcPr>
          <w:p w:rsidR="00881965" w:rsidRPr="00881965" w:rsidRDefault="00881965" w:rsidP="00881965">
            <w:pPr>
              <w:jc w:val="left"/>
              <w:rPr>
                <w:sz w:val="20"/>
                <w:szCs w:val="20"/>
                <w:lang w:val="en-US"/>
              </w:rPr>
            </w:pPr>
          </w:p>
        </w:tc>
        <w:tc>
          <w:tcPr>
            <w:tcW w:w="658" w:type="pct"/>
            <w:tcBorders>
              <w:top w:val="nil"/>
              <w:left w:val="nil"/>
              <w:bottom w:val="nil"/>
              <w:right w:val="nil"/>
            </w:tcBorders>
            <w:shd w:val="clear" w:color="auto" w:fill="auto"/>
            <w:noWrap/>
            <w:vAlign w:val="bottom"/>
            <w:hideMark/>
          </w:tcPr>
          <w:p w:rsidR="00881965" w:rsidRPr="00881965" w:rsidRDefault="00881965" w:rsidP="00881965">
            <w:pPr>
              <w:jc w:val="left"/>
              <w:rPr>
                <w:sz w:val="20"/>
                <w:szCs w:val="20"/>
                <w:lang w:val="en-US"/>
              </w:rPr>
            </w:pPr>
          </w:p>
        </w:tc>
        <w:tc>
          <w:tcPr>
            <w:tcW w:w="1370" w:type="pct"/>
            <w:tcBorders>
              <w:top w:val="nil"/>
              <w:left w:val="nil"/>
              <w:bottom w:val="nil"/>
              <w:right w:val="nil"/>
            </w:tcBorders>
            <w:shd w:val="clear" w:color="auto" w:fill="auto"/>
            <w:noWrap/>
            <w:vAlign w:val="bottom"/>
            <w:hideMark/>
          </w:tcPr>
          <w:p w:rsidR="00881965" w:rsidRPr="00881965" w:rsidRDefault="00881965" w:rsidP="00881965">
            <w:pPr>
              <w:jc w:val="left"/>
              <w:rPr>
                <w:sz w:val="20"/>
                <w:szCs w:val="20"/>
                <w:lang w:val="en-US"/>
              </w:rPr>
            </w:pPr>
          </w:p>
        </w:tc>
      </w:tr>
    </w:tbl>
    <w:p w:rsidR="00E85409" w:rsidRPr="00B04161" w:rsidRDefault="00E85409" w:rsidP="00881965">
      <w:pPr>
        <w:rPr>
          <w:lang w:val="en-CA"/>
        </w:rPr>
      </w:pPr>
    </w:p>
    <w:sectPr w:rsidR="00E85409" w:rsidRPr="00B04161" w:rsidSect="00881965">
      <w:headerReference w:type="first" r:id="rId15"/>
      <w:footerReference w:type="first" r:id="rId16"/>
      <w:type w:val="oddPage"/>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5093" w:rsidRDefault="000F5093" w:rsidP="004A504B">
      <w:r>
        <w:separator/>
      </w:r>
    </w:p>
  </w:endnote>
  <w:endnote w:type="continuationSeparator" w:id="0">
    <w:p w:rsidR="000F5093" w:rsidRDefault="000F509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881965">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0F5093">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7635408"/>
      <w:docPartObj>
        <w:docPartGallery w:val="Page Numbers (Bottom of Page)"/>
        <w:docPartUnique/>
      </w:docPartObj>
    </w:sdtPr>
    <w:sdtEndPr>
      <w:rPr>
        <w:noProof/>
      </w:rPr>
    </w:sdtEndPr>
    <w:sdtContent>
      <w:p w:rsidR="00881965" w:rsidRDefault="0088196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881965" w:rsidRDefault="00881965" w:rsidP="00881965">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5093" w:rsidRDefault="000F5093" w:rsidP="004A504B">
      <w:r>
        <w:separator/>
      </w:r>
    </w:p>
  </w:footnote>
  <w:footnote w:type="continuationSeparator" w:id="0">
    <w:p w:rsidR="000F5093" w:rsidRDefault="000F5093"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804EA">
    <w:r>
      <w:fldChar w:fldCharType="begin"/>
    </w:r>
    <w:r>
      <w:instrText xml:space="preserve"> DOCPROPERTY "Document number"  \* MERGEFORMAT </w:instrText>
    </w:r>
    <w:r>
      <w:fldChar w:fldCharType="separate"/>
    </w:r>
    <w:r w:rsidR="00B85863">
      <w:t>UNEP/OzL.Pro/</w:t>
    </w:r>
    <w:proofErr w:type="spellStart"/>
    <w:r w:rsidR="00B85863">
      <w:t>ExCom</w:t>
    </w:r>
    <w:proofErr w:type="spellEnd"/>
    <w:r w:rsidR="00B85863">
      <w:t>/80/53</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804EA">
    <w:pPr>
      <w:jc w:val="right"/>
    </w:pPr>
    <w:r>
      <w:fldChar w:fldCharType="begin"/>
    </w:r>
    <w:r>
      <w:instrText xml:space="preserve"> DOCPROPERTY "Document number"  \* MERGEFORMAT </w:instrText>
    </w:r>
    <w:r>
      <w:fldChar w:fldCharType="separate"/>
    </w:r>
    <w:r w:rsidR="00B85863">
      <w:t>UNEP/OzL.Pro/</w:t>
    </w:r>
    <w:proofErr w:type="spellStart"/>
    <w:r w:rsidR="00B85863">
      <w:t>ExCom</w:t>
    </w:r>
    <w:proofErr w:type="spellEnd"/>
    <w:r w:rsidR="00B85863">
      <w:t>/80/53</w:t>
    </w:r>
    <w:r>
      <w:fldChar w:fldCharType="end"/>
    </w:r>
  </w:p>
  <w:p w:rsidR="00DC6A10" w:rsidRPr="0033525D" w:rsidRDefault="00DC6A10"/>
  <w:p w:rsidR="00DC6A10" w:rsidRPr="0033525D" w:rsidRDefault="00DC6A1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965" w:rsidRDefault="00881965" w:rsidP="00881965">
    <w:pPr>
      <w:pStyle w:val="Header"/>
      <w:ind w:left="720"/>
      <w:jc w:val="right"/>
    </w:pPr>
    <w:r>
      <w:t>UNEP/OzL.Pro/</w:t>
    </w:r>
    <w:proofErr w:type="spellStart"/>
    <w:r>
      <w:t>ExCom</w:t>
    </w:r>
    <w:proofErr w:type="spellEnd"/>
    <w:r>
      <w:t>/80/53</w:t>
    </w:r>
  </w:p>
  <w:p w:rsidR="00881965" w:rsidRDefault="00881965" w:rsidP="00881965">
    <w:pPr>
      <w:pStyle w:val="Header"/>
      <w:ind w:left="720"/>
      <w:jc w:val="right"/>
    </w:pPr>
    <w:r>
      <w:t>Annex 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2E108D"/>
    <w:multiLevelType w:val="hybridMultilevel"/>
    <w:tmpl w:val="293C3C00"/>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5E807F6"/>
    <w:multiLevelType w:val="hybridMultilevel"/>
    <w:tmpl w:val="222C3AD2"/>
    <w:lvl w:ilvl="0" w:tplc="1009000F">
      <w:start w:val="1"/>
      <w:numFmt w:val="decimal"/>
      <w:lvlText w:val="%1."/>
      <w:lvlJc w:val="left"/>
      <w:pPr>
        <w:ind w:left="786"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0F5093"/>
    <w:rsid w:val="00000FED"/>
    <w:rsid w:val="0000434E"/>
    <w:rsid w:val="000211A9"/>
    <w:rsid w:val="00031260"/>
    <w:rsid w:val="0003681A"/>
    <w:rsid w:val="00061EC2"/>
    <w:rsid w:val="00080ED0"/>
    <w:rsid w:val="00085B8F"/>
    <w:rsid w:val="00090481"/>
    <w:rsid w:val="000A6C26"/>
    <w:rsid w:val="000E07BC"/>
    <w:rsid w:val="000F1CD4"/>
    <w:rsid w:val="000F4103"/>
    <w:rsid w:val="000F5093"/>
    <w:rsid w:val="000F70A7"/>
    <w:rsid w:val="0011221E"/>
    <w:rsid w:val="00122F25"/>
    <w:rsid w:val="00135980"/>
    <w:rsid w:val="001561A9"/>
    <w:rsid w:val="00162013"/>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4004E"/>
    <w:rsid w:val="00242A54"/>
    <w:rsid w:val="00253222"/>
    <w:rsid w:val="00262847"/>
    <w:rsid w:val="00281BB2"/>
    <w:rsid w:val="002B72E9"/>
    <w:rsid w:val="002C7998"/>
    <w:rsid w:val="002F1E53"/>
    <w:rsid w:val="002F2CAA"/>
    <w:rsid w:val="0030052C"/>
    <w:rsid w:val="0031503B"/>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24ACD"/>
    <w:rsid w:val="004328A7"/>
    <w:rsid w:val="00434C74"/>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5143"/>
    <w:rsid w:val="00512B09"/>
    <w:rsid w:val="00555D75"/>
    <w:rsid w:val="00560DF0"/>
    <w:rsid w:val="0056759C"/>
    <w:rsid w:val="00570035"/>
    <w:rsid w:val="005822B8"/>
    <w:rsid w:val="0059513E"/>
    <w:rsid w:val="005A7FD4"/>
    <w:rsid w:val="005B48FF"/>
    <w:rsid w:val="00604C15"/>
    <w:rsid w:val="006158D5"/>
    <w:rsid w:val="00625D83"/>
    <w:rsid w:val="006623E7"/>
    <w:rsid w:val="00662B80"/>
    <w:rsid w:val="00670F6C"/>
    <w:rsid w:val="006852C7"/>
    <w:rsid w:val="00694F24"/>
    <w:rsid w:val="006C1727"/>
    <w:rsid w:val="006C32FD"/>
    <w:rsid w:val="006C39CE"/>
    <w:rsid w:val="006D0FCC"/>
    <w:rsid w:val="006E1FC3"/>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086"/>
    <w:rsid w:val="007C3D33"/>
    <w:rsid w:val="007D294A"/>
    <w:rsid w:val="007D47D2"/>
    <w:rsid w:val="007D6EC0"/>
    <w:rsid w:val="007D7E1D"/>
    <w:rsid w:val="00831979"/>
    <w:rsid w:val="00851352"/>
    <w:rsid w:val="00863230"/>
    <w:rsid w:val="008717D8"/>
    <w:rsid w:val="0087215C"/>
    <w:rsid w:val="0088196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86037"/>
    <w:rsid w:val="009960E5"/>
    <w:rsid w:val="009A7ADC"/>
    <w:rsid w:val="009C19B7"/>
    <w:rsid w:val="009D7C51"/>
    <w:rsid w:val="009F36BF"/>
    <w:rsid w:val="00A03988"/>
    <w:rsid w:val="00A111B6"/>
    <w:rsid w:val="00A26D27"/>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4575A"/>
    <w:rsid w:val="00B575BA"/>
    <w:rsid w:val="00B76429"/>
    <w:rsid w:val="00B85863"/>
    <w:rsid w:val="00B956D4"/>
    <w:rsid w:val="00B97446"/>
    <w:rsid w:val="00BA7432"/>
    <w:rsid w:val="00BC1AA0"/>
    <w:rsid w:val="00BC2495"/>
    <w:rsid w:val="00BC6C3A"/>
    <w:rsid w:val="00BC7EB9"/>
    <w:rsid w:val="00BD2643"/>
    <w:rsid w:val="00BD56B1"/>
    <w:rsid w:val="00BD6558"/>
    <w:rsid w:val="00BF3022"/>
    <w:rsid w:val="00BF3214"/>
    <w:rsid w:val="00BF5573"/>
    <w:rsid w:val="00C15867"/>
    <w:rsid w:val="00C2296D"/>
    <w:rsid w:val="00C23155"/>
    <w:rsid w:val="00C23B64"/>
    <w:rsid w:val="00C40C41"/>
    <w:rsid w:val="00C45885"/>
    <w:rsid w:val="00C50F22"/>
    <w:rsid w:val="00C57971"/>
    <w:rsid w:val="00C76BA4"/>
    <w:rsid w:val="00C80AA3"/>
    <w:rsid w:val="00C83A48"/>
    <w:rsid w:val="00C85865"/>
    <w:rsid w:val="00C85E85"/>
    <w:rsid w:val="00CA2EAE"/>
    <w:rsid w:val="00CA4AC1"/>
    <w:rsid w:val="00CB0316"/>
    <w:rsid w:val="00CB0B11"/>
    <w:rsid w:val="00CB5354"/>
    <w:rsid w:val="00CB7236"/>
    <w:rsid w:val="00CC6A14"/>
    <w:rsid w:val="00CC70A3"/>
    <w:rsid w:val="00CD4442"/>
    <w:rsid w:val="00CD53C3"/>
    <w:rsid w:val="00CD574E"/>
    <w:rsid w:val="00CE4C22"/>
    <w:rsid w:val="00CF41EC"/>
    <w:rsid w:val="00CF5D04"/>
    <w:rsid w:val="00D04DE4"/>
    <w:rsid w:val="00D063F1"/>
    <w:rsid w:val="00D14F22"/>
    <w:rsid w:val="00D57918"/>
    <w:rsid w:val="00D73DC6"/>
    <w:rsid w:val="00D74C1A"/>
    <w:rsid w:val="00D754C1"/>
    <w:rsid w:val="00D77393"/>
    <w:rsid w:val="00D77A35"/>
    <w:rsid w:val="00D81B3E"/>
    <w:rsid w:val="00D841D3"/>
    <w:rsid w:val="00D90C70"/>
    <w:rsid w:val="00D90E49"/>
    <w:rsid w:val="00D96ADE"/>
    <w:rsid w:val="00DC6A10"/>
    <w:rsid w:val="00DE657E"/>
    <w:rsid w:val="00DF1766"/>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4D1E"/>
    <w:rsid w:val="00F21088"/>
    <w:rsid w:val="00F327E7"/>
    <w:rsid w:val="00F35746"/>
    <w:rsid w:val="00F447C7"/>
    <w:rsid w:val="00F554A9"/>
    <w:rsid w:val="00F716FD"/>
    <w:rsid w:val="00F731AD"/>
    <w:rsid w:val="00F8035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ACE518"/>
  <w15:docId w15:val="{E28540A8-31B4-4CE7-94E5-130A13DA8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0F5093"/>
    <w:pPr>
      <w:ind w:left="720"/>
      <w:contextualSpacing/>
    </w:pPr>
  </w:style>
  <w:style w:type="character" w:customStyle="1" w:styleId="FooterChar">
    <w:name w:val="Footer Char"/>
    <w:basedOn w:val="DefaultParagraphFont"/>
    <w:link w:val="Footer"/>
    <w:uiPriority w:val="99"/>
    <w:rsid w:val="0088196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127963">
      <w:bodyDiv w:val="1"/>
      <w:marLeft w:val="0"/>
      <w:marRight w:val="0"/>
      <w:marTop w:val="0"/>
      <w:marBottom w:val="0"/>
      <w:divBdr>
        <w:top w:val="none" w:sz="0" w:space="0" w:color="auto"/>
        <w:left w:val="none" w:sz="0" w:space="0" w:color="auto"/>
        <w:bottom w:val="none" w:sz="0" w:space="0" w:color="auto"/>
        <w:right w:val="none" w:sz="0" w:space="0" w:color="auto"/>
      </w:divBdr>
    </w:div>
    <w:div w:id="1063332382">
      <w:bodyDiv w:val="1"/>
      <w:marLeft w:val="0"/>
      <w:marRight w:val="0"/>
      <w:marTop w:val="0"/>
      <w:marBottom w:val="0"/>
      <w:divBdr>
        <w:top w:val="none" w:sz="0" w:space="0" w:color="auto"/>
        <w:left w:val="none" w:sz="0" w:space="0" w:color="auto"/>
        <w:bottom w:val="none" w:sz="0" w:space="0" w:color="auto"/>
        <w:right w:val="none" w:sz="0" w:space="0" w:color="auto"/>
      </w:divBdr>
    </w:div>
    <w:div w:id="16688970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0022006E-0020-0052-6500-610064004F00">UNEP/OzL.Pro/ExCom/80/53</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Props1.xml><?xml version="1.0" encoding="utf-8"?>
<ds:datastoreItem xmlns:ds="http://schemas.openxmlformats.org/officeDocument/2006/customXml" ds:itemID="{5A016406-F76E-4380-B4C4-2A91C235DFA4}"/>
</file>

<file path=customXml/itemProps2.xml><?xml version="1.0" encoding="utf-8"?>
<ds:datastoreItem xmlns:ds="http://schemas.openxmlformats.org/officeDocument/2006/customXml" ds:itemID="{4D936C91-0801-4652-838E-D45337668D9C}"/>
</file>

<file path=customXml/itemProps3.xml><?xml version="1.0" encoding="utf-8"?>
<ds:datastoreItem xmlns:ds="http://schemas.openxmlformats.org/officeDocument/2006/customXml" ds:itemID="{75D3BB30-5E33-42D0-8DD2-20226C6E416D}"/>
</file>

<file path=customXml/itemProps4.xml><?xml version="1.0" encoding="utf-8"?>
<ds:datastoreItem xmlns:ds="http://schemas.openxmlformats.org/officeDocument/2006/customXml" ds:itemID="{CFAD88DA-EB60-48C2-A4FF-4613315369F0}"/>
</file>

<file path=docProps/app.xml><?xml version="1.0" encoding="utf-8"?>
<Properties xmlns="http://schemas.openxmlformats.org/officeDocument/2006/extended-properties" xmlns:vt="http://schemas.openxmlformats.org/officeDocument/2006/docPropsVTypes">
  <Template>Eec80G.dotm</Template>
  <TotalTime>4</TotalTime>
  <Pages>3</Pages>
  <Words>355</Words>
  <Characters>2424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additional contributions to the Multilateral Fund (decision 79/42(c)). Report from the Treasurer</dc:title>
  <dc:creator>Anthoula Dounavis</dc:creator>
  <cp:lastModifiedBy>Julia Anne Dearing</cp:lastModifiedBy>
  <cp:revision>3</cp:revision>
  <cp:lastPrinted>2017-10-17T21:27:00Z</cp:lastPrinted>
  <dcterms:created xsi:type="dcterms:W3CDTF">2017-10-17T22:12:00Z</dcterms:created>
  <dcterms:modified xsi:type="dcterms:W3CDTF">2017-10-17T22:16:00Z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UNEP/OzL.Pro/ExCom/80/53</vt:lpwstr>
  </property>
  <property fmtid="{D5CDD505-2E9C-101B-9397-08002B2CF9AE}" pid="3" name="Revision date">
    <vt:lpwstr>17/10/2017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