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B0D30" w14:paraId="0A1A0D62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46238734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5C06C0A9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5ADB28DA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8010FD" w14:textId="77777777" w:rsidR="00C15867" w:rsidRPr="009B0D30" w:rsidRDefault="00E52838" w:rsidP="009C59F7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BBD21EC" wp14:editId="61CB1BD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6EB5D1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4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189013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United Nations</w:t>
            </w:r>
          </w:p>
          <w:p w14:paraId="295C24C3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9B0D30">
              <w:rPr>
                <w:rFonts w:ascii="Univers" w:hAnsi="Univers"/>
                <w:b/>
                <w:sz w:val="32"/>
              </w:rPr>
              <w:t>Environment</w:t>
            </w:r>
          </w:p>
          <w:p w14:paraId="4EFB09FB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Programme</w:t>
            </w:r>
          </w:p>
          <w:p w14:paraId="0FBAC46B" w14:textId="77777777" w:rsidR="00C15867" w:rsidRPr="009B0D30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B0DF55F" w14:textId="77777777" w:rsidR="00C15867" w:rsidRPr="009B0D30" w:rsidRDefault="00C15867" w:rsidP="009C59F7">
            <w:r w:rsidRPr="009B0D30">
              <w:t>Distr.</w:t>
            </w:r>
          </w:p>
          <w:p w14:paraId="318AEF57" w14:textId="77777777" w:rsidR="00923540" w:rsidRPr="009B0D30" w:rsidRDefault="00923540" w:rsidP="00923540">
            <w:r w:rsidRPr="009B0D30">
              <w:t>GENERAL</w:t>
            </w:r>
          </w:p>
          <w:p w14:paraId="3A0CAE6E" w14:textId="77777777" w:rsidR="00C15867" w:rsidRPr="009B0D30" w:rsidRDefault="00C15867" w:rsidP="009C59F7"/>
          <w:p w14:paraId="138C72ED" w14:textId="77777777" w:rsidR="00C15867" w:rsidRPr="009B0D30" w:rsidRDefault="00C15867" w:rsidP="009C59F7"/>
          <w:p w14:paraId="0E21B416" w14:textId="050C97D6" w:rsidR="00C15867" w:rsidRPr="009B0D30" w:rsidRDefault="002439B1" w:rsidP="009C59F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05557">
              <w:t>UNEP/</w:t>
            </w:r>
            <w:proofErr w:type="spellStart"/>
            <w:r w:rsidR="00E05557">
              <w:t>OzL.Pro</w:t>
            </w:r>
            <w:proofErr w:type="spellEnd"/>
            <w:r w:rsidR="00E05557">
              <w:t>/ExCom/96/63/Add.1</w:t>
            </w:r>
            <w:r>
              <w:fldChar w:fldCharType="end"/>
            </w:r>
          </w:p>
          <w:p w14:paraId="3E065622" w14:textId="67416666" w:rsidR="00C15867" w:rsidRPr="009B0D30" w:rsidRDefault="00840D19" w:rsidP="009C59F7">
            <w:r>
              <w:t>26</w:t>
            </w:r>
            <w:r w:rsidR="00E730F4">
              <w:t xml:space="preserve"> May 2025</w:t>
            </w:r>
          </w:p>
          <w:p w14:paraId="14231B4A" w14:textId="77777777" w:rsidR="00C15867" w:rsidRPr="009B0D30" w:rsidRDefault="00C15867" w:rsidP="009C59F7">
            <w:pPr>
              <w:rPr>
                <w:caps/>
              </w:rPr>
            </w:pPr>
          </w:p>
          <w:p w14:paraId="21DA9D8F" w14:textId="77777777" w:rsidR="00C15867" w:rsidRPr="009B0D30" w:rsidRDefault="00C15867" w:rsidP="009C59F7">
            <w:r w:rsidRPr="009B0D30">
              <w:t>ORIGINAL: ENGLISH</w:t>
            </w:r>
          </w:p>
        </w:tc>
      </w:tr>
    </w:tbl>
    <w:p w14:paraId="42051AAE" w14:textId="1EF505F2" w:rsidR="00CA59FB" w:rsidRDefault="00C15867" w:rsidP="00CA59FB">
      <w:pPr>
        <w:jc w:val="left"/>
      </w:pPr>
      <w:r w:rsidRPr="009B0D30">
        <w:t>EXECUTIVE COMMITTEE OF</w:t>
      </w:r>
      <w:r w:rsidRPr="009B0D30">
        <w:br/>
        <w:t xml:space="preserve">  THE MULTILATERAL FUND FOR THE</w:t>
      </w:r>
      <w:r w:rsidRPr="009B0D30">
        <w:br/>
        <w:t xml:space="preserve">  IMPLEMENTATION OF THE MONTREAL PROTOCOL</w:t>
      </w:r>
      <w:r w:rsidRPr="009B0D30">
        <w:br/>
      </w:r>
      <w:r w:rsidR="00CA59FB" w:rsidRPr="00B52AA8">
        <w:t>Ninety-</w:t>
      </w:r>
      <w:r w:rsidR="00F10452">
        <w:t>six</w:t>
      </w:r>
      <w:r w:rsidR="00E9339B" w:rsidRPr="00E9339B">
        <w:t xml:space="preserve">th </w:t>
      </w:r>
      <w:r w:rsidR="00CA59FB">
        <w:t>Meeting</w:t>
      </w:r>
    </w:p>
    <w:p w14:paraId="58DD64F8" w14:textId="3D5C88D4" w:rsidR="00CA59FB" w:rsidRDefault="00CA59FB" w:rsidP="00CA59FB">
      <w:pPr>
        <w:jc w:val="left"/>
      </w:pPr>
      <w:r>
        <w:t xml:space="preserve">Montreal, </w:t>
      </w:r>
      <w:r w:rsidR="007624A2">
        <w:t>26-30</w:t>
      </w:r>
      <w:r w:rsidR="00022071">
        <w:t xml:space="preserve"> </w:t>
      </w:r>
      <w:r w:rsidR="007624A2">
        <w:t>May 2025</w:t>
      </w:r>
    </w:p>
    <w:p w14:paraId="188070D3" w14:textId="6F7C1295" w:rsidR="00CC0167" w:rsidRDefault="00CC0167" w:rsidP="00CA59FB">
      <w:pPr>
        <w:jc w:val="left"/>
      </w:pPr>
      <w:r>
        <w:t>Item 14 of the provisional agenda</w:t>
      </w:r>
    </w:p>
    <w:p w14:paraId="242EA379" w14:textId="40775D2E" w:rsidR="00C15867" w:rsidRPr="009B0D30" w:rsidRDefault="00C15867" w:rsidP="00CA59FB">
      <w:pPr>
        <w:jc w:val="left"/>
      </w:pPr>
    </w:p>
    <w:p w14:paraId="46F2AE1A" w14:textId="77777777" w:rsidR="00840D19" w:rsidRDefault="00840D19" w:rsidP="00840D19">
      <w:pPr>
        <w:pStyle w:val="Title1"/>
        <w:spacing w:after="240"/>
        <w:rPr>
          <w:sz w:val="24"/>
          <w:szCs w:val="24"/>
        </w:rPr>
      </w:pPr>
      <w:bookmarkStart w:id="0" w:name="_Hlk152846490"/>
      <w:r>
        <w:rPr>
          <w:caps w:val="0"/>
          <w:sz w:val="24"/>
          <w:szCs w:val="24"/>
        </w:rPr>
        <w:t>Addendum</w:t>
      </w:r>
    </w:p>
    <w:p w14:paraId="32D3CBA6" w14:textId="77777777" w:rsidR="00CC0167" w:rsidRDefault="00CC0167" w:rsidP="00253C08">
      <w:pPr>
        <w:tabs>
          <w:tab w:val="center" w:pos="4680"/>
          <w:tab w:val="left" w:pos="6940"/>
        </w:tabs>
        <w:jc w:val="center"/>
        <w:outlineLvl w:val="0"/>
        <w:rPr>
          <w:b/>
          <w:caps/>
          <w:sz w:val="24"/>
          <w:szCs w:val="24"/>
        </w:rPr>
      </w:pPr>
    </w:p>
    <w:p w14:paraId="277D180B" w14:textId="4D1ED4BA" w:rsidR="00253C08" w:rsidRPr="00BC3333" w:rsidRDefault="00253C08" w:rsidP="00253C08">
      <w:pPr>
        <w:tabs>
          <w:tab w:val="center" w:pos="4680"/>
          <w:tab w:val="left" w:pos="6940"/>
        </w:tabs>
        <w:jc w:val="center"/>
        <w:outlineLvl w:val="0"/>
        <w:rPr>
          <w:b/>
          <w:caps/>
          <w:sz w:val="24"/>
          <w:szCs w:val="24"/>
        </w:rPr>
      </w:pPr>
      <w:r w:rsidRPr="00BC3333">
        <w:rPr>
          <w:b/>
          <w:caps/>
          <w:sz w:val="24"/>
          <w:szCs w:val="24"/>
        </w:rPr>
        <w:t>Summary and outcomes of the discussion in the half-day sessions held to date on strategic approaches to implementation of the Kigali Amendment and the contribution to sustainable cooling of activities supported by the Multilateral Fund</w:t>
      </w:r>
      <w:r w:rsidR="00E0120E" w:rsidRPr="00BC3333">
        <w:rPr>
          <w:b/>
          <w:caps/>
          <w:sz w:val="24"/>
          <w:szCs w:val="24"/>
        </w:rPr>
        <w:t xml:space="preserve"> (DECISION 95/</w:t>
      </w:r>
      <w:r w:rsidR="005B2B45" w:rsidRPr="00BC3333">
        <w:rPr>
          <w:b/>
          <w:caps/>
          <w:sz w:val="24"/>
          <w:szCs w:val="24"/>
        </w:rPr>
        <w:t>96)</w:t>
      </w:r>
    </w:p>
    <w:bookmarkEnd w:id="0"/>
    <w:p w14:paraId="05101B71" w14:textId="77777777" w:rsidR="00253C08" w:rsidRPr="00253C08" w:rsidRDefault="00253C08" w:rsidP="00253C08">
      <w:pPr>
        <w:keepNext/>
        <w:keepLines/>
        <w:tabs>
          <w:tab w:val="right" w:pos="851"/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right="288"/>
        <w:jc w:val="left"/>
        <w:rPr>
          <w:b/>
          <w:bCs/>
          <w:lang w:val="en-GB"/>
        </w:rPr>
      </w:pPr>
    </w:p>
    <w:p w14:paraId="3E4B77C1" w14:textId="77777777" w:rsidR="00CC0167" w:rsidRDefault="00CC0167" w:rsidP="00CC0167">
      <w:pPr>
        <w:keepNext/>
        <w:keepLines/>
        <w:tabs>
          <w:tab w:val="right" w:pos="851"/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right="289"/>
        <w:jc w:val="left"/>
        <w:rPr>
          <w:b/>
          <w:bCs/>
          <w:lang w:val="en-GB"/>
        </w:rPr>
      </w:pPr>
    </w:p>
    <w:p w14:paraId="55F96F6D" w14:textId="13A1B939" w:rsidR="00253C08" w:rsidRPr="00253C08" w:rsidRDefault="00253C08" w:rsidP="00253C08">
      <w:pPr>
        <w:keepNext/>
        <w:keepLines/>
        <w:tabs>
          <w:tab w:val="right" w:pos="851"/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after="240"/>
        <w:ind w:right="288"/>
        <w:jc w:val="left"/>
        <w:rPr>
          <w:b/>
          <w:bCs/>
          <w:lang w:val="en-GB"/>
        </w:rPr>
      </w:pPr>
      <w:r w:rsidRPr="00253C08">
        <w:rPr>
          <w:b/>
          <w:bCs/>
          <w:lang w:val="en-GB"/>
        </w:rPr>
        <w:t>Introduction</w:t>
      </w:r>
    </w:p>
    <w:p w14:paraId="79210BCB" w14:textId="0FDB46ED" w:rsidR="00840D19" w:rsidRPr="00597A06" w:rsidRDefault="00840D19" w:rsidP="00840D19">
      <w:pPr>
        <w:pStyle w:val="Numberedparagraph"/>
        <w:numPr>
          <w:ilvl w:val="0"/>
          <w:numId w:val="21"/>
        </w:numPr>
      </w:pPr>
      <w:r w:rsidRPr="00597A06">
        <w:t xml:space="preserve">The </w:t>
      </w:r>
      <w:r>
        <w:t xml:space="preserve">third </w:t>
      </w:r>
      <w:r w:rsidRPr="00597A06">
        <w:t>informal half-day session on strategic approaches to Kigali Amendment implementation for sustainable HFC phase-down and the contribution of Multilateral Fund activities to sustainable cooling (decision 9</w:t>
      </w:r>
      <w:r>
        <w:t>5</w:t>
      </w:r>
      <w:r w:rsidRPr="00597A06">
        <w:t>/</w:t>
      </w:r>
      <w:r>
        <w:t>96</w:t>
      </w:r>
      <w:r w:rsidRPr="00597A06">
        <w:t xml:space="preserve">) was held at the headquarters of the International Civil Aviation Organization in Montreal, Canada, on </w:t>
      </w:r>
      <w:r>
        <w:t>25</w:t>
      </w:r>
      <w:r w:rsidRPr="00597A06">
        <w:t xml:space="preserve"> </w:t>
      </w:r>
      <w:r>
        <w:t>May</w:t>
      </w:r>
      <w:r w:rsidRPr="00597A06">
        <w:t xml:space="preserve"> 202</w:t>
      </w:r>
      <w:r>
        <w:t>5</w:t>
      </w:r>
      <w:r w:rsidRPr="00597A06">
        <w:t xml:space="preserve">. </w:t>
      </w:r>
    </w:p>
    <w:p w14:paraId="6EAA258F" w14:textId="0E417EBF" w:rsidR="00253C08" w:rsidRPr="00253C08" w:rsidRDefault="00840D19" w:rsidP="00840D19">
      <w:pPr>
        <w:pStyle w:val="Heading1"/>
      </w:pPr>
      <w:r w:rsidRPr="00370D63">
        <w:t xml:space="preserve">The </w:t>
      </w:r>
      <w:r>
        <w:t>session</w:t>
      </w:r>
      <w:r w:rsidRPr="00370D63">
        <w:t xml:space="preserve"> was attended by members and co-opted members of the Executive Committee</w:t>
      </w:r>
      <w:r>
        <w:t>,</w:t>
      </w:r>
      <w:r w:rsidRPr="00370D63">
        <w:t xml:space="preserve"> representatives </w:t>
      </w:r>
      <w:r>
        <w:t>of</w:t>
      </w:r>
      <w:r w:rsidRPr="00370D63">
        <w:t xml:space="preserve"> bilateral and implementing agencies</w:t>
      </w:r>
      <w:r>
        <w:t xml:space="preserve">, </w:t>
      </w:r>
      <w:r w:rsidR="005816FB">
        <w:t>and observers</w:t>
      </w:r>
      <w:r w:rsidR="00253C08" w:rsidRPr="00253C08">
        <w:t xml:space="preserve">. </w:t>
      </w:r>
    </w:p>
    <w:p w14:paraId="2A3BE1AE" w14:textId="7728AAC6" w:rsidR="00253C08" w:rsidRPr="00253C08" w:rsidRDefault="00253C08" w:rsidP="00253C08">
      <w:pPr>
        <w:spacing w:after="240"/>
        <w:jc w:val="left"/>
        <w:rPr>
          <w:b/>
          <w:bCs/>
        </w:rPr>
      </w:pPr>
      <w:r w:rsidRPr="00253C08">
        <w:rPr>
          <w:b/>
          <w:bCs/>
        </w:rPr>
        <w:t>Summary</w:t>
      </w:r>
      <w:r w:rsidR="00202559">
        <w:rPr>
          <w:b/>
          <w:bCs/>
        </w:rPr>
        <w:t xml:space="preserve"> and outcomes</w:t>
      </w:r>
      <w:r w:rsidRPr="00253C08">
        <w:rPr>
          <w:b/>
          <w:bCs/>
        </w:rPr>
        <w:t xml:space="preserve"> from the </w:t>
      </w:r>
      <w:r w:rsidR="0093312B">
        <w:rPr>
          <w:b/>
          <w:bCs/>
        </w:rPr>
        <w:t>third</w:t>
      </w:r>
      <w:r w:rsidRPr="00253C08">
        <w:rPr>
          <w:b/>
          <w:bCs/>
        </w:rPr>
        <w:t xml:space="preserve"> half-day</w:t>
      </w:r>
      <w:r w:rsidR="00E1215A">
        <w:rPr>
          <w:b/>
          <w:bCs/>
        </w:rPr>
        <w:t xml:space="preserve"> session</w:t>
      </w:r>
    </w:p>
    <w:p w14:paraId="44EBA91F" w14:textId="37AB1CB4" w:rsidR="00413E18" w:rsidRPr="00413E18" w:rsidRDefault="00840D19" w:rsidP="00840D19">
      <w:pPr>
        <w:pStyle w:val="Heading1"/>
        <w:rPr>
          <w:b/>
          <w:bCs/>
          <w:lang w:val="en-AU"/>
        </w:rPr>
      </w:pPr>
      <w:r w:rsidRPr="00840D19">
        <w:rPr>
          <w:lang w:val="en-US"/>
        </w:rPr>
        <w:t xml:space="preserve">The agenda </w:t>
      </w:r>
      <w:r>
        <w:rPr>
          <w:lang w:val="en-US"/>
        </w:rPr>
        <w:t>of the third half-day</w:t>
      </w:r>
      <w:r w:rsidRPr="00840D19">
        <w:rPr>
          <w:lang w:val="en-US"/>
        </w:rPr>
        <w:t xml:space="preserve"> </w:t>
      </w:r>
      <w:r>
        <w:rPr>
          <w:lang w:val="en-US"/>
        </w:rPr>
        <w:t xml:space="preserve">session included </w:t>
      </w:r>
      <w:r w:rsidRPr="00840D19">
        <w:rPr>
          <w:lang w:val="en-US"/>
        </w:rPr>
        <w:t>two main parts: part A on enabling comprehensive and forward</w:t>
      </w:r>
      <w:r w:rsidRPr="00840D19">
        <w:rPr>
          <w:lang w:val="en-US"/>
        </w:rPr>
        <w:noBreakHyphen/>
        <w:t>thinking Kigali HFC implementation plans (KIPs) while promoting sustainable cooling, and part B on institutional drivers to support KIPs implementation along with sustainable cooling and energy efficiency.</w:t>
      </w:r>
      <w:r>
        <w:rPr>
          <w:lang w:val="en-US"/>
        </w:rPr>
        <w:t xml:space="preserve"> </w:t>
      </w:r>
      <w:r w:rsidR="00413E18">
        <w:rPr>
          <w:lang w:val="en-US"/>
        </w:rPr>
        <w:t>P</w:t>
      </w:r>
      <w:r w:rsidR="00413E18" w:rsidRPr="0067528B">
        <w:rPr>
          <w:lang w:val="en-US"/>
        </w:rPr>
        <w:t xml:space="preserve">art A at the third half-day </w:t>
      </w:r>
      <w:r w:rsidR="001761DE">
        <w:rPr>
          <w:lang w:val="en-US"/>
        </w:rPr>
        <w:t xml:space="preserve">session </w:t>
      </w:r>
      <w:r w:rsidR="00805B12" w:rsidRPr="0067528B">
        <w:rPr>
          <w:lang w:val="en-US"/>
        </w:rPr>
        <w:t>was</w:t>
      </w:r>
      <w:r w:rsidR="00413E18" w:rsidRPr="0067528B">
        <w:rPr>
          <w:lang w:val="en-US"/>
        </w:rPr>
        <w:t xml:space="preserve"> anchored around two topics</w:t>
      </w:r>
      <w:r w:rsidR="00B37D27">
        <w:rPr>
          <w:lang w:val="en-US"/>
        </w:rPr>
        <w:t>:</w:t>
      </w:r>
      <w:r w:rsidR="00413E18" w:rsidRPr="0067528B">
        <w:rPr>
          <w:lang w:val="en-US"/>
        </w:rPr>
        <w:t xml:space="preserve"> </w:t>
      </w:r>
      <w:r w:rsidR="00805B12">
        <w:rPr>
          <w:lang w:val="en-US"/>
        </w:rPr>
        <w:t>(</w:t>
      </w:r>
      <w:r w:rsidR="00413E18" w:rsidRPr="0067528B">
        <w:rPr>
          <w:lang w:val="en-US"/>
        </w:rPr>
        <w:t xml:space="preserve">1) </w:t>
      </w:r>
      <w:r w:rsidR="00805B12">
        <w:rPr>
          <w:lang w:val="en-US"/>
        </w:rPr>
        <w:t>h</w:t>
      </w:r>
      <w:r w:rsidR="00805B12" w:rsidRPr="0067528B">
        <w:rPr>
          <w:lang w:val="en-US"/>
        </w:rPr>
        <w:t xml:space="preserve">ow </w:t>
      </w:r>
      <w:r w:rsidR="00413E18" w:rsidRPr="0067528B">
        <w:rPr>
          <w:lang w:val="en-US"/>
        </w:rPr>
        <w:t xml:space="preserve">to bridge </w:t>
      </w:r>
      <w:r w:rsidR="00AA0CE4">
        <w:rPr>
          <w:lang w:val="en-US"/>
        </w:rPr>
        <w:t>KIPs</w:t>
      </w:r>
      <w:r w:rsidR="00413E18" w:rsidRPr="0067528B">
        <w:rPr>
          <w:lang w:val="en-US"/>
        </w:rPr>
        <w:t xml:space="preserve"> with national priorities on economic sectors and emerging sectors with HFC consumption growth</w:t>
      </w:r>
      <w:r w:rsidR="00413E18">
        <w:rPr>
          <w:lang w:val="en-US"/>
        </w:rPr>
        <w:t>,</w:t>
      </w:r>
      <w:r w:rsidR="00413E18" w:rsidRPr="0067528B">
        <w:rPr>
          <w:lang w:val="en-US"/>
        </w:rPr>
        <w:t xml:space="preserve"> and </w:t>
      </w:r>
      <w:r w:rsidR="00805B12">
        <w:rPr>
          <w:lang w:val="en-US"/>
        </w:rPr>
        <w:t>(</w:t>
      </w:r>
      <w:r w:rsidR="00413E18" w:rsidRPr="0067528B">
        <w:rPr>
          <w:lang w:val="en-US"/>
        </w:rPr>
        <w:t xml:space="preserve">2) </w:t>
      </w:r>
      <w:r w:rsidR="00805B12">
        <w:rPr>
          <w:lang w:val="en-US"/>
        </w:rPr>
        <w:t>h</w:t>
      </w:r>
      <w:r w:rsidR="00805B12" w:rsidRPr="0067528B">
        <w:rPr>
          <w:lang w:val="en-US"/>
        </w:rPr>
        <w:t xml:space="preserve">ow </w:t>
      </w:r>
      <w:r w:rsidR="00413E18" w:rsidRPr="0067528B">
        <w:rPr>
          <w:lang w:val="en-US"/>
        </w:rPr>
        <w:t>to best engage end-users and inspire innovation in the service sector</w:t>
      </w:r>
      <w:r w:rsidR="005C3E04">
        <w:rPr>
          <w:lang w:val="en-US"/>
        </w:rPr>
        <w:t>.</w:t>
      </w:r>
    </w:p>
    <w:p w14:paraId="5A03EE75" w14:textId="167054EF" w:rsidR="00413E18" w:rsidRDefault="00840D19" w:rsidP="00840D19">
      <w:pPr>
        <w:pStyle w:val="Heading1"/>
        <w:rPr>
          <w:lang w:val="en-AU"/>
        </w:rPr>
      </w:pPr>
      <w:r>
        <w:rPr>
          <w:lang w:val="en-US"/>
        </w:rPr>
        <w:t xml:space="preserve">Four international </w:t>
      </w:r>
      <w:r w:rsidRPr="00840D19">
        <w:rPr>
          <w:lang w:val="en-US"/>
        </w:rPr>
        <w:t>experts share</w:t>
      </w:r>
      <w:r>
        <w:rPr>
          <w:lang w:val="en-US"/>
        </w:rPr>
        <w:t>d</w:t>
      </w:r>
      <w:r w:rsidRPr="00840D19">
        <w:rPr>
          <w:lang w:val="en-US"/>
        </w:rPr>
        <w:t xml:space="preserve"> their thoughts</w:t>
      </w:r>
      <w:r>
        <w:rPr>
          <w:lang w:val="en-US"/>
        </w:rPr>
        <w:t xml:space="preserve">, </w:t>
      </w:r>
      <w:r w:rsidRPr="005A699B">
        <w:rPr>
          <w:lang w:val="en-US"/>
        </w:rPr>
        <w:t xml:space="preserve">through pre-recorded videos, </w:t>
      </w:r>
      <w:r w:rsidR="005A699B" w:rsidRPr="005A699B">
        <w:rPr>
          <w:lang w:val="en-US"/>
        </w:rPr>
        <w:t xml:space="preserve">on designing </w:t>
      </w:r>
      <w:r w:rsidR="001761DE">
        <w:rPr>
          <w:lang w:val="en-US"/>
        </w:rPr>
        <w:t xml:space="preserve">a </w:t>
      </w:r>
      <w:r w:rsidR="005A699B" w:rsidRPr="005A699B">
        <w:rPr>
          <w:lang w:val="en-GB"/>
        </w:rPr>
        <w:t>multi</w:t>
      </w:r>
      <w:r w:rsidR="00BD37F2">
        <w:rPr>
          <w:lang w:val="en-GB"/>
        </w:rPr>
        <w:noBreakHyphen/>
      </w:r>
      <w:r w:rsidR="005A699B" w:rsidRPr="005A699B">
        <w:rPr>
          <w:lang w:val="en-GB"/>
        </w:rPr>
        <w:t>faceted implementation strategy related to Montreal Protocol targets</w:t>
      </w:r>
      <w:r w:rsidR="005A699B" w:rsidRPr="005A699B">
        <w:rPr>
          <w:lang w:val="en-US"/>
        </w:rPr>
        <w:t xml:space="preserve">, </w:t>
      </w:r>
      <w:r w:rsidR="001761DE">
        <w:rPr>
          <w:lang w:val="en-GB"/>
        </w:rPr>
        <w:t>e</w:t>
      </w:r>
      <w:r w:rsidR="001761DE" w:rsidRPr="005A699B">
        <w:rPr>
          <w:lang w:val="en-GB"/>
        </w:rPr>
        <w:t xml:space="preserve">merging </w:t>
      </w:r>
      <w:r w:rsidR="005A699B" w:rsidRPr="005A699B">
        <w:rPr>
          <w:lang w:val="en-GB"/>
        </w:rPr>
        <w:t xml:space="preserve">cooling demand for data centres, </w:t>
      </w:r>
      <w:r w:rsidR="005A699B" w:rsidRPr="005A699B">
        <w:rPr>
          <w:lang w:val="en-AU"/>
        </w:rPr>
        <w:t>inspiring digitalization in the servicing sector,</w:t>
      </w:r>
      <w:r w:rsidR="005A699B">
        <w:rPr>
          <w:b/>
          <w:bCs/>
          <w:lang w:val="en-AU"/>
        </w:rPr>
        <w:t xml:space="preserve"> </w:t>
      </w:r>
      <w:r w:rsidR="005A699B" w:rsidRPr="005A699B">
        <w:rPr>
          <w:lang w:val="en-AU"/>
        </w:rPr>
        <w:t>and the importance of institutionali</w:t>
      </w:r>
      <w:r w:rsidR="00BD37F2">
        <w:rPr>
          <w:lang w:val="en-AU"/>
        </w:rPr>
        <w:t>z</w:t>
      </w:r>
      <w:r w:rsidR="005A699B" w:rsidRPr="005A699B">
        <w:rPr>
          <w:lang w:val="en-AU"/>
        </w:rPr>
        <w:t>ing the cooling sector and its value to the national economy.</w:t>
      </w:r>
    </w:p>
    <w:p w14:paraId="6AD888CE" w14:textId="05DFC805" w:rsidR="00750330" w:rsidRDefault="001761DE" w:rsidP="00840D19">
      <w:pPr>
        <w:pStyle w:val="Heading1"/>
        <w:rPr>
          <w:lang w:val="en-AU"/>
        </w:rPr>
      </w:pPr>
      <w:r>
        <w:rPr>
          <w:lang w:val="en-AU"/>
        </w:rPr>
        <w:lastRenderedPageBreak/>
        <w:t>D</w:t>
      </w:r>
      <w:r w:rsidR="00413E18">
        <w:rPr>
          <w:lang w:val="en-AU"/>
        </w:rPr>
        <w:t>iscussion</w:t>
      </w:r>
      <w:r>
        <w:rPr>
          <w:lang w:val="en-AU"/>
        </w:rPr>
        <w:t>s</w:t>
      </w:r>
      <w:r w:rsidR="00413E18">
        <w:rPr>
          <w:lang w:val="en-AU"/>
        </w:rPr>
        <w:t xml:space="preserve"> w</w:t>
      </w:r>
      <w:r w:rsidR="00F56255">
        <w:rPr>
          <w:lang w:val="en-AU"/>
        </w:rPr>
        <w:t>ere</w:t>
      </w:r>
      <w:r w:rsidR="00413E18">
        <w:rPr>
          <w:lang w:val="en-AU"/>
        </w:rPr>
        <w:t xml:space="preserve"> </w:t>
      </w:r>
      <w:r w:rsidR="00FF10EA">
        <w:rPr>
          <w:lang w:val="en-AU"/>
        </w:rPr>
        <w:t>kicked off</w:t>
      </w:r>
      <w:r w:rsidR="00413E18">
        <w:rPr>
          <w:lang w:val="en-AU"/>
        </w:rPr>
        <w:t xml:space="preserve"> by 2-3 pre-selected participants to present thoughts about each of the topics included under </w:t>
      </w:r>
      <w:r w:rsidR="00866F8B">
        <w:rPr>
          <w:lang w:val="en-AU"/>
        </w:rPr>
        <w:t>p</w:t>
      </w:r>
      <w:r w:rsidR="00413E18">
        <w:rPr>
          <w:lang w:val="en-AU"/>
        </w:rPr>
        <w:t>art</w:t>
      </w:r>
      <w:r w:rsidR="00CC30FA">
        <w:rPr>
          <w:lang w:val="en-AU"/>
        </w:rPr>
        <w:t>s</w:t>
      </w:r>
      <w:r w:rsidR="00413E18">
        <w:rPr>
          <w:lang w:val="en-AU"/>
        </w:rPr>
        <w:t xml:space="preserve"> A </w:t>
      </w:r>
      <w:r w:rsidR="00730F2B">
        <w:rPr>
          <w:lang w:val="en-AU"/>
        </w:rPr>
        <w:t xml:space="preserve">and </w:t>
      </w:r>
      <w:r w:rsidR="00413E18">
        <w:rPr>
          <w:lang w:val="en-AU"/>
        </w:rPr>
        <w:t xml:space="preserve">B. </w:t>
      </w:r>
      <w:r w:rsidR="00D661CF">
        <w:rPr>
          <w:lang w:val="en-AU"/>
        </w:rPr>
        <w:t>The</w:t>
      </w:r>
      <w:r w:rsidR="004978FD">
        <w:rPr>
          <w:lang w:val="en-AU"/>
        </w:rPr>
        <w:t xml:space="preserve"> report of the informal third half-day session</w:t>
      </w:r>
      <w:r w:rsidR="00604B84">
        <w:rPr>
          <w:lang w:val="en-AU"/>
        </w:rPr>
        <w:t>,</w:t>
      </w:r>
      <w:r w:rsidR="004978FD">
        <w:rPr>
          <w:lang w:val="en-AU"/>
        </w:rPr>
        <w:t xml:space="preserve"> </w:t>
      </w:r>
      <w:r w:rsidR="00D661CF">
        <w:rPr>
          <w:lang w:val="en-AU"/>
        </w:rPr>
        <w:t xml:space="preserve">contained </w:t>
      </w:r>
      <w:r w:rsidR="00604B84">
        <w:rPr>
          <w:lang w:val="en-AU"/>
        </w:rPr>
        <w:t>in document UNEP/</w:t>
      </w:r>
      <w:proofErr w:type="spellStart"/>
      <w:r w:rsidR="00604B84">
        <w:rPr>
          <w:lang w:val="en-AU"/>
        </w:rPr>
        <w:t>OzL.Pro</w:t>
      </w:r>
      <w:proofErr w:type="spellEnd"/>
      <w:r w:rsidR="00604B84">
        <w:rPr>
          <w:lang w:val="en-AU"/>
        </w:rPr>
        <w:t>/ExCom/</w:t>
      </w:r>
      <w:r w:rsidR="00604B84" w:rsidRPr="00FF10EA">
        <w:rPr>
          <w:lang w:val="en-AU"/>
        </w:rPr>
        <w:t>96/Inf</w:t>
      </w:r>
      <w:r w:rsidR="00604B84" w:rsidRPr="00730F2B">
        <w:rPr>
          <w:lang w:val="en-AU"/>
        </w:rPr>
        <w:t>.3</w:t>
      </w:r>
      <w:r w:rsidR="00604B84">
        <w:rPr>
          <w:lang w:val="en-AU"/>
        </w:rPr>
        <w:t>, includes d</w:t>
      </w:r>
      <w:r w:rsidR="00413E18">
        <w:rPr>
          <w:lang w:val="en-AU"/>
        </w:rPr>
        <w:t>etails of the discussion</w:t>
      </w:r>
      <w:r>
        <w:rPr>
          <w:lang w:val="en-AU"/>
        </w:rPr>
        <w:t>s</w:t>
      </w:r>
      <w:r w:rsidR="00413E18">
        <w:rPr>
          <w:lang w:val="en-AU"/>
        </w:rPr>
        <w:t xml:space="preserve">. </w:t>
      </w:r>
    </w:p>
    <w:p w14:paraId="755996E7" w14:textId="0BED859A" w:rsidR="00253C08" w:rsidRPr="00253C08" w:rsidRDefault="00ED2790" w:rsidP="00042AD1">
      <w:pPr>
        <w:spacing w:after="240"/>
        <w:jc w:val="left"/>
        <w:rPr>
          <w:b/>
          <w:bCs/>
        </w:rPr>
      </w:pPr>
      <w:r>
        <w:rPr>
          <w:b/>
          <w:bCs/>
        </w:rPr>
        <w:t>O</w:t>
      </w:r>
      <w:r w:rsidR="00253C08" w:rsidRPr="00253C08">
        <w:rPr>
          <w:b/>
          <w:bCs/>
        </w:rPr>
        <w:t>verarching takeaways</w:t>
      </w:r>
    </w:p>
    <w:p w14:paraId="08FF00A0" w14:textId="39CD6894" w:rsidR="00253C08" w:rsidRPr="00253C08" w:rsidRDefault="00253C08" w:rsidP="00042AD1">
      <w:pPr>
        <w:pStyle w:val="Heading1"/>
      </w:pPr>
      <w:r w:rsidRPr="00253C08">
        <w:t xml:space="preserve">The </w:t>
      </w:r>
      <w:r w:rsidR="005A699B" w:rsidRPr="00253C08">
        <w:t xml:space="preserve">overarching </w:t>
      </w:r>
      <w:r w:rsidRPr="00253C08">
        <w:t xml:space="preserve">takeaways from the </w:t>
      </w:r>
      <w:r w:rsidR="005A699B">
        <w:t>third</w:t>
      </w:r>
      <w:r w:rsidRPr="00253C08">
        <w:t xml:space="preserve"> half-day session</w:t>
      </w:r>
      <w:r w:rsidR="005A699B">
        <w:t xml:space="preserve"> captured from the discussion</w:t>
      </w:r>
      <w:r w:rsidR="00721F05">
        <w:t>s</w:t>
      </w:r>
      <w:r w:rsidR="005A699B">
        <w:t xml:space="preserve"> and interventions from participants are summari</w:t>
      </w:r>
      <w:r w:rsidR="00BD37F2">
        <w:t>z</w:t>
      </w:r>
      <w:r w:rsidR="005A699B">
        <w:t>ed as follows:</w:t>
      </w:r>
    </w:p>
    <w:p w14:paraId="34FDB715" w14:textId="645CF1CE" w:rsidR="00702678" w:rsidRDefault="003D2C0B" w:rsidP="0067528B">
      <w:pPr>
        <w:pStyle w:val="Heading2"/>
      </w:pPr>
      <w:r>
        <w:t>Recognition of the need for a holistic approach that considers</w:t>
      </w:r>
      <w:r w:rsidRPr="003D2C0B">
        <w:t xml:space="preserve"> national priorities and emerging sectors to contribute to sustainable cooling</w:t>
      </w:r>
      <w:r>
        <w:t xml:space="preserve">. Opportunities include </w:t>
      </w:r>
      <w:r w:rsidRPr="003D2C0B">
        <w:t xml:space="preserve">strengthening the </w:t>
      </w:r>
      <w:r w:rsidR="00BD37F2">
        <w:t xml:space="preserve">national ozone unit’s </w:t>
      </w:r>
      <w:r w:rsidRPr="003D2C0B">
        <w:t>positioning via collaboration, coordination, and engagement with government ministries and agencies, local industry, and professional associations to leverage more impacts from Kigali Amendment implementation</w:t>
      </w:r>
      <w:r>
        <w:t xml:space="preserve">; </w:t>
      </w:r>
      <w:r w:rsidR="001761DE">
        <w:t>collect</w:t>
      </w:r>
      <w:r>
        <w:t>ing</w:t>
      </w:r>
      <w:r w:rsidR="001761DE">
        <w:t xml:space="preserve"> </w:t>
      </w:r>
      <w:r w:rsidR="001761DE" w:rsidRPr="001761DE">
        <w:t xml:space="preserve">high-quality </w:t>
      </w:r>
      <w:r w:rsidR="001761DE">
        <w:t xml:space="preserve">data </w:t>
      </w:r>
      <w:r w:rsidR="001761DE" w:rsidRPr="001761DE">
        <w:t xml:space="preserve">and </w:t>
      </w:r>
      <w:r w:rsidR="00E75057">
        <w:t>ensur</w:t>
      </w:r>
      <w:r>
        <w:t>ing</w:t>
      </w:r>
      <w:r w:rsidR="00E75057">
        <w:t xml:space="preserve"> </w:t>
      </w:r>
      <w:r w:rsidR="001761DE" w:rsidRPr="001761DE">
        <w:t xml:space="preserve">data collection </w:t>
      </w:r>
      <w:r w:rsidR="00E75057">
        <w:t xml:space="preserve">occurs </w:t>
      </w:r>
      <w:r w:rsidR="001761DE" w:rsidRPr="001761DE">
        <w:t xml:space="preserve">on a more regular basis so that the data </w:t>
      </w:r>
      <w:r w:rsidR="00E75057">
        <w:t xml:space="preserve">analyses </w:t>
      </w:r>
      <w:r w:rsidR="001761DE" w:rsidRPr="001761DE">
        <w:t xml:space="preserve">can inform </w:t>
      </w:r>
      <w:r>
        <w:t>the</w:t>
      </w:r>
      <w:r w:rsidR="001761DE" w:rsidRPr="001761DE">
        <w:t xml:space="preserve"> holistic approach</w:t>
      </w:r>
      <w:r>
        <w:t xml:space="preserve">, especially as it relates to informing actions on the country’s installed base; using the Multilateral Fund as a catalyst for </w:t>
      </w:r>
      <w:r w:rsidRPr="003D2C0B">
        <w:t>unlock</w:t>
      </w:r>
      <w:r>
        <w:t>ing</w:t>
      </w:r>
      <w:r w:rsidRPr="003D2C0B">
        <w:t xml:space="preserve"> other financial opportunities</w:t>
      </w:r>
      <w:r>
        <w:t xml:space="preserve"> to foster the holistic approach</w:t>
      </w:r>
      <w:r w:rsidR="00BD37F2">
        <w:t>;</w:t>
      </w:r>
      <w:r>
        <w:t xml:space="preserve"> </w:t>
      </w:r>
    </w:p>
    <w:p w14:paraId="09B058DA" w14:textId="095EDE68" w:rsidR="0067528B" w:rsidRPr="0067528B" w:rsidRDefault="00E75057" w:rsidP="0067528B">
      <w:pPr>
        <w:pStyle w:val="Heading2"/>
      </w:pPr>
      <w:r>
        <w:t>Leveraging</w:t>
      </w:r>
      <w:r w:rsidR="0067528B" w:rsidRPr="0067528B">
        <w:t xml:space="preserve"> regional cooperation platforms to strengthen access to </w:t>
      </w:r>
      <w:r w:rsidR="008A4ECF">
        <w:t xml:space="preserve">lower/low-GWP </w:t>
      </w:r>
      <w:r w:rsidR="0067528B" w:rsidRPr="0067528B">
        <w:t xml:space="preserve">alternatives, </w:t>
      </w:r>
      <w:r>
        <w:t>increas</w:t>
      </w:r>
      <w:r w:rsidR="00404C50">
        <w:t>ing</w:t>
      </w:r>
      <w:r>
        <w:t xml:space="preserve"> </w:t>
      </w:r>
      <w:r w:rsidR="0067528B" w:rsidRPr="0067528B">
        <w:t>supply chain buying power, and support</w:t>
      </w:r>
      <w:r>
        <w:t>ing</w:t>
      </w:r>
      <w:r w:rsidR="0067528B" w:rsidRPr="0067528B">
        <w:t xml:space="preserve"> the sustainability of </w:t>
      </w:r>
      <w:r w:rsidR="009042BD">
        <w:t>s</w:t>
      </w:r>
      <w:r w:rsidR="00312354">
        <w:t xml:space="preserve">mall </w:t>
      </w:r>
      <w:r w:rsidR="009042BD">
        <w:t>and m</w:t>
      </w:r>
      <w:r w:rsidR="00312354">
        <w:t>edium</w:t>
      </w:r>
      <w:r w:rsidR="009042BD">
        <w:t>-sized e</w:t>
      </w:r>
      <w:r w:rsidR="00312354">
        <w:t xml:space="preserve">nterprises </w:t>
      </w:r>
      <w:r w:rsidR="0067528B" w:rsidRPr="0067528B">
        <w:t xml:space="preserve">beyond </w:t>
      </w:r>
      <w:r w:rsidR="00243804">
        <w:t xml:space="preserve">Montreal Protocol </w:t>
      </w:r>
      <w:r w:rsidR="0067528B" w:rsidRPr="0067528B">
        <w:t xml:space="preserve">compliance, as well as coordinated </w:t>
      </w:r>
      <w:r w:rsidR="008F5712">
        <w:t>technician</w:t>
      </w:r>
      <w:r w:rsidR="00B7667C">
        <w:t xml:space="preserve"> </w:t>
      </w:r>
      <w:r w:rsidR="0067528B" w:rsidRPr="0067528B">
        <w:t>training and certification packages</w:t>
      </w:r>
      <w:r w:rsidR="00BD37F2">
        <w:t>; and</w:t>
      </w:r>
      <w:r w:rsidR="0067528B" w:rsidRPr="0067528B">
        <w:t xml:space="preserve">  </w:t>
      </w:r>
    </w:p>
    <w:p w14:paraId="4D4D4B35" w14:textId="685E6241" w:rsidR="0067528B" w:rsidRPr="0067528B" w:rsidRDefault="0067528B" w:rsidP="0067528B">
      <w:pPr>
        <w:pStyle w:val="Heading2"/>
      </w:pPr>
      <w:r w:rsidRPr="0067528B">
        <w:t xml:space="preserve">In relation to </w:t>
      </w:r>
      <w:r w:rsidR="005C3E04">
        <w:rPr>
          <w:lang w:val="en-US"/>
        </w:rPr>
        <w:t>h</w:t>
      </w:r>
      <w:r w:rsidR="005C3E04" w:rsidRPr="0067528B">
        <w:rPr>
          <w:lang w:val="en-US"/>
        </w:rPr>
        <w:t>ow to best engage end-users and inspire innovation in the service sector</w:t>
      </w:r>
      <w:r w:rsidRPr="0067528B">
        <w:t>, there is a need to move large and small end-users (consumers) towards behavioural change by promoting preventative maintenance through increasing end-user engagement/knowledge, competency-based mandatory certification, strengthening enforcement</w:t>
      </w:r>
      <w:r w:rsidR="00A64FFA">
        <w:t xml:space="preserve"> related to sustaining the phase-down</w:t>
      </w:r>
      <w:r w:rsidRPr="0067528B">
        <w:t xml:space="preserve">, creating awareness tools that speak towards </w:t>
      </w:r>
      <w:r w:rsidR="001761DE">
        <w:t xml:space="preserve">highlighting </w:t>
      </w:r>
      <w:r w:rsidRPr="0067528B">
        <w:t xml:space="preserve">economic benefits for technicians, and leveraging behavioural change from public procurement. There is a need to consider transforming </w:t>
      </w:r>
      <w:r w:rsidR="00343442">
        <w:t xml:space="preserve">the servicing sector </w:t>
      </w:r>
      <w:proofErr w:type="gramStart"/>
      <w:r w:rsidR="007E3B3A">
        <w:t xml:space="preserve">through </w:t>
      </w:r>
      <w:r w:rsidR="007E3B3A" w:rsidRPr="0067528B">
        <w:t>the</w:t>
      </w:r>
      <w:r w:rsidR="00EB79B5">
        <w:t xml:space="preserve"> use of</w:t>
      </w:r>
      <w:proofErr w:type="gramEnd"/>
      <w:r w:rsidR="00EB79B5">
        <w:t xml:space="preserve"> </w:t>
      </w:r>
      <w:r w:rsidRPr="0067528B">
        <w:t xml:space="preserve">digital tools including, </w:t>
      </w:r>
      <w:r w:rsidR="00BD37F2">
        <w:t>inter alia</w:t>
      </w:r>
      <w:r w:rsidRPr="0067528B">
        <w:t>, virtual training and servicing tools</w:t>
      </w:r>
      <w:r w:rsidR="00BD37F2">
        <w:t>,</w:t>
      </w:r>
      <w:r w:rsidRPr="0067528B">
        <w:t xml:space="preserve"> utilization of artificial intelligence as feasible</w:t>
      </w:r>
      <w:r w:rsidR="00BD37F2">
        <w:t>, and</w:t>
      </w:r>
      <w:r w:rsidR="00E75057">
        <w:t xml:space="preserve"> utilizing the influence of </w:t>
      </w:r>
      <w:r w:rsidR="001F50CF">
        <w:t>refrigeration and air</w:t>
      </w:r>
      <w:r w:rsidR="006F661E">
        <w:noBreakHyphen/>
      </w:r>
      <w:r w:rsidR="001F50CF">
        <w:t>conditioning</w:t>
      </w:r>
      <w:r w:rsidR="00E75057">
        <w:t xml:space="preserve"> associations to disseminate technical knowledge</w:t>
      </w:r>
      <w:r w:rsidRPr="0067528B">
        <w:t xml:space="preserve">. </w:t>
      </w:r>
    </w:p>
    <w:p w14:paraId="7920116E" w14:textId="6AD8C30C" w:rsidR="00091FDD" w:rsidRDefault="00091FDD" w:rsidP="00FF10EA">
      <w:pPr>
        <w:pStyle w:val="Heading2"/>
        <w:numPr>
          <w:ilvl w:val="0"/>
          <w:numId w:val="0"/>
        </w:numPr>
        <w:ind w:left="1440" w:hanging="72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91FDD" w14:paraId="1723AF8A" w14:textId="77777777" w:rsidTr="008D142D">
        <w:tc>
          <w:tcPr>
            <w:tcW w:w="1870" w:type="dxa"/>
          </w:tcPr>
          <w:p w14:paraId="73FA29F4" w14:textId="77777777" w:rsidR="00091FDD" w:rsidRDefault="00091FDD" w:rsidP="00091FDD"/>
        </w:tc>
        <w:tc>
          <w:tcPr>
            <w:tcW w:w="1870" w:type="dxa"/>
          </w:tcPr>
          <w:p w14:paraId="5F286BF3" w14:textId="77777777" w:rsidR="00091FDD" w:rsidRDefault="00091FDD" w:rsidP="00091FDD"/>
        </w:tc>
        <w:tc>
          <w:tcPr>
            <w:tcW w:w="1870" w:type="dxa"/>
          </w:tcPr>
          <w:p w14:paraId="2CC2424A" w14:textId="77777777" w:rsidR="00091FDD" w:rsidRDefault="00091FDD" w:rsidP="00091FDD"/>
        </w:tc>
        <w:tc>
          <w:tcPr>
            <w:tcW w:w="1870" w:type="dxa"/>
          </w:tcPr>
          <w:p w14:paraId="3375D1C6" w14:textId="77777777" w:rsidR="00091FDD" w:rsidRDefault="00091FDD" w:rsidP="00091FDD"/>
        </w:tc>
        <w:tc>
          <w:tcPr>
            <w:tcW w:w="1870" w:type="dxa"/>
          </w:tcPr>
          <w:p w14:paraId="49FD57F2" w14:textId="77777777" w:rsidR="00091FDD" w:rsidRDefault="00091FDD" w:rsidP="00091FDD"/>
        </w:tc>
      </w:tr>
      <w:tr w:rsidR="008D142D" w14:paraId="7F6BE30B" w14:textId="77777777" w:rsidTr="008D142D">
        <w:tc>
          <w:tcPr>
            <w:tcW w:w="1870" w:type="dxa"/>
          </w:tcPr>
          <w:p w14:paraId="3F75B879" w14:textId="77777777" w:rsidR="008D142D" w:rsidRDefault="008D142D" w:rsidP="00091FDD"/>
        </w:tc>
        <w:tc>
          <w:tcPr>
            <w:tcW w:w="1870" w:type="dxa"/>
          </w:tcPr>
          <w:p w14:paraId="2232DC7D" w14:textId="77777777" w:rsidR="008D142D" w:rsidRDefault="008D142D" w:rsidP="00091FDD"/>
        </w:tc>
        <w:tc>
          <w:tcPr>
            <w:tcW w:w="1870" w:type="dxa"/>
            <w:tcBorders>
              <w:bottom w:val="single" w:sz="4" w:space="0" w:color="auto"/>
            </w:tcBorders>
          </w:tcPr>
          <w:p w14:paraId="14417BC8" w14:textId="77777777" w:rsidR="008D142D" w:rsidRDefault="008D142D" w:rsidP="00091FDD"/>
        </w:tc>
        <w:tc>
          <w:tcPr>
            <w:tcW w:w="1870" w:type="dxa"/>
          </w:tcPr>
          <w:p w14:paraId="2F366F5D" w14:textId="77777777" w:rsidR="008D142D" w:rsidRDefault="008D142D" w:rsidP="00091FDD"/>
        </w:tc>
        <w:tc>
          <w:tcPr>
            <w:tcW w:w="1870" w:type="dxa"/>
          </w:tcPr>
          <w:p w14:paraId="565B161B" w14:textId="77777777" w:rsidR="008D142D" w:rsidRDefault="008D142D" w:rsidP="00091FDD"/>
        </w:tc>
      </w:tr>
    </w:tbl>
    <w:p w14:paraId="230FF064" w14:textId="77777777" w:rsidR="00091FDD" w:rsidRPr="00091FDD" w:rsidRDefault="00091FDD" w:rsidP="00091FDD"/>
    <w:sectPr w:rsidR="00091FDD" w:rsidRPr="00091FDD" w:rsidSect="007A6628">
      <w:headerReference w:type="even" r:id="rId16"/>
      <w:headerReference w:type="default" r:id="rId17"/>
      <w:footerReference w:type="even" r:id="rId18"/>
      <w:footerReference w:type="default" r:id="rId19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3">
      <wne:macro wne:macroName="TEMPLATEPROJECT.CO2.MAIN"/>
    </wne:keymap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8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  <wne:acd wne:argValue="AgBOAGUAdwAgAGgAZQBhAGQAZQByACAANA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1EFF1" w14:textId="77777777" w:rsidR="002505DA" w:rsidRDefault="002505DA" w:rsidP="004A504B">
      <w:r>
        <w:separator/>
      </w:r>
    </w:p>
  </w:endnote>
  <w:endnote w:type="continuationSeparator" w:id="0">
    <w:p w14:paraId="4CCB7034" w14:textId="77777777" w:rsidR="002505DA" w:rsidRDefault="002505D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2F7E" w14:textId="77777777" w:rsidR="004532BD" w:rsidRPr="0033525D" w:rsidRDefault="004532BD" w:rsidP="004532B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A742" w14:textId="77777777" w:rsidR="001521DD" w:rsidRPr="0033525D" w:rsidRDefault="001521D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A10B8" w14:textId="77777777" w:rsidR="002505DA" w:rsidRDefault="002505DA" w:rsidP="004A504B">
      <w:r>
        <w:separator/>
      </w:r>
    </w:p>
  </w:footnote>
  <w:footnote w:type="continuationSeparator" w:id="0">
    <w:p w14:paraId="4B038D9E" w14:textId="77777777" w:rsidR="002505DA" w:rsidRDefault="002505DA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97100150"/>
  <w:p w14:paraId="43F0F6D5" w14:textId="020C7F29" w:rsidR="001521DD" w:rsidRPr="0033525D" w:rsidRDefault="001521DD">
    <w:r>
      <w:fldChar w:fldCharType="begin"/>
    </w:r>
    <w:r>
      <w:instrText xml:space="preserve"> DOCPROPERTY "Document number"  \* MERGEFORMAT </w:instrText>
    </w:r>
    <w:r>
      <w:fldChar w:fldCharType="separate"/>
    </w:r>
    <w:r w:rsidR="00E05557">
      <w:t>UNEP/</w:t>
    </w:r>
    <w:proofErr w:type="spellStart"/>
    <w:r w:rsidR="00E05557">
      <w:t>OzL.Pro</w:t>
    </w:r>
    <w:proofErr w:type="spellEnd"/>
    <w:r w:rsidR="00E05557">
      <w:t>/ExCom/96/63/Add.1</w:t>
    </w:r>
    <w:r>
      <w:fldChar w:fldCharType="end"/>
    </w:r>
  </w:p>
  <w:bookmarkEnd w:id="1"/>
  <w:p w14:paraId="0E3A167C" w14:textId="36F0B923" w:rsidR="001521DD" w:rsidRPr="0033525D" w:rsidRDefault="001521DD"/>
  <w:p w14:paraId="657D4300" w14:textId="77777777" w:rsidR="001521DD" w:rsidRDefault="001521D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B7C2" w14:textId="77777777" w:rsidR="004532BD" w:rsidRDefault="004532BD" w:rsidP="004532B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/ExCom/96/63</w:t>
    </w:r>
    <w:r>
      <w:fldChar w:fldCharType="end"/>
    </w:r>
  </w:p>
  <w:p w14:paraId="245E4A73" w14:textId="77777777" w:rsidR="004532BD" w:rsidRPr="0033525D" w:rsidRDefault="004532BD" w:rsidP="004532BD">
    <w:pPr>
      <w:jc w:val="right"/>
    </w:pPr>
  </w:p>
  <w:p w14:paraId="581B55D1" w14:textId="77777777" w:rsidR="004532BD" w:rsidRPr="004532BD" w:rsidRDefault="004532BD" w:rsidP="004532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73439A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07336DD"/>
    <w:multiLevelType w:val="hybridMultilevel"/>
    <w:tmpl w:val="0716366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621F3"/>
    <w:multiLevelType w:val="hybridMultilevel"/>
    <w:tmpl w:val="32D20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ED49E9"/>
    <w:multiLevelType w:val="hybridMultilevel"/>
    <w:tmpl w:val="5C663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7870155"/>
    <w:multiLevelType w:val="hybridMultilevel"/>
    <w:tmpl w:val="0D66403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2112C7D"/>
    <w:multiLevelType w:val="hybridMultilevel"/>
    <w:tmpl w:val="F6BE7842"/>
    <w:lvl w:ilvl="0" w:tplc="0409000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5" w:hanging="360"/>
      </w:pPr>
      <w:rPr>
        <w:rFonts w:ascii="Wingdings" w:hAnsi="Wingdings" w:hint="default"/>
      </w:rPr>
    </w:lvl>
  </w:abstractNum>
  <w:abstractNum w:abstractNumId="20" w15:restartNumberingAfterBreak="0">
    <w:nsid w:val="656232E8"/>
    <w:multiLevelType w:val="hybridMultilevel"/>
    <w:tmpl w:val="3FEE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1369D9"/>
    <w:multiLevelType w:val="hybridMultilevel"/>
    <w:tmpl w:val="F094F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4"/>
  </w:num>
  <w:num w:numId="17" w16cid:durableId="299306927">
    <w:abstractNumId w:val="17"/>
  </w:num>
  <w:num w:numId="18" w16cid:durableId="559828470">
    <w:abstractNumId w:val="18"/>
  </w:num>
  <w:num w:numId="19" w16cid:durableId="1488010068">
    <w:abstractNumId w:val="22"/>
  </w:num>
  <w:num w:numId="20" w16cid:durableId="444007775">
    <w:abstractNumId w:val="15"/>
  </w:num>
  <w:num w:numId="21" w16cid:durableId="3988647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17774217">
    <w:abstractNumId w:val="21"/>
  </w:num>
  <w:num w:numId="23" w16cid:durableId="1107114037">
    <w:abstractNumId w:val="13"/>
  </w:num>
  <w:num w:numId="24" w16cid:durableId="1264728902">
    <w:abstractNumId w:val="16"/>
  </w:num>
  <w:num w:numId="25" w16cid:durableId="1759398648">
    <w:abstractNumId w:val="19"/>
  </w:num>
  <w:num w:numId="26" w16cid:durableId="2010331972">
    <w:abstractNumId w:val="20"/>
  </w:num>
  <w:num w:numId="27" w16cid:durableId="762142876">
    <w:abstractNumId w:val="12"/>
  </w:num>
  <w:num w:numId="28" w16cid:durableId="8075537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930566">
    <w:abstractNumId w:val="10"/>
  </w:num>
  <w:num w:numId="30" w16cid:durableId="1279603053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FED"/>
    <w:rsid w:val="0000434E"/>
    <w:rsid w:val="00017ED2"/>
    <w:rsid w:val="000211A9"/>
    <w:rsid w:val="00021238"/>
    <w:rsid w:val="00022071"/>
    <w:rsid w:val="00022B68"/>
    <w:rsid w:val="0002570C"/>
    <w:rsid w:val="00026B48"/>
    <w:rsid w:val="00031260"/>
    <w:rsid w:val="0003681A"/>
    <w:rsid w:val="000372B7"/>
    <w:rsid w:val="00042AD1"/>
    <w:rsid w:val="00050F6E"/>
    <w:rsid w:val="00056D14"/>
    <w:rsid w:val="00061AB8"/>
    <w:rsid w:val="00061EC2"/>
    <w:rsid w:val="00066CE8"/>
    <w:rsid w:val="00080ED0"/>
    <w:rsid w:val="00085B8F"/>
    <w:rsid w:val="00090481"/>
    <w:rsid w:val="00091FDD"/>
    <w:rsid w:val="00093833"/>
    <w:rsid w:val="000978CD"/>
    <w:rsid w:val="000A3826"/>
    <w:rsid w:val="000A6C26"/>
    <w:rsid w:val="000B1404"/>
    <w:rsid w:val="000B32A1"/>
    <w:rsid w:val="000B36C8"/>
    <w:rsid w:val="000D34ED"/>
    <w:rsid w:val="000D52A4"/>
    <w:rsid w:val="000E07BC"/>
    <w:rsid w:val="000E2C7A"/>
    <w:rsid w:val="000E2E21"/>
    <w:rsid w:val="000F1CD4"/>
    <w:rsid w:val="000F4103"/>
    <w:rsid w:val="000F70A7"/>
    <w:rsid w:val="0010600E"/>
    <w:rsid w:val="00106D57"/>
    <w:rsid w:val="00113CCA"/>
    <w:rsid w:val="00122F25"/>
    <w:rsid w:val="00135980"/>
    <w:rsid w:val="0013786F"/>
    <w:rsid w:val="00141C9B"/>
    <w:rsid w:val="001521DD"/>
    <w:rsid w:val="00164719"/>
    <w:rsid w:val="00166FC4"/>
    <w:rsid w:val="001677AC"/>
    <w:rsid w:val="001761DE"/>
    <w:rsid w:val="00176B46"/>
    <w:rsid w:val="001804EA"/>
    <w:rsid w:val="00190A61"/>
    <w:rsid w:val="00197179"/>
    <w:rsid w:val="001A20D5"/>
    <w:rsid w:val="001A2215"/>
    <w:rsid w:val="001A3342"/>
    <w:rsid w:val="001A3E3D"/>
    <w:rsid w:val="001A7049"/>
    <w:rsid w:val="001B1E40"/>
    <w:rsid w:val="001B7B61"/>
    <w:rsid w:val="001C15DE"/>
    <w:rsid w:val="001C1E94"/>
    <w:rsid w:val="001C3C33"/>
    <w:rsid w:val="001C3C87"/>
    <w:rsid w:val="001C764E"/>
    <w:rsid w:val="001D158D"/>
    <w:rsid w:val="001D24C6"/>
    <w:rsid w:val="001E064A"/>
    <w:rsid w:val="001E08FB"/>
    <w:rsid w:val="001E1052"/>
    <w:rsid w:val="001E21B1"/>
    <w:rsid w:val="001E2F93"/>
    <w:rsid w:val="001E3399"/>
    <w:rsid w:val="001E42F6"/>
    <w:rsid w:val="001E4554"/>
    <w:rsid w:val="001E61E5"/>
    <w:rsid w:val="001F14A4"/>
    <w:rsid w:val="001F2159"/>
    <w:rsid w:val="001F50CF"/>
    <w:rsid w:val="001F53FD"/>
    <w:rsid w:val="00202559"/>
    <w:rsid w:val="00206ADB"/>
    <w:rsid w:val="00210B8B"/>
    <w:rsid w:val="00214863"/>
    <w:rsid w:val="0021509D"/>
    <w:rsid w:val="002156B4"/>
    <w:rsid w:val="00224FCD"/>
    <w:rsid w:val="00243804"/>
    <w:rsid w:val="002439B1"/>
    <w:rsid w:val="002505DA"/>
    <w:rsid w:val="00253222"/>
    <w:rsid w:val="00253C08"/>
    <w:rsid w:val="00261C13"/>
    <w:rsid w:val="00262847"/>
    <w:rsid w:val="00271523"/>
    <w:rsid w:val="00281BB2"/>
    <w:rsid w:val="002913B7"/>
    <w:rsid w:val="002A03C3"/>
    <w:rsid w:val="002B1FF7"/>
    <w:rsid w:val="002B254E"/>
    <w:rsid w:val="002B4CE8"/>
    <w:rsid w:val="002B591A"/>
    <w:rsid w:val="002B72E9"/>
    <w:rsid w:val="002B7310"/>
    <w:rsid w:val="002C7998"/>
    <w:rsid w:val="002F1E53"/>
    <w:rsid w:val="002F2CAA"/>
    <w:rsid w:val="002F308F"/>
    <w:rsid w:val="0030052C"/>
    <w:rsid w:val="00311E25"/>
    <w:rsid w:val="00312354"/>
    <w:rsid w:val="00315AEA"/>
    <w:rsid w:val="003306E1"/>
    <w:rsid w:val="003320E4"/>
    <w:rsid w:val="00333801"/>
    <w:rsid w:val="0033525D"/>
    <w:rsid w:val="00340FA1"/>
    <w:rsid w:val="003414F3"/>
    <w:rsid w:val="0034334D"/>
    <w:rsid w:val="00343442"/>
    <w:rsid w:val="0035613E"/>
    <w:rsid w:val="00363EE9"/>
    <w:rsid w:val="003660A6"/>
    <w:rsid w:val="00366918"/>
    <w:rsid w:val="00371252"/>
    <w:rsid w:val="00376128"/>
    <w:rsid w:val="0037742E"/>
    <w:rsid w:val="00377D56"/>
    <w:rsid w:val="0038245A"/>
    <w:rsid w:val="003840E6"/>
    <w:rsid w:val="00385CFC"/>
    <w:rsid w:val="0039337A"/>
    <w:rsid w:val="0039764E"/>
    <w:rsid w:val="003A0752"/>
    <w:rsid w:val="003A3189"/>
    <w:rsid w:val="003A3271"/>
    <w:rsid w:val="003A3CA7"/>
    <w:rsid w:val="003B33BD"/>
    <w:rsid w:val="003B569D"/>
    <w:rsid w:val="003C3C0E"/>
    <w:rsid w:val="003D2C0B"/>
    <w:rsid w:val="003D42A6"/>
    <w:rsid w:val="003D4F21"/>
    <w:rsid w:val="003D4FAC"/>
    <w:rsid w:val="003E1885"/>
    <w:rsid w:val="003E7906"/>
    <w:rsid w:val="003F000F"/>
    <w:rsid w:val="003F3C50"/>
    <w:rsid w:val="003F7345"/>
    <w:rsid w:val="00404C50"/>
    <w:rsid w:val="00406202"/>
    <w:rsid w:val="00406A6A"/>
    <w:rsid w:val="00406B22"/>
    <w:rsid w:val="00407147"/>
    <w:rsid w:val="004078FA"/>
    <w:rsid w:val="004102FD"/>
    <w:rsid w:val="00413E18"/>
    <w:rsid w:val="00431E08"/>
    <w:rsid w:val="004328A7"/>
    <w:rsid w:val="00434C74"/>
    <w:rsid w:val="00436752"/>
    <w:rsid w:val="00444BC1"/>
    <w:rsid w:val="004532BD"/>
    <w:rsid w:val="004535B0"/>
    <w:rsid w:val="00456EB4"/>
    <w:rsid w:val="00457827"/>
    <w:rsid w:val="004718F3"/>
    <w:rsid w:val="00475040"/>
    <w:rsid w:val="00486FD4"/>
    <w:rsid w:val="00490C06"/>
    <w:rsid w:val="00493D40"/>
    <w:rsid w:val="00493EE3"/>
    <w:rsid w:val="00494457"/>
    <w:rsid w:val="004967B6"/>
    <w:rsid w:val="004978FD"/>
    <w:rsid w:val="004A504B"/>
    <w:rsid w:val="004A6911"/>
    <w:rsid w:val="004B0B49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04216"/>
    <w:rsid w:val="0050691E"/>
    <w:rsid w:val="00512B09"/>
    <w:rsid w:val="005220ED"/>
    <w:rsid w:val="00533796"/>
    <w:rsid w:val="00537343"/>
    <w:rsid w:val="005456FA"/>
    <w:rsid w:val="00546428"/>
    <w:rsid w:val="005516F3"/>
    <w:rsid w:val="0055283B"/>
    <w:rsid w:val="00555D75"/>
    <w:rsid w:val="00560DF0"/>
    <w:rsid w:val="0056759C"/>
    <w:rsid w:val="005816FB"/>
    <w:rsid w:val="0059513E"/>
    <w:rsid w:val="005A699B"/>
    <w:rsid w:val="005A6AA4"/>
    <w:rsid w:val="005A6D9F"/>
    <w:rsid w:val="005B2B45"/>
    <w:rsid w:val="005B48FF"/>
    <w:rsid w:val="005C1E32"/>
    <w:rsid w:val="005C3E04"/>
    <w:rsid w:val="005C670D"/>
    <w:rsid w:val="005D363F"/>
    <w:rsid w:val="005E4D97"/>
    <w:rsid w:val="005E65A3"/>
    <w:rsid w:val="006000DD"/>
    <w:rsid w:val="00604B84"/>
    <w:rsid w:val="00604C15"/>
    <w:rsid w:val="00613F49"/>
    <w:rsid w:val="006158D5"/>
    <w:rsid w:val="006200C9"/>
    <w:rsid w:val="0062405A"/>
    <w:rsid w:val="00625D83"/>
    <w:rsid w:val="0062669F"/>
    <w:rsid w:val="00642609"/>
    <w:rsid w:val="00644E5D"/>
    <w:rsid w:val="00651984"/>
    <w:rsid w:val="00654450"/>
    <w:rsid w:val="00655CFD"/>
    <w:rsid w:val="006623E7"/>
    <w:rsid w:val="0066277F"/>
    <w:rsid w:val="00662B80"/>
    <w:rsid w:val="0066768F"/>
    <w:rsid w:val="00670F6C"/>
    <w:rsid w:val="0067528B"/>
    <w:rsid w:val="00676E58"/>
    <w:rsid w:val="00677A2B"/>
    <w:rsid w:val="00680362"/>
    <w:rsid w:val="006852C7"/>
    <w:rsid w:val="006852CE"/>
    <w:rsid w:val="00691627"/>
    <w:rsid w:val="00692D14"/>
    <w:rsid w:val="006A7A3B"/>
    <w:rsid w:val="006B65C7"/>
    <w:rsid w:val="006B7EAE"/>
    <w:rsid w:val="006C1727"/>
    <w:rsid w:val="006C32FD"/>
    <w:rsid w:val="006C39CE"/>
    <w:rsid w:val="006C7849"/>
    <w:rsid w:val="006D0FCC"/>
    <w:rsid w:val="006D1AE4"/>
    <w:rsid w:val="006D21F5"/>
    <w:rsid w:val="006D3089"/>
    <w:rsid w:val="006E126D"/>
    <w:rsid w:val="006E1FC3"/>
    <w:rsid w:val="006F5D8C"/>
    <w:rsid w:val="006F661E"/>
    <w:rsid w:val="00702678"/>
    <w:rsid w:val="00704CE9"/>
    <w:rsid w:val="0070616B"/>
    <w:rsid w:val="00706295"/>
    <w:rsid w:val="00706FDA"/>
    <w:rsid w:val="00711F9A"/>
    <w:rsid w:val="00713458"/>
    <w:rsid w:val="00713810"/>
    <w:rsid w:val="00714820"/>
    <w:rsid w:val="00721F05"/>
    <w:rsid w:val="007303A5"/>
    <w:rsid w:val="00730B3E"/>
    <w:rsid w:val="00730F2B"/>
    <w:rsid w:val="0073420B"/>
    <w:rsid w:val="00736367"/>
    <w:rsid w:val="00741B46"/>
    <w:rsid w:val="0074760E"/>
    <w:rsid w:val="00750330"/>
    <w:rsid w:val="007548C4"/>
    <w:rsid w:val="00754ABA"/>
    <w:rsid w:val="00755329"/>
    <w:rsid w:val="007624A2"/>
    <w:rsid w:val="00766604"/>
    <w:rsid w:val="00782B0D"/>
    <w:rsid w:val="0079781A"/>
    <w:rsid w:val="007A1546"/>
    <w:rsid w:val="007A228C"/>
    <w:rsid w:val="007A368E"/>
    <w:rsid w:val="007A5868"/>
    <w:rsid w:val="007A6628"/>
    <w:rsid w:val="007B01E5"/>
    <w:rsid w:val="007B04CE"/>
    <w:rsid w:val="007B2497"/>
    <w:rsid w:val="007B6871"/>
    <w:rsid w:val="007B7A2F"/>
    <w:rsid w:val="007B7E48"/>
    <w:rsid w:val="007C2B69"/>
    <w:rsid w:val="007C32EE"/>
    <w:rsid w:val="007C3D33"/>
    <w:rsid w:val="007D294A"/>
    <w:rsid w:val="007D47D2"/>
    <w:rsid w:val="007D6EC0"/>
    <w:rsid w:val="007D7E1D"/>
    <w:rsid w:val="007E24B4"/>
    <w:rsid w:val="007E3B3A"/>
    <w:rsid w:val="007E503C"/>
    <w:rsid w:val="007F2582"/>
    <w:rsid w:val="0080345C"/>
    <w:rsid w:val="00805B12"/>
    <w:rsid w:val="00823D84"/>
    <w:rsid w:val="0082522F"/>
    <w:rsid w:val="00831979"/>
    <w:rsid w:val="00834791"/>
    <w:rsid w:val="00840D19"/>
    <w:rsid w:val="00842791"/>
    <w:rsid w:val="00851352"/>
    <w:rsid w:val="00857077"/>
    <w:rsid w:val="00857877"/>
    <w:rsid w:val="00863230"/>
    <w:rsid w:val="00865BD0"/>
    <w:rsid w:val="00866F8B"/>
    <w:rsid w:val="00867361"/>
    <w:rsid w:val="008717D8"/>
    <w:rsid w:val="0087215C"/>
    <w:rsid w:val="00875D25"/>
    <w:rsid w:val="00880E35"/>
    <w:rsid w:val="008875FE"/>
    <w:rsid w:val="00887F8E"/>
    <w:rsid w:val="00891108"/>
    <w:rsid w:val="00896234"/>
    <w:rsid w:val="00897E43"/>
    <w:rsid w:val="008A4ECF"/>
    <w:rsid w:val="008B7526"/>
    <w:rsid w:val="008C222B"/>
    <w:rsid w:val="008C5738"/>
    <w:rsid w:val="008C7DE7"/>
    <w:rsid w:val="008C7EAD"/>
    <w:rsid w:val="008D0CFE"/>
    <w:rsid w:val="008D142D"/>
    <w:rsid w:val="008D3BCE"/>
    <w:rsid w:val="008D6152"/>
    <w:rsid w:val="008E1F22"/>
    <w:rsid w:val="008E7BA9"/>
    <w:rsid w:val="008F0F81"/>
    <w:rsid w:val="008F27BF"/>
    <w:rsid w:val="008F2E64"/>
    <w:rsid w:val="008F39C8"/>
    <w:rsid w:val="008F5712"/>
    <w:rsid w:val="008F654F"/>
    <w:rsid w:val="0090122E"/>
    <w:rsid w:val="00901DDE"/>
    <w:rsid w:val="009042A2"/>
    <w:rsid w:val="009042BD"/>
    <w:rsid w:val="009142EC"/>
    <w:rsid w:val="009145E4"/>
    <w:rsid w:val="009154C3"/>
    <w:rsid w:val="00923540"/>
    <w:rsid w:val="00926767"/>
    <w:rsid w:val="0093312B"/>
    <w:rsid w:val="009361D5"/>
    <w:rsid w:val="009428A4"/>
    <w:rsid w:val="00947293"/>
    <w:rsid w:val="009659F4"/>
    <w:rsid w:val="00970D60"/>
    <w:rsid w:val="00973DBE"/>
    <w:rsid w:val="009874D0"/>
    <w:rsid w:val="0099390E"/>
    <w:rsid w:val="009960E5"/>
    <w:rsid w:val="009A7ADC"/>
    <w:rsid w:val="009B0D30"/>
    <w:rsid w:val="009B34F9"/>
    <w:rsid w:val="009C19B7"/>
    <w:rsid w:val="009C5ABB"/>
    <w:rsid w:val="009D73F0"/>
    <w:rsid w:val="009D7C51"/>
    <w:rsid w:val="009E196C"/>
    <w:rsid w:val="009E2EB0"/>
    <w:rsid w:val="009E6A0A"/>
    <w:rsid w:val="009F36BF"/>
    <w:rsid w:val="00A111B6"/>
    <w:rsid w:val="00A26D27"/>
    <w:rsid w:val="00A3282F"/>
    <w:rsid w:val="00A376EE"/>
    <w:rsid w:val="00A42A99"/>
    <w:rsid w:val="00A5151A"/>
    <w:rsid w:val="00A52A12"/>
    <w:rsid w:val="00A54121"/>
    <w:rsid w:val="00A57E0A"/>
    <w:rsid w:val="00A64FFA"/>
    <w:rsid w:val="00A77919"/>
    <w:rsid w:val="00A823F6"/>
    <w:rsid w:val="00A8719E"/>
    <w:rsid w:val="00A920F2"/>
    <w:rsid w:val="00AA0A89"/>
    <w:rsid w:val="00AA0CE4"/>
    <w:rsid w:val="00AA24F6"/>
    <w:rsid w:val="00AA5368"/>
    <w:rsid w:val="00AA6429"/>
    <w:rsid w:val="00AB2A44"/>
    <w:rsid w:val="00AC01AA"/>
    <w:rsid w:val="00AC3EE9"/>
    <w:rsid w:val="00AC4DCB"/>
    <w:rsid w:val="00AC4F72"/>
    <w:rsid w:val="00AC5041"/>
    <w:rsid w:val="00AD57D5"/>
    <w:rsid w:val="00AD5F86"/>
    <w:rsid w:val="00AE482E"/>
    <w:rsid w:val="00AF1B39"/>
    <w:rsid w:val="00AF4C02"/>
    <w:rsid w:val="00AF741A"/>
    <w:rsid w:val="00AF7F42"/>
    <w:rsid w:val="00B01ADB"/>
    <w:rsid w:val="00B04161"/>
    <w:rsid w:val="00B056F9"/>
    <w:rsid w:val="00B11E3D"/>
    <w:rsid w:val="00B14D2C"/>
    <w:rsid w:val="00B17E82"/>
    <w:rsid w:val="00B371CD"/>
    <w:rsid w:val="00B37D27"/>
    <w:rsid w:val="00B4059F"/>
    <w:rsid w:val="00B41797"/>
    <w:rsid w:val="00B4575A"/>
    <w:rsid w:val="00B51B68"/>
    <w:rsid w:val="00B51D38"/>
    <w:rsid w:val="00B575BA"/>
    <w:rsid w:val="00B61322"/>
    <w:rsid w:val="00B66F8E"/>
    <w:rsid w:val="00B71608"/>
    <w:rsid w:val="00B76429"/>
    <w:rsid w:val="00B7667C"/>
    <w:rsid w:val="00B86471"/>
    <w:rsid w:val="00B956D4"/>
    <w:rsid w:val="00B97446"/>
    <w:rsid w:val="00BA1501"/>
    <w:rsid w:val="00BA2D29"/>
    <w:rsid w:val="00BA7432"/>
    <w:rsid w:val="00BB05B1"/>
    <w:rsid w:val="00BB2764"/>
    <w:rsid w:val="00BC1AA0"/>
    <w:rsid w:val="00BC2495"/>
    <w:rsid w:val="00BC314A"/>
    <w:rsid w:val="00BC3333"/>
    <w:rsid w:val="00BC7EB9"/>
    <w:rsid w:val="00BD2643"/>
    <w:rsid w:val="00BD37F2"/>
    <w:rsid w:val="00BD56B1"/>
    <w:rsid w:val="00BD6558"/>
    <w:rsid w:val="00BD7A1D"/>
    <w:rsid w:val="00BF2AD7"/>
    <w:rsid w:val="00BF2F76"/>
    <w:rsid w:val="00BF3022"/>
    <w:rsid w:val="00BF3214"/>
    <w:rsid w:val="00BF5573"/>
    <w:rsid w:val="00C15867"/>
    <w:rsid w:val="00C22398"/>
    <w:rsid w:val="00C2296D"/>
    <w:rsid w:val="00C23155"/>
    <w:rsid w:val="00C409BB"/>
    <w:rsid w:val="00C40C41"/>
    <w:rsid w:val="00C45885"/>
    <w:rsid w:val="00C50F22"/>
    <w:rsid w:val="00C57971"/>
    <w:rsid w:val="00C6302D"/>
    <w:rsid w:val="00C65BD7"/>
    <w:rsid w:val="00C71929"/>
    <w:rsid w:val="00C73E8C"/>
    <w:rsid w:val="00C76BA4"/>
    <w:rsid w:val="00C83A48"/>
    <w:rsid w:val="00C85865"/>
    <w:rsid w:val="00C85E85"/>
    <w:rsid w:val="00C87399"/>
    <w:rsid w:val="00C87A66"/>
    <w:rsid w:val="00C926C8"/>
    <w:rsid w:val="00C97DEC"/>
    <w:rsid w:val="00CA2EAE"/>
    <w:rsid w:val="00CA4AC1"/>
    <w:rsid w:val="00CA4E86"/>
    <w:rsid w:val="00CA59FB"/>
    <w:rsid w:val="00CB0316"/>
    <w:rsid w:val="00CB0B11"/>
    <w:rsid w:val="00CB1DBA"/>
    <w:rsid w:val="00CB426A"/>
    <w:rsid w:val="00CB5354"/>
    <w:rsid w:val="00CC0167"/>
    <w:rsid w:val="00CC30FA"/>
    <w:rsid w:val="00CC39EF"/>
    <w:rsid w:val="00CC3C9E"/>
    <w:rsid w:val="00CC6A14"/>
    <w:rsid w:val="00CC70A3"/>
    <w:rsid w:val="00CD4442"/>
    <w:rsid w:val="00CD53C3"/>
    <w:rsid w:val="00CD574E"/>
    <w:rsid w:val="00CE35C0"/>
    <w:rsid w:val="00CE4C22"/>
    <w:rsid w:val="00CE76E5"/>
    <w:rsid w:val="00CF352F"/>
    <w:rsid w:val="00CF41EC"/>
    <w:rsid w:val="00CF5D04"/>
    <w:rsid w:val="00D04DE4"/>
    <w:rsid w:val="00D063F1"/>
    <w:rsid w:val="00D11735"/>
    <w:rsid w:val="00D14F22"/>
    <w:rsid w:val="00D4741C"/>
    <w:rsid w:val="00D53BC9"/>
    <w:rsid w:val="00D57918"/>
    <w:rsid w:val="00D661CF"/>
    <w:rsid w:val="00D73DC6"/>
    <w:rsid w:val="00D74C1A"/>
    <w:rsid w:val="00D754C1"/>
    <w:rsid w:val="00D77029"/>
    <w:rsid w:val="00D77393"/>
    <w:rsid w:val="00D77A35"/>
    <w:rsid w:val="00D80231"/>
    <w:rsid w:val="00D81B3E"/>
    <w:rsid w:val="00D90C70"/>
    <w:rsid w:val="00D90E49"/>
    <w:rsid w:val="00D92037"/>
    <w:rsid w:val="00D95672"/>
    <w:rsid w:val="00D96ADE"/>
    <w:rsid w:val="00DA0CE2"/>
    <w:rsid w:val="00DA2387"/>
    <w:rsid w:val="00DA3F75"/>
    <w:rsid w:val="00DB08CC"/>
    <w:rsid w:val="00DB428C"/>
    <w:rsid w:val="00DC6A10"/>
    <w:rsid w:val="00DE657E"/>
    <w:rsid w:val="00DF34D6"/>
    <w:rsid w:val="00DF4704"/>
    <w:rsid w:val="00E0120E"/>
    <w:rsid w:val="00E024AA"/>
    <w:rsid w:val="00E03B5B"/>
    <w:rsid w:val="00E05557"/>
    <w:rsid w:val="00E1215A"/>
    <w:rsid w:val="00E1291A"/>
    <w:rsid w:val="00E15C77"/>
    <w:rsid w:val="00E1693E"/>
    <w:rsid w:val="00E250F1"/>
    <w:rsid w:val="00E32759"/>
    <w:rsid w:val="00E3550D"/>
    <w:rsid w:val="00E3712A"/>
    <w:rsid w:val="00E41DF8"/>
    <w:rsid w:val="00E52838"/>
    <w:rsid w:val="00E60FDD"/>
    <w:rsid w:val="00E614E0"/>
    <w:rsid w:val="00E730F4"/>
    <w:rsid w:val="00E73F7F"/>
    <w:rsid w:val="00E75057"/>
    <w:rsid w:val="00E753E8"/>
    <w:rsid w:val="00E85409"/>
    <w:rsid w:val="00E9339B"/>
    <w:rsid w:val="00EA429F"/>
    <w:rsid w:val="00EA4F9E"/>
    <w:rsid w:val="00EA63CA"/>
    <w:rsid w:val="00EA6D3B"/>
    <w:rsid w:val="00EA785E"/>
    <w:rsid w:val="00EB00AD"/>
    <w:rsid w:val="00EB136C"/>
    <w:rsid w:val="00EB480E"/>
    <w:rsid w:val="00EB5EC6"/>
    <w:rsid w:val="00EB79B5"/>
    <w:rsid w:val="00EB7FC9"/>
    <w:rsid w:val="00ED2790"/>
    <w:rsid w:val="00ED27E8"/>
    <w:rsid w:val="00ED7137"/>
    <w:rsid w:val="00EE2FA2"/>
    <w:rsid w:val="00EE5A57"/>
    <w:rsid w:val="00EF06EA"/>
    <w:rsid w:val="00F07604"/>
    <w:rsid w:val="00F10452"/>
    <w:rsid w:val="00F21088"/>
    <w:rsid w:val="00F326BF"/>
    <w:rsid w:val="00F327E7"/>
    <w:rsid w:val="00F35746"/>
    <w:rsid w:val="00F447C7"/>
    <w:rsid w:val="00F459B4"/>
    <w:rsid w:val="00F5211B"/>
    <w:rsid w:val="00F5279C"/>
    <w:rsid w:val="00F5418E"/>
    <w:rsid w:val="00F554A9"/>
    <w:rsid w:val="00F56255"/>
    <w:rsid w:val="00F574B1"/>
    <w:rsid w:val="00F626C0"/>
    <w:rsid w:val="00F716FD"/>
    <w:rsid w:val="00F7453D"/>
    <w:rsid w:val="00F80355"/>
    <w:rsid w:val="00F82F3D"/>
    <w:rsid w:val="00F87C43"/>
    <w:rsid w:val="00F95669"/>
    <w:rsid w:val="00FA5722"/>
    <w:rsid w:val="00FA7708"/>
    <w:rsid w:val="00FA7713"/>
    <w:rsid w:val="00FB0C81"/>
    <w:rsid w:val="00FB7A56"/>
    <w:rsid w:val="00FC2200"/>
    <w:rsid w:val="00FC2540"/>
    <w:rsid w:val="00FD6385"/>
    <w:rsid w:val="00FD70D5"/>
    <w:rsid w:val="00FF0204"/>
    <w:rsid w:val="00FF10EA"/>
    <w:rsid w:val="00FF3766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8A40E07A-6C0B-4051-B099-A6D56BF0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heading 4,标题 41,He=ding 41,标 题  41"/>
    <w:basedOn w:val="Normal"/>
    <w:next w:val="Heading9"/>
    <w:semiHidden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t,ft2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253C08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Revision">
    <w:name w:val="Revision"/>
    <w:hidden/>
    <w:uiPriority w:val="99"/>
    <w:semiHidden/>
    <w:rsid w:val="00253C08"/>
    <w:rPr>
      <w:sz w:val="22"/>
      <w:szCs w:val="22"/>
      <w:lang w:val="en-CA"/>
    </w:rPr>
  </w:style>
  <w:style w:type="paragraph" w:customStyle="1" w:styleId="Numberedparagraph">
    <w:name w:val="Numbered paragraph"/>
    <w:basedOn w:val="Normal"/>
    <w:qFormat/>
    <w:rsid w:val="001E064A"/>
    <w:pPr>
      <w:tabs>
        <w:tab w:val="num" w:pos="0"/>
      </w:tabs>
      <w:spacing w:after="240"/>
      <w:outlineLvl w:val="0"/>
    </w:pPr>
  </w:style>
  <w:style w:type="character" w:styleId="Hyperlink">
    <w:name w:val="Hyperlink"/>
    <w:basedOn w:val="DefaultParagraphFont"/>
    <w:uiPriority w:val="99"/>
    <w:unhideWhenUsed/>
    <w:rsid w:val="001E06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E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7528B"/>
    <w:pPr>
      <w:ind w:left="720"/>
      <w:jc w:val="left"/>
    </w:pPr>
    <w:rPr>
      <w:rFonts w:ascii="Aptos" w:eastAsiaTheme="minorHAnsi" w:hAnsi="Aptos" w:cs="Aptos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B4613-33D5-4F1F-8BCE-C4E61A6A5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and outcomes of discussions in the half-day sessions</vt:lpstr>
    </vt:vector>
  </TitlesOfParts>
  <Company>UNMFS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and outcomes of discussions in the half-day sessions</dc:title>
  <dc:subject>Strategic approaches to implementation of Kigali Amendment</dc:subject>
  <dc:creator>Ma. Lourdes Nanette Guerin</dc:creator>
  <cp:lastModifiedBy>Ayman Eltalouny</cp:lastModifiedBy>
  <cp:revision>2</cp:revision>
  <cp:lastPrinted>2001-05-26T16:40:00Z</cp:lastPrinted>
  <dcterms:created xsi:type="dcterms:W3CDTF">2025-05-27T00:52:00Z</dcterms:created>
  <dcterms:modified xsi:type="dcterms:W3CDTF">2025-05-27T00:52:00Z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UNEP/OzL.Pro/ExCom/96/63/Add.1</vt:lpwstr>
  </property>
  <property fmtid="{D5CDD505-2E9C-101B-9397-08002B2CF9AE}" pid="3" name="Revision date">
    <vt:lpwstr>5/26/2025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