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4302"/>
        <w:gridCol w:w="14"/>
        <w:gridCol w:w="3694"/>
      </w:tblGrid>
      <w:tr w:rsidR="008C3C50" w14:paraId="7BF714D1" w14:textId="77777777" w:rsidTr="00ED6BDA">
        <w:trPr>
          <w:trHeight w:val="720"/>
        </w:trPr>
        <w:tc>
          <w:tcPr>
            <w:tcW w:w="6386" w:type="dxa"/>
            <w:gridSpan w:val="3"/>
            <w:tcBorders>
              <w:bottom w:val="single" w:sz="18" w:space="0" w:color="auto"/>
            </w:tcBorders>
          </w:tcPr>
          <w:p w14:paraId="13B8778F" w14:textId="77777777" w:rsidR="008C3C50" w:rsidRDefault="008C3C50" w:rsidP="000F54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3694" w:type="dxa"/>
            <w:tcBorders>
              <w:bottom w:val="single" w:sz="18" w:space="0" w:color="auto"/>
            </w:tcBorders>
          </w:tcPr>
          <w:p w14:paraId="26CF5B87" w14:textId="77777777" w:rsidR="008C3C50" w:rsidRDefault="008C3C50" w:rsidP="000F543C">
            <w:pPr>
              <w:ind w:left="324"/>
              <w:jc w:val="right"/>
              <w:rPr>
                <w:sz w:val="52"/>
                <w:szCs w:val="24"/>
              </w:rPr>
            </w:pPr>
            <w:r>
              <w:rPr>
                <w:rFonts w:ascii="Univers Bold" w:hAnsi="Univers Bold"/>
                <w:b/>
                <w:noProof/>
                <w:sz w:val="72"/>
                <w:szCs w:val="24"/>
              </w:rPr>
              <w:t>EP</w:t>
            </w:r>
          </w:p>
        </w:tc>
      </w:tr>
      <w:tr w:rsidR="008C3C50" w14:paraId="77DDFB7C" w14:textId="77777777" w:rsidTr="000F54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50E6A0C4" w14:textId="77777777" w:rsidR="008C3C50" w:rsidRDefault="008C3C50" w:rsidP="000F543C">
            <w:pPr>
              <w:spacing w:before="120"/>
              <w:ind w:left="324"/>
              <w:rPr>
                <w:szCs w:val="24"/>
              </w:rPr>
            </w:pPr>
            <w:r>
              <w:rPr>
                <w:noProof/>
                <w:lang w:val="en-CA" w:eastAsia="en-CA"/>
              </w:rPr>
              <w:drawing>
                <wp:anchor distT="0" distB="0" distL="114300" distR="114300" simplePos="0" relativeHeight="251660288" behindDoc="0" locked="0" layoutInCell="1" allowOverlap="1" wp14:anchorId="1A05B2B8" wp14:editId="67A5FB42">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1312" behindDoc="1" locked="0" layoutInCell="0" allowOverlap="1" wp14:anchorId="65A4F894" wp14:editId="04E12B4C">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tcBorders>
              <w:top w:val="nil"/>
              <w:left w:val="nil"/>
              <w:bottom w:val="single" w:sz="36" w:space="0" w:color="auto"/>
              <w:right w:val="nil"/>
            </w:tcBorders>
          </w:tcPr>
          <w:p w14:paraId="6A676620" w14:textId="77777777" w:rsidR="008C3C50" w:rsidRDefault="008C3C50" w:rsidP="00ED6BDA">
            <w:pPr>
              <w:ind w:left="323"/>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1BC5D8EE" w14:textId="77777777" w:rsidR="008C3C50" w:rsidRDefault="008C3C50" w:rsidP="00ED6BDA">
            <w:pPr>
              <w:ind w:left="323"/>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gridSpan w:val="2"/>
            <w:tcBorders>
              <w:top w:val="nil"/>
              <w:left w:val="nil"/>
              <w:bottom w:val="single" w:sz="36" w:space="0" w:color="auto"/>
              <w:right w:val="nil"/>
            </w:tcBorders>
          </w:tcPr>
          <w:p w14:paraId="101FED3E" w14:textId="77777777" w:rsidR="008C3C50" w:rsidRPr="00734021" w:rsidRDefault="008C3C50" w:rsidP="000F543C">
            <w:pPr>
              <w:spacing w:before="120"/>
              <w:ind w:left="324"/>
              <w:rPr>
                <w:sz w:val="24"/>
                <w:szCs w:val="24"/>
              </w:rPr>
            </w:pPr>
            <w:r w:rsidRPr="00734021">
              <w:rPr>
                <w:noProof/>
                <w:sz w:val="24"/>
                <w:szCs w:val="24"/>
              </w:rPr>
              <w:t>Distr.</w:t>
            </w:r>
          </w:p>
          <w:p w14:paraId="33DD21A4" w14:textId="77777777" w:rsidR="008C3C50" w:rsidRPr="00734021" w:rsidRDefault="008C3C50" w:rsidP="000F543C">
            <w:pPr>
              <w:ind w:left="324"/>
              <w:rPr>
                <w:sz w:val="24"/>
                <w:szCs w:val="24"/>
              </w:rPr>
            </w:pPr>
            <w:r w:rsidRPr="00734021">
              <w:rPr>
                <w:noProof/>
                <w:sz w:val="24"/>
                <w:szCs w:val="24"/>
              </w:rPr>
              <w:t>GENERAL</w:t>
            </w:r>
          </w:p>
          <w:p w14:paraId="45605A4F" w14:textId="77777777" w:rsidR="008C3C50" w:rsidRPr="00734021" w:rsidRDefault="008C3C50" w:rsidP="000F543C">
            <w:pPr>
              <w:ind w:left="324"/>
              <w:rPr>
                <w:sz w:val="24"/>
                <w:szCs w:val="24"/>
              </w:rPr>
            </w:pPr>
          </w:p>
          <w:p w14:paraId="1C75585A" w14:textId="29950A2E" w:rsidR="008C3C50" w:rsidRDefault="008C3C50" w:rsidP="000F543C">
            <w:pPr>
              <w:ind w:left="324"/>
              <w:rPr>
                <w:sz w:val="24"/>
              </w:rPr>
            </w:pPr>
            <w:r>
              <w:rPr>
                <w:sz w:val="24"/>
              </w:rPr>
              <w:t>UNEP/</w:t>
            </w:r>
            <w:proofErr w:type="spellStart"/>
            <w:r>
              <w:rPr>
                <w:sz w:val="24"/>
              </w:rPr>
              <w:t>OzL.Pro</w:t>
            </w:r>
            <w:proofErr w:type="spellEnd"/>
            <w:r>
              <w:rPr>
                <w:sz w:val="24"/>
              </w:rPr>
              <w:t>/</w:t>
            </w:r>
            <w:proofErr w:type="spellStart"/>
            <w:r>
              <w:rPr>
                <w:sz w:val="24"/>
              </w:rPr>
              <w:t>ExCom</w:t>
            </w:r>
            <w:proofErr w:type="spellEnd"/>
            <w:r>
              <w:rPr>
                <w:sz w:val="24"/>
              </w:rPr>
              <w:t>/84/73</w:t>
            </w:r>
          </w:p>
          <w:p w14:paraId="5CCB2B64" w14:textId="11EB3D2B" w:rsidR="008C3C50" w:rsidRPr="002A3298" w:rsidRDefault="008C3C50" w:rsidP="000F543C">
            <w:pPr>
              <w:ind w:left="324"/>
              <w:rPr>
                <w:sz w:val="24"/>
                <w:szCs w:val="24"/>
                <w:lang w:val="en-US"/>
              </w:rPr>
            </w:pPr>
            <w:r w:rsidRPr="008C3C50">
              <w:rPr>
                <w:sz w:val="24"/>
                <w:szCs w:val="24"/>
              </w:rPr>
              <w:fldChar w:fldCharType="begin"/>
            </w:r>
            <w:r w:rsidRPr="008C3C50">
              <w:rPr>
                <w:sz w:val="24"/>
                <w:szCs w:val="24"/>
              </w:rPr>
              <w:instrText xml:space="preserve"> DOCPROPERTY "Revision date" \@ "d MMMM YYYY"  \* MERGEFORMAT </w:instrText>
            </w:r>
            <w:r w:rsidRPr="008C3C50">
              <w:rPr>
                <w:sz w:val="24"/>
                <w:szCs w:val="24"/>
              </w:rPr>
              <w:fldChar w:fldCharType="separate"/>
            </w:r>
            <w:r>
              <w:rPr>
                <w:sz w:val="24"/>
                <w:szCs w:val="24"/>
              </w:rPr>
              <w:t>1 December 2019</w:t>
            </w:r>
            <w:r w:rsidRPr="008C3C50">
              <w:rPr>
                <w:sz w:val="24"/>
                <w:szCs w:val="24"/>
              </w:rPr>
              <w:fldChar w:fldCharType="end"/>
            </w:r>
          </w:p>
          <w:p w14:paraId="794C8C18" w14:textId="77777777" w:rsidR="008C3C50" w:rsidRPr="00734021" w:rsidRDefault="008C3C50" w:rsidP="000F543C">
            <w:pPr>
              <w:ind w:left="324"/>
              <w:rPr>
                <w:caps/>
                <w:sz w:val="24"/>
                <w:szCs w:val="24"/>
              </w:rPr>
            </w:pPr>
          </w:p>
          <w:p w14:paraId="08A75CB9" w14:textId="77777777" w:rsidR="008C3C50" w:rsidRPr="00734021" w:rsidRDefault="008C3C50" w:rsidP="000F543C">
            <w:pPr>
              <w:ind w:left="324"/>
              <w:rPr>
                <w:sz w:val="24"/>
                <w:szCs w:val="24"/>
                <w:lang w:val="en-US"/>
              </w:rPr>
            </w:pPr>
            <w:r w:rsidRPr="00734021">
              <w:rPr>
                <w:noProof/>
                <w:sz w:val="24"/>
                <w:szCs w:val="24"/>
                <w:lang w:val="en-US"/>
              </w:rPr>
              <w:t>CHINESE</w:t>
            </w:r>
          </w:p>
          <w:p w14:paraId="179CDD2E" w14:textId="77777777" w:rsidR="008C3C50" w:rsidRDefault="008C3C50" w:rsidP="000F543C">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14:paraId="301720FF" w14:textId="77777777" w:rsidR="008C3C50" w:rsidRPr="000F0F4A" w:rsidRDefault="008C3C50" w:rsidP="008C3C50">
      <w:pPr>
        <w:spacing w:before="60"/>
        <w:jc w:val="left"/>
        <w:rPr>
          <w:sz w:val="24"/>
          <w:szCs w:val="24"/>
          <w:lang w:val="en-CA"/>
        </w:rPr>
      </w:pPr>
      <w:r w:rsidRPr="000F0F4A">
        <w:rPr>
          <w:rFonts w:hAnsi="SimSun"/>
          <w:noProof/>
          <w:sz w:val="24"/>
          <w:szCs w:val="24"/>
          <w:lang w:val="en-CA"/>
        </w:rPr>
        <w:t>执行蒙特利尔议定书</w:t>
      </w:r>
    </w:p>
    <w:p w14:paraId="02599249" w14:textId="77777777" w:rsidR="008C3C50" w:rsidRPr="000F0F4A" w:rsidRDefault="008C3C50" w:rsidP="008C3C50">
      <w:pPr>
        <w:jc w:val="left"/>
        <w:rPr>
          <w:sz w:val="24"/>
          <w:szCs w:val="24"/>
          <w:lang w:val="en-CA"/>
        </w:rPr>
      </w:pPr>
      <w:r w:rsidRPr="000F0F4A">
        <w:rPr>
          <w:sz w:val="24"/>
          <w:szCs w:val="24"/>
          <w:lang w:val="en-CA"/>
        </w:rPr>
        <w:t xml:space="preserve">   </w:t>
      </w:r>
      <w:r>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14:paraId="414D9E1C" w14:textId="77777777" w:rsidR="008C3C50" w:rsidRPr="000F0F4A" w:rsidRDefault="008C3C50" w:rsidP="008C3C50">
      <w:pPr>
        <w:jc w:val="left"/>
        <w:rPr>
          <w:sz w:val="24"/>
          <w:szCs w:val="24"/>
          <w:lang w:val="en-CA"/>
        </w:rPr>
      </w:pPr>
      <w:r>
        <w:rPr>
          <w:rFonts w:hAnsi="SimSun" w:hint="eastAsia"/>
          <w:noProof/>
          <w:sz w:val="24"/>
          <w:szCs w:val="24"/>
          <w:lang w:val="en-CA"/>
        </w:rPr>
        <w:t>第八十四</w:t>
      </w:r>
      <w:r w:rsidRPr="000F0F4A">
        <w:rPr>
          <w:rFonts w:hAnsi="SimSun"/>
          <w:noProof/>
          <w:sz w:val="24"/>
          <w:szCs w:val="24"/>
          <w:lang w:val="en-CA"/>
        </w:rPr>
        <w:t>次会议</w:t>
      </w:r>
    </w:p>
    <w:p w14:paraId="59B77CBA" w14:textId="77777777" w:rsidR="008C3C50" w:rsidRPr="000F0F4A" w:rsidRDefault="008C3C50" w:rsidP="008C3C50">
      <w:pPr>
        <w:jc w:val="left"/>
        <w:rPr>
          <w:sz w:val="24"/>
          <w:szCs w:val="24"/>
          <w:lang w:val="en-CA"/>
        </w:rPr>
      </w:pPr>
      <w:r>
        <w:rPr>
          <w:noProof/>
          <w:sz w:val="24"/>
          <w:szCs w:val="24"/>
          <w:lang w:val="en-CA"/>
        </w:rPr>
        <w:t>2019</w:t>
      </w:r>
      <w:r w:rsidRPr="000F0F4A">
        <w:rPr>
          <w:rFonts w:hAnsi="SimSun"/>
          <w:noProof/>
          <w:sz w:val="24"/>
          <w:szCs w:val="24"/>
          <w:lang w:val="en-CA"/>
        </w:rPr>
        <w:t>年</w:t>
      </w:r>
      <w:r>
        <w:rPr>
          <w:rFonts w:hAnsi="SimSun" w:hint="eastAsia"/>
          <w:noProof/>
          <w:sz w:val="24"/>
          <w:szCs w:val="24"/>
          <w:lang w:val="en-CA"/>
        </w:rPr>
        <w:t>12</w:t>
      </w:r>
      <w:r w:rsidRPr="000F0F4A">
        <w:rPr>
          <w:rFonts w:hAnsi="SimSun"/>
          <w:noProof/>
          <w:sz w:val="24"/>
          <w:szCs w:val="24"/>
          <w:lang w:val="en-CA"/>
        </w:rPr>
        <w:t>月</w:t>
      </w:r>
      <w:r>
        <w:rPr>
          <w:rFonts w:hAnsi="SimSun" w:hint="eastAsia"/>
          <w:noProof/>
          <w:sz w:val="24"/>
          <w:szCs w:val="24"/>
          <w:lang w:val="en-CA"/>
        </w:rPr>
        <w:t>16</w:t>
      </w:r>
      <w:r w:rsidRPr="000F0F4A">
        <w:rPr>
          <w:rFonts w:hAnsi="SimSun"/>
          <w:noProof/>
          <w:sz w:val="24"/>
          <w:szCs w:val="24"/>
          <w:lang w:val="en-CA"/>
        </w:rPr>
        <w:t>日至</w:t>
      </w:r>
      <w:r>
        <w:rPr>
          <w:rFonts w:hAnsi="SimSun" w:hint="eastAsia"/>
          <w:noProof/>
          <w:sz w:val="24"/>
          <w:szCs w:val="24"/>
          <w:lang w:val="en-CA"/>
        </w:rPr>
        <w:t>20</w:t>
      </w:r>
      <w:r w:rsidRPr="000F0F4A">
        <w:rPr>
          <w:rFonts w:hAnsi="SimSun"/>
          <w:noProof/>
          <w:sz w:val="24"/>
          <w:szCs w:val="24"/>
          <w:lang w:val="en-CA"/>
        </w:rPr>
        <w:t>日，蒙特利尔</w:t>
      </w:r>
    </w:p>
    <w:p w14:paraId="5935F81F" w14:textId="1A5F972A" w:rsidR="000E59CB" w:rsidRPr="008A72D5" w:rsidRDefault="00D66982" w:rsidP="008C3C50">
      <w:r w:rsidRPr="008A72D5">
        <w:tab/>
      </w:r>
    </w:p>
    <w:p w14:paraId="067CAC89" w14:textId="77777777" w:rsidR="004731B8" w:rsidRPr="008A72D5" w:rsidRDefault="004731B8" w:rsidP="007D4659">
      <w:pPr>
        <w:tabs>
          <w:tab w:val="left" w:pos="8280"/>
        </w:tabs>
      </w:pPr>
    </w:p>
    <w:p w14:paraId="77F3AD20" w14:textId="53FB6696" w:rsidR="000630A2" w:rsidRPr="008A72D5" w:rsidRDefault="008E085B" w:rsidP="007A4517">
      <w:pPr>
        <w:jc w:val="center"/>
        <w:outlineLvl w:val="0"/>
        <w:rPr>
          <w:b/>
          <w:caps/>
        </w:rPr>
      </w:pPr>
      <w:r>
        <w:rPr>
          <w:rFonts w:hint="eastAsia"/>
          <w:b/>
          <w:caps/>
          <w:lang w:eastAsia="zh-CN"/>
        </w:rPr>
        <w:t>多边基金支助项目性别主流化</w:t>
      </w:r>
      <w:r w:rsidR="007B0EAF">
        <w:rPr>
          <w:rFonts w:hint="eastAsia"/>
          <w:b/>
          <w:caps/>
          <w:lang w:eastAsia="zh-CN"/>
        </w:rPr>
        <w:t>运</w:t>
      </w:r>
      <w:r w:rsidR="00E50A1C">
        <w:rPr>
          <w:rFonts w:hint="eastAsia"/>
          <w:b/>
          <w:caps/>
          <w:lang w:eastAsia="zh-CN"/>
        </w:rPr>
        <w:t>行</w:t>
      </w:r>
      <w:r w:rsidR="00E804F7">
        <w:rPr>
          <w:rFonts w:hint="eastAsia"/>
          <w:b/>
          <w:caps/>
          <w:lang w:eastAsia="zh-CN"/>
        </w:rPr>
        <w:t>政策</w:t>
      </w:r>
      <w:r w:rsidR="000F543C">
        <w:rPr>
          <w:rFonts w:hint="eastAsia"/>
          <w:b/>
          <w:caps/>
          <w:lang w:eastAsia="zh-CN"/>
        </w:rPr>
        <w:t>草案（第</w:t>
      </w:r>
      <w:r w:rsidR="000F543C">
        <w:rPr>
          <w:rFonts w:hint="eastAsia"/>
          <w:b/>
          <w:caps/>
          <w:lang w:eastAsia="zh-CN"/>
        </w:rPr>
        <w:t>83/68(C)</w:t>
      </w:r>
      <w:r w:rsidR="000F543C">
        <w:rPr>
          <w:rFonts w:hint="eastAsia"/>
          <w:b/>
          <w:caps/>
          <w:lang w:eastAsia="zh-CN"/>
        </w:rPr>
        <w:t>号决定）</w:t>
      </w:r>
    </w:p>
    <w:p w14:paraId="2A753168" w14:textId="77777777" w:rsidR="007A4517" w:rsidRDefault="007A4517" w:rsidP="007A4517">
      <w:pPr>
        <w:pStyle w:val="Heading8"/>
      </w:pPr>
    </w:p>
    <w:p w14:paraId="5A45AF04" w14:textId="4526B739" w:rsidR="000630A2" w:rsidRPr="008A72D5" w:rsidRDefault="00801F43" w:rsidP="008F5398">
      <w:pPr>
        <w:pStyle w:val="Heading8"/>
        <w:spacing w:after="240"/>
      </w:pPr>
      <w:r>
        <w:rPr>
          <w:rFonts w:hint="eastAsia"/>
          <w:lang w:eastAsia="zh-CN"/>
        </w:rPr>
        <w:t>背景</w:t>
      </w:r>
    </w:p>
    <w:p w14:paraId="3E58192D" w14:textId="617C94F9" w:rsidR="000630A2" w:rsidRPr="001B6D60" w:rsidRDefault="001B6D60" w:rsidP="001B6D60">
      <w:pPr>
        <w:pStyle w:val="Heading1"/>
        <w:rPr>
          <w:lang w:val="en-US" w:eastAsia="zh-CN"/>
        </w:rPr>
      </w:pPr>
      <w:r w:rsidRPr="001B6D60">
        <w:rPr>
          <w:rFonts w:ascii="SimSun" w:eastAsia="SimSun" w:hAnsi="SimSun" w:cs="SimSun" w:hint="eastAsia"/>
          <w:lang w:val="en-US" w:eastAsia="zh-CN"/>
        </w:rPr>
        <w:t>执行委员会在第八十三次会议上审议了</w:t>
      </w:r>
      <w:r>
        <w:rPr>
          <w:rFonts w:ascii="SimSun" w:eastAsia="SimSun" w:hAnsi="SimSun" w:cs="SimSun" w:hint="eastAsia"/>
          <w:lang w:val="en-US" w:eastAsia="zh-CN"/>
        </w:rPr>
        <w:t>第</w:t>
      </w:r>
      <w:r w:rsidRPr="001B6D60">
        <w:rPr>
          <w:rFonts w:hint="eastAsia"/>
          <w:lang w:val="en-US" w:eastAsia="zh-CN"/>
        </w:rPr>
        <w:t>UNEP</w:t>
      </w:r>
      <w:r>
        <w:rPr>
          <w:rFonts w:hint="eastAsia"/>
          <w:lang w:val="en-US" w:eastAsia="zh-CN"/>
        </w:rPr>
        <w:t>/</w:t>
      </w:r>
      <w:proofErr w:type="spellStart"/>
      <w:r w:rsidRPr="001B6D60">
        <w:rPr>
          <w:rFonts w:hint="eastAsia"/>
          <w:lang w:val="en-US" w:eastAsia="zh-CN"/>
        </w:rPr>
        <w:t>OzL.Pro</w:t>
      </w:r>
      <w:proofErr w:type="spellEnd"/>
      <w:r>
        <w:rPr>
          <w:rFonts w:hint="eastAsia"/>
          <w:lang w:val="en-US" w:eastAsia="zh-CN"/>
        </w:rPr>
        <w:t>/</w:t>
      </w:r>
      <w:proofErr w:type="spellStart"/>
      <w:r w:rsidRPr="001B6D60">
        <w:rPr>
          <w:rFonts w:hint="eastAsia"/>
          <w:lang w:val="en-US" w:eastAsia="zh-CN"/>
        </w:rPr>
        <w:t>ExCom</w:t>
      </w:r>
      <w:proofErr w:type="spellEnd"/>
      <w:r>
        <w:rPr>
          <w:rFonts w:hint="eastAsia"/>
          <w:lang w:val="en-US" w:eastAsia="zh-CN"/>
        </w:rPr>
        <w:t>/</w:t>
      </w:r>
      <w:r w:rsidRPr="001B6D60">
        <w:rPr>
          <w:rFonts w:hint="eastAsia"/>
          <w:lang w:val="en-US" w:eastAsia="zh-CN"/>
        </w:rPr>
        <w:t>83/45</w:t>
      </w:r>
      <w:r>
        <w:rPr>
          <w:rFonts w:hint="eastAsia"/>
          <w:lang w:val="en-US" w:eastAsia="zh-CN"/>
        </w:rPr>
        <w:t>号文件</w:t>
      </w:r>
      <w:r>
        <w:rPr>
          <w:rFonts w:ascii="MS Mincho" w:eastAsia="MS Mincho" w:hAnsi="MS Mincho" w:cs="MS Mincho" w:hint="eastAsia"/>
          <w:lang w:val="en-US" w:eastAsia="zh-CN"/>
        </w:rPr>
        <w:t>，</w:t>
      </w:r>
      <w:r w:rsidRPr="001B6D60">
        <w:rPr>
          <w:rFonts w:ascii="MS Mincho" w:eastAsia="MS Mincho" w:hAnsi="MS Mincho" w:cs="MS Mincho" w:hint="eastAsia"/>
          <w:lang w:val="en-US" w:eastAsia="zh-CN"/>
        </w:rPr>
        <w:t>其中</w:t>
      </w:r>
      <w:r w:rsidRPr="001B6D60">
        <w:rPr>
          <w:rFonts w:ascii="SimSun" w:eastAsia="SimSun" w:hAnsi="SimSun" w:cs="SimSun" w:hint="eastAsia"/>
          <w:lang w:val="en-US" w:eastAsia="zh-CN"/>
        </w:rPr>
        <w:t>载</w:t>
      </w:r>
      <w:r w:rsidRPr="001B6D60">
        <w:rPr>
          <w:rFonts w:ascii="MS Mincho" w:eastAsia="MS Mincho" w:hAnsi="MS Mincho" w:cs="MS Mincho" w:hint="eastAsia"/>
          <w:lang w:val="en-US" w:eastAsia="zh-CN"/>
        </w:rPr>
        <w:t>有多</w:t>
      </w:r>
      <w:r w:rsidRPr="001B6D60">
        <w:rPr>
          <w:rFonts w:ascii="SimSun" w:eastAsia="SimSun" w:hAnsi="SimSun" w:cs="SimSun" w:hint="eastAsia"/>
          <w:lang w:val="en-US" w:eastAsia="zh-CN"/>
        </w:rPr>
        <w:t>边</w:t>
      </w:r>
      <w:r w:rsidRPr="001B6D60">
        <w:rPr>
          <w:rFonts w:ascii="MS Mincho" w:eastAsia="MS Mincho" w:hAnsi="MS Mincho" w:cs="MS Mincho" w:hint="eastAsia"/>
          <w:lang w:val="en-US" w:eastAsia="zh-CN"/>
        </w:rPr>
        <w:t>基金潜在性</w:t>
      </w:r>
      <w:r w:rsidRPr="001B6D60">
        <w:rPr>
          <w:rFonts w:ascii="SimSun" w:eastAsia="SimSun" w:hAnsi="SimSun" w:cs="SimSun" w:hint="eastAsia"/>
          <w:lang w:val="en-US" w:eastAsia="zh-CN"/>
        </w:rPr>
        <w:t>别</w:t>
      </w:r>
      <w:r w:rsidRPr="001B6D60">
        <w:rPr>
          <w:rFonts w:ascii="MS Mincho" w:eastAsia="MS Mincho" w:hAnsi="MS Mincho" w:cs="MS Mincho" w:hint="eastAsia"/>
          <w:lang w:val="en-US" w:eastAsia="zh-CN"/>
        </w:rPr>
        <w:t>政策的内容。</w:t>
      </w:r>
      <w:r w:rsidR="008E35AD" w:rsidRPr="008E35AD">
        <w:rPr>
          <w:rFonts w:ascii="MS Mincho" w:eastAsia="MS Mincho" w:hAnsi="MS Mincho" w:cs="MS Mincho" w:hint="eastAsia"/>
          <w:lang w:val="en-US" w:eastAsia="zh-CN"/>
        </w:rPr>
        <w:t>在</w:t>
      </w:r>
      <w:r w:rsidR="008E35AD" w:rsidRPr="008E35AD">
        <w:rPr>
          <w:rFonts w:ascii="SimSun" w:eastAsia="SimSun" w:hAnsi="SimSun" w:cs="SimSun"/>
          <w:lang w:val="en-US" w:eastAsia="zh-CN"/>
        </w:rPr>
        <w:t>讨论</w:t>
      </w:r>
      <w:r w:rsidR="008E35AD" w:rsidRPr="008E35AD">
        <w:rPr>
          <w:rFonts w:ascii="MS Mincho" w:eastAsia="MS Mincho" w:hAnsi="MS Mincho" w:cs="MS Mincho" w:hint="eastAsia"/>
          <w:lang w:val="en-US" w:eastAsia="zh-CN"/>
        </w:rPr>
        <w:t>中，一些成</w:t>
      </w:r>
      <w:r w:rsidR="008E35AD" w:rsidRPr="008E35AD">
        <w:rPr>
          <w:rFonts w:ascii="SimSun" w:eastAsia="SimSun" w:hAnsi="SimSun" w:cs="SimSun"/>
          <w:lang w:val="en-US" w:eastAsia="zh-CN"/>
        </w:rPr>
        <w:t>员</w:t>
      </w:r>
      <w:r w:rsidR="008E35AD" w:rsidRPr="008E35AD">
        <w:rPr>
          <w:rFonts w:ascii="MS Mincho" w:eastAsia="MS Mincho" w:hAnsi="MS Mincho" w:cs="MS Mincho" w:hint="eastAsia"/>
          <w:lang w:val="en-US" w:eastAsia="zh-CN"/>
        </w:rPr>
        <w:t>回</w:t>
      </w:r>
      <w:r w:rsidR="008E35AD" w:rsidRPr="008E35AD">
        <w:rPr>
          <w:rFonts w:ascii="SimSun" w:eastAsia="SimSun" w:hAnsi="SimSun" w:cs="SimSun"/>
          <w:lang w:val="en-US" w:eastAsia="zh-CN"/>
        </w:rPr>
        <w:t>顾说</w:t>
      </w:r>
      <w:r w:rsidR="008E35AD" w:rsidRPr="008E35AD">
        <w:rPr>
          <w:rFonts w:ascii="MS Mincho" w:eastAsia="MS Mincho" w:hAnsi="MS Mincho" w:cs="MS Mincho" w:hint="eastAsia"/>
          <w:lang w:val="en-US" w:eastAsia="zh-CN"/>
        </w:rPr>
        <w:t>，</w:t>
      </w:r>
      <w:r w:rsidR="008E35AD" w:rsidRPr="008E35AD">
        <w:rPr>
          <w:rFonts w:ascii="SimSun" w:eastAsia="SimSun" w:hAnsi="SimSun" w:cs="SimSun"/>
          <w:lang w:val="en-US" w:eastAsia="zh-CN"/>
        </w:rPr>
        <w:t>执</w:t>
      </w:r>
      <w:r w:rsidR="008E35AD" w:rsidRPr="008E35AD">
        <w:rPr>
          <w:rFonts w:ascii="MS Mincho" w:eastAsia="MS Mincho" w:hAnsi="MS Mincho" w:cs="MS Mincho" w:hint="eastAsia"/>
          <w:lang w:val="en-US" w:eastAsia="zh-CN"/>
        </w:rPr>
        <w:t>行机构已</w:t>
      </w:r>
      <w:r w:rsidR="008E35AD" w:rsidRPr="008E35AD">
        <w:rPr>
          <w:rFonts w:ascii="SimSun" w:eastAsia="SimSun" w:hAnsi="SimSun" w:cs="SimSun"/>
          <w:lang w:val="en-US" w:eastAsia="zh-CN"/>
        </w:rPr>
        <w:t>经</w:t>
      </w:r>
      <w:r w:rsidR="008E35AD" w:rsidRPr="008E35AD">
        <w:rPr>
          <w:rFonts w:ascii="MS Mincho" w:eastAsia="MS Mincho" w:hAnsi="MS Mincho" w:cs="MS Mincho" w:hint="eastAsia"/>
          <w:lang w:val="en-US" w:eastAsia="zh-CN"/>
        </w:rPr>
        <w:t>制定了性</w:t>
      </w:r>
      <w:r w:rsidR="008E35AD" w:rsidRPr="008E35AD">
        <w:rPr>
          <w:rFonts w:ascii="SimSun" w:eastAsia="SimSun" w:hAnsi="SimSun" w:cs="SimSun"/>
          <w:lang w:val="en-US" w:eastAsia="zh-CN"/>
        </w:rPr>
        <w:t>别</w:t>
      </w:r>
      <w:r w:rsidR="008E35AD" w:rsidRPr="008E35AD">
        <w:rPr>
          <w:rFonts w:ascii="MS Mincho" w:eastAsia="MS Mincho" w:hAnsi="MS Mincho" w:cs="MS Mincho" w:hint="eastAsia"/>
          <w:lang w:val="en-US" w:eastAsia="zh-CN"/>
        </w:rPr>
        <w:t>政策，因此关</w:t>
      </w:r>
      <w:r w:rsidR="008E35AD" w:rsidRPr="008E35AD">
        <w:rPr>
          <w:rFonts w:ascii="SimSun" w:eastAsia="SimSun" w:hAnsi="SimSun" w:cs="SimSun"/>
          <w:lang w:val="en-US" w:eastAsia="zh-CN"/>
        </w:rPr>
        <w:t>键问题</w:t>
      </w:r>
      <w:r w:rsidR="008E35AD" w:rsidRPr="008E35AD">
        <w:rPr>
          <w:rFonts w:ascii="MS Mincho" w:eastAsia="MS Mincho" w:hAnsi="MS Mincho" w:cs="MS Mincho" w:hint="eastAsia"/>
          <w:lang w:val="en-US" w:eastAsia="zh-CN"/>
        </w:rPr>
        <w:t>是确保基金的任何性</w:t>
      </w:r>
      <w:r w:rsidR="008E35AD" w:rsidRPr="008E35AD">
        <w:rPr>
          <w:rFonts w:ascii="SimSun" w:eastAsia="SimSun" w:hAnsi="SimSun" w:cs="SimSun"/>
          <w:lang w:val="en-US" w:eastAsia="zh-CN"/>
        </w:rPr>
        <w:t>别</w:t>
      </w:r>
      <w:r w:rsidR="008E35AD" w:rsidRPr="008E35AD">
        <w:rPr>
          <w:rFonts w:ascii="MS Mincho" w:eastAsia="MS Mincho" w:hAnsi="MS Mincho" w:cs="MS Mincho" w:hint="eastAsia"/>
          <w:lang w:val="en-US" w:eastAsia="zh-CN"/>
        </w:rPr>
        <w:t>政策以</w:t>
      </w:r>
      <w:r w:rsidR="008E35AD" w:rsidRPr="008E35AD">
        <w:rPr>
          <w:rFonts w:ascii="SimSun" w:eastAsia="SimSun" w:hAnsi="SimSun" w:cs="SimSun"/>
          <w:lang w:val="en-US" w:eastAsia="zh-CN"/>
        </w:rPr>
        <w:t>连贯</w:t>
      </w:r>
      <w:r w:rsidR="008E35AD" w:rsidRPr="008E35AD">
        <w:rPr>
          <w:rFonts w:ascii="MS Mincho" w:eastAsia="MS Mincho" w:hAnsi="MS Mincho" w:cs="MS Mincho" w:hint="eastAsia"/>
          <w:lang w:val="en-US" w:eastAsia="zh-CN"/>
        </w:rPr>
        <w:t>的方式与</w:t>
      </w:r>
      <w:r w:rsidR="008E35AD" w:rsidRPr="008E35AD">
        <w:rPr>
          <w:rFonts w:ascii="SimSun" w:eastAsia="SimSun" w:hAnsi="SimSun" w:cs="SimSun"/>
          <w:lang w:val="en-US" w:eastAsia="zh-CN"/>
        </w:rPr>
        <w:t>这</w:t>
      </w:r>
      <w:r w:rsidR="008E35AD" w:rsidRPr="008E35AD">
        <w:rPr>
          <w:rFonts w:ascii="MS Mincho" w:eastAsia="MS Mincho" w:hAnsi="MS Mincho" w:cs="MS Mincho" w:hint="eastAsia"/>
          <w:lang w:val="en-US" w:eastAsia="zh-CN"/>
        </w:rPr>
        <w:t>些政策保持一致和互</w:t>
      </w:r>
      <w:r w:rsidR="008E35AD" w:rsidRPr="008E35AD">
        <w:rPr>
          <w:rFonts w:ascii="SimSun" w:eastAsia="SimSun" w:hAnsi="SimSun" w:cs="SimSun"/>
          <w:lang w:val="en-US" w:eastAsia="zh-CN"/>
        </w:rPr>
        <w:t>补</w:t>
      </w:r>
      <w:r w:rsidR="008E35AD" w:rsidRPr="008E35AD">
        <w:rPr>
          <w:rFonts w:ascii="MS Mincho" w:eastAsia="MS Mincho" w:hAnsi="MS Mincho" w:cs="MS Mincho" w:hint="eastAsia"/>
          <w:lang w:val="en-US" w:eastAsia="zh-CN"/>
        </w:rPr>
        <w:t>，同</w:t>
      </w:r>
      <w:r w:rsidR="008E35AD" w:rsidRPr="008E35AD">
        <w:rPr>
          <w:rFonts w:ascii="SimSun" w:eastAsia="SimSun" w:hAnsi="SimSun" w:cs="SimSun"/>
          <w:lang w:val="en-US" w:eastAsia="zh-CN"/>
        </w:rPr>
        <w:t>时</w:t>
      </w:r>
      <w:r w:rsidR="008E35AD" w:rsidRPr="008E35AD">
        <w:rPr>
          <w:rFonts w:ascii="MS Mincho" w:eastAsia="MS Mincho" w:hAnsi="MS Mincho" w:cs="MS Mincho" w:hint="eastAsia"/>
          <w:lang w:val="en-US" w:eastAsia="zh-CN"/>
        </w:rPr>
        <w:t>避免重复。</w:t>
      </w:r>
      <w:r w:rsidR="0073089D" w:rsidRPr="0073089D">
        <w:rPr>
          <w:rFonts w:ascii="MS Mincho" w:eastAsia="MS Mincho" w:hAnsi="MS Mincho" w:cs="MS Mincho" w:hint="eastAsia"/>
          <w:lang w:val="en-US" w:eastAsia="zh-CN"/>
        </w:rPr>
        <w:t>成</w:t>
      </w:r>
      <w:r w:rsidR="0073089D" w:rsidRPr="0073089D">
        <w:rPr>
          <w:rFonts w:ascii="SimSun" w:eastAsia="SimSun" w:hAnsi="SimSun" w:cs="SimSun"/>
          <w:lang w:val="en-US" w:eastAsia="zh-CN"/>
        </w:rPr>
        <w:t>员们还强调</w:t>
      </w:r>
      <w:r w:rsidR="0073089D" w:rsidRPr="0073089D">
        <w:rPr>
          <w:rFonts w:ascii="MS Mincho" w:eastAsia="MS Mincho" w:hAnsi="MS Mincho" w:cs="MS Mincho" w:hint="eastAsia"/>
          <w:lang w:val="en-US" w:eastAsia="zh-CN"/>
        </w:rPr>
        <w:t>，性</w:t>
      </w:r>
      <w:r w:rsidR="0073089D" w:rsidRPr="0073089D">
        <w:rPr>
          <w:rFonts w:ascii="SimSun" w:eastAsia="SimSun" w:hAnsi="SimSun" w:cs="SimSun"/>
          <w:lang w:val="en-US" w:eastAsia="zh-CN"/>
        </w:rPr>
        <w:t>别</w:t>
      </w:r>
      <w:r w:rsidR="0073089D" w:rsidRPr="0073089D">
        <w:rPr>
          <w:rFonts w:ascii="MS Mincho" w:eastAsia="MS Mincho" w:hAnsi="MS Mincho" w:cs="MS Mincho" w:hint="eastAsia"/>
          <w:lang w:val="en-US" w:eastAsia="zh-CN"/>
        </w:rPr>
        <w:t>政策的目</w:t>
      </w:r>
      <w:r w:rsidR="0073089D" w:rsidRPr="0073089D">
        <w:rPr>
          <w:rFonts w:ascii="SimSun" w:eastAsia="SimSun" w:hAnsi="SimSun" w:cs="SimSun"/>
          <w:lang w:val="en-US" w:eastAsia="zh-CN"/>
        </w:rPr>
        <w:t>标</w:t>
      </w:r>
      <w:r w:rsidR="0073089D">
        <w:rPr>
          <w:rFonts w:ascii="MS Mincho" w:eastAsia="MS Mincho" w:hAnsi="MS Mincho" w:cs="MS Mincho" w:hint="eastAsia"/>
          <w:lang w:val="en-US" w:eastAsia="zh-CN"/>
        </w:rPr>
        <w:t>、</w:t>
      </w:r>
      <w:r w:rsidR="0073089D" w:rsidRPr="0073089D">
        <w:rPr>
          <w:rFonts w:ascii="MS Mincho" w:eastAsia="MS Mincho" w:hAnsi="MS Mincho" w:cs="MS Mincho" w:hint="eastAsia"/>
          <w:lang w:val="en-US" w:eastAsia="zh-CN"/>
        </w:rPr>
        <w:t>指</w:t>
      </w:r>
      <w:r w:rsidR="0073089D" w:rsidRPr="0073089D">
        <w:rPr>
          <w:rFonts w:ascii="SimSun" w:eastAsia="SimSun" w:hAnsi="SimSun" w:cs="SimSun"/>
          <w:lang w:val="en-US" w:eastAsia="zh-CN"/>
        </w:rPr>
        <w:t>标</w:t>
      </w:r>
      <w:r w:rsidR="0073089D" w:rsidRPr="0073089D">
        <w:rPr>
          <w:rFonts w:ascii="MS Mincho" w:eastAsia="MS Mincho" w:hAnsi="MS Mincho" w:cs="MS Mincho" w:hint="eastAsia"/>
          <w:lang w:val="en-US" w:eastAsia="zh-CN"/>
        </w:rPr>
        <w:t>和范</w:t>
      </w:r>
      <w:r w:rsidR="0073089D" w:rsidRPr="0073089D">
        <w:rPr>
          <w:rFonts w:ascii="SimSun" w:eastAsia="SimSun" w:hAnsi="SimSun" w:cs="SimSun"/>
          <w:lang w:val="en-US" w:eastAsia="zh-CN"/>
        </w:rPr>
        <w:t>围应</w:t>
      </w:r>
      <w:r w:rsidR="0073089D" w:rsidRPr="0073089D">
        <w:rPr>
          <w:rFonts w:ascii="MS Mincho" w:eastAsia="MS Mincho" w:hAnsi="MS Mincho" w:cs="MS Mincho" w:hint="eastAsia"/>
          <w:lang w:val="en-US" w:eastAsia="zh-CN"/>
        </w:rPr>
        <w:t>明确，并与文件中概述的关</w:t>
      </w:r>
      <w:r w:rsidR="0073089D" w:rsidRPr="0073089D">
        <w:rPr>
          <w:rFonts w:ascii="SimSun" w:eastAsia="SimSun" w:hAnsi="SimSun" w:cs="SimSun"/>
          <w:lang w:val="en-US" w:eastAsia="zh-CN"/>
        </w:rPr>
        <w:t>键</w:t>
      </w:r>
      <w:r w:rsidR="0073089D" w:rsidRPr="0073089D">
        <w:rPr>
          <w:rFonts w:ascii="MS Mincho" w:eastAsia="MS Mincho" w:hAnsi="MS Mincho" w:cs="MS Mincho" w:hint="eastAsia"/>
          <w:lang w:val="en-US" w:eastAsia="zh-CN"/>
        </w:rPr>
        <w:t>要素保持一致。</w:t>
      </w:r>
      <w:r w:rsidR="0073089D" w:rsidRPr="0073089D">
        <w:rPr>
          <w:rFonts w:ascii="SimSun" w:eastAsia="SimSun" w:hAnsi="SimSun" w:cs="SimSun"/>
          <w:lang w:val="en-US" w:eastAsia="zh-CN"/>
        </w:rPr>
        <w:t>还</w:t>
      </w:r>
      <w:r w:rsidR="0073089D">
        <w:rPr>
          <w:rFonts w:ascii="MS Mincho" w:eastAsia="MS Mincho" w:hAnsi="MS Mincho" w:cs="MS Mincho" w:hint="eastAsia"/>
          <w:lang w:val="en-US" w:eastAsia="zh-CN"/>
        </w:rPr>
        <w:t>需</w:t>
      </w:r>
      <w:r w:rsidR="0073089D" w:rsidRPr="0073089D">
        <w:rPr>
          <w:rFonts w:ascii="MS Mincho" w:eastAsia="MS Mincho" w:hAnsi="MS Mincho" w:cs="MS Mincho" w:hint="eastAsia"/>
          <w:lang w:val="en-US" w:eastAsia="zh-CN"/>
        </w:rPr>
        <w:t>考</w:t>
      </w:r>
      <w:r w:rsidR="0073089D" w:rsidRPr="0073089D">
        <w:rPr>
          <w:rFonts w:ascii="SimSun" w:eastAsia="SimSun" w:hAnsi="SimSun" w:cs="SimSun"/>
          <w:lang w:val="en-US" w:eastAsia="zh-CN"/>
        </w:rPr>
        <w:t>虑执</w:t>
      </w:r>
      <w:r w:rsidR="0073089D" w:rsidRPr="0073089D">
        <w:rPr>
          <w:rFonts w:ascii="MS Mincho" w:eastAsia="MS Mincho" w:hAnsi="MS Mincho" w:cs="MS Mincho" w:hint="eastAsia"/>
          <w:lang w:val="en-US" w:eastAsia="zh-CN"/>
        </w:rPr>
        <w:t>行性</w:t>
      </w:r>
      <w:r w:rsidR="0073089D" w:rsidRPr="0073089D">
        <w:rPr>
          <w:rFonts w:ascii="SimSun" w:eastAsia="SimSun" w:hAnsi="SimSun" w:cs="SimSun"/>
          <w:lang w:val="en-US" w:eastAsia="zh-CN"/>
        </w:rPr>
        <w:t>别</w:t>
      </w:r>
      <w:r w:rsidR="0073089D" w:rsidRPr="0073089D">
        <w:rPr>
          <w:rFonts w:ascii="MS Mincho" w:eastAsia="MS Mincho" w:hAnsi="MS Mincho" w:cs="MS Mincho" w:hint="eastAsia"/>
          <w:lang w:val="en-US" w:eastAsia="zh-CN"/>
        </w:rPr>
        <w:t>政策所需的</w:t>
      </w:r>
      <w:r w:rsidR="0073089D" w:rsidRPr="0073089D">
        <w:rPr>
          <w:rFonts w:ascii="SimSun" w:eastAsia="SimSun" w:hAnsi="SimSun" w:cs="SimSun"/>
          <w:lang w:val="en-US" w:eastAsia="zh-CN"/>
        </w:rPr>
        <w:t>资</w:t>
      </w:r>
      <w:r w:rsidR="0073089D" w:rsidRPr="0073089D">
        <w:rPr>
          <w:rFonts w:ascii="MS Mincho" w:eastAsia="MS Mincho" w:hAnsi="MS Mincho" w:cs="MS Mincho" w:hint="eastAsia"/>
          <w:lang w:val="en-US" w:eastAsia="zh-CN"/>
        </w:rPr>
        <w:t>源以及可能涉及的人力</w:t>
      </w:r>
      <w:r w:rsidR="0073089D" w:rsidRPr="0073089D">
        <w:rPr>
          <w:rFonts w:ascii="SimSun" w:eastAsia="SimSun" w:hAnsi="SimSun" w:cs="SimSun"/>
          <w:lang w:val="en-US" w:eastAsia="zh-CN"/>
        </w:rPr>
        <w:t>资</w:t>
      </w:r>
      <w:r w:rsidR="0073089D" w:rsidRPr="0073089D">
        <w:rPr>
          <w:rFonts w:ascii="MS Mincho" w:eastAsia="MS Mincho" w:hAnsi="MS Mincho" w:cs="MS Mincho" w:hint="eastAsia"/>
          <w:lang w:val="en-US" w:eastAsia="zh-CN"/>
        </w:rPr>
        <w:t>源</w:t>
      </w:r>
      <w:r w:rsidR="0073089D" w:rsidRPr="0073089D">
        <w:rPr>
          <w:rFonts w:ascii="SimSun" w:eastAsia="SimSun" w:hAnsi="SimSun" w:cs="SimSun"/>
          <w:lang w:val="en-US" w:eastAsia="zh-CN"/>
        </w:rPr>
        <w:t>调</w:t>
      </w:r>
      <w:r w:rsidR="0073089D" w:rsidRPr="0073089D">
        <w:rPr>
          <w:rFonts w:ascii="MS Mincho" w:eastAsia="MS Mincho" w:hAnsi="MS Mincho" w:cs="MS Mincho" w:hint="eastAsia"/>
          <w:lang w:val="en-US" w:eastAsia="zh-CN"/>
        </w:rPr>
        <w:t>整。</w:t>
      </w:r>
      <w:r w:rsidR="008A4C80" w:rsidRPr="008A4C80">
        <w:rPr>
          <w:rFonts w:ascii="SimSun" w:eastAsia="SimSun" w:hAnsi="SimSun" w:cs="SimSun"/>
          <w:lang w:val="en-US" w:eastAsia="zh-CN"/>
        </w:rPr>
        <w:t>这项</w:t>
      </w:r>
      <w:r w:rsidR="008A4C80">
        <w:rPr>
          <w:rFonts w:ascii="MS Mincho" w:eastAsia="MS Mincho" w:hAnsi="MS Mincho" w:cs="MS Mincho" w:hint="eastAsia"/>
          <w:lang w:val="en-US" w:eastAsia="zh-CN"/>
        </w:rPr>
        <w:t>政策将</w:t>
      </w:r>
      <w:r w:rsidR="008A4C80" w:rsidRPr="008A4C80">
        <w:rPr>
          <w:rFonts w:ascii="MS Mincho" w:eastAsia="MS Mincho" w:hAnsi="MS Mincho" w:cs="MS Mincho" w:hint="eastAsia"/>
          <w:lang w:val="en-US" w:eastAsia="zh-CN"/>
        </w:rPr>
        <w:t>需要使用商定指</w:t>
      </w:r>
      <w:r w:rsidR="008A4C80" w:rsidRPr="008A4C80">
        <w:rPr>
          <w:rFonts w:ascii="SimSun" w:eastAsia="SimSun" w:hAnsi="SimSun" w:cs="SimSun"/>
          <w:lang w:val="en-US" w:eastAsia="zh-CN"/>
        </w:rPr>
        <w:t>标</w:t>
      </w:r>
      <w:r w:rsidR="008A4C80" w:rsidRPr="008A4C80">
        <w:rPr>
          <w:rFonts w:ascii="MS Mincho" w:eastAsia="MS Mincho" w:hAnsi="MS Mincho" w:cs="MS Mincho" w:hint="eastAsia"/>
          <w:lang w:val="en-US" w:eastAsia="zh-CN"/>
        </w:rPr>
        <w:t>定期</w:t>
      </w:r>
      <w:r w:rsidR="008A4C80" w:rsidRPr="008A4C80">
        <w:rPr>
          <w:rFonts w:ascii="SimSun" w:eastAsia="SimSun" w:hAnsi="SimSun" w:cs="SimSun"/>
          <w:lang w:val="en-US" w:eastAsia="zh-CN"/>
        </w:rPr>
        <w:t>进</w:t>
      </w:r>
      <w:r w:rsidR="008A4C80" w:rsidRPr="008A4C80">
        <w:rPr>
          <w:rFonts w:ascii="MS Mincho" w:eastAsia="MS Mincho" w:hAnsi="MS Mincho" w:cs="MS Mincho" w:hint="eastAsia"/>
          <w:lang w:val="en-US" w:eastAsia="zh-CN"/>
        </w:rPr>
        <w:t>行指示性和叙述性</w:t>
      </w:r>
      <w:r w:rsidR="008A4C80" w:rsidRPr="008A4C80">
        <w:rPr>
          <w:rFonts w:ascii="SimSun" w:eastAsia="SimSun" w:hAnsi="SimSun" w:cs="SimSun"/>
          <w:lang w:val="en-US" w:eastAsia="zh-CN"/>
        </w:rPr>
        <w:t>报</w:t>
      </w:r>
      <w:r w:rsidR="008A4C80" w:rsidRPr="008A4C80">
        <w:rPr>
          <w:rFonts w:ascii="MS Mincho" w:eastAsia="MS Mincho" w:hAnsi="MS Mincho" w:cs="MS Mincho" w:hint="eastAsia"/>
          <w:lang w:val="en-US" w:eastAsia="zh-CN"/>
        </w:rPr>
        <w:t>告。需要注意确保性</w:t>
      </w:r>
      <w:r w:rsidR="008A4C80" w:rsidRPr="008A4C80">
        <w:rPr>
          <w:rFonts w:ascii="SimSun" w:eastAsia="SimSun" w:hAnsi="SimSun" w:cs="SimSun"/>
          <w:lang w:val="en-US" w:eastAsia="zh-CN"/>
        </w:rPr>
        <w:t>别</w:t>
      </w:r>
      <w:r w:rsidR="008A4C80" w:rsidRPr="008A4C80">
        <w:rPr>
          <w:rFonts w:ascii="MS Mincho" w:eastAsia="MS Mincho" w:hAnsi="MS Mincho" w:cs="MS Mincho" w:hint="eastAsia"/>
          <w:lang w:val="en-US" w:eastAsia="zh-CN"/>
        </w:rPr>
        <w:t>政策完成其任</w:t>
      </w:r>
      <w:r w:rsidR="008A4C80" w:rsidRPr="008A4C80">
        <w:rPr>
          <w:rFonts w:ascii="SimSun" w:eastAsia="SimSun" w:hAnsi="SimSun" w:cs="SimSun"/>
          <w:lang w:val="en-US" w:eastAsia="zh-CN"/>
        </w:rPr>
        <w:t>务</w:t>
      </w:r>
      <w:r w:rsidR="008A4C80" w:rsidRPr="008A4C80">
        <w:rPr>
          <w:rFonts w:ascii="MS Mincho" w:eastAsia="MS Mincho" w:hAnsi="MS Mincho" w:cs="MS Mincho" w:hint="eastAsia"/>
          <w:lang w:val="en-US" w:eastAsia="zh-CN"/>
        </w:rPr>
        <w:t>，而不会从基金的主要目</w:t>
      </w:r>
      <w:r w:rsidR="008A4C80" w:rsidRPr="008A4C80">
        <w:rPr>
          <w:rFonts w:ascii="SimSun" w:eastAsia="SimSun" w:hAnsi="SimSun" w:cs="SimSun"/>
          <w:lang w:val="en-US" w:eastAsia="zh-CN"/>
        </w:rPr>
        <w:t>标</w:t>
      </w:r>
      <w:r w:rsidR="008A4C80" w:rsidRPr="008A4C80">
        <w:rPr>
          <w:rFonts w:ascii="MS Mincho" w:eastAsia="MS Mincho" w:hAnsi="MS Mincho" w:cs="MS Mincho" w:hint="eastAsia"/>
          <w:lang w:val="en-US" w:eastAsia="zh-CN"/>
        </w:rPr>
        <w:t>中挪用</w:t>
      </w:r>
      <w:r w:rsidR="008A4C80" w:rsidRPr="008A4C80">
        <w:rPr>
          <w:rFonts w:ascii="SimSun" w:eastAsia="SimSun" w:hAnsi="SimSun" w:cs="SimSun"/>
          <w:lang w:val="en-US" w:eastAsia="zh-CN"/>
        </w:rPr>
        <w:t>资</w:t>
      </w:r>
      <w:r w:rsidR="008A4C80" w:rsidRPr="008A4C80">
        <w:rPr>
          <w:rFonts w:ascii="MS Mincho" w:eastAsia="MS Mincho" w:hAnsi="MS Mincho" w:cs="MS Mincho" w:hint="eastAsia"/>
          <w:lang w:val="en-US" w:eastAsia="zh-CN"/>
        </w:rPr>
        <w:t>源或大幅增加双</w:t>
      </w:r>
      <w:r w:rsidR="008A4C80" w:rsidRPr="008A4C80">
        <w:rPr>
          <w:rFonts w:ascii="SimSun" w:eastAsia="SimSun" w:hAnsi="SimSun" w:cs="SimSun"/>
          <w:lang w:val="en-US" w:eastAsia="zh-CN"/>
        </w:rPr>
        <w:t>边</w:t>
      </w:r>
      <w:r w:rsidR="008A4C80" w:rsidRPr="008A4C80">
        <w:rPr>
          <w:rFonts w:ascii="MS Mincho" w:eastAsia="MS Mincho" w:hAnsi="MS Mincho" w:cs="MS Mincho" w:hint="eastAsia"/>
          <w:lang w:val="en-US" w:eastAsia="zh-CN"/>
        </w:rPr>
        <w:t>和</w:t>
      </w:r>
      <w:r w:rsidR="008A4C80" w:rsidRPr="008A4C80">
        <w:rPr>
          <w:rFonts w:ascii="SimSun" w:eastAsia="SimSun" w:hAnsi="SimSun" w:cs="SimSun"/>
          <w:lang w:val="en-US" w:eastAsia="zh-CN"/>
        </w:rPr>
        <w:t>执</w:t>
      </w:r>
      <w:r w:rsidR="008A4C80" w:rsidRPr="008A4C80">
        <w:rPr>
          <w:rFonts w:ascii="MS Mincho" w:eastAsia="MS Mincho" w:hAnsi="MS Mincho" w:cs="MS Mincho" w:hint="eastAsia"/>
          <w:lang w:val="en-US" w:eastAsia="zh-CN"/>
        </w:rPr>
        <w:t>行机构的</w:t>
      </w:r>
      <w:r w:rsidR="008A4C80" w:rsidRPr="008A4C80">
        <w:rPr>
          <w:rFonts w:ascii="SimSun" w:eastAsia="SimSun" w:hAnsi="SimSun" w:cs="SimSun"/>
          <w:lang w:val="en-US" w:eastAsia="zh-CN"/>
        </w:rPr>
        <w:t>报</w:t>
      </w:r>
      <w:r w:rsidR="008A4C80" w:rsidRPr="008A4C80">
        <w:rPr>
          <w:rFonts w:ascii="MS Mincho" w:eastAsia="MS Mincho" w:hAnsi="MS Mincho" w:cs="MS Mincho" w:hint="eastAsia"/>
          <w:lang w:val="en-US" w:eastAsia="zh-CN"/>
        </w:rPr>
        <w:t>告</w:t>
      </w:r>
      <w:r w:rsidR="008A4C80" w:rsidRPr="008A4C80">
        <w:rPr>
          <w:rFonts w:ascii="SimSun" w:eastAsia="SimSun" w:hAnsi="SimSun" w:cs="SimSun"/>
          <w:lang w:val="en-US" w:eastAsia="zh-CN"/>
        </w:rPr>
        <w:t>责</w:t>
      </w:r>
      <w:r w:rsidR="008A4C80" w:rsidRPr="008A4C80">
        <w:rPr>
          <w:rFonts w:ascii="MS Mincho" w:eastAsia="MS Mincho" w:hAnsi="MS Mincho" w:cs="MS Mincho" w:hint="eastAsia"/>
          <w:lang w:val="en-US" w:eastAsia="zh-CN"/>
        </w:rPr>
        <w:t>任。</w:t>
      </w:r>
      <w:r w:rsidR="000630A2" w:rsidRPr="008A72D5">
        <w:rPr>
          <w:lang w:eastAsia="zh-CN"/>
        </w:rPr>
        <w:t xml:space="preserve"> </w:t>
      </w:r>
    </w:p>
    <w:p w14:paraId="54CA9C54" w14:textId="4E1EA2AA" w:rsidR="000630A2" w:rsidRPr="001053AE" w:rsidRDefault="001053AE" w:rsidP="001053AE">
      <w:pPr>
        <w:pStyle w:val="Heading1"/>
        <w:rPr>
          <w:rFonts w:eastAsia="Times New Roman"/>
          <w:lang w:val="en-US" w:eastAsia="zh-CN"/>
        </w:rPr>
      </w:pPr>
      <w:r w:rsidRPr="001053AE">
        <w:rPr>
          <w:rFonts w:hint="eastAsia"/>
          <w:lang w:val="en-US" w:eastAsia="zh-CN"/>
        </w:rPr>
        <w:t>经过讨论，执行委员会</w:t>
      </w:r>
      <w:r>
        <w:rPr>
          <w:rFonts w:hint="eastAsia"/>
          <w:lang w:val="en-US" w:eastAsia="zh-CN"/>
        </w:rPr>
        <w:t>特别</w:t>
      </w:r>
      <w:r w:rsidRPr="001053AE">
        <w:rPr>
          <w:rFonts w:hint="eastAsia"/>
          <w:lang w:val="en-US" w:eastAsia="zh-CN"/>
        </w:rPr>
        <w:t>请双边和执行机构在制定和执行由基金资助的项目时运用其</w:t>
      </w:r>
      <w:r w:rsidR="00BD1F6E" w:rsidRPr="008E085B">
        <w:rPr>
          <w:rFonts w:hint="eastAsia"/>
          <w:color w:val="000000" w:themeColor="text1"/>
          <w:lang w:val="en-US" w:eastAsia="zh-CN"/>
        </w:rPr>
        <w:t>机构</w:t>
      </w:r>
      <w:r w:rsidRPr="008E085B">
        <w:rPr>
          <w:rFonts w:hint="eastAsia"/>
          <w:color w:val="000000" w:themeColor="text1"/>
          <w:lang w:val="en-US" w:eastAsia="zh-CN"/>
        </w:rPr>
        <w:t>性别政策</w:t>
      </w:r>
      <w:r w:rsidRPr="008E085B">
        <w:rPr>
          <w:rFonts w:ascii="MS Mincho" w:eastAsia="MS Mincho" w:hAnsi="MS Mincho" w:cs="MS Mincho" w:hint="eastAsia"/>
          <w:color w:val="000000" w:themeColor="text1"/>
          <w:lang w:val="en-US" w:eastAsia="zh-CN"/>
        </w:rPr>
        <w:t>；</w:t>
      </w:r>
      <w:r w:rsidR="00167A4A" w:rsidRPr="008E085B">
        <w:rPr>
          <w:rFonts w:ascii="MS Mincho" w:eastAsia="MS Mincho" w:hAnsi="MS Mincho" w:cs="MS Mincho" w:hint="eastAsia"/>
          <w:color w:val="000000" w:themeColor="text1"/>
          <w:lang w:val="en-US" w:eastAsia="zh-CN"/>
        </w:rPr>
        <w:t>并</w:t>
      </w:r>
      <w:r w:rsidR="00167A4A" w:rsidRPr="008E085B">
        <w:rPr>
          <w:rFonts w:ascii="SimSun" w:eastAsia="SimSun" w:hAnsi="SimSun" w:cs="SimSun"/>
          <w:color w:val="000000" w:themeColor="text1"/>
          <w:lang w:val="en-US" w:eastAsia="zh-CN"/>
        </w:rPr>
        <w:t>请</w:t>
      </w:r>
      <w:r w:rsidR="00167A4A" w:rsidRPr="008E085B">
        <w:rPr>
          <w:rFonts w:ascii="MS Mincho" w:eastAsia="MS Mincho" w:hAnsi="MS Mincho" w:cs="MS Mincho" w:hint="eastAsia"/>
          <w:color w:val="000000" w:themeColor="text1"/>
          <w:lang w:val="en-US" w:eastAsia="zh-CN"/>
        </w:rPr>
        <w:t>秘</w:t>
      </w:r>
      <w:r w:rsidR="00167A4A" w:rsidRPr="008E085B">
        <w:rPr>
          <w:rFonts w:ascii="SimSun" w:eastAsia="SimSun" w:hAnsi="SimSun" w:cs="SimSun"/>
          <w:color w:val="000000" w:themeColor="text1"/>
          <w:lang w:val="en-US" w:eastAsia="zh-CN"/>
        </w:rPr>
        <w:t>书处</w:t>
      </w:r>
      <w:r w:rsidR="00167A4A" w:rsidRPr="008E085B">
        <w:rPr>
          <w:rFonts w:ascii="MS Mincho" w:eastAsia="MS Mincho" w:hAnsi="MS Mincho" w:cs="MS Mincho" w:hint="eastAsia"/>
          <w:color w:val="000000" w:themeColor="text1"/>
          <w:lang w:val="en-US" w:eastAsia="zh-CN"/>
        </w:rPr>
        <w:t>与双</w:t>
      </w:r>
      <w:r w:rsidR="00167A4A" w:rsidRPr="008E085B">
        <w:rPr>
          <w:rFonts w:ascii="SimSun" w:eastAsia="SimSun" w:hAnsi="SimSun" w:cs="SimSun"/>
          <w:color w:val="000000" w:themeColor="text1"/>
          <w:lang w:val="en-US" w:eastAsia="zh-CN"/>
        </w:rPr>
        <w:t>边</w:t>
      </w:r>
      <w:r w:rsidR="00167A4A" w:rsidRPr="008E085B">
        <w:rPr>
          <w:rFonts w:ascii="MS Mincho" w:eastAsia="MS Mincho" w:hAnsi="MS Mincho" w:cs="MS Mincho" w:hint="eastAsia"/>
          <w:color w:val="000000" w:themeColor="text1"/>
          <w:lang w:val="en-US" w:eastAsia="zh-CN"/>
        </w:rPr>
        <w:t>和</w:t>
      </w:r>
      <w:r w:rsidR="00167A4A" w:rsidRPr="008E085B">
        <w:rPr>
          <w:rFonts w:ascii="SimSun" w:eastAsia="SimSun" w:hAnsi="SimSun" w:cs="SimSun"/>
          <w:color w:val="000000" w:themeColor="text1"/>
          <w:lang w:val="en-US" w:eastAsia="zh-CN"/>
        </w:rPr>
        <w:t>执</w:t>
      </w:r>
      <w:r w:rsidR="00167A4A" w:rsidRPr="008E085B">
        <w:rPr>
          <w:rFonts w:ascii="MS Mincho" w:eastAsia="MS Mincho" w:hAnsi="MS Mincho" w:cs="MS Mincho" w:hint="eastAsia"/>
          <w:color w:val="000000" w:themeColor="text1"/>
          <w:lang w:val="en-US" w:eastAsia="zh-CN"/>
        </w:rPr>
        <w:t>行机构</w:t>
      </w:r>
      <w:r w:rsidR="00167A4A" w:rsidRPr="008E085B">
        <w:rPr>
          <w:rFonts w:ascii="SimSun" w:eastAsia="SimSun" w:hAnsi="SimSun" w:cs="SimSun"/>
          <w:color w:val="000000" w:themeColor="text1"/>
          <w:lang w:val="en-US" w:eastAsia="zh-CN"/>
        </w:rPr>
        <w:t>协</w:t>
      </w:r>
      <w:r w:rsidR="00167A4A" w:rsidRPr="008E085B">
        <w:rPr>
          <w:rFonts w:ascii="MS Mincho" w:eastAsia="MS Mincho" w:hAnsi="MS Mincho" w:cs="MS Mincho" w:hint="eastAsia"/>
          <w:color w:val="000000" w:themeColor="text1"/>
          <w:lang w:val="en-US" w:eastAsia="zh-CN"/>
        </w:rPr>
        <w:t>商，并考</w:t>
      </w:r>
      <w:r w:rsidR="00167A4A" w:rsidRPr="008E085B">
        <w:rPr>
          <w:rFonts w:ascii="SimSun" w:eastAsia="SimSun" w:hAnsi="SimSun" w:cs="SimSun"/>
          <w:color w:val="000000" w:themeColor="text1"/>
          <w:lang w:val="en-US" w:eastAsia="zh-CN"/>
        </w:rPr>
        <w:t>虑</w:t>
      </w:r>
      <w:r w:rsidR="00167A4A" w:rsidRPr="008E085B">
        <w:rPr>
          <w:rFonts w:ascii="MS Mincho" w:eastAsia="MS Mincho" w:hAnsi="MS Mincho" w:cs="MS Mincho" w:hint="eastAsia"/>
          <w:color w:val="000000" w:themeColor="text1"/>
          <w:lang w:val="en-US" w:eastAsia="zh-CN"/>
        </w:rPr>
        <w:t>第八十三次会</w:t>
      </w:r>
      <w:r w:rsidR="00167A4A" w:rsidRPr="008E085B">
        <w:rPr>
          <w:rFonts w:ascii="SimSun" w:eastAsia="SimSun" w:hAnsi="SimSun" w:cs="SimSun"/>
          <w:color w:val="000000" w:themeColor="text1"/>
          <w:lang w:val="en-US" w:eastAsia="zh-CN"/>
        </w:rPr>
        <w:t>议</w:t>
      </w:r>
      <w:r w:rsidR="00167A4A" w:rsidRPr="008E085B">
        <w:rPr>
          <w:rFonts w:ascii="MS Mincho" w:eastAsia="MS Mincho" w:hAnsi="MS Mincho" w:cs="MS Mincho" w:hint="eastAsia"/>
          <w:color w:val="000000" w:themeColor="text1"/>
          <w:lang w:val="en-US" w:eastAsia="zh-CN"/>
        </w:rPr>
        <w:t>上</w:t>
      </w:r>
      <w:r w:rsidR="00167A4A" w:rsidRPr="008E085B">
        <w:rPr>
          <w:rFonts w:ascii="SimSun" w:eastAsia="SimSun" w:hAnsi="SimSun" w:cs="SimSun"/>
          <w:color w:val="000000" w:themeColor="text1"/>
          <w:lang w:val="en-US" w:eastAsia="zh-CN"/>
        </w:rPr>
        <w:t>对</w:t>
      </w:r>
      <w:r w:rsidR="00167A4A" w:rsidRPr="008E085B">
        <w:rPr>
          <w:rFonts w:ascii="MS Mincho" w:eastAsia="MS Mincho" w:hAnsi="MS Mincho" w:cs="MS Mincho" w:hint="eastAsia"/>
          <w:color w:val="000000" w:themeColor="text1"/>
          <w:lang w:val="en-US" w:eastAsia="zh-CN"/>
        </w:rPr>
        <w:t>此事的</w:t>
      </w:r>
      <w:r w:rsidR="00167A4A" w:rsidRPr="008E085B">
        <w:rPr>
          <w:rFonts w:ascii="SimSun" w:eastAsia="SimSun" w:hAnsi="SimSun" w:cs="SimSun"/>
          <w:color w:val="000000" w:themeColor="text1"/>
          <w:lang w:val="en-US" w:eastAsia="zh-CN"/>
        </w:rPr>
        <w:t>讨论</w:t>
      </w:r>
      <w:r w:rsidR="00167A4A" w:rsidRPr="008E085B">
        <w:rPr>
          <w:rFonts w:ascii="MS Mincho" w:eastAsia="MS Mincho" w:hAnsi="MS Mincho" w:cs="MS Mincho" w:hint="eastAsia"/>
          <w:color w:val="000000" w:themeColor="text1"/>
          <w:lang w:val="en-US" w:eastAsia="zh-CN"/>
        </w:rPr>
        <w:t>，</w:t>
      </w:r>
      <w:r w:rsidR="00167A4A" w:rsidRPr="008E085B">
        <w:rPr>
          <w:rFonts w:ascii="SimSun" w:eastAsia="SimSun" w:hAnsi="SimSun" w:cs="SimSun"/>
          <w:color w:val="000000" w:themeColor="text1"/>
          <w:lang w:val="en-US" w:eastAsia="zh-CN"/>
        </w:rPr>
        <w:t>编</w:t>
      </w:r>
      <w:r w:rsidR="00167A4A" w:rsidRPr="00167A4A">
        <w:rPr>
          <w:rFonts w:ascii="MS Mincho" w:eastAsia="MS Mincho" w:hAnsi="MS Mincho" w:cs="MS Mincho" w:hint="eastAsia"/>
          <w:lang w:val="en-US" w:eastAsia="zh-CN"/>
        </w:rPr>
        <w:t>写文件供第八十四次会</w:t>
      </w:r>
      <w:r w:rsidR="00167A4A" w:rsidRPr="00167A4A">
        <w:rPr>
          <w:rFonts w:ascii="SimSun" w:eastAsia="SimSun" w:hAnsi="SimSun" w:cs="SimSun"/>
          <w:lang w:val="en-US" w:eastAsia="zh-CN"/>
        </w:rPr>
        <w:t>议审议</w:t>
      </w:r>
      <w:r w:rsidR="00F77C23">
        <w:rPr>
          <w:rFonts w:ascii="MS Mincho" w:eastAsia="MS Mincho" w:hAnsi="MS Mincho" w:cs="MS Mincho" w:hint="eastAsia"/>
          <w:lang w:val="en-US" w:eastAsia="zh-CN"/>
        </w:rPr>
        <w:t>，提交</w:t>
      </w:r>
      <w:r w:rsidR="00167A4A" w:rsidRPr="00167A4A">
        <w:rPr>
          <w:rFonts w:ascii="MS Mincho" w:eastAsia="MS Mincho" w:hAnsi="MS Mincho" w:cs="MS Mincho" w:hint="eastAsia"/>
          <w:lang w:val="en-US" w:eastAsia="zh-CN"/>
        </w:rPr>
        <w:t>多</w:t>
      </w:r>
      <w:r w:rsidR="00167A4A" w:rsidRPr="00167A4A">
        <w:rPr>
          <w:rFonts w:ascii="SimSun" w:eastAsia="SimSun" w:hAnsi="SimSun" w:cs="SimSun"/>
          <w:lang w:val="en-US" w:eastAsia="zh-CN"/>
        </w:rPr>
        <w:t>边</w:t>
      </w:r>
      <w:r w:rsidR="00167A4A" w:rsidRPr="00167A4A">
        <w:rPr>
          <w:rFonts w:ascii="MS Mincho" w:eastAsia="MS Mincho" w:hAnsi="MS Mincho" w:cs="MS Mincho" w:hint="eastAsia"/>
          <w:lang w:val="en-US" w:eastAsia="zh-CN"/>
        </w:rPr>
        <w:t>基金支助</w:t>
      </w:r>
      <w:r w:rsidR="00167A4A" w:rsidRPr="00167A4A">
        <w:rPr>
          <w:rFonts w:ascii="SimSun" w:eastAsia="SimSun" w:hAnsi="SimSun" w:cs="SimSun"/>
          <w:lang w:val="en-US" w:eastAsia="zh-CN"/>
        </w:rPr>
        <w:t>项</w:t>
      </w:r>
      <w:r w:rsidR="00167A4A" w:rsidRPr="00167A4A">
        <w:rPr>
          <w:rFonts w:ascii="MS Mincho" w:eastAsia="MS Mincho" w:hAnsi="MS Mincho" w:cs="MS Mincho" w:hint="eastAsia"/>
          <w:lang w:val="en-US" w:eastAsia="zh-CN"/>
        </w:rPr>
        <w:t>目将性</w:t>
      </w:r>
      <w:r w:rsidR="00167A4A" w:rsidRPr="00167A4A">
        <w:rPr>
          <w:rFonts w:ascii="SimSun" w:eastAsia="SimSun" w:hAnsi="SimSun" w:cs="SimSun"/>
          <w:lang w:val="en-US" w:eastAsia="zh-CN"/>
        </w:rPr>
        <w:t>别观</w:t>
      </w:r>
      <w:r w:rsidR="00167A4A" w:rsidRPr="00167A4A">
        <w:rPr>
          <w:rFonts w:ascii="MS Mincho" w:eastAsia="MS Mincho" w:hAnsi="MS Mincho" w:cs="MS Mincho" w:hint="eastAsia"/>
          <w:lang w:val="en-US" w:eastAsia="zh-CN"/>
        </w:rPr>
        <w:t>点</w:t>
      </w:r>
      <w:r w:rsidR="00167A4A" w:rsidRPr="00167A4A">
        <w:rPr>
          <w:rFonts w:ascii="SimSun" w:eastAsia="SimSun" w:hAnsi="SimSun" w:cs="SimSun"/>
          <w:lang w:val="en-US" w:eastAsia="zh-CN"/>
        </w:rPr>
        <w:t>纳</w:t>
      </w:r>
      <w:r w:rsidR="00167A4A" w:rsidRPr="00167A4A">
        <w:rPr>
          <w:rFonts w:ascii="MS Mincho" w:eastAsia="MS Mincho" w:hAnsi="MS Mincho" w:cs="MS Mincho" w:hint="eastAsia"/>
          <w:lang w:val="en-US" w:eastAsia="zh-CN"/>
        </w:rPr>
        <w:t>入主流的政策草案，以及如何</w:t>
      </w:r>
      <w:r w:rsidR="00167A4A" w:rsidRPr="00167A4A">
        <w:rPr>
          <w:rFonts w:ascii="SimSun" w:eastAsia="SimSun" w:hAnsi="SimSun" w:cs="SimSun"/>
          <w:lang w:val="en-US" w:eastAsia="zh-CN"/>
        </w:rPr>
        <w:t>执</w:t>
      </w:r>
      <w:r w:rsidR="00167A4A" w:rsidRPr="00167A4A">
        <w:rPr>
          <w:rFonts w:ascii="MS Mincho" w:eastAsia="MS Mincho" w:hAnsi="MS Mincho" w:cs="MS Mincho" w:hint="eastAsia"/>
          <w:lang w:val="en-US" w:eastAsia="zh-CN"/>
        </w:rPr>
        <w:t>行</w:t>
      </w:r>
      <w:r w:rsidR="00167A4A" w:rsidRPr="00167A4A">
        <w:rPr>
          <w:rFonts w:ascii="SimSun" w:eastAsia="SimSun" w:hAnsi="SimSun" w:cs="SimSun"/>
          <w:lang w:val="en-US" w:eastAsia="zh-CN"/>
        </w:rPr>
        <w:t>该</w:t>
      </w:r>
      <w:r w:rsidR="00167A4A" w:rsidRPr="00167A4A">
        <w:rPr>
          <w:rFonts w:ascii="MS Mincho" w:eastAsia="MS Mincho" w:hAnsi="MS Mincho" w:cs="MS Mincho" w:hint="eastAsia"/>
          <w:lang w:val="en-US" w:eastAsia="zh-CN"/>
        </w:rPr>
        <w:t>政策</w:t>
      </w:r>
      <w:r w:rsidR="00167A4A">
        <w:rPr>
          <w:rFonts w:ascii="MS Mincho" w:eastAsia="MS Mincho" w:hAnsi="MS Mincho" w:cs="MS Mincho" w:hint="eastAsia"/>
          <w:lang w:val="en-US" w:eastAsia="zh-CN"/>
        </w:rPr>
        <w:t>（第</w:t>
      </w:r>
      <w:r w:rsidR="00167A4A">
        <w:t>83/68</w:t>
      </w:r>
      <w:r w:rsidR="00167A4A">
        <w:rPr>
          <w:rFonts w:hint="eastAsia"/>
          <w:lang w:eastAsia="zh-CN"/>
        </w:rPr>
        <w:t>号决定）。</w:t>
      </w:r>
    </w:p>
    <w:p w14:paraId="7BDC1934" w14:textId="75804F06" w:rsidR="000630A2" w:rsidRPr="001609AB" w:rsidRDefault="001609AB" w:rsidP="001609AB">
      <w:pPr>
        <w:pStyle w:val="Heading1"/>
        <w:rPr>
          <w:rFonts w:eastAsia="Times New Roman"/>
          <w:lang w:val="en-US" w:eastAsia="zh-CN"/>
        </w:rPr>
      </w:pPr>
      <w:r w:rsidRPr="001609AB">
        <w:rPr>
          <w:rFonts w:hint="eastAsia"/>
          <w:lang w:val="en-US" w:eastAsia="zh-CN"/>
        </w:rPr>
        <w:t>本文件是秘</w:t>
      </w:r>
      <w:r w:rsidRPr="001609AB">
        <w:rPr>
          <w:rFonts w:ascii="SimSun" w:eastAsia="SimSun" w:hAnsi="SimSun" w:cs="SimSun" w:hint="eastAsia"/>
          <w:lang w:val="en-US" w:eastAsia="zh-CN"/>
        </w:rPr>
        <w:t>书处</w:t>
      </w:r>
      <w:r w:rsidRPr="001609AB">
        <w:rPr>
          <w:rFonts w:hint="eastAsia"/>
          <w:lang w:val="en-US" w:eastAsia="zh-CN"/>
        </w:rPr>
        <w:t>根据第</w:t>
      </w:r>
      <w:r w:rsidRPr="001609AB">
        <w:rPr>
          <w:rFonts w:eastAsia="Times New Roman" w:hint="eastAsia"/>
          <w:lang w:val="en-US" w:eastAsia="zh-CN"/>
        </w:rPr>
        <w:t>83/68</w:t>
      </w:r>
      <w:r w:rsidRPr="001609AB">
        <w:rPr>
          <w:rFonts w:hint="eastAsia"/>
          <w:lang w:val="en-US" w:eastAsia="zh-CN"/>
        </w:rPr>
        <w:t>号决定</w:t>
      </w:r>
      <w:r w:rsidRPr="001609AB">
        <w:rPr>
          <w:rFonts w:ascii="SimSun" w:eastAsia="SimSun" w:hAnsi="SimSun" w:cs="SimSun" w:hint="eastAsia"/>
          <w:lang w:val="en-US" w:eastAsia="zh-CN"/>
        </w:rPr>
        <w:t>编</w:t>
      </w:r>
      <w:r w:rsidRPr="001609AB">
        <w:rPr>
          <w:rFonts w:hint="eastAsia"/>
          <w:lang w:val="en-US" w:eastAsia="zh-CN"/>
        </w:rPr>
        <w:t>写的，其中考</w:t>
      </w:r>
      <w:r w:rsidRPr="001609AB">
        <w:rPr>
          <w:rFonts w:ascii="SimSun" w:eastAsia="SimSun" w:hAnsi="SimSun" w:cs="SimSun" w:hint="eastAsia"/>
          <w:lang w:val="en-US" w:eastAsia="zh-CN"/>
        </w:rPr>
        <w:t>虑</w:t>
      </w:r>
      <w:r w:rsidRPr="001609AB">
        <w:rPr>
          <w:rFonts w:hint="eastAsia"/>
          <w:lang w:val="en-US" w:eastAsia="zh-CN"/>
        </w:rPr>
        <w:t>到双</w:t>
      </w:r>
      <w:r w:rsidRPr="001609AB">
        <w:rPr>
          <w:rFonts w:ascii="SimSun" w:eastAsia="SimSun" w:hAnsi="SimSun" w:cs="SimSun" w:hint="eastAsia"/>
          <w:lang w:val="en-US" w:eastAsia="zh-CN"/>
        </w:rPr>
        <w:t>边</w:t>
      </w:r>
      <w:r w:rsidRPr="001609AB">
        <w:rPr>
          <w:rFonts w:hint="eastAsia"/>
          <w:lang w:val="en-US" w:eastAsia="zh-CN"/>
        </w:rPr>
        <w:t>和</w:t>
      </w:r>
      <w:r w:rsidRPr="001609AB">
        <w:rPr>
          <w:rFonts w:ascii="SimSun" w:eastAsia="SimSun" w:hAnsi="SimSun" w:cs="SimSun" w:hint="eastAsia"/>
          <w:lang w:val="en-US" w:eastAsia="zh-CN"/>
        </w:rPr>
        <w:t>执</w:t>
      </w:r>
      <w:r w:rsidRPr="001609AB">
        <w:rPr>
          <w:rFonts w:hint="eastAsia"/>
          <w:lang w:val="en-US" w:eastAsia="zh-CN"/>
        </w:rPr>
        <w:t>行机构的政策以及机构</w:t>
      </w:r>
      <w:r w:rsidRPr="001609AB">
        <w:rPr>
          <w:rFonts w:ascii="SimSun" w:eastAsia="SimSun" w:hAnsi="SimSun" w:cs="SimSun" w:hint="eastAsia"/>
          <w:lang w:val="en-US" w:eastAsia="zh-CN"/>
        </w:rPr>
        <w:t>间协调</w:t>
      </w:r>
      <w:r w:rsidRPr="001609AB">
        <w:rPr>
          <w:rFonts w:hint="eastAsia"/>
          <w:lang w:val="en-US" w:eastAsia="zh-CN"/>
        </w:rPr>
        <w:t>会</w:t>
      </w:r>
      <w:r w:rsidRPr="001609AB">
        <w:rPr>
          <w:rFonts w:ascii="SimSun" w:eastAsia="SimSun" w:hAnsi="SimSun" w:cs="SimSun" w:hint="eastAsia"/>
          <w:lang w:val="en-US" w:eastAsia="zh-CN"/>
        </w:rPr>
        <w:t>议</w:t>
      </w:r>
      <w:r w:rsidRPr="001609AB">
        <w:rPr>
          <w:rFonts w:hint="eastAsia"/>
          <w:lang w:val="en-US" w:eastAsia="zh-CN"/>
        </w:rPr>
        <w:t>期</w:t>
      </w:r>
      <w:r w:rsidRPr="001609AB">
        <w:rPr>
          <w:rFonts w:ascii="SimSun" w:eastAsia="SimSun" w:hAnsi="SimSun" w:cs="SimSun" w:hint="eastAsia"/>
          <w:lang w:val="en-US" w:eastAsia="zh-CN"/>
        </w:rPr>
        <w:t>间进</w:t>
      </w:r>
      <w:r w:rsidRPr="001609AB">
        <w:rPr>
          <w:rFonts w:hint="eastAsia"/>
          <w:lang w:val="en-US" w:eastAsia="zh-CN"/>
        </w:rPr>
        <w:t>行的磋商</w:t>
      </w:r>
      <w:r w:rsidRPr="008A72D5">
        <w:rPr>
          <w:rStyle w:val="FootnoteReference"/>
        </w:rPr>
        <w:footnoteReference w:id="1"/>
      </w:r>
      <w:r w:rsidRPr="001609AB">
        <w:rPr>
          <w:rFonts w:hint="eastAsia"/>
          <w:lang w:val="en-US" w:eastAsia="zh-CN"/>
        </w:rPr>
        <w:t>。</w:t>
      </w:r>
      <w:r w:rsidRPr="001609AB">
        <w:rPr>
          <w:rFonts w:eastAsia="Times New Roman" w:hint="eastAsia"/>
          <w:lang w:val="en-US" w:eastAsia="zh-CN"/>
        </w:rPr>
        <w:t xml:space="preserve"> </w:t>
      </w:r>
      <w:r w:rsidRPr="001609AB">
        <w:rPr>
          <w:rFonts w:hint="eastAsia"/>
          <w:lang w:val="en-US" w:eastAsia="zh-CN"/>
        </w:rPr>
        <w:t>性</w:t>
      </w:r>
      <w:r w:rsidRPr="001609AB">
        <w:rPr>
          <w:rFonts w:ascii="SimSun" w:eastAsia="SimSun" w:hAnsi="SimSun" w:cs="SimSun" w:hint="eastAsia"/>
          <w:lang w:val="en-US" w:eastAsia="zh-CN"/>
        </w:rPr>
        <w:t>别专</w:t>
      </w:r>
      <w:r w:rsidRPr="001609AB">
        <w:rPr>
          <w:rFonts w:hint="eastAsia"/>
          <w:lang w:val="en-US" w:eastAsia="zh-CN"/>
        </w:rPr>
        <w:t>家在撰写本文</w:t>
      </w:r>
      <w:r w:rsidRPr="001609AB">
        <w:rPr>
          <w:rFonts w:ascii="SimSun" w:eastAsia="SimSun" w:hAnsi="SimSun" w:cs="SimSun" w:hint="eastAsia"/>
          <w:lang w:val="en-US" w:eastAsia="zh-CN"/>
        </w:rPr>
        <w:t>时</w:t>
      </w:r>
      <w:r w:rsidRPr="001609AB">
        <w:rPr>
          <w:rFonts w:hint="eastAsia"/>
          <w:lang w:val="en-US" w:eastAsia="zh-CN"/>
        </w:rPr>
        <w:t>提供了建</w:t>
      </w:r>
      <w:r w:rsidRPr="001609AB">
        <w:rPr>
          <w:rFonts w:ascii="SimSun" w:eastAsia="SimSun" w:hAnsi="SimSun" w:cs="SimSun" w:hint="eastAsia"/>
          <w:lang w:val="en-US" w:eastAsia="zh-CN"/>
        </w:rPr>
        <w:t>议</w:t>
      </w:r>
      <w:r w:rsidRPr="001609AB">
        <w:rPr>
          <w:rFonts w:hint="eastAsia"/>
          <w:lang w:val="en-US" w:eastAsia="zh-CN"/>
        </w:rPr>
        <w:t>和指</w:t>
      </w:r>
      <w:r w:rsidRPr="001609AB">
        <w:rPr>
          <w:rFonts w:ascii="SimSun" w:eastAsia="SimSun" w:hAnsi="SimSun" w:cs="SimSun" w:hint="eastAsia"/>
          <w:lang w:val="en-US" w:eastAsia="zh-CN"/>
        </w:rPr>
        <w:t>导</w:t>
      </w:r>
      <w:r w:rsidRPr="001609AB">
        <w:rPr>
          <w:rFonts w:hint="eastAsia"/>
          <w:lang w:val="en-US" w:eastAsia="zh-CN"/>
        </w:rPr>
        <w:t>。</w:t>
      </w:r>
    </w:p>
    <w:p w14:paraId="6DED9FEA" w14:textId="0B1B8894" w:rsidR="000630A2" w:rsidRPr="006D24FF" w:rsidRDefault="00390957" w:rsidP="006D24FF">
      <w:pPr>
        <w:pStyle w:val="Heading1"/>
        <w:rPr>
          <w:lang w:val="en-US" w:eastAsia="zh-CN"/>
        </w:rPr>
      </w:pPr>
      <w:r w:rsidRPr="00390957">
        <w:rPr>
          <w:rFonts w:hint="eastAsia"/>
          <w:lang w:val="en-US" w:eastAsia="zh-CN"/>
        </w:rPr>
        <w:t>在</w:t>
      </w:r>
      <w:r>
        <w:rPr>
          <w:rFonts w:hint="eastAsia"/>
          <w:lang w:val="en-US" w:eastAsia="zh-CN"/>
        </w:rPr>
        <w:t>机构间协调会议</w:t>
      </w:r>
      <w:r w:rsidRPr="00390957">
        <w:rPr>
          <w:rFonts w:hint="eastAsia"/>
          <w:lang w:val="en-US" w:eastAsia="zh-CN"/>
        </w:rPr>
        <w:t>期</w:t>
      </w:r>
      <w:r w:rsidRPr="00390957">
        <w:rPr>
          <w:rFonts w:ascii="SimSun" w:eastAsia="SimSun" w:hAnsi="SimSun" w:cs="SimSun" w:hint="eastAsia"/>
          <w:lang w:val="en-US" w:eastAsia="zh-CN"/>
        </w:rPr>
        <w:t>间</w:t>
      </w:r>
      <w:r w:rsidRPr="00390957">
        <w:rPr>
          <w:rFonts w:hint="eastAsia"/>
          <w:lang w:val="en-US" w:eastAsia="zh-CN"/>
        </w:rPr>
        <w:t>，各机构</w:t>
      </w:r>
      <w:r w:rsidRPr="00390957">
        <w:rPr>
          <w:rFonts w:ascii="SimSun" w:eastAsia="SimSun" w:hAnsi="SimSun" w:cs="SimSun" w:hint="eastAsia"/>
          <w:lang w:val="en-US" w:eastAsia="zh-CN"/>
        </w:rPr>
        <w:t>为</w:t>
      </w:r>
      <w:r w:rsidRPr="00390957">
        <w:rPr>
          <w:rFonts w:hint="eastAsia"/>
          <w:lang w:val="en-US" w:eastAsia="zh-CN"/>
        </w:rPr>
        <w:t>秘</w:t>
      </w:r>
      <w:r w:rsidRPr="00390957">
        <w:rPr>
          <w:rFonts w:ascii="SimSun" w:eastAsia="SimSun" w:hAnsi="SimSun" w:cs="SimSun" w:hint="eastAsia"/>
          <w:lang w:val="en-US" w:eastAsia="zh-CN"/>
        </w:rPr>
        <w:t>书处</w:t>
      </w:r>
      <w:r w:rsidRPr="00390957">
        <w:rPr>
          <w:rFonts w:hint="eastAsia"/>
          <w:lang w:val="en-US" w:eastAsia="zh-CN"/>
        </w:rPr>
        <w:t>提交的政策文件</w:t>
      </w:r>
      <w:r w:rsidRPr="00390957">
        <w:rPr>
          <w:rFonts w:ascii="SimSun" w:eastAsia="SimSun" w:hAnsi="SimSun" w:cs="SimSun" w:hint="eastAsia"/>
          <w:lang w:val="en-US" w:eastAsia="zh-CN"/>
        </w:rPr>
        <w:t>纲</w:t>
      </w:r>
      <w:r>
        <w:rPr>
          <w:rFonts w:hint="eastAsia"/>
          <w:lang w:val="en-US" w:eastAsia="zh-CN"/>
        </w:rPr>
        <w:t>要草案</w:t>
      </w:r>
      <w:r w:rsidR="003643A5">
        <w:rPr>
          <w:rFonts w:hint="eastAsia"/>
          <w:lang w:val="en-US" w:eastAsia="zh-CN"/>
        </w:rPr>
        <w:t>发表了意见</w:t>
      </w:r>
      <w:r w:rsidRPr="00390957">
        <w:rPr>
          <w:rFonts w:hint="eastAsia"/>
          <w:lang w:val="en-US" w:eastAsia="zh-CN"/>
        </w:rPr>
        <w:t>，并</w:t>
      </w:r>
      <w:r>
        <w:rPr>
          <w:rFonts w:hint="eastAsia"/>
          <w:lang w:val="en-US" w:eastAsia="zh-CN"/>
        </w:rPr>
        <w:t>就其当前性别政策</w:t>
      </w:r>
      <w:r w:rsidRPr="00390957">
        <w:rPr>
          <w:rFonts w:hint="eastAsia"/>
          <w:lang w:val="en-US" w:eastAsia="zh-CN"/>
        </w:rPr>
        <w:t>如何</w:t>
      </w:r>
      <w:r>
        <w:rPr>
          <w:rFonts w:ascii="SimSun" w:eastAsia="SimSun" w:hAnsi="SimSun" w:cs="SimSun" w:hint="eastAsia"/>
          <w:lang w:val="en-US" w:eastAsia="zh-CN"/>
        </w:rPr>
        <w:t>适用</w:t>
      </w:r>
      <w:r w:rsidRPr="00390957">
        <w:rPr>
          <w:rFonts w:hint="eastAsia"/>
          <w:lang w:val="en-US" w:eastAsia="zh-CN"/>
        </w:rPr>
        <w:t>于多</w:t>
      </w:r>
      <w:r w:rsidRPr="00390957">
        <w:rPr>
          <w:rFonts w:ascii="SimSun" w:eastAsia="SimSun" w:hAnsi="SimSun" w:cs="SimSun" w:hint="eastAsia"/>
          <w:lang w:val="en-US" w:eastAsia="zh-CN"/>
        </w:rPr>
        <w:t>边</w:t>
      </w:r>
      <w:r w:rsidRPr="00390957">
        <w:rPr>
          <w:rFonts w:hint="eastAsia"/>
          <w:lang w:val="en-US" w:eastAsia="zh-CN"/>
        </w:rPr>
        <w:t>基金</w:t>
      </w:r>
      <w:r w:rsidRPr="00390957">
        <w:rPr>
          <w:rFonts w:ascii="SimSun" w:eastAsia="SimSun" w:hAnsi="SimSun" w:cs="SimSun" w:hint="eastAsia"/>
          <w:lang w:val="en-US" w:eastAsia="zh-CN"/>
        </w:rPr>
        <w:t>项</w:t>
      </w:r>
      <w:r>
        <w:rPr>
          <w:rFonts w:hint="eastAsia"/>
          <w:lang w:val="en-US" w:eastAsia="zh-CN"/>
        </w:rPr>
        <w:t>目提供了</w:t>
      </w:r>
      <w:r w:rsidRPr="00390957">
        <w:rPr>
          <w:rFonts w:hint="eastAsia"/>
          <w:lang w:val="en-US" w:eastAsia="zh-CN"/>
        </w:rPr>
        <w:t>最新信息。</w:t>
      </w:r>
      <w:r w:rsidR="00965194">
        <w:rPr>
          <w:rFonts w:hint="eastAsia"/>
          <w:lang w:val="en-US" w:eastAsia="zh-CN"/>
        </w:rPr>
        <w:t>具体来说，工发组织提到</w:t>
      </w:r>
      <w:r w:rsidR="00965194" w:rsidRPr="00965194">
        <w:rPr>
          <w:rFonts w:hint="eastAsia"/>
          <w:lang w:val="en-US" w:eastAsia="zh-CN"/>
        </w:rPr>
        <w:t>正在聘用性别顾问，</w:t>
      </w:r>
      <w:r w:rsidR="00EA0983">
        <w:rPr>
          <w:rFonts w:hint="eastAsia"/>
          <w:lang w:val="en-US" w:eastAsia="zh-CN"/>
        </w:rPr>
        <w:t>考虑如何将其性别</w:t>
      </w:r>
      <w:r w:rsidR="00EA0983" w:rsidRPr="00965194">
        <w:rPr>
          <w:rFonts w:hint="eastAsia"/>
          <w:lang w:val="en-US" w:eastAsia="zh-CN"/>
        </w:rPr>
        <w:t>手册用于工发组织关于《蒙特利尔议定书》的项目，</w:t>
      </w:r>
      <w:r w:rsidR="00EA0983">
        <w:rPr>
          <w:rFonts w:hint="eastAsia"/>
          <w:lang w:val="en-US" w:eastAsia="zh-CN"/>
        </w:rPr>
        <w:t>从而对</w:t>
      </w:r>
      <w:r w:rsidR="00965194">
        <w:rPr>
          <w:rFonts w:hint="eastAsia"/>
          <w:lang w:val="en-US" w:eastAsia="zh-CN"/>
        </w:rPr>
        <w:t>基金支助项目</w:t>
      </w:r>
      <w:r w:rsidR="00965194" w:rsidRPr="00965194">
        <w:rPr>
          <w:rFonts w:hint="eastAsia"/>
          <w:lang w:val="en-US" w:eastAsia="zh-CN"/>
        </w:rPr>
        <w:t>全面实施</w:t>
      </w:r>
      <w:r w:rsidR="00EA0983">
        <w:rPr>
          <w:rFonts w:hint="eastAsia"/>
          <w:lang w:val="en-US" w:eastAsia="zh-CN"/>
        </w:rPr>
        <w:t>该</w:t>
      </w:r>
      <w:r w:rsidR="00965194" w:rsidRPr="00965194">
        <w:rPr>
          <w:rFonts w:hint="eastAsia"/>
          <w:lang w:val="en-US" w:eastAsia="zh-CN"/>
        </w:rPr>
        <w:t>手册。</w:t>
      </w:r>
      <w:r w:rsidR="00C76090" w:rsidRPr="00C76090">
        <w:rPr>
          <w:rFonts w:hint="eastAsia"/>
          <w:lang w:val="en-US" w:eastAsia="zh-CN"/>
        </w:rPr>
        <w:t>开发计划署表示</w:t>
      </w:r>
      <w:r w:rsidR="00C76090">
        <w:rPr>
          <w:rFonts w:hint="eastAsia"/>
          <w:lang w:val="en-US" w:eastAsia="zh-CN"/>
        </w:rPr>
        <w:t>其重点是对国家臭氧机构开展</w:t>
      </w:r>
      <w:r w:rsidR="00C76090" w:rsidRPr="00C76090">
        <w:rPr>
          <w:rFonts w:hint="eastAsia"/>
          <w:lang w:val="en-US" w:eastAsia="zh-CN"/>
        </w:rPr>
        <w:t>能力建设和性别培训，</w:t>
      </w:r>
      <w:r w:rsidR="00C76090">
        <w:rPr>
          <w:rFonts w:hint="eastAsia"/>
          <w:lang w:val="en-US" w:eastAsia="zh-CN"/>
        </w:rPr>
        <w:t>鉴于这是</w:t>
      </w:r>
      <w:r w:rsidR="00C76090">
        <w:rPr>
          <w:rFonts w:hint="eastAsia"/>
          <w:lang w:val="en-US" w:eastAsia="zh-CN"/>
        </w:rPr>
        <w:lastRenderedPageBreak/>
        <w:t>对三个国家进行</w:t>
      </w:r>
      <w:r w:rsidR="00C76090" w:rsidRPr="00C76090">
        <w:rPr>
          <w:rFonts w:hint="eastAsia"/>
          <w:lang w:val="en-US" w:eastAsia="zh-CN"/>
        </w:rPr>
        <w:t>国别研究</w:t>
      </w:r>
      <w:r w:rsidR="00C76090" w:rsidRPr="008A72D5">
        <w:rPr>
          <w:rStyle w:val="FootnoteReference"/>
        </w:rPr>
        <w:footnoteReference w:id="2"/>
      </w:r>
      <w:r w:rsidR="00C76090">
        <w:rPr>
          <w:rFonts w:hint="eastAsia"/>
          <w:lang w:val="en-US" w:eastAsia="zh-CN"/>
        </w:rPr>
        <w:t>得出的</w:t>
      </w:r>
      <w:r w:rsidR="00C76090" w:rsidRPr="00C76090">
        <w:rPr>
          <w:rFonts w:hint="eastAsia"/>
          <w:lang w:val="en-US" w:eastAsia="zh-CN"/>
        </w:rPr>
        <w:t>建议；</w:t>
      </w:r>
      <w:r w:rsidR="000940F8">
        <w:rPr>
          <w:rFonts w:hint="eastAsia"/>
          <w:lang w:val="en-US" w:eastAsia="zh-CN"/>
        </w:rPr>
        <w:t>开发计划署还</w:t>
      </w:r>
      <w:r w:rsidR="000940F8" w:rsidRPr="000940F8">
        <w:rPr>
          <w:rFonts w:hint="eastAsia"/>
          <w:lang w:val="en-US" w:eastAsia="zh-CN"/>
        </w:rPr>
        <w:t>在收集性别汇总数据，并就具体的性别活动向其区域《蒙特利尔议定书》小组提供指导。</w:t>
      </w:r>
      <w:r w:rsidR="0048098C">
        <w:rPr>
          <w:rFonts w:hint="eastAsia"/>
          <w:lang w:val="en-US" w:eastAsia="zh-CN"/>
        </w:rPr>
        <w:t>世界银行提供了一个</w:t>
      </w:r>
      <w:r w:rsidR="0048098C" w:rsidRPr="0048098C">
        <w:rPr>
          <w:rFonts w:hint="eastAsia"/>
          <w:lang w:val="en-US" w:eastAsia="zh-CN"/>
        </w:rPr>
        <w:t>多边基金</w:t>
      </w:r>
      <w:r w:rsidR="0048098C">
        <w:rPr>
          <w:rFonts w:hint="eastAsia"/>
          <w:lang w:val="en-US" w:eastAsia="zh-CN"/>
        </w:rPr>
        <w:t>支助</w:t>
      </w:r>
      <w:r w:rsidR="0048098C" w:rsidRPr="0048098C">
        <w:rPr>
          <w:rFonts w:hint="eastAsia"/>
          <w:lang w:val="en-US" w:eastAsia="zh-CN"/>
        </w:rPr>
        <w:t>项目的例子，该项目由一名专家按照其关于如何将性别问题纳入包括确定指标在内的总体项目成果框架的内部政策进行了性别筛选。</w:t>
      </w:r>
      <w:r w:rsidR="00025D92" w:rsidRPr="00025D92">
        <w:rPr>
          <w:rFonts w:hint="eastAsia"/>
          <w:lang w:val="en-US" w:eastAsia="zh-CN"/>
        </w:rPr>
        <w:t>这一点特别相关，因为《蒙特利尔议定书》的目标行业在很大程度上是男性主导的，而这项工作强调了缺乏按性别汇总的数据如何</w:t>
      </w:r>
      <w:r w:rsidR="00025D92">
        <w:rPr>
          <w:rFonts w:hint="eastAsia"/>
          <w:lang w:val="en-US" w:eastAsia="zh-CN"/>
        </w:rPr>
        <w:t>成为</w:t>
      </w:r>
      <w:r w:rsidR="00025D92" w:rsidRPr="00025D92">
        <w:rPr>
          <w:rFonts w:hint="eastAsia"/>
          <w:lang w:val="en-US" w:eastAsia="zh-CN"/>
        </w:rPr>
        <w:t>确保</w:t>
      </w:r>
      <w:r w:rsidR="00025D92">
        <w:rPr>
          <w:rFonts w:hint="eastAsia"/>
          <w:lang w:val="en-US" w:eastAsia="zh-CN"/>
        </w:rPr>
        <w:t>女性</w:t>
      </w:r>
      <w:r w:rsidR="00025D92" w:rsidRPr="00025D92">
        <w:rPr>
          <w:rFonts w:hint="eastAsia"/>
          <w:lang w:val="en-US" w:eastAsia="zh-CN"/>
        </w:rPr>
        <w:t>参与活动的障碍。</w:t>
      </w:r>
      <w:r w:rsidR="006D24FF" w:rsidRPr="006D24FF">
        <w:rPr>
          <w:rFonts w:hint="eastAsia"/>
          <w:lang w:val="en-US" w:eastAsia="zh-CN"/>
        </w:rPr>
        <w:t>环境</w:t>
      </w:r>
      <w:r w:rsidR="006D24FF">
        <w:rPr>
          <w:rFonts w:hint="eastAsia"/>
          <w:lang w:val="en-US" w:eastAsia="zh-CN"/>
        </w:rPr>
        <w:t>规划署虽然没有系统地将性别问题纳入《蒙特利尔议定书》相</w:t>
      </w:r>
      <w:r w:rsidR="006D24FF" w:rsidRPr="006D24FF">
        <w:rPr>
          <w:rFonts w:hint="eastAsia"/>
          <w:lang w:val="en-US" w:eastAsia="zh-CN"/>
        </w:rPr>
        <w:t>关的任何活动，但已利用臭氧官员区域网络会议提高了对性别问题的认识，并与第</w:t>
      </w:r>
      <w:r w:rsidR="006D24FF" w:rsidRPr="006D24FF">
        <w:rPr>
          <w:rFonts w:hint="eastAsia"/>
          <w:lang w:val="en-US" w:eastAsia="zh-CN"/>
        </w:rPr>
        <w:t>5</w:t>
      </w:r>
      <w:r w:rsidR="006D24FF">
        <w:rPr>
          <w:rFonts w:hint="eastAsia"/>
          <w:lang w:val="en-US" w:eastAsia="zh-CN"/>
        </w:rPr>
        <w:t>条国家一起强调其活动中包含这些内容的突出重要性；</w:t>
      </w:r>
      <w:r w:rsidR="006D24FF" w:rsidRPr="006D24FF">
        <w:rPr>
          <w:rFonts w:hint="eastAsia"/>
          <w:lang w:val="en-US" w:eastAsia="zh-CN"/>
        </w:rPr>
        <w:t>它还编写了关于</w:t>
      </w:r>
      <w:r w:rsidR="006D24FF">
        <w:rPr>
          <w:rFonts w:hint="eastAsia"/>
          <w:lang w:val="en-US" w:eastAsia="zh-CN"/>
        </w:rPr>
        <w:t>维修行</w:t>
      </w:r>
      <w:r w:rsidR="006D24FF" w:rsidRPr="006D24FF">
        <w:rPr>
          <w:rFonts w:hint="eastAsia"/>
          <w:lang w:val="en-US" w:eastAsia="zh-CN"/>
        </w:rPr>
        <w:t>业</w:t>
      </w:r>
      <w:r w:rsidR="006D24FF">
        <w:rPr>
          <w:rFonts w:hint="eastAsia"/>
          <w:lang w:val="en-US" w:eastAsia="zh-CN"/>
        </w:rPr>
        <w:t>女性</w:t>
      </w:r>
      <w:r w:rsidR="006D24FF" w:rsidRPr="006D24FF">
        <w:rPr>
          <w:rFonts w:hint="eastAsia"/>
          <w:lang w:val="en-US" w:eastAsia="zh-CN"/>
        </w:rPr>
        <w:t>的出版物，并已广泛分发给其客户国</w:t>
      </w:r>
      <w:r w:rsidR="006D24FF">
        <w:rPr>
          <w:rFonts w:hint="eastAsia"/>
          <w:lang w:eastAsia="zh-CN"/>
        </w:rPr>
        <w:t>。</w:t>
      </w:r>
    </w:p>
    <w:p w14:paraId="5880D9F7" w14:textId="181BB573" w:rsidR="00B83DEA" w:rsidRPr="008A72D5" w:rsidRDefault="007F7B98" w:rsidP="008F5398">
      <w:pPr>
        <w:spacing w:after="240"/>
        <w:rPr>
          <w:b/>
        </w:rPr>
      </w:pPr>
      <w:proofErr w:type="spellStart"/>
      <w:r>
        <w:rPr>
          <w:rFonts w:hint="eastAsia"/>
          <w:b/>
        </w:rPr>
        <w:t>引言</w:t>
      </w:r>
      <w:proofErr w:type="spellEnd"/>
    </w:p>
    <w:p w14:paraId="65822C16" w14:textId="76E521D5" w:rsidR="00851845" w:rsidRPr="008A72D5" w:rsidRDefault="00910C67" w:rsidP="00910C67">
      <w:pPr>
        <w:pStyle w:val="Heading1"/>
      </w:pPr>
      <w:r w:rsidRPr="00876A16">
        <w:rPr>
          <w:rFonts w:hint="eastAsia"/>
        </w:rPr>
        <w:t>1995</w:t>
      </w:r>
      <w:r w:rsidRPr="00876A16">
        <w:rPr>
          <w:rFonts w:hint="eastAsia"/>
        </w:rPr>
        <w:t>年在北京举行的第四次世界妇女大会上强调了将性别观点纳入主流的概念。它被纳入《北京行动纲要》，随后成为联合国政策和方案的重要组成部分。联合国可持续发展目标（</w:t>
      </w:r>
      <w:r w:rsidR="00ED6BDA">
        <w:rPr>
          <w:rFonts w:hint="eastAsia"/>
        </w:rPr>
        <w:t>SD </w:t>
      </w:r>
      <w:r w:rsidRPr="00876A16">
        <w:rPr>
          <w:rFonts w:hint="eastAsia"/>
        </w:rPr>
        <w:t>）</w:t>
      </w:r>
      <w:proofErr w:type="spellStart"/>
      <w:r w:rsidRPr="00876A16">
        <w:rPr>
          <w:rFonts w:hint="eastAsia"/>
        </w:rPr>
        <w:t>的目标</w:t>
      </w:r>
      <w:proofErr w:type="spellEnd"/>
      <w:r w:rsidRPr="00876A16">
        <w:rPr>
          <w:rFonts w:hint="eastAsia"/>
        </w:rPr>
        <w:t>5</w:t>
      </w:r>
      <w:proofErr w:type="spellStart"/>
      <w:r w:rsidRPr="00876A16">
        <w:rPr>
          <w:rFonts w:hint="eastAsia"/>
        </w:rPr>
        <w:t>是实现性别平等和</w:t>
      </w:r>
      <w:r w:rsidR="00D10C1E">
        <w:t>增强妇女权能</w:t>
      </w:r>
      <w:proofErr w:type="spellEnd"/>
      <w:r w:rsidR="00A27544">
        <w:rPr>
          <w:rFonts w:hint="eastAsia"/>
        </w:rPr>
        <w:t>。</w:t>
      </w:r>
      <w:r w:rsidR="00A27544" w:rsidRPr="008A72D5">
        <w:rPr>
          <w:rStyle w:val="FootnoteReference"/>
        </w:rPr>
        <w:footnoteReference w:id="3"/>
      </w:r>
      <w:r w:rsidR="00A27544" w:rsidRPr="008A72D5">
        <w:t xml:space="preserve"> </w:t>
      </w:r>
    </w:p>
    <w:p w14:paraId="59082D00" w14:textId="2671DF9E" w:rsidR="00B83DEA" w:rsidRPr="008A72D5" w:rsidRDefault="00FB0867" w:rsidP="008F5398">
      <w:pPr>
        <w:pStyle w:val="Heading1"/>
      </w:pPr>
      <w:r>
        <w:rPr>
          <w:rFonts w:hint="eastAsia"/>
          <w:lang w:eastAsia="zh-CN"/>
        </w:rPr>
        <w:t>多边基金资助的项目是通过双边和执行机构执行的。四个执行机构拥有健全的性别政策并符合联合国准则</w:t>
      </w:r>
      <w:r w:rsidRPr="008A72D5">
        <w:rPr>
          <w:rStyle w:val="FootnoteReference"/>
        </w:rPr>
        <w:footnoteReference w:id="4"/>
      </w:r>
      <w:r>
        <w:rPr>
          <w:rFonts w:hint="eastAsia"/>
          <w:lang w:eastAsia="zh-CN"/>
        </w:rPr>
        <w:t>及其机构职责；</w:t>
      </w:r>
      <w:r w:rsidR="003822BA" w:rsidRPr="003822BA">
        <w:rPr>
          <w:rFonts w:hint="eastAsia"/>
          <w:lang w:eastAsia="zh-CN"/>
        </w:rPr>
        <w:t>双边机构各自的政府都有一项总体性别政策，该政策并未专门适用于由多边基金资助的项目，因为它们经常依靠其执行伙伴（即四个执行机构）来确保这种实施。</w:t>
      </w:r>
      <w:r w:rsidR="00621DB9">
        <w:rPr>
          <w:rFonts w:hint="eastAsia"/>
          <w:lang w:eastAsia="zh-CN"/>
        </w:rPr>
        <w:t>主要挑战是如何确保在多边基金支助</w:t>
      </w:r>
      <w:r w:rsidR="00621DB9" w:rsidRPr="00621DB9">
        <w:rPr>
          <w:rFonts w:hint="eastAsia"/>
          <w:lang w:eastAsia="zh-CN"/>
        </w:rPr>
        <w:t>项目范围内系统地执行这些现有政策，因为《蒙特利尔议定书》案文</w:t>
      </w:r>
      <w:r w:rsidR="00621DB9">
        <w:rPr>
          <w:rFonts w:hint="eastAsia"/>
          <w:lang w:eastAsia="zh-CN"/>
        </w:rPr>
        <w:t>并</w:t>
      </w:r>
      <w:r w:rsidR="00621DB9" w:rsidRPr="00621DB9">
        <w:rPr>
          <w:rFonts w:hint="eastAsia"/>
          <w:lang w:eastAsia="zh-CN"/>
        </w:rPr>
        <w:t>未具体提及性别问题，这通常是将性别观点纳入其进程主流的起点</w:t>
      </w:r>
      <w:r w:rsidR="00621DB9">
        <w:rPr>
          <w:rFonts w:hint="eastAsia"/>
          <w:lang w:eastAsia="zh-CN"/>
        </w:rPr>
        <w:t>。</w:t>
      </w:r>
      <w:r w:rsidR="00462363" w:rsidRPr="00462363">
        <w:rPr>
          <w:rFonts w:hint="eastAsia"/>
          <w:lang w:eastAsia="zh-CN"/>
        </w:rPr>
        <w:t>可以理解，在项目干预（从开始到结束）的背景下，每个执行机构都有责任考虑</w:t>
      </w:r>
      <w:r w:rsidR="002044FB">
        <w:rPr>
          <w:rFonts w:hint="eastAsia"/>
          <w:lang w:eastAsia="zh-CN"/>
        </w:rPr>
        <w:t>在现有框架下</w:t>
      </w:r>
      <w:r w:rsidR="00462363" w:rsidRPr="00462363">
        <w:rPr>
          <w:rFonts w:hint="eastAsia"/>
          <w:lang w:eastAsia="zh-CN"/>
        </w:rPr>
        <w:t>性别问题如何与其组织的</w:t>
      </w:r>
      <w:r w:rsidR="00462363">
        <w:rPr>
          <w:rFonts w:hint="eastAsia"/>
          <w:lang w:eastAsia="zh-CN"/>
        </w:rPr>
        <w:t>职责</w:t>
      </w:r>
      <w:r w:rsidR="00462363" w:rsidRPr="00462363">
        <w:rPr>
          <w:rFonts w:hint="eastAsia"/>
          <w:lang w:eastAsia="zh-CN"/>
        </w:rPr>
        <w:t>相关，并与专门针对《蒙特利尔议定书》及其多边基金的总体政策相一致</w:t>
      </w:r>
      <w:r w:rsidR="002044FB">
        <w:rPr>
          <w:rFonts w:hint="eastAsia"/>
          <w:lang w:eastAsia="zh-CN"/>
        </w:rPr>
        <w:t>。</w:t>
      </w:r>
      <w:r w:rsidR="00C14864">
        <w:rPr>
          <w:rFonts w:hint="eastAsia"/>
          <w:lang w:eastAsia="zh-CN"/>
        </w:rPr>
        <w:t>在此</w:t>
      </w:r>
      <w:r w:rsidR="00C14864" w:rsidRPr="00C14864">
        <w:rPr>
          <w:rFonts w:hint="eastAsia"/>
          <w:lang w:eastAsia="zh-CN"/>
        </w:rPr>
        <w:t>背景下，</w:t>
      </w:r>
      <w:r w:rsidR="00C14864">
        <w:rPr>
          <w:rFonts w:hint="eastAsia"/>
          <w:lang w:eastAsia="zh-CN"/>
        </w:rPr>
        <w:t>业务性别政策的</w:t>
      </w:r>
      <w:r w:rsidR="00C14864" w:rsidRPr="00C14864">
        <w:rPr>
          <w:rFonts w:hint="eastAsia"/>
          <w:lang w:eastAsia="zh-CN"/>
        </w:rPr>
        <w:t>执行将</w:t>
      </w:r>
      <w:r w:rsidR="00C14864">
        <w:rPr>
          <w:rFonts w:hint="eastAsia"/>
          <w:lang w:eastAsia="zh-CN"/>
        </w:rPr>
        <w:t>是执行委员会、多边基金秘书处、</w:t>
      </w:r>
      <w:r w:rsidR="00C14864" w:rsidRPr="00C14864">
        <w:rPr>
          <w:rFonts w:hint="eastAsia"/>
          <w:lang w:eastAsia="zh-CN"/>
        </w:rPr>
        <w:t>双边和执行机构以及第</w:t>
      </w:r>
      <w:r w:rsidR="00C14864" w:rsidRPr="00C14864">
        <w:rPr>
          <w:rFonts w:hint="eastAsia"/>
          <w:lang w:eastAsia="zh-CN"/>
        </w:rPr>
        <w:t>5</w:t>
      </w:r>
      <w:r w:rsidR="00C14864" w:rsidRPr="00C14864">
        <w:rPr>
          <w:rFonts w:hint="eastAsia"/>
          <w:lang w:eastAsia="zh-CN"/>
        </w:rPr>
        <w:t>条国家的国家臭氧机构</w:t>
      </w:r>
      <w:r w:rsidR="00C14864">
        <w:rPr>
          <w:rFonts w:hint="eastAsia"/>
          <w:lang w:eastAsia="zh-CN"/>
        </w:rPr>
        <w:t>的</w:t>
      </w:r>
      <w:r w:rsidR="00C14864" w:rsidRPr="00C14864">
        <w:rPr>
          <w:rFonts w:hint="eastAsia"/>
          <w:lang w:eastAsia="zh-CN"/>
        </w:rPr>
        <w:t>共同</w:t>
      </w:r>
      <w:r w:rsidR="00C14864">
        <w:rPr>
          <w:rFonts w:hint="eastAsia"/>
          <w:lang w:eastAsia="zh-CN"/>
        </w:rPr>
        <w:t>责任</w:t>
      </w:r>
      <w:r w:rsidR="00C14864" w:rsidRPr="00C14864">
        <w:rPr>
          <w:rFonts w:hint="eastAsia"/>
          <w:lang w:eastAsia="zh-CN"/>
        </w:rPr>
        <w:t>。</w:t>
      </w:r>
    </w:p>
    <w:p w14:paraId="501CB8DC" w14:textId="1D6334F3" w:rsidR="000630A2" w:rsidRPr="008A72D5" w:rsidRDefault="00C14864" w:rsidP="007A4517">
      <w:pPr>
        <w:widowControl w:val="0"/>
        <w:spacing w:after="240"/>
        <w:rPr>
          <w:b/>
        </w:rPr>
      </w:pPr>
      <w:r>
        <w:rPr>
          <w:rFonts w:hint="eastAsia"/>
          <w:b/>
          <w:lang w:eastAsia="zh-CN"/>
        </w:rPr>
        <w:t>目标与指导原则</w:t>
      </w:r>
    </w:p>
    <w:p w14:paraId="78ECBCA4" w14:textId="3047E32D" w:rsidR="000630A2" w:rsidRPr="00E61AC5" w:rsidRDefault="00E61AC5" w:rsidP="00E61AC5">
      <w:pPr>
        <w:pStyle w:val="Heading1"/>
        <w:rPr>
          <w:rFonts w:eastAsia="Times New Roman"/>
          <w:lang w:val="en-US" w:eastAsia="zh-CN"/>
        </w:rPr>
      </w:pPr>
      <w:r w:rsidRPr="00E61AC5">
        <w:rPr>
          <w:rFonts w:hint="eastAsia"/>
          <w:lang w:val="en-US" w:eastAsia="zh-CN"/>
        </w:rPr>
        <w:t>多</w:t>
      </w:r>
      <w:r w:rsidRPr="00E61AC5">
        <w:rPr>
          <w:rFonts w:ascii="SimSun" w:eastAsia="SimSun" w:hAnsi="SimSun" w:cs="SimSun" w:hint="eastAsia"/>
          <w:lang w:val="en-US" w:eastAsia="zh-CN"/>
        </w:rPr>
        <w:t>边</w:t>
      </w:r>
      <w:r>
        <w:rPr>
          <w:rFonts w:hint="eastAsia"/>
          <w:lang w:val="en-US" w:eastAsia="zh-CN"/>
        </w:rPr>
        <w:t>基金</w:t>
      </w:r>
      <w:r w:rsidRPr="00E61AC5">
        <w:rPr>
          <w:rFonts w:hint="eastAsia"/>
          <w:lang w:val="en-US" w:eastAsia="zh-CN"/>
        </w:rPr>
        <w:t>性</w:t>
      </w:r>
      <w:r w:rsidRPr="00E61AC5">
        <w:rPr>
          <w:rFonts w:ascii="SimSun" w:eastAsia="SimSun" w:hAnsi="SimSun" w:cs="SimSun" w:hint="eastAsia"/>
          <w:lang w:val="en-US" w:eastAsia="zh-CN"/>
        </w:rPr>
        <w:t>别</w:t>
      </w:r>
      <w:r w:rsidRPr="00E61AC5">
        <w:rPr>
          <w:rFonts w:hint="eastAsia"/>
          <w:lang w:val="en-US" w:eastAsia="zh-CN"/>
        </w:rPr>
        <w:t>政策的目</w:t>
      </w:r>
      <w:r w:rsidRPr="00E61AC5">
        <w:rPr>
          <w:rFonts w:ascii="SimSun" w:eastAsia="SimSun" w:hAnsi="SimSun" w:cs="SimSun" w:hint="eastAsia"/>
          <w:lang w:val="en-US" w:eastAsia="zh-CN"/>
        </w:rPr>
        <w:t>标</w:t>
      </w:r>
      <w:r>
        <w:rPr>
          <w:rFonts w:hint="eastAsia"/>
          <w:lang w:val="en-US" w:eastAsia="zh-CN"/>
        </w:rPr>
        <w:t>是</w:t>
      </w:r>
      <w:r w:rsidRPr="00E61AC5">
        <w:rPr>
          <w:rFonts w:hint="eastAsia"/>
          <w:lang w:val="en-US" w:eastAsia="zh-CN"/>
        </w:rPr>
        <w:t>，在</w:t>
      </w:r>
      <w:r>
        <w:rPr>
          <w:rFonts w:ascii="SimSun" w:eastAsia="SimSun" w:hAnsi="SimSun" w:cs="SimSun" w:hint="eastAsia"/>
          <w:lang w:val="en-US" w:eastAsia="zh-CN"/>
        </w:rPr>
        <w:t>准备</w:t>
      </w:r>
      <w:r w:rsidRPr="00E61AC5">
        <w:rPr>
          <w:rFonts w:hint="eastAsia"/>
          <w:lang w:val="en-US" w:eastAsia="zh-CN"/>
        </w:rPr>
        <w:t>和</w:t>
      </w:r>
      <w:r w:rsidRPr="00E61AC5">
        <w:rPr>
          <w:rFonts w:ascii="SimSun" w:eastAsia="SimSun" w:hAnsi="SimSun" w:cs="SimSun" w:hint="eastAsia"/>
          <w:lang w:val="en-US" w:eastAsia="zh-CN"/>
        </w:rPr>
        <w:t>执</w:t>
      </w:r>
      <w:r w:rsidRPr="00E61AC5">
        <w:rPr>
          <w:rFonts w:hint="eastAsia"/>
          <w:lang w:val="en-US" w:eastAsia="zh-CN"/>
        </w:rPr>
        <w:t>行多</w:t>
      </w:r>
      <w:r w:rsidRPr="00E61AC5">
        <w:rPr>
          <w:rFonts w:ascii="SimSun" w:eastAsia="SimSun" w:hAnsi="SimSun" w:cs="SimSun" w:hint="eastAsia"/>
          <w:lang w:val="en-US" w:eastAsia="zh-CN"/>
        </w:rPr>
        <w:t>边</w:t>
      </w:r>
      <w:r w:rsidRPr="00E61AC5">
        <w:rPr>
          <w:rFonts w:hint="eastAsia"/>
          <w:lang w:val="en-US" w:eastAsia="zh-CN"/>
        </w:rPr>
        <w:t>基金</w:t>
      </w:r>
      <w:r w:rsidRPr="00E61AC5">
        <w:rPr>
          <w:rFonts w:ascii="SimSun" w:eastAsia="SimSun" w:hAnsi="SimSun" w:cs="SimSun" w:hint="eastAsia"/>
          <w:lang w:val="en-US" w:eastAsia="zh-CN"/>
        </w:rPr>
        <w:t>资</w:t>
      </w:r>
      <w:r w:rsidRPr="00E61AC5">
        <w:rPr>
          <w:rFonts w:hint="eastAsia"/>
          <w:lang w:val="en-US" w:eastAsia="zh-CN"/>
        </w:rPr>
        <w:t>助的</w:t>
      </w:r>
      <w:r w:rsidRPr="00E61AC5">
        <w:rPr>
          <w:rFonts w:ascii="SimSun" w:eastAsia="SimSun" w:hAnsi="SimSun" w:cs="SimSun" w:hint="eastAsia"/>
          <w:lang w:val="en-US" w:eastAsia="zh-CN"/>
        </w:rPr>
        <w:t>项</w:t>
      </w:r>
      <w:r w:rsidRPr="00E61AC5">
        <w:rPr>
          <w:rFonts w:hint="eastAsia"/>
          <w:lang w:val="en-US" w:eastAsia="zh-CN"/>
        </w:rPr>
        <w:t>目中促</w:t>
      </w:r>
      <w:r w:rsidRPr="00E61AC5">
        <w:rPr>
          <w:rFonts w:ascii="SimSun" w:eastAsia="SimSun" w:hAnsi="SimSun" w:cs="SimSun" w:hint="eastAsia"/>
          <w:lang w:val="en-US" w:eastAsia="zh-CN"/>
        </w:rPr>
        <w:t>进</w:t>
      </w:r>
      <w:r w:rsidRPr="00E61AC5">
        <w:rPr>
          <w:rFonts w:hint="eastAsia"/>
          <w:lang w:val="en-US" w:eastAsia="zh-CN"/>
        </w:rPr>
        <w:t>性</w:t>
      </w:r>
      <w:r w:rsidRPr="00E61AC5">
        <w:rPr>
          <w:rFonts w:ascii="SimSun" w:eastAsia="SimSun" w:hAnsi="SimSun" w:cs="SimSun" w:hint="eastAsia"/>
          <w:lang w:val="en-US" w:eastAsia="zh-CN"/>
        </w:rPr>
        <w:t>别</w:t>
      </w:r>
      <w:r w:rsidRPr="00E61AC5">
        <w:rPr>
          <w:rFonts w:hint="eastAsia"/>
          <w:lang w:val="en-US" w:eastAsia="zh-CN"/>
        </w:rPr>
        <w:t>主流化</w:t>
      </w:r>
      <w:r>
        <w:rPr>
          <w:rFonts w:hint="eastAsia"/>
          <w:lang w:val="en-US" w:eastAsia="zh-CN"/>
        </w:rPr>
        <w:t>，并与</w:t>
      </w:r>
      <w:r w:rsidRPr="00E61AC5">
        <w:rPr>
          <w:rFonts w:ascii="SimSun" w:eastAsia="SimSun" w:hAnsi="SimSun" w:cs="SimSun" w:hint="eastAsia"/>
          <w:lang w:val="en-US" w:eastAsia="zh-CN"/>
        </w:rPr>
        <w:t>执</w:t>
      </w:r>
      <w:r w:rsidRPr="00E61AC5">
        <w:rPr>
          <w:rFonts w:hint="eastAsia"/>
          <w:lang w:val="en-US" w:eastAsia="zh-CN"/>
        </w:rPr>
        <w:t>行机构的性</w:t>
      </w:r>
      <w:r w:rsidRPr="00E61AC5">
        <w:rPr>
          <w:rFonts w:ascii="SimSun" w:eastAsia="SimSun" w:hAnsi="SimSun" w:cs="SimSun" w:hint="eastAsia"/>
          <w:lang w:val="en-US" w:eastAsia="zh-CN"/>
        </w:rPr>
        <w:t>别</w:t>
      </w:r>
      <w:r w:rsidRPr="00E61AC5">
        <w:rPr>
          <w:rFonts w:hint="eastAsia"/>
          <w:lang w:val="en-US" w:eastAsia="zh-CN"/>
        </w:rPr>
        <w:t>政策</w:t>
      </w:r>
      <w:r>
        <w:rPr>
          <w:rFonts w:hint="eastAsia"/>
          <w:lang w:val="en-US" w:eastAsia="zh-CN"/>
        </w:rPr>
        <w:t>保持一致</w:t>
      </w:r>
      <w:r w:rsidRPr="00E61AC5">
        <w:rPr>
          <w:rFonts w:hint="eastAsia"/>
          <w:lang w:val="en-US" w:eastAsia="zh-CN"/>
        </w:rPr>
        <w:t>。</w:t>
      </w:r>
    </w:p>
    <w:p w14:paraId="2D0DCEEC" w14:textId="1870AAA7" w:rsidR="000630A2" w:rsidRPr="00F36A03" w:rsidRDefault="00F36A03" w:rsidP="00F36A03">
      <w:pPr>
        <w:pStyle w:val="Heading1"/>
        <w:rPr>
          <w:rFonts w:eastAsia="Times New Roman"/>
          <w:lang w:val="en-US" w:eastAsia="zh-CN"/>
        </w:rPr>
      </w:pPr>
      <w:r>
        <w:rPr>
          <w:rFonts w:hint="eastAsia"/>
          <w:lang w:val="en-US" w:eastAsia="zh-CN"/>
        </w:rPr>
        <w:t>这些操作指南提出了</w:t>
      </w:r>
      <w:r w:rsidRPr="00F36A03">
        <w:rPr>
          <w:rFonts w:hint="eastAsia"/>
          <w:lang w:val="en-US" w:eastAsia="zh-CN"/>
        </w:rPr>
        <w:t>基本工具和标准，可以系统地确</w:t>
      </w:r>
      <w:r w:rsidRPr="00F36A03">
        <w:rPr>
          <w:rFonts w:ascii="MS Mincho" w:eastAsia="MS Mincho" w:hAnsi="MS Mincho" w:cs="MS Mincho" w:hint="eastAsia"/>
          <w:lang w:val="en-US" w:eastAsia="zh-CN"/>
        </w:rPr>
        <w:t>定多</w:t>
      </w:r>
      <w:r w:rsidRPr="00F36A03">
        <w:rPr>
          <w:rFonts w:hint="eastAsia"/>
          <w:lang w:val="en-US" w:eastAsia="zh-CN"/>
        </w:rPr>
        <w:t>边</w:t>
      </w:r>
      <w:r w:rsidRPr="00F36A03">
        <w:rPr>
          <w:rFonts w:ascii="MS Mincho" w:eastAsia="MS Mincho" w:hAnsi="MS Mincho" w:cs="MS Mincho" w:hint="eastAsia"/>
          <w:lang w:val="en-US" w:eastAsia="zh-CN"/>
        </w:rPr>
        <w:t>基金支</w:t>
      </w:r>
      <w:r>
        <w:rPr>
          <w:rFonts w:ascii="MS Mincho" w:eastAsia="MS Mincho" w:hAnsi="MS Mincho" w:cs="MS Mincho" w:hint="eastAsia"/>
          <w:lang w:val="en-US" w:eastAsia="zh-CN"/>
        </w:rPr>
        <w:t>助</w:t>
      </w:r>
      <w:r w:rsidRPr="00F36A03">
        <w:rPr>
          <w:rFonts w:hint="eastAsia"/>
          <w:lang w:val="en-US" w:eastAsia="zh-CN"/>
        </w:rPr>
        <w:t>项</w:t>
      </w:r>
      <w:r w:rsidRPr="00F36A03">
        <w:rPr>
          <w:rFonts w:ascii="MS Mincho" w:eastAsia="MS Mincho" w:hAnsi="MS Mincho" w:cs="MS Mincho" w:hint="eastAsia"/>
          <w:lang w:val="en-US" w:eastAsia="zh-CN"/>
        </w:rPr>
        <w:t>目在解决性</w:t>
      </w:r>
      <w:r w:rsidRPr="00F36A03">
        <w:rPr>
          <w:rFonts w:hint="eastAsia"/>
          <w:lang w:val="en-US" w:eastAsia="zh-CN"/>
        </w:rPr>
        <w:t>别</w:t>
      </w:r>
      <w:r w:rsidRPr="00F36A03">
        <w:rPr>
          <w:rFonts w:ascii="MS Mincho" w:eastAsia="MS Mincho" w:hAnsi="MS Mincho" w:cs="MS Mincho" w:hint="eastAsia"/>
          <w:lang w:val="en-US" w:eastAsia="zh-CN"/>
        </w:rPr>
        <w:t>平等和支持</w:t>
      </w:r>
      <w:r w:rsidR="00D10C1E">
        <w:rPr>
          <w:lang w:val="en-US" w:eastAsia="zh-CN"/>
        </w:rPr>
        <w:t>增强妇女权能</w:t>
      </w:r>
      <w:r w:rsidRPr="00F36A03">
        <w:rPr>
          <w:rFonts w:ascii="MS Mincho" w:eastAsia="MS Mincho" w:hAnsi="MS Mincho" w:cs="MS Mincho" w:hint="eastAsia"/>
          <w:lang w:val="en-US" w:eastAsia="zh-CN"/>
        </w:rPr>
        <w:t>方面的</w:t>
      </w:r>
      <w:r w:rsidRPr="00F36A03">
        <w:rPr>
          <w:rFonts w:hint="eastAsia"/>
          <w:lang w:val="en-US" w:eastAsia="zh-CN"/>
        </w:rPr>
        <w:t>贡</w:t>
      </w:r>
      <w:r w:rsidRPr="00F36A03">
        <w:rPr>
          <w:rFonts w:ascii="MS Mincho" w:eastAsia="MS Mincho" w:hAnsi="MS Mincho" w:cs="MS Mincho" w:hint="eastAsia"/>
          <w:lang w:val="en-US" w:eastAsia="zh-CN"/>
        </w:rPr>
        <w:t>献，并</w:t>
      </w:r>
      <w:r>
        <w:rPr>
          <w:rFonts w:ascii="MS Mincho" w:eastAsia="MS Mincho" w:hAnsi="MS Mincho" w:cs="MS Mincho" w:hint="eastAsia"/>
          <w:lang w:val="en-US" w:eastAsia="zh-CN"/>
        </w:rPr>
        <w:t>涵盖</w:t>
      </w:r>
      <w:r w:rsidRPr="00F36A03">
        <w:rPr>
          <w:rFonts w:ascii="MS Mincho" w:eastAsia="MS Mincho" w:hAnsi="MS Mincho" w:cs="MS Mincho" w:hint="eastAsia"/>
          <w:lang w:val="en-US" w:eastAsia="zh-CN"/>
        </w:rPr>
        <w:t>具体行</w:t>
      </w:r>
      <w:r w:rsidRPr="00F36A03">
        <w:rPr>
          <w:rFonts w:hint="eastAsia"/>
          <w:lang w:val="en-US" w:eastAsia="zh-CN"/>
        </w:rPr>
        <w:t>动</w:t>
      </w:r>
      <w:r w:rsidRPr="00F36A03">
        <w:rPr>
          <w:rFonts w:ascii="MS Mincho" w:eastAsia="MS Mincho" w:hAnsi="MS Mincho" w:cs="MS Mincho" w:hint="eastAsia"/>
          <w:lang w:val="en-US" w:eastAsia="zh-CN"/>
        </w:rPr>
        <w:t>和</w:t>
      </w:r>
      <w:r w:rsidRPr="00F36A03">
        <w:rPr>
          <w:rFonts w:hint="eastAsia"/>
          <w:lang w:val="en-US" w:eastAsia="zh-CN"/>
        </w:rPr>
        <w:t>监测结</w:t>
      </w:r>
      <w:r w:rsidRPr="00F36A03">
        <w:rPr>
          <w:rFonts w:ascii="MS Mincho" w:eastAsia="MS Mincho" w:hAnsi="MS Mincho" w:cs="MS Mincho" w:hint="eastAsia"/>
          <w:lang w:val="en-US" w:eastAsia="zh-CN"/>
        </w:rPr>
        <w:t>果</w:t>
      </w:r>
      <w:r>
        <w:rPr>
          <w:rFonts w:hint="eastAsia"/>
          <w:lang w:eastAsia="zh-CN"/>
        </w:rPr>
        <w:t>。</w:t>
      </w:r>
    </w:p>
    <w:p w14:paraId="20FA012E" w14:textId="70AA8259" w:rsidR="00E47228" w:rsidRPr="008A72D5" w:rsidRDefault="00DD4682" w:rsidP="008F5398">
      <w:pPr>
        <w:pStyle w:val="Heading1"/>
      </w:pPr>
      <w:r>
        <w:rPr>
          <w:rFonts w:hint="eastAsia"/>
          <w:lang w:eastAsia="zh-CN"/>
        </w:rPr>
        <w:t>多边基金支助项目促进性别主流化的</w:t>
      </w:r>
      <w:r w:rsidR="007B0EAF">
        <w:rPr>
          <w:lang w:eastAsia="zh-CN"/>
        </w:rPr>
        <w:t>运行政策</w:t>
      </w:r>
      <w:r w:rsidR="00E1187A">
        <w:rPr>
          <w:rFonts w:hint="eastAsia"/>
          <w:lang w:eastAsia="zh-CN"/>
        </w:rPr>
        <w:t>制定将遵循下列原则：</w:t>
      </w:r>
    </w:p>
    <w:p w14:paraId="320C07D8" w14:textId="3A376D3B" w:rsidR="00E47228" w:rsidRPr="008A72D5" w:rsidRDefault="00CE7C6A" w:rsidP="008F5398">
      <w:pPr>
        <w:pStyle w:val="Heading2"/>
      </w:pPr>
      <w:r>
        <w:rPr>
          <w:rFonts w:hint="eastAsia"/>
          <w:lang w:eastAsia="zh-CN"/>
        </w:rPr>
        <w:t>执行委员会订立的战略、政策、程序、准则和标准应支持性别平等，并与双边和执行机构的性别政策协调制定；</w:t>
      </w:r>
    </w:p>
    <w:p w14:paraId="1295C3E9" w14:textId="56B15619" w:rsidR="00E47228" w:rsidRPr="008A72D5" w:rsidRDefault="00CE7C6A" w:rsidP="008F5398">
      <w:pPr>
        <w:pStyle w:val="Heading2"/>
      </w:pPr>
      <w:r>
        <w:rPr>
          <w:rFonts w:hint="eastAsia"/>
          <w:lang w:eastAsia="zh-CN"/>
        </w:rPr>
        <w:t>设计和执行多边基金支柱项目时应采用性别敏感的方法；</w:t>
      </w:r>
    </w:p>
    <w:p w14:paraId="16897E57" w14:textId="49669389" w:rsidR="00E47228" w:rsidRPr="008A72D5" w:rsidRDefault="00457CAD" w:rsidP="001613B8">
      <w:pPr>
        <w:pStyle w:val="Heading2"/>
        <w:keepNext/>
        <w:keepLines/>
      </w:pPr>
      <w:bookmarkStart w:id="0" w:name="_GoBack"/>
      <w:proofErr w:type="spellStart"/>
      <w:r>
        <w:rPr>
          <w:rFonts w:hint="eastAsia"/>
        </w:rPr>
        <w:lastRenderedPageBreak/>
        <w:t>应利用双边和执行机构的现行性别政策确定最佳切入点，</w:t>
      </w:r>
      <w:r w:rsidRPr="00457CAD">
        <w:rPr>
          <w:rFonts w:hint="eastAsia"/>
        </w:rPr>
        <w:t>促进将性别平等纳入其所执行的所有多边基金支</w:t>
      </w:r>
      <w:r>
        <w:rPr>
          <w:rFonts w:hint="eastAsia"/>
        </w:rPr>
        <w:t>助</w:t>
      </w:r>
      <w:r w:rsidRPr="00457CAD">
        <w:rPr>
          <w:rFonts w:hint="eastAsia"/>
        </w:rPr>
        <w:t>项目</w:t>
      </w:r>
      <w:r>
        <w:rPr>
          <w:rFonts w:hint="eastAsia"/>
        </w:rPr>
        <w:t>中；以及</w:t>
      </w:r>
      <w:proofErr w:type="spellEnd"/>
    </w:p>
    <w:bookmarkEnd w:id="0"/>
    <w:p w14:paraId="3E9AF23C" w14:textId="48F1968F" w:rsidR="00E47228" w:rsidRPr="008A72D5" w:rsidRDefault="00457CAD" w:rsidP="008F5398">
      <w:pPr>
        <w:pStyle w:val="Heading2"/>
      </w:pPr>
      <w:r>
        <w:rPr>
          <w:rFonts w:hint="eastAsia"/>
          <w:lang w:eastAsia="zh-CN"/>
        </w:rPr>
        <w:t>应改进多边基金的报告、监测和评估体系，以涵盖对性别主流化活动结果的追踪。</w:t>
      </w:r>
    </w:p>
    <w:p w14:paraId="24D57CE3" w14:textId="5EB03A11" w:rsidR="000630A2" w:rsidRPr="008A72D5" w:rsidRDefault="00AB496D" w:rsidP="008F5398">
      <w:pPr>
        <w:spacing w:after="240"/>
        <w:rPr>
          <w:b/>
        </w:rPr>
      </w:pPr>
      <w:r>
        <w:rPr>
          <w:rFonts w:hint="eastAsia"/>
          <w:b/>
          <w:lang w:eastAsia="zh-CN"/>
        </w:rPr>
        <w:t>文件的范围和结构</w:t>
      </w:r>
    </w:p>
    <w:p w14:paraId="77FC1505" w14:textId="4FF306FA" w:rsidR="000630A2" w:rsidRPr="008A72D5" w:rsidRDefault="00C41F8C" w:rsidP="008F5398">
      <w:pPr>
        <w:pStyle w:val="Heading1"/>
        <w:keepNext/>
        <w:keepLines/>
      </w:pPr>
      <w:r>
        <w:rPr>
          <w:rFonts w:hint="eastAsia"/>
          <w:lang w:eastAsia="zh-CN"/>
        </w:rPr>
        <w:t>本</w:t>
      </w:r>
      <w:r w:rsidR="00AB496D">
        <w:rPr>
          <w:rFonts w:hint="eastAsia"/>
          <w:lang w:eastAsia="zh-CN"/>
        </w:rPr>
        <w:t>文件包含下列部分：</w:t>
      </w:r>
    </w:p>
    <w:p w14:paraId="1CBF558F" w14:textId="5D914140" w:rsidR="000630A2" w:rsidRPr="008A72D5" w:rsidRDefault="00CA17DE" w:rsidP="006F2422">
      <w:pPr>
        <w:pStyle w:val="Heading2"/>
        <w:keepNext/>
        <w:keepLines/>
        <w:widowControl/>
        <w:numPr>
          <w:ilvl w:val="0"/>
          <w:numId w:val="24"/>
        </w:numPr>
        <w:ind w:hanging="720"/>
      </w:pPr>
      <w:proofErr w:type="spellStart"/>
      <w:r>
        <w:rPr>
          <w:rFonts w:hint="eastAsia"/>
        </w:rPr>
        <w:t>双边和执行机构现有的性别政策概览，重点关注</w:t>
      </w:r>
      <w:r w:rsidRPr="00CA17DE">
        <w:rPr>
          <w:rFonts w:hint="eastAsia"/>
        </w:rPr>
        <w:t>性别主流化干预的切入点</w:t>
      </w:r>
      <w:proofErr w:type="spellEnd"/>
    </w:p>
    <w:p w14:paraId="7342026C" w14:textId="7BE476BF" w:rsidR="000630A2" w:rsidRPr="008A72D5" w:rsidRDefault="00CA17DE" w:rsidP="006F2422">
      <w:pPr>
        <w:pStyle w:val="ListParagraph"/>
        <w:numPr>
          <w:ilvl w:val="0"/>
          <w:numId w:val="24"/>
        </w:numPr>
        <w:spacing w:after="240"/>
        <w:ind w:hanging="720"/>
      </w:pPr>
      <w:r>
        <w:rPr>
          <w:rFonts w:hint="eastAsia"/>
          <w:lang w:eastAsia="zh-CN"/>
        </w:rPr>
        <w:t>将性别政策纳入多边基金项目周期的</w:t>
      </w:r>
      <w:r w:rsidR="0068570A">
        <w:rPr>
          <w:lang w:eastAsia="zh-CN"/>
        </w:rPr>
        <w:t>优先领域</w:t>
      </w:r>
    </w:p>
    <w:p w14:paraId="58892AEE" w14:textId="77777777" w:rsidR="006F2422" w:rsidRPr="008A72D5" w:rsidRDefault="006F2422" w:rsidP="006F2422">
      <w:pPr>
        <w:pStyle w:val="ListParagraph"/>
        <w:spacing w:after="240"/>
        <w:ind w:left="1440"/>
      </w:pPr>
    </w:p>
    <w:p w14:paraId="4663E145" w14:textId="2B377947" w:rsidR="000630A2" w:rsidRPr="008A72D5" w:rsidRDefault="00CA17DE" w:rsidP="006F2422">
      <w:pPr>
        <w:pStyle w:val="ListParagraph"/>
        <w:numPr>
          <w:ilvl w:val="0"/>
          <w:numId w:val="24"/>
        </w:numPr>
        <w:spacing w:after="240"/>
        <w:ind w:hanging="720"/>
      </w:pPr>
      <w:r>
        <w:rPr>
          <w:rFonts w:hint="eastAsia"/>
          <w:lang w:eastAsia="zh-CN"/>
        </w:rPr>
        <w:t>多边基金支助项目性别主流化报告指标</w:t>
      </w:r>
    </w:p>
    <w:p w14:paraId="44392F78" w14:textId="38042016" w:rsidR="000630A2" w:rsidRPr="008A72D5" w:rsidRDefault="001658EC" w:rsidP="008F5398">
      <w:pPr>
        <w:spacing w:after="240"/>
        <w:ind w:left="2160" w:hanging="720"/>
      </w:pPr>
      <w:r>
        <w:rPr>
          <w:rFonts w:hint="eastAsia"/>
          <w:lang w:eastAsia="zh-CN"/>
        </w:rPr>
        <w:t>建议</w:t>
      </w:r>
    </w:p>
    <w:p w14:paraId="60DEF878" w14:textId="4AA9FC42" w:rsidR="000630A2" w:rsidRPr="008A72D5" w:rsidRDefault="001658EC" w:rsidP="008F5398">
      <w:pPr>
        <w:spacing w:after="240"/>
        <w:ind w:left="2160" w:hanging="720"/>
      </w:pPr>
      <w:r>
        <w:rPr>
          <w:rFonts w:hint="eastAsia"/>
          <w:lang w:eastAsia="zh-CN"/>
        </w:rPr>
        <w:t>附件</w:t>
      </w:r>
    </w:p>
    <w:p w14:paraId="3CD84FD7" w14:textId="45E01415" w:rsidR="000630A2" w:rsidRPr="008A72D5" w:rsidRDefault="00CA17DE" w:rsidP="008F5398">
      <w:pPr>
        <w:pStyle w:val="ListParagraph"/>
        <w:keepNext/>
        <w:keepLines/>
        <w:spacing w:after="240"/>
        <w:ind w:left="0"/>
        <w:contextualSpacing w:val="0"/>
        <w:jc w:val="left"/>
        <w:rPr>
          <w:b/>
          <w:lang w:eastAsia="zh-CN"/>
        </w:rPr>
      </w:pPr>
      <w:r>
        <w:rPr>
          <w:rFonts w:hint="eastAsia"/>
          <w:b/>
          <w:lang w:eastAsia="zh-CN"/>
        </w:rPr>
        <w:t>双边和执行机构现有性别政策概览</w:t>
      </w:r>
    </w:p>
    <w:p w14:paraId="517BD26E" w14:textId="1DD2D775" w:rsidR="000630A2" w:rsidRPr="008A72D5" w:rsidRDefault="007B17FC" w:rsidP="008F5398">
      <w:pPr>
        <w:pStyle w:val="Heading1"/>
      </w:pPr>
      <w:r w:rsidRPr="007B17FC">
        <w:rPr>
          <w:rFonts w:hint="eastAsia"/>
        </w:rPr>
        <w:t>附件一详细分析了四个执行机构和一个双边机构的最新性别政</w:t>
      </w:r>
      <w:r w:rsidR="00A57D85">
        <w:rPr>
          <w:rFonts w:hint="eastAsia"/>
        </w:rPr>
        <w:t>策。该分析表明，这些机构的性别政策中有许多战略切入点，为解决为《蒙特利尔议定书》</w:t>
      </w:r>
      <w:r w:rsidR="00DF0079">
        <w:rPr>
          <w:rFonts w:hint="eastAsia"/>
        </w:rPr>
        <w:t>履约</w:t>
      </w:r>
      <w:r w:rsidR="00CF49A6">
        <w:rPr>
          <w:rFonts w:hint="eastAsia"/>
        </w:rPr>
        <w:t>而</w:t>
      </w:r>
      <w:r w:rsidR="00A57D85">
        <w:rPr>
          <w:rFonts w:hint="eastAsia"/>
        </w:rPr>
        <w:t>设计项目</w:t>
      </w:r>
      <w:r w:rsidR="00CF49A6">
        <w:rPr>
          <w:rFonts w:hint="eastAsia"/>
        </w:rPr>
        <w:t>中</w:t>
      </w:r>
      <w:r w:rsidR="00A57D85">
        <w:rPr>
          <w:rFonts w:hint="eastAsia"/>
        </w:rPr>
        <w:t>的性别相关</w:t>
      </w:r>
      <w:r w:rsidRPr="007B17FC">
        <w:rPr>
          <w:rFonts w:hint="eastAsia"/>
        </w:rPr>
        <w:t>问题提供了机会。</w:t>
      </w:r>
      <w:r w:rsidR="00CF49A6">
        <w:rPr>
          <w:rFonts w:hint="eastAsia"/>
        </w:rPr>
        <w:t>总结如下：</w:t>
      </w:r>
    </w:p>
    <w:p w14:paraId="1644B24F" w14:textId="364EFE9A" w:rsidR="000630A2" w:rsidRPr="008A72D5" w:rsidRDefault="007D0939" w:rsidP="008F5398">
      <w:pPr>
        <w:pStyle w:val="Heading2"/>
      </w:pPr>
      <w:proofErr w:type="spellStart"/>
      <w:r w:rsidRPr="007D0939">
        <w:rPr>
          <w:rFonts w:hint="eastAsia"/>
        </w:rPr>
        <w:t>机构要求国家</w:t>
      </w:r>
      <w:proofErr w:type="spellEnd"/>
      <w:r w:rsidRPr="007D0939">
        <w:rPr>
          <w:rFonts w:hint="eastAsia"/>
        </w:rPr>
        <w:t>/</w:t>
      </w:r>
      <w:proofErr w:type="spellStart"/>
      <w:r w:rsidRPr="007D0939">
        <w:rPr>
          <w:rFonts w:hint="eastAsia"/>
        </w:rPr>
        <w:t>区域</w:t>
      </w:r>
      <w:proofErr w:type="spellEnd"/>
      <w:r w:rsidRPr="007D0939">
        <w:rPr>
          <w:rFonts w:hint="eastAsia"/>
        </w:rPr>
        <w:t>/</w:t>
      </w:r>
      <w:r w:rsidRPr="007D0939">
        <w:rPr>
          <w:rFonts w:hint="eastAsia"/>
        </w:rPr>
        <w:t>国家方案和项目包括性别分析，以解决方案和项目中男女的需求和优先事项；结果和资源框架必须包括一项针对性别的结果以及指示性产出和指标</w:t>
      </w:r>
      <w:r>
        <w:t>；</w:t>
      </w:r>
    </w:p>
    <w:p w14:paraId="64794D33" w14:textId="478AEFE5" w:rsidR="000630A2" w:rsidRPr="008A72D5" w:rsidRDefault="00E25EBE" w:rsidP="008F5398">
      <w:pPr>
        <w:pStyle w:val="Heading2"/>
      </w:pPr>
      <w:proofErr w:type="spellStart"/>
      <w:r w:rsidRPr="00E25EBE">
        <w:rPr>
          <w:rFonts w:hint="eastAsia"/>
        </w:rPr>
        <w:t>支持当地合作伙伴并与其他组织和机构发展战略合作伙伴关系，以利用资源和宣传支持来促进性别平等和</w:t>
      </w:r>
      <w:r w:rsidR="00D10C1E">
        <w:t>增强妇女权能</w:t>
      </w:r>
      <w:proofErr w:type="spellEnd"/>
      <w:r>
        <w:rPr>
          <w:rFonts w:hint="eastAsia"/>
        </w:rPr>
        <w:t>；</w:t>
      </w:r>
    </w:p>
    <w:p w14:paraId="1C9388D4" w14:textId="521E84D1" w:rsidR="000630A2" w:rsidRPr="008A72D5" w:rsidRDefault="00B67809" w:rsidP="00DE05DF">
      <w:pPr>
        <w:pStyle w:val="Heading2"/>
      </w:pPr>
      <w:r w:rsidRPr="00B67809">
        <w:rPr>
          <w:rFonts w:hint="eastAsia"/>
          <w:lang w:val="en-US"/>
        </w:rPr>
        <w:t>机构支持收集、分析和使用按性别和年龄分列的数据和指标（即影响</w:t>
      </w:r>
      <w:r w:rsidR="008E63AB">
        <w:rPr>
          <w:lang w:val="en-US"/>
        </w:rPr>
        <w:t>评估和评价</w:t>
      </w:r>
      <w:r w:rsidRPr="00B67809">
        <w:rPr>
          <w:rFonts w:hint="eastAsia"/>
          <w:lang w:val="en-US"/>
        </w:rPr>
        <w:t>），以确定性别与机构主题优先事项之间的联系，并追踪与性别相关的成果；以及</w:t>
      </w:r>
    </w:p>
    <w:p w14:paraId="62F4E4AF" w14:textId="3F8943A6" w:rsidR="000630A2" w:rsidRPr="008A72D5" w:rsidRDefault="003566DB" w:rsidP="008F5398">
      <w:pPr>
        <w:pStyle w:val="Heading2"/>
      </w:pPr>
      <w:proofErr w:type="spellStart"/>
      <w:r>
        <w:rPr>
          <w:rFonts w:hint="eastAsia"/>
        </w:rPr>
        <w:t>在机构、</w:t>
      </w:r>
      <w:r w:rsidRPr="003566DB">
        <w:rPr>
          <w:rFonts w:hint="eastAsia"/>
        </w:rPr>
        <w:t>区域和国家</w:t>
      </w:r>
      <w:r>
        <w:rPr>
          <w:rFonts w:hint="eastAsia"/>
        </w:rPr>
        <w:t>层面</w:t>
      </w:r>
      <w:r w:rsidRPr="003566DB">
        <w:rPr>
          <w:rFonts w:hint="eastAsia"/>
        </w:rPr>
        <w:t>为对应方在性别主流化方面的能力建设提供支持，以</w:t>
      </w:r>
      <w:r>
        <w:rPr>
          <w:rFonts w:hint="eastAsia"/>
        </w:rPr>
        <w:t>构建对</w:t>
      </w:r>
      <w:r w:rsidRPr="003566DB">
        <w:rPr>
          <w:rFonts w:hint="eastAsia"/>
        </w:rPr>
        <w:t>政策制定和实施</w:t>
      </w:r>
      <w:r>
        <w:rPr>
          <w:rFonts w:hint="eastAsia"/>
        </w:rPr>
        <w:t>的支持</w:t>
      </w:r>
      <w:proofErr w:type="spellEnd"/>
      <w:r>
        <w:rPr>
          <w:rFonts w:hint="eastAsia"/>
        </w:rPr>
        <w:t>；</w:t>
      </w:r>
      <w:r w:rsidR="000630A2" w:rsidRPr="008A72D5">
        <w:t xml:space="preserve"> </w:t>
      </w:r>
    </w:p>
    <w:p w14:paraId="3AB8B95E" w14:textId="7BC78BAF" w:rsidR="00CD1056" w:rsidRPr="008A72D5" w:rsidRDefault="00F5780B" w:rsidP="008F5398">
      <w:pPr>
        <w:pStyle w:val="Heading1"/>
      </w:pPr>
      <w:r>
        <w:rPr>
          <w:rFonts w:hint="eastAsia"/>
        </w:rPr>
        <w:t>为了多边基金</w:t>
      </w:r>
      <w:r w:rsidR="00883ACB" w:rsidRPr="00883ACB">
        <w:rPr>
          <w:rFonts w:hint="eastAsia"/>
        </w:rPr>
        <w:t>性别政策</w:t>
      </w:r>
      <w:r>
        <w:rPr>
          <w:rFonts w:hint="eastAsia"/>
        </w:rPr>
        <w:t>的实施，需要采取行动</w:t>
      </w:r>
      <w:r w:rsidR="00883ACB" w:rsidRPr="00883ACB">
        <w:rPr>
          <w:rFonts w:hint="eastAsia"/>
        </w:rPr>
        <w:t>利用与方案和项目相关的这些战略切入点，这些切入点可以在最大程度上促进性别平等主流化。</w:t>
      </w:r>
      <w:r w:rsidR="003805F8" w:rsidRPr="003805F8">
        <w:rPr>
          <w:rFonts w:hint="eastAsia"/>
        </w:rPr>
        <w:t>此外，性别政策应包括</w:t>
      </w:r>
      <w:r w:rsidR="003805F8">
        <w:rPr>
          <w:rFonts w:hint="eastAsia"/>
        </w:rPr>
        <w:t>在项目背景下性别均等重要性的参考（例如国家臭氧机构的组成，项目人员、顾问、</w:t>
      </w:r>
      <w:r w:rsidR="003805F8" w:rsidRPr="003805F8">
        <w:rPr>
          <w:rFonts w:hint="eastAsia"/>
        </w:rPr>
        <w:t>培训师</w:t>
      </w:r>
      <w:r w:rsidR="003805F8">
        <w:rPr>
          <w:rFonts w:hint="eastAsia"/>
        </w:rPr>
        <w:t>的聘用</w:t>
      </w:r>
      <w:r w:rsidR="003805F8" w:rsidRPr="003805F8">
        <w:rPr>
          <w:rFonts w:hint="eastAsia"/>
        </w:rPr>
        <w:t>等）。</w:t>
      </w:r>
    </w:p>
    <w:p w14:paraId="012E0E68" w14:textId="20F38BD8" w:rsidR="0051797D" w:rsidRPr="008A72D5" w:rsidRDefault="00E16F27" w:rsidP="008F5398">
      <w:pPr>
        <w:pStyle w:val="ListParagraph"/>
        <w:keepNext/>
        <w:keepLines/>
        <w:spacing w:after="240"/>
        <w:ind w:left="1440" w:hanging="1440"/>
        <w:contextualSpacing w:val="0"/>
        <w:rPr>
          <w:b/>
        </w:rPr>
      </w:pPr>
      <w:proofErr w:type="spellStart"/>
      <w:r w:rsidRPr="00E16F27">
        <w:rPr>
          <w:rFonts w:hint="eastAsia"/>
          <w:b/>
        </w:rPr>
        <w:lastRenderedPageBreak/>
        <w:t>将性别政策纳入多边基金项目周期的</w:t>
      </w:r>
      <w:r w:rsidR="0068570A">
        <w:rPr>
          <w:b/>
        </w:rPr>
        <w:t>优先领域</w:t>
      </w:r>
      <w:proofErr w:type="spellEnd"/>
      <w:r w:rsidR="005715FE" w:rsidRPr="008A72D5">
        <w:rPr>
          <w:b/>
        </w:rPr>
        <w:t xml:space="preserve"> </w:t>
      </w:r>
    </w:p>
    <w:p w14:paraId="5EEB506B" w14:textId="116851FD" w:rsidR="000630A2" w:rsidRPr="008A72D5" w:rsidRDefault="0039092A" w:rsidP="008F5398">
      <w:pPr>
        <w:pStyle w:val="Heading1"/>
        <w:keepNext/>
        <w:keepLines/>
      </w:pPr>
      <w:r w:rsidRPr="0039092A">
        <w:rPr>
          <w:rFonts w:hint="eastAsia"/>
        </w:rPr>
        <w:t>对双边机构和执行机构</w:t>
      </w:r>
      <w:r w:rsidR="00F83203">
        <w:rPr>
          <w:rFonts w:hint="eastAsia"/>
        </w:rPr>
        <w:t>的</w:t>
      </w:r>
      <w:r w:rsidRPr="0039092A">
        <w:rPr>
          <w:rFonts w:hint="eastAsia"/>
        </w:rPr>
        <w:t>合作性别政策分析为确定如何实施多边基金的性别政策提供了方向。</w:t>
      </w:r>
      <w:r w:rsidR="00B81BE5" w:rsidRPr="00B81BE5">
        <w:rPr>
          <w:rFonts w:hint="eastAsia"/>
        </w:rPr>
        <w:t>开发计划署和工发组织等一些机构强调了其将性别观点纳入其方案和项目主流的承</w:t>
      </w:r>
      <w:r w:rsidR="00B81BE5">
        <w:rPr>
          <w:rFonts w:hint="eastAsia"/>
        </w:rPr>
        <w:t>诺，并推出了平权行动（即开展专门针对女性并使女性</w:t>
      </w:r>
      <w:r w:rsidR="00B81BE5" w:rsidRPr="00B81BE5">
        <w:rPr>
          <w:rFonts w:hint="eastAsia"/>
        </w:rPr>
        <w:t>受益的活动）。</w:t>
      </w:r>
      <w:r w:rsidR="00A74979" w:rsidRPr="00A74979">
        <w:rPr>
          <w:rFonts w:hint="eastAsia"/>
        </w:rPr>
        <w:t>建议首先确定行动</w:t>
      </w:r>
      <w:r w:rsidR="0068570A">
        <w:t>优先领域</w:t>
      </w:r>
      <w:r w:rsidR="00A74979" w:rsidRPr="00A74979">
        <w:rPr>
          <w:rFonts w:hint="eastAsia"/>
        </w:rPr>
        <w:t>，以便</w:t>
      </w:r>
      <w:r w:rsidR="00A74979">
        <w:rPr>
          <w:rFonts w:hint="eastAsia"/>
        </w:rPr>
        <w:t>在</w:t>
      </w:r>
      <w:r w:rsidR="00A74979" w:rsidRPr="00A74979">
        <w:rPr>
          <w:rFonts w:hint="eastAsia"/>
        </w:rPr>
        <w:t>项目周期所有步骤</w:t>
      </w:r>
      <w:r w:rsidR="00A74979">
        <w:rPr>
          <w:rFonts w:hint="eastAsia"/>
        </w:rPr>
        <w:t>中实现性别主流化。</w:t>
      </w:r>
      <w:r w:rsidR="00A74979">
        <w:rPr>
          <w:rFonts w:hint="eastAsia"/>
        </w:rPr>
        <w:t xml:space="preserve"> </w:t>
      </w:r>
      <w:r w:rsidR="000630A2" w:rsidRPr="008A72D5">
        <w:t xml:space="preserve"> </w:t>
      </w:r>
    </w:p>
    <w:p w14:paraId="04791243" w14:textId="0B57A7DE" w:rsidR="0051797D" w:rsidRPr="008A72D5" w:rsidRDefault="00C546E7" w:rsidP="008F5398">
      <w:pPr>
        <w:pStyle w:val="Heading1"/>
      </w:pPr>
      <w:r w:rsidRPr="00C546E7">
        <w:rPr>
          <w:rFonts w:hint="eastAsia"/>
        </w:rPr>
        <w:t>需要采取全面和综合的方法，</w:t>
      </w:r>
      <w:r>
        <w:rPr>
          <w:rFonts w:hint="eastAsia"/>
        </w:rPr>
        <w:t>确定多边基金在执行性别敏感行动和干预措施时</w:t>
      </w:r>
      <w:r w:rsidRPr="00C546E7">
        <w:rPr>
          <w:rFonts w:hint="eastAsia"/>
        </w:rPr>
        <w:t>知识和能力方面的差距；</w:t>
      </w:r>
      <w:r w:rsidR="0054454B">
        <w:rPr>
          <w:rFonts w:hint="eastAsia"/>
        </w:rPr>
        <w:t>此步骤对于促进确保《蒙特利尔议定书》相关干预措施特定的性别平等和</w:t>
      </w:r>
      <w:r w:rsidR="00D10C1E">
        <w:t>增强妇女权能</w:t>
      </w:r>
      <w:r w:rsidR="009B6238">
        <w:rPr>
          <w:rFonts w:hint="eastAsia"/>
        </w:rPr>
        <w:t>的响应</w:t>
      </w:r>
      <w:r w:rsidR="0054454B">
        <w:rPr>
          <w:rFonts w:hint="eastAsia"/>
        </w:rPr>
        <w:t>至关重要。</w:t>
      </w:r>
      <w:r w:rsidR="006522FC">
        <w:rPr>
          <w:rFonts w:hint="eastAsia"/>
        </w:rPr>
        <w:t>在多边基金背景下将性别观点纳入主流的机会可能来自项目准备、实施、</w:t>
      </w:r>
      <w:r w:rsidR="006522FC" w:rsidRPr="006522FC">
        <w:rPr>
          <w:rFonts w:hint="eastAsia"/>
        </w:rPr>
        <w:t>报告</w:t>
      </w:r>
      <w:r w:rsidR="006522FC" w:rsidRPr="006522FC">
        <w:rPr>
          <w:rFonts w:hint="eastAsia"/>
        </w:rPr>
        <w:t>/</w:t>
      </w:r>
      <w:proofErr w:type="spellStart"/>
      <w:r w:rsidR="006522FC" w:rsidRPr="006522FC">
        <w:rPr>
          <w:rFonts w:hint="eastAsia"/>
        </w:rPr>
        <w:t>监测和评估等多边基金支持的</w:t>
      </w:r>
      <w:r w:rsidR="006522FC">
        <w:rPr>
          <w:rFonts w:hint="eastAsia"/>
        </w:rPr>
        <w:t>助</w:t>
      </w:r>
      <w:r w:rsidR="006522FC" w:rsidRPr="006522FC">
        <w:rPr>
          <w:rFonts w:hint="eastAsia"/>
        </w:rPr>
        <w:t>项目的整个项目周期</w:t>
      </w:r>
      <w:proofErr w:type="spellEnd"/>
      <w:r w:rsidR="006522FC" w:rsidRPr="006522FC">
        <w:rPr>
          <w:rFonts w:hint="eastAsia"/>
        </w:rPr>
        <w:t>。</w:t>
      </w:r>
      <w:r w:rsidR="000D730C">
        <w:rPr>
          <w:rFonts w:hint="eastAsia"/>
          <w:lang w:eastAsia="zh-CN"/>
        </w:rPr>
        <w:t>同样重要的是任何新的干预措施都要考虑到项目审查、实施和监控的现有政策、</w:t>
      </w:r>
      <w:r w:rsidR="000D730C" w:rsidRPr="000D730C">
        <w:rPr>
          <w:rFonts w:hint="eastAsia"/>
          <w:lang w:eastAsia="zh-CN"/>
        </w:rPr>
        <w:t>准则和程序</w:t>
      </w:r>
      <w:r w:rsidR="000D730C">
        <w:rPr>
          <w:rFonts w:hint="eastAsia"/>
          <w:lang w:eastAsia="zh-CN"/>
        </w:rPr>
        <w:t>。</w:t>
      </w:r>
    </w:p>
    <w:p w14:paraId="33BE36CF" w14:textId="1E3C213C" w:rsidR="000630A2" w:rsidRPr="008A72D5" w:rsidRDefault="00D75A17" w:rsidP="008F5398">
      <w:pPr>
        <w:pStyle w:val="Heading1"/>
      </w:pPr>
      <w:r>
        <w:rPr>
          <w:rFonts w:hint="eastAsia"/>
          <w:lang w:eastAsia="zh-CN"/>
        </w:rPr>
        <w:t>这些行动可以通过下列核心</w:t>
      </w:r>
      <w:r w:rsidR="0068570A">
        <w:rPr>
          <w:lang w:eastAsia="zh-CN"/>
        </w:rPr>
        <w:t>优先领域</w:t>
      </w:r>
      <w:r>
        <w:rPr>
          <w:rFonts w:hint="eastAsia"/>
          <w:lang w:eastAsia="zh-CN"/>
        </w:rPr>
        <w:t>进行整合：</w:t>
      </w:r>
    </w:p>
    <w:p w14:paraId="7C042529" w14:textId="6ADA24B6" w:rsidR="00333962" w:rsidRPr="008A72D5" w:rsidRDefault="0068570A" w:rsidP="008F5398">
      <w:pPr>
        <w:spacing w:after="240"/>
        <w:ind w:left="2160" w:hanging="1440"/>
      </w:pPr>
      <w:r>
        <w:rPr>
          <w:u w:val="single"/>
          <w:lang w:eastAsia="zh-CN"/>
        </w:rPr>
        <w:t>优先领域</w:t>
      </w:r>
      <w:r w:rsidR="000630A2" w:rsidRPr="008A72D5">
        <w:rPr>
          <w:u w:val="single"/>
        </w:rPr>
        <w:t>1</w:t>
      </w:r>
      <w:r w:rsidR="008F5398" w:rsidRPr="008A72D5">
        <w:t>:</w:t>
      </w:r>
      <w:r w:rsidR="008F5398" w:rsidRPr="008A72D5">
        <w:tab/>
      </w:r>
      <w:proofErr w:type="spellStart"/>
      <w:r w:rsidR="00956FA9" w:rsidRPr="00956FA9">
        <w:rPr>
          <w:rFonts w:hint="eastAsia"/>
        </w:rPr>
        <w:t>开发工具以促进对性别敏感的审查</w:t>
      </w:r>
      <w:proofErr w:type="spellEnd"/>
      <w:r w:rsidR="00956FA9" w:rsidRPr="00956FA9">
        <w:rPr>
          <w:rFonts w:hint="eastAsia"/>
        </w:rPr>
        <w:t>/</w:t>
      </w:r>
      <w:proofErr w:type="spellStart"/>
      <w:r w:rsidR="00956FA9" w:rsidRPr="00956FA9">
        <w:rPr>
          <w:rFonts w:hint="eastAsia"/>
        </w:rPr>
        <w:t>批准程序以及多边基金的报告和监测系统，包括根据既定目标和指标跟踪和报告性别平等结果</w:t>
      </w:r>
      <w:proofErr w:type="spellEnd"/>
      <w:r w:rsidR="00817BDD">
        <w:rPr>
          <w:rFonts w:hint="eastAsia"/>
        </w:rPr>
        <w:t>。</w:t>
      </w:r>
      <w:r w:rsidR="00333962" w:rsidRPr="008A72D5">
        <w:t xml:space="preserve"> </w:t>
      </w:r>
    </w:p>
    <w:p w14:paraId="6C9B5276" w14:textId="3F0D4393" w:rsidR="00333962" w:rsidRPr="008A72D5" w:rsidRDefault="0068570A" w:rsidP="008F5398">
      <w:pPr>
        <w:spacing w:after="240"/>
        <w:ind w:left="2160" w:hanging="1440"/>
      </w:pPr>
      <w:r>
        <w:rPr>
          <w:u w:val="single"/>
          <w:lang w:eastAsia="zh-CN"/>
        </w:rPr>
        <w:t>优先领域</w:t>
      </w:r>
      <w:r w:rsidR="000630A2" w:rsidRPr="008A72D5">
        <w:rPr>
          <w:u w:val="single"/>
        </w:rPr>
        <w:t>2</w:t>
      </w:r>
      <w:r w:rsidR="000630A2" w:rsidRPr="008A72D5">
        <w:t xml:space="preserve">: </w:t>
      </w:r>
      <w:r w:rsidR="008F5398" w:rsidRPr="008A72D5">
        <w:tab/>
      </w:r>
      <w:r w:rsidR="00CC166D">
        <w:rPr>
          <w:rFonts w:hint="eastAsia"/>
          <w:lang w:eastAsia="zh-CN"/>
        </w:rPr>
        <w:t>在第</w:t>
      </w:r>
      <w:r w:rsidR="00CC166D">
        <w:rPr>
          <w:rFonts w:hint="eastAsia"/>
          <w:lang w:eastAsia="zh-CN"/>
        </w:rPr>
        <w:t>5</w:t>
      </w:r>
      <w:r w:rsidR="00CC166D">
        <w:rPr>
          <w:rFonts w:hint="eastAsia"/>
          <w:lang w:eastAsia="zh-CN"/>
        </w:rPr>
        <w:t>条国家准备逐步淘汰受控物质的所有项目</w:t>
      </w:r>
      <w:r w:rsidR="00404197">
        <w:rPr>
          <w:rFonts w:hint="eastAsia"/>
          <w:lang w:eastAsia="zh-CN"/>
        </w:rPr>
        <w:t>周期的</w:t>
      </w:r>
      <w:r w:rsidR="00CC166D">
        <w:rPr>
          <w:rFonts w:hint="eastAsia"/>
          <w:lang w:eastAsia="zh-CN"/>
        </w:rPr>
        <w:t>所有阶段</w:t>
      </w:r>
      <w:r w:rsidR="00404197">
        <w:rPr>
          <w:rFonts w:hint="eastAsia"/>
          <w:lang w:eastAsia="zh-CN"/>
        </w:rPr>
        <w:t>系统性地考虑解决性别问题的方法。</w:t>
      </w:r>
    </w:p>
    <w:p w14:paraId="1197CCA8" w14:textId="6F167C87" w:rsidR="000630A2" w:rsidRPr="008A72D5" w:rsidRDefault="0068570A" w:rsidP="008F5398">
      <w:pPr>
        <w:spacing w:after="240"/>
        <w:ind w:left="2160" w:hanging="1440"/>
      </w:pPr>
      <w:r>
        <w:rPr>
          <w:u w:val="single"/>
          <w:lang w:eastAsia="zh-CN"/>
        </w:rPr>
        <w:t>优先领域</w:t>
      </w:r>
      <w:r w:rsidR="000630A2" w:rsidRPr="008A72D5">
        <w:rPr>
          <w:u w:val="single"/>
        </w:rPr>
        <w:t>3:</w:t>
      </w:r>
      <w:r w:rsidR="000630A2" w:rsidRPr="008A72D5">
        <w:t xml:space="preserve"> </w:t>
      </w:r>
      <w:r w:rsidR="008F5398" w:rsidRPr="008A72D5">
        <w:tab/>
      </w:r>
      <w:proofErr w:type="spellStart"/>
      <w:r w:rsidR="0002099C">
        <w:rPr>
          <w:rFonts w:hint="eastAsia"/>
        </w:rPr>
        <w:t>为所有双边和执行机构伙伴</w:t>
      </w:r>
      <w:r w:rsidR="0002099C" w:rsidRPr="0002099C">
        <w:rPr>
          <w:rFonts w:hint="eastAsia"/>
        </w:rPr>
        <w:t>及第</w:t>
      </w:r>
      <w:proofErr w:type="spellEnd"/>
      <w:r w:rsidR="0002099C" w:rsidRPr="0002099C">
        <w:rPr>
          <w:rFonts w:hint="eastAsia"/>
        </w:rPr>
        <w:t>5</w:t>
      </w:r>
      <w:proofErr w:type="spellStart"/>
      <w:r w:rsidR="0002099C">
        <w:rPr>
          <w:rFonts w:hint="eastAsia"/>
        </w:rPr>
        <w:t>条国家提供能力建设，以促进</w:t>
      </w:r>
      <w:r w:rsidR="0002099C" w:rsidRPr="0002099C">
        <w:rPr>
          <w:rFonts w:hint="eastAsia"/>
        </w:rPr>
        <w:t>性别主流</w:t>
      </w:r>
      <w:r w:rsidR="0002099C">
        <w:rPr>
          <w:rFonts w:hint="eastAsia"/>
        </w:rPr>
        <w:t>化</w:t>
      </w:r>
      <w:r w:rsidR="0002099C" w:rsidRPr="0002099C">
        <w:rPr>
          <w:rFonts w:hint="eastAsia"/>
        </w:rPr>
        <w:t>，并在多边基金资助的所有项目中有效利用已确定的战略切入点，以促进性别平等和</w:t>
      </w:r>
      <w:r w:rsidR="00D10C1E">
        <w:t>增强妇女权能</w:t>
      </w:r>
      <w:proofErr w:type="spellEnd"/>
      <w:r w:rsidR="0002099C">
        <w:rPr>
          <w:rFonts w:hint="eastAsia"/>
        </w:rPr>
        <w:t>。</w:t>
      </w:r>
    </w:p>
    <w:p w14:paraId="2FA299BB" w14:textId="658A9EBA" w:rsidR="000630A2" w:rsidRPr="008A72D5" w:rsidRDefault="0068570A" w:rsidP="008F5398">
      <w:pPr>
        <w:pStyle w:val="Heading1"/>
      </w:pPr>
      <w:proofErr w:type="spellStart"/>
      <w:r w:rsidRPr="0068570A">
        <w:rPr>
          <w:rFonts w:hint="eastAsia"/>
        </w:rPr>
        <w:t>在已确定的优先领域实现产出所需采取的详细行动</w:t>
      </w:r>
      <w:r>
        <w:rPr>
          <w:rFonts w:hint="eastAsia"/>
        </w:rPr>
        <w:t>概述如下</w:t>
      </w:r>
      <w:proofErr w:type="spellEnd"/>
      <w:r>
        <w:rPr>
          <w:rFonts w:hint="eastAsia"/>
        </w:rPr>
        <w:t>：</w:t>
      </w:r>
    </w:p>
    <w:p w14:paraId="2C9AC9F2" w14:textId="46D8E007" w:rsidR="0016089F" w:rsidRPr="00536431" w:rsidRDefault="006F1F1D" w:rsidP="00536431">
      <w:pPr>
        <w:keepNext/>
        <w:spacing w:after="240"/>
        <w:rPr>
          <w:u w:val="single"/>
        </w:rPr>
      </w:pPr>
      <w:proofErr w:type="spellStart"/>
      <w:r w:rsidRPr="006F1F1D">
        <w:rPr>
          <w:rFonts w:hint="eastAsia"/>
          <w:u w:val="single"/>
        </w:rPr>
        <w:t>开发工具以促进对性别敏感的审查</w:t>
      </w:r>
      <w:proofErr w:type="spellEnd"/>
      <w:r w:rsidRPr="006F1F1D">
        <w:rPr>
          <w:rFonts w:hint="eastAsia"/>
          <w:u w:val="single"/>
        </w:rPr>
        <w:t>/</w:t>
      </w:r>
      <w:proofErr w:type="spellStart"/>
      <w:r w:rsidRPr="006F1F1D">
        <w:rPr>
          <w:rFonts w:hint="eastAsia"/>
          <w:u w:val="single"/>
        </w:rPr>
        <w:t>批准程序以及多边基金的报告和监测系统，包括根据既定目标和指标跟踪和报告性别平等结果</w:t>
      </w:r>
      <w:proofErr w:type="spellEnd"/>
    </w:p>
    <w:p w14:paraId="234F3B02" w14:textId="6D682639" w:rsidR="000630A2" w:rsidRPr="008A72D5" w:rsidRDefault="006F1F1D" w:rsidP="00536431">
      <w:pPr>
        <w:pStyle w:val="Heading1"/>
        <w:keepNext/>
      </w:pPr>
      <w:proofErr w:type="spellStart"/>
      <w:r>
        <w:rPr>
          <w:rFonts w:hint="eastAsia"/>
        </w:rPr>
        <w:t>为</w:t>
      </w:r>
      <w:r w:rsidR="00C725D7">
        <w:rPr>
          <w:rFonts w:hint="eastAsia"/>
        </w:rPr>
        <w:t>确保将性别问题系统纳入</w:t>
      </w:r>
      <w:r w:rsidRPr="006F1F1D">
        <w:rPr>
          <w:rFonts w:hint="eastAsia"/>
        </w:rPr>
        <w:t>供执行委员会审议的提案中，将进行以下工作</w:t>
      </w:r>
      <w:proofErr w:type="spellEnd"/>
      <w:r w:rsidR="00C725D7">
        <w:t>：</w:t>
      </w:r>
    </w:p>
    <w:p w14:paraId="319782C3" w14:textId="4AFCA4E7" w:rsidR="000630A2" w:rsidRPr="008A72D5" w:rsidRDefault="008D36DC" w:rsidP="008F5398">
      <w:pPr>
        <w:pStyle w:val="Heading2"/>
      </w:pPr>
      <w:r w:rsidRPr="008D36DC">
        <w:rPr>
          <w:rFonts w:hint="eastAsia"/>
        </w:rPr>
        <w:t>更新和修订秘书处为单个和多年期项目的项目准备以及付款</w:t>
      </w:r>
      <w:r w:rsidR="009222CC">
        <w:rPr>
          <w:rFonts w:hint="eastAsia"/>
        </w:rPr>
        <w:t>申请制定</w:t>
      </w:r>
      <w:r w:rsidRPr="008D36DC">
        <w:rPr>
          <w:rFonts w:hint="eastAsia"/>
        </w:rPr>
        <w:t>的指南</w:t>
      </w:r>
      <w:r w:rsidR="009222CC">
        <w:rPr>
          <w:rFonts w:hint="eastAsia"/>
        </w:rPr>
        <w:t>和其他相关指南，以包括清单和具体问题，</w:t>
      </w:r>
      <w:r w:rsidRPr="008D36DC">
        <w:rPr>
          <w:rFonts w:hint="eastAsia"/>
        </w:rPr>
        <w:t>确保将性别考虑因素纳入提案准备过程</w:t>
      </w:r>
      <w:r w:rsidR="009222CC">
        <w:rPr>
          <w:rFonts w:hint="eastAsia"/>
        </w:rPr>
        <w:t>；</w:t>
      </w:r>
    </w:p>
    <w:p w14:paraId="5346BFD7" w14:textId="4F51DF12" w:rsidR="00C511A8" w:rsidRPr="009222CC" w:rsidRDefault="009222CC" w:rsidP="009222CC">
      <w:pPr>
        <w:pStyle w:val="Heading2"/>
        <w:rPr>
          <w:lang w:val="en-US"/>
        </w:rPr>
      </w:pPr>
      <w:proofErr w:type="spellStart"/>
      <w:r w:rsidRPr="009222CC">
        <w:rPr>
          <w:rFonts w:hint="eastAsia"/>
          <w:lang w:val="en-US"/>
        </w:rPr>
        <w:t>通过在审查过程中纳入针对性别的问题，加强项目审查过程，以鼓励多边基金性别政策的实施</w:t>
      </w:r>
      <w:proofErr w:type="spellEnd"/>
      <w:r>
        <w:rPr>
          <w:rFonts w:hint="eastAsia"/>
          <w:lang w:val="en-US"/>
        </w:rPr>
        <w:t>；</w:t>
      </w:r>
    </w:p>
    <w:p w14:paraId="1C802DD0" w14:textId="79F72276" w:rsidR="00AA32BA" w:rsidRPr="008A72D5" w:rsidRDefault="009222CC" w:rsidP="008F5398">
      <w:pPr>
        <w:pStyle w:val="Heading2"/>
      </w:pPr>
      <w:proofErr w:type="spellStart"/>
      <w:r w:rsidRPr="009222CC">
        <w:rPr>
          <w:rFonts w:hint="eastAsia"/>
        </w:rPr>
        <w:t>在执行委员会与第</w:t>
      </w:r>
      <w:proofErr w:type="spellEnd"/>
      <w:r w:rsidRPr="009222CC">
        <w:rPr>
          <w:rFonts w:hint="eastAsia"/>
        </w:rPr>
        <w:t>5</w:t>
      </w:r>
      <w:proofErr w:type="spellStart"/>
      <w:r w:rsidRPr="009222CC">
        <w:rPr>
          <w:rFonts w:hint="eastAsia"/>
        </w:rPr>
        <w:t>条国家签署的多年</w:t>
      </w:r>
      <w:r>
        <w:rPr>
          <w:rFonts w:hint="eastAsia"/>
        </w:rPr>
        <w:t>期</w:t>
      </w:r>
      <w:r w:rsidRPr="009222CC">
        <w:rPr>
          <w:rFonts w:hint="eastAsia"/>
        </w:rPr>
        <w:t>协定中，制定</w:t>
      </w:r>
      <w:r>
        <w:rPr>
          <w:rFonts w:hint="eastAsia"/>
        </w:rPr>
        <w:t>带有具体</w:t>
      </w:r>
      <w:r w:rsidRPr="009222CC">
        <w:rPr>
          <w:rFonts w:hint="eastAsia"/>
        </w:rPr>
        <w:t>性别目标</w:t>
      </w:r>
      <w:r>
        <w:rPr>
          <w:rFonts w:hint="eastAsia"/>
        </w:rPr>
        <w:t>的新章节</w:t>
      </w:r>
      <w:proofErr w:type="spellEnd"/>
      <w:r>
        <w:rPr>
          <w:rFonts w:hint="eastAsia"/>
        </w:rPr>
        <w:t>；</w:t>
      </w:r>
    </w:p>
    <w:p w14:paraId="7C6A3629" w14:textId="32D1592E" w:rsidR="00C32A30" w:rsidRPr="008A72D5" w:rsidRDefault="00AE2AD4" w:rsidP="008F5398">
      <w:pPr>
        <w:pStyle w:val="Heading2"/>
      </w:pPr>
      <w:proofErr w:type="spellStart"/>
      <w:r w:rsidRPr="00AE2AD4">
        <w:rPr>
          <w:rFonts w:hint="eastAsia"/>
        </w:rPr>
        <w:t>在双边和执行机构</w:t>
      </w:r>
      <w:r>
        <w:rPr>
          <w:rFonts w:hint="eastAsia"/>
        </w:rPr>
        <w:t>开展的所有任务中传播和促进与性别和《蒙特利尔议定书》相关的信息，</w:t>
      </w:r>
      <w:r w:rsidRPr="00AE2AD4">
        <w:rPr>
          <w:rFonts w:hint="eastAsia"/>
        </w:rPr>
        <w:t>使第</w:t>
      </w:r>
      <w:proofErr w:type="spellEnd"/>
      <w:r w:rsidRPr="00AE2AD4">
        <w:rPr>
          <w:rFonts w:hint="eastAsia"/>
        </w:rPr>
        <w:t>5</w:t>
      </w:r>
      <w:proofErr w:type="spellStart"/>
      <w:r w:rsidRPr="00AE2AD4">
        <w:rPr>
          <w:rFonts w:hint="eastAsia"/>
        </w:rPr>
        <w:t>条国家了解通过项目实施性别政策的新步骤</w:t>
      </w:r>
      <w:proofErr w:type="spellEnd"/>
      <w:r>
        <w:t>；</w:t>
      </w:r>
    </w:p>
    <w:p w14:paraId="11ACCC8A" w14:textId="0021364E" w:rsidR="000630A2" w:rsidRPr="008A72D5" w:rsidRDefault="008002E3" w:rsidP="008F5398">
      <w:pPr>
        <w:pStyle w:val="Heading2"/>
      </w:pPr>
      <w:proofErr w:type="spellStart"/>
      <w:r>
        <w:rPr>
          <w:rFonts w:hint="eastAsia"/>
        </w:rPr>
        <w:t>收集双边和执行机构及合作伙伴关于性别政策执行情况的定期反馈以及为促进性别主流化</w:t>
      </w:r>
      <w:r w:rsidRPr="008002E3">
        <w:rPr>
          <w:rFonts w:hint="eastAsia"/>
        </w:rPr>
        <w:t>提供的指导，以反映反馈</w:t>
      </w:r>
      <w:r>
        <w:rPr>
          <w:rFonts w:hint="eastAsia"/>
        </w:rPr>
        <w:t>意见</w:t>
      </w:r>
      <w:r w:rsidRPr="008002E3">
        <w:rPr>
          <w:rFonts w:hint="eastAsia"/>
        </w:rPr>
        <w:t>和吸取的教训</w:t>
      </w:r>
      <w:r>
        <w:rPr>
          <w:rFonts w:hint="eastAsia"/>
        </w:rPr>
        <w:t>；以及</w:t>
      </w:r>
      <w:proofErr w:type="spellEnd"/>
    </w:p>
    <w:p w14:paraId="281082F2" w14:textId="48667C60" w:rsidR="00E20BEB" w:rsidRPr="008A72D5" w:rsidRDefault="00BC5095" w:rsidP="008F5398">
      <w:pPr>
        <w:pStyle w:val="Heading2"/>
      </w:pPr>
      <w:proofErr w:type="spellStart"/>
      <w:r>
        <w:rPr>
          <w:rFonts w:hint="eastAsia"/>
        </w:rPr>
        <w:t>每个双边和执行机构都可以制定机构特定指南，以指导如何在与其机构政策一致的情况下将性别观点纳入多边基金支助</w:t>
      </w:r>
      <w:r w:rsidRPr="00BC5095">
        <w:rPr>
          <w:rFonts w:hint="eastAsia"/>
        </w:rPr>
        <w:t>项目的主流</w:t>
      </w:r>
      <w:proofErr w:type="spellEnd"/>
      <w:r>
        <w:t>。</w:t>
      </w:r>
    </w:p>
    <w:p w14:paraId="1A883A6C" w14:textId="1633F395" w:rsidR="00E20BEB" w:rsidRPr="008A72D5" w:rsidRDefault="007A4133" w:rsidP="008F5398">
      <w:pPr>
        <w:pStyle w:val="Heading1"/>
      </w:pPr>
      <w:proofErr w:type="spellStart"/>
      <w:r>
        <w:rPr>
          <w:rFonts w:hint="eastAsia"/>
        </w:rPr>
        <w:lastRenderedPageBreak/>
        <w:t>此外，多边基金的政策、程序、准则和标准为执行委员会核准的各个</w:t>
      </w:r>
      <w:r w:rsidR="00A649E4">
        <w:rPr>
          <w:rFonts w:hint="eastAsia"/>
        </w:rPr>
        <w:t>项目的进</w:t>
      </w:r>
      <w:proofErr w:type="spellEnd"/>
      <w:r w:rsidR="00A649E4">
        <w:rPr>
          <w:rFonts w:hint="eastAsia"/>
          <w:lang w:eastAsia="zh-CN"/>
        </w:rPr>
        <w:t>展</w:t>
      </w:r>
      <w:r w:rsidRPr="007A4133">
        <w:rPr>
          <w:rFonts w:hint="eastAsia"/>
        </w:rPr>
        <w:t>和财务报告提供了全面的格式和</w:t>
      </w:r>
      <w:r>
        <w:rPr>
          <w:rFonts w:hint="eastAsia"/>
        </w:rPr>
        <w:t>流程</w:t>
      </w:r>
      <w:r w:rsidRPr="007A4133">
        <w:rPr>
          <w:rFonts w:hint="eastAsia"/>
        </w:rPr>
        <w:t>，以</w:t>
      </w:r>
      <w:r>
        <w:rPr>
          <w:rFonts w:hint="eastAsia"/>
        </w:rPr>
        <w:t>实现</w:t>
      </w:r>
      <w:r w:rsidRPr="007A4133">
        <w:rPr>
          <w:rFonts w:hint="eastAsia"/>
        </w:rPr>
        <w:t>《蒙特利尔议定书》</w:t>
      </w:r>
      <w:r>
        <w:rPr>
          <w:rFonts w:hint="eastAsia"/>
        </w:rPr>
        <w:t>履约</w:t>
      </w:r>
      <w:r w:rsidRPr="007A4133">
        <w:rPr>
          <w:rFonts w:hint="eastAsia"/>
        </w:rPr>
        <w:t>。</w:t>
      </w:r>
      <w:r w:rsidR="003D49BA">
        <w:rPr>
          <w:rFonts w:hint="eastAsia"/>
        </w:rPr>
        <w:t>为掌握和报告将性别问题纳入多边基金资助项目的结果，执行委员会将通过基金秘书处对年度进展</w:t>
      </w:r>
      <w:r w:rsidR="003D49BA" w:rsidRPr="003D49BA">
        <w:rPr>
          <w:rFonts w:hint="eastAsia"/>
        </w:rPr>
        <w:t>报告和付款执行报告的要求进行修改</w:t>
      </w:r>
      <w:r w:rsidR="003D49BA">
        <w:rPr>
          <w:rFonts w:hint="eastAsia"/>
        </w:rPr>
        <w:t>，可能包括如下内容：</w:t>
      </w:r>
    </w:p>
    <w:p w14:paraId="7736009F" w14:textId="3A18220C" w:rsidR="00E20BEB" w:rsidRPr="008A72D5" w:rsidRDefault="00C63A05" w:rsidP="008F5398">
      <w:pPr>
        <w:pStyle w:val="Heading2"/>
      </w:pPr>
      <w:r>
        <w:rPr>
          <w:rFonts w:hint="eastAsia"/>
        </w:rPr>
        <w:t>为双边和执行机构创建与性别考虑有关的新的可衡量</w:t>
      </w:r>
      <w:r w:rsidRPr="00C63A05">
        <w:rPr>
          <w:rFonts w:hint="eastAsia"/>
        </w:rPr>
        <w:t>绩效</w:t>
      </w:r>
      <w:r>
        <w:rPr>
          <w:rFonts w:hint="eastAsia"/>
        </w:rPr>
        <w:t>指标，以及如何在项目中解决这些问题，并在叙述格式中为该机构的进展报告增加一节，以涵盖</w:t>
      </w:r>
      <w:r w:rsidRPr="00C63A05">
        <w:rPr>
          <w:rFonts w:hint="eastAsia"/>
        </w:rPr>
        <w:t>与性别相关活动的报告</w:t>
      </w:r>
      <w:r>
        <w:t>；</w:t>
      </w:r>
    </w:p>
    <w:p w14:paraId="6DC2C739" w14:textId="7DA49033" w:rsidR="00E20BEB" w:rsidRPr="008A72D5" w:rsidRDefault="00A863A9" w:rsidP="008F5398">
      <w:pPr>
        <w:pStyle w:val="Heading2"/>
      </w:pPr>
      <w:proofErr w:type="spellStart"/>
      <w:r w:rsidRPr="00A863A9">
        <w:rPr>
          <w:rFonts w:hint="eastAsia"/>
        </w:rPr>
        <w:t>更新</w:t>
      </w:r>
      <w:r>
        <w:rPr>
          <w:rFonts w:hint="eastAsia"/>
        </w:rPr>
        <w:t>体制建设</w:t>
      </w:r>
      <w:r w:rsidR="00AF79A3">
        <w:rPr>
          <w:rFonts w:hint="eastAsia"/>
        </w:rPr>
        <w:t>续约申请、付款申请、项目准备申请、年度进展报告和项目完成报告的格式，以包括性别方面</w:t>
      </w:r>
      <w:r w:rsidRPr="00A863A9">
        <w:rPr>
          <w:rFonts w:hint="eastAsia"/>
        </w:rPr>
        <w:t>定性和定量</w:t>
      </w:r>
      <w:r w:rsidR="00AF79A3">
        <w:rPr>
          <w:rFonts w:hint="eastAsia"/>
        </w:rPr>
        <w:t>的</w:t>
      </w:r>
      <w:r w:rsidRPr="00A863A9">
        <w:rPr>
          <w:rFonts w:hint="eastAsia"/>
        </w:rPr>
        <w:t>报告</w:t>
      </w:r>
      <w:r w:rsidR="00AF79A3">
        <w:rPr>
          <w:rFonts w:hint="eastAsia"/>
        </w:rPr>
        <w:t>；以及</w:t>
      </w:r>
      <w:proofErr w:type="spellEnd"/>
    </w:p>
    <w:p w14:paraId="316F6BD3" w14:textId="73F31837" w:rsidR="00E20BEB" w:rsidRPr="008A72D5" w:rsidRDefault="0019665D" w:rsidP="008F5398">
      <w:pPr>
        <w:pStyle w:val="Heading2"/>
      </w:pPr>
      <w:proofErr w:type="spellStart"/>
      <w:r w:rsidRPr="0019665D">
        <w:rPr>
          <w:rFonts w:hint="eastAsia"/>
        </w:rPr>
        <w:t>每两年进行一次评估，评估将性别观点纳入多边基金支</w:t>
      </w:r>
      <w:r>
        <w:rPr>
          <w:rFonts w:hint="eastAsia"/>
        </w:rPr>
        <w:t>助项目</w:t>
      </w:r>
      <w:r w:rsidRPr="0019665D">
        <w:rPr>
          <w:rFonts w:hint="eastAsia"/>
        </w:rPr>
        <w:t>主流</w:t>
      </w:r>
      <w:r>
        <w:rPr>
          <w:rFonts w:hint="eastAsia"/>
        </w:rPr>
        <w:t>的</w:t>
      </w:r>
      <w:r w:rsidR="00ED6BDA">
        <w:rPr>
          <w:rFonts w:hint="eastAsia"/>
        </w:rPr>
        <w:t>举措是否成</w:t>
      </w:r>
      <w:proofErr w:type="spellEnd"/>
      <w:r w:rsidR="00ED6BDA">
        <w:rPr>
          <w:rFonts w:hint="eastAsia"/>
        </w:rPr>
        <w:t> </w:t>
      </w:r>
      <w:r w:rsidRPr="0019665D">
        <w:rPr>
          <w:rFonts w:hint="eastAsia"/>
        </w:rPr>
        <w:t>，</w:t>
      </w:r>
      <w:proofErr w:type="spellStart"/>
      <w:r w:rsidRPr="0019665D">
        <w:rPr>
          <w:rFonts w:hint="eastAsia"/>
        </w:rPr>
        <w:t>以报告如何实现既定目标</w:t>
      </w:r>
      <w:proofErr w:type="spellEnd"/>
      <w:r>
        <w:rPr>
          <w:rFonts w:hint="eastAsia"/>
        </w:rPr>
        <w:t>。</w:t>
      </w:r>
      <w:r w:rsidR="00E20BEB" w:rsidRPr="008A72D5">
        <w:t xml:space="preserve"> </w:t>
      </w:r>
    </w:p>
    <w:p w14:paraId="1C7C3570" w14:textId="5DDA549A" w:rsidR="00E20BEB" w:rsidRPr="00536431" w:rsidRDefault="0019665D" w:rsidP="008F5398">
      <w:pPr>
        <w:keepNext/>
        <w:keepLines/>
        <w:spacing w:after="240"/>
        <w:rPr>
          <w:u w:val="single"/>
        </w:rPr>
      </w:pPr>
      <w:proofErr w:type="spellStart"/>
      <w:r w:rsidRPr="0019665D">
        <w:rPr>
          <w:rFonts w:hint="eastAsia"/>
          <w:u w:val="single"/>
        </w:rPr>
        <w:t>在第</w:t>
      </w:r>
      <w:proofErr w:type="spellEnd"/>
      <w:r w:rsidRPr="0019665D">
        <w:rPr>
          <w:rFonts w:hint="eastAsia"/>
          <w:u w:val="single"/>
        </w:rPr>
        <w:t>5</w:t>
      </w:r>
      <w:proofErr w:type="spellStart"/>
      <w:r w:rsidRPr="0019665D">
        <w:rPr>
          <w:rFonts w:hint="eastAsia"/>
          <w:u w:val="single"/>
        </w:rPr>
        <w:t>条国家准备逐步淘汰受控物质的所有项目周期的所有阶段系统性地考虑解决性别问题的方法</w:t>
      </w:r>
      <w:proofErr w:type="spellEnd"/>
    </w:p>
    <w:p w14:paraId="2FB98EBF" w14:textId="015838EC" w:rsidR="00146857" w:rsidRPr="008A72D5" w:rsidRDefault="00C517AF" w:rsidP="008F5398">
      <w:pPr>
        <w:pStyle w:val="Heading1"/>
      </w:pPr>
      <w:r w:rsidRPr="00C517AF">
        <w:rPr>
          <w:rFonts w:hint="eastAsia"/>
        </w:rPr>
        <w:t>基金秘书处将与双边和执行</w:t>
      </w:r>
      <w:r>
        <w:rPr>
          <w:rFonts w:hint="eastAsia"/>
        </w:rPr>
        <w:t>机构密切合作，以确保将性别考虑因素充分纳入执行委员会的有关政策、</w:t>
      </w:r>
      <w:r w:rsidRPr="00C517AF">
        <w:rPr>
          <w:rFonts w:hint="eastAsia"/>
        </w:rPr>
        <w:t>程序和准则。</w:t>
      </w:r>
      <w:r w:rsidR="00991117" w:rsidRPr="00991117">
        <w:rPr>
          <w:rFonts w:hint="eastAsia"/>
        </w:rPr>
        <w:t>此外，作为其自身性别政策和战略的补充，附件二中的清单可以作为双边</w:t>
      </w:r>
      <w:r w:rsidR="00991117">
        <w:rPr>
          <w:rFonts w:hint="eastAsia"/>
        </w:rPr>
        <w:t>和执行机构的指南，以确保将性别问题纳入多边基金项目周期</w:t>
      </w:r>
      <w:r w:rsidR="00991117" w:rsidRPr="00991117">
        <w:rPr>
          <w:rFonts w:hint="eastAsia"/>
        </w:rPr>
        <w:t>主流。</w:t>
      </w:r>
      <w:r w:rsidR="00572C95">
        <w:rPr>
          <w:rFonts w:hint="eastAsia"/>
        </w:rPr>
        <w:t>该清单考虑了项目周期的下列组成部分（</w:t>
      </w:r>
      <w:r w:rsidR="00572C95">
        <w:rPr>
          <w:rFonts w:hint="eastAsia"/>
        </w:rPr>
        <w:t>a</w:t>
      </w:r>
      <w:r w:rsidR="00572C95">
        <w:rPr>
          <w:rFonts w:hint="eastAsia"/>
        </w:rPr>
        <w:t>）</w:t>
      </w:r>
      <w:proofErr w:type="spellStart"/>
      <w:r w:rsidR="00572C95">
        <w:rPr>
          <w:rFonts w:hint="eastAsia"/>
        </w:rPr>
        <w:t>项目准备</w:t>
      </w:r>
      <w:proofErr w:type="spellEnd"/>
      <w:r w:rsidR="00572C95">
        <w:rPr>
          <w:rFonts w:hint="eastAsia"/>
        </w:rPr>
        <w:t>；（</w:t>
      </w:r>
      <w:r w:rsidR="00572C95">
        <w:rPr>
          <w:rFonts w:hint="eastAsia"/>
        </w:rPr>
        <w:t>b</w:t>
      </w:r>
      <w:r w:rsidR="00572C95">
        <w:rPr>
          <w:rFonts w:hint="eastAsia"/>
        </w:rPr>
        <w:t>）</w:t>
      </w:r>
      <w:proofErr w:type="spellStart"/>
      <w:r w:rsidR="00572C95">
        <w:rPr>
          <w:rFonts w:hint="eastAsia"/>
        </w:rPr>
        <w:t>数据收集</w:t>
      </w:r>
      <w:proofErr w:type="spellEnd"/>
      <w:r w:rsidR="00572C95">
        <w:rPr>
          <w:rFonts w:hint="eastAsia"/>
        </w:rPr>
        <w:t>；（</w:t>
      </w:r>
      <w:r w:rsidR="00572C95">
        <w:rPr>
          <w:rFonts w:hint="eastAsia"/>
        </w:rPr>
        <w:t>c</w:t>
      </w:r>
      <w:r w:rsidR="00572C95">
        <w:rPr>
          <w:rFonts w:hint="eastAsia"/>
        </w:rPr>
        <w:t>）</w:t>
      </w:r>
      <w:proofErr w:type="spellStart"/>
      <w:r w:rsidR="00572C95">
        <w:rPr>
          <w:rFonts w:hint="eastAsia"/>
        </w:rPr>
        <w:t>确定项目结果框架</w:t>
      </w:r>
      <w:proofErr w:type="spellEnd"/>
      <w:r w:rsidR="00572C95">
        <w:rPr>
          <w:rFonts w:hint="eastAsia"/>
        </w:rPr>
        <w:t>；（</w:t>
      </w:r>
      <w:r w:rsidR="00572C95">
        <w:rPr>
          <w:rFonts w:hint="eastAsia"/>
        </w:rPr>
        <w:t>d</w:t>
      </w:r>
      <w:r w:rsidR="00572C95">
        <w:rPr>
          <w:rFonts w:hint="eastAsia"/>
        </w:rPr>
        <w:t>）</w:t>
      </w:r>
      <w:proofErr w:type="spellStart"/>
      <w:r w:rsidR="00572C95">
        <w:rPr>
          <w:rFonts w:hint="eastAsia"/>
        </w:rPr>
        <w:t>项目预算</w:t>
      </w:r>
      <w:proofErr w:type="spellEnd"/>
      <w:r w:rsidR="00572C95">
        <w:rPr>
          <w:rFonts w:hint="eastAsia"/>
        </w:rPr>
        <w:t>；（</w:t>
      </w:r>
      <w:r w:rsidR="00572C95">
        <w:rPr>
          <w:rFonts w:hint="eastAsia"/>
        </w:rPr>
        <w:t>e</w:t>
      </w:r>
      <w:r w:rsidR="00572C95">
        <w:rPr>
          <w:rFonts w:hint="eastAsia"/>
        </w:rPr>
        <w:t>）</w:t>
      </w:r>
      <w:proofErr w:type="spellStart"/>
      <w:r w:rsidR="00572C95">
        <w:rPr>
          <w:rFonts w:hint="eastAsia"/>
        </w:rPr>
        <w:t>利益攸关方磋商和参与</w:t>
      </w:r>
      <w:proofErr w:type="spellEnd"/>
      <w:r w:rsidR="00572C95">
        <w:rPr>
          <w:rFonts w:hint="eastAsia"/>
        </w:rPr>
        <w:t>；（</w:t>
      </w:r>
      <w:r w:rsidR="00572C95">
        <w:rPr>
          <w:rFonts w:hint="eastAsia"/>
        </w:rPr>
        <w:t>f</w:t>
      </w:r>
      <w:r w:rsidR="00572C95">
        <w:rPr>
          <w:rFonts w:hint="eastAsia"/>
        </w:rPr>
        <w:t>）</w:t>
      </w:r>
      <w:proofErr w:type="spellStart"/>
      <w:r w:rsidR="00572C95">
        <w:rPr>
          <w:rFonts w:hint="eastAsia"/>
        </w:rPr>
        <w:t>受益方</w:t>
      </w:r>
      <w:r w:rsidR="00D02582">
        <w:rPr>
          <w:rFonts w:hint="eastAsia"/>
        </w:rPr>
        <w:t>及</w:t>
      </w:r>
      <w:r w:rsidR="00572C95">
        <w:rPr>
          <w:rFonts w:hint="eastAsia"/>
        </w:rPr>
        <w:t>合作伙伴能力</w:t>
      </w:r>
      <w:proofErr w:type="spellEnd"/>
      <w:r w:rsidR="00572C95">
        <w:rPr>
          <w:rFonts w:hint="eastAsia"/>
        </w:rPr>
        <w:t>；（</w:t>
      </w:r>
      <w:r w:rsidR="00572C95">
        <w:rPr>
          <w:rFonts w:hint="eastAsia"/>
        </w:rPr>
        <w:t>g</w:t>
      </w:r>
      <w:r w:rsidR="00572C95">
        <w:rPr>
          <w:rFonts w:hint="eastAsia"/>
        </w:rPr>
        <w:t>）</w:t>
      </w:r>
      <w:proofErr w:type="spellStart"/>
      <w:r w:rsidR="00572C95">
        <w:rPr>
          <w:rFonts w:hint="eastAsia"/>
        </w:rPr>
        <w:t>实施的体制安排；以及</w:t>
      </w:r>
      <w:proofErr w:type="spellEnd"/>
      <w:r w:rsidR="00572C95">
        <w:rPr>
          <w:rFonts w:hint="eastAsia"/>
        </w:rPr>
        <w:t>（</w:t>
      </w:r>
      <w:r w:rsidR="00572C95">
        <w:rPr>
          <w:rFonts w:hint="eastAsia"/>
        </w:rPr>
        <w:t>h</w:t>
      </w:r>
      <w:r w:rsidR="00572C95">
        <w:rPr>
          <w:rFonts w:hint="eastAsia"/>
        </w:rPr>
        <w:t>）</w:t>
      </w:r>
      <w:proofErr w:type="spellStart"/>
      <w:r w:rsidR="00572C95">
        <w:rPr>
          <w:rFonts w:hint="eastAsia"/>
        </w:rPr>
        <w:t>监测、评估和报告</w:t>
      </w:r>
      <w:proofErr w:type="spellEnd"/>
      <w:r w:rsidR="00572C95">
        <w:rPr>
          <w:rFonts w:hint="eastAsia"/>
        </w:rPr>
        <w:t>。</w:t>
      </w:r>
    </w:p>
    <w:p w14:paraId="2E697687" w14:textId="672A8722" w:rsidR="00AA32BA" w:rsidRPr="00536431" w:rsidRDefault="0019665D" w:rsidP="008F5398">
      <w:pPr>
        <w:spacing w:after="240"/>
        <w:rPr>
          <w:u w:val="single"/>
          <w:lang w:eastAsia="zh-CN"/>
        </w:rPr>
      </w:pPr>
      <w:proofErr w:type="spellStart"/>
      <w:r w:rsidRPr="0019665D">
        <w:rPr>
          <w:rFonts w:hint="eastAsia"/>
          <w:u w:val="single"/>
        </w:rPr>
        <w:t>为所有双边和执行机构伙伴及第</w:t>
      </w:r>
      <w:proofErr w:type="spellEnd"/>
      <w:r w:rsidRPr="0019665D">
        <w:rPr>
          <w:rFonts w:hint="eastAsia"/>
          <w:u w:val="single"/>
        </w:rPr>
        <w:t>5</w:t>
      </w:r>
      <w:proofErr w:type="spellStart"/>
      <w:r w:rsidRPr="0019665D">
        <w:rPr>
          <w:rFonts w:hint="eastAsia"/>
          <w:u w:val="single"/>
        </w:rPr>
        <w:t>条国家提供能力建设，以促进性别主流化，并在多边基金资助的所有项目中有效利用已确定的战略切入点，以促进性别平等和增强妇女权能</w:t>
      </w:r>
      <w:proofErr w:type="spellEnd"/>
    </w:p>
    <w:p w14:paraId="62C733B8" w14:textId="56BDB140" w:rsidR="00D20516" w:rsidRPr="008A72D5" w:rsidRDefault="00B17CA9" w:rsidP="008F5398">
      <w:pPr>
        <w:pStyle w:val="Heading1"/>
      </w:pPr>
      <w:proofErr w:type="spellStart"/>
      <w:r>
        <w:rPr>
          <w:rFonts w:hint="eastAsia"/>
        </w:rPr>
        <w:t>将性别问题纳入多边基金支助项目</w:t>
      </w:r>
      <w:r w:rsidRPr="00B17CA9">
        <w:rPr>
          <w:rFonts w:hint="eastAsia"/>
        </w:rPr>
        <w:t>主流</w:t>
      </w:r>
      <w:r>
        <w:rPr>
          <w:rFonts w:hint="eastAsia"/>
        </w:rPr>
        <w:t>的</w:t>
      </w:r>
      <w:r w:rsidRPr="00B17CA9">
        <w:rPr>
          <w:rFonts w:hint="eastAsia"/>
        </w:rPr>
        <w:t>成功</w:t>
      </w:r>
      <w:r>
        <w:rPr>
          <w:rFonts w:hint="eastAsia"/>
        </w:rPr>
        <w:t>与否</w:t>
      </w:r>
      <w:r w:rsidRPr="00B17CA9">
        <w:rPr>
          <w:rFonts w:hint="eastAsia"/>
        </w:rPr>
        <w:t>将取决于将这些问题纳入项目活动的效率。</w:t>
      </w:r>
      <w:r>
        <w:rPr>
          <w:rFonts w:hint="eastAsia"/>
        </w:rPr>
        <w:t>为有效管理这一点，将开展下列行动</w:t>
      </w:r>
      <w:proofErr w:type="spellEnd"/>
      <w:r>
        <w:rPr>
          <w:rFonts w:hint="eastAsia"/>
        </w:rPr>
        <w:t>：</w:t>
      </w:r>
      <w:r w:rsidR="000630A2" w:rsidRPr="008A72D5">
        <w:t xml:space="preserve">  </w:t>
      </w:r>
    </w:p>
    <w:p w14:paraId="3686B4BB" w14:textId="5E14DA96" w:rsidR="000630A2" w:rsidRPr="008A72D5" w:rsidRDefault="00B17CA9" w:rsidP="008F5398">
      <w:pPr>
        <w:pStyle w:val="Heading2"/>
      </w:pPr>
      <w:r>
        <w:rPr>
          <w:rFonts w:hint="eastAsia"/>
          <w:lang w:eastAsia="zh-CN"/>
        </w:rPr>
        <w:t>鼓励双边和执行机构在实施基金支助活动时促进性别问题；</w:t>
      </w:r>
    </w:p>
    <w:p w14:paraId="68D03C0E" w14:textId="3087F22C" w:rsidR="000630A2" w:rsidRPr="008A72D5" w:rsidRDefault="00FD047D" w:rsidP="008F5398">
      <w:pPr>
        <w:pStyle w:val="Heading2"/>
      </w:pPr>
      <w:r>
        <w:rPr>
          <w:rFonts w:hint="eastAsia"/>
        </w:rPr>
        <w:t>在区域网络会议上促进对项目执行中性别相关问题进行更加正式</w:t>
      </w:r>
      <w:r w:rsidR="00612293">
        <w:rPr>
          <w:rFonts w:hint="eastAsia"/>
        </w:rPr>
        <w:t>而精简</w:t>
      </w:r>
      <w:r>
        <w:rPr>
          <w:rFonts w:hint="eastAsia"/>
        </w:rPr>
        <w:t>的讨论，收集和分享经验教训、</w:t>
      </w:r>
      <w:r w:rsidR="003D60A6" w:rsidRPr="003D60A6">
        <w:rPr>
          <w:rFonts w:hint="eastAsia"/>
        </w:rPr>
        <w:t>准则和信息材料，并考虑在网络会议期间邀请性别专家担任资源发言人</w:t>
      </w:r>
      <w:r>
        <w:t>；</w:t>
      </w:r>
    </w:p>
    <w:p w14:paraId="51C6AB6B" w14:textId="6ECF3048" w:rsidR="00D20516" w:rsidRPr="008A72D5" w:rsidRDefault="00040719" w:rsidP="00040719">
      <w:pPr>
        <w:pStyle w:val="Heading2"/>
        <w:keepNext/>
        <w:widowControl/>
      </w:pPr>
      <w:proofErr w:type="spellStart"/>
      <w:r>
        <w:rPr>
          <w:rFonts w:hint="eastAsia"/>
        </w:rPr>
        <w:t>支持和加强性别</w:t>
      </w:r>
      <w:r w:rsidRPr="00040719">
        <w:rPr>
          <w:rFonts w:hint="eastAsia"/>
        </w:rPr>
        <w:t>顾问和性别问题联络</w:t>
      </w:r>
      <w:r>
        <w:rPr>
          <w:rFonts w:hint="eastAsia"/>
        </w:rPr>
        <w:t>人在项目设计、调研</w:t>
      </w:r>
      <w:r w:rsidRPr="00040719">
        <w:rPr>
          <w:rFonts w:hint="eastAsia"/>
        </w:rPr>
        <w:t>和其他数据收集工具以及项目执行中的参与</w:t>
      </w:r>
      <w:r>
        <w:rPr>
          <w:rFonts w:hint="eastAsia"/>
        </w:rPr>
        <w:t>；以及</w:t>
      </w:r>
      <w:proofErr w:type="spellEnd"/>
    </w:p>
    <w:p w14:paraId="7E64B6C7" w14:textId="4711D028" w:rsidR="00E20BEB" w:rsidRPr="008A72D5" w:rsidRDefault="00906073" w:rsidP="008F5398">
      <w:pPr>
        <w:pStyle w:val="Heading2"/>
      </w:pPr>
      <w:r w:rsidRPr="00906073">
        <w:rPr>
          <w:rFonts w:hint="eastAsia"/>
        </w:rPr>
        <w:t>通过由联合国环境规划署</w:t>
      </w:r>
      <w:r>
        <w:rPr>
          <w:rFonts w:hint="eastAsia"/>
        </w:rPr>
        <w:t>履约协助方案组织的区域网络，在国家臭氧机构与执行机构的性别联络人之间建立正式而牢固的联系，以交流信息、</w:t>
      </w:r>
      <w:r w:rsidRPr="00906073">
        <w:rPr>
          <w:rFonts w:hint="eastAsia"/>
        </w:rPr>
        <w:t>提高认识并建立性别能力</w:t>
      </w:r>
      <w:r>
        <w:rPr>
          <w:rFonts w:hint="eastAsia"/>
        </w:rPr>
        <w:t>。</w:t>
      </w:r>
    </w:p>
    <w:p w14:paraId="5768165A" w14:textId="341DBACF" w:rsidR="007D4659" w:rsidRPr="008A72D5" w:rsidRDefault="00C232CC" w:rsidP="008F5398">
      <w:pPr>
        <w:pStyle w:val="ListParagraph"/>
        <w:spacing w:after="240"/>
        <w:ind w:left="1440" w:hanging="1440"/>
        <w:contextualSpacing w:val="0"/>
        <w:rPr>
          <w:b/>
        </w:rPr>
      </w:pPr>
      <w:r>
        <w:rPr>
          <w:rFonts w:hint="eastAsia"/>
          <w:b/>
          <w:lang w:eastAsia="zh-CN"/>
        </w:rPr>
        <w:t>多边基金支助项目性别主流化报告指标</w:t>
      </w:r>
      <w:r w:rsidR="00DB471E" w:rsidRPr="008A72D5">
        <w:rPr>
          <w:b/>
        </w:rPr>
        <w:t xml:space="preserve">  </w:t>
      </w:r>
    </w:p>
    <w:p w14:paraId="00F67E81" w14:textId="3F478FED" w:rsidR="00665D7F" w:rsidRPr="008A72D5" w:rsidRDefault="007772BC" w:rsidP="008F5398">
      <w:pPr>
        <w:pStyle w:val="Heading1"/>
      </w:pPr>
      <w:r>
        <w:rPr>
          <w:rFonts w:hint="eastAsia"/>
        </w:rPr>
        <w:t>指标是收集数据以显示活动和行动执行进展</w:t>
      </w:r>
      <w:r w:rsidR="00EA24A1" w:rsidRPr="00EA24A1">
        <w:rPr>
          <w:rFonts w:hint="eastAsia"/>
        </w:rPr>
        <w:t>的手段。这些角色和责任的清单列于附件三。</w:t>
      </w:r>
      <w:r>
        <w:rPr>
          <w:rFonts w:hint="eastAsia"/>
        </w:rPr>
        <w:t>因此，有必要在通过这些核心优先事项时</w:t>
      </w:r>
      <w:r w:rsidR="00EA24A1" w:rsidRPr="00EA24A1">
        <w:rPr>
          <w:rFonts w:hint="eastAsia"/>
        </w:rPr>
        <w:t>辅以指标，以评估目标</w:t>
      </w:r>
      <w:r>
        <w:rPr>
          <w:rFonts w:hint="eastAsia"/>
        </w:rPr>
        <w:t>如何</w:t>
      </w:r>
      <w:r w:rsidR="00EA24A1" w:rsidRPr="00EA24A1">
        <w:rPr>
          <w:rFonts w:hint="eastAsia"/>
        </w:rPr>
        <w:t>实现，并为今后改进既定行动提供机会</w:t>
      </w:r>
      <w:r>
        <w:rPr>
          <w:rFonts w:hint="eastAsia"/>
        </w:rPr>
        <w:t>。</w:t>
      </w:r>
    </w:p>
    <w:p w14:paraId="2419385F" w14:textId="69C7DAC0" w:rsidR="00665D7F" w:rsidRPr="008A72D5" w:rsidRDefault="00E91897" w:rsidP="008F5398">
      <w:pPr>
        <w:pStyle w:val="Heading1"/>
        <w:widowControl w:val="0"/>
      </w:pPr>
      <w:r w:rsidRPr="00E91897">
        <w:rPr>
          <w:rFonts w:hint="eastAsia"/>
        </w:rPr>
        <w:lastRenderedPageBreak/>
        <w:t>下列潜在指标可以支持跟踪如何通过每个机构在基金支</w:t>
      </w:r>
      <w:r>
        <w:rPr>
          <w:rFonts w:hint="eastAsia"/>
        </w:rPr>
        <w:t>助</w:t>
      </w:r>
      <w:r w:rsidRPr="00E91897">
        <w:rPr>
          <w:rFonts w:hint="eastAsia"/>
        </w:rPr>
        <w:t>项目中</w:t>
      </w:r>
      <w:r>
        <w:rPr>
          <w:rFonts w:hint="eastAsia"/>
        </w:rPr>
        <w:t>执行</w:t>
      </w:r>
      <w:r w:rsidRPr="00E91897">
        <w:rPr>
          <w:rFonts w:hint="eastAsia"/>
        </w:rPr>
        <w:t>核心优先事项和行动。</w:t>
      </w:r>
      <w:r w:rsidR="00670C90">
        <w:rPr>
          <w:rFonts w:hint="eastAsia"/>
        </w:rPr>
        <w:t>值得</w:t>
      </w:r>
      <w:r w:rsidR="00670C90" w:rsidRPr="00670C90">
        <w:rPr>
          <w:rFonts w:hint="eastAsia"/>
        </w:rPr>
        <w:t>指出的是，由于目前可能缺乏现有数据，无法衡量所列的某些指标，因此鼓励双边和执行机构在其现有</w:t>
      </w:r>
      <w:r w:rsidR="00670C90">
        <w:rPr>
          <w:rFonts w:hint="eastAsia"/>
        </w:rPr>
        <w:t>体制</w:t>
      </w:r>
      <w:r w:rsidR="00670C90" w:rsidRPr="00670C90">
        <w:rPr>
          <w:rFonts w:hint="eastAsia"/>
        </w:rPr>
        <w:t>框架内启动数据收集过程，以支持</w:t>
      </w:r>
      <w:r w:rsidR="00670C90">
        <w:rPr>
          <w:rFonts w:hint="eastAsia"/>
        </w:rPr>
        <w:t>未来</w:t>
      </w:r>
      <w:r w:rsidR="00670C90" w:rsidRPr="00670C90">
        <w:rPr>
          <w:rFonts w:hint="eastAsia"/>
        </w:rPr>
        <w:t>对这些指标进行更好的分析</w:t>
      </w:r>
      <w:r w:rsidR="00670C90">
        <w:rPr>
          <w:rFonts w:hint="eastAsia"/>
        </w:rPr>
        <w:t>。</w:t>
      </w:r>
    </w:p>
    <w:p w14:paraId="1678BD7A" w14:textId="10AD9273" w:rsidR="00665D7F" w:rsidRPr="008A72D5" w:rsidRDefault="0057329B" w:rsidP="008A72D5">
      <w:pPr>
        <w:keepNext/>
        <w:rPr>
          <w:b/>
        </w:rPr>
      </w:pPr>
      <w:r>
        <w:rPr>
          <w:rFonts w:hint="eastAsia"/>
          <w:b/>
          <w:lang w:eastAsia="zh-CN"/>
        </w:rPr>
        <w:t>表</w:t>
      </w:r>
      <w:r w:rsidR="00665D7F" w:rsidRPr="008A72D5">
        <w:rPr>
          <w:b/>
        </w:rPr>
        <w:t>1:</w:t>
      </w:r>
      <w:r w:rsidR="0038700A" w:rsidRPr="008A72D5">
        <w:rPr>
          <w:b/>
        </w:rPr>
        <w:t xml:space="preserve"> </w:t>
      </w:r>
      <w:r>
        <w:rPr>
          <w:rFonts w:hint="eastAsia"/>
          <w:b/>
          <w:lang w:eastAsia="zh-CN"/>
        </w:rPr>
        <w:t>实施多边基金性别政策核心优先领域的潜在指标</w:t>
      </w:r>
    </w:p>
    <w:tbl>
      <w:tblPr>
        <w:tblStyle w:val="TableGrid"/>
        <w:tblW w:w="0" w:type="auto"/>
        <w:tblLook w:val="04A0" w:firstRow="1" w:lastRow="0" w:firstColumn="1" w:lastColumn="0" w:noHBand="0" w:noVBand="1"/>
      </w:tblPr>
      <w:tblGrid>
        <w:gridCol w:w="4675"/>
        <w:gridCol w:w="4675"/>
      </w:tblGrid>
      <w:tr w:rsidR="00F70376" w:rsidRPr="008A72D5" w14:paraId="56E36D83" w14:textId="77777777" w:rsidTr="00F70376">
        <w:tc>
          <w:tcPr>
            <w:tcW w:w="4675" w:type="dxa"/>
          </w:tcPr>
          <w:p w14:paraId="568F6ECB" w14:textId="0FD2D7B0" w:rsidR="00F70376" w:rsidRPr="008A72D5" w:rsidRDefault="0057329B" w:rsidP="008F5398">
            <w:pPr>
              <w:keepNext/>
              <w:rPr>
                <w:b/>
                <w:sz w:val="20"/>
                <w:szCs w:val="20"/>
              </w:rPr>
            </w:pPr>
            <w:proofErr w:type="spellStart"/>
            <w:r>
              <w:rPr>
                <w:rFonts w:hint="eastAsia"/>
                <w:b/>
                <w:sz w:val="20"/>
                <w:szCs w:val="20"/>
              </w:rPr>
              <w:t>优先领域</w:t>
            </w:r>
            <w:proofErr w:type="spellEnd"/>
          </w:p>
        </w:tc>
        <w:tc>
          <w:tcPr>
            <w:tcW w:w="4675" w:type="dxa"/>
          </w:tcPr>
          <w:p w14:paraId="579A5609" w14:textId="43FBE374" w:rsidR="00F70376" w:rsidRPr="008A72D5" w:rsidRDefault="0057329B" w:rsidP="008F5398">
            <w:pPr>
              <w:keepNext/>
              <w:rPr>
                <w:b/>
                <w:sz w:val="20"/>
                <w:szCs w:val="20"/>
              </w:rPr>
            </w:pPr>
            <w:proofErr w:type="spellStart"/>
            <w:r>
              <w:rPr>
                <w:rFonts w:hint="eastAsia"/>
                <w:b/>
                <w:sz w:val="20"/>
                <w:szCs w:val="20"/>
              </w:rPr>
              <w:t>指标</w:t>
            </w:r>
            <w:proofErr w:type="spellEnd"/>
          </w:p>
        </w:tc>
      </w:tr>
      <w:tr w:rsidR="00F70376" w:rsidRPr="008A72D5" w14:paraId="24C1477E" w14:textId="77777777" w:rsidTr="00F70376">
        <w:tc>
          <w:tcPr>
            <w:tcW w:w="4675" w:type="dxa"/>
          </w:tcPr>
          <w:p w14:paraId="6DED170D" w14:textId="778EB99D" w:rsidR="00F70376" w:rsidRPr="008A72D5" w:rsidRDefault="00C56C27" w:rsidP="00DE05DF">
            <w:pPr>
              <w:keepNext/>
              <w:rPr>
                <w:b/>
                <w:sz w:val="20"/>
                <w:szCs w:val="20"/>
                <w:lang w:eastAsia="zh-CN"/>
              </w:rPr>
            </w:pPr>
            <w:proofErr w:type="spellStart"/>
            <w:r w:rsidRPr="00C56C27">
              <w:rPr>
                <w:rFonts w:hint="eastAsia"/>
                <w:sz w:val="20"/>
                <w:szCs w:val="20"/>
              </w:rPr>
              <w:t>开发工具以促进对性别敏感的审查</w:t>
            </w:r>
            <w:proofErr w:type="spellEnd"/>
            <w:r w:rsidRPr="00C56C27">
              <w:rPr>
                <w:rFonts w:hint="eastAsia"/>
                <w:sz w:val="20"/>
                <w:szCs w:val="20"/>
              </w:rPr>
              <w:t>/</w:t>
            </w:r>
            <w:proofErr w:type="spellStart"/>
            <w:r w:rsidRPr="00C56C27">
              <w:rPr>
                <w:rFonts w:hint="eastAsia"/>
                <w:sz w:val="20"/>
                <w:szCs w:val="20"/>
              </w:rPr>
              <w:t>批准程序以及多边基金的报告和监测系统，包括根据既定目标和指标跟踪和报告性别平等结果</w:t>
            </w:r>
            <w:proofErr w:type="spellEnd"/>
            <w:r w:rsidR="00DE05DF">
              <w:rPr>
                <w:rFonts w:hint="eastAsia"/>
                <w:sz w:val="20"/>
                <w:szCs w:val="20"/>
                <w:lang w:eastAsia="zh-CN"/>
              </w:rPr>
              <w:t>。</w:t>
            </w:r>
          </w:p>
        </w:tc>
        <w:tc>
          <w:tcPr>
            <w:tcW w:w="4675" w:type="dxa"/>
          </w:tcPr>
          <w:p w14:paraId="5415344C" w14:textId="750D8412" w:rsidR="00F70376" w:rsidRPr="008A72D5" w:rsidRDefault="00997885" w:rsidP="008F5398">
            <w:pPr>
              <w:pStyle w:val="ListParagraph"/>
              <w:keepNext/>
              <w:numPr>
                <w:ilvl w:val="0"/>
                <w:numId w:val="7"/>
              </w:numPr>
              <w:tabs>
                <w:tab w:val="left" w:pos="342"/>
              </w:tabs>
              <w:ind w:left="320" w:hanging="283"/>
              <w:contextualSpacing w:val="0"/>
              <w:rPr>
                <w:sz w:val="20"/>
                <w:szCs w:val="20"/>
              </w:rPr>
            </w:pPr>
            <w:r>
              <w:rPr>
                <w:rFonts w:hint="eastAsia"/>
                <w:sz w:val="20"/>
                <w:szCs w:val="20"/>
                <w:lang w:eastAsia="zh-CN"/>
              </w:rPr>
              <w:t>项目准备指南包括如何将性别纳入主流的指示（是</w:t>
            </w:r>
            <w:r>
              <w:rPr>
                <w:rFonts w:hint="eastAsia"/>
                <w:sz w:val="20"/>
                <w:szCs w:val="20"/>
                <w:lang w:eastAsia="zh-CN"/>
              </w:rPr>
              <w:t>/</w:t>
            </w:r>
            <w:r>
              <w:rPr>
                <w:rFonts w:hint="eastAsia"/>
                <w:sz w:val="20"/>
                <w:szCs w:val="20"/>
                <w:lang w:eastAsia="zh-CN"/>
              </w:rPr>
              <w:t>否）</w:t>
            </w:r>
          </w:p>
          <w:p w14:paraId="4C84371A" w14:textId="5D89EA41" w:rsidR="00F70376" w:rsidRPr="008A72D5" w:rsidRDefault="00997885" w:rsidP="008F5398">
            <w:pPr>
              <w:pStyle w:val="ListParagraph"/>
              <w:keepNext/>
              <w:numPr>
                <w:ilvl w:val="0"/>
                <w:numId w:val="7"/>
              </w:numPr>
              <w:tabs>
                <w:tab w:val="left" w:pos="342"/>
              </w:tabs>
              <w:ind w:left="320" w:hanging="283"/>
              <w:contextualSpacing w:val="0"/>
              <w:rPr>
                <w:sz w:val="20"/>
                <w:szCs w:val="20"/>
              </w:rPr>
            </w:pPr>
            <w:r>
              <w:rPr>
                <w:rFonts w:hint="eastAsia"/>
                <w:sz w:val="20"/>
                <w:szCs w:val="20"/>
                <w:lang w:eastAsia="zh-CN"/>
              </w:rPr>
              <w:t>与性别联络人建立了积极联系（是</w:t>
            </w:r>
            <w:r>
              <w:rPr>
                <w:rFonts w:hint="eastAsia"/>
                <w:sz w:val="20"/>
                <w:szCs w:val="20"/>
                <w:lang w:eastAsia="zh-CN"/>
              </w:rPr>
              <w:t>/</w:t>
            </w:r>
            <w:r>
              <w:rPr>
                <w:rFonts w:hint="eastAsia"/>
                <w:sz w:val="20"/>
                <w:szCs w:val="20"/>
                <w:lang w:eastAsia="zh-CN"/>
              </w:rPr>
              <w:t>否）</w:t>
            </w:r>
          </w:p>
          <w:p w14:paraId="3B9A2D1B" w14:textId="12A48377" w:rsidR="00F70376" w:rsidRPr="008A72D5" w:rsidRDefault="00997885" w:rsidP="00997885">
            <w:pPr>
              <w:pStyle w:val="ListParagraph"/>
              <w:keepNext/>
              <w:numPr>
                <w:ilvl w:val="0"/>
                <w:numId w:val="7"/>
              </w:numPr>
              <w:tabs>
                <w:tab w:val="left" w:pos="342"/>
              </w:tabs>
              <w:ind w:left="320" w:hanging="283"/>
              <w:contextualSpacing w:val="0"/>
              <w:rPr>
                <w:sz w:val="20"/>
                <w:szCs w:val="20"/>
              </w:rPr>
            </w:pPr>
            <w:r>
              <w:rPr>
                <w:rFonts w:hint="eastAsia"/>
                <w:sz w:val="20"/>
                <w:szCs w:val="20"/>
                <w:lang w:eastAsia="zh-CN"/>
              </w:rPr>
              <w:t>制定了机构具体的性别主流化指南（是</w:t>
            </w:r>
            <w:r>
              <w:rPr>
                <w:rFonts w:hint="eastAsia"/>
                <w:sz w:val="20"/>
                <w:szCs w:val="20"/>
                <w:lang w:eastAsia="zh-CN"/>
              </w:rPr>
              <w:t>/</w:t>
            </w:r>
            <w:r>
              <w:rPr>
                <w:rFonts w:hint="eastAsia"/>
                <w:sz w:val="20"/>
                <w:szCs w:val="20"/>
                <w:lang w:eastAsia="zh-CN"/>
              </w:rPr>
              <w:t>否）</w:t>
            </w:r>
          </w:p>
        </w:tc>
      </w:tr>
      <w:tr w:rsidR="00F70376" w:rsidRPr="008A72D5" w14:paraId="76E41CC4" w14:textId="77777777" w:rsidTr="00B251FB">
        <w:trPr>
          <w:trHeight w:val="793"/>
        </w:trPr>
        <w:tc>
          <w:tcPr>
            <w:tcW w:w="4675" w:type="dxa"/>
          </w:tcPr>
          <w:p w14:paraId="25E068B8" w14:textId="143DA3AC" w:rsidR="00F70376" w:rsidRPr="008A72D5" w:rsidRDefault="00DE05DF" w:rsidP="008F5398">
            <w:pPr>
              <w:keepNext/>
              <w:rPr>
                <w:b/>
                <w:sz w:val="20"/>
                <w:szCs w:val="20"/>
              </w:rPr>
            </w:pPr>
            <w:proofErr w:type="spellStart"/>
            <w:r w:rsidRPr="00DE05DF">
              <w:rPr>
                <w:rFonts w:hint="eastAsia"/>
                <w:sz w:val="20"/>
                <w:szCs w:val="20"/>
              </w:rPr>
              <w:t>在第</w:t>
            </w:r>
            <w:proofErr w:type="spellEnd"/>
            <w:r w:rsidRPr="00DE05DF">
              <w:rPr>
                <w:rFonts w:hint="eastAsia"/>
                <w:sz w:val="20"/>
                <w:szCs w:val="20"/>
              </w:rPr>
              <w:t>5</w:t>
            </w:r>
            <w:proofErr w:type="spellStart"/>
            <w:r w:rsidRPr="00DE05DF">
              <w:rPr>
                <w:rFonts w:hint="eastAsia"/>
                <w:sz w:val="20"/>
                <w:szCs w:val="20"/>
              </w:rPr>
              <w:t>条国家准备逐步淘汰受控物质的所有项目周期的所有阶段系统性地考虑解决性别问题的方法</w:t>
            </w:r>
            <w:proofErr w:type="spellEnd"/>
            <w:r>
              <w:rPr>
                <w:rFonts w:hint="eastAsia"/>
                <w:sz w:val="20"/>
                <w:szCs w:val="20"/>
              </w:rPr>
              <w:t>。</w:t>
            </w:r>
          </w:p>
        </w:tc>
        <w:tc>
          <w:tcPr>
            <w:tcW w:w="4675" w:type="dxa"/>
          </w:tcPr>
          <w:p w14:paraId="3B68A3F0" w14:textId="55AF5D2A" w:rsidR="00F70376" w:rsidRPr="008A72D5" w:rsidRDefault="00224174" w:rsidP="008F5398">
            <w:pPr>
              <w:pStyle w:val="ListParagraph"/>
              <w:keepNext/>
              <w:numPr>
                <w:ilvl w:val="0"/>
                <w:numId w:val="7"/>
              </w:numPr>
              <w:tabs>
                <w:tab w:val="left" w:pos="342"/>
              </w:tabs>
              <w:ind w:left="320" w:hanging="283"/>
              <w:contextualSpacing w:val="0"/>
              <w:rPr>
                <w:sz w:val="20"/>
                <w:szCs w:val="20"/>
              </w:rPr>
            </w:pPr>
            <w:r>
              <w:rPr>
                <w:rFonts w:hint="eastAsia"/>
                <w:sz w:val="20"/>
                <w:szCs w:val="20"/>
                <w:lang w:eastAsia="zh-CN"/>
              </w:rPr>
              <w:t>开展的性别敏感评估数量</w:t>
            </w:r>
          </w:p>
          <w:p w14:paraId="38660A93" w14:textId="447B6367" w:rsidR="00F70376" w:rsidRPr="008A72D5" w:rsidRDefault="00224174" w:rsidP="008F5398">
            <w:pPr>
              <w:pStyle w:val="ListParagraph"/>
              <w:keepNext/>
              <w:numPr>
                <w:ilvl w:val="0"/>
                <w:numId w:val="7"/>
              </w:numPr>
              <w:tabs>
                <w:tab w:val="left" w:pos="342"/>
              </w:tabs>
              <w:ind w:left="320" w:hanging="283"/>
              <w:contextualSpacing w:val="0"/>
              <w:rPr>
                <w:sz w:val="20"/>
                <w:szCs w:val="20"/>
              </w:rPr>
            </w:pPr>
            <w:r>
              <w:rPr>
                <w:rFonts w:hint="eastAsia"/>
                <w:sz w:val="20"/>
                <w:szCs w:val="20"/>
                <w:lang w:eastAsia="zh-CN"/>
              </w:rPr>
              <w:t>开展的具体性别评估数量</w:t>
            </w:r>
          </w:p>
          <w:p w14:paraId="2D1E1A4F" w14:textId="4217FAC8" w:rsidR="00F70376" w:rsidRPr="008A72D5" w:rsidRDefault="00224174" w:rsidP="00B251FB">
            <w:pPr>
              <w:pStyle w:val="ListParagraph"/>
              <w:keepNext/>
              <w:numPr>
                <w:ilvl w:val="0"/>
                <w:numId w:val="7"/>
              </w:numPr>
              <w:tabs>
                <w:tab w:val="left" w:pos="342"/>
              </w:tabs>
              <w:ind w:left="324" w:hanging="284"/>
              <w:contextualSpacing w:val="0"/>
              <w:rPr>
                <w:sz w:val="20"/>
                <w:szCs w:val="20"/>
              </w:rPr>
            </w:pPr>
            <w:r>
              <w:rPr>
                <w:rFonts w:hint="eastAsia"/>
                <w:sz w:val="20"/>
                <w:szCs w:val="20"/>
                <w:lang w:eastAsia="zh-CN"/>
              </w:rPr>
              <w:t>项目文件包含专门针对性别的章节（是</w:t>
            </w:r>
            <w:r>
              <w:rPr>
                <w:rFonts w:hint="eastAsia"/>
                <w:sz w:val="20"/>
                <w:szCs w:val="20"/>
                <w:lang w:eastAsia="zh-CN"/>
              </w:rPr>
              <w:t>/</w:t>
            </w:r>
            <w:r>
              <w:rPr>
                <w:rFonts w:hint="eastAsia"/>
                <w:sz w:val="20"/>
                <w:szCs w:val="20"/>
                <w:lang w:eastAsia="zh-CN"/>
              </w:rPr>
              <w:t>否）</w:t>
            </w:r>
          </w:p>
        </w:tc>
      </w:tr>
      <w:tr w:rsidR="00F70376" w:rsidRPr="008A72D5" w14:paraId="556A788D" w14:textId="77777777" w:rsidTr="00F70376">
        <w:tc>
          <w:tcPr>
            <w:tcW w:w="4675" w:type="dxa"/>
          </w:tcPr>
          <w:p w14:paraId="283083C4" w14:textId="14DC512A" w:rsidR="00F70376" w:rsidRPr="008A72D5" w:rsidRDefault="00DE05DF" w:rsidP="00F70376">
            <w:pPr>
              <w:widowControl w:val="0"/>
              <w:rPr>
                <w:b/>
                <w:sz w:val="20"/>
                <w:szCs w:val="20"/>
              </w:rPr>
            </w:pPr>
            <w:proofErr w:type="spellStart"/>
            <w:r w:rsidRPr="00DE05DF">
              <w:rPr>
                <w:rFonts w:hint="eastAsia"/>
                <w:sz w:val="20"/>
                <w:szCs w:val="20"/>
              </w:rPr>
              <w:t>为所有双边和执行机构伙伴及第</w:t>
            </w:r>
            <w:proofErr w:type="spellEnd"/>
            <w:r w:rsidRPr="00DE05DF">
              <w:rPr>
                <w:rFonts w:hint="eastAsia"/>
                <w:sz w:val="20"/>
                <w:szCs w:val="20"/>
              </w:rPr>
              <w:t>5</w:t>
            </w:r>
            <w:proofErr w:type="spellStart"/>
            <w:r w:rsidRPr="00DE05DF">
              <w:rPr>
                <w:rFonts w:hint="eastAsia"/>
                <w:sz w:val="20"/>
                <w:szCs w:val="20"/>
              </w:rPr>
              <w:t>条国家提供能力建设，以促进性别主流化，并在多边基金资助的所有项目中有效利用已确定的战略切入点，以促进性别平等和增强妇女权能</w:t>
            </w:r>
            <w:proofErr w:type="spellEnd"/>
            <w:r w:rsidRPr="00DE05DF">
              <w:rPr>
                <w:rFonts w:hint="eastAsia"/>
                <w:sz w:val="20"/>
                <w:szCs w:val="20"/>
              </w:rPr>
              <w:t>。</w:t>
            </w:r>
          </w:p>
        </w:tc>
        <w:tc>
          <w:tcPr>
            <w:tcW w:w="4675" w:type="dxa"/>
          </w:tcPr>
          <w:p w14:paraId="469847F5" w14:textId="031B0CCF" w:rsidR="00F70376" w:rsidRPr="008A72D5" w:rsidRDefault="00B251FB" w:rsidP="003B1B39">
            <w:pPr>
              <w:pStyle w:val="ListParagraph"/>
              <w:widowControl w:val="0"/>
              <w:numPr>
                <w:ilvl w:val="0"/>
                <w:numId w:val="7"/>
              </w:numPr>
              <w:tabs>
                <w:tab w:val="left" w:pos="342"/>
              </w:tabs>
              <w:ind w:left="320" w:hanging="283"/>
              <w:contextualSpacing w:val="0"/>
              <w:rPr>
                <w:sz w:val="20"/>
                <w:szCs w:val="20"/>
              </w:rPr>
            </w:pPr>
            <w:r>
              <w:rPr>
                <w:rFonts w:hint="eastAsia"/>
                <w:sz w:val="20"/>
                <w:szCs w:val="20"/>
                <w:lang w:eastAsia="zh-CN"/>
              </w:rPr>
              <w:t>开展的专注性别问题的培训数量</w:t>
            </w:r>
            <w:r w:rsidR="00F70376" w:rsidRPr="008A72D5">
              <w:rPr>
                <w:sz w:val="20"/>
                <w:szCs w:val="20"/>
              </w:rPr>
              <w:t xml:space="preserve"> </w:t>
            </w:r>
          </w:p>
          <w:p w14:paraId="5B0D6A4E" w14:textId="32E99DD1" w:rsidR="00F70376" w:rsidRPr="008A72D5" w:rsidRDefault="00B251FB" w:rsidP="003B1B39">
            <w:pPr>
              <w:pStyle w:val="ListParagraph"/>
              <w:widowControl w:val="0"/>
              <w:numPr>
                <w:ilvl w:val="0"/>
                <w:numId w:val="7"/>
              </w:numPr>
              <w:tabs>
                <w:tab w:val="left" w:pos="342"/>
              </w:tabs>
              <w:ind w:left="320" w:hanging="283"/>
              <w:contextualSpacing w:val="0"/>
              <w:rPr>
                <w:sz w:val="20"/>
                <w:szCs w:val="20"/>
              </w:rPr>
            </w:pPr>
            <w:r>
              <w:rPr>
                <w:rFonts w:hint="eastAsia"/>
                <w:sz w:val="20"/>
                <w:szCs w:val="20"/>
                <w:lang w:eastAsia="zh-CN"/>
              </w:rPr>
              <w:t>咨询了性别联络人和</w:t>
            </w:r>
            <w:r>
              <w:rPr>
                <w:rFonts w:hint="eastAsia"/>
                <w:sz w:val="20"/>
                <w:szCs w:val="20"/>
                <w:lang w:eastAsia="zh-CN"/>
              </w:rPr>
              <w:t>/</w:t>
            </w:r>
            <w:r>
              <w:rPr>
                <w:rFonts w:hint="eastAsia"/>
                <w:sz w:val="20"/>
                <w:szCs w:val="20"/>
                <w:lang w:eastAsia="zh-CN"/>
              </w:rPr>
              <w:t>或其他性别专家，尤其在项目设计和执行阶段（是</w:t>
            </w:r>
            <w:r>
              <w:rPr>
                <w:rFonts w:hint="eastAsia"/>
                <w:sz w:val="20"/>
                <w:szCs w:val="20"/>
                <w:lang w:eastAsia="zh-CN"/>
              </w:rPr>
              <w:t>/</w:t>
            </w:r>
            <w:r>
              <w:rPr>
                <w:rFonts w:hint="eastAsia"/>
                <w:sz w:val="20"/>
                <w:szCs w:val="20"/>
                <w:lang w:eastAsia="zh-CN"/>
              </w:rPr>
              <w:t>否）</w:t>
            </w:r>
          </w:p>
          <w:p w14:paraId="2CB4062F" w14:textId="744AD699" w:rsidR="00F70376" w:rsidRPr="008A72D5" w:rsidRDefault="00B251FB" w:rsidP="003B1B39">
            <w:pPr>
              <w:pStyle w:val="ListParagraph"/>
              <w:widowControl w:val="0"/>
              <w:numPr>
                <w:ilvl w:val="0"/>
                <w:numId w:val="7"/>
              </w:numPr>
              <w:tabs>
                <w:tab w:val="left" w:pos="342"/>
              </w:tabs>
              <w:ind w:left="320" w:hanging="283"/>
              <w:contextualSpacing w:val="0"/>
              <w:rPr>
                <w:sz w:val="20"/>
                <w:szCs w:val="20"/>
              </w:rPr>
            </w:pPr>
            <w:r>
              <w:rPr>
                <w:rFonts w:hint="eastAsia"/>
                <w:sz w:val="20"/>
                <w:szCs w:val="20"/>
                <w:lang w:eastAsia="zh-CN"/>
              </w:rPr>
              <w:t>包含性别问题反思的报告</w:t>
            </w:r>
            <w:r>
              <w:rPr>
                <w:rFonts w:hint="eastAsia"/>
                <w:sz w:val="20"/>
                <w:szCs w:val="20"/>
                <w:lang w:eastAsia="zh-CN"/>
              </w:rPr>
              <w:t>/</w:t>
            </w:r>
            <w:r>
              <w:rPr>
                <w:rFonts w:hint="eastAsia"/>
                <w:sz w:val="20"/>
                <w:szCs w:val="20"/>
                <w:lang w:eastAsia="zh-CN"/>
              </w:rPr>
              <w:t>知识产品数量</w:t>
            </w:r>
          </w:p>
          <w:p w14:paraId="115DF65E" w14:textId="10614515" w:rsidR="00F70376" w:rsidRPr="008A72D5" w:rsidRDefault="00B251FB" w:rsidP="003B1B39">
            <w:pPr>
              <w:pStyle w:val="ListParagraph"/>
              <w:widowControl w:val="0"/>
              <w:numPr>
                <w:ilvl w:val="0"/>
                <w:numId w:val="7"/>
              </w:numPr>
              <w:tabs>
                <w:tab w:val="left" w:pos="342"/>
              </w:tabs>
              <w:ind w:left="320" w:hanging="283"/>
              <w:contextualSpacing w:val="0"/>
              <w:rPr>
                <w:sz w:val="20"/>
                <w:szCs w:val="20"/>
              </w:rPr>
            </w:pPr>
            <w:r>
              <w:rPr>
                <w:rFonts w:hint="eastAsia"/>
                <w:sz w:val="20"/>
                <w:szCs w:val="20"/>
                <w:lang w:eastAsia="zh-CN"/>
              </w:rPr>
              <w:t>传播的针对性别的项目内容数量</w:t>
            </w:r>
            <w:r w:rsidR="00DB0B69">
              <w:rPr>
                <w:rFonts w:hint="eastAsia"/>
                <w:sz w:val="20"/>
                <w:szCs w:val="20"/>
                <w:lang w:eastAsia="zh-CN"/>
              </w:rPr>
              <w:t>（例如通过线上平台、活动）</w:t>
            </w:r>
          </w:p>
          <w:p w14:paraId="683BB3B8" w14:textId="7FF748E9" w:rsidR="00F70376" w:rsidRPr="00DB0B69" w:rsidRDefault="00DB0B69" w:rsidP="00DB0B69">
            <w:pPr>
              <w:pStyle w:val="ListParagraph"/>
              <w:widowControl w:val="0"/>
              <w:numPr>
                <w:ilvl w:val="0"/>
                <w:numId w:val="7"/>
              </w:numPr>
              <w:tabs>
                <w:tab w:val="left" w:pos="342"/>
              </w:tabs>
              <w:ind w:left="320" w:hanging="283"/>
              <w:contextualSpacing w:val="0"/>
              <w:rPr>
                <w:b/>
                <w:sz w:val="20"/>
                <w:szCs w:val="20"/>
              </w:rPr>
            </w:pPr>
            <w:r>
              <w:rPr>
                <w:rFonts w:hint="eastAsia"/>
                <w:sz w:val="20"/>
                <w:szCs w:val="20"/>
                <w:lang w:eastAsia="zh-CN"/>
              </w:rPr>
              <w:t>基金支助项目背景下开展的专注性别问题的具体活动数量（例如培训、研讨、讨论、圆桌论坛、</w:t>
            </w:r>
            <w:r w:rsidR="001F5BFD">
              <w:rPr>
                <w:rFonts w:hint="eastAsia"/>
                <w:sz w:val="20"/>
                <w:szCs w:val="20"/>
                <w:lang w:eastAsia="zh-CN"/>
              </w:rPr>
              <w:t>会外活动</w:t>
            </w:r>
            <w:r>
              <w:rPr>
                <w:rFonts w:hint="eastAsia"/>
                <w:sz w:val="20"/>
                <w:szCs w:val="20"/>
                <w:lang w:eastAsia="zh-CN"/>
              </w:rPr>
              <w:t>）</w:t>
            </w:r>
          </w:p>
        </w:tc>
      </w:tr>
    </w:tbl>
    <w:p w14:paraId="0A81274E" w14:textId="77777777" w:rsidR="00F70376" w:rsidRPr="008A72D5" w:rsidRDefault="00F70376" w:rsidP="00F70376">
      <w:pPr>
        <w:widowControl w:val="0"/>
        <w:rPr>
          <w:b/>
          <w:sz w:val="20"/>
          <w:szCs w:val="20"/>
        </w:rPr>
      </w:pPr>
    </w:p>
    <w:p w14:paraId="4866B99F" w14:textId="1B950BE7" w:rsidR="009F6814" w:rsidRPr="008A72D5" w:rsidRDefault="00F30CA4" w:rsidP="008F5398">
      <w:pPr>
        <w:pStyle w:val="Heading1"/>
      </w:pPr>
      <w:proofErr w:type="spellStart"/>
      <w:r w:rsidRPr="00F30CA4">
        <w:rPr>
          <w:rFonts w:hint="eastAsia"/>
        </w:rPr>
        <w:t>除了以上确定的核心优先领域和行动外，还可以</w:t>
      </w:r>
      <w:r>
        <w:rPr>
          <w:rFonts w:hint="eastAsia"/>
        </w:rPr>
        <w:t>开展</w:t>
      </w:r>
      <w:r w:rsidRPr="00F30CA4">
        <w:rPr>
          <w:rFonts w:hint="eastAsia"/>
        </w:rPr>
        <w:t>本文件附件四所列的其他指标来衡量</w:t>
      </w:r>
      <w:r w:rsidR="008C175C">
        <w:rPr>
          <w:rFonts w:hint="eastAsia"/>
        </w:rPr>
        <w:t>的进一步</w:t>
      </w:r>
      <w:r w:rsidRPr="00F30CA4">
        <w:rPr>
          <w:rFonts w:hint="eastAsia"/>
        </w:rPr>
        <w:t>举措</w:t>
      </w:r>
      <w:proofErr w:type="spellEnd"/>
      <w:r w:rsidRPr="00F30CA4">
        <w:rPr>
          <w:rFonts w:hint="eastAsia"/>
        </w:rPr>
        <w:t>。</w:t>
      </w:r>
      <w:r w:rsidR="007D4659" w:rsidRPr="008A72D5">
        <w:t xml:space="preserve"> </w:t>
      </w:r>
    </w:p>
    <w:p w14:paraId="4B037CD4" w14:textId="1FC5A617" w:rsidR="000630A2" w:rsidRPr="008A72D5" w:rsidRDefault="008C175C" w:rsidP="008F5398">
      <w:pPr>
        <w:keepNext/>
        <w:spacing w:after="240"/>
        <w:rPr>
          <w:b/>
          <w:lang w:val="en-CA"/>
        </w:rPr>
      </w:pPr>
      <w:r>
        <w:rPr>
          <w:rFonts w:hint="eastAsia"/>
          <w:b/>
          <w:lang w:val="en-CA" w:eastAsia="zh-CN"/>
        </w:rPr>
        <w:t>建议</w:t>
      </w:r>
    </w:p>
    <w:p w14:paraId="5FD8BA83" w14:textId="5B50D9A4" w:rsidR="000630A2" w:rsidRPr="008A72D5" w:rsidRDefault="008C175C" w:rsidP="008F5398">
      <w:pPr>
        <w:pStyle w:val="Heading1"/>
        <w:keepNext/>
        <w:rPr>
          <w:lang w:val="en-CA"/>
        </w:rPr>
      </w:pPr>
      <w:r>
        <w:rPr>
          <w:rFonts w:hint="eastAsia"/>
          <w:lang w:val="en-CA" w:eastAsia="zh-CN"/>
        </w:rPr>
        <w:t>谨建议执行委员会：</w:t>
      </w:r>
    </w:p>
    <w:p w14:paraId="2B7FDAEB" w14:textId="327327F7" w:rsidR="0027124C" w:rsidRDefault="00362218" w:rsidP="008F5398">
      <w:pPr>
        <w:pStyle w:val="Heading2"/>
        <w:rPr>
          <w:lang w:val="en-CA"/>
        </w:rPr>
      </w:pPr>
      <w:r>
        <w:rPr>
          <w:rFonts w:hint="eastAsia"/>
          <w:lang w:val="en-CA" w:eastAsia="zh-CN"/>
        </w:rPr>
        <w:t>注意</w:t>
      </w:r>
      <w:r w:rsidR="00F8251E" w:rsidRPr="008A72D5">
        <w:rPr>
          <w:lang w:val="en-CA"/>
        </w:rPr>
        <w:t>UNEP/</w:t>
      </w:r>
      <w:proofErr w:type="spellStart"/>
      <w:r w:rsidR="00F8251E" w:rsidRPr="008A72D5">
        <w:rPr>
          <w:lang w:val="en-CA"/>
        </w:rPr>
        <w:t>OzL.Pro</w:t>
      </w:r>
      <w:proofErr w:type="spellEnd"/>
      <w:r w:rsidR="00F8251E" w:rsidRPr="008A72D5">
        <w:rPr>
          <w:lang w:val="en-CA"/>
        </w:rPr>
        <w:t>/</w:t>
      </w:r>
      <w:proofErr w:type="spellStart"/>
      <w:r w:rsidR="00F8251E" w:rsidRPr="008A72D5">
        <w:rPr>
          <w:lang w:val="en-CA"/>
        </w:rPr>
        <w:t>ExCom</w:t>
      </w:r>
      <w:proofErr w:type="spellEnd"/>
      <w:r w:rsidR="00F8251E" w:rsidRPr="008A72D5">
        <w:rPr>
          <w:lang w:val="en-CA"/>
        </w:rPr>
        <w:t>/84/73</w:t>
      </w:r>
      <w:r w:rsidR="00F8251E">
        <w:rPr>
          <w:rFonts w:hint="eastAsia"/>
          <w:lang w:val="en-CA" w:eastAsia="zh-CN"/>
        </w:rPr>
        <w:t>号文件所载多边基金支助项目性别主流化</w:t>
      </w:r>
      <w:r w:rsidR="007B0EAF">
        <w:rPr>
          <w:lang w:val="en-CA" w:eastAsia="zh-CN"/>
        </w:rPr>
        <w:t>运行政策</w:t>
      </w:r>
      <w:r w:rsidR="00F8251E">
        <w:rPr>
          <w:rFonts w:hint="eastAsia"/>
          <w:lang w:val="en-CA" w:eastAsia="zh-CN"/>
        </w:rPr>
        <w:t>草案；</w:t>
      </w:r>
      <w:r w:rsidR="000630A2" w:rsidRPr="008A72D5">
        <w:rPr>
          <w:lang w:val="en-CA"/>
        </w:rPr>
        <w:t> </w:t>
      </w:r>
    </w:p>
    <w:p w14:paraId="18782A34" w14:textId="04A57E9F" w:rsidR="000630A2" w:rsidRPr="008A72D5" w:rsidRDefault="0019641D" w:rsidP="008F5398">
      <w:pPr>
        <w:pStyle w:val="Heading2"/>
        <w:rPr>
          <w:lang w:val="en-CA"/>
        </w:rPr>
      </w:pPr>
      <w:r>
        <w:rPr>
          <w:rFonts w:hint="eastAsia"/>
          <w:lang w:val="en-CA" w:eastAsia="zh-CN"/>
        </w:rPr>
        <w:t>肯定多边基金支助项目中性别主流化的重要性；</w:t>
      </w:r>
    </w:p>
    <w:p w14:paraId="7975FAB2" w14:textId="164FDE13" w:rsidR="008F5398" w:rsidRPr="008A72D5" w:rsidRDefault="000A259E" w:rsidP="008F5398">
      <w:pPr>
        <w:pStyle w:val="Heading2"/>
        <w:rPr>
          <w:lang w:val="en-CA"/>
        </w:rPr>
      </w:pPr>
      <w:r>
        <w:rPr>
          <w:rFonts w:hint="eastAsia"/>
          <w:lang w:val="en-CA" w:eastAsia="zh-CN"/>
        </w:rPr>
        <w:t>请</w:t>
      </w:r>
      <w:r w:rsidR="0019641D">
        <w:rPr>
          <w:rFonts w:hint="eastAsia"/>
          <w:lang w:val="en-CA" w:eastAsia="zh-CN"/>
        </w:rPr>
        <w:t>双边和执行机构：</w:t>
      </w:r>
    </w:p>
    <w:p w14:paraId="7DFCBCD1" w14:textId="0A95AC70" w:rsidR="008F5398" w:rsidRPr="008A72D5" w:rsidRDefault="0019641D" w:rsidP="008F5398">
      <w:pPr>
        <w:pStyle w:val="Heading3"/>
        <w:rPr>
          <w:lang w:val="en-CA"/>
        </w:rPr>
      </w:pPr>
      <w:proofErr w:type="spellStart"/>
      <w:r w:rsidRPr="0019641D">
        <w:rPr>
          <w:rFonts w:hint="eastAsia"/>
          <w:lang w:val="en-CA"/>
        </w:rPr>
        <w:t>酌情</w:t>
      </w:r>
      <w:r>
        <w:rPr>
          <w:rFonts w:hint="eastAsia"/>
          <w:lang w:val="en-CA"/>
        </w:rPr>
        <w:t>应用</w:t>
      </w:r>
      <w:proofErr w:type="spellEnd"/>
      <w:r w:rsidRPr="008A72D5">
        <w:rPr>
          <w:lang w:val="en-CA"/>
        </w:rPr>
        <w:t>UNEP/</w:t>
      </w:r>
      <w:proofErr w:type="spellStart"/>
      <w:r w:rsidRPr="008A72D5">
        <w:rPr>
          <w:lang w:val="en-CA"/>
        </w:rPr>
        <w:t>OzL.Pro</w:t>
      </w:r>
      <w:proofErr w:type="spellEnd"/>
      <w:r w:rsidRPr="008A72D5">
        <w:rPr>
          <w:lang w:val="en-CA"/>
        </w:rPr>
        <w:t>/</w:t>
      </w:r>
      <w:proofErr w:type="spellStart"/>
      <w:r w:rsidRPr="008A72D5">
        <w:rPr>
          <w:lang w:val="en-CA"/>
        </w:rPr>
        <w:t>ExCom</w:t>
      </w:r>
      <w:proofErr w:type="spellEnd"/>
      <w:r w:rsidRPr="008A72D5">
        <w:rPr>
          <w:lang w:val="en-CA"/>
        </w:rPr>
        <w:t>/84/73</w:t>
      </w:r>
      <w:r>
        <w:rPr>
          <w:rFonts w:hint="eastAsia"/>
          <w:lang w:val="en-CA" w:eastAsia="zh-CN"/>
        </w:rPr>
        <w:t>号</w:t>
      </w:r>
      <w:proofErr w:type="spellStart"/>
      <w:r>
        <w:rPr>
          <w:rFonts w:hint="eastAsia"/>
          <w:lang w:val="en-CA"/>
        </w:rPr>
        <w:t>文件</w:t>
      </w:r>
      <w:r w:rsidRPr="0019641D">
        <w:rPr>
          <w:rFonts w:hint="eastAsia"/>
          <w:lang w:val="en-CA"/>
        </w:rPr>
        <w:t>所载业务性别政策中</w:t>
      </w:r>
      <w:r>
        <w:rPr>
          <w:rFonts w:hint="eastAsia"/>
          <w:lang w:val="en-CA"/>
        </w:rPr>
        <w:t>的指标、</w:t>
      </w:r>
      <w:r w:rsidRPr="0019641D">
        <w:rPr>
          <w:rFonts w:hint="eastAsia"/>
          <w:lang w:val="en-CA"/>
        </w:rPr>
        <w:t>工具和报告机制</w:t>
      </w:r>
      <w:proofErr w:type="spellEnd"/>
      <w:r w:rsidR="006015C0">
        <w:rPr>
          <w:rFonts w:hint="eastAsia"/>
          <w:lang w:val="en-CA"/>
        </w:rPr>
        <w:t>；</w:t>
      </w:r>
    </w:p>
    <w:p w14:paraId="762033D5" w14:textId="41A48CAF" w:rsidR="000B1DC5" w:rsidRPr="008A72D5" w:rsidRDefault="00EE087C" w:rsidP="008F5398">
      <w:pPr>
        <w:pStyle w:val="Heading3"/>
        <w:rPr>
          <w:lang w:val="en-CA"/>
        </w:rPr>
      </w:pPr>
      <w:r w:rsidRPr="00EE087C">
        <w:rPr>
          <w:rFonts w:hint="eastAsia"/>
        </w:rPr>
        <w:t>从</w:t>
      </w:r>
      <w:r w:rsidRPr="00EE087C">
        <w:rPr>
          <w:rFonts w:hint="eastAsia"/>
        </w:rPr>
        <w:t>2020</w:t>
      </w:r>
      <w:proofErr w:type="spellStart"/>
      <w:r w:rsidRPr="00EE087C">
        <w:rPr>
          <w:rFonts w:hint="eastAsia"/>
        </w:rPr>
        <w:t>年第一次会议开始为多边基金支</w:t>
      </w:r>
      <w:r>
        <w:rPr>
          <w:rFonts w:hint="eastAsia"/>
        </w:rPr>
        <w:t>助</w:t>
      </w:r>
      <w:r w:rsidRPr="00EE087C">
        <w:rPr>
          <w:rFonts w:hint="eastAsia"/>
        </w:rPr>
        <w:t>项目</w:t>
      </w:r>
      <w:r>
        <w:rPr>
          <w:rFonts w:hint="eastAsia"/>
        </w:rPr>
        <w:t>申请</w:t>
      </w:r>
      <w:r w:rsidRPr="00EE087C">
        <w:rPr>
          <w:rFonts w:hint="eastAsia"/>
        </w:rPr>
        <w:t>援助时，根据其</w:t>
      </w:r>
      <w:r>
        <w:rPr>
          <w:rFonts w:hint="eastAsia"/>
        </w:rPr>
        <w:t>机构</w:t>
      </w:r>
      <w:r w:rsidRPr="00EE087C">
        <w:rPr>
          <w:rFonts w:hint="eastAsia"/>
        </w:rPr>
        <w:t>性别政策整合这些指标和报告机制</w:t>
      </w:r>
      <w:proofErr w:type="spellEnd"/>
      <w:r>
        <w:rPr>
          <w:rFonts w:hint="eastAsia"/>
          <w:lang w:val="en-CA" w:eastAsia="zh-CN"/>
        </w:rPr>
        <w:t>；以及</w:t>
      </w:r>
    </w:p>
    <w:p w14:paraId="0BB1712E" w14:textId="40698FC0" w:rsidR="000B1DC5" w:rsidRPr="008A72D5" w:rsidRDefault="000A259E" w:rsidP="008F5398">
      <w:pPr>
        <w:pStyle w:val="Heading2"/>
        <w:rPr>
          <w:lang w:val="en-CA"/>
        </w:rPr>
      </w:pPr>
      <w:proofErr w:type="spellStart"/>
      <w:r w:rsidRPr="000A259E">
        <w:rPr>
          <w:rFonts w:hint="eastAsia"/>
          <w:lang w:val="en-CA"/>
        </w:rPr>
        <w:t>请秘书处审查商定的业务性别政策的执行情况，并编写报告，供执行委员会在</w:t>
      </w:r>
      <w:proofErr w:type="spellEnd"/>
      <w:r w:rsidRPr="000A259E">
        <w:rPr>
          <w:rFonts w:hint="eastAsia"/>
          <w:lang w:val="en-CA"/>
        </w:rPr>
        <w:t>2022</w:t>
      </w:r>
      <w:proofErr w:type="spellStart"/>
      <w:r w:rsidRPr="000A259E">
        <w:rPr>
          <w:rFonts w:hint="eastAsia"/>
          <w:lang w:val="en-CA"/>
        </w:rPr>
        <w:t>年第一次会议上审议</w:t>
      </w:r>
      <w:proofErr w:type="spellEnd"/>
      <w:r>
        <w:rPr>
          <w:lang w:val="en-CA"/>
        </w:rPr>
        <w:t>。</w:t>
      </w:r>
    </w:p>
    <w:p w14:paraId="4725BC9C" w14:textId="77777777" w:rsidR="00786B09" w:rsidRPr="008A72D5" w:rsidRDefault="00786B09" w:rsidP="00786B09">
      <w:pPr>
        <w:tabs>
          <w:tab w:val="left" w:pos="1866"/>
          <w:tab w:val="center" w:pos="4680"/>
        </w:tabs>
        <w:autoSpaceDE w:val="0"/>
        <w:autoSpaceDN w:val="0"/>
        <w:adjustRightInd w:val="0"/>
        <w:spacing w:after="240" w:line="360" w:lineRule="auto"/>
        <w:jc w:val="left"/>
        <w:rPr>
          <w:b/>
          <w:lang w:val="en-CA"/>
        </w:rPr>
        <w:sectPr w:rsidR="00786B09" w:rsidRPr="008A72D5"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r w:rsidRPr="008A72D5">
        <w:rPr>
          <w:b/>
          <w:lang w:val="en-CA"/>
        </w:rPr>
        <w:tab/>
      </w:r>
    </w:p>
    <w:p w14:paraId="28407896" w14:textId="49BE7176" w:rsidR="00F70376" w:rsidRPr="008A72D5" w:rsidRDefault="004C2A63" w:rsidP="00F70376">
      <w:pPr>
        <w:spacing w:after="240"/>
        <w:jc w:val="center"/>
        <w:rPr>
          <w:b/>
          <w:lang w:val="en-CA" w:eastAsia="zh-CN"/>
        </w:rPr>
      </w:pPr>
      <w:r>
        <w:rPr>
          <w:rFonts w:hint="eastAsia"/>
          <w:b/>
          <w:lang w:val="en-CA" w:eastAsia="zh-CN"/>
        </w:rPr>
        <w:lastRenderedPageBreak/>
        <w:t>附件一</w:t>
      </w:r>
    </w:p>
    <w:p w14:paraId="70722C7D" w14:textId="3379CCC0" w:rsidR="00F70376" w:rsidRPr="008A72D5" w:rsidRDefault="00DE3EC0" w:rsidP="007C5321">
      <w:pPr>
        <w:pStyle w:val="Heading1"/>
        <w:numPr>
          <w:ilvl w:val="0"/>
          <w:numId w:val="0"/>
        </w:numPr>
        <w:jc w:val="center"/>
        <w:rPr>
          <w:b/>
          <w:lang w:val="en-CA"/>
        </w:rPr>
      </w:pPr>
      <w:r>
        <w:rPr>
          <w:rFonts w:hint="eastAsia"/>
          <w:b/>
          <w:lang w:val="en-CA" w:eastAsia="zh-CN"/>
        </w:rPr>
        <w:t>开发计划署、环境规划署、工发组织、世界银行以及加拿大政府性别战略及政策分析</w:t>
      </w:r>
    </w:p>
    <w:p w14:paraId="6721A840" w14:textId="77777777" w:rsidR="00F70376" w:rsidRPr="008A72D5" w:rsidRDefault="00F70376" w:rsidP="00F70376">
      <w:pPr>
        <w:jc w:val="center"/>
        <w:rPr>
          <w:b/>
          <w:lang w:val="en-CA"/>
        </w:rPr>
      </w:pPr>
    </w:p>
    <w:p w14:paraId="74A2944C" w14:textId="15E959BC" w:rsidR="00F70376" w:rsidRPr="008A72D5" w:rsidRDefault="00FC159E" w:rsidP="00CF2F11">
      <w:pPr>
        <w:pStyle w:val="Heading1"/>
        <w:numPr>
          <w:ilvl w:val="0"/>
          <w:numId w:val="8"/>
        </w:numPr>
        <w:rPr>
          <w:lang w:val="en-CA"/>
        </w:rPr>
      </w:pPr>
      <w:proofErr w:type="spellStart"/>
      <w:r w:rsidRPr="00FC159E">
        <w:rPr>
          <w:rFonts w:hint="eastAsia"/>
          <w:lang w:val="en-CA"/>
        </w:rPr>
        <w:t>本文件简要分析了作为多边基金的双边和执行机构的</w:t>
      </w:r>
      <w:r>
        <w:rPr>
          <w:rFonts w:hint="eastAsia"/>
          <w:lang w:val="en-CA"/>
        </w:rPr>
        <w:t>开发计划署、</w:t>
      </w:r>
      <w:r w:rsidRPr="00FC159E">
        <w:rPr>
          <w:rFonts w:hint="eastAsia"/>
          <w:lang w:val="en-CA"/>
        </w:rPr>
        <w:t>环境</w:t>
      </w:r>
      <w:r w:rsidR="00ED6BDA">
        <w:rPr>
          <w:rFonts w:hint="eastAsia"/>
          <w:lang w:val="en-CA"/>
        </w:rPr>
        <w:t>规划署、工发组</w:t>
      </w:r>
      <w:proofErr w:type="spellEnd"/>
      <w:r w:rsidR="00ED6BDA">
        <w:rPr>
          <w:rFonts w:hint="eastAsia"/>
          <w:lang w:val="en-CA"/>
        </w:rPr>
        <w:t> </w:t>
      </w:r>
      <w:r>
        <w:rPr>
          <w:rFonts w:hint="eastAsia"/>
          <w:lang w:val="en-CA"/>
        </w:rPr>
        <w:t>、</w:t>
      </w:r>
      <w:proofErr w:type="spellStart"/>
      <w:r w:rsidRPr="00FC159E">
        <w:rPr>
          <w:rFonts w:hint="eastAsia"/>
          <w:lang w:val="en-CA"/>
        </w:rPr>
        <w:t>世界银行和加拿大政府提供的最新性别战略和性别政策。</w:t>
      </w:r>
      <w:r w:rsidR="008124A4" w:rsidRPr="008124A4">
        <w:rPr>
          <w:rFonts w:hint="eastAsia"/>
          <w:lang w:val="en-CA"/>
        </w:rPr>
        <w:t>每个部分均以战略</w:t>
      </w:r>
      <w:proofErr w:type="spellEnd"/>
      <w:r w:rsidR="008124A4" w:rsidRPr="008124A4">
        <w:rPr>
          <w:rFonts w:hint="eastAsia"/>
          <w:lang w:val="en-CA"/>
        </w:rPr>
        <w:t>/</w:t>
      </w:r>
      <w:proofErr w:type="spellStart"/>
      <w:r w:rsidR="008124A4" w:rsidRPr="008124A4">
        <w:rPr>
          <w:rFonts w:hint="eastAsia"/>
          <w:lang w:val="en-CA"/>
        </w:rPr>
        <w:t>政策的目标开始，</w:t>
      </w:r>
      <w:r w:rsidR="008124A4">
        <w:rPr>
          <w:rFonts w:hint="eastAsia"/>
          <w:lang w:val="en-CA"/>
        </w:rPr>
        <w:t>接着是各个机构确定的设想方法、</w:t>
      </w:r>
      <w:r w:rsidR="008124A4" w:rsidRPr="008124A4">
        <w:rPr>
          <w:rFonts w:hint="eastAsia"/>
          <w:lang w:val="en-CA"/>
        </w:rPr>
        <w:t>优先领域和具体切入点</w:t>
      </w:r>
      <w:proofErr w:type="spellEnd"/>
      <w:r w:rsidR="008124A4" w:rsidRPr="008124A4">
        <w:rPr>
          <w:rFonts w:hint="eastAsia"/>
          <w:lang w:val="en-CA"/>
        </w:rPr>
        <w:t>。</w:t>
      </w:r>
      <w:r w:rsidR="008124A4" w:rsidRPr="008124A4">
        <w:rPr>
          <w:rFonts w:hint="eastAsia"/>
          <w:lang w:val="en-CA"/>
        </w:rPr>
        <w:t xml:space="preserve"> </w:t>
      </w:r>
      <w:proofErr w:type="spellStart"/>
      <w:r w:rsidR="008124A4" w:rsidRPr="008124A4">
        <w:rPr>
          <w:rFonts w:hint="eastAsia"/>
          <w:lang w:val="en-CA"/>
        </w:rPr>
        <w:t>在可用</w:t>
      </w:r>
      <w:r w:rsidR="008124A4">
        <w:rPr>
          <w:rFonts w:hint="eastAsia"/>
          <w:lang w:val="en-CA"/>
        </w:rPr>
        <w:t>之处</w:t>
      </w:r>
      <w:r w:rsidR="008124A4" w:rsidRPr="008124A4">
        <w:rPr>
          <w:rFonts w:hint="eastAsia"/>
          <w:lang w:val="en-CA"/>
        </w:rPr>
        <w:t>也强调了对性别与气候变化的明确提及。该文件</w:t>
      </w:r>
      <w:r w:rsidR="008124A4">
        <w:rPr>
          <w:rFonts w:hint="eastAsia"/>
          <w:lang w:val="en-CA"/>
        </w:rPr>
        <w:t>进一步</w:t>
      </w:r>
      <w:r w:rsidR="008124A4" w:rsidRPr="008124A4">
        <w:rPr>
          <w:rFonts w:hint="eastAsia"/>
          <w:lang w:val="en-CA"/>
        </w:rPr>
        <w:t>提出了如何将这些战略和政策纳入多边基金性别政策的建议</w:t>
      </w:r>
      <w:proofErr w:type="spellEnd"/>
      <w:r w:rsidR="008124A4">
        <w:rPr>
          <w:lang w:val="en-CA"/>
        </w:rPr>
        <w:t>。</w:t>
      </w:r>
    </w:p>
    <w:p w14:paraId="5C693B61" w14:textId="69467B4B" w:rsidR="00F70376" w:rsidRPr="008A72D5" w:rsidRDefault="00304D08" w:rsidP="00F70376">
      <w:pPr>
        <w:pStyle w:val="Heading1"/>
        <w:numPr>
          <w:ilvl w:val="0"/>
          <w:numId w:val="0"/>
        </w:numPr>
        <w:rPr>
          <w:b/>
          <w:lang w:val="en-CA" w:eastAsia="zh-CN"/>
        </w:rPr>
      </w:pPr>
      <w:r>
        <w:rPr>
          <w:rFonts w:hint="eastAsia"/>
          <w:b/>
          <w:lang w:val="en-CA" w:eastAsia="zh-CN"/>
        </w:rPr>
        <w:t>开发计划署性别平等战略</w:t>
      </w:r>
      <w:r w:rsidR="00655DB5">
        <w:rPr>
          <w:b/>
          <w:lang w:val="en-CA"/>
        </w:rPr>
        <w:t>（</w:t>
      </w:r>
      <w:r w:rsidR="00F70376" w:rsidRPr="008A72D5">
        <w:rPr>
          <w:b/>
          <w:lang w:val="en-CA"/>
        </w:rPr>
        <w:t>2018-2021</w:t>
      </w:r>
      <w:r w:rsidR="00655DB5">
        <w:rPr>
          <w:b/>
          <w:lang w:val="en-CA"/>
        </w:rPr>
        <w:t>）</w:t>
      </w:r>
    </w:p>
    <w:p w14:paraId="4C17E269" w14:textId="3743B730" w:rsidR="00F70376" w:rsidRPr="008A72D5" w:rsidRDefault="00AC2823" w:rsidP="00F70376">
      <w:pPr>
        <w:pStyle w:val="Heading2"/>
        <w:numPr>
          <w:ilvl w:val="0"/>
          <w:numId w:val="0"/>
        </w:numPr>
        <w:rPr>
          <w:b/>
          <w:u w:val="single"/>
          <w:lang w:val="en-CA"/>
        </w:rPr>
      </w:pPr>
      <w:r>
        <w:rPr>
          <w:rFonts w:hint="eastAsia"/>
          <w:u w:val="single"/>
          <w:lang w:val="en-CA" w:eastAsia="zh-CN"/>
        </w:rPr>
        <w:t>战略目标</w:t>
      </w:r>
    </w:p>
    <w:p w14:paraId="4B55BEBE" w14:textId="6D5EF901" w:rsidR="00F70376" w:rsidRPr="008A72D5" w:rsidRDefault="00EF6AF8" w:rsidP="00F70376">
      <w:pPr>
        <w:pStyle w:val="Heading1"/>
        <w:rPr>
          <w:lang w:val="en-CA"/>
        </w:rPr>
      </w:pPr>
      <w:proofErr w:type="spellStart"/>
      <w:r w:rsidRPr="00EF6AF8">
        <w:rPr>
          <w:rFonts w:hint="eastAsia"/>
          <w:lang w:val="en-CA"/>
        </w:rPr>
        <w:t>该战略阐明了开发</w:t>
      </w:r>
      <w:r w:rsidR="00AC41F5">
        <w:rPr>
          <w:rFonts w:hint="eastAsia"/>
          <w:lang w:val="en-CA"/>
        </w:rPr>
        <w:t>计划</w:t>
      </w:r>
      <w:r w:rsidRPr="00EF6AF8">
        <w:rPr>
          <w:rFonts w:hint="eastAsia"/>
          <w:lang w:val="en-CA"/>
        </w:rPr>
        <w:t>署在实现</w:t>
      </w:r>
      <w:proofErr w:type="spellEnd"/>
      <w:r w:rsidRPr="00EF6AF8">
        <w:rPr>
          <w:rFonts w:hint="eastAsia"/>
          <w:lang w:val="en-CA"/>
        </w:rPr>
        <w:t>2018-2021</w:t>
      </w:r>
      <w:proofErr w:type="spellStart"/>
      <w:r w:rsidRPr="00EF6AF8">
        <w:rPr>
          <w:rFonts w:hint="eastAsia"/>
          <w:lang w:val="en-CA"/>
        </w:rPr>
        <w:t>年开发</w:t>
      </w:r>
      <w:r w:rsidR="00AC41F5">
        <w:rPr>
          <w:rFonts w:hint="eastAsia"/>
          <w:lang w:val="en-CA"/>
        </w:rPr>
        <w:t>计划</w:t>
      </w:r>
      <w:r w:rsidRPr="00EF6AF8">
        <w:rPr>
          <w:rFonts w:hint="eastAsia"/>
          <w:lang w:val="en-CA"/>
        </w:rPr>
        <w:t>署战略计划三个发展环境中实现</w:t>
      </w:r>
      <w:r w:rsidR="00AC41F5">
        <w:rPr>
          <w:rFonts w:hint="eastAsia"/>
          <w:lang w:val="en-CA"/>
        </w:rPr>
        <w:t>性别平等目标的核心原则和优先事项。</w:t>
      </w:r>
      <w:r w:rsidRPr="00EF6AF8">
        <w:rPr>
          <w:rFonts w:hint="eastAsia"/>
          <w:lang w:val="en-CA"/>
        </w:rPr>
        <w:t>该战略计划确定了六项跨领域的</w:t>
      </w:r>
      <w:r w:rsidRPr="008E085B">
        <w:rPr>
          <w:rFonts w:hint="eastAsia"/>
          <w:color w:val="000000" w:themeColor="text1"/>
          <w:lang w:val="en-CA"/>
        </w:rPr>
        <w:t>签名解决方案</w:t>
      </w:r>
      <w:r w:rsidRPr="00EF6AF8">
        <w:rPr>
          <w:rFonts w:hint="eastAsia"/>
          <w:lang w:val="en-CA"/>
        </w:rPr>
        <w:t>，其中一项</w:t>
      </w:r>
      <w:proofErr w:type="spellEnd"/>
      <w:r w:rsidR="00ED6BDA">
        <w:rPr>
          <w:rFonts w:hint="eastAsia"/>
          <w:lang w:val="en-CA"/>
        </w:rPr>
        <w:t> </w:t>
      </w:r>
      <w:proofErr w:type="spellStart"/>
      <w:r w:rsidRPr="00EF6AF8">
        <w:rPr>
          <w:rFonts w:hint="eastAsia"/>
          <w:lang w:val="en-CA"/>
        </w:rPr>
        <w:t>签名解决方案</w:t>
      </w:r>
      <w:proofErr w:type="spellEnd"/>
      <w:r w:rsidRPr="00EF6AF8">
        <w:rPr>
          <w:rFonts w:hint="eastAsia"/>
          <w:lang w:val="en-CA"/>
        </w:rPr>
        <w:t>6</w:t>
      </w:r>
      <w:r w:rsidRPr="00EF6AF8">
        <w:rPr>
          <w:rFonts w:hint="eastAsia"/>
          <w:lang w:val="en-CA"/>
        </w:rPr>
        <w:t>，</w:t>
      </w:r>
      <w:proofErr w:type="spellStart"/>
      <w:r w:rsidRPr="00EF6AF8">
        <w:rPr>
          <w:rFonts w:hint="eastAsia"/>
          <w:lang w:val="en-CA"/>
        </w:rPr>
        <w:t>是加强性别平等以及增强妇女和女孩的权能。该战略确定了签名解决方案</w:t>
      </w:r>
      <w:proofErr w:type="spellEnd"/>
      <w:r w:rsidRPr="00EF6AF8">
        <w:rPr>
          <w:rFonts w:hint="eastAsia"/>
          <w:lang w:val="en-CA"/>
        </w:rPr>
        <w:t>6</w:t>
      </w:r>
      <w:proofErr w:type="spellStart"/>
      <w:r w:rsidR="00AC41F5">
        <w:rPr>
          <w:rFonts w:hint="eastAsia"/>
          <w:lang w:val="en-CA"/>
        </w:rPr>
        <w:t>的优先领域，并为战略计划</w:t>
      </w:r>
      <w:r w:rsidRPr="00EF6AF8">
        <w:rPr>
          <w:rFonts w:hint="eastAsia"/>
          <w:lang w:val="en-CA"/>
        </w:rPr>
        <w:t>中详述的三个发展环境中的每一个提供了性别平等的切入点</w:t>
      </w:r>
      <w:proofErr w:type="spellEnd"/>
      <w:r w:rsidRPr="00EF6AF8">
        <w:rPr>
          <w:rFonts w:hint="eastAsia"/>
          <w:lang w:val="en-CA"/>
        </w:rPr>
        <w:t>。</w:t>
      </w:r>
    </w:p>
    <w:p w14:paraId="33836EBE" w14:textId="6A200479" w:rsidR="00F70376" w:rsidRPr="008A72D5" w:rsidRDefault="00AD1E78" w:rsidP="00F70376">
      <w:pPr>
        <w:pStyle w:val="Heading1"/>
        <w:rPr>
          <w:lang w:val="en-CA"/>
        </w:rPr>
      </w:pPr>
      <w:r>
        <w:rPr>
          <w:rFonts w:hint="eastAsia"/>
          <w:lang w:val="en-CA" w:eastAsia="zh-CN"/>
        </w:rPr>
        <w:t>该战略是基于下列核心原则：人权</w:t>
      </w:r>
      <w:r w:rsidR="00C96CEA">
        <w:rPr>
          <w:rFonts w:hint="eastAsia"/>
          <w:lang w:val="en-CA" w:eastAsia="zh-CN"/>
        </w:rPr>
        <w:t>；妇女和男子是变革的积极推动者；</w:t>
      </w:r>
      <w:r w:rsidR="00C96CEA" w:rsidRPr="00C96CEA">
        <w:rPr>
          <w:rFonts w:hint="eastAsia"/>
          <w:lang w:val="en-CA" w:eastAsia="zh-CN"/>
        </w:rPr>
        <w:t>“不让任何人落后”；</w:t>
      </w:r>
      <w:r w:rsidR="00C96CEA">
        <w:rPr>
          <w:rFonts w:hint="eastAsia"/>
          <w:lang w:val="en-CA" w:eastAsia="zh-CN"/>
        </w:rPr>
        <w:t>吸引男子</w:t>
      </w:r>
      <w:r w:rsidR="00C96CEA" w:rsidRPr="00C96CEA">
        <w:rPr>
          <w:rFonts w:hint="eastAsia"/>
          <w:lang w:val="en-CA" w:eastAsia="zh-CN"/>
        </w:rPr>
        <w:t>和男孩；情境化</w:t>
      </w:r>
      <w:r w:rsidR="00C96CEA">
        <w:rPr>
          <w:rFonts w:hint="eastAsia"/>
          <w:lang w:val="en-CA" w:eastAsia="zh-CN"/>
        </w:rPr>
        <w:t>；以及</w:t>
      </w:r>
      <w:r w:rsidR="00C96CEA" w:rsidRPr="00C96CEA">
        <w:rPr>
          <w:rFonts w:hint="eastAsia"/>
          <w:lang w:val="en-CA" w:eastAsia="zh-CN"/>
        </w:rPr>
        <w:t>创新</w:t>
      </w:r>
      <w:r w:rsidR="00C96CEA">
        <w:rPr>
          <w:rFonts w:hint="eastAsia"/>
          <w:lang w:val="en-CA" w:eastAsia="zh-CN"/>
        </w:rPr>
        <w:t>。</w:t>
      </w:r>
    </w:p>
    <w:p w14:paraId="543C4231" w14:textId="3573781B" w:rsidR="00F70376" w:rsidRPr="008A72D5" w:rsidRDefault="00C96CEA" w:rsidP="00F70376">
      <w:pPr>
        <w:pStyle w:val="Heading2"/>
        <w:numPr>
          <w:ilvl w:val="0"/>
          <w:numId w:val="0"/>
        </w:numPr>
        <w:rPr>
          <w:b/>
          <w:u w:val="single"/>
          <w:lang w:val="en-CA"/>
        </w:rPr>
      </w:pPr>
      <w:r>
        <w:rPr>
          <w:rFonts w:hint="eastAsia"/>
          <w:u w:val="single"/>
          <w:lang w:val="en-CA" w:eastAsia="zh-CN"/>
        </w:rPr>
        <w:t>方法</w:t>
      </w:r>
    </w:p>
    <w:p w14:paraId="26C44378" w14:textId="696A03F8" w:rsidR="00F70376" w:rsidRPr="008A72D5" w:rsidRDefault="00BB1ACA" w:rsidP="00F70376">
      <w:pPr>
        <w:pStyle w:val="Heading1"/>
        <w:rPr>
          <w:lang w:val="en-CA"/>
        </w:rPr>
      </w:pPr>
      <w:proofErr w:type="spellStart"/>
      <w:r w:rsidRPr="00BB1ACA">
        <w:rPr>
          <w:rFonts w:hint="eastAsia"/>
          <w:lang w:val="en-CA"/>
        </w:rPr>
        <w:t>开发计划署在执行其性别战略时采取双重方法</w:t>
      </w:r>
      <w:proofErr w:type="spellEnd"/>
      <w:r>
        <w:rPr>
          <w:lang w:val="en-CA"/>
        </w:rPr>
        <w:t>：</w:t>
      </w:r>
    </w:p>
    <w:p w14:paraId="525D1B20" w14:textId="77461170" w:rsidR="00F70376" w:rsidRPr="008A72D5" w:rsidRDefault="00EC216A" w:rsidP="00F70376">
      <w:pPr>
        <w:pStyle w:val="Heading2"/>
        <w:rPr>
          <w:lang w:val="en-CA"/>
        </w:rPr>
      </w:pPr>
      <w:proofErr w:type="spellStart"/>
      <w:r>
        <w:rPr>
          <w:rFonts w:hint="eastAsia"/>
          <w:lang w:val="en-CA"/>
        </w:rPr>
        <w:t>组织支持：</w:t>
      </w:r>
      <w:r w:rsidRPr="00EC216A">
        <w:rPr>
          <w:rFonts w:hint="eastAsia"/>
          <w:lang w:val="en-CA"/>
        </w:rPr>
        <w:t>通过针对性别的</w:t>
      </w:r>
      <w:r w:rsidR="00ED6BDA">
        <w:rPr>
          <w:rFonts w:hint="eastAsia"/>
          <w:lang w:val="en-CA"/>
        </w:rPr>
        <w:t>目标干预措施赋予妇女和女孩权能，并在制定、规划</w:t>
      </w:r>
      <w:proofErr w:type="spellEnd"/>
      <w:r w:rsidR="00ED6BDA">
        <w:rPr>
          <w:rFonts w:hint="eastAsia"/>
          <w:lang w:val="en-CA"/>
        </w:rPr>
        <w:t> </w:t>
      </w:r>
      <w:r w:rsidRPr="00EC216A">
        <w:rPr>
          <w:rFonts w:hint="eastAsia"/>
          <w:lang w:val="en-CA"/>
        </w:rPr>
        <w:t>实施和评估所有政策和方案时解决性别问题。</w:t>
      </w:r>
      <w:r>
        <w:rPr>
          <w:rFonts w:hint="eastAsia"/>
          <w:lang w:val="en-CA"/>
        </w:rPr>
        <w:t>进行性别分析，收集按性别分类的数据，并采取综合、</w:t>
      </w:r>
      <w:r w:rsidRPr="00EC216A">
        <w:rPr>
          <w:rFonts w:hint="eastAsia"/>
          <w:lang w:val="en-CA"/>
        </w:rPr>
        <w:t>跨部门的方法应对相互关联的发展挑战，</w:t>
      </w:r>
      <w:r>
        <w:rPr>
          <w:rFonts w:hint="eastAsia"/>
          <w:lang w:val="en-CA"/>
        </w:rPr>
        <w:t>这些</w:t>
      </w:r>
      <w:r w:rsidRPr="00EC216A">
        <w:rPr>
          <w:rFonts w:hint="eastAsia"/>
          <w:lang w:val="en-CA"/>
        </w:rPr>
        <w:t>在实现这一目标</w:t>
      </w:r>
      <w:r>
        <w:rPr>
          <w:rFonts w:hint="eastAsia"/>
          <w:lang w:val="en-CA"/>
        </w:rPr>
        <w:t>中</w:t>
      </w:r>
      <w:r w:rsidRPr="00EC216A">
        <w:rPr>
          <w:rFonts w:hint="eastAsia"/>
          <w:lang w:val="en-CA"/>
        </w:rPr>
        <w:t>发挥着关键作用</w:t>
      </w:r>
      <w:r>
        <w:rPr>
          <w:rFonts w:hint="eastAsia"/>
          <w:lang w:val="en-CA" w:eastAsia="zh-CN"/>
        </w:rPr>
        <w:t>；以及</w:t>
      </w:r>
    </w:p>
    <w:p w14:paraId="58E66DDE" w14:textId="5E854723" w:rsidR="00F70376" w:rsidRPr="008A72D5" w:rsidRDefault="008C5419" w:rsidP="00F70376">
      <w:pPr>
        <w:pStyle w:val="Heading2"/>
        <w:rPr>
          <w:lang w:val="en-CA"/>
        </w:rPr>
      </w:pPr>
      <w:r>
        <w:rPr>
          <w:rFonts w:hint="eastAsia"/>
          <w:lang w:val="en-CA" w:eastAsia="zh-CN"/>
        </w:rPr>
        <w:t>为解决性别不平等的根本原因，</w:t>
      </w:r>
      <w:r w:rsidR="008E1CB4">
        <w:rPr>
          <w:rFonts w:hint="eastAsia"/>
          <w:lang w:val="en-CA" w:eastAsia="zh-CN"/>
        </w:rPr>
        <w:t>开发计划署与其他联合国机构（尤其是联合国妇女署）、公民社会组织、私营部门、学术界、智囊团以及媒体进行合作。开发计划署用于衡量进展和提供激励的已有工具包括性别平等印章、性别标记、以及</w:t>
      </w:r>
      <w:r w:rsidR="00720A79">
        <w:rPr>
          <w:rFonts w:hint="eastAsia"/>
          <w:lang w:val="en-CA" w:eastAsia="zh-CN"/>
        </w:rPr>
        <w:t>联合国国别小组</w:t>
      </w:r>
      <w:r w:rsidR="00B93F1A">
        <w:rPr>
          <w:rFonts w:hint="eastAsia"/>
          <w:lang w:val="en-CA" w:eastAsia="zh-CN"/>
        </w:rPr>
        <w:t>-</w:t>
      </w:r>
      <w:r w:rsidR="00B93F1A" w:rsidRPr="00B93F1A">
        <w:rPr>
          <w:rFonts w:hint="eastAsia"/>
          <w:lang w:val="en-CA" w:eastAsia="zh-CN"/>
        </w:rPr>
        <w:t>全系统行动计划</w:t>
      </w:r>
      <w:r w:rsidR="00720A79">
        <w:rPr>
          <w:rFonts w:hint="eastAsia"/>
          <w:lang w:val="en-CA" w:eastAsia="zh-CN"/>
        </w:rPr>
        <w:t>性别平等记分卡。</w:t>
      </w:r>
    </w:p>
    <w:p w14:paraId="1B11D649" w14:textId="0BFCD57F" w:rsidR="00F70376" w:rsidRPr="008A72D5" w:rsidRDefault="00B93F1A" w:rsidP="00F70376">
      <w:pPr>
        <w:spacing w:after="240"/>
        <w:rPr>
          <w:u w:val="single"/>
          <w:lang w:val="en-CA"/>
        </w:rPr>
      </w:pPr>
      <w:r>
        <w:rPr>
          <w:rFonts w:hint="eastAsia"/>
          <w:u w:val="single"/>
          <w:lang w:val="en-CA" w:eastAsia="zh-CN"/>
        </w:rPr>
        <w:t>优先领域</w:t>
      </w:r>
    </w:p>
    <w:p w14:paraId="165672EF" w14:textId="52549B05" w:rsidR="00F70376" w:rsidRPr="008A72D5" w:rsidRDefault="00C04BAF" w:rsidP="00F70376">
      <w:pPr>
        <w:pStyle w:val="Heading1"/>
        <w:rPr>
          <w:lang w:val="en-CA"/>
        </w:rPr>
      </w:pPr>
      <w:r>
        <w:rPr>
          <w:rFonts w:hint="eastAsia"/>
          <w:lang w:val="en-CA" w:eastAsia="zh-CN"/>
        </w:rPr>
        <w:t>签名解决方案</w:t>
      </w:r>
      <w:r>
        <w:rPr>
          <w:rFonts w:hint="eastAsia"/>
          <w:lang w:val="en-CA" w:eastAsia="zh-CN"/>
        </w:rPr>
        <w:t>6</w:t>
      </w:r>
      <w:r>
        <w:rPr>
          <w:rFonts w:hint="eastAsia"/>
          <w:lang w:val="en-CA" w:eastAsia="zh-CN"/>
        </w:rPr>
        <w:t>即加强性别平等及增强妇女和女孩权能项下的关键优先领域是：</w:t>
      </w:r>
    </w:p>
    <w:p w14:paraId="099D58DC" w14:textId="4CB4A1A4" w:rsidR="00F70376" w:rsidRPr="008A72D5" w:rsidRDefault="00584743" w:rsidP="00CF2F11">
      <w:pPr>
        <w:pStyle w:val="Heading2"/>
        <w:numPr>
          <w:ilvl w:val="0"/>
          <w:numId w:val="9"/>
        </w:numPr>
        <w:ind w:left="1418" w:hanging="709"/>
        <w:rPr>
          <w:lang w:val="en-CA"/>
        </w:rPr>
      </w:pPr>
      <w:r w:rsidRPr="00584743">
        <w:rPr>
          <w:rFonts w:hint="eastAsia"/>
          <w:lang w:val="en-CA"/>
        </w:rPr>
        <w:t>消除阻碍妇女获得经济权能的结构性障碍，包括妇女承担的</w:t>
      </w:r>
      <w:r w:rsidR="00E4210E">
        <w:rPr>
          <w:rFonts w:hint="eastAsia"/>
          <w:lang w:val="en-CA"/>
        </w:rPr>
        <w:t>过多的</w:t>
      </w:r>
      <w:r w:rsidRPr="00584743">
        <w:rPr>
          <w:rFonts w:hint="eastAsia"/>
          <w:lang w:val="en-CA"/>
        </w:rPr>
        <w:t>无偿照料工作负担。该战略明确提到了该领域下关于气候变化的</w:t>
      </w:r>
      <w:r w:rsidR="00E4210E">
        <w:rPr>
          <w:rFonts w:hint="eastAsia"/>
          <w:lang w:val="en-CA"/>
        </w:rPr>
        <w:t>可持续发展目标</w:t>
      </w:r>
      <w:r w:rsidR="00E4210E">
        <w:rPr>
          <w:rFonts w:hint="eastAsia"/>
          <w:lang w:val="en-CA"/>
        </w:rPr>
        <w:t>13</w:t>
      </w:r>
      <w:r w:rsidR="00E4210E">
        <w:rPr>
          <w:rFonts w:hint="eastAsia"/>
          <w:lang w:val="en-CA"/>
        </w:rPr>
        <w:t>；</w:t>
      </w:r>
    </w:p>
    <w:p w14:paraId="774BB898" w14:textId="6B29BDEC" w:rsidR="00F70376" w:rsidRPr="008A72D5" w:rsidRDefault="009627FE" w:rsidP="00CF2F11">
      <w:pPr>
        <w:pStyle w:val="Heading2"/>
        <w:numPr>
          <w:ilvl w:val="0"/>
          <w:numId w:val="9"/>
        </w:numPr>
        <w:ind w:left="1418" w:hanging="709"/>
        <w:rPr>
          <w:lang w:val="en-CA"/>
        </w:rPr>
      </w:pPr>
      <w:r>
        <w:rPr>
          <w:rFonts w:hint="eastAsia"/>
          <w:lang w:val="en-CA"/>
        </w:rPr>
        <w:t>促进妇女在各种形式</w:t>
      </w:r>
      <w:r w:rsidRPr="009627FE">
        <w:rPr>
          <w:rFonts w:hint="eastAsia"/>
          <w:lang w:val="en-CA"/>
        </w:rPr>
        <w:t>决策中的参与和领导。</w:t>
      </w:r>
      <w:r>
        <w:rPr>
          <w:rFonts w:hint="eastAsia"/>
          <w:lang w:val="en-CA"/>
        </w:rPr>
        <w:t>该战略明确提及妇女参与和领导各种形式</w:t>
      </w:r>
      <w:r w:rsidRPr="009627FE">
        <w:rPr>
          <w:rFonts w:hint="eastAsia"/>
          <w:lang w:val="en-CA"/>
        </w:rPr>
        <w:t>决策的至关重要性，包括参与宪法机构</w:t>
      </w:r>
      <w:r>
        <w:rPr>
          <w:rFonts w:hint="eastAsia"/>
          <w:lang w:val="en-CA"/>
        </w:rPr>
        <w:t>的政治办公室、</w:t>
      </w:r>
      <w:r w:rsidRPr="009627FE">
        <w:rPr>
          <w:rFonts w:hint="eastAsia"/>
          <w:lang w:val="en-CA"/>
        </w:rPr>
        <w:t>公共行政</w:t>
      </w:r>
      <w:r>
        <w:rPr>
          <w:rFonts w:hint="eastAsia"/>
          <w:lang w:val="en-CA"/>
        </w:rPr>
        <w:t>、司法机构、私营部门以及地方、</w:t>
      </w:r>
      <w:r w:rsidRPr="009627FE">
        <w:rPr>
          <w:rFonts w:hint="eastAsia"/>
          <w:lang w:val="en-CA"/>
        </w:rPr>
        <w:t>区域和全球气候行动论坛</w:t>
      </w:r>
      <w:r>
        <w:rPr>
          <w:lang w:val="en-CA"/>
        </w:rPr>
        <w:t>；</w:t>
      </w:r>
    </w:p>
    <w:p w14:paraId="234A256C" w14:textId="423E9F32" w:rsidR="00F70376" w:rsidRPr="008A72D5" w:rsidRDefault="00592C3E" w:rsidP="00CF2F11">
      <w:pPr>
        <w:pStyle w:val="Heading2"/>
        <w:numPr>
          <w:ilvl w:val="0"/>
          <w:numId w:val="9"/>
        </w:numPr>
        <w:ind w:left="1418" w:hanging="709"/>
        <w:rPr>
          <w:lang w:val="en-CA"/>
        </w:rPr>
      </w:pPr>
      <w:r>
        <w:rPr>
          <w:rFonts w:hint="eastAsia"/>
          <w:lang w:val="en-CA" w:eastAsia="zh-CN"/>
        </w:rPr>
        <w:t>增强危机（冲突和</w:t>
      </w:r>
      <w:r w:rsidR="00863347">
        <w:rPr>
          <w:lang w:val="en-CA" w:eastAsia="zh-CN"/>
        </w:rPr>
        <w:t>灾害</w:t>
      </w:r>
      <w:r>
        <w:rPr>
          <w:rFonts w:hint="eastAsia"/>
          <w:lang w:val="en-CA" w:eastAsia="zh-CN"/>
        </w:rPr>
        <w:t>）预防、就绪性和恢复中的性别敏感策略；以及</w:t>
      </w:r>
    </w:p>
    <w:p w14:paraId="3CBB3970" w14:textId="15A6F052" w:rsidR="00F70376" w:rsidRPr="008A72D5" w:rsidRDefault="00592C3E" w:rsidP="00F70376">
      <w:pPr>
        <w:pStyle w:val="Heading2"/>
        <w:numPr>
          <w:ilvl w:val="0"/>
          <w:numId w:val="9"/>
        </w:numPr>
        <w:ind w:left="1418" w:hanging="709"/>
        <w:rPr>
          <w:lang w:val="en-CA"/>
        </w:rPr>
      </w:pPr>
      <w:r>
        <w:rPr>
          <w:rFonts w:hint="eastAsia"/>
          <w:lang w:val="en-CA" w:eastAsia="zh-CN"/>
        </w:rPr>
        <w:lastRenderedPageBreak/>
        <w:t>预防和响应基于性别的暴力。</w:t>
      </w:r>
    </w:p>
    <w:p w14:paraId="70FB75F5" w14:textId="43B01118" w:rsidR="00687843" w:rsidRPr="008A72D5" w:rsidRDefault="001C0D0B" w:rsidP="00687843">
      <w:pPr>
        <w:pStyle w:val="Heading1"/>
        <w:rPr>
          <w:b/>
          <w:lang w:val="en-CA"/>
        </w:rPr>
      </w:pPr>
      <w:r>
        <w:rPr>
          <w:rFonts w:hint="eastAsia"/>
          <w:lang w:val="en-CA" w:eastAsia="zh-CN"/>
        </w:rPr>
        <w:t>与多边基金相关的性别主流化切入点如下：</w:t>
      </w:r>
    </w:p>
    <w:p w14:paraId="79E922EC" w14:textId="601B78A4" w:rsidR="00687843" w:rsidRPr="008A72D5" w:rsidRDefault="003070B1" w:rsidP="00687843">
      <w:pPr>
        <w:pStyle w:val="Heading2"/>
        <w:rPr>
          <w:lang w:val="en-CA"/>
        </w:rPr>
      </w:pPr>
      <w:proofErr w:type="spellStart"/>
      <w:r w:rsidRPr="003070B1">
        <w:rPr>
          <w:rFonts w:hint="eastAsia"/>
          <w:lang w:val="en-CA"/>
        </w:rPr>
        <w:t>国家</w:t>
      </w:r>
      <w:proofErr w:type="spellEnd"/>
      <w:r w:rsidRPr="003070B1">
        <w:rPr>
          <w:rFonts w:hint="eastAsia"/>
          <w:lang w:val="en-CA"/>
        </w:rPr>
        <w:t>/</w:t>
      </w:r>
      <w:proofErr w:type="spellStart"/>
      <w:r w:rsidR="00501FBD">
        <w:rPr>
          <w:rFonts w:hint="eastAsia"/>
          <w:lang w:val="en-CA"/>
        </w:rPr>
        <w:t>地区计划文件、方案</w:t>
      </w:r>
      <w:r w:rsidRPr="003070B1">
        <w:rPr>
          <w:rFonts w:hint="eastAsia"/>
          <w:lang w:val="en-CA"/>
        </w:rPr>
        <w:t>和项目必须</w:t>
      </w:r>
      <w:r w:rsidR="00501FBD">
        <w:rPr>
          <w:rFonts w:hint="eastAsia"/>
          <w:lang w:val="en-CA"/>
        </w:rPr>
        <w:t>基于</w:t>
      </w:r>
      <w:r w:rsidRPr="003070B1">
        <w:rPr>
          <w:rFonts w:hint="eastAsia"/>
          <w:lang w:val="en-CA"/>
        </w:rPr>
        <w:t>性别分析。方案</w:t>
      </w:r>
      <w:proofErr w:type="spellEnd"/>
      <w:r w:rsidRPr="003070B1">
        <w:rPr>
          <w:rFonts w:hint="eastAsia"/>
          <w:lang w:val="en-CA"/>
        </w:rPr>
        <w:t>/</w:t>
      </w:r>
      <w:r w:rsidRPr="003070B1">
        <w:rPr>
          <w:rFonts w:hint="eastAsia"/>
          <w:lang w:val="en-CA"/>
        </w:rPr>
        <w:t>项目的理由必须解决性别平等的结构性障碍，优先领域应确定具体的变化，以在至少一个干预领域促进性别平等。成果和资源框架必须包括</w:t>
      </w:r>
      <w:r w:rsidR="00501FBD" w:rsidRPr="003070B1">
        <w:rPr>
          <w:rFonts w:hint="eastAsia"/>
          <w:lang w:val="en-CA"/>
        </w:rPr>
        <w:t>至少</w:t>
      </w:r>
      <w:r w:rsidRPr="003070B1">
        <w:rPr>
          <w:rFonts w:hint="eastAsia"/>
          <w:lang w:val="en-CA"/>
        </w:rPr>
        <w:t>一项针对性别的成果以及指示性产出和指标</w:t>
      </w:r>
      <w:r w:rsidR="00501FBD">
        <w:rPr>
          <w:lang w:val="en-CA"/>
        </w:rPr>
        <w:t>；</w:t>
      </w:r>
    </w:p>
    <w:p w14:paraId="7FEDBFBA" w14:textId="0CB8DF89" w:rsidR="00687843" w:rsidRPr="008A72D5" w:rsidRDefault="00501FBD" w:rsidP="00687843">
      <w:pPr>
        <w:pStyle w:val="Heading2"/>
        <w:rPr>
          <w:lang w:val="en-CA"/>
        </w:rPr>
      </w:pPr>
      <w:proofErr w:type="spellStart"/>
      <w:r>
        <w:rPr>
          <w:rFonts w:hint="eastAsia"/>
          <w:lang w:val="en-CA"/>
        </w:rPr>
        <w:t>确保妇女获得培训、体面工作、</w:t>
      </w:r>
      <w:r w:rsidRPr="00501FBD">
        <w:rPr>
          <w:rFonts w:hint="eastAsia"/>
          <w:lang w:val="en-CA"/>
        </w:rPr>
        <w:t>技术和融资机会，以促进妇女参与零碳发展</w:t>
      </w:r>
      <w:proofErr w:type="spellEnd"/>
      <w:r>
        <w:rPr>
          <w:rFonts w:hint="eastAsia"/>
          <w:lang w:val="en-CA"/>
        </w:rPr>
        <w:t>；</w:t>
      </w:r>
    </w:p>
    <w:p w14:paraId="00F40CE4" w14:textId="21DA02B5" w:rsidR="00687843" w:rsidRPr="008A72D5" w:rsidRDefault="00092B5B" w:rsidP="00687843">
      <w:pPr>
        <w:pStyle w:val="Heading2"/>
        <w:rPr>
          <w:lang w:val="en-CA"/>
        </w:rPr>
      </w:pPr>
      <w:proofErr w:type="spellStart"/>
      <w:r>
        <w:rPr>
          <w:rFonts w:hint="eastAsia"/>
          <w:lang w:val="en-CA"/>
        </w:rPr>
        <w:t>支持各国政府确保区域、国家和地方发展政策、计划和预算包含</w:t>
      </w:r>
      <w:r w:rsidRPr="00092B5B">
        <w:rPr>
          <w:rFonts w:hint="eastAsia"/>
          <w:lang w:val="en-CA"/>
        </w:rPr>
        <w:t>适应和缓解气候变化的性别敏感解决方案</w:t>
      </w:r>
      <w:proofErr w:type="spellEnd"/>
      <w:r>
        <w:rPr>
          <w:lang w:val="en-CA"/>
        </w:rPr>
        <w:t>；</w:t>
      </w:r>
    </w:p>
    <w:p w14:paraId="2D9F3223" w14:textId="69DA45B9" w:rsidR="00687843" w:rsidRPr="008A72D5" w:rsidRDefault="00E46BCA" w:rsidP="00687843">
      <w:pPr>
        <w:pStyle w:val="Heading2"/>
        <w:rPr>
          <w:lang w:val="en-CA"/>
        </w:rPr>
      </w:pPr>
      <w:proofErr w:type="spellStart"/>
      <w:r w:rsidRPr="00E46BCA">
        <w:rPr>
          <w:rFonts w:hint="eastAsia"/>
          <w:lang w:val="en-CA"/>
        </w:rPr>
        <w:t>支持各国将性别平等和</w:t>
      </w:r>
      <w:r w:rsidR="003D3912">
        <w:rPr>
          <w:rFonts w:hint="eastAsia"/>
          <w:lang w:val="en-CA"/>
        </w:rPr>
        <w:t>增强</w:t>
      </w:r>
      <w:r w:rsidRPr="00E46BCA">
        <w:rPr>
          <w:rFonts w:hint="eastAsia"/>
          <w:lang w:val="en-CA"/>
        </w:rPr>
        <w:t>妇女权</w:t>
      </w:r>
      <w:r w:rsidR="003D3912">
        <w:rPr>
          <w:rFonts w:hint="eastAsia"/>
          <w:lang w:val="en-CA"/>
        </w:rPr>
        <w:t>能</w:t>
      </w:r>
      <w:r w:rsidRPr="00E46BCA">
        <w:rPr>
          <w:rFonts w:hint="eastAsia"/>
          <w:lang w:val="en-CA"/>
        </w:rPr>
        <w:t>纳入</w:t>
      </w:r>
      <w:proofErr w:type="spellEnd"/>
      <w:r w:rsidRPr="00E46BCA">
        <w:rPr>
          <w:rFonts w:hint="eastAsia"/>
          <w:lang w:val="en-CA"/>
        </w:rPr>
        <w:t>《</w:t>
      </w:r>
      <w:r w:rsidRPr="00E46BCA">
        <w:rPr>
          <w:rFonts w:hint="eastAsia"/>
          <w:lang w:val="en-CA"/>
        </w:rPr>
        <w:t>2030</w:t>
      </w:r>
      <w:proofErr w:type="spellStart"/>
      <w:r w:rsidR="003D3912">
        <w:rPr>
          <w:rFonts w:hint="eastAsia"/>
          <w:lang w:val="en-CA"/>
        </w:rPr>
        <w:t>年议程</w:t>
      </w:r>
      <w:proofErr w:type="spellEnd"/>
      <w:r w:rsidR="003D3912">
        <w:rPr>
          <w:rFonts w:hint="eastAsia"/>
          <w:lang w:val="en-CA"/>
        </w:rPr>
        <w:t>》、《</w:t>
      </w:r>
      <w:proofErr w:type="spellStart"/>
      <w:r w:rsidR="003D3912">
        <w:rPr>
          <w:rFonts w:hint="eastAsia"/>
          <w:lang w:val="en-CA"/>
        </w:rPr>
        <w:t>巴黎气候变化协定》和其他国际商定文书的执行，并纳入区域、</w:t>
      </w:r>
      <w:r w:rsidRPr="00E46BCA">
        <w:rPr>
          <w:rFonts w:hint="eastAsia"/>
          <w:lang w:val="en-CA"/>
        </w:rPr>
        <w:t>国家和地方发展规划</w:t>
      </w:r>
      <w:proofErr w:type="spellEnd"/>
      <w:r w:rsidRPr="00E46BCA">
        <w:rPr>
          <w:rFonts w:hint="eastAsia"/>
          <w:lang w:val="en-CA"/>
        </w:rPr>
        <w:t>。</w:t>
      </w:r>
      <w:r w:rsidRPr="00E46BCA">
        <w:rPr>
          <w:rFonts w:hint="eastAsia"/>
          <w:lang w:val="en-CA"/>
        </w:rPr>
        <w:t xml:space="preserve"> </w:t>
      </w:r>
      <w:r w:rsidR="003D3912">
        <w:rPr>
          <w:rFonts w:hint="eastAsia"/>
          <w:lang w:val="en-CA"/>
        </w:rPr>
        <w:t>这就要求在主流化、</w:t>
      </w:r>
      <w:r w:rsidRPr="00E46BCA">
        <w:rPr>
          <w:rFonts w:hint="eastAsia"/>
          <w:lang w:val="en-CA"/>
        </w:rPr>
        <w:t>加速和政</w:t>
      </w:r>
      <w:r w:rsidR="003D3912">
        <w:rPr>
          <w:rFonts w:hint="eastAsia"/>
          <w:lang w:val="en-CA"/>
        </w:rPr>
        <w:t>策支持任务中解决性别平等问题，并确保开发计划署对可持续发展目标</w:t>
      </w:r>
      <w:r w:rsidRPr="00E46BCA">
        <w:rPr>
          <w:rFonts w:hint="eastAsia"/>
          <w:lang w:val="en-CA"/>
        </w:rPr>
        <w:t>各级计划和实施的支持对性别问题敏感，提请注意性别平等与加速所有目标之间的联系</w:t>
      </w:r>
      <w:r w:rsidR="003D3912">
        <w:rPr>
          <w:rFonts w:hint="eastAsia"/>
          <w:lang w:val="en-CA"/>
        </w:rPr>
        <w:t>，并支持</w:t>
      </w:r>
      <w:r w:rsidRPr="00E46BCA">
        <w:rPr>
          <w:rFonts w:hint="eastAsia"/>
          <w:lang w:val="en-CA"/>
        </w:rPr>
        <w:t>国家和地方</w:t>
      </w:r>
      <w:r w:rsidR="003D3912">
        <w:rPr>
          <w:rFonts w:hint="eastAsia"/>
          <w:lang w:val="en-CA"/>
        </w:rPr>
        <w:t>在</w:t>
      </w:r>
      <w:r w:rsidR="003D3912" w:rsidRPr="00E46BCA">
        <w:rPr>
          <w:rFonts w:hint="eastAsia"/>
          <w:lang w:val="en-CA"/>
        </w:rPr>
        <w:t>解决阻碍目标实现</w:t>
      </w:r>
      <w:r w:rsidR="00ED1BB2">
        <w:rPr>
          <w:rFonts w:hint="eastAsia"/>
          <w:lang w:val="en-CA"/>
        </w:rPr>
        <w:t>的潜在性别不平等</w:t>
      </w:r>
      <w:r w:rsidR="003D3912">
        <w:rPr>
          <w:rFonts w:hint="eastAsia"/>
          <w:lang w:val="en-CA"/>
        </w:rPr>
        <w:t>方面的</w:t>
      </w:r>
      <w:r w:rsidRPr="00E46BCA">
        <w:rPr>
          <w:rFonts w:hint="eastAsia"/>
          <w:lang w:val="en-CA"/>
        </w:rPr>
        <w:t>计划和预算</w:t>
      </w:r>
      <w:r w:rsidR="003D3912">
        <w:rPr>
          <w:rFonts w:hint="eastAsia"/>
          <w:lang w:val="en-CA"/>
        </w:rPr>
        <w:t>。</w:t>
      </w:r>
    </w:p>
    <w:p w14:paraId="0E3C2828" w14:textId="6B4A2BD3" w:rsidR="007C5321" w:rsidRPr="008A72D5" w:rsidRDefault="001F4D00" w:rsidP="007C5321">
      <w:pPr>
        <w:pStyle w:val="Heading1"/>
        <w:numPr>
          <w:ilvl w:val="0"/>
          <w:numId w:val="0"/>
        </w:numPr>
        <w:rPr>
          <w:b/>
          <w:lang w:val="en-CA" w:eastAsia="zh-CN"/>
        </w:rPr>
      </w:pPr>
      <w:r>
        <w:rPr>
          <w:rFonts w:hint="eastAsia"/>
          <w:b/>
          <w:lang w:val="en-CA" w:eastAsia="zh-CN"/>
        </w:rPr>
        <w:t>环境规划署性别平等与环境：政策与战略（</w:t>
      </w:r>
      <w:r>
        <w:rPr>
          <w:b/>
          <w:lang w:val="en-CA"/>
        </w:rPr>
        <w:t>2014-2017</w:t>
      </w:r>
      <w:r>
        <w:rPr>
          <w:b/>
          <w:lang w:val="en-CA"/>
        </w:rPr>
        <w:t>）</w:t>
      </w:r>
    </w:p>
    <w:p w14:paraId="34DD42ED" w14:textId="010ABBE8" w:rsidR="007C5321" w:rsidRPr="008A72D5" w:rsidRDefault="001F4D00" w:rsidP="007C5321">
      <w:pPr>
        <w:pStyle w:val="Heading2"/>
        <w:numPr>
          <w:ilvl w:val="0"/>
          <w:numId w:val="0"/>
        </w:numPr>
        <w:rPr>
          <w:b/>
          <w:u w:val="single"/>
          <w:lang w:val="en-CA"/>
        </w:rPr>
      </w:pPr>
      <w:r>
        <w:rPr>
          <w:rFonts w:hint="eastAsia"/>
          <w:u w:val="single"/>
          <w:lang w:val="en-CA" w:eastAsia="zh-CN"/>
        </w:rPr>
        <w:t>战略目标</w:t>
      </w:r>
    </w:p>
    <w:p w14:paraId="275D4103" w14:textId="30FCF99F" w:rsidR="007C5321" w:rsidRPr="008A72D5" w:rsidRDefault="003E62BE" w:rsidP="007C5321">
      <w:pPr>
        <w:pStyle w:val="Heading1"/>
        <w:rPr>
          <w:lang w:val="en-CA"/>
        </w:rPr>
      </w:pPr>
      <w:proofErr w:type="spellStart"/>
      <w:r w:rsidRPr="003E62BE">
        <w:rPr>
          <w:rFonts w:hint="eastAsia"/>
          <w:lang w:val="en-CA"/>
        </w:rPr>
        <w:t>环境</w:t>
      </w:r>
      <w:r>
        <w:rPr>
          <w:rFonts w:hint="eastAsia"/>
          <w:lang w:val="en-CA"/>
        </w:rPr>
        <w:t>规划</w:t>
      </w:r>
      <w:r w:rsidRPr="003E62BE">
        <w:rPr>
          <w:rFonts w:hint="eastAsia"/>
          <w:lang w:val="en-CA"/>
        </w:rPr>
        <w:t>署的性别政策和战略建立在里约</w:t>
      </w:r>
      <w:proofErr w:type="spellEnd"/>
      <w:r>
        <w:rPr>
          <w:rFonts w:hint="eastAsia"/>
          <w:lang w:val="en-CA"/>
        </w:rPr>
        <w:t>+</w:t>
      </w:r>
      <w:r w:rsidRPr="003E62BE">
        <w:rPr>
          <w:rFonts w:hint="eastAsia"/>
          <w:lang w:val="en-CA"/>
        </w:rPr>
        <w:t>20</w:t>
      </w:r>
      <w:r w:rsidRPr="003E62BE">
        <w:rPr>
          <w:rFonts w:hint="eastAsia"/>
          <w:lang w:val="en-CA"/>
        </w:rPr>
        <w:t>峰会成果文件《我们想要的未来》和《联合国</w:t>
      </w:r>
      <w:r>
        <w:rPr>
          <w:rFonts w:hint="eastAsia"/>
          <w:lang w:val="en-CA"/>
        </w:rPr>
        <w:t>全</w:t>
      </w:r>
      <w:r w:rsidRPr="003E62BE">
        <w:rPr>
          <w:rFonts w:hint="eastAsia"/>
          <w:lang w:val="en-CA"/>
        </w:rPr>
        <w:t>系统</w:t>
      </w:r>
      <w:r w:rsidR="00B176EC">
        <w:rPr>
          <w:rFonts w:hint="eastAsia"/>
          <w:lang w:val="en-CA"/>
        </w:rPr>
        <w:t>性别</w:t>
      </w:r>
      <w:r w:rsidRPr="003E62BE">
        <w:rPr>
          <w:rFonts w:hint="eastAsia"/>
          <w:lang w:val="en-CA"/>
        </w:rPr>
        <w:t>平等和增强妇女权能行动计划》的基础上。该政策和战略将使环境</w:t>
      </w:r>
      <w:r w:rsidR="00B176EC">
        <w:rPr>
          <w:rFonts w:hint="eastAsia"/>
          <w:lang w:val="en-CA"/>
        </w:rPr>
        <w:t>规划</w:t>
      </w:r>
      <w:r w:rsidRPr="003E62BE">
        <w:rPr>
          <w:rFonts w:hint="eastAsia"/>
          <w:lang w:val="en-CA"/>
        </w:rPr>
        <w:t>署能够与其所有发展伙伴以协调一致的方式致力于性别平等和增强妇女权能。环境</w:t>
      </w:r>
      <w:r w:rsidR="00B176EC">
        <w:rPr>
          <w:rFonts w:hint="eastAsia"/>
          <w:lang w:val="en-CA"/>
        </w:rPr>
        <w:t>规划</w:t>
      </w:r>
      <w:r w:rsidRPr="003E62BE">
        <w:rPr>
          <w:rFonts w:hint="eastAsia"/>
          <w:lang w:val="en-CA"/>
        </w:rPr>
        <w:t>署将根据该战略发</w:t>
      </w:r>
      <w:r w:rsidR="00B176EC">
        <w:rPr>
          <w:rFonts w:hint="eastAsia"/>
          <w:lang w:val="en-CA"/>
        </w:rPr>
        <w:t>挥作用，确保将性别分析更系统地纳入环境规划，使妇女和男子的见识、</w:t>
      </w:r>
      <w:r w:rsidRPr="003E62BE">
        <w:rPr>
          <w:rFonts w:hint="eastAsia"/>
          <w:lang w:val="en-CA"/>
        </w:rPr>
        <w:t>知识和专长为环境决策提供信息，</w:t>
      </w:r>
      <w:r w:rsidR="00B176EC">
        <w:rPr>
          <w:rFonts w:hint="eastAsia"/>
          <w:lang w:val="en-CA"/>
        </w:rPr>
        <w:t>以及</w:t>
      </w:r>
      <w:r w:rsidRPr="003E62BE">
        <w:rPr>
          <w:rFonts w:hint="eastAsia"/>
          <w:lang w:val="en-CA"/>
        </w:rPr>
        <w:t>男女</w:t>
      </w:r>
      <w:r w:rsidR="00B176EC">
        <w:rPr>
          <w:rFonts w:hint="eastAsia"/>
          <w:lang w:val="en-CA"/>
        </w:rPr>
        <w:t>在平等基础上</w:t>
      </w:r>
      <w:r w:rsidRPr="003E62BE">
        <w:rPr>
          <w:rFonts w:hint="eastAsia"/>
          <w:lang w:val="en-CA"/>
        </w:rPr>
        <w:t>直接参与</w:t>
      </w:r>
      <w:r w:rsidR="00B176EC">
        <w:rPr>
          <w:rFonts w:hint="eastAsia"/>
          <w:lang w:val="en-CA"/>
        </w:rPr>
        <w:t>环境议程的</w:t>
      </w:r>
      <w:r w:rsidRPr="003E62BE">
        <w:rPr>
          <w:rFonts w:hint="eastAsia"/>
          <w:lang w:val="en-CA"/>
        </w:rPr>
        <w:t>制定</w:t>
      </w:r>
      <w:r w:rsidR="00B176EC">
        <w:rPr>
          <w:rFonts w:hint="eastAsia"/>
          <w:lang w:val="en-CA"/>
        </w:rPr>
        <w:t>。</w:t>
      </w:r>
      <w:r w:rsidR="007C5321" w:rsidRPr="008A72D5">
        <w:rPr>
          <w:lang w:val="en-CA"/>
        </w:rPr>
        <w:t xml:space="preserve"> </w:t>
      </w:r>
    </w:p>
    <w:p w14:paraId="3F93CB6F" w14:textId="5D784DE9" w:rsidR="007C5321" w:rsidRPr="008A72D5" w:rsidRDefault="009E2216" w:rsidP="007C5321">
      <w:pPr>
        <w:pStyle w:val="Heading1"/>
        <w:rPr>
          <w:lang w:val="en-CA"/>
        </w:rPr>
      </w:pPr>
      <w:r w:rsidRPr="009E2216">
        <w:rPr>
          <w:rFonts w:hint="eastAsia"/>
          <w:lang w:val="en-CA"/>
        </w:rPr>
        <w:t>关于方案，环境</w:t>
      </w:r>
      <w:r w:rsidR="00B13851">
        <w:rPr>
          <w:rFonts w:hint="eastAsia"/>
          <w:lang w:val="en-CA"/>
        </w:rPr>
        <w:t>规划署的目标如下：向国家、</w:t>
      </w:r>
      <w:r w:rsidRPr="009E2216">
        <w:rPr>
          <w:rFonts w:hint="eastAsia"/>
          <w:lang w:val="en-CA"/>
        </w:rPr>
        <w:t>区域和地方</w:t>
      </w:r>
      <w:r w:rsidR="00B13851">
        <w:rPr>
          <w:rFonts w:hint="eastAsia"/>
          <w:lang w:val="en-CA"/>
        </w:rPr>
        <w:t>合作伙伴及利益攸关方提供技术援助，以使它们的政策、</w:t>
      </w:r>
      <w:r w:rsidRPr="009E2216">
        <w:rPr>
          <w:rFonts w:hint="eastAsia"/>
          <w:lang w:val="en-CA"/>
        </w:rPr>
        <w:t>计划和方案在每个</w:t>
      </w:r>
      <w:r w:rsidR="00B13851">
        <w:rPr>
          <w:rFonts w:hint="eastAsia"/>
          <w:lang w:val="en-CA"/>
        </w:rPr>
        <w:t>环境规划署的子</w:t>
      </w:r>
      <w:r w:rsidRPr="009E2216">
        <w:rPr>
          <w:rFonts w:hint="eastAsia"/>
          <w:lang w:val="en-CA"/>
        </w:rPr>
        <w:t>方案</w:t>
      </w:r>
      <w:r w:rsidR="00B13851">
        <w:rPr>
          <w:rFonts w:hint="eastAsia"/>
          <w:lang w:val="en-CA"/>
        </w:rPr>
        <w:t>领域实现明确阐述的、有时限</w:t>
      </w:r>
      <w:r w:rsidRPr="009E2216">
        <w:rPr>
          <w:rFonts w:hint="eastAsia"/>
          <w:lang w:val="en-CA"/>
        </w:rPr>
        <w:t>和可衡量的性</w:t>
      </w:r>
      <w:r w:rsidR="00B13851">
        <w:rPr>
          <w:rFonts w:hint="eastAsia"/>
          <w:lang w:val="en-CA"/>
        </w:rPr>
        <w:t>别平等</w:t>
      </w:r>
      <w:r w:rsidRPr="009E2216">
        <w:rPr>
          <w:rFonts w:hint="eastAsia"/>
          <w:lang w:val="en-CA"/>
        </w:rPr>
        <w:t>及增强妇女权能</w:t>
      </w:r>
      <w:r w:rsidR="00B13851">
        <w:rPr>
          <w:rFonts w:hint="eastAsia"/>
          <w:lang w:val="en-CA"/>
        </w:rPr>
        <w:t>的结果，结果基于性别分析确定，并依据按性别和年龄分列的明确定义的基准数据进行评估。</w:t>
      </w:r>
      <w:r w:rsidR="007C5321" w:rsidRPr="008A72D5">
        <w:rPr>
          <w:lang w:val="en-CA"/>
        </w:rPr>
        <w:t xml:space="preserve"> </w:t>
      </w:r>
    </w:p>
    <w:p w14:paraId="23F035C5" w14:textId="05B86838" w:rsidR="007C5321" w:rsidRPr="008A72D5" w:rsidRDefault="00B3095D" w:rsidP="007C5321">
      <w:pPr>
        <w:pStyle w:val="Heading1"/>
        <w:rPr>
          <w:b/>
          <w:bCs/>
          <w:lang w:val="en-CA"/>
        </w:rPr>
      </w:pPr>
      <w:proofErr w:type="spellStart"/>
      <w:r>
        <w:rPr>
          <w:rFonts w:hint="eastAsia"/>
          <w:lang w:val="en-CA"/>
        </w:rPr>
        <w:t>该战略是一份临时文件，旨在根据全系统良好实践</w:t>
      </w:r>
      <w:r w:rsidR="00C417D2" w:rsidRPr="00C417D2">
        <w:rPr>
          <w:rFonts w:hint="eastAsia"/>
          <w:lang w:val="en-CA"/>
        </w:rPr>
        <w:t>，将性别平等考虑因素充分纳入</w:t>
      </w:r>
      <w:r>
        <w:rPr>
          <w:rFonts w:hint="eastAsia"/>
          <w:lang w:val="en-CA"/>
        </w:rPr>
        <w:t>环境规划署</w:t>
      </w:r>
      <w:r w:rsidR="00C417D2" w:rsidRPr="00C417D2">
        <w:rPr>
          <w:rFonts w:hint="eastAsia"/>
          <w:lang w:val="en-CA"/>
        </w:rPr>
        <w:t>当前和未来方案周期的中期战略中</w:t>
      </w:r>
      <w:proofErr w:type="spellEnd"/>
      <w:r>
        <w:rPr>
          <w:lang w:val="en-CA"/>
        </w:rPr>
        <w:t>。</w:t>
      </w:r>
    </w:p>
    <w:p w14:paraId="514B953E" w14:textId="4BDD2377" w:rsidR="007C5321" w:rsidRPr="008A72D5" w:rsidRDefault="00B3095D" w:rsidP="007C5321">
      <w:pPr>
        <w:pStyle w:val="Heading2"/>
        <w:keepNext/>
        <w:keepLines/>
        <w:widowControl/>
        <w:numPr>
          <w:ilvl w:val="0"/>
          <w:numId w:val="0"/>
        </w:numPr>
        <w:rPr>
          <w:b/>
          <w:u w:val="single"/>
          <w:lang w:val="en-CA"/>
        </w:rPr>
      </w:pPr>
      <w:r>
        <w:rPr>
          <w:rFonts w:hint="eastAsia"/>
          <w:u w:val="single"/>
          <w:lang w:val="en-CA" w:eastAsia="zh-CN"/>
        </w:rPr>
        <w:t>方法</w:t>
      </w:r>
    </w:p>
    <w:p w14:paraId="5BA93AB9" w14:textId="3CFC1CEC" w:rsidR="007C5321" w:rsidRPr="008A72D5" w:rsidRDefault="008B2542" w:rsidP="007C5321">
      <w:pPr>
        <w:pStyle w:val="Heading1"/>
        <w:rPr>
          <w:lang w:val="en-CA"/>
        </w:rPr>
      </w:pPr>
      <w:r w:rsidRPr="008B2542">
        <w:rPr>
          <w:rFonts w:hint="eastAsia"/>
          <w:lang w:val="en-CA"/>
        </w:rPr>
        <w:t>环境</w:t>
      </w:r>
      <w:r>
        <w:rPr>
          <w:rFonts w:hint="eastAsia"/>
          <w:lang w:val="en-CA"/>
        </w:rPr>
        <w:t>规划</w:t>
      </w:r>
      <w:r w:rsidRPr="008B2542">
        <w:rPr>
          <w:rFonts w:hint="eastAsia"/>
          <w:lang w:val="en-CA"/>
        </w:rPr>
        <w:t>署性别主流</w:t>
      </w:r>
      <w:r w:rsidR="007B0EF4">
        <w:rPr>
          <w:rFonts w:hint="eastAsia"/>
          <w:lang w:val="en-CA"/>
        </w:rPr>
        <w:t>化</w:t>
      </w:r>
      <w:r w:rsidRPr="008B2542">
        <w:rPr>
          <w:rFonts w:hint="eastAsia"/>
          <w:lang w:val="en-CA"/>
        </w:rPr>
        <w:t>的业务模式源自全系统的性别</w:t>
      </w:r>
      <w:r w:rsidR="007B0EF4">
        <w:rPr>
          <w:rFonts w:hint="eastAsia"/>
          <w:lang w:val="en-CA"/>
        </w:rPr>
        <w:t>主流化</w:t>
      </w:r>
      <w:r w:rsidRPr="008B2542">
        <w:rPr>
          <w:rFonts w:hint="eastAsia"/>
          <w:lang w:val="en-CA"/>
        </w:rPr>
        <w:t>方法。</w:t>
      </w:r>
      <w:r w:rsidR="007B0EF4" w:rsidRPr="007B0EF4">
        <w:rPr>
          <w:rFonts w:hint="eastAsia"/>
          <w:lang w:val="en-CA"/>
        </w:rPr>
        <w:t>它阐明了将性别观点纳入主流的两个领域或层</w:t>
      </w:r>
      <w:r w:rsidR="007B0EF4">
        <w:rPr>
          <w:rFonts w:hint="eastAsia"/>
          <w:lang w:val="en-CA"/>
        </w:rPr>
        <w:t>面</w:t>
      </w:r>
      <w:r w:rsidR="007B0EF4" w:rsidRPr="007B0EF4">
        <w:rPr>
          <w:rFonts w:hint="eastAsia"/>
          <w:lang w:val="en-CA"/>
        </w:rPr>
        <w:t>：组织的层</w:t>
      </w:r>
      <w:r w:rsidR="007B0EF4">
        <w:rPr>
          <w:rFonts w:hint="eastAsia"/>
          <w:lang w:val="en-CA"/>
        </w:rPr>
        <w:t>面（体制</w:t>
      </w:r>
      <w:r w:rsidR="007B0EF4" w:rsidRPr="007B0EF4">
        <w:rPr>
          <w:rFonts w:hint="eastAsia"/>
          <w:lang w:val="en-CA"/>
        </w:rPr>
        <w:t>安排）和方案的层</w:t>
      </w:r>
      <w:r w:rsidR="007B0EF4">
        <w:rPr>
          <w:rFonts w:hint="eastAsia"/>
          <w:lang w:val="en-CA"/>
        </w:rPr>
        <w:t>面</w:t>
      </w:r>
      <w:r w:rsidR="007B0EF4" w:rsidRPr="007B0EF4">
        <w:rPr>
          <w:rFonts w:hint="eastAsia"/>
          <w:lang w:val="en-CA"/>
        </w:rPr>
        <w:t>，以实现各级（全球与国家）男女</w:t>
      </w:r>
      <w:r w:rsidR="007B0EF4">
        <w:rPr>
          <w:rFonts w:hint="eastAsia"/>
          <w:lang w:val="en-CA"/>
        </w:rPr>
        <w:t>平等的理想</w:t>
      </w:r>
      <w:r w:rsidR="007B0EF4" w:rsidRPr="007B0EF4">
        <w:rPr>
          <w:rFonts w:hint="eastAsia"/>
          <w:lang w:val="en-CA"/>
        </w:rPr>
        <w:t>结果</w:t>
      </w:r>
      <w:r w:rsidR="007B0EF4">
        <w:rPr>
          <w:rFonts w:hint="eastAsia"/>
          <w:lang w:val="en-CA"/>
        </w:rPr>
        <w:t>。</w:t>
      </w:r>
    </w:p>
    <w:p w14:paraId="063EA4D3" w14:textId="00DC394E" w:rsidR="007C5321" w:rsidRPr="008A72D5" w:rsidRDefault="00702C7F" w:rsidP="007C5321">
      <w:pPr>
        <w:pStyle w:val="Heading1"/>
        <w:rPr>
          <w:lang w:val="en-CA"/>
        </w:rPr>
      </w:pPr>
      <w:r w:rsidRPr="00702C7F">
        <w:rPr>
          <w:rFonts w:hint="eastAsia"/>
          <w:lang w:val="en-CA"/>
        </w:rPr>
        <w:t>该战略概述了组织</w:t>
      </w:r>
      <w:r>
        <w:rPr>
          <w:rFonts w:hint="eastAsia"/>
          <w:lang w:val="en-CA"/>
        </w:rPr>
        <w:t>中性别架构、</w:t>
      </w:r>
      <w:r w:rsidRPr="00702C7F">
        <w:rPr>
          <w:rFonts w:hint="eastAsia"/>
          <w:lang w:val="en-CA"/>
        </w:rPr>
        <w:t>性别融</w:t>
      </w:r>
      <w:r>
        <w:rPr>
          <w:rFonts w:hint="eastAsia"/>
          <w:lang w:val="en-CA"/>
        </w:rPr>
        <w:t>资、监督以及人力资源、</w:t>
      </w:r>
      <w:r w:rsidRPr="00702C7F">
        <w:rPr>
          <w:rFonts w:hint="eastAsia"/>
          <w:lang w:val="en-CA"/>
        </w:rPr>
        <w:t>能力开发和沟通方面的计划变更，并提到了计划发布的四年期《性别实施计划》（</w:t>
      </w:r>
      <w:r w:rsidRPr="00702C7F">
        <w:rPr>
          <w:rFonts w:hint="eastAsia"/>
          <w:lang w:val="en-CA"/>
        </w:rPr>
        <w:t>2014-2017</w:t>
      </w:r>
      <w:r w:rsidRPr="00702C7F">
        <w:rPr>
          <w:rFonts w:hint="eastAsia"/>
          <w:lang w:val="en-CA"/>
        </w:rPr>
        <w:t>年）</w:t>
      </w:r>
      <w:r>
        <w:rPr>
          <w:rFonts w:hint="eastAsia"/>
          <w:lang w:val="en-CA"/>
        </w:rPr>
        <w:t>。</w:t>
      </w:r>
      <w:r w:rsidR="007C5321" w:rsidRPr="008A72D5">
        <w:rPr>
          <w:lang w:val="en-CA"/>
        </w:rPr>
        <w:t xml:space="preserve">  </w:t>
      </w:r>
    </w:p>
    <w:p w14:paraId="2C45EF6C" w14:textId="49BBC35D" w:rsidR="007C5321" w:rsidRPr="008A72D5" w:rsidRDefault="00C54990" w:rsidP="007C5321">
      <w:pPr>
        <w:pStyle w:val="Heading2"/>
        <w:numPr>
          <w:ilvl w:val="0"/>
          <w:numId w:val="0"/>
        </w:numPr>
        <w:rPr>
          <w:b/>
          <w:u w:val="single"/>
          <w:lang w:val="en-CA"/>
        </w:rPr>
      </w:pPr>
      <w:r>
        <w:rPr>
          <w:rFonts w:hint="eastAsia"/>
          <w:u w:val="single"/>
          <w:lang w:val="en-CA" w:eastAsia="zh-CN"/>
        </w:rPr>
        <w:lastRenderedPageBreak/>
        <w:t>优先领域</w:t>
      </w:r>
      <w:r w:rsidR="007C5321" w:rsidRPr="008A72D5">
        <w:rPr>
          <w:u w:val="single"/>
          <w:lang w:val="en-CA"/>
        </w:rPr>
        <w:t xml:space="preserve"> </w:t>
      </w:r>
    </w:p>
    <w:p w14:paraId="11FEC1A0" w14:textId="42DB7D92" w:rsidR="007C5321" w:rsidRPr="008A72D5" w:rsidRDefault="00E4744E" w:rsidP="007C5321">
      <w:pPr>
        <w:pStyle w:val="Heading1"/>
        <w:rPr>
          <w:lang w:val="en-CA"/>
        </w:rPr>
      </w:pPr>
      <w:r>
        <w:rPr>
          <w:rFonts w:hint="eastAsia"/>
          <w:lang w:val="en-CA" w:eastAsia="zh-CN"/>
        </w:rPr>
        <w:t>该性别战略中提及的主题领域是：</w:t>
      </w:r>
    </w:p>
    <w:p w14:paraId="7556E439" w14:textId="50FC9D47" w:rsidR="007C5321" w:rsidRPr="008A72D5" w:rsidRDefault="00E4744E" w:rsidP="007C5321">
      <w:pPr>
        <w:pStyle w:val="ListParagraph"/>
        <w:numPr>
          <w:ilvl w:val="0"/>
          <w:numId w:val="12"/>
        </w:numPr>
        <w:spacing w:after="120"/>
        <w:contextualSpacing w:val="0"/>
        <w:jc w:val="left"/>
        <w:rPr>
          <w:lang w:val="en-CA"/>
        </w:rPr>
      </w:pPr>
      <w:r>
        <w:rPr>
          <w:rFonts w:hint="eastAsia"/>
          <w:lang w:val="en-CA" w:eastAsia="zh-CN"/>
        </w:rPr>
        <w:t>子方案</w:t>
      </w:r>
      <w:r w:rsidR="007C5321" w:rsidRPr="008A72D5">
        <w:rPr>
          <w:lang w:val="en-CA"/>
        </w:rPr>
        <w:t>1</w:t>
      </w:r>
      <w:r>
        <w:rPr>
          <w:rFonts w:hint="eastAsia"/>
          <w:lang w:val="en-CA" w:eastAsia="zh-CN"/>
        </w:rPr>
        <w:t>：气候变化</w:t>
      </w:r>
    </w:p>
    <w:p w14:paraId="217E5B64" w14:textId="57B833E5" w:rsidR="007C5321" w:rsidRPr="008A72D5" w:rsidRDefault="00E4744E" w:rsidP="007C5321">
      <w:pPr>
        <w:pStyle w:val="ListParagraph"/>
        <w:numPr>
          <w:ilvl w:val="0"/>
          <w:numId w:val="12"/>
        </w:numPr>
        <w:spacing w:after="120"/>
        <w:contextualSpacing w:val="0"/>
        <w:jc w:val="left"/>
        <w:rPr>
          <w:lang w:val="en-CA"/>
        </w:rPr>
      </w:pPr>
      <w:r>
        <w:rPr>
          <w:rFonts w:hint="eastAsia"/>
          <w:lang w:val="en-CA" w:eastAsia="zh-CN"/>
        </w:rPr>
        <w:t>子方案</w:t>
      </w:r>
      <w:r w:rsidR="007C5321" w:rsidRPr="008A72D5">
        <w:rPr>
          <w:lang w:val="en-CA"/>
        </w:rPr>
        <w:t>2</w:t>
      </w:r>
      <w:r>
        <w:rPr>
          <w:rFonts w:hint="eastAsia"/>
          <w:lang w:val="en-CA" w:eastAsia="zh-CN"/>
        </w:rPr>
        <w:t>：</w:t>
      </w:r>
      <w:r w:rsidR="00863347">
        <w:rPr>
          <w:lang w:val="en-CA" w:eastAsia="zh-CN"/>
        </w:rPr>
        <w:t>灾害</w:t>
      </w:r>
      <w:r>
        <w:rPr>
          <w:rFonts w:hint="eastAsia"/>
          <w:lang w:val="en-CA" w:eastAsia="zh-CN"/>
        </w:rPr>
        <w:t>和冲突</w:t>
      </w:r>
    </w:p>
    <w:p w14:paraId="0784C866" w14:textId="2436C40A" w:rsidR="007C5321" w:rsidRPr="008A72D5" w:rsidRDefault="00E4744E" w:rsidP="007C5321">
      <w:pPr>
        <w:pStyle w:val="ListParagraph"/>
        <w:numPr>
          <w:ilvl w:val="0"/>
          <w:numId w:val="12"/>
        </w:numPr>
        <w:spacing w:after="120"/>
        <w:contextualSpacing w:val="0"/>
        <w:jc w:val="left"/>
        <w:rPr>
          <w:lang w:val="en-CA"/>
        </w:rPr>
      </w:pPr>
      <w:r>
        <w:rPr>
          <w:rFonts w:hint="eastAsia"/>
          <w:lang w:val="en-CA" w:eastAsia="zh-CN"/>
        </w:rPr>
        <w:t>子方案</w:t>
      </w:r>
      <w:r>
        <w:rPr>
          <w:rFonts w:hint="eastAsia"/>
          <w:lang w:val="en-CA" w:eastAsia="zh-CN"/>
        </w:rPr>
        <w:t>3</w:t>
      </w:r>
      <w:r>
        <w:rPr>
          <w:rFonts w:hint="eastAsia"/>
          <w:lang w:val="en-CA" w:eastAsia="zh-CN"/>
        </w:rPr>
        <w:t>：生态系统管理</w:t>
      </w:r>
    </w:p>
    <w:p w14:paraId="0C08A5F5" w14:textId="640B842E" w:rsidR="007C5321" w:rsidRPr="008A72D5" w:rsidRDefault="00E4744E" w:rsidP="007C5321">
      <w:pPr>
        <w:pStyle w:val="ListParagraph"/>
        <w:numPr>
          <w:ilvl w:val="0"/>
          <w:numId w:val="12"/>
        </w:numPr>
        <w:spacing w:after="120"/>
        <w:contextualSpacing w:val="0"/>
        <w:jc w:val="left"/>
        <w:rPr>
          <w:lang w:val="en-CA"/>
        </w:rPr>
      </w:pPr>
      <w:r>
        <w:rPr>
          <w:rFonts w:hint="eastAsia"/>
          <w:lang w:val="en-CA" w:eastAsia="zh-CN"/>
        </w:rPr>
        <w:t>子方案</w:t>
      </w:r>
      <w:r>
        <w:rPr>
          <w:rFonts w:hint="eastAsia"/>
          <w:lang w:val="en-CA" w:eastAsia="zh-CN"/>
        </w:rPr>
        <w:t>4</w:t>
      </w:r>
      <w:r>
        <w:rPr>
          <w:rFonts w:hint="eastAsia"/>
          <w:lang w:val="en-CA" w:eastAsia="zh-CN"/>
        </w:rPr>
        <w:t>：环境治理</w:t>
      </w:r>
    </w:p>
    <w:p w14:paraId="42D3649F" w14:textId="28DABCAB" w:rsidR="007C5321" w:rsidRPr="008A72D5" w:rsidRDefault="00E4744E" w:rsidP="007C5321">
      <w:pPr>
        <w:pStyle w:val="ListParagraph"/>
        <w:numPr>
          <w:ilvl w:val="0"/>
          <w:numId w:val="12"/>
        </w:numPr>
        <w:spacing w:after="120"/>
        <w:contextualSpacing w:val="0"/>
        <w:jc w:val="left"/>
        <w:rPr>
          <w:lang w:val="en-CA"/>
        </w:rPr>
      </w:pPr>
      <w:r>
        <w:rPr>
          <w:rFonts w:hint="eastAsia"/>
          <w:lang w:val="en-CA" w:eastAsia="zh-CN"/>
        </w:rPr>
        <w:t>子方案</w:t>
      </w:r>
      <w:r>
        <w:rPr>
          <w:rFonts w:hint="eastAsia"/>
          <w:lang w:val="en-CA" w:eastAsia="zh-CN"/>
        </w:rPr>
        <w:t>5</w:t>
      </w:r>
      <w:r>
        <w:rPr>
          <w:rFonts w:hint="eastAsia"/>
          <w:lang w:val="en-CA" w:eastAsia="zh-CN"/>
        </w:rPr>
        <w:t>：化学品和废物</w:t>
      </w:r>
      <w:r w:rsidR="007C5321" w:rsidRPr="008A72D5">
        <w:rPr>
          <w:lang w:val="en-CA"/>
        </w:rPr>
        <w:t xml:space="preserve"> </w:t>
      </w:r>
    </w:p>
    <w:p w14:paraId="42C7FF94" w14:textId="6A84AB6F" w:rsidR="007C5321" w:rsidRPr="008A72D5" w:rsidRDefault="00E4744E" w:rsidP="007C5321">
      <w:pPr>
        <w:pStyle w:val="ListParagraph"/>
        <w:numPr>
          <w:ilvl w:val="0"/>
          <w:numId w:val="12"/>
        </w:numPr>
        <w:spacing w:after="120"/>
        <w:contextualSpacing w:val="0"/>
        <w:jc w:val="left"/>
        <w:rPr>
          <w:lang w:val="en-CA"/>
        </w:rPr>
      </w:pPr>
      <w:r>
        <w:rPr>
          <w:rFonts w:hint="eastAsia"/>
          <w:lang w:val="en-CA" w:eastAsia="zh-CN"/>
        </w:rPr>
        <w:t>子方案</w:t>
      </w:r>
      <w:r>
        <w:rPr>
          <w:rFonts w:hint="eastAsia"/>
          <w:lang w:val="en-CA" w:eastAsia="zh-CN"/>
        </w:rPr>
        <w:t>6</w:t>
      </w:r>
      <w:r>
        <w:rPr>
          <w:rFonts w:hint="eastAsia"/>
          <w:lang w:val="en-CA" w:eastAsia="zh-CN"/>
        </w:rPr>
        <w:t>：资源效率</w:t>
      </w:r>
      <w:r w:rsidR="007C5321" w:rsidRPr="008A72D5">
        <w:rPr>
          <w:lang w:val="en-CA"/>
        </w:rPr>
        <w:t xml:space="preserve"> </w:t>
      </w:r>
    </w:p>
    <w:p w14:paraId="0DA4A61D" w14:textId="21D3C51C" w:rsidR="007C5321" w:rsidRPr="008A72D5" w:rsidRDefault="00E4744E" w:rsidP="00C9563D">
      <w:pPr>
        <w:pStyle w:val="ListParagraph"/>
        <w:numPr>
          <w:ilvl w:val="0"/>
          <w:numId w:val="12"/>
        </w:numPr>
        <w:spacing w:after="240"/>
        <w:contextualSpacing w:val="0"/>
        <w:jc w:val="left"/>
        <w:rPr>
          <w:lang w:val="en-CA"/>
        </w:rPr>
      </w:pPr>
      <w:r>
        <w:rPr>
          <w:rFonts w:hint="eastAsia"/>
          <w:lang w:val="en-CA" w:eastAsia="zh-CN"/>
        </w:rPr>
        <w:t>子方案</w:t>
      </w:r>
      <w:r>
        <w:rPr>
          <w:rFonts w:hint="eastAsia"/>
          <w:lang w:val="en-CA" w:eastAsia="zh-CN"/>
        </w:rPr>
        <w:t>7</w:t>
      </w:r>
      <w:r>
        <w:rPr>
          <w:rFonts w:hint="eastAsia"/>
          <w:lang w:val="en-CA" w:eastAsia="zh-CN"/>
        </w:rPr>
        <w:t>：环境审查</w:t>
      </w:r>
    </w:p>
    <w:p w14:paraId="008555BF" w14:textId="03BF9400" w:rsidR="007C5321" w:rsidRPr="008A72D5" w:rsidRDefault="00CE667C" w:rsidP="00C9563D">
      <w:pPr>
        <w:pStyle w:val="Heading1"/>
        <w:rPr>
          <w:b/>
          <w:bCs/>
          <w:lang w:val="en-CA"/>
        </w:rPr>
      </w:pPr>
      <w:r>
        <w:rPr>
          <w:rFonts w:hint="eastAsia"/>
          <w:lang w:val="en-CA" w:eastAsia="zh-CN"/>
        </w:rPr>
        <w:t>与多边基金相关的性别主流化切入点最好指定在“子方案</w:t>
      </w:r>
      <w:r>
        <w:rPr>
          <w:rFonts w:hint="eastAsia"/>
          <w:lang w:val="en-CA" w:eastAsia="zh-CN"/>
        </w:rPr>
        <w:t>1</w:t>
      </w:r>
      <w:r>
        <w:rPr>
          <w:rFonts w:hint="eastAsia"/>
          <w:lang w:val="en-CA" w:eastAsia="zh-CN"/>
        </w:rPr>
        <w:t>：气候变化”中。</w:t>
      </w:r>
    </w:p>
    <w:p w14:paraId="5B8BDC76" w14:textId="0004F6C1" w:rsidR="007C5321" w:rsidRPr="008A72D5" w:rsidRDefault="008E67DE" w:rsidP="007C5321">
      <w:pPr>
        <w:pStyle w:val="Heading1"/>
        <w:rPr>
          <w:u w:val="single"/>
          <w:lang w:val="en-CA"/>
        </w:rPr>
      </w:pPr>
      <w:proofErr w:type="spellStart"/>
      <w:r w:rsidRPr="008E67DE">
        <w:rPr>
          <w:rFonts w:hint="eastAsia"/>
          <w:lang w:val="en-CA"/>
        </w:rPr>
        <w:t>目的是增强各国为可持续发展和人类福祉而</w:t>
      </w:r>
      <w:r>
        <w:rPr>
          <w:rFonts w:hint="eastAsia"/>
          <w:lang w:val="en-CA"/>
        </w:rPr>
        <w:t>实现气候复原力和</w:t>
      </w:r>
      <w:r w:rsidRPr="008E67DE">
        <w:rPr>
          <w:rFonts w:hint="eastAsia"/>
          <w:lang w:val="en-CA"/>
        </w:rPr>
        <w:t>低排放战略的能力</w:t>
      </w:r>
      <w:proofErr w:type="spellEnd"/>
      <w:r w:rsidRPr="008E67DE">
        <w:rPr>
          <w:rFonts w:hint="eastAsia"/>
          <w:lang w:val="en-CA"/>
        </w:rPr>
        <w:t>。</w:t>
      </w:r>
    </w:p>
    <w:p w14:paraId="1F95859B" w14:textId="2B7502ED" w:rsidR="007C5321" w:rsidRPr="008A72D5" w:rsidRDefault="002B0A1E" w:rsidP="007C5321">
      <w:pPr>
        <w:pStyle w:val="Heading1"/>
        <w:rPr>
          <w:lang w:val="en-CA"/>
        </w:rPr>
      </w:pPr>
      <w:r>
        <w:rPr>
          <w:rFonts w:hint="eastAsia"/>
          <w:lang w:val="en-CA" w:eastAsia="zh-CN"/>
        </w:rPr>
        <w:t>子</w:t>
      </w:r>
      <w:r w:rsidRPr="002B0A1E">
        <w:rPr>
          <w:rFonts w:hint="eastAsia"/>
          <w:lang w:val="en-CA"/>
        </w:rPr>
        <w:t>方案概览将通过</w:t>
      </w:r>
      <w:r>
        <w:rPr>
          <w:rFonts w:hint="eastAsia"/>
          <w:lang w:val="en-CA"/>
        </w:rPr>
        <w:t>下列活动</w:t>
      </w:r>
      <w:r w:rsidRPr="002B0A1E">
        <w:rPr>
          <w:rFonts w:hint="eastAsia"/>
          <w:lang w:val="en-CA"/>
        </w:rPr>
        <w:t>实现这一目标</w:t>
      </w:r>
      <w:r>
        <w:rPr>
          <w:rFonts w:hint="eastAsia"/>
          <w:lang w:val="en-CA"/>
        </w:rPr>
        <w:t>：</w:t>
      </w:r>
      <w:r w:rsidRPr="002B0A1E">
        <w:rPr>
          <w:rFonts w:hint="eastAsia"/>
          <w:lang w:val="en-CA"/>
        </w:rPr>
        <w:t>进行科学评估</w:t>
      </w:r>
      <w:r>
        <w:rPr>
          <w:rFonts w:hint="eastAsia"/>
          <w:lang w:val="en-CA"/>
        </w:rPr>
        <w:t>；提供政策、</w:t>
      </w:r>
      <w:r w:rsidRPr="002B0A1E">
        <w:rPr>
          <w:rFonts w:hint="eastAsia"/>
          <w:lang w:val="en-CA"/>
        </w:rPr>
        <w:t>计划和立法建议；</w:t>
      </w:r>
      <w:r>
        <w:rPr>
          <w:rFonts w:hint="eastAsia"/>
          <w:lang w:val="en-CA"/>
        </w:rPr>
        <w:t>将</w:t>
      </w:r>
      <w:r w:rsidRPr="002B0A1E">
        <w:rPr>
          <w:rFonts w:hint="eastAsia"/>
          <w:lang w:val="en-CA"/>
        </w:rPr>
        <w:t>性别</w:t>
      </w:r>
      <w:r>
        <w:rPr>
          <w:rFonts w:hint="eastAsia"/>
          <w:lang w:val="en-CA"/>
        </w:rPr>
        <w:t>相关</w:t>
      </w:r>
      <w:r w:rsidRPr="002B0A1E">
        <w:rPr>
          <w:rFonts w:hint="eastAsia"/>
          <w:lang w:val="en-CA"/>
        </w:rPr>
        <w:t>考虑因素和</w:t>
      </w:r>
      <w:r w:rsidR="00ED6BDA">
        <w:rPr>
          <w:rFonts w:hint="eastAsia"/>
          <w:lang w:val="en-CA"/>
        </w:rPr>
        <w:t>性别平等监测指标的使用纳入规划和能力建设过程；促进获得融资的机</w:t>
      </w:r>
      <w:r w:rsidR="00ED6BDA">
        <w:rPr>
          <w:rFonts w:hint="eastAsia"/>
          <w:lang w:val="en-CA"/>
        </w:rPr>
        <w:t> </w:t>
      </w:r>
      <w:r w:rsidRPr="002B0A1E">
        <w:rPr>
          <w:rFonts w:hint="eastAsia"/>
          <w:lang w:val="en-CA"/>
        </w:rPr>
        <w:t>；</w:t>
      </w:r>
      <w:proofErr w:type="spellStart"/>
      <w:r w:rsidRPr="002B0A1E">
        <w:rPr>
          <w:rFonts w:hint="eastAsia"/>
          <w:lang w:val="en-CA"/>
        </w:rPr>
        <w:t>进行试点干预，并通过国家发展促进这些方法的整合</w:t>
      </w:r>
      <w:proofErr w:type="spellEnd"/>
      <w:r w:rsidRPr="002B0A1E">
        <w:rPr>
          <w:rFonts w:hint="eastAsia"/>
          <w:lang w:val="en-CA"/>
        </w:rPr>
        <w:t>。</w:t>
      </w:r>
      <w:r w:rsidR="007C5321" w:rsidRPr="008A72D5">
        <w:rPr>
          <w:lang w:val="en-CA"/>
        </w:rPr>
        <w:t xml:space="preserve"> </w:t>
      </w:r>
    </w:p>
    <w:p w14:paraId="4633484D" w14:textId="0C14B005" w:rsidR="007C5321" w:rsidRPr="008A72D5" w:rsidRDefault="00E630DC" w:rsidP="00C9563D">
      <w:pPr>
        <w:keepNext/>
        <w:autoSpaceDE w:val="0"/>
        <w:autoSpaceDN w:val="0"/>
        <w:adjustRightInd w:val="0"/>
        <w:spacing w:after="240"/>
        <w:rPr>
          <w:bCs/>
          <w:position w:val="10"/>
          <w:u w:val="single"/>
          <w:lang w:val="en-CA"/>
        </w:rPr>
      </w:pPr>
      <w:r>
        <w:rPr>
          <w:rFonts w:hint="eastAsia"/>
          <w:bCs/>
          <w:u w:val="single"/>
          <w:lang w:val="en-CA" w:eastAsia="zh-CN"/>
        </w:rPr>
        <w:t>战略切入点</w:t>
      </w:r>
    </w:p>
    <w:p w14:paraId="38698645" w14:textId="147333B5" w:rsidR="007C5321" w:rsidRPr="008A72D5" w:rsidRDefault="00820406" w:rsidP="00C9563D">
      <w:pPr>
        <w:pStyle w:val="Heading1"/>
        <w:keepNext/>
        <w:rPr>
          <w:lang w:val="en-CA"/>
        </w:rPr>
      </w:pPr>
      <w:r>
        <w:rPr>
          <w:rFonts w:hint="eastAsia"/>
          <w:lang w:val="en-CA"/>
        </w:rPr>
        <w:t>方案官员将确保对性别问题敏感的项目计划、</w:t>
      </w:r>
      <w:r w:rsidRPr="00820406">
        <w:rPr>
          <w:rFonts w:hint="eastAsia"/>
          <w:lang w:val="en-CA"/>
        </w:rPr>
        <w:t>实施和监测。这包括但不限于利用现有的分析框架和工具，在必要时整合与性别相关的考虑因素和性别平等监测指标</w:t>
      </w:r>
      <w:r>
        <w:rPr>
          <w:rFonts w:hint="eastAsia"/>
          <w:lang w:val="en-CA"/>
        </w:rPr>
        <w:t>。</w:t>
      </w:r>
    </w:p>
    <w:p w14:paraId="4350C5CE" w14:textId="6516A19B" w:rsidR="007C5321" w:rsidRPr="008A72D5" w:rsidRDefault="00863347" w:rsidP="007C5321">
      <w:pPr>
        <w:pStyle w:val="Heading1"/>
        <w:rPr>
          <w:lang w:val="en-CA"/>
        </w:rPr>
      </w:pPr>
      <w:r w:rsidRPr="00863347">
        <w:rPr>
          <w:rFonts w:hint="eastAsia"/>
          <w:lang w:val="en-CA"/>
        </w:rPr>
        <w:t>环境</w:t>
      </w:r>
      <w:r>
        <w:rPr>
          <w:rFonts w:hint="eastAsia"/>
          <w:lang w:val="en-CA"/>
        </w:rPr>
        <w:t>规划署将支持收集、分析和使用按性别和年龄分列</w:t>
      </w:r>
      <w:r w:rsidRPr="00863347">
        <w:rPr>
          <w:rFonts w:hint="eastAsia"/>
          <w:lang w:val="en-CA"/>
        </w:rPr>
        <w:t>的数据，以分析许多部门中性别与气候变化之间的不同联系，其中包括：水和卫生；农业</w:t>
      </w:r>
      <w:r>
        <w:rPr>
          <w:rFonts w:hint="eastAsia"/>
          <w:lang w:val="en-CA"/>
        </w:rPr>
        <w:t>；</w:t>
      </w:r>
      <w:r w:rsidRPr="00863347">
        <w:rPr>
          <w:rFonts w:hint="eastAsia"/>
          <w:lang w:val="en-CA"/>
        </w:rPr>
        <w:t>能源</w:t>
      </w:r>
      <w:r>
        <w:rPr>
          <w:rFonts w:hint="eastAsia"/>
          <w:lang w:val="en-CA"/>
        </w:rPr>
        <w:t>；土地使用、变化、</w:t>
      </w:r>
      <w:r w:rsidRPr="00863347">
        <w:rPr>
          <w:rFonts w:hint="eastAsia"/>
          <w:lang w:val="en-CA"/>
        </w:rPr>
        <w:t>毁林和退化；生物多样性和传统知识；林业</w:t>
      </w:r>
      <w:r>
        <w:rPr>
          <w:rFonts w:hint="eastAsia"/>
          <w:lang w:val="en-CA"/>
        </w:rPr>
        <w:t>；</w:t>
      </w:r>
      <w:r w:rsidRPr="00863347">
        <w:rPr>
          <w:rFonts w:hint="eastAsia"/>
          <w:lang w:val="en-CA"/>
        </w:rPr>
        <w:t>气候融资和灾害风险</w:t>
      </w:r>
      <w:r>
        <w:rPr>
          <w:rFonts w:hint="eastAsia"/>
          <w:lang w:val="en-CA"/>
        </w:rPr>
        <w:t>削减。</w:t>
      </w:r>
    </w:p>
    <w:p w14:paraId="0CC14748" w14:textId="13E43D72" w:rsidR="007C5321" w:rsidRPr="008A72D5" w:rsidRDefault="006B2B74" w:rsidP="007C5321">
      <w:pPr>
        <w:pStyle w:val="Heading1"/>
        <w:rPr>
          <w:lang w:val="en-CA"/>
        </w:rPr>
      </w:pPr>
      <w:r w:rsidRPr="006B2B74">
        <w:rPr>
          <w:rFonts w:hint="eastAsia"/>
          <w:lang w:val="en-CA"/>
        </w:rPr>
        <w:t>环境</w:t>
      </w:r>
      <w:r>
        <w:rPr>
          <w:rFonts w:hint="eastAsia"/>
          <w:lang w:val="en-CA"/>
        </w:rPr>
        <w:t>规划</w:t>
      </w:r>
      <w:r w:rsidR="0023275B">
        <w:rPr>
          <w:rFonts w:hint="eastAsia"/>
          <w:lang w:val="en-CA"/>
        </w:rPr>
        <w:t>署将支持能力建设活动，</w:t>
      </w:r>
      <w:r w:rsidRPr="006B2B74">
        <w:rPr>
          <w:rFonts w:hint="eastAsia"/>
          <w:lang w:val="en-CA"/>
        </w:rPr>
        <w:t>确保根据</w:t>
      </w:r>
      <w:r w:rsidR="0023275B">
        <w:rPr>
          <w:rFonts w:hint="eastAsia"/>
          <w:lang w:val="en-CA"/>
        </w:rPr>
        <w:t>在卡塔尔多哈召开的</w:t>
      </w:r>
      <w:r w:rsidRPr="006B2B74">
        <w:rPr>
          <w:rFonts w:hint="eastAsia"/>
          <w:lang w:val="en-CA"/>
        </w:rPr>
        <w:t>联合国气候变化框架公约第十八次缔约方会议上商定的性别决定，增加</w:t>
      </w:r>
      <w:r w:rsidR="0023275B">
        <w:rPr>
          <w:rFonts w:hint="eastAsia"/>
          <w:lang w:val="en-CA"/>
        </w:rPr>
        <w:t>妇女</w:t>
      </w:r>
      <w:r w:rsidRPr="006B2B74">
        <w:rPr>
          <w:rFonts w:hint="eastAsia"/>
          <w:lang w:val="en-CA"/>
        </w:rPr>
        <w:t>对气候变化决策过程的参与。</w:t>
      </w:r>
    </w:p>
    <w:p w14:paraId="5C84768E" w14:textId="1419B1A0" w:rsidR="00687843" w:rsidRPr="008A72D5" w:rsidRDefault="009C11D2" w:rsidP="00687843">
      <w:pPr>
        <w:pStyle w:val="Heading1"/>
        <w:numPr>
          <w:ilvl w:val="0"/>
          <w:numId w:val="0"/>
        </w:numPr>
        <w:rPr>
          <w:b/>
          <w:lang w:val="en-CA" w:eastAsia="zh-CN"/>
        </w:rPr>
      </w:pPr>
      <w:r>
        <w:rPr>
          <w:rFonts w:hint="eastAsia"/>
          <w:b/>
          <w:lang w:val="en-CA" w:eastAsia="zh-CN"/>
        </w:rPr>
        <w:t>工发组织性别平等和增强妇女权能战略（</w:t>
      </w:r>
      <w:r w:rsidR="00687843" w:rsidRPr="008A72D5">
        <w:rPr>
          <w:b/>
          <w:lang w:val="en-CA"/>
        </w:rPr>
        <w:t>2016-2019</w:t>
      </w:r>
      <w:r>
        <w:rPr>
          <w:b/>
          <w:lang w:val="en-CA"/>
        </w:rPr>
        <w:t>）</w:t>
      </w:r>
    </w:p>
    <w:p w14:paraId="60C51347" w14:textId="6ED863A2" w:rsidR="00687843" w:rsidRPr="008A72D5" w:rsidRDefault="008206E4" w:rsidP="00687843">
      <w:pPr>
        <w:pStyle w:val="Heading1"/>
        <w:rPr>
          <w:lang w:val="en-CA"/>
        </w:rPr>
      </w:pPr>
      <w:proofErr w:type="spellStart"/>
      <w:r>
        <w:rPr>
          <w:rFonts w:hint="eastAsia"/>
          <w:lang w:val="en-CA"/>
        </w:rPr>
        <w:t>工发组织性别</w:t>
      </w:r>
      <w:r w:rsidRPr="008206E4">
        <w:rPr>
          <w:rFonts w:hint="eastAsia"/>
          <w:lang w:val="en-CA"/>
        </w:rPr>
        <w:t>平等和增强妇女权能政策</w:t>
      </w:r>
      <w:proofErr w:type="spellEnd"/>
      <w:r w:rsidRPr="008206E4">
        <w:rPr>
          <w:rFonts w:hint="eastAsia"/>
          <w:lang w:val="en-CA"/>
        </w:rPr>
        <w:t>（</w:t>
      </w:r>
      <w:r w:rsidRPr="008206E4">
        <w:rPr>
          <w:rFonts w:hint="eastAsia"/>
          <w:lang w:val="en-CA"/>
        </w:rPr>
        <w:t>2015</w:t>
      </w:r>
      <w:proofErr w:type="spellStart"/>
      <w:r w:rsidRPr="008206E4">
        <w:rPr>
          <w:rFonts w:hint="eastAsia"/>
          <w:lang w:val="en-CA"/>
        </w:rPr>
        <w:t>年）为</w:t>
      </w:r>
      <w:r>
        <w:rPr>
          <w:rFonts w:hint="eastAsia"/>
          <w:lang w:val="en-CA"/>
        </w:rPr>
        <w:t>性别</w:t>
      </w:r>
      <w:r w:rsidRPr="008206E4">
        <w:rPr>
          <w:rFonts w:hint="eastAsia"/>
          <w:lang w:val="en-CA"/>
        </w:rPr>
        <w:t>战略提供了总体准则。下文</w:t>
      </w:r>
      <w:proofErr w:type="spellEnd"/>
      <w:r w:rsidRPr="008206E4">
        <w:rPr>
          <w:rFonts w:hint="eastAsia"/>
          <w:lang w:val="en-CA"/>
        </w:rPr>
        <w:t>2016-2019</w:t>
      </w:r>
      <w:proofErr w:type="spellStart"/>
      <w:r>
        <w:rPr>
          <w:rFonts w:hint="eastAsia"/>
          <w:lang w:val="en-CA"/>
        </w:rPr>
        <w:t>年性别平等和增强妇女权能战略</w:t>
      </w:r>
      <w:r w:rsidRPr="008206E4">
        <w:rPr>
          <w:rFonts w:hint="eastAsia"/>
          <w:lang w:val="en-CA"/>
        </w:rPr>
        <w:t>概述了工发组织将如何履行其承诺</w:t>
      </w:r>
      <w:proofErr w:type="spellEnd"/>
      <w:r>
        <w:rPr>
          <w:rFonts w:hint="eastAsia"/>
          <w:lang w:val="en-CA"/>
        </w:rPr>
        <w:t>。</w:t>
      </w:r>
    </w:p>
    <w:p w14:paraId="03818801" w14:textId="3B073ED5" w:rsidR="00687843" w:rsidRPr="008A72D5" w:rsidRDefault="00F664F3" w:rsidP="00687843">
      <w:pPr>
        <w:pStyle w:val="Heading2"/>
        <w:keepNext/>
        <w:keepLines/>
        <w:widowControl/>
        <w:numPr>
          <w:ilvl w:val="0"/>
          <w:numId w:val="0"/>
        </w:numPr>
        <w:rPr>
          <w:b/>
          <w:u w:val="single"/>
          <w:lang w:val="en-CA"/>
        </w:rPr>
      </w:pPr>
      <w:r>
        <w:rPr>
          <w:rFonts w:hint="eastAsia"/>
          <w:u w:val="single"/>
          <w:lang w:val="en-CA" w:eastAsia="zh-CN"/>
        </w:rPr>
        <w:t>战略目标</w:t>
      </w:r>
      <w:r w:rsidR="00687843" w:rsidRPr="008A72D5">
        <w:rPr>
          <w:u w:val="single"/>
          <w:lang w:val="en-CA"/>
        </w:rPr>
        <w:t xml:space="preserve"> </w:t>
      </w:r>
    </w:p>
    <w:p w14:paraId="1B4B2F7C" w14:textId="5FC09F8B" w:rsidR="00687843" w:rsidRPr="008A72D5" w:rsidRDefault="003110FF" w:rsidP="00687843">
      <w:pPr>
        <w:pStyle w:val="Heading1"/>
        <w:rPr>
          <w:lang w:val="en-CA"/>
        </w:rPr>
      </w:pPr>
      <w:proofErr w:type="spellStart"/>
      <w:r w:rsidRPr="003110FF">
        <w:rPr>
          <w:rFonts w:hint="eastAsia"/>
          <w:lang w:val="en-CA"/>
        </w:rPr>
        <w:t>性别</w:t>
      </w:r>
      <w:r w:rsidR="00A01AAC">
        <w:rPr>
          <w:rFonts w:hint="eastAsia"/>
          <w:lang w:val="en-CA"/>
        </w:rPr>
        <w:t>战略的目标是，</w:t>
      </w:r>
      <w:r w:rsidR="00ED6BDA">
        <w:rPr>
          <w:rFonts w:hint="eastAsia"/>
          <w:lang w:val="en-CA"/>
        </w:rPr>
        <w:t>根据</w:t>
      </w:r>
      <w:proofErr w:type="spellEnd"/>
      <w:r w:rsidR="00ED6BDA">
        <w:rPr>
          <w:rFonts w:hint="eastAsia"/>
          <w:lang w:val="en-CA"/>
        </w:rPr>
        <w:t xml:space="preserve"> </w:t>
      </w:r>
      <w:r w:rsidR="00ED6BDA">
        <w:rPr>
          <w:rFonts w:hint="eastAsia"/>
          <w:lang w:val="en-CA"/>
        </w:rPr>
        <w:t>“</w:t>
      </w:r>
      <w:proofErr w:type="spellStart"/>
      <w:r w:rsidR="00A01AAC">
        <w:rPr>
          <w:rFonts w:hint="eastAsia"/>
          <w:lang w:val="en-CA"/>
        </w:rPr>
        <w:t>强大、包容、</w:t>
      </w:r>
      <w:r w:rsidRPr="003110FF">
        <w:rPr>
          <w:rFonts w:hint="eastAsia"/>
          <w:lang w:val="en-CA"/>
        </w:rPr>
        <w:t>可持续和有弹性的经济和工业增长以及</w:t>
      </w:r>
      <w:r w:rsidR="00A01AAC">
        <w:rPr>
          <w:rFonts w:hint="eastAsia"/>
          <w:lang w:val="en-CA"/>
        </w:rPr>
        <w:t>可持续发展经济、</w:t>
      </w:r>
      <w:r w:rsidR="00ED6BDA" w:rsidRPr="003110FF">
        <w:rPr>
          <w:rFonts w:hint="eastAsia"/>
          <w:lang w:val="en-CA"/>
        </w:rPr>
        <w:t>社会和</w:t>
      </w:r>
      <w:r w:rsidR="00ED6BDA">
        <w:rPr>
          <w:rFonts w:hint="eastAsia"/>
          <w:lang w:val="en-CA"/>
        </w:rPr>
        <w:t>环境维度的有效融合</w:t>
      </w:r>
      <w:proofErr w:type="spellEnd"/>
      <w:r w:rsidR="00ED6BDA">
        <w:rPr>
          <w:rFonts w:hint="eastAsia"/>
          <w:lang w:val="en-CA"/>
        </w:rPr>
        <w:t>”</w:t>
      </w:r>
      <w:r w:rsidR="00ED6BDA">
        <w:rPr>
          <w:rFonts w:hint="eastAsia"/>
          <w:lang w:val="en-CA"/>
        </w:rPr>
        <w:t xml:space="preserve"> </w:t>
      </w:r>
      <w:r w:rsidR="00ED6BDA">
        <w:rPr>
          <w:rFonts w:hint="eastAsia"/>
          <w:lang w:val="en-CA"/>
        </w:rPr>
        <w:t>愿景</w:t>
      </w:r>
      <w:r w:rsidR="00A01AAC">
        <w:rPr>
          <w:rFonts w:hint="eastAsia"/>
          <w:lang w:val="en-CA"/>
        </w:rPr>
        <w:t>，在工发组织的所有方案、</w:t>
      </w:r>
      <w:r w:rsidRPr="003110FF">
        <w:rPr>
          <w:rFonts w:hint="eastAsia"/>
          <w:lang w:val="en-CA"/>
        </w:rPr>
        <w:t>政策和组织</w:t>
      </w:r>
      <w:r w:rsidR="00A01AAC">
        <w:rPr>
          <w:rFonts w:hint="eastAsia"/>
          <w:lang w:val="en-CA"/>
        </w:rPr>
        <w:t>实践</w:t>
      </w:r>
      <w:r w:rsidRPr="003110FF">
        <w:rPr>
          <w:rFonts w:hint="eastAsia"/>
          <w:lang w:val="en-CA"/>
        </w:rPr>
        <w:t>中促进性别平等和增强妇女权能</w:t>
      </w:r>
      <w:r w:rsidR="00A01AAC">
        <w:rPr>
          <w:rFonts w:hint="eastAsia"/>
          <w:lang w:val="en-CA"/>
        </w:rPr>
        <w:t>。</w:t>
      </w:r>
      <w:r w:rsidR="00CA12AB" w:rsidRPr="00CA12AB">
        <w:rPr>
          <w:rFonts w:hint="eastAsia"/>
          <w:lang w:val="en-CA"/>
        </w:rPr>
        <w:t>因此，性别平等战略旨在根据联合国系</w:t>
      </w:r>
      <w:r w:rsidR="00CA12AB">
        <w:rPr>
          <w:rFonts w:hint="eastAsia"/>
          <w:lang w:val="en-CA"/>
        </w:rPr>
        <w:t>统原则采用基于人权的方法，在本组织提供的服务和工发组织自身内部</w:t>
      </w:r>
      <w:r w:rsidR="00CA12AB" w:rsidRPr="00CA12AB">
        <w:rPr>
          <w:rFonts w:hint="eastAsia"/>
          <w:lang w:val="en-CA"/>
        </w:rPr>
        <w:t>加强性别平等</w:t>
      </w:r>
      <w:r w:rsidR="00CA12AB">
        <w:rPr>
          <w:lang w:val="en-CA"/>
        </w:rPr>
        <w:t>。</w:t>
      </w:r>
    </w:p>
    <w:p w14:paraId="2E696677" w14:textId="73F11A01" w:rsidR="00687843" w:rsidRPr="008A72D5" w:rsidRDefault="00C74A9F" w:rsidP="00687843">
      <w:pPr>
        <w:pStyle w:val="Heading1"/>
        <w:rPr>
          <w:lang w:val="en-CA"/>
        </w:rPr>
      </w:pPr>
      <w:r w:rsidRPr="00C74A9F">
        <w:rPr>
          <w:rFonts w:hint="eastAsia"/>
          <w:lang w:val="en-CA"/>
        </w:rPr>
        <w:lastRenderedPageBreak/>
        <w:t>该战略概述了性别与包容性和可持续工业发展之间</w:t>
      </w:r>
      <w:r>
        <w:rPr>
          <w:rFonts w:hint="eastAsia"/>
          <w:lang w:val="en-CA"/>
        </w:rPr>
        <w:t>的关系：工发组织认识到，妇女是变革的主要推动者，作为经济参与者、</w:t>
      </w:r>
      <w:r w:rsidRPr="00C74A9F">
        <w:rPr>
          <w:rFonts w:hint="eastAsia"/>
          <w:lang w:val="en-CA"/>
        </w:rPr>
        <w:t>领导者和消费者，她们在每个国家</w:t>
      </w:r>
      <w:r>
        <w:rPr>
          <w:rFonts w:hint="eastAsia"/>
          <w:lang w:val="en-CA"/>
        </w:rPr>
        <w:t>经济</w:t>
      </w:r>
      <w:r w:rsidRPr="00C74A9F">
        <w:rPr>
          <w:rFonts w:hint="eastAsia"/>
          <w:lang w:val="en-CA"/>
        </w:rPr>
        <w:t>朝着更高水平</w:t>
      </w:r>
      <w:r>
        <w:rPr>
          <w:rFonts w:hint="eastAsia"/>
          <w:lang w:val="en-CA"/>
        </w:rPr>
        <w:t>工业化</w:t>
      </w:r>
      <w:r w:rsidRPr="00C74A9F">
        <w:rPr>
          <w:rFonts w:hint="eastAsia"/>
          <w:lang w:val="en-CA"/>
        </w:rPr>
        <w:t>迈进的过程中起着至关重要的作用。</w:t>
      </w:r>
      <w:r>
        <w:rPr>
          <w:rFonts w:hint="eastAsia"/>
          <w:lang w:val="en-CA"/>
        </w:rPr>
        <w:t>性别平等不仅是一项人权，</w:t>
      </w:r>
      <w:r w:rsidR="00ED6BDA">
        <w:rPr>
          <w:rFonts w:hint="eastAsia"/>
          <w:lang w:val="en-CA"/>
        </w:rPr>
        <w:t>而且是</w:t>
      </w:r>
      <w:r w:rsidR="00ED6BDA">
        <w:rPr>
          <w:rFonts w:hint="eastAsia"/>
          <w:lang w:val="en-CA"/>
        </w:rPr>
        <w:t xml:space="preserve"> </w:t>
      </w:r>
      <w:r w:rsidR="00ED6BDA">
        <w:rPr>
          <w:rFonts w:hint="eastAsia"/>
          <w:lang w:val="en-CA"/>
        </w:rPr>
        <w:t>“</w:t>
      </w:r>
      <w:proofErr w:type="spellStart"/>
      <w:r>
        <w:rPr>
          <w:rFonts w:hint="eastAsia"/>
          <w:lang w:val="en-CA"/>
        </w:rPr>
        <w:t>智慧</w:t>
      </w:r>
      <w:r w:rsidR="00ED6BDA">
        <w:rPr>
          <w:rFonts w:hint="eastAsia"/>
          <w:lang w:val="en-CA"/>
        </w:rPr>
        <w:t>经济学</w:t>
      </w:r>
      <w:proofErr w:type="spellEnd"/>
      <w:r>
        <w:rPr>
          <w:rFonts w:hint="eastAsia"/>
          <w:lang w:val="en-CA"/>
        </w:rPr>
        <w:t>。</w:t>
      </w:r>
      <w:r w:rsidR="00687843" w:rsidRPr="008A72D5">
        <w:rPr>
          <w:lang w:val="en-CA"/>
        </w:rPr>
        <w:t xml:space="preserve"> </w:t>
      </w:r>
    </w:p>
    <w:p w14:paraId="1C8CA279" w14:textId="1D8FA285" w:rsidR="00687843" w:rsidRPr="008A72D5" w:rsidRDefault="00861E75" w:rsidP="007C5321">
      <w:pPr>
        <w:pStyle w:val="Heading2"/>
        <w:keepNext/>
        <w:numPr>
          <w:ilvl w:val="0"/>
          <w:numId w:val="0"/>
        </w:numPr>
        <w:rPr>
          <w:b/>
          <w:u w:val="single"/>
          <w:lang w:val="en-CA"/>
        </w:rPr>
      </w:pPr>
      <w:r>
        <w:rPr>
          <w:rFonts w:hint="eastAsia"/>
          <w:u w:val="single"/>
          <w:lang w:val="en-CA" w:eastAsia="zh-CN"/>
        </w:rPr>
        <w:t>方法</w:t>
      </w:r>
    </w:p>
    <w:p w14:paraId="5A41BB1F" w14:textId="3DC755E0" w:rsidR="00687843" w:rsidRPr="008A72D5" w:rsidRDefault="00C24678" w:rsidP="007C5321">
      <w:pPr>
        <w:pStyle w:val="Heading1"/>
        <w:keepNext/>
        <w:rPr>
          <w:lang w:val="en-CA"/>
        </w:rPr>
      </w:pPr>
      <w:proofErr w:type="spellStart"/>
      <w:r w:rsidRPr="00C24678">
        <w:rPr>
          <w:rFonts w:hint="eastAsia"/>
          <w:lang w:val="en-CA"/>
        </w:rPr>
        <w:t>工发组织将采用双轨方法，将实现性别平等和增强妇女权能的两种不同战略结合起来，并将其应用于方案拟订和建立有利的组织环境</w:t>
      </w:r>
      <w:proofErr w:type="spellEnd"/>
      <w:r>
        <w:rPr>
          <w:rFonts w:hint="eastAsia"/>
          <w:lang w:val="en-CA"/>
        </w:rPr>
        <w:t>：</w:t>
      </w:r>
      <w:r w:rsidR="00687843" w:rsidRPr="008A72D5">
        <w:rPr>
          <w:lang w:val="en-CA"/>
        </w:rPr>
        <w:t xml:space="preserve"> </w:t>
      </w:r>
    </w:p>
    <w:p w14:paraId="26B472D3" w14:textId="3ECB4D7C" w:rsidR="00687843" w:rsidRPr="008A72D5" w:rsidRDefault="004E2133" w:rsidP="00CF2F11">
      <w:pPr>
        <w:pStyle w:val="ListParagraph"/>
        <w:widowControl w:val="0"/>
        <w:numPr>
          <w:ilvl w:val="0"/>
          <w:numId w:val="10"/>
        </w:numPr>
        <w:autoSpaceDE w:val="0"/>
        <w:autoSpaceDN w:val="0"/>
        <w:adjustRightInd w:val="0"/>
        <w:spacing w:after="240"/>
        <w:ind w:hanging="719"/>
        <w:contextualSpacing w:val="0"/>
        <w:rPr>
          <w:lang w:val="en-CA"/>
        </w:rPr>
      </w:pPr>
      <w:r>
        <w:rPr>
          <w:rFonts w:hint="eastAsia"/>
          <w:lang w:val="en-CA"/>
        </w:rPr>
        <w:t>性别平等主流化意味着使男女双方的关切和经历成为工发组织所有方案、</w:t>
      </w:r>
      <w:r w:rsidRPr="004E2133">
        <w:rPr>
          <w:rFonts w:hint="eastAsia"/>
          <w:lang w:val="en-CA"/>
        </w:rPr>
        <w:t>政策和组织</w:t>
      </w:r>
      <w:r>
        <w:rPr>
          <w:rFonts w:hint="eastAsia"/>
          <w:lang w:val="en-CA"/>
        </w:rPr>
        <w:t>实践的需求评估、</w:t>
      </w:r>
      <w:r w:rsidRPr="004E2133">
        <w:rPr>
          <w:rFonts w:hint="eastAsia"/>
          <w:lang w:val="en-CA"/>
        </w:rPr>
        <w:t>设计</w:t>
      </w:r>
      <w:r>
        <w:rPr>
          <w:rFonts w:hint="eastAsia"/>
          <w:lang w:val="en-CA"/>
        </w:rPr>
        <w:t>、实施、</w:t>
      </w:r>
      <w:r w:rsidRPr="004E2133">
        <w:rPr>
          <w:rFonts w:hint="eastAsia"/>
          <w:lang w:val="en-CA"/>
        </w:rPr>
        <w:t>监测和评估</w:t>
      </w:r>
      <w:r>
        <w:rPr>
          <w:rFonts w:hint="eastAsia"/>
          <w:lang w:val="en-CA"/>
        </w:rPr>
        <w:t>中</w:t>
      </w:r>
      <w:r w:rsidRPr="004E2133">
        <w:rPr>
          <w:rFonts w:hint="eastAsia"/>
          <w:lang w:val="en-CA"/>
        </w:rPr>
        <w:t>不可或缺的方面</w:t>
      </w:r>
      <w:r>
        <w:rPr>
          <w:rFonts w:hint="eastAsia"/>
          <w:lang w:val="en-CA"/>
        </w:rPr>
        <w:t>；以及</w:t>
      </w:r>
    </w:p>
    <w:p w14:paraId="73A5C4F7" w14:textId="3F970325" w:rsidR="00687843" w:rsidRPr="008A72D5" w:rsidRDefault="002627BD" w:rsidP="00CF2F11">
      <w:pPr>
        <w:pStyle w:val="ListParagraph"/>
        <w:widowControl w:val="0"/>
        <w:numPr>
          <w:ilvl w:val="0"/>
          <w:numId w:val="10"/>
        </w:numPr>
        <w:autoSpaceDE w:val="0"/>
        <w:autoSpaceDN w:val="0"/>
        <w:adjustRightInd w:val="0"/>
        <w:spacing w:after="240"/>
        <w:ind w:hanging="719"/>
        <w:contextualSpacing w:val="0"/>
        <w:rPr>
          <w:lang w:val="en-CA"/>
        </w:rPr>
      </w:pPr>
      <w:r w:rsidRPr="002627BD">
        <w:rPr>
          <w:rFonts w:hint="eastAsia"/>
          <w:lang w:val="en-CA"/>
        </w:rPr>
        <w:t>针对性别的干预措施或</w:t>
      </w:r>
      <w:r>
        <w:rPr>
          <w:rFonts w:hint="eastAsia"/>
          <w:lang w:val="en-CA"/>
        </w:rPr>
        <w:t>目标</w:t>
      </w:r>
      <w:r w:rsidRPr="002627BD">
        <w:rPr>
          <w:rFonts w:hint="eastAsia"/>
          <w:lang w:val="en-CA"/>
        </w:rPr>
        <w:t>行动是临时性的特</w:t>
      </w:r>
      <w:r>
        <w:rPr>
          <w:rFonts w:hint="eastAsia"/>
          <w:lang w:val="en-CA"/>
        </w:rPr>
        <w:t>别</w:t>
      </w:r>
      <w:r w:rsidRPr="002627BD">
        <w:rPr>
          <w:rFonts w:hint="eastAsia"/>
          <w:lang w:val="en-CA"/>
        </w:rPr>
        <w:t>措施，旨在应对包括工发组织自身工作人员在内的特定群体的差距或明确需要，目的是使他们能够平等参与工业发展并从中受益，并确保</w:t>
      </w:r>
      <w:r>
        <w:rPr>
          <w:rFonts w:hint="eastAsia"/>
          <w:lang w:val="en-CA"/>
        </w:rPr>
        <w:t>能平等参与工发组织的方案、</w:t>
      </w:r>
      <w:r w:rsidRPr="002627BD">
        <w:rPr>
          <w:rFonts w:hint="eastAsia"/>
          <w:lang w:val="en-CA"/>
        </w:rPr>
        <w:t>项目和组织</w:t>
      </w:r>
      <w:r>
        <w:rPr>
          <w:rFonts w:hint="eastAsia"/>
          <w:lang w:val="en-CA"/>
        </w:rPr>
        <w:t>实践并从</w:t>
      </w:r>
      <w:r w:rsidRPr="002627BD">
        <w:rPr>
          <w:rFonts w:hint="eastAsia"/>
          <w:lang w:val="en-CA"/>
        </w:rPr>
        <w:t>中受益。妇女的经济赋权计划属于此</w:t>
      </w:r>
      <w:r>
        <w:rPr>
          <w:rFonts w:hint="eastAsia"/>
          <w:lang w:val="en-CA"/>
        </w:rPr>
        <w:t>项范畴。</w:t>
      </w:r>
    </w:p>
    <w:p w14:paraId="39824066" w14:textId="7013FF1D" w:rsidR="00687843" w:rsidRPr="008A72D5" w:rsidRDefault="00D77738" w:rsidP="00687843">
      <w:pPr>
        <w:pStyle w:val="Heading2"/>
        <w:numPr>
          <w:ilvl w:val="0"/>
          <w:numId w:val="0"/>
        </w:numPr>
        <w:rPr>
          <w:b/>
          <w:u w:val="single"/>
          <w:lang w:val="en-CA"/>
        </w:rPr>
      </w:pPr>
      <w:r>
        <w:rPr>
          <w:rFonts w:hint="eastAsia"/>
          <w:u w:val="single"/>
          <w:lang w:val="en-CA" w:eastAsia="zh-CN"/>
        </w:rPr>
        <w:t>优先领域</w:t>
      </w:r>
    </w:p>
    <w:p w14:paraId="54ED6EE2" w14:textId="1995CC37" w:rsidR="00687843" w:rsidRPr="008A72D5" w:rsidRDefault="00334299" w:rsidP="00687843">
      <w:pPr>
        <w:pStyle w:val="Heading1"/>
        <w:rPr>
          <w:lang w:val="en-CA"/>
        </w:rPr>
      </w:pPr>
      <w:proofErr w:type="spellStart"/>
      <w:r>
        <w:rPr>
          <w:rFonts w:hint="eastAsia"/>
          <w:lang w:val="en-CA"/>
        </w:rPr>
        <w:t>该</w:t>
      </w:r>
      <w:r w:rsidRPr="00334299">
        <w:rPr>
          <w:rFonts w:hint="eastAsia"/>
          <w:lang w:val="en-CA"/>
        </w:rPr>
        <w:t>组织</w:t>
      </w:r>
      <w:proofErr w:type="spellEnd"/>
      <w:r w:rsidRPr="00334299">
        <w:rPr>
          <w:rFonts w:hint="eastAsia"/>
          <w:lang w:val="en-CA"/>
        </w:rPr>
        <w:t>2016-2019</w:t>
      </w:r>
      <w:proofErr w:type="spellStart"/>
      <w:r w:rsidRPr="00334299">
        <w:rPr>
          <w:rFonts w:hint="eastAsia"/>
          <w:lang w:val="en-CA"/>
        </w:rPr>
        <w:t>年的方案重点是基于三个主题优先事项，每个优先事项代表了</w:t>
      </w:r>
      <w:r w:rsidR="00E91832" w:rsidRPr="00C74A9F">
        <w:rPr>
          <w:rFonts w:hint="eastAsia"/>
          <w:lang w:val="en-CA"/>
        </w:rPr>
        <w:t>包容性和可持续工业发展</w:t>
      </w:r>
      <w:r w:rsidRPr="00334299">
        <w:rPr>
          <w:rFonts w:hint="eastAsia"/>
          <w:lang w:val="en-CA"/>
        </w:rPr>
        <w:t>的不同方面</w:t>
      </w:r>
      <w:proofErr w:type="spellEnd"/>
      <w:r w:rsidRPr="00334299">
        <w:rPr>
          <w:rFonts w:hint="eastAsia"/>
          <w:lang w:val="en-CA"/>
        </w:rPr>
        <w:t>：（</w:t>
      </w:r>
      <w:proofErr w:type="spellStart"/>
      <w:r w:rsidRPr="00334299">
        <w:rPr>
          <w:rFonts w:hint="eastAsia"/>
          <w:lang w:val="en-CA"/>
        </w:rPr>
        <w:t>i</w:t>
      </w:r>
      <w:proofErr w:type="spellEnd"/>
      <w:r w:rsidRPr="00334299">
        <w:rPr>
          <w:rFonts w:hint="eastAsia"/>
          <w:lang w:val="en-CA"/>
        </w:rPr>
        <w:t>）</w:t>
      </w:r>
      <w:proofErr w:type="spellStart"/>
      <w:r w:rsidRPr="00334299">
        <w:rPr>
          <w:rFonts w:hint="eastAsia"/>
          <w:lang w:val="en-CA"/>
        </w:rPr>
        <w:t>创造共同繁荣</w:t>
      </w:r>
      <w:proofErr w:type="spellEnd"/>
      <w:r w:rsidRPr="00334299">
        <w:rPr>
          <w:rFonts w:hint="eastAsia"/>
          <w:lang w:val="en-CA"/>
        </w:rPr>
        <w:t>，（</w:t>
      </w:r>
      <w:r w:rsidRPr="00334299">
        <w:rPr>
          <w:rFonts w:hint="eastAsia"/>
          <w:lang w:val="en-CA"/>
        </w:rPr>
        <w:t>ii</w:t>
      </w:r>
      <w:r w:rsidRPr="00334299">
        <w:rPr>
          <w:rFonts w:hint="eastAsia"/>
          <w:lang w:val="en-CA"/>
        </w:rPr>
        <w:t>）</w:t>
      </w:r>
      <w:proofErr w:type="spellStart"/>
      <w:r w:rsidRPr="00334299">
        <w:rPr>
          <w:rFonts w:hint="eastAsia"/>
          <w:lang w:val="en-CA"/>
        </w:rPr>
        <w:t>增强经济竞争力</w:t>
      </w:r>
      <w:r w:rsidR="00E91832">
        <w:rPr>
          <w:rFonts w:hint="eastAsia"/>
          <w:lang w:val="en-CA"/>
        </w:rPr>
        <w:t>，</w:t>
      </w:r>
      <w:r w:rsidRPr="00334299">
        <w:rPr>
          <w:rFonts w:hint="eastAsia"/>
          <w:lang w:val="en-CA"/>
        </w:rPr>
        <w:t>以及</w:t>
      </w:r>
      <w:proofErr w:type="spellEnd"/>
      <w:r w:rsidRPr="00334299">
        <w:rPr>
          <w:rFonts w:hint="eastAsia"/>
          <w:lang w:val="en-CA"/>
        </w:rPr>
        <w:t>（</w:t>
      </w:r>
      <w:r w:rsidRPr="00334299">
        <w:rPr>
          <w:rFonts w:hint="eastAsia"/>
          <w:lang w:val="en-CA"/>
        </w:rPr>
        <w:t>iii</w:t>
      </w:r>
      <w:r w:rsidR="00ED6BDA">
        <w:rPr>
          <w:rFonts w:hint="eastAsia"/>
          <w:lang w:val="en-CA"/>
        </w:rPr>
        <w:t>）</w:t>
      </w:r>
      <w:proofErr w:type="spellStart"/>
      <w:r w:rsidR="00ED6BDA">
        <w:rPr>
          <w:rFonts w:hint="eastAsia"/>
          <w:lang w:val="en-CA"/>
        </w:rPr>
        <w:t>维护环</w:t>
      </w:r>
      <w:proofErr w:type="spellEnd"/>
      <w:r w:rsidRPr="00334299">
        <w:rPr>
          <w:rFonts w:hint="eastAsia"/>
          <w:lang w:val="en-CA"/>
        </w:rPr>
        <w:t>。</w:t>
      </w:r>
    </w:p>
    <w:p w14:paraId="33C3A82C" w14:textId="5C027D36" w:rsidR="00687843" w:rsidRPr="008A72D5" w:rsidRDefault="006265DD" w:rsidP="00687843">
      <w:pPr>
        <w:pStyle w:val="Heading1"/>
        <w:rPr>
          <w:lang w:val="en-CA"/>
        </w:rPr>
      </w:pPr>
      <w:r>
        <w:rPr>
          <w:rFonts w:hint="eastAsia"/>
          <w:lang w:val="en-CA"/>
        </w:rPr>
        <w:t>通过将性别问题纳入其核心方案和活动的主流，辅以增强妇女经济权能的具体干预措施，工发组织力求在政策、机构、</w:t>
      </w:r>
      <w:r w:rsidRPr="006265DD">
        <w:rPr>
          <w:rFonts w:hint="eastAsia"/>
          <w:lang w:val="en-CA"/>
        </w:rPr>
        <w:t>企业和社区</w:t>
      </w:r>
      <w:r>
        <w:rPr>
          <w:rFonts w:hint="eastAsia"/>
          <w:lang w:val="en-CA"/>
        </w:rPr>
        <w:t>层面</w:t>
      </w:r>
      <w:r w:rsidRPr="006265DD">
        <w:rPr>
          <w:rFonts w:hint="eastAsia"/>
          <w:lang w:val="en-CA"/>
        </w:rPr>
        <w:t>促进结构改革，以确保妇女</w:t>
      </w:r>
      <w:r>
        <w:rPr>
          <w:rFonts w:hint="eastAsia"/>
          <w:lang w:val="en-CA"/>
        </w:rPr>
        <w:t>在政治、</w:t>
      </w:r>
      <w:r w:rsidRPr="006265DD">
        <w:rPr>
          <w:rFonts w:hint="eastAsia"/>
          <w:lang w:val="en-CA"/>
        </w:rPr>
        <w:t>经济和公共生活的各级决策中</w:t>
      </w:r>
      <w:r w:rsidR="00470F74">
        <w:rPr>
          <w:rFonts w:hint="eastAsia"/>
          <w:lang w:val="en-CA"/>
        </w:rPr>
        <w:t>能够</w:t>
      </w:r>
      <w:r w:rsidRPr="006265DD">
        <w:rPr>
          <w:rFonts w:hint="eastAsia"/>
          <w:lang w:val="en-CA"/>
        </w:rPr>
        <w:t>充分有效地参与</w:t>
      </w:r>
      <w:r w:rsidR="00470F74">
        <w:rPr>
          <w:rFonts w:hint="eastAsia"/>
          <w:lang w:val="en-CA"/>
        </w:rPr>
        <w:t>并享有</w:t>
      </w:r>
      <w:r w:rsidRPr="006265DD">
        <w:rPr>
          <w:rFonts w:hint="eastAsia"/>
          <w:lang w:val="en-CA"/>
        </w:rPr>
        <w:t>平等机会发挥领导作用</w:t>
      </w:r>
      <w:r w:rsidR="00470F74">
        <w:rPr>
          <w:rFonts w:hint="eastAsia"/>
          <w:lang w:val="en-CA"/>
        </w:rPr>
        <w:t>。</w:t>
      </w:r>
    </w:p>
    <w:p w14:paraId="7417722E" w14:textId="3B839A13" w:rsidR="00687843" w:rsidRPr="008A72D5" w:rsidRDefault="000910FE" w:rsidP="00687843">
      <w:pPr>
        <w:pStyle w:val="Heading1"/>
        <w:rPr>
          <w:lang w:val="en-CA"/>
        </w:rPr>
      </w:pPr>
      <w:r w:rsidRPr="000910FE">
        <w:rPr>
          <w:rFonts w:hint="eastAsia"/>
          <w:lang w:val="en-CA"/>
        </w:rPr>
        <w:t>将特别关注对性别问题敏感的工业政策的制定和实施，以支持有助于解决制造业中性别不平衡（例如工资差距）和不平等参与工业发展领导地位的政策，并支持选</w:t>
      </w:r>
      <w:r w:rsidR="00EE0295">
        <w:rPr>
          <w:rFonts w:hint="eastAsia"/>
          <w:lang w:val="en-CA"/>
        </w:rPr>
        <w:t>出</w:t>
      </w:r>
      <w:r w:rsidRPr="000910FE">
        <w:rPr>
          <w:rFonts w:hint="eastAsia"/>
          <w:lang w:val="en-CA"/>
        </w:rPr>
        <w:t>具有</w:t>
      </w:r>
      <w:r w:rsidR="00EE0295">
        <w:rPr>
          <w:rFonts w:hint="eastAsia"/>
          <w:lang w:val="en-CA"/>
        </w:rPr>
        <w:t>妇女经济赋权</w:t>
      </w:r>
      <w:r w:rsidRPr="000910FE">
        <w:rPr>
          <w:rFonts w:hint="eastAsia"/>
          <w:lang w:val="en-CA"/>
        </w:rPr>
        <w:t>潜力的行业。</w:t>
      </w:r>
    </w:p>
    <w:p w14:paraId="186A6CA4" w14:textId="7CDF05C4" w:rsidR="00F70376" w:rsidRPr="008A72D5" w:rsidRDefault="001143ED" w:rsidP="00F70376">
      <w:pPr>
        <w:pStyle w:val="Heading1"/>
        <w:rPr>
          <w:lang w:val="en-CA"/>
        </w:rPr>
      </w:pPr>
      <w:r w:rsidRPr="001143ED">
        <w:rPr>
          <w:rFonts w:hint="eastAsia"/>
          <w:lang w:val="en-CA"/>
        </w:rPr>
        <w:t>鉴于工发组织开展业务的五个区域</w:t>
      </w:r>
      <w:r>
        <w:rPr>
          <w:rFonts w:hint="eastAsia"/>
          <w:lang w:val="en-CA"/>
        </w:rPr>
        <w:t>之间以及内部在促进性别平等和增强妇女权能方面的差距和步调不同，该</w:t>
      </w:r>
      <w:r w:rsidRPr="001143ED">
        <w:rPr>
          <w:rFonts w:hint="eastAsia"/>
          <w:lang w:val="en-CA"/>
        </w:rPr>
        <w:t>组织将制定和执行方案和项目，以帮助克服进展不平衡的情况</w:t>
      </w:r>
      <w:r>
        <w:rPr>
          <w:rFonts w:hint="eastAsia"/>
          <w:lang w:val="en-CA"/>
        </w:rPr>
        <w:t>。</w:t>
      </w:r>
      <w:r w:rsidR="00687843" w:rsidRPr="008A72D5">
        <w:rPr>
          <w:lang w:val="en-CA"/>
        </w:rPr>
        <w:t xml:space="preserve"> </w:t>
      </w:r>
    </w:p>
    <w:p w14:paraId="2BA887F0" w14:textId="38048EF9" w:rsidR="00687843" w:rsidRPr="008A72D5" w:rsidRDefault="003B5F4F" w:rsidP="00687843">
      <w:pPr>
        <w:pStyle w:val="Heading1"/>
        <w:rPr>
          <w:lang w:val="en-CA"/>
        </w:rPr>
      </w:pPr>
      <w:proofErr w:type="spellStart"/>
      <w:r w:rsidRPr="003B5F4F">
        <w:rPr>
          <w:rFonts w:hint="eastAsia"/>
          <w:lang w:val="en-CA"/>
        </w:rPr>
        <w:t>最终目的是确保男女</w:t>
      </w:r>
      <w:proofErr w:type="spellEnd"/>
      <w:r w:rsidRPr="003B5F4F">
        <w:rPr>
          <w:rFonts w:hint="eastAsia"/>
          <w:lang w:val="en-CA"/>
        </w:rPr>
        <w:t>（</w:t>
      </w:r>
      <w:r w:rsidRPr="003B5F4F">
        <w:rPr>
          <w:rFonts w:hint="eastAsia"/>
          <w:lang w:val="en-CA"/>
        </w:rPr>
        <w:t>a</w:t>
      </w:r>
      <w:r w:rsidRPr="003B5F4F">
        <w:rPr>
          <w:rFonts w:hint="eastAsia"/>
          <w:lang w:val="en-CA"/>
        </w:rPr>
        <w:t>）</w:t>
      </w:r>
      <w:proofErr w:type="spellStart"/>
      <w:r w:rsidRPr="003B5F4F">
        <w:rPr>
          <w:rFonts w:hint="eastAsia"/>
          <w:lang w:val="en-CA"/>
        </w:rPr>
        <w:t>享有平等的资源使用权</w:t>
      </w:r>
      <w:proofErr w:type="spellEnd"/>
      <w:r w:rsidRPr="003B5F4F">
        <w:rPr>
          <w:rFonts w:hint="eastAsia"/>
          <w:lang w:val="en-CA"/>
        </w:rPr>
        <w:t>，（</w:t>
      </w:r>
      <w:r w:rsidRPr="003B5F4F">
        <w:rPr>
          <w:rFonts w:hint="eastAsia"/>
          <w:lang w:val="en-CA"/>
        </w:rPr>
        <w:t>b</w:t>
      </w:r>
      <w:r>
        <w:rPr>
          <w:rFonts w:hint="eastAsia"/>
          <w:lang w:val="en-CA"/>
        </w:rPr>
        <w:t>）</w:t>
      </w:r>
      <w:proofErr w:type="spellStart"/>
      <w:r>
        <w:rPr>
          <w:rFonts w:hint="eastAsia"/>
          <w:lang w:val="en-CA"/>
        </w:rPr>
        <w:t>能够行使其权利以及</w:t>
      </w:r>
      <w:proofErr w:type="spellEnd"/>
      <w:r w:rsidRPr="003B5F4F">
        <w:rPr>
          <w:rFonts w:hint="eastAsia"/>
          <w:lang w:val="en-CA"/>
        </w:rPr>
        <w:t>（</w:t>
      </w:r>
      <w:r w:rsidRPr="003B5F4F">
        <w:rPr>
          <w:rFonts w:hint="eastAsia"/>
          <w:lang w:val="en-CA"/>
        </w:rPr>
        <w:t>c</w:t>
      </w:r>
      <w:r w:rsidRPr="003B5F4F">
        <w:rPr>
          <w:rFonts w:hint="eastAsia"/>
          <w:lang w:val="en-CA"/>
        </w:rPr>
        <w:t>）</w:t>
      </w:r>
      <w:proofErr w:type="spellStart"/>
      <w:r w:rsidRPr="003B5F4F">
        <w:rPr>
          <w:rFonts w:hint="eastAsia"/>
          <w:lang w:val="en-CA"/>
        </w:rPr>
        <w:t>在经济决策中享有平等的基础和平等的参与权</w:t>
      </w:r>
      <w:proofErr w:type="spellEnd"/>
      <w:r>
        <w:rPr>
          <w:rFonts w:hint="eastAsia"/>
          <w:lang w:val="en-CA"/>
        </w:rPr>
        <w:t>。</w:t>
      </w:r>
    </w:p>
    <w:p w14:paraId="7B73C851" w14:textId="214D8482" w:rsidR="00687843" w:rsidRPr="008A72D5" w:rsidRDefault="002E42EA" w:rsidP="00687843">
      <w:pPr>
        <w:pStyle w:val="Heading2"/>
        <w:numPr>
          <w:ilvl w:val="0"/>
          <w:numId w:val="0"/>
        </w:numPr>
        <w:rPr>
          <w:b/>
          <w:u w:val="single"/>
          <w:lang w:val="en-CA"/>
        </w:rPr>
      </w:pPr>
      <w:r>
        <w:rPr>
          <w:rFonts w:hint="eastAsia"/>
          <w:u w:val="single"/>
          <w:lang w:val="en-CA" w:eastAsia="zh-CN"/>
        </w:rPr>
        <w:t>与多边基金相关的</w:t>
      </w:r>
      <w:r w:rsidR="00283516">
        <w:rPr>
          <w:rFonts w:hint="eastAsia"/>
          <w:u w:val="single"/>
          <w:lang w:val="en-CA" w:eastAsia="zh-CN"/>
        </w:rPr>
        <w:t>性别主流化切入点</w:t>
      </w:r>
    </w:p>
    <w:p w14:paraId="23D8CC3B" w14:textId="4D3F9AA1" w:rsidR="00687843" w:rsidRPr="008A72D5" w:rsidRDefault="001109D0" w:rsidP="00687843">
      <w:pPr>
        <w:pStyle w:val="Heading1"/>
        <w:rPr>
          <w:lang w:val="en-CA"/>
        </w:rPr>
      </w:pPr>
      <w:proofErr w:type="spellStart"/>
      <w:r>
        <w:rPr>
          <w:rFonts w:hint="eastAsia"/>
          <w:lang w:val="en-CA"/>
        </w:rPr>
        <w:t>涉及工发组织方案制定</w:t>
      </w:r>
      <w:r w:rsidRPr="001109D0">
        <w:rPr>
          <w:rFonts w:hint="eastAsia"/>
          <w:lang w:val="en-CA"/>
        </w:rPr>
        <w:t>和技术合作司的</w:t>
      </w:r>
      <w:r w:rsidR="00C24EDB">
        <w:rPr>
          <w:rFonts w:hint="eastAsia"/>
          <w:lang w:val="en-CA"/>
        </w:rPr>
        <w:t>将性别融合于</w:t>
      </w:r>
      <w:r w:rsidRPr="001109D0">
        <w:rPr>
          <w:rFonts w:hint="eastAsia"/>
          <w:lang w:val="en-CA"/>
        </w:rPr>
        <w:t>主题优先领域</w:t>
      </w:r>
      <w:r w:rsidR="00C24EDB">
        <w:rPr>
          <w:rFonts w:hint="eastAsia"/>
          <w:lang w:val="en-CA"/>
        </w:rPr>
        <w:t>的</w:t>
      </w:r>
      <w:r w:rsidRPr="001109D0">
        <w:rPr>
          <w:rFonts w:hint="eastAsia"/>
          <w:lang w:val="en-CA"/>
        </w:rPr>
        <w:t>行动是</w:t>
      </w:r>
      <w:proofErr w:type="spellEnd"/>
      <w:r w:rsidR="00C24EDB">
        <w:rPr>
          <w:lang w:val="en-CA"/>
        </w:rPr>
        <w:t>：</w:t>
      </w:r>
    </w:p>
    <w:p w14:paraId="4F1FB033" w14:textId="7FF4EADA" w:rsidR="00687843" w:rsidRPr="008A72D5" w:rsidRDefault="00F93958" w:rsidP="00CF2F11">
      <w:pPr>
        <w:pStyle w:val="ListParagraph"/>
        <w:widowControl w:val="0"/>
        <w:numPr>
          <w:ilvl w:val="0"/>
          <w:numId w:val="11"/>
        </w:numPr>
        <w:autoSpaceDE w:val="0"/>
        <w:autoSpaceDN w:val="0"/>
        <w:adjustRightInd w:val="0"/>
        <w:spacing w:after="240"/>
        <w:ind w:left="1418" w:hanging="709"/>
        <w:rPr>
          <w:lang w:val="en-CA"/>
        </w:rPr>
      </w:pPr>
      <w:proofErr w:type="spellStart"/>
      <w:r w:rsidRPr="00F93958">
        <w:rPr>
          <w:rFonts w:hint="eastAsia"/>
          <w:lang w:val="en-CA"/>
        </w:rPr>
        <w:t>至少</w:t>
      </w:r>
      <w:r>
        <w:rPr>
          <w:rFonts w:hint="eastAsia"/>
          <w:lang w:val="en-CA"/>
        </w:rPr>
        <w:t>每两年进行一项领先研究，</w:t>
      </w:r>
      <w:r w:rsidRPr="00F93958">
        <w:rPr>
          <w:rFonts w:hint="eastAsia"/>
          <w:lang w:val="en-CA"/>
        </w:rPr>
        <w:t>以</w:t>
      </w:r>
      <w:r>
        <w:rPr>
          <w:rFonts w:hint="eastAsia"/>
          <w:lang w:val="en-CA"/>
        </w:rPr>
        <w:t>便</w:t>
      </w:r>
      <w:r w:rsidRPr="00F93958">
        <w:rPr>
          <w:rFonts w:hint="eastAsia"/>
          <w:lang w:val="en-CA"/>
        </w:rPr>
        <w:t>于更好地了解性别平等与工业化的关系</w:t>
      </w:r>
      <w:proofErr w:type="spellEnd"/>
      <w:r>
        <w:rPr>
          <w:rFonts w:hint="eastAsia"/>
          <w:lang w:val="en-CA"/>
        </w:rPr>
        <w:t>；</w:t>
      </w:r>
    </w:p>
    <w:p w14:paraId="1A537CF9" w14:textId="77777777" w:rsidR="007B4311" w:rsidRPr="008A72D5" w:rsidRDefault="007B4311" w:rsidP="007B4311">
      <w:pPr>
        <w:pStyle w:val="ListParagraph"/>
        <w:keepNext/>
        <w:autoSpaceDE w:val="0"/>
        <w:autoSpaceDN w:val="0"/>
        <w:adjustRightInd w:val="0"/>
        <w:spacing w:after="240"/>
        <w:ind w:left="1411"/>
        <w:rPr>
          <w:lang w:val="en-CA"/>
        </w:rPr>
      </w:pPr>
    </w:p>
    <w:p w14:paraId="0DB77A49" w14:textId="0EA2B070" w:rsidR="00687843" w:rsidRPr="008A72D5" w:rsidRDefault="00F93958" w:rsidP="007B4311">
      <w:pPr>
        <w:pStyle w:val="ListParagraph"/>
        <w:keepNext/>
        <w:numPr>
          <w:ilvl w:val="0"/>
          <w:numId w:val="11"/>
        </w:numPr>
        <w:autoSpaceDE w:val="0"/>
        <w:autoSpaceDN w:val="0"/>
        <w:adjustRightInd w:val="0"/>
        <w:spacing w:after="240"/>
        <w:ind w:left="1411" w:hanging="709"/>
        <w:contextualSpacing w:val="0"/>
        <w:rPr>
          <w:lang w:val="en-CA"/>
        </w:rPr>
      </w:pPr>
      <w:proofErr w:type="spellStart"/>
      <w:r w:rsidRPr="00F93958">
        <w:rPr>
          <w:rFonts w:hint="eastAsia"/>
          <w:lang w:val="en-CA"/>
        </w:rPr>
        <w:t>为</w:t>
      </w:r>
      <w:r>
        <w:rPr>
          <w:rFonts w:hint="eastAsia"/>
          <w:lang w:val="en-CA"/>
        </w:rPr>
        <w:t>对应方</w:t>
      </w:r>
      <w:r w:rsidRPr="00F93958">
        <w:rPr>
          <w:rFonts w:hint="eastAsia"/>
          <w:lang w:val="en-CA"/>
        </w:rPr>
        <w:t>制定能力建设方案，以将性别观点纳入工业政策制定和实施的主流</w:t>
      </w:r>
      <w:proofErr w:type="spellEnd"/>
      <w:r>
        <w:rPr>
          <w:lang w:val="en-CA"/>
        </w:rPr>
        <w:t>；</w:t>
      </w:r>
    </w:p>
    <w:p w14:paraId="52DAE942" w14:textId="16C1B40A" w:rsidR="00687843" w:rsidRPr="008A72D5" w:rsidRDefault="006125F7" w:rsidP="00CF2F11">
      <w:pPr>
        <w:pStyle w:val="ListParagraph"/>
        <w:widowControl w:val="0"/>
        <w:numPr>
          <w:ilvl w:val="0"/>
          <w:numId w:val="11"/>
        </w:numPr>
        <w:autoSpaceDE w:val="0"/>
        <w:autoSpaceDN w:val="0"/>
        <w:adjustRightInd w:val="0"/>
        <w:spacing w:after="240"/>
        <w:ind w:left="1418" w:hanging="709"/>
        <w:contextualSpacing w:val="0"/>
        <w:rPr>
          <w:lang w:val="en-CA"/>
        </w:rPr>
      </w:pPr>
      <w:proofErr w:type="spellStart"/>
      <w:r>
        <w:rPr>
          <w:rFonts w:hint="eastAsia"/>
          <w:lang w:val="en-CA"/>
        </w:rPr>
        <w:t>系统地包括性别分析，以解决所有新方案</w:t>
      </w:r>
      <w:r w:rsidRPr="006125F7">
        <w:rPr>
          <w:rFonts w:hint="eastAsia"/>
          <w:lang w:val="en-CA"/>
        </w:rPr>
        <w:t>和项目中男女的不同需求和优先事项，并分配性别标记</w:t>
      </w:r>
      <w:proofErr w:type="spellEnd"/>
      <w:r>
        <w:rPr>
          <w:lang w:val="en-CA"/>
        </w:rPr>
        <w:t>；</w:t>
      </w:r>
    </w:p>
    <w:p w14:paraId="33335F4C" w14:textId="1BE3A717" w:rsidR="00687843" w:rsidRPr="008A72D5" w:rsidRDefault="002E1B03" w:rsidP="00CF2F11">
      <w:pPr>
        <w:pStyle w:val="ListParagraph"/>
        <w:widowControl w:val="0"/>
        <w:numPr>
          <w:ilvl w:val="0"/>
          <w:numId w:val="11"/>
        </w:numPr>
        <w:autoSpaceDE w:val="0"/>
        <w:autoSpaceDN w:val="0"/>
        <w:adjustRightInd w:val="0"/>
        <w:spacing w:after="240"/>
        <w:ind w:left="1418" w:hanging="709"/>
        <w:contextualSpacing w:val="0"/>
        <w:rPr>
          <w:lang w:val="en-CA"/>
        </w:rPr>
      </w:pPr>
      <w:proofErr w:type="spellStart"/>
      <w:r>
        <w:rPr>
          <w:rFonts w:hint="eastAsia"/>
          <w:lang w:val="en-CA"/>
        </w:rPr>
        <w:t>加强在三个主题优先领域中的性别主流化，辅</w:t>
      </w:r>
      <w:r w:rsidRPr="002E1B03">
        <w:rPr>
          <w:rFonts w:hint="eastAsia"/>
          <w:lang w:val="en-CA"/>
        </w:rPr>
        <w:t>以针对性别的干预措施，从而增加对</w:t>
      </w:r>
      <w:r w:rsidRPr="002E1B03">
        <w:rPr>
          <w:rFonts w:hint="eastAsia"/>
          <w:lang w:val="en-CA"/>
        </w:rPr>
        <w:lastRenderedPageBreak/>
        <w:t>性别平等和增强妇女权能作出重大贡献的方案和项目的份额</w:t>
      </w:r>
      <w:proofErr w:type="spellEnd"/>
      <w:r>
        <w:rPr>
          <w:lang w:val="en-CA"/>
        </w:rPr>
        <w:t>；</w:t>
      </w:r>
    </w:p>
    <w:p w14:paraId="54DBA3AD" w14:textId="3B1FFD3A" w:rsidR="00687843" w:rsidRPr="008A72D5" w:rsidRDefault="008246B4" w:rsidP="00CF2F11">
      <w:pPr>
        <w:pStyle w:val="ListParagraph"/>
        <w:widowControl w:val="0"/>
        <w:numPr>
          <w:ilvl w:val="0"/>
          <w:numId w:val="11"/>
        </w:numPr>
        <w:autoSpaceDE w:val="0"/>
        <w:autoSpaceDN w:val="0"/>
        <w:adjustRightInd w:val="0"/>
        <w:spacing w:after="240"/>
        <w:ind w:left="1418" w:hanging="709"/>
        <w:contextualSpacing w:val="0"/>
        <w:rPr>
          <w:lang w:val="en-CA"/>
        </w:rPr>
      </w:pPr>
      <w:proofErr w:type="spellStart"/>
      <w:r>
        <w:rPr>
          <w:rFonts w:hint="eastAsia"/>
          <w:lang w:val="en-CA"/>
        </w:rPr>
        <w:t>与其他组织和机构</w:t>
      </w:r>
      <w:r w:rsidRPr="008246B4">
        <w:rPr>
          <w:rFonts w:hint="eastAsia"/>
          <w:lang w:val="en-CA"/>
        </w:rPr>
        <w:t>及私营部门建立战略伙伴关系，以利用资源和宣传支持来促进性别平等和增强妇女权能</w:t>
      </w:r>
      <w:r>
        <w:rPr>
          <w:rFonts w:hint="eastAsia"/>
          <w:lang w:val="en-CA"/>
        </w:rPr>
        <w:t>；以及</w:t>
      </w:r>
      <w:proofErr w:type="spellEnd"/>
    </w:p>
    <w:p w14:paraId="0922FF1D" w14:textId="74626D3E" w:rsidR="00687843" w:rsidRPr="008A72D5" w:rsidRDefault="008246B4" w:rsidP="00CF2F11">
      <w:pPr>
        <w:pStyle w:val="ListParagraph"/>
        <w:widowControl w:val="0"/>
        <w:numPr>
          <w:ilvl w:val="0"/>
          <w:numId w:val="11"/>
        </w:numPr>
        <w:autoSpaceDE w:val="0"/>
        <w:autoSpaceDN w:val="0"/>
        <w:adjustRightInd w:val="0"/>
        <w:spacing w:after="240"/>
        <w:ind w:left="1418" w:hanging="709"/>
        <w:contextualSpacing w:val="0"/>
        <w:rPr>
          <w:lang w:val="en-CA"/>
        </w:rPr>
      </w:pPr>
      <w:proofErr w:type="spellStart"/>
      <w:r>
        <w:rPr>
          <w:rFonts w:hint="eastAsia"/>
          <w:lang w:val="en-CA"/>
        </w:rPr>
        <w:t>与项目经理协商，在国家、</w:t>
      </w:r>
      <w:r w:rsidRPr="008246B4">
        <w:rPr>
          <w:rFonts w:hint="eastAsia"/>
          <w:lang w:val="en-CA"/>
        </w:rPr>
        <w:t>方案和项目</w:t>
      </w:r>
      <w:r>
        <w:rPr>
          <w:rFonts w:hint="eastAsia"/>
          <w:lang w:val="en-CA"/>
        </w:rPr>
        <w:t>层面</w:t>
      </w:r>
      <w:r w:rsidRPr="008246B4">
        <w:rPr>
          <w:rFonts w:hint="eastAsia"/>
          <w:lang w:val="en-CA"/>
        </w:rPr>
        <w:t>制定性别指标，以</w:t>
      </w:r>
      <w:r>
        <w:rPr>
          <w:rFonts w:hint="eastAsia"/>
          <w:lang w:val="en-CA"/>
        </w:rPr>
        <w:t>激励和追</w:t>
      </w:r>
      <w:r w:rsidRPr="008246B4">
        <w:rPr>
          <w:rFonts w:hint="eastAsia"/>
          <w:lang w:val="en-CA"/>
        </w:rPr>
        <w:t>踪性别成果</w:t>
      </w:r>
      <w:proofErr w:type="spellEnd"/>
      <w:r w:rsidRPr="008246B4">
        <w:rPr>
          <w:rFonts w:hint="eastAsia"/>
          <w:lang w:val="en-CA"/>
        </w:rPr>
        <w:t>。</w:t>
      </w:r>
    </w:p>
    <w:p w14:paraId="3EAF702C" w14:textId="15B4FAAA" w:rsidR="00687843" w:rsidRPr="008A72D5" w:rsidRDefault="000A7BF3" w:rsidP="007B4311">
      <w:pPr>
        <w:keepNext/>
        <w:autoSpaceDE w:val="0"/>
        <w:autoSpaceDN w:val="0"/>
        <w:adjustRightInd w:val="0"/>
        <w:spacing w:after="240"/>
        <w:rPr>
          <w:b/>
          <w:lang w:val="en-CA" w:eastAsia="zh-CN"/>
        </w:rPr>
      </w:pPr>
      <w:proofErr w:type="spellStart"/>
      <w:r w:rsidRPr="000A7BF3">
        <w:rPr>
          <w:rFonts w:hint="eastAsia"/>
          <w:b/>
          <w:lang w:val="en-CA"/>
        </w:rPr>
        <w:t>世界银行集团</w:t>
      </w:r>
      <w:r>
        <w:rPr>
          <w:rFonts w:hint="eastAsia"/>
          <w:b/>
          <w:lang w:val="en-CA"/>
        </w:rPr>
        <w:t>：性别平等、减贫和包容性增长</w:t>
      </w:r>
      <w:proofErr w:type="spellEnd"/>
      <w:r>
        <w:rPr>
          <w:rFonts w:hint="eastAsia"/>
          <w:b/>
          <w:lang w:val="en-CA"/>
        </w:rPr>
        <w:t>——</w:t>
      </w:r>
      <w:proofErr w:type="spellStart"/>
      <w:r w:rsidRPr="000A7BF3">
        <w:rPr>
          <w:rFonts w:hint="eastAsia"/>
          <w:b/>
          <w:lang w:val="en-CA"/>
        </w:rPr>
        <w:t>性别战略</w:t>
      </w:r>
      <w:proofErr w:type="spellEnd"/>
      <w:r>
        <w:rPr>
          <w:b/>
          <w:lang w:val="en-CA"/>
        </w:rPr>
        <w:t>（</w:t>
      </w:r>
      <w:r w:rsidR="00687843" w:rsidRPr="008A72D5">
        <w:rPr>
          <w:b/>
          <w:lang w:val="en-CA"/>
        </w:rPr>
        <w:t>2016-2023</w:t>
      </w:r>
      <w:r>
        <w:rPr>
          <w:b/>
          <w:lang w:val="en-CA"/>
        </w:rPr>
        <w:t>）</w:t>
      </w:r>
    </w:p>
    <w:p w14:paraId="6B6F166F" w14:textId="7A72EB51" w:rsidR="00687843" w:rsidRPr="008A72D5" w:rsidRDefault="00733BA2" w:rsidP="0021465B">
      <w:pPr>
        <w:pStyle w:val="Heading2"/>
        <w:numPr>
          <w:ilvl w:val="0"/>
          <w:numId w:val="0"/>
        </w:numPr>
        <w:rPr>
          <w:b/>
          <w:u w:val="single"/>
          <w:lang w:val="en-CA"/>
        </w:rPr>
      </w:pPr>
      <w:r>
        <w:rPr>
          <w:rFonts w:hint="eastAsia"/>
          <w:u w:val="single"/>
          <w:lang w:val="en-CA" w:eastAsia="zh-CN"/>
        </w:rPr>
        <w:t>战略目标</w:t>
      </w:r>
    </w:p>
    <w:p w14:paraId="1FBC80FC" w14:textId="3B6CB9D2" w:rsidR="00687843" w:rsidRPr="008A72D5" w:rsidRDefault="00A764A6" w:rsidP="007A7302">
      <w:pPr>
        <w:pStyle w:val="Heading1"/>
        <w:rPr>
          <w:lang w:val="en-CA"/>
        </w:rPr>
      </w:pPr>
      <w:proofErr w:type="spellStart"/>
      <w:r w:rsidRPr="00A764A6">
        <w:rPr>
          <w:rFonts w:hint="eastAsia"/>
          <w:lang w:val="en-CA"/>
        </w:rPr>
        <w:t>性别战略以</w:t>
      </w:r>
      <w:proofErr w:type="spellEnd"/>
      <w:r w:rsidRPr="00A764A6">
        <w:rPr>
          <w:rFonts w:hint="eastAsia"/>
          <w:lang w:val="en-CA"/>
        </w:rPr>
        <w:t>《</w:t>
      </w:r>
      <w:r w:rsidRPr="00A764A6">
        <w:rPr>
          <w:rFonts w:hint="eastAsia"/>
          <w:lang w:val="en-CA"/>
        </w:rPr>
        <w:t>2012</w:t>
      </w:r>
      <w:r w:rsidRPr="00A764A6">
        <w:rPr>
          <w:rFonts w:hint="eastAsia"/>
          <w:lang w:val="en-CA"/>
        </w:rPr>
        <w:t>年世界发展报告：性别平等与发展》的概念框架为基础，但对其进行了调整，以</w:t>
      </w:r>
      <w:r>
        <w:rPr>
          <w:rFonts w:hint="eastAsia"/>
          <w:lang w:val="en-CA"/>
        </w:rPr>
        <w:t>反映三个附加方面：三个领域（经济机遇、</w:t>
      </w:r>
      <w:r w:rsidR="00971667">
        <w:rPr>
          <w:rFonts w:hint="eastAsia"/>
          <w:lang w:val="en-CA"/>
        </w:rPr>
        <w:t>禀赋</w:t>
      </w:r>
      <w:r>
        <w:rPr>
          <w:rFonts w:hint="eastAsia"/>
          <w:lang w:val="en-CA"/>
        </w:rPr>
        <w:t>、机构</w:t>
      </w:r>
      <w:r w:rsidRPr="00A764A6">
        <w:rPr>
          <w:rFonts w:hint="eastAsia"/>
          <w:lang w:val="en-CA"/>
        </w:rPr>
        <w:t>）之间的相互联系；</w:t>
      </w:r>
      <w:r>
        <w:rPr>
          <w:rFonts w:hint="eastAsia"/>
          <w:lang w:val="en-CA"/>
        </w:rPr>
        <w:t>方案干预在解决这些领域</w:t>
      </w:r>
      <w:r w:rsidRPr="00A764A6">
        <w:rPr>
          <w:rFonts w:hint="eastAsia"/>
          <w:lang w:val="en-CA"/>
        </w:rPr>
        <w:t>特定问题方面的潜力；</w:t>
      </w:r>
      <w:r>
        <w:rPr>
          <w:rFonts w:hint="eastAsia"/>
          <w:lang w:val="en-CA"/>
        </w:rPr>
        <w:t>在面对气候变化和与冲突相关冲击的世界中，影响性别平等</w:t>
      </w:r>
      <w:r w:rsidRPr="00A764A6">
        <w:rPr>
          <w:rFonts w:hint="eastAsia"/>
          <w:lang w:val="en-CA"/>
        </w:rPr>
        <w:t>增长和适应力</w:t>
      </w:r>
      <w:r>
        <w:rPr>
          <w:rFonts w:hint="eastAsia"/>
          <w:lang w:val="en-CA"/>
        </w:rPr>
        <w:t>的家庭、</w:t>
      </w:r>
      <w:r w:rsidRPr="00A764A6">
        <w:rPr>
          <w:rFonts w:hint="eastAsia"/>
          <w:lang w:val="en-CA"/>
        </w:rPr>
        <w:t>市场和机构之间的相互作用</w:t>
      </w:r>
      <w:r>
        <w:rPr>
          <w:rFonts w:hint="eastAsia"/>
          <w:lang w:val="en-CA"/>
        </w:rPr>
        <w:t>。</w:t>
      </w:r>
    </w:p>
    <w:p w14:paraId="1DAD0350" w14:textId="33CFBAEF" w:rsidR="00687843" w:rsidRPr="008A72D5" w:rsidRDefault="00714AFA" w:rsidP="0021465B">
      <w:pPr>
        <w:pStyle w:val="Heading2"/>
        <w:numPr>
          <w:ilvl w:val="0"/>
          <w:numId w:val="0"/>
        </w:numPr>
        <w:rPr>
          <w:b/>
          <w:u w:val="single"/>
          <w:lang w:val="en-CA"/>
        </w:rPr>
      </w:pPr>
      <w:r>
        <w:rPr>
          <w:rFonts w:hint="eastAsia"/>
          <w:u w:val="single"/>
          <w:lang w:val="en-CA" w:eastAsia="zh-CN"/>
        </w:rPr>
        <w:t>方法</w:t>
      </w:r>
    </w:p>
    <w:p w14:paraId="294EF2B6" w14:textId="51011FBA" w:rsidR="0021465B" w:rsidRPr="008A72D5" w:rsidRDefault="00276C80" w:rsidP="00CF2F11">
      <w:pPr>
        <w:pStyle w:val="ListParagraph"/>
        <w:widowControl w:val="0"/>
        <w:numPr>
          <w:ilvl w:val="0"/>
          <w:numId w:val="13"/>
        </w:numPr>
        <w:autoSpaceDE w:val="0"/>
        <w:autoSpaceDN w:val="0"/>
        <w:adjustRightInd w:val="0"/>
        <w:spacing w:after="240"/>
        <w:ind w:left="0" w:firstLine="0"/>
        <w:rPr>
          <w:lang w:val="en-CA"/>
        </w:rPr>
      </w:pPr>
      <w:r>
        <w:rPr>
          <w:rFonts w:hint="eastAsia"/>
          <w:lang w:val="en-CA"/>
        </w:rPr>
        <w:t>解决这些目标需要一种方法，包括了解性别角色和关系变化，利用流离失所创造的机会以可持续的方式解决有害的性别实践</w:t>
      </w:r>
      <w:r w:rsidR="00210B96">
        <w:rPr>
          <w:rFonts w:hint="eastAsia"/>
          <w:lang w:val="en-CA"/>
        </w:rPr>
        <w:t>，解决妇女和儿童特有的问题，以及解决男性</w:t>
      </w:r>
      <w:r w:rsidR="00E04F0C" w:rsidRPr="00E04F0C">
        <w:rPr>
          <w:rFonts w:hint="eastAsia"/>
          <w:lang w:val="en-CA"/>
        </w:rPr>
        <w:t>和</w:t>
      </w:r>
      <w:r>
        <w:rPr>
          <w:rFonts w:hint="eastAsia"/>
          <w:lang w:val="en-CA"/>
        </w:rPr>
        <w:t>男青年</w:t>
      </w:r>
      <w:r w:rsidR="00E04F0C" w:rsidRPr="00E04F0C">
        <w:rPr>
          <w:rFonts w:hint="eastAsia"/>
          <w:lang w:val="en-CA"/>
        </w:rPr>
        <w:t>需求</w:t>
      </w:r>
      <w:r w:rsidR="00E04F0C">
        <w:rPr>
          <w:rFonts w:hint="eastAsia"/>
          <w:lang w:val="en-CA"/>
        </w:rPr>
        <w:t>的问题。</w:t>
      </w:r>
    </w:p>
    <w:p w14:paraId="09400D0F" w14:textId="77777777" w:rsidR="0021465B" w:rsidRPr="008A72D5" w:rsidRDefault="0021465B" w:rsidP="0021465B">
      <w:pPr>
        <w:pStyle w:val="ListParagraph"/>
        <w:widowControl w:val="0"/>
        <w:autoSpaceDE w:val="0"/>
        <w:autoSpaceDN w:val="0"/>
        <w:adjustRightInd w:val="0"/>
        <w:spacing w:after="240"/>
        <w:ind w:left="0"/>
        <w:rPr>
          <w:lang w:val="en-CA"/>
        </w:rPr>
      </w:pPr>
    </w:p>
    <w:p w14:paraId="6597C4A7" w14:textId="2A8CDB0C" w:rsidR="00687843" w:rsidRPr="008A72D5" w:rsidRDefault="00F02510" w:rsidP="00CF2F11">
      <w:pPr>
        <w:pStyle w:val="ListParagraph"/>
        <w:widowControl w:val="0"/>
        <w:numPr>
          <w:ilvl w:val="0"/>
          <w:numId w:val="13"/>
        </w:numPr>
        <w:autoSpaceDE w:val="0"/>
        <w:autoSpaceDN w:val="0"/>
        <w:adjustRightInd w:val="0"/>
        <w:spacing w:after="240"/>
        <w:ind w:left="0" w:firstLine="0"/>
        <w:rPr>
          <w:lang w:val="en-CA"/>
        </w:rPr>
      </w:pPr>
      <w:proofErr w:type="spellStart"/>
      <w:r w:rsidRPr="00F02510">
        <w:rPr>
          <w:rFonts w:hint="eastAsia"/>
          <w:lang w:val="en-CA"/>
        </w:rPr>
        <w:t>该战略提到了将于</w:t>
      </w:r>
      <w:proofErr w:type="spellEnd"/>
      <w:r w:rsidRPr="00F02510">
        <w:rPr>
          <w:rFonts w:hint="eastAsia"/>
          <w:lang w:val="en-CA"/>
        </w:rPr>
        <w:t>2016</w:t>
      </w:r>
      <w:proofErr w:type="spellStart"/>
      <w:r w:rsidRPr="00F02510">
        <w:rPr>
          <w:rFonts w:hint="eastAsia"/>
          <w:lang w:val="en-CA"/>
        </w:rPr>
        <w:t>年推出的实施计划（该计划无法在线获得</w:t>
      </w:r>
      <w:proofErr w:type="spellEnd"/>
      <w:r w:rsidRPr="00F02510">
        <w:rPr>
          <w:rFonts w:hint="eastAsia"/>
          <w:lang w:val="en-CA"/>
        </w:rPr>
        <w:t>）。</w:t>
      </w:r>
      <w:proofErr w:type="spellStart"/>
      <w:r>
        <w:rPr>
          <w:rFonts w:hint="eastAsia"/>
          <w:lang w:val="en-CA"/>
        </w:rPr>
        <w:t>总的来说</w:t>
      </w:r>
      <w:r w:rsidRPr="00F02510">
        <w:rPr>
          <w:rFonts w:hint="eastAsia"/>
          <w:lang w:val="en-CA"/>
        </w:rPr>
        <w:t>，性别战略强调实施该战略的五种途径</w:t>
      </w:r>
      <w:proofErr w:type="spellEnd"/>
      <w:r>
        <w:rPr>
          <w:rFonts w:hint="eastAsia"/>
          <w:lang w:val="en-CA"/>
        </w:rPr>
        <w:t>：</w:t>
      </w:r>
    </w:p>
    <w:p w14:paraId="0EE24E85" w14:textId="4B04BE97" w:rsidR="0021465B" w:rsidRPr="008A72D5" w:rsidRDefault="00F02510" w:rsidP="00BB4621">
      <w:pPr>
        <w:pStyle w:val="Heading2"/>
        <w:autoSpaceDE w:val="0"/>
        <w:autoSpaceDN w:val="0"/>
        <w:adjustRightInd w:val="0"/>
        <w:ind w:left="1560" w:hanging="851"/>
        <w:rPr>
          <w:lang w:val="en-CA"/>
        </w:rPr>
      </w:pPr>
      <w:r>
        <w:rPr>
          <w:rFonts w:hint="eastAsia"/>
          <w:lang w:val="en-CA" w:eastAsia="zh-CN"/>
        </w:rPr>
        <w:t>深化国家驱动的方法；</w:t>
      </w:r>
    </w:p>
    <w:p w14:paraId="5BC7A2C4" w14:textId="1010874B" w:rsidR="0021465B" w:rsidRPr="008A72D5" w:rsidRDefault="00F02510" w:rsidP="00BB4621">
      <w:pPr>
        <w:pStyle w:val="Heading2"/>
        <w:autoSpaceDE w:val="0"/>
        <w:autoSpaceDN w:val="0"/>
        <w:adjustRightInd w:val="0"/>
        <w:ind w:left="1560" w:hanging="851"/>
        <w:rPr>
          <w:lang w:val="en-CA"/>
        </w:rPr>
      </w:pPr>
      <w:r>
        <w:rPr>
          <w:rFonts w:hint="eastAsia"/>
          <w:lang w:val="en-CA" w:eastAsia="zh-CN"/>
        </w:rPr>
        <w:t>更好地理解奏效的方式；</w:t>
      </w:r>
    </w:p>
    <w:p w14:paraId="2EADD45B" w14:textId="6522F2F4" w:rsidR="0021465B" w:rsidRPr="008A72D5" w:rsidRDefault="00F02510" w:rsidP="0021465B">
      <w:pPr>
        <w:pStyle w:val="Heading2"/>
        <w:autoSpaceDE w:val="0"/>
        <w:autoSpaceDN w:val="0"/>
        <w:adjustRightInd w:val="0"/>
        <w:ind w:left="1560" w:hanging="851"/>
        <w:rPr>
          <w:lang w:val="en-CA"/>
        </w:rPr>
      </w:pPr>
      <w:r>
        <w:rPr>
          <w:rFonts w:hint="eastAsia"/>
          <w:lang w:val="en-CA" w:eastAsia="zh-CN"/>
        </w:rPr>
        <w:t>以奏效的方式为基础；</w:t>
      </w:r>
    </w:p>
    <w:p w14:paraId="4B26AA4C" w14:textId="08CF6904" w:rsidR="0021465B" w:rsidRPr="008A72D5" w:rsidRDefault="00763184" w:rsidP="00BB4621">
      <w:pPr>
        <w:pStyle w:val="Heading2"/>
        <w:autoSpaceDE w:val="0"/>
        <w:autoSpaceDN w:val="0"/>
        <w:adjustRightInd w:val="0"/>
        <w:ind w:left="1560" w:hanging="851"/>
        <w:rPr>
          <w:lang w:val="en-CA"/>
        </w:rPr>
      </w:pPr>
      <w:r>
        <w:rPr>
          <w:rFonts w:hint="eastAsia"/>
          <w:lang w:val="en-CA" w:eastAsia="zh-CN"/>
        </w:rPr>
        <w:t>建立有助于实现结果的主流化战略方法；以及</w:t>
      </w:r>
    </w:p>
    <w:p w14:paraId="608C99E5" w14:textId="17FC60EC" w:rsidR="0021465B" w:rsidRPr="008A72D5" w:rsidRDefault="00763184" w:rsidP="00BB4621">
      <w:pPr>
        <w:pStyle w:val="Heading2"/>
        <w:autoSpaceDE w:val="0"/>
        <w:autoSpaceDN w:val="0"/>
        <w:adjustRightInd w:val="0"/>
        <w:ind w:left="1560" w:hanging="851"/>
        <w:rPr>
          <w:lang w:val="en-CA"/>
        </w:rPr>
      </w:pPr>
      <w:r>
        <w:rPr>
          <w:rFonts w:hint="eastAsia"/>
          <w:lang w:val="en-CA" w:eastAsia="zh-CN"/>
        </w:rPr>
        <w:t>利用合作关系获得有效成果。</w:t>
      </w:r>
      <w:r w:rsidR="0021465B" w:rsidRPr="008A72D5">
        <w:rPr>
          <w:lang w:val="en-CA"/>
        </w:rPr>
        <w:t xml:space="preserve"> </w:t>
      </w:r>
    </w:p>
    <w:p w14:paraId="0CF8C461" w14:textId="4D4C6F45" w:rsidR="0021465B" w:rsidRPr="008A72D5" w:rsidRDefault="004F60CF" w:rsidP="0021465B">
      <w:pPr>
        <w:pStyle w:val="Heading2"/>
        <w:keepNext/>
        <w:keepLines/>
        <w:widowControl/>
        <w:numPr>
          <w:ilvl w:val="0"/>
          <w:numId w:val="0"/>
        </w:numPr>
        <w:rPr>
          <w:b/>
          <w:u w:val="single"/>
          <w:lang w:val="en-CA"/>
        </w:rPr>
      </w:pPr>
      <w:r>
        <w:rPr>
          <w:rFonts w:hint="eastAsia"/>
          <w:u w:val="single"/>
          <w:lang w:val="en-CA" w:eastAsia="zh-CN"/>
        </w:rPr>
        <w:t>优先领域</w:t>
      </w:r>
    </w:p>
    <w:p w14:paraId="3E927D14" w14:textId="1F4BD5DC" w:rsidR="0021465B" w:rsidRPr="008A72D5" w:rsidRDefault="00C4565E" w:rsidP="00CF2F11">
      <w:pPr>
        <w:pStyle w:val="Heading1"/>
        <w:numPr>
          <w:ilvl w:val="0"/>
          <w:numId w:val="13"/>
        </w:numPr>
        <w:ind w:hanging="720"/>
        <w:rPr>
          <w:lang w:val="en-CA"/>
        </w:rPr>
      </w:pPr>
      <w:r>
        <w:rPr>
          <w:rFonts w:hint="eastAsia"/>
          <w:lang w:val="en-CA" w:eastAsia="zh-CN"/>
        </w:rPr>
        <w:t>该战略优先四项战略目标：</w:t>
      </w:r>
    </w:p>
    <w:p w14:paraId="14D538D1" w14:textId="0FEA4CCB" w:rsidR="0021465B" w:rsidRPr="008A72D5" w:rsidRDefault="008257F0" w:rsidP="007B4311">
      <w:pPr>
        <w:pStyle w:val="ListParagraph"/>
        <w:widowControl w:val="0"/>
        <w:numPr>
          <w:ilvl w:val="0"/>
          <w:numId w:val="15"/>
        </w:numPr>
        <w:autoSpaceDE w:val="0"/>
        <w:autoSpaceDN w:val="0"/>
        <w:adjustRightInd w:val="0"/>
        <w:spacing w:after="240"/>
        <w:ind w:left="1530" w:hanging="810"/>
        <w:contextualSpacing w:val="0"/>
        <w:rPr>
          <w:lang w:val="en-CA"/>
        </w:rPr>
      </w:pPr>
      <w:r>
        <w:rPr>
          <w:rFonts w:hint="eastAsia"/>
          <w:lang w:val="en-CA" w:eastAsia="zh-CN"/>
        </w:rPr>
        <w:t>改善禀赋</w:t>
      </w:r>
      <w:r>
        <w:rPr>
          <w:rFonts w:hint="eastAsia"/>
          <w:lang w:val="en-CA"/>
        </w:rPr>
        <w:t>：</w:t>
      </w:r>
      <w:proofErr w:type="spellStart"/>
      <w:r>
        <w:rPr>
          <w:rFonts w:hint="eastAsia"/>
          <w:lang w:val="en-CA"/>
        </w:rPr>
        <w:t>卫生、</w:t>
      </w:r>
      <w:r w:rsidRPr="008257F0">
        <w:rPr>
          <w:rFonts w:hint="eastAsia"/>
          <w:lang w:val="en-CA"/>
        </w:rPr>
        <w:t>教育和社会保护：这一目标的重点是弥合仍然存在的顽固</w:t>
      </w:r>
      <w:r>
        <w:rPr>
          <w:rFonts w:hint="eastAsia"/>
          <w:lang w:val="en-CA"/>
        </w:rPr>
        <w:t>的</w:t>
      </w:r>
      <w:r w:rsidRPr="008257F0">
        <w:rPr>
          <w:rFonts w:hint="eastAsia"/>
          <w:lang w:val="en-CA"/>
        </w:rPr>
        <w:t>第一代差距，同时突显</w:t>
      </w:r>
      <w:r>
        <w:rPr>
          <w:rFonts w:hint="eastAsia"/>
          <w:lang w:val="en-CA"/>
        </w:rPr>
        <w:t>继续减贫和共享繁荣中出现的</w:t>
      </w:r>
      <w:r w:rsidRPr="008257F0">
        <w:rPr>
          <w:rFonts w:hint="eastAsia"/>
          <w:lang w:val="en-CA"/>
        </w:rPr>
        <w:t>新问题</w:t>
      </w:r>
      <w:proofErr w:type="spellEnd"/>
      <w:r>
        <w:rPr>
          <w:rFonts w:hint="eastAsia"/>
          <w:lang w:val="en-CA"/>
        </w:rPr>
        <w:t>；</w:t>
      </w:r>
    </w:p>
    <w:p w14:paraId="52F16784" w14:textId="11125471" w:rsidR="0021465B" w:rsidRPr="008A72D5" w:rsidRDefault="004677E7" w:rsidP="007B4311">
      <w:pPr>
        <w:pStyle w:val="ListParagraph"/>
        <w:widowControl w:val="0"/>
        <w:numPr>
          <w:ilvl w:val="0"/>
          <w:numId w:val="15"/>
        </w:numPr>
        <w:autoSpaceDE w:val="0"/>
        <w:autoSpaceDN w:val="0"/>
        <w:adjustRightInd w:val="0"/>
        <w:spacing w:after="240"/>
        <w:ind w:left="1530" w:hanging="810"/>
        <w:contextualSpacing w:val="0"/>
        <w:rPr>
          <w:lang w:val="en-CA"/>
        </w:rPr>
      </w:pPr>
      <w:proofErr w:type="spellStart"/>
      <w:r w:rsidRPr="004677E7">
        <w:rPr>
          <w:rFonts w:hint="eastAsia"/>
          <w:lang w:val="en-CA"/>
        </w:rPr>
        <w:t>消除更多和更好工作的限制：重点是两个战略目标，即</w:t>
      </w:r>
      <w:proofErr w:type="spellEnd"/>
      <w:r w:rsidRPr="004677E7">
        <w:rPr>
          <w:rFonts w:hint="eastAsia"/>
          <w:lang w:val="en-CA"/>
        </w:rPr>
        <w:t>：（</w:t>
      </w:r>
      <w:proofErr w:type="spellStart"/>
      <w:r w:rsidRPr="004677E7">
        <w:rPr>
          <w:rFonts w:hint="eastAsia"/>
          <w:lang w:val="en-CA"/>
        </w:rPr>
        <w:t>i</w:t>
      </w:r>
      <w:proofErr w:type="spellEnd"/>
      <w:r w:rsidRPr="004677E7">
        <w:rPr>
          <w:rFonts w:hint="eastAsia"/>
          <w:lang w:val="en-CA"/>
        </w:rPr>
        <w:t>）</w:t>
      </w:r>
      <w:proofErr w:type="spellStart"/>
      <w:r w:rsidRPr="004677E7">
        <w:rPr>
          <w:rFonts w:hint="eastAsia"/>
          <w:lang w:val="en-CA"/>
        </w:rPr>
        <w:t>取消限制以增加工作的数量和质量，以及缩小性别收入差距</w:t>
      </w:r>
      <w:proofErr w:type="spellEnd"/>
      <w:r w:rsidRPr="004677E7">
        <w:rPr>
          <w:rFonts w:hint="eastAsia"/>
          <w:lang w:val="en-CA"/>
        </w:rPr>
        <w:t>；</w:t>
      </w:r>
      <w:r>
        <w:rPr>
          <w:rFonts w:hint="eastAsia"/>
          <w:lang w:val="en-CA" w:eastAsia="zh-CN"/>
        </w:rPr>
        <w:t>以及</w:t>
      </w:r>
      <w:r w:rsidRPr="004677E7">
        <w:rPr>
          <w:rFonts w:hint="eastAsia"/>
          <w:lang w:val="en-CA"/>
        </w:rPr>
        <w:t>（</w:t>
      </w:r>
      <w:r w:rsidRPr="004677E7">
        <w:rPr>
          <w:rFonts w:hint="eastAsia"/>
          <w:lang w:val="en-CA"/>
        </w:rPr>
        <w:t>ii</w:t>
      </w:r>
      <w:r w:rsidRPr="004677E7">
        <w:rPr>
          <w:rFonts w:hint="eastAsia"/>
          <w:lang w:val="en-CA"/>
        </w:rPr>
        <w:t>）</w:t>
      </w:r>
      <w:proofErr w:type="spellStart"/>
      <w:r w:rsidRPr="004677E7">
        <w:rPr>
          <w:rFonts w:hint="eastAsia"/>
          <w:lang w:val="en-CA"/>
        </w:rPr>
        <w:t>改善</w:t>
      </w:r>
      <w:r>
        <w:rPr>
          <w:rFonts w:hint="eastAsia"/>
          <w:lang w:val="en-CA"/>
        </w:rPr>
        <w:t>条件，使妇女能够获得所有权和控制生产性资产以及获得购买这些资产、</w:t>
      </w:r>
      <w:r w:rsidRPr="004677E7">
        <w:rPr>
          <w:rFonts w:hint="eastAsia"/>
          <w:lang w:val="en-CA"/>
        </w:rPr>
        <w:t>使其投入工作并保护其资本价值所需的财务和保险</w:t>
      </w:r>
      <w:proofErr w:type="spellEnd"/>
      <w:r>
        <w:rPr>
          <w:rFonts w:hint="eastAsia"/>
          <w:lang w:val="en-CA"/>
        </w:rPr>
        <w:t>；</w:t>
      </w:r>
    </w:p>
    <w:p w14:paraId="121D18A2" w14:textId="36680126" w:rsidR="0021465B" w:rsidRPr="008A72D5" w:rsidRDefault="000B208A" w:rsidP="007B4311">
      <w:pPr>
        <w:pStyle w:val="ListParagraph"/>
        <w:widowControl w:val="0"/>
        <w:numPr>
          <w:ilvl w:val="0"/>
          <w:numId w:val="15"/>
        </w:numPr>
        <w:autoSpaceDE w:val="0"/>
        <w:autoSpaceDN w:val="0"/>
        <w:adjustRightInd w:val="0"/>
        <w:spacing w:after="240"/>
        <w:ind w:left="1530" w:hanging="810"/>
        <w:contextualSpacing w:val="0"/>
        <w:rPr>
          <w:lang w:val="en-CA"/>
        </w:rPr>
      </w:pPr>
      <w:r>
        <w:rPr>
          <w:rFonts w:hint="eastAsia"/>
          <w:lang w:val="en-CA" w:eastAsia="zh-CN"/>
        </w:rPr>
        <w:lastRenderedPageBreak/>
        <w:t>消除妇女在所有权和控制资产方面的障碍；以及</w:t>
      </w:r>
    </w:p>
    <w:p w14:paraId="0146C4FD" w14:textId="3661AE13" w:rsidR="0021465B" w:rsidRPr="008A72D5" w:rsidRDefault="00D576F6" w:rsidP="007B4311">
      <w:pPr>
        <w:pStyle w:val="ListParagraph"/>
        <w:widowControl w:val="0"/>
        <w:numPr>
          <w:ilvl w:val="0"/>
          <w:numId w:val="15"/>
        </w:numPr>
        <w:autoSpaceDE w:val="0"/>
        <w:autoSpaceDN w:val="0"/>
        <w:adjustRightInd w:val="0"/>
        <w:spacing w:after="240"/>
        <w:ind w:left="1530" w:hanging="810"/>
        <w:contextualSpacing w:val="0"/>
        <w:rPr>
          <w:lang w:val="en-CA"/>
        </w:rPr>
      </w:pPr>
      <w:r>
        <w:rPr>
          <w:rFonts w:hint="eastAsia"/>
          <w:lang w:val="en-CA"/>
        </w:rPr>
        <w:t>增强妇女的声音并吸引男性</w:t>
      </w:r>
      <w:r w:rsidRPr="00D576F6">
        <w:rPr>
          <w:rFonts w:hint="eastAsia"/>
          <w:lang w:val="en-CA"/>
        </w:rPr>
        <w:t>和男孩参与</w:t>
      </w:r>
      <w:r>
        <w:rPr>
          <w:rFonts w:hint="eastAsia"/>
          <w:lang w:val="en-CA"/>
        </w:rPr>
        <w:t>：重点在于帮助减少早婚和青少年怀孕，预防和应对基于性别的暴力</w:t>
      </w:r>
      <w:r w:rsidRPr="00D576F6">
        <w:rPr>
          <w:rFonts w:hint="eastAsia"/>
          <w:lang w:val="en-CA"/>
        </w:rPr>
        <w:t>，解决在脆弱和受冲突影响的局势及其他环境中不</w:t>
      </w:r>
      <w:r>
        <w:rPr>
          <w:rFonts w:hint="eastAsia"/>
          <w:lang w:val="en-CA"/>
        </w:rPr>
        <w:t>良</w:t>
      </w:r>
      <w:r w:rsidRPr="00D576F6">
        <w:rPr>
          <w:rFonts w:hint="eastAsia"/>
          <w:lang w:val="en-CA"/>
        </w:rPr>
        <w:t>的男性规范，并提高</w:t>
      </w:r>
      <w:r>
        <w:rPr>
          <w:rFonts w:hint="eastAsia"/>
          <w:lang w:val="en-CA"/>
        </w:rPr>
        <w:t>国家以下各级提供服务的治理结构中妇女有效参与决策的作用</w:t>
      </w:r>
      <w:r>
        <w:rPr>
          <w:lang w:val="en-CA"/>
        </w:rPr>
        <w:t>。</w:t>
      </w:r>
    </w:p>
    <w:p w14:paraId="12FFD1FD" w14:textId="077637F7" w:rsidR="0021465B" w:rsidRPr="008A72D5" w:rsidRDefault="002E618F" w:rsidP="00CF2F11">
      <w:pPr>
        <w:pStyle w:val="Heading1"/>
        <w:numPr>
          <w:ilvl w:val="0"/>
          <w:numId w:val="13"/>
        </w:numPr>
        <w:ind w:left="0" w:firstLine="0"/>
        <w:rPr>
          <w:lang w:val="en-CA"/>
        </w:rPr>
      </w:pPr>
      <w:proofErr w:type="spellStart"/>
      <w:r w:rsidRPr="002E618F">
        <w:rPr>
          <w:rFonts w:hint="eastAsia"/>
          <w:lang w:val="en-CA"/>
        </w:rPr>
        <w:t>此外，该战略还指出，世界银行集团的</w:t>
      </w:r>
      <w:r>
        <w:rPr>
          <w:rFonts w:hint="eastAsia"/>
          <w:lang w:val="en-CA"/>
        </w:rPr>
        <w:t>一项</w:t>
      </w:r>
      <w:r w:rsidRPr="002E618F">
        <w:rPr>
          <w:rFonts w:hint="eastAsia"/>
          <w:lang w:val="en-CA"/>
        </w:rPr>
        <w:t>新兴领域</w:t>
      </w:r>
      <w:r>
        <w:rPr>
          <w:rFonts w:hint="eastAsia"/>
          <w:lang w:val="en-CA"/>
        </w:rPr>
        <w:t>是</w:t>
      </w:r>
      <w:r w:rsidRPr="002E618F">
        <w:rPr>
          <w:rFonts w:hint="eastAsia"/>
          <w:lang w:val="en-CA"/>
        </w:rPr>
        <w:t>将性别问题纳入气候适应力，并</w:t>
      </w:r>
      <w:r>
        <w:rPr>
          <w:rFonts w:hint="eastAsia"/>
          <w:lang w:val="en-CA"/>
        </w:rPr>
        <w:t>制定</w:t>
      </w:r>
      <w:r w:rsidRPr="002E618F">
        <w:rPr>
          <w:rFonts w:hint="eastAsia"/>
          <w:lang w:val="en-CA"/>
        </w:rPr>
        <w:t>针对气候变化的性别智能解决方案</w:t>
      </w:r>
      <w:proofErr w:type="spellEnd"/>
      <w:r>
        <w:rPr>
          <w:lang w:val="en-CA"/>
        </w:rPr>
        <w:t>。</w:t>
      </w:r>
    </w:p>
    <w:p w14:paraId="7B27939A" w14:textId="1D62287B" w:rsidR="0021465B" w:rsidRPr="008A72D5" w:rsidRDefault="00DA42FF" w:rsidP="0021465B">
      <w:pPr>
        <w:pStyle w:val="Heading2"/>
        <w:numPr>
          <w:ilvl w:val="0"/>
          <w:numId w:val="0"/>
        </w:numPr>
        <w:rPr>
          <w:b/>
          <w:u w:val="single"/>
          <w:lang w:val="en-CA"/>
        </w:rPr>
      </w:pPr>
      <w:r>
        <w:rPr>
          <w:rFonts w:hint="eastAsia"/>
          <w:u w:val="single"/>
          <w:lang w:val="en-CA" w:eastAsia="zh-CN"/>
        </w:rPr>
        <w:t>与多边基金相关的性别主流化切入点</w:t>
      </w:r>
    </w:p>
    <w:p w14:paraId="5F185C89" w14:textId="25BB4C22" w:rsidR="00C9563D" w:rsidRPr="008A72D5" w:rsidRDefault="00BC7C57" w:rsidP="00C9563D">
      <w:pPr>
        <w:pStyle w:val="Heading1"/>
        <w:numPr>
          <w:ilvl w:val="0"/>
          <w:numId w:val="13"/>
        </w:numPr>
        <w:ind w:left="0" w:firstLine="0"/>
        <w:rPr>
          <w:lang w:val="en-CA"/>
        </w:rPr>
      </w:pPr>
      <w:r w:rsidRPr="00BC7C57">
        <w:rPr>
          <w:rFonts w:hint="eastAsia"/>
          <w:lang w:val="en-CA"/>
        </w:rPr>
        <w:t>解决主流</w:t>
      </w:r>
      <w:r w:rsidR="00F82ECF">
        <w:rPr>
          <w:rFonts w:hint="eastAsia"/>
          <w:lang w:val="en-CA"/>
        </w:rPr>
        <w:t>化问题的逻辑流程是分析（确定给定部门中男女之间的成果差距）、行动（针对男女之间的差距设计干预措施）、</w:t>
      </w:r>
      <w:r w:rsidRPr="00BC7C57">
        <w:rPr>
          <w:rFonts w:hint="eastAsia"/>
          <w:lang w:val="en-CA"/>
        </w:rPr>
        <w:t>监测和评估（衡量</w:t>
      </w:r>
      <w:r w:rsidR="00F82ECF">
        <w:rPr>
          <w:rFonts w:hint="eastAsia"/>
          <w:lang w:val="en-CA"/>
        </w:rPr>
        <w:t>男女之间成</w:t>
      </w:r>
      <w:r w:rsidRPr="00BC7C57">
        <w:rPr>
          <w:rFonts w:hint="eastAsia"/>
          <w:lang w:val="en-CA"/>
        </w:rPr>
        <w:t>果变化的支持机制）。</w:t>
      </w:r>
      <w:r w:rsidRPr="00BC7C57">
        <w:rPr>
          <w:rFonts w:hint="eastAsia"/>
          <w:lang w:val="en-CA"/>
        </w:rPr>
        <w:t xml:space="preserve"> </w:t>
      </w:r>
      <w:proofErr w:type="spellStart"/>
      <w:r w:rsidRPr="00BC7C57">
        <w:rPr>
          <w:rFonts w:hint="eastAsia"/>
          <w:lang w:val="en-CA"/>
        </w:rPr>
        <w:t>在此流程中，与多边基金相关的性别主流化切入点包括</w:t>
      </w:r>
      <w:proofErr w:type="spellEnd"/>
      <w:r w:rsidR="00F82ECF">
        <w:rPr>
          <w:rFonts w:hint="eastAsia"/>
          <w:lang w:val="en-CA"/>
        </w:rPr>
        <w:t>：</w:t>
      </w:r>
    </w:p>
    <w:p w14:paraId="44A2CA50" w14:textId="35C056D5" w:rsidR="00C9563D" w:rsidRPr="008A72D5" w:rsidRDefault="00E44316" w:rsidP="00C9563D">
      <w:pPr>
        <w:pStyle w:val="ListParagraph"/>
        <w:widowControl w:val="0"/>
        <w:numPr>
          <w:ilvl w:val="0"/>
          <w:numId w:val="16"/>
        </w:numPr>
        <w:autoSpaceDE w:val="0"/>
        <w:autoSpaceDN w:val="0"/>
        <w:adjustRightInd w:val="0"/>
        <w:spacing w:after="240"/>
        <w:ind w:left="1530" w:hanging="810"/>
        <w:contextualSpacing w:val="0"/>
        <w:rPr>
          <w:lang w:val="en-CA"/>
        </w:rPr>
      </w:pPr>
      <w:proofErr w:type="spellStart"/>
      <w:r w:rsidRPr="00E44316">
        <w:rPr>
          <w:rFonts w:hint="eastAsia"/>
          <w:lang w:val="en-CA"/>
        </w:rPr>
        <w:t>改善人类</w:t>
      </w:r>
      <w:r>
        <w:rPr>
          <w:rFonts w:hint="eastAsia"/>
          <w:lang w:val="en-CA"/>
        </w:rPr>
        <w:t>禀赋：增加女孩参与科学、技术、</w:t>
      </w:r>
      <w:r w:rsidRPr="00E44316">
        <w:rPr>
          <w:rFonts w:hint="eastAsia"/>
          <w:lang w:val="en-CA"/>
        </w:rPr>
        <w:t>工程和数学领域的机会。支持女孩在</w:t>
      </w:r>
      <w:r>
        <w:rPr>
          <w:rFonts w:hint="eastAsia"/>
          <w:lang w:val="en-CA"/>
        </w:rPr>
        <w:t>科学、技术、</w:t>
      </w:r>
      <w:r w:rsidRPr="00E44316">
        <w:rPr>
          <w:rFonts w:hint="eastAsia"/>
          <w:lang w:val="en-CA"/>
        </w:rPr>
        <w:t>工程和数学领域中的教育和培训</w:t>
      </w:r>
      <w:proofErr w:type="spellEnd"/>
      <w:r>
        <w:rPr>
          <w:lang w:val="en-CA"/>
        </w:rPr>
        <w:t>；</w:t>
      </w:r>
    </w:p>
    <w:p w14:paraId="34383109" w14:textId="4920C6BB" w:rsidR="00C9563D" w:rsidRPr="008A72D5" w:rsidRDefault="00267CE3" w:rsidP="00C9563D">
      <w:pPr>
        <w:pStyle w:val="ListParagraph"/>
        <w:widowControl w:val="0"/>
        <w:numPr>
          <w:ilvl w:val="0"/>
          <w:numId w:val="16"/>
        </w:numPr>
        <w:autoSpaceDE w:val="0"/>
        <w:autoSpaceDN w:val="0"/>
        <w:adjustRightInd w:val="0"/>
        <w:spacing w:after="240"/>
        <w:ind w:left="1530" w:hanging="810"/>
        <w:contextualSpacing w:val="0"/>
        <w:rPr>
          <w:lang w:val="en-CA"/>
        </w:rPr>
      </w:pPr>
      <w:proofErr w:type="spellStart"/>
      <w:r w:rsidRPr="00267CE3">
        <w:rPr>
          <w:rFonts w:hint="eastAsia"/>
          <w:lang w:val="en-CA"/>
        </w:rPr>
        <w:t>消除更多更好工作的限制：提高对儿童保育方案重要性的认识；负担得起的和可靠的</w:t>
      </w:r>
      <w:r>
        <w:rPr>
          <w:rFonts w:hint="eastAsia"/>
          <w:lang w:val="en-CA"/>
        </w:rPr>
        <w:t>交通</w:t>
      </w:r>
      <w:r w:rsidR="00EA47B8">
        <w:rPr>
          <w:rFonts w:hint="eastAsia"/>
          <w:lang w:val="en-CA"/>
        </w:rPr>
        <w:t>工具</w:t>
      </w:r>
      <w:r w:rsidRPr="00267CE3">
        <w:rPr>
          <w:rFonts w:hint="eastAsia"/>
          <w:lang w:val="en-CA"/>
        </w:rPr>
        <w:t>；</w:t>
      </w:r>
      <w:r>
        <w:rPr>
          <w:rFonts w:hint="eastAsia"/>
          <w:lang w:val="en-CA"/>
        </w:rPr>
        <w:t>减少职业性别隔离；</w:t>
      </w:r>
      <w:r w:rsidRPr="00267CE3">
        <w:rPr>
          <w:rFonts w:hint="eastAsia"/>
          <w:lang w:val="en-CA"/>
        </w:rPr>
        <w:t>支持女企业家</w:t>
      </w:r>
      <w:proofErr w:type="spellEnd"/>
      <w:r>
        <w:rPr>
          <w:lang w:val="en-CA"/>
        </w:rPr>
        <w:t>；</w:t>
      </w:r>
    </w:p>
    <w:p w14:paraId="6ABDF52B" w14:textId="43BCEB21" w:rsidR="00C9563D" w:rsidRPr="008A72D5" w:rsidRDefault="00267CE3" w:rsidP="00C9563D">
      <w:pPr>
        <w:pStyle w:val="ListParagraph"/>
        <w:widowControl w:val="0"/>
        <w:numPr>
          <w:ilvl w:val="0"/>
          <w:numId w:val="16"/>
        </w:numPr>
        <w:autoSpaceDE w:val="0"/>
        <w:autoSpaceDN w:val="0"/>
        <w:adjustRightInd w:val="0"/>
        <w:spacing w:after="240"/>
        <w:ind w:left="1530" w:hanging="810"/>
        <w:contextualSpacing w:val="0"/>
        <w:rPr>
          <w:lang w:val="en-CA"/>
        </w:rPr>
      </w:pPr>
      <w:r>
        <w:rPr>
          <w:rFonts w:hint="eastAsia"/>
          <w:lang w:val="en-CA" w:eastAsia="zh-CN"/>
        </w:rPr>
        <w:t>消除妇女在所有权和控制资产方面的障碍；以及</w:t>
      </w:r>
    </w:p>
    <w:p w14:paraId="147356BA" w14:textId="2B8DEB4B" w:rsidR="00C9563D" w:rsidRPr="008A72D5" w:rsidRDefault="00CA3A78" w:rsidP="00C9563D">
      <w:pPr>
        <w:pStyle w:val="ListParagraph"/>
        <w:widowControl w:val="0"/>
        <w:numPr>
          <w:ilvl w:val="0"/>
          <w:numId w:val="16"/>
        </w:numPr>
        <w:autoSpaceDE w:val="0"/>
        <w:autoSpaceDN w:val="0"/>
        <w:adjustRightInd w:val="0"/>
        <w:spacing w:after="240"/>
        <w:ind w:left="1530" w:hanging="810"/>
        <w:contextualSpacing w:val="0"/>
        <w:rPr>
          <w:lang w:val="en-CA"/>
        </w:rPr>
      </w:pPr>
      <w:proofErr w:type="spellStart"/>
      <w:r>
        <w:rPr>
          <w:rFonts w:hint="eastAsia"/>
          <w:lang w:val="en-CA"/>
        </w:rPr>
        <w:t>增强妇女的声音并吸引男性</w:t>
      </w:r>
      <w:r w:rsidRPr="00CA3A78">
        <w:rPr>
          <w:rFonts w:hint="eastAsia"/>
          <w:lang w:val="en-CA"/>
        </w:rPr>
        <w:t>和男孩参与</w:t>
      </w:r>
      <w:r w:rsidR="00C026B1">
        <w:rPr>
          <w:rFonts w:hint="eastAsia"/>
          <w:lang w:val="en-CA"/>
        </w:rPr>
        <w:t>：支持改变有关男女角色以及</w:t>
      </w:r>
      <w:r>
        <w:rPr>
          <w:rFonts w:hint="eastAsia"/>
          <w:lang w:val="en-CA"/>
        </w:rPr>
        <w:t>男性、女性、男孩和女孩</w:t>
      </w:r>
      <w:r w:rsidRPr="00CA3A78">
        <w:rPr>
          <w:rFonts w:hint="eastAsia"/>
          <w:lang w:val="en-CA"/>
        </w:rPr>
        <w:t>需求的规范和期望</w:t>
      </w:r>
      <w:proofErr w:type="spellEnd"/>
      <w:r>
        <w:rPr>
          <w:lang w:val="en-CA"/>
        </w:rPr>
        <w:t>。</w:t>
      </w:r>
    </w:p>
    <w:p w14:paraId="7BBD3900" w14:textId="15537F2C" w:rsidR="0021465B" w:rsidRPr="008A72D5" w:rsidRDefault="00A64B61" w:rsidP="00C9563D">
      <w:pPr>
        <w:pStyle w:val="Heading1"/>
        <w:numPr>
          <w:ilvl w:val="0"/>
          <w:numId w:val="13"/>
        </w:numPr>
        <w:ind w:left="0" w:firstLine="0"/>
        <w:rPr>
          <w:lang w:val="en-CA"/>
        </w:rPr>
      </w:pPr>
      <w:proofErr w:type="spellStart"/>
      <w:r>
        <w:rPr>
          <w:rFonts w:hint="eastAsia"/>
          <w:lang w:val="en-CA"/>
        </w:rPr>
        <w:t>其它切入点是明确规定的优先事项，即收集更多和更好的按性别分列的数据，以有效的方式（即影响</w:t>
      </w:r>
      <w:r w:rsidR="008E63AB">
        <w:rPr>
          <w:lang w:val="en-CA"/>
        </w:rPr>
        <w:t>评估</w:t>
      </w:r>
      <w:proofErr w:type="spellEnd"/>
      <w:r w:rsidRPr="00A64B61">
        <w:rPr>
          <w:rFonts w:hint="eastAsia"/>
          <w:lang w:val="en-CA"/>
        </w:rPr>
        <w:t>/</w:t>
      </w:r>
      <w:proofErr w:type="spellStart"/>
      <w:r w:rsidR="008E63AB">
        <w:rPr>
          <w:rFonts w:hint="eastAsia"/>
          <w:lang w:val="en-CA"/>
        </w:rPr>
        <w:t>评价</w:t>
      </w:r>
      <w:r>
        <w:rPr>
          <w:rFonts w:hint="eastAsia"/>
          <w:lang w:val="en-CA"/>
        </w:rPr>
        <w:t>）为基础，并传播良好实践</w:t>
      </w:r>
      <w:proofErr w:type="spellEnd"/>
      <w:r w:rsidRPr="00A64B61">
        <w:rPr>
          <w:rFonts w:hint="eastAsia"/>
          <w:lang w:val="en-CA"/>
        </w:rPr>
        <w:t>。</w:t>
      </w:r>
      <w:r w:rsidR="0021465B" w:rsidRPr="008A72D5">
        <w:rPr>
          <w:lang w:val="en-CA"/>
        </w:rPr>
        <w:t xml:space="preserve">  </w:t>
      </w:r>
    </w:p>
    <w:p w14:paraId="2540B1C2" w14:textId="136D3580" w:rsidR="0021465B" w:rsidRPr="008A72D5" w:rsidRDefault="00A64B61" w:rsidP="0021465B">
      <w:pPr>
        <w:pStyle w:val="Heading1"/>
        <w:keepNext/>
        <w:keepLines/>
        <w:numPr>
          <w:ilvl w:val="0"/>
          <w:numId w:val="0"/>
        </w:numPr>
        <w:rPr>
          <w:b/>
          <w:lang w:val="en-CA"/>
        </w:rPr>
      </w:pPr>
      <w:r>
        <w:rPr>
          <w:rFonts w:hint="eastAsia"/>
          <w:b/>
          <w:lang w:val="en-CA" w:eastAsia="zh-CN"/>
        </w:rPr>
        <w:t>加拿大：性别平等政策</w:t>
      </w:r>
    </w:p>
    <w:p w14:paraId="7DC7279C" w14:textId="2E7B3E30" w:rsidR="00C9563D" w:rsidRPr="008A72D5" w:rsidRDefault="00A64B61" w:rsidP="00C9563D">
      <w:pPr>
        <w:pStyle w:val="Heading2"/>
        <w:keepNext/>
        <w:keepLines/>
        <w:widowControl/>
        <w:numPr>
          <w:ilvl w:val="0"/>
          <w:numId w:val="0"/>
        </w:numPr>
        <w:rPr>
          <w:u w:val="single"/>
          <w:lang w:val="en-CA"/>
        </w:rPr>
      </w:pPr>
      <w:r>
        <w:rPr>
          <w:rFonts w:hint="eastAsia"/>
          <w:u w:val="single"/>
          <w:lang w:val="en-CA" w:eastAsia="zh-CN"/>
        </w:rPr>
        <w:t>战略目标</w:t>
      </w:r>
    </w:p>
    <w:p w14:paraId="3E6D662E" w14:textId="02365404" w:rsidR="0021465B" w:rsidRPr="008A72D5" w:rsidRDefault="00A9075C" w:rsidP="00C9563D">
      <w:pPr>
        <w:pStyle w:val="Heading1"/>
        <w:numPr>
          <w:ilvl w:val="0"/>
          <w:numId w:val="25"/>
        </w:numPr>
        <w:rPr>
          <w:b/>
          <w:u w:val="single"/>
          <w:lang w:val="en-CA"/>
        </w:rPr>
      </w:pPr>
      <w:r>
        <w:rPr>
          <w:rFonts w:hint="eastAsia"/>
          <w:lang w:val="en-CA" w:eastAsia="zh-CN"/>
        </w:rPr>
        <w:t>该政策有三项战略目标：</w:t>
      </w:r>
    </w:p>
    <w:p w14:paraId="05F5C762" w14:textId="1A65F53A" w:rsidR="0021465B" w:rsidRPr="008A72D5" w:rsidRDefault="00AC2D12" w:rsidP="007A7302">
      <w:pPr>
        <w:pStyle w:val="ListParagraph"/>
        <w:widowControl w:val="0"/>
        <w:numPr>
          <w:ilvl w:val="0"/>
          <w:numId w:val="19"/>
        </w:numPr>
        <w:autoSpaceDE w:val="0"/>
        <w:autoSpaceDN w:val="0"/>
        <w:adjustRightInd w:val="0"/>
        <w:spacing w:after="240"/>
        <w:ind w:left="1530" w:hanging="720"/>
        <w:rPr>
          <w:lang w:val="en-CA"/>
        </w:rPr>
      </w:pPr>
      <w:r>
        <w:rPr>
          <w:rFonts w:hint="eastAsia"/>
          <w:lang w:val="en-CA" w:eastAsia="zh-CN"/>
        </w:rPr>
        <w:t>促进妇女与男性作为决策者的平等参与塑造其社会的可持续发展；</w:t>
      </w:r>
    </w:p>
    <w:p w14:paraId="48AA4C71" w14:textId="77777777" w:rsidR="007A7302" w:rsidRPr="008A72D5" w:rsidRDefault="007A7302" w:rsidP="007A7302">
      <w:pPr>
        <w:pStyle w:val="ListParagraph"/>
        <w:widowControl w:val="0"/>
        <w:autoSpaceDE w:val="0"/>
        <w:autoSpaceDN w:val="0"/>
        <w:adjustRightInd w:val="0"/>
        <w:spacing w:after="240"/>
        <w:ind w:left="1530"/>
        <w:rPr>
          <w:lang w:val="en-CA"/>
        </w:rPr>
      </w:pPr>
    </w:p>
    <w:p w14:paraId="102004A1" w14:textId="27E1EC9E" w:rsidR="007A7302" w:rsidRPr="008A72D5" w:rsidRDefault="00AC2D12" w:rsidP="007A7302">
      <w:pPr>
        <w:pStyle w:val="ListParagraph"/>
        <w:widowControl w:val="0"/>
        <w:numPr>
          <w:ilvl w:val="0"/>
          <w:numId w:val="19"/>
        </w:numPr>
        <w:autoSpaceDE w:val="0"/>
        <w:autoSpaceDN w:val="0"/>
        <w:adjustRightInd w:val="0"/>
        <w:spacing w:after="240"/>
        <w:ind w:left="1530" w:hanging="720"/>
        <w:rPr>
          <w:lang w:val="en-CA"/>
        </w:rPr>
      </w:pPr>
      <w:r>
        <w:rPr>
          <w:rFonts w:hint="eastAsia"/>
          <w:lang w:val="en-CA" w:eastAsia="zh-CN"/>
        </w:rPr>
        <w:t>支持妇女和女孩实现其充分人权；以及</w:t>
      </w:r>
      <w:r w:rsidR="0021465B" w:rsidRPr="008A72D5">
        <w:rPr>
          <w:lang w:val="en-CA"/>
        </w:rPr>
        <w:t xml:space="preserve"> </w:t>
      </w:r>
    </w:p>
    <w:p w14:paraId="25D9D621" w14:textId="77777777" w:rsidR="007A7302" w:rsidRPr="008A72D5" w:rsidRDefault="007A7302" w:rsidP="007A7302">
      <w:pPr>
        <w:pStyle w:val="ListParagraph"/>
        <w:rPr>
          <w:lang w:val="en-CA"/>
        </w:rPr>
      </w:pPr>
    </w:p>
    <w:p w14:paraId="40EEB7D1" w14:textId="5C43E7A8" w:rsidR="0021465B" w:rsidRPr="008A72D5" w:rsidRDefault="002A550E" w:rsidP="007A7302">
      <w:pPr>
        <w:pStyle w:val="ListParagraph"/>
        <w:widowControl w:val="0"/>
        <w:numPr>
          <w:ilvl w:val="0"/>
          <w:numId w:val="19"/>
        </w:numPr>
        <w:autoSpaceDE w:val="0"/>
        <w:autoSpaceDN w:val="0"/>
        <w:adjustRightInd w:val="0"/>
        <w:spacing w:after="240"/>
        <w:ind w:left="1530" w:hanging="720"/>
        <w:rPr>
          <w:lang w:val="en-CA"/>
        </w:rPr>
      </w:pPr>
      <w:proofErr w:type="spellStart"/>
      <w:r>
        <w:rPr>
          <w:rFonts w:hint="eastAsia"/>
          <w:lang w:val="en-CA"/>
        </w:rPr>
        <w:t>减少获得和控制发展资源和收</w:t>
      </w:r>
      <w:r w:rsidR="00AC2D12" w:rsidRPr="00AC2D12">
        <w:rPr>
          <w:rFonts w:hint="eastAsia"/>
          <w:lang w:val="en-CA"/>
        </w:rPr>
        <w:t>益方面的性别不平等现象</w:t>
      </w:r>
      <w:proofErr w:type="spellEnd"/>
      <w:r w:rsidR="00AC2D12" w:rsidRPr="00AC2D12">
        <w:rPr>
          <w:rFonts w:hint="eastAsia"/>
          <w:lang w:val="en-CA"/>
        </w:rPr>
        <w:t>。</w:t>
      </w:r>
      <w:r w:rsidR="0021465B" w:rsidRPr="008A72D5">
        <w:rPr>
          <w:lang w:val="en-CA"/>
        </w:rPr>
        <w:t xml:space="preserve"> </w:t>
      </w:r>
    </w:p>
    <w:p w14:paraId="210EB621" w14:textId="7045F954" w:rsidR="0021465B" w:rsidRPr="008A72D5" w:rsidRDefault="002A550E" w:rsidP="0021465B">
      <w:pPr>
        <w:pStyle w:val="Heading2"/>
        <w:numPr>
          <w:ilvl w:val="0"/>
          <w:numId w:val="0"/>
        </w:numPr>
        <w:rPr>
          <w:b/>
          <w:u w:val="single"/>
          <w:lang w:val="en-CA"/>
        </w:rPr>
      </w:pPr>
      <w:r>
        <w:rPr>
          <w:rFonts w:hint="eastAsia"/>
          <w:u w:val="single"/>
          <w:lang w:val="en-CA" w:eastAsia="zh-CN"/>
        </w:rPr>
        <w:t>方法</w:t>
      </w:r>
    </w:p>
    <w:p w14:paraId="4C6DC45D" w14:textId="4B3121E9" w:rsidR="0021465B" w:rsidRPr="008A72D5" w:rsidRDefault="00250EF3" w:rsidP="00CF2F11">
      <w:pPr>
        <w:pStyle w:val="ListParagraph"/>
        <w:widowControl w:val="0"/>
        <w:numPr>
          <w:ilvl w:val="0"/>
          <w:numId w:val="17"/>
        </w:numPr>
        <w:autoSpaceDE w:val="0"/>
        <w:autoSpaceDN w:val="0"/>
        <w:adjustRightInd w:val="0"/>
        <w:spacing w:after="240"/>
        <w:ind w:left="0" w:firstLine="0"/>
        <w:contextualSpacing w:val="0"/>
        <w:rPr>
          <w:lang w:val="en-CA"/>
        </w:rPr>
      </w:pPr>
      <w:r w:rsidRPr="00250EF3">
        <w:rPr>
          <w:rFonts w:hint="eastAsia"/>
          <w:lang w:val="en-CA"/>
        </w:rPr>
        <w:t>为了实现这些目标，必须遵守以下三个原则：性别平等必须被视为加拿大全球事务所有政策</w:t>
      </w:r>
      <w:r>
        <w:rPr>
          <w:rFonts w:hint="eastAsia"/>
          <w:lang w:val="en-CA"/>
        </w:rPr>
        <w:t>、方案</w:t>
      </w:r>
      <w:r w:rsidRPr="00250EF3">
        <w:rPr>
          <w:rFonts w:hint="eastAsia"/>
          <w:lang w:val="en-CA"/>
        </w:rPr>
        <w:t>和项目的组成部分；</w:t>
      </w:r>
      <w:r>
        <w:rPr>
          <w:rFonts w:hint="eastAsia"/>
          <w:lang w:val="en-CA"/>
        </w:rPr>
        <w:t>认识到每个政策、</w:t>
      </w:r>
      <w:r w:rsidRPr="00250EF3">
        <w:rPr>
          <w:rFonts w:hint="eastAsia"/>
          <w:lang w:val="en-CA"/>
        </w:rPr>
        <w:t>方案和项目对男女的影响都不同；实现性别平等并不意味着女性</w:t>
      </w:r>
      <w:r>
        <w:rPr>
          <w:rFonts w:hint="eastAsia"/>
          <w:lang w:val="en-CA"/>
        </w:rPr>
        <w:t>等同于</w:t>
      </w:r>
      <w:r w:rsidRPr="00250EF3">
        <w:rPr>
          <w:rFonts w:hint="eastAsia"/>
          <w:lang w:val="en-CA"/>
        </w:rPr>
        <w:t>男性。平等意味着一个人的权利或机会不取决于</w:t>
      </w:r>
      <w:r>
        <w:rPr>
          <w:rFonts w:hint="eastAsia"/>
          <w:lang w:val="en-CA"/>
        </w:rPr>
        <w:t>身为</w:t>
      </w:r>
      <w:r w:rsidRPr="00250EF3">
        <w:rPr>
          <w:rFonts w:hint="eastAsia"/>
          <w:lang w:val="en-CA"/>
        </w:rPr>
        <w:t>男性或女性。</w:t>
      </w:r>
      <w:r w:rsidR="0021465B" w:rsidRPr="008A72D5">
        <w:rPr>
          <w:lang w:val="en-CA"/>
        </w:rPr>
        <w:t xml:space="preserve"> </w:t>
      </w:r>
    </w:p>
    <w:p w14:paraId="2A12FC5A" w14:textId="0CF78CF9" w:rsidR="0021465B" w:rsidRPr="008A72D5" w:rsidRDefault="00A00706" w:rsidP="007A7302">
      <w:pPr>
        <w:pStyle w:val="ListParagraph"/>
        <w:keepNext/>
        <w:numPr>
          <w:ilvl w:val="0"/>
          <w:numId w:val="17"/>
        </w:numPr>
        <w:autoSpaceDE w:val="0"/>
        <w:autoSpaceDN w:val="0"/>
        <w:adjustRightInd w:val="0"/>
        <w:spacing w:after="240"/>
        <w:ind w:left="0" w:firstLine="0"/>
        <w:contextualSpacing w:val="0"/>
        <w:rPr>
          <w:lang w:val="en-CA"/>
        </w:rPr>
      </w:pPr>
      <w:r>
        <w:rPr>
          <w:rFonts w:hint="eastAsia"/>
          <w:lang w:val="en-CA"/>
        </w:rPr>
        <w:lastRenderedPageBreak/>
        <w:t>为</w:t>
      </w:r>
      <w:r w:rsidR="00E56BAA" w:rsidRPr="00E56BAA">
        <w:rPr>
          <w:rFonts w:hint="eastAsia"/>
          <w:lang w:val="en-CA"/>
        </w:rPr>
        <w:t>成功促进性别平等并了解当地情况，性别分析是必不可少的工具。性别分析考察了男女之间的关系。它确定了男</w:t>
      </w:r>
      <w:r w:rsidR="00E56BAA">
        <w:rPr>
          <w:rFonts w:hint="eastAsia"/>
          <w:lang w:val="en-CA"/>
        </w:rPr>
        <w:t>性、</w:t>
      </w:r>
      <w:r w:rsidR="00E56BAA" w:rsidRPr="00E56BAA">
        <w:rPr>
          <w:rFonts w:hint="eastAsia"/>
          <w:lang w:val="en-CA"/>
        </w:rPr>
        <w:t>女</w:t>
      </w:r>
      <w:r w:rsidR="00E56BAA">
        <w:rPr>
          <w:rFonts w:hint="eastAsia"/>
          <w:lang w:val="en-CA"/>
        </w:rPr>
        <w:t>性、男孩和女孩在家庭、社区、工作场所、</w:t>
      </w:r>
      <w:r w:rsidR="00E56BAA" w:rsidRPr="00E56BAA">
        <w:rPr>
          <w:rFonts w:hint="eastAsia"/>
          <w:lang w:val="en-CA"/>
        </w:rPr>
        <w:t>政治进程和经济中所扮演的不同角色。</w:t>
      </w:r>
      <w:r w:rsidR="00E56BAA">
        <w:rPr>
          <w:rFonts w:hint="eastAsia"/>
          <w:lang w:val="en-CA"/>
        </w:rPr>
        <w:t>为了使性别分析有效，需要投入</w:t>
      </w:r>
      <w:r w:rsidR="00E56BAA" w:rsidRPr="00E56BAA">
        <w:rPr>
          <w:rFonts w:hint="eastAsia"/>
          <w:lang w:val="en-CA"/>
        </w:rPr>
        <w:t>资源</w:t>
      </w:r>
      <w:r w:rsidR="00E56BAA">
        <w:rPr>
          <w:rFonts w:hint="eastAsia"/>
          <w:lang w:val="en-CA"/>
        </w:rPr>
        <w:t>并承诺</w:t>
      </w:r>
      <w:r w:rsidR="00E56BAA" w:rsidRPr="00E56BAA">
        <w:rPr>
          <w:rFonts w:hint="eastAsia"/>
          <w:lang w:val="en-CA"/>
        </w:rPr>
        <w:t>实施分析结果。必须考虑三个要点：性别分析需要有足够资源的熟练专业人员；受益于当地知识</w:t>
      </w:r>
      <w:r>
        <w:rPr>
          <w:rFonts w:hint="eastAsia"/>
          <w:lang w:val="en-CA"/>
        </w:rPr>
        <w:t>经验</w:t>
      </w:r>
      <w:r w:rsidR="00E56BAA" w:rsidRPr="00E56BAA">
        <w:rPr>
          <w:rFonts w:hint="eastAsia"/>
          <w:lang w:val="en-CA"/>
        </w:rPr>
        <w:t>的使用；研究结果必须用于实际塑造政策</w:t>
      </w:r>
      <w:r>
        <w:rPr>
          <w:rFonts w:hint="eastAsia"/>
          <w:lang w:val="en-CA"/>
        </w:rPr>
        <w:t>、方案</w:t>
      </w:r>
      <w:r w:rsidR="00E56BAA" w:rsidRPr="00E56BAA">
        <w:rPr>
          <w:rFonts w:hint="eastAsia"/>
          <w:lang w:val="en-CA"/>
        </w:rPr>
        <w:t>和项目的设计</w:t>
      </w:r>
      <w:r>
        <w:rPr>
          <w:rFonts w:hint="eastAsia"/>
          <w:lang w:val="en-CA"/>
        </w:rPr>
        <w:t>。</w:t>
      </w:r>
    </w:p>
    <w:p w14:paraId="3567D6FF" w14:textId="167BD728" w:rsidR="0021465B" w:rsidRPr="008A72D5" w:rsidRDefault="004D7C9C" w:rsidP="0021465B">
      <w:pPr>
        <w:pStyle w:val="Heading2"/>
        <w:numPr>
          <w:ilvl w:val="0"/>
          <w:numId w:val="0"/>
        </w:numPr>
        <w:rPr>
          <w:b/>
          <w:u w:val="single"/>
          <w:lang w:val="en-CA"/>
        </w:rPr>
      </w:pPr>
      <w:r>
        <w:rPr>
          <w:rFonts w:hint="eastAsia"/>
          <w:u w:val="single"/>
          <w:lang w:val="en-CA" w:eastAsia="zh-CN"/>
        </w:rPr>
        <w:t>优先领域</w:t>
      </w:r>
    </w:p>
    <w:p w14:paraId="6BAFC75B" w14:textId="1B22D6C2" w:rsidR="0021465B" w:rsidRPr="008A72D5" w:rsidRDefault="00E71B31" w:rsidP="00CF2F11">
      <w:pPr>
        <w:pStyle w:val="ListParagraph"/>
        <w:widowControl w:val="0"/>
        <w:numPr>
          <w:ilvl w:val="0"/>
          <w:numId w:val="17"/>
        </w:numPr>
        <w:autoSpaceDE w:val="0"/>
        <w:autoSpaceDN w:val="0"/>
        <w:adjustRightInd w:val="0"/>
        <w:spacing w:after="240"/>
        <w:ind w:left="0" w:firstLine="0"/>
        <w:rPr>
          <w:lang w:val="en-CA"/>
        </w:rPr>
      </w:pPr>
      <w:proofErr w:type="spellStart"/>
      <w:r w:rsidRPr="00E71B31">
        <w:rPr>
          <w:rFonts w:hint="eastAsia"/>
          <w:lang w:val="en-CA"/>
        </w:rPr>
        <w:t>必须将性别平等视为加拿大全球事务所有政策</w:t>
      </w:r>
      <w:r>
        <w:rPr>
          <w:rFonts w:hint="eastAsia"/>
          <w:lang w:val="en-CA"/>
        </w:rPr>
        <w:t>、方案</w:t>
      </w:r>
      <w:r w:rsidRPr="00E71B31">
        <w:rPr>
          <w:rFonts w:hint="eastAsia"/>
          <w:lang w:val="en-CA"/>
        </w:rPr>
        <w:t>和项目的组成部分；没有特定的优先领域</w:t>
      </w:r>
      <w:proofErr w:type="spellEnd"/>
      <w:r>
        <w:rPr>
          <w:rFonts w:hint="eastAsia"/>
          <w:lang w:val="en-CA"/>
        </w:rPr>
        <w:t>。</w:t>
      </w:r>
    </w:p>
    <w:p w14:paraId="5C72B622" w14:textId="77777777" w:rsidR="00E71B31" w:rsidRPr="008A72D5" w:rsidRDefault="00E71B31" w:rsidP="00E71B31">
      <w:pPr>
        <w:pStyle w:val="Heading2"/>
        <w:numPr>
          <w:ilvl w:val="0"/>
          <w:numId w:val="0"/>
        </w:numPr>
        <w:rPr>
          <w:b/>
          <w:u w:val="single"/>
          <w:lang w:val="en-CA"/>
        </w:rPr>
      </w:pPr>
      <w:r>
        <w:rPr>
          <w:rFonts w:hint="eastAsia"/>
          <w:u w:val="single"/>
          <w:lang w:val="en-CA" w:eastAsia="zh-CN"/>
        </w:rPr>
        <w:t>与多边基金相关的性别主流化切入点</w:t>
      </w:r>
    </w:p>
    <w:p w14:paraId="1E064A63" w14:textId="53E94209" w:rsidR="0021465B" w:rsidRPr="00CB026C" w:rsidRDefault="00B35803" w:rsidP="0021465B">
      <w:pPr>
        <w:pStyle w:val="ListParagraph"/>
        <w:widowControl w:val="0"/>
        <w:numPr>
          <w:ilvl w:val="0"/>
          <w:numId w:val="17"/>
        </w:numPr>
        <w:autoSpaceDE w:val="0"/>
        <w:autoSpaceDN w:val="0"/>
        <w:adjustRightInd w:val="0"/>
        <w:spacing w:after="240"/>
        <w:ind w:left="0" w:firstLine="0"/>
        <w:rPr>
          <w:lang w:val="en-CA"/>
        </w:rPr>
      </w:pPr>
      <w:r>
        <w:rPr>
          <w:rFonts w:hint="eastAsia"/>
          <w:lang w:val="en-CA"/>
        </w:rPr>
        <w:t>由于</w:t>
      </w:r>
      <w:r w:rsidR="004954C3" w:rsidRPr="004954C3">
        <w:rPr>
          <w:rFonts w:hint="eastAsia"/>
          <w:lang w:val="en-CA"/>
        </w:rPr>
        <w:t>所有政策</w:t>
      </w:r>
      <w:r>
        <w:rPr>
          <w:rFonts w:hint="eastAsia"/>
          <w:lang w:val="en-CA"/>
        </w:rPr>
        <w:t>、方案</w:t>
      </w:r>
      <w:r w:rsidR="004954C3" w:rsidRPr="004954C3">
        <w:rPr>
          <w:rFonts w:hint="eastAsia"/>
          <w:lang w:val="en-CA"/>
        </w:rPr>
        <w:t>和项目中都必须考虑性别问题，并且性别分析</w:t>
      </w:r>
      <w:r>
        <w:rPr>
          <w:rFonts w:hint="eastAsia"/>
          <w:lang w:val="en-CA"/>
        </w:rPr>
        <w:t>是实现这一目的的推荐工具</w:t>
      </w:r>
      <w:r w:rsidR="004954C3" w:rsidRPr="004954C3">
        <w:rPr>
          <w:rFonts w:hint="eastAsia"/>
          <w:lang w:val="en-CA"/>
        </w:rPr>
        <w:t>，因此这种分析为多边基金相关的</w:t>
      </w:r>
      <w:r>
        <w:rPr>
          <w:rFonts w:hint="eastAsia"/>
          <w:lang w:val="en-CA"/>
        </w:rPr>
        <w:t>性别</w:t>
      </w:r>
      <w:r w:rsidR="004954C3" w:rsidRPr="004954C3">
        <w:rPr>
          <w:rFonts w:hint="eastAsia"/>
          <w:lang w:val="en-CA"/>
        </w:rPr>
        <w:t>主流</w:t>
      </w:r>
      <w:r>
        <w:rPr>
          <w:rFonts w:hint="eastAsia"/>
          <w:lang w:val="en-CA"/>
        </w:rPr>
        <w:t>化</w:t>
      </w:r>
      <w:r w:rsidR="004954C3" w:rsidRPr="004954C3">
        <w:rPr>
          <w:rFonts w:hint="eastAsia"/>
          <w:lang w:val="en-CA"/>
        </w:rPr>
        <w:t>提供了切入点：应</w:t>
      </w:r>
      <w:r w:rsidR="00FC282B">
        <w:rPr>
          <w:rFonts w:hint="eastAsia"/>
          <w:lang w:val="en-CA"/>
        </w:rPr>
        <w:t>开展</w:t>
      </w:r>
      <w:r w:rsidR="00E569F9">
        <w:rPr>
          <w:rFonts w:hint="eastAsia"/>
          <w:lang w:val="en-CA"/>
        </w:rPr>
        <w:t>相应</w:t>
      </w:r>
      <w:r w:rsidR="004954C3" w:rsidRPr="004954C3">
        <w:rPr>
          <w:rFonts w:hint="eastAsia"/>
          <w:lang w:val="en-CA"/>
        </w:rPr>
        <w:t>的问题和研究</w:t>
      </w:r>
      <w:r w:rsidR="00E569F9">
        <w:rPr>
          <w:rFonts w:hint="eastAsia"/>
          <w:lang w:val="en-CA"/>
        </w:rPr>
        <w:t>，</w:t>
      </w:r>
      <w:r w:rsidR="004954C3" w:rsidRPr="004954C3">
        <w:rPr>
          <w:rFonts w:hint="eastAsia"/>
          <w:lang w:val="en-CA"/>
        </w:rPr>
        <w:t>作为</w:t>
      </w:r>
      <w:r w:rsidR="00D64380">
        <w:rPr>
          <w:rFonts w:hint="eastAsia"/>
          <w:lang w:val="en-CA"/>
        </w:rPr>
        <w:t>项</w:t>
      </w:r>
      <w:r w:rsidR="004954C3" w:rsidRPr="004954C3">
        <w:rPr>
          <w:rFonts w:hint="eastAsia"/>
          <w:lang w:val="en-CA"/>
        </w:rPr>
        <w:t>目规划和设计阶段</w:t>
      </w:r>
      <w:r w:rsidR="00E569F9">
        <w:rPr>
          <w:rFonts w:hint="eastAsia"/>
          <w:lang w:val="en-CA"/>
        </w:rPr>
        <w:t>的一部分。</w:t>
      </w:r>
    </w:p>
    <w:p w14:paraId="5939E199" w14:textId="3BB4FA85" w:rsidR="009A311E" w:rsidRPr="008A72D5" w:rsidRDefault="009A311E" w:rsidP="00687843">
      <w:pPr>
        <w:rPr>
          <w:lang w:val="en-CA"/>
        </w:rPr>
      </w:pPr>
      <w:r w:rsidRPr="008A72D5">
        <w:rPr>
          <w:lang w:val="en-CA"/>
        </w:rPr>
        <w:br w:type="page"/>
      </w:r>
    </w:p>
    <w:p w14:paraId="3BC578AA" w14:textId="77777777" w:rsidR="009A311E" w:rsidRPr="008A72D5" w:rsidRDefault="009A311E" w:rsidP="00687843">
      <w:pPr>
        <w:rPr>
          <w:lang w:val="en-CA"/>
        </w:rPr>
        <w:sectPr w:rsidR="009A311E" w:rsidRPr="008A72D5" w:rsidSect="003B1B3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docGrid w:linePitch="299"/>
        </w:sectPr>
      </w:pPr>
    </w:p>
    <w:p w14:paraId="4A056087" w14:textId="77777777" w:rsidR="00DE2BCB" w:rsidRDefault="00DE2BCB" w:rsidP="009A311E">
      <w:pPr>
        <w:jc w:val="center"/>
        <w:rPr>
          <w:b/>
          <w:lang w:eastAsia="zh-CN"/>
        </w:rPr>
      </w:pPr>
      <w:r>
        <w:rPr>
          <w:rFonts w:hint="eastAsia"/>
          <w:b/>
          <w:lang w:eastAsia="zh-CN"/>
        </w:rPr>
        <w:lastRenderedPageBreak/>
        <w:t>附件二</w:t>
      </w:r>
    </w:p>
    <w:p w14:paraId="4E62B90A" w14:textId="249DAC50" w:rsidR="009A311E" w:rsidRPr="008A72D5" w:rsidRDefault="00DE2BCB" w:rsidP="009A311E">
      <w:pPr>
        <w:jc w:val="center"/>
        <w:rPr>
          <w:b/>
        </w:rPr>
      </w:pPr>
      <w:r>
        <w:rPr>
          <w:rFonts w:hint="eastAsia"/>
          <w:b/>
          <w:lang w:eastAsia="zh-CN"/>
        </w:rPr>
        <w:t>性别主流化项目检查清单</w:t>
      </w:r>
    </w:p>
    <w:p w14:paraId="3C618329" w14:textId="77777777" w:rsidR="009A311E" w:rsidRPr="008A72D5" w:rsidRDefault="009A311E" w:rsidP="009A311E">
      <w:pPr>
        <w:jc w:val="center"/>
      </w:pPr>
    </w:p>
    <w:tbl>
      <w:tblPr>
        <w:tblStyle w:val="TableGrid"/>
        <w:tblW w:w="9364" w:type="dxa"/>
        <w:jc w:val="center"/>
        <w:tblLayout w:type="fixed"/>
        <w:tblLook w:val="04A0" w:firstRow="1" w:lastRow="0" w:firstColumn="1" w:lastColumn="0" w:noHBand="0" w:noVBand="1"/>
      </w:tblPr>
      <w:tblGrid>
        <w:gridCol w:w="2702"/>
        <w:gridCol w:w="3899"/>
        <w:gridCol w:w="720"/>
        <w:gridCol w:w="630"/>
        <w:gridCol w:w="1413"/>
      </w:tblGrid>
      <w:tr w:rsidR="009A311E" w:rsidRPr="008A72D5" w14:paraId="270D45C4" w14:textId="77777777" w:rsidTr="006F4400">
        <w:trPr>
          <w:jc w:val="center"/>
        </w:trPr>
        <w:tc>
          <w:tcPr>
            <w:tcW w:w="2702" w:type="dxa"/>
          </w:tcPr>
          <w:p w14:paraId="03F17D29" w14:textId="167C3532" w:rsidR="009A311E" w:rsidRPr="008A72D5" w:rsidRDefault="00DE2BCB" w:rsidP="00BB4621">
            <w:pPr>
              <w:jc w:val="center"/>
              <w:rPr>
                <w:b/>
              </w:rPr>
            </w:pPr>
            <w:proofErr w:type="spellStart"/>
            <w:r>
              <w:rPr>
                <w:rFonts w:hint="eastAsia"/>
                <w:b/>
              </w:rPr>
              <w:t>项目组成部分</w:t>
            </w:r>
            <w:proofErr w:type="spellEnd"/>
          </w:p>
        </w:tc>
        <w:tc>
          <w:tcPr>
            <w:tcW w:w="3899" w:type="dxa"/>
          </w:tcPr>
          <w:p w14:paraId="625B4963" w14:textId="5A4782A2" w:rsidR="009A311E" w:rsidRPr="008A72D5" w:rsidRDefault="00DE2BCB" w:rsidP="00BB4621">
            <w:pPr>
              <w:jc w:val="center"/>
              <w:rPr>
                <w:b/>
              </w:rPr>
            </w:pPr>
            <w:proofErr w:type="spellStart"/>
            <w:r>
              <w:rPr>
                <w:rFonts w:hint="eastAsia"/>
                <w:b/>
              </w:rPr>
              <w:t>问题</w:t>
            </w:r>
            <w:proofErr w:type="spellEnd"/>
          </w:p>
        </w:tc>
        <w:tc>
          <w:tcPr>
            <w:tcW w:w="2763" w:type="dxa"/>
            <w:gridSpan w:val="3"/>
          </w:tcPr>
          <w:p w14:paraId="631B3D58" w14:textId="2518AEC2" w:rsidR="009A311E" w:rsidRPr="008A72D5" w:rsidRDefault="00DE2BCB" w:rsidP="00BB4621">
            <w:pPr>
              <w:jc w:val="center"/>
              <w:rPr>
                <w:b/>
              </w:rPr>
            </w:pPr>
            <w:proofErr w:type="spellStart"/>
            <w:r>
              <w:rPr>
                <w:rFonts w:hint="eastAsia"/>
                <w:b/>
              </w:rPr>
              <w:t>答案</w:t>
            </w:r>
            <w:proofErr w:type="spellEnd"/>
          </w:p>
        </w:tc>
      </w:tr>
      <w:tr w:rsidR="009A311E" w:rsidRPr="008A72D5" w14:paraId="3272158A" w14:textId="77777777" w:rsidTr="006F4400">
        <w:trPr>
          <w:jc w:val="center"/>
        </w:trPr>
        <w:tc>
          <w:tcPr>
            <w:tcW w:w="2702" w:type="dxa"/>
          </w:tcPr>
          <w:p w14:paraId="433A4027" w14:textId="77777777" w:rsidR="009A311E" w:rsidRPr="008A72D5" w:rsidRDefault="009A311E" w:rsidP="00BB4621"/>
        </w:tc>
        <w:tc>
          <w:tcPr>
            <w:tcW w:w="3899" w:type="dxa"/>
          </w:tcPr>
          <w:p w14:paraId="2CBBEABE" w14:textId="77777777" w:rsidR="009A311E" w:rsidRPr="008A72D5" w:rsidRDefault="009A311E" w:rsidP="00BB4621"/>
        </w:tc>
        <w:tc>
          <w:tcPr>
            <w:tcW w:w="720" w:type="dxa"/>
          </w:tcPr>
          <w:p w14:paraId="402934F1" w14:textId="5CFBB18E" w:rsidR="009A311E" w:rsidRPr="008A72D5" w:rsidRDefault="00DE2BCB" w:rsidP="00BB4621">
            <w:pPr>
              <w:rPr>
                <w:sz w:val="20"/>
                <w:szCs w:val="20"/>
              </w:rPr>
            </w:pPr>
            <w:r>
              <w:rPr>
                <w:rFonts w:hint="eastAsia"/>
                <w:sz w:val="20"/>
                <w:szCs w:val="20"/>
              </w:rPr>
              <w:t>是</w:t>
            </w:r>
          </w:p>
        </w:tc>
        <w:tc>
          <w:tcPr>
            <w:tcW w:w="630" w:type="dxa"/>
          </w:tcPr>
          <w:p w14:paraId="07E0EB0E" w14:textId="69DF3B54" w:rsidR="009A311E" w:rsidRPr="008A72D5" w:rsidRDefault="00DE2BCB" w:rsidP="00BB4621">
            <w:pPr>
              <w:rPr>
                <w:sz w:val="20"/>
                <w:szCs w:val="20"/>
              </w:rPr>
            </w:pPr>
            <w:r>
              <w:rPr>
                <w:rFonts w:hint="eastAsia"/>
                <w:sz w:val="20"/>
                <w:szCs w:val="20"/>
              </w:rPr>
              <w:t>否</w:t>
            </w:r>
          </w:p>
        </w:tc>
        <w:tc>
          <w:tcPr>
            <w:tcW w:w="1413" w:type="dxa"/>
          </w:tcPr>
          <w:p w14:paraId="5AA621F8" w14:textId="3B2FEF39" w:rsidR="009A311E" w:rsidRPr="008A72D5" w:rsidRDefault="00DE2BCB" w:rsidP="00BB4621">
            <w:pPr>
              <w:rPr>
                <w:sz w:val="20"/>
                <w:szCs w:val="20"/>
              </w:rPr>
            </w:pPr>
            <w:proofErr w:type="spellStart"/>
            <w:r>
              <w:rPr>
                <w:rFonts w:hint="eastAsia"/>
                <w:sz w:val="20"/>
                <w:szCs w:val="20"/>
              </w:rPr>
              <w:t>部分地</w:t>
            </w:r>
            <w:proofErr w:type="spellEnd"/>
          </w:p>
        </w:tc>
      </w:tr>
      <w:tr w:rsidR="009A311E" w:rsidRPr="008A72D5" w14:paraId="4F7323F3" w14:textId="77777777" w:rsidTr="006F4400">
        <w:trPr>
          <w:jc w:val="center"/>
        </w:trPr>
        <w:tc>
          <w:tcPr>
            <w:tcW w:w="2702" w:type="dxa"/>
            <w:vMerge w:val="restart"/>
          </w:tcPr>
          <w:p w14:paraId="5DB11EEE" w14:textId="496DA335" w:rsidR="009A311E" w:rsidRPr="008A72D5" w:rsidRDefault="00DE2BCB" w:rsidP="00BB4621">
            <w:pPr>
              <w:rPr>
                <w:sz w:val="20"/>
                <w:szCs w:val="20"/>
              </w:rPr>
            </w:pPr>
            <w:proofErr w:type="spellStart"/>
            <w:r>
              <w:rPr>
                <w:rFonts w:hint="eastAsia"/>
                <w:sz w:val="20"/>
                <w:szCs w:val="20"/>
              </w:rPr>
              <w:t>项目准备</w:t>
            </w:r>
            <w:proofErr w:type="spellEnd"/>
          </w:p>
        </w:tc>
        <w:tc>
          <w:tcPr>
            <w:tcW w:w="3899" w:type="dxa"/>
          </w:tcPr>
          <w:p w14:paraId="6EFC7B75" w14:textId="68E8BAF0" w:rsidR="009A311E" w:rsidRPr="008A72D5" w:rsidRDefault="002B73C6" w:rsidP="00BB4621">
            <w:pPr>
              <w:rPr>
                <w:sz w:val="20"/>
                <w:szCs w:val="20"/>
              </w:rPr>
            </w:pPr>
            <w:proofErr w:type="spellStart"/>
            <w:r w:rsidRPr="002B73C6">
              <w:rPr>
                <w:rFonts w:hint="eastAsia"/>
                <w:sz w:val="20"/>
                <w:szCs w:val="20"/>
              </w:rPr>
              <w:t>该项目的概念是否考虑到</w:t>
            </w:r>
            <w:proofErr w:type="spellEnd"/>
            <w:r w:rsidRPr="002B73C6">
              <w:rPr>
                <w:rFonts w:hint="eastAsia"/>
                <w:sz w:val="20"/>
                <w:szCs w:val="20"/>
              </w:rPr>
              <w:t>（</w:t>
            </w:r>
            <w:r w:rsidRPr="002B73C6">
              <w:rPr>
                <w:rFonts w:hint="eastAsia"/>
                <w:sz w:val="20"/>
                <w:szCs w:val="20"/>
              </w:rPr>
              <w:t>a</w:t>
            </w:r>
            <w:r w:rsidRPr="002B73C6">
              <w:rPr>
                <w:rFonts w:hint="eastAsia"/>
                <w:sz w:val="20"/>
                <w:szCs w:val="20"/>
              </w:rPr>
              <w:t>）</w:t>
            </w:r>
            <w:proofErr w:type="spellStart"/>
            <w:r w:rsidRPr="002B73C6">
              <w:rPr>
                <w:rFonts w:hint="eastAsia"/>
                <w:sz w:val="20"/>
                <w:szCs w:val="20"/>
              </w:rPr>
              <w:t>男女的不同处境，以及</w:t>
            </w:r>
            <w:proofErr w:type="spellEnd"/>
            <w:r w:rsidRPr="002B73C6">
              <w:rPr>
                <w:rFonts w:hint="eastAsia"/>
                <w:sz w:val="20"/>
                <w:szCs w:val="20"/>
              </w:rPr>
              <w:t>（</w:t>
            </w:r>
            <w:r w:rsidRPr="002B73C6">
              <w:rPr>
                <w:rFonts w:hint="eastAsia"/>
                <w:sz w:val="20"/>
                <w:szCs w:val="20"/>
              </w:rPr>
              <w:t>b</w:t>
            </w:r>
            <w:r w:rsidRPr="002B73C6">
              <w:rPr>
                <w:rFonts w:hint="eastAsia"/>
                <w:sz w:val="20"/>
                <w:szCs w:val="20"/>
              </w:rPr>
              <w:t>）</w:t>
            </w:r>
            <w:proofErr w:type="spellStart"/>
            <w:r w:rsidRPr="002B73C6">
              <w:rPr>
                <w:rFonts w:hint="eastAsia"/>
                <w:sz w:val="20"/>
                <w:szCs w:val="20"/>
              </w:rPr>
              <w:t>该项目将对这些不同的社会群体产生的影响</w:t>
            </w:r>
            <w:proofErr w:type="spellEnd"/>
            <w:r w:rsidRPr="002B73C6">
              <w:rPr>
                <w:rFonts w:hint="eastAsia"/>
                <w:sz w:val="20"/>
                <w:szCs w:val="20"/>
              </w:rPr>
              <w:t>？</w:t>
            </w:r>
          </w:p>
        </w:tc>
        <w:tc>
          <w:tcPr>
            <w:tcW w:w="720" w:type="dxa"/>
          </w:tcPr>
          <w:p w14:paraId="67192007" w14:textId="77777777" w:rsidR="009A311E" w:rsidRPr="008A72D5" w:rsidRDefault="009A311E" w:rsidP="00BB4621">
            <w:pPr>
              <w:rPr>
                <w:sz w:val="20"/>
                <w:szCs w:val="20"/>
              </w:rPr>
            </w:pPr>
          </w:p>
        </w:tc>
        <w:tc>
          <w:tcPr>
            <w:tcW w:w="630" w:type="dxa"/>
          </w:tcPr>
          <w:p w14:paraId="49EE955E" w14:textId="77777777" w:rsidR="009A311E" w:rsidRPr="008A72D5" w:rsidRDefault="009A311E" w:rsidP="00BB4621">
            <w:pPr>
              <w:rPr>
                <w:sz w:val="20"/>
                <w:szCs w:val="20"/>
              </w:rPr>
            </w:pPr>
          </w:p>
        </w:tc>
        <w:tc>
          <w:tcPr>
            <w:tcW w:w="1413" w:type="dxa"/>
          </w:tcPr>
          <w:p w14:paraId="60E51568" w14:textId="77777777" w:rsidR="009A311E" w:rsidRPr="008A72D5" w:rsidRDefault="009A311E" w:rsidP="00BB4621">
            <w:pPr>
              <w:rPr>
                <w:sz w:val="20"/>
                <w:szCs w:val="20"/>
              </w:rPr>
            </w:pPr>
          </w:p>
        </w:tc>
      </w:tr>
      <w:tr w:rsidR="009A311E" w:rsidRPr="008A72D5" w14:paraId="4D157F9F" w14:textId="77777777" w:rsidTr="006F4400">
        <w:trPr>
          <w:jc w:val="center"/>
        </w:trPr>
        <w:tc>
          <w:tcPr>
            <w:tcW w:w="2702" w:type="dxa"/>
            <w:vMerge/>
          </w:tcPr>
          <w:p w14:paraId="0F371412" w14:textId="77777777" w:rsidR="009A311E" w:rsidRPr="008A72D5" w:rsidRDefault="009A311E" w:rsidP="00BB4621">
            <w:pPr>
              <w:rPr>
                <w:sz w:val="20"/>
                <w:szCs w:val="20"/>
              </w:rPr>
            </w:pPr>
          </w:p>
        </w:tc>
        <w:tc>
          <w:tcPr>
            <w:tcW w:w="3899" w:type="dxa"/>
          </w:tcPr>
          <w:p w14:paraId="4F09B481" w14:textId="7EAC08DB" w:rsidR="009A311E" w:rsidRPr="008A72D5" w:rsidRDefault="003233F7" w:rsidP="00BB4621">
            <w:pPr>
              <w:rPr>
                <w:sz w:val="20"/>
                <w:szCs w:val="20"/>
              </w:rPr>
            </w:pPr>
            <w:proofErr w:type="spellStart"/>
            <w:r>
              <w:rPr>
                <w:rFonts w:hint="eastAsia"/>
                <w:sz w:val="20"/>
                <w:szCs w:val="20"/>
              </w:rPr>
              <w:t>该项目是否能明确解决</w:t>
            </w:r>
            <w:r w:rsidRPr="003233F7">
              <w:rPr>
                <w:rFonts w:hint="eastAsia"/>
                <w:sz w:val="20"/>
                <w:szCs w:val="20"/>
              </w:rPr>
              <w:t>已确定的性别问题</w:t>
            </w:r>
            <w:proofErr w:type="spellEnd"/>
            <w:r w:rsidRPr="003233F7">
              <w:rPr>
                <w:rFonts w:hint="eastAsia"/>
                <w:sz w:val="20"/>
                <w:szCs w:val="20"/>
              </w:rPr>
              <w:t>/</w:t>
            </w:r>
            <w:proofErr w:type="spellStart"/>
            <w:r w:rsidRPr="003233F7">
              <w:rPr>
                <w:rFonts w:hint="eastAsia"/>
                <w:sz w:val="20"/>
                <w:szCs w:val="20"/>
              </w:rPr>
              <w:t>性别差异项目影响中的一项或多项</w:t>
            </w:r>
            <w:proofErr w:type="spellEnd"/>
            <w:r w:rsidRPr="003233F7">
              <w:rPr>
                <w:rFonts w:hint="eastAsia"/>
                <w:sz w:val="20"/>
                <w:szCs w:val="20"/>
              </w:rPr>
              <w:t>？</w:t>
            </w:r>
            <w:r w:rsidRPr="003233F7">
              <w:rPr>
                <w:rFonts w:hint="eastAsia"/>
                <w:sz w:val="20"/>
                <w:szCs w:val="20"/>
              </w:rPr>
              <w:t xml:space="preserve"> </w:t>
            </w:r>
            <w:proofErr w:type="spellStart"/>
            <w:r w:rsidRPr="003233F7">
              <w:rPr>
                <w:rFonts w:hint="eastAsia"/>
                <w:sz w:val="20"/>
                <w:szCs w:val="20"/>
              </w:rPr>
              <w:t>请描述如何</w:t>
            </w:r>
            <w:r>
              <w:rPr>
                <w:rFonts w:hint="eastAsia"/>
                <w:sz w:val="20"/>
                <w:szCs w:val="20"/>
              </w:rPr>
              <w:t>解决，如果不能请</w:t>
            </w:r>
            <w:r w:rsidRPr="003233F7">
              <w:rPr>
                <w:rFonts w:hint="eastAsia"/>
                <w:sz w:val="20"/>
                <w:szCs w:val="20"/>
              </w:rPr>
              <w:t>提供解释</w:t>
            </w:r>
            <w:proofErr w:type="spellEnd"/>
            <w:r w:rsidRPr="003233F7">
              <w:rPr>
                <w:rFonts w:hint="eastAsia"/>
                <w:sz w:val="20"/>
                <w:szCs w:val="20"/>
              </w:rPr>
              <w:t>。</w:t>
            </w:r>
          </w:p>
        </w:tc>
        <w:tc>
          <w:tcPr>
            <w:tcW w:w="720" w:type="dxa"/>
          </w:tcPr>
          <w:p w14:paraId="425E9B05" w14:textId="77777777" w:rsidR="009A311E" w:rsidRPr="008A72D5" w:rsidRDefault="009A311E" w:rsidP="00BB4621">
            <w:pPr>
              <w:rPr>
                <w:sz w:val="20"/>
                <w:szCs w:val="20"/>
              </w:rPr>
            </w:pPr>
          </w:p>
        </w:tc>
        <w:tc>
          <w:tcPr>
            <w:tcW w:w="630" w:type="dxa"/>
          </w:tcPr>
          <w:p w14:paraId="426DE6B5" w14:textId="77777777" w:rsidR="009A311E" w:rsidRPr="008A72D5" w:rsidRDefault="009A311E" w:rsidP="00BB4621">
            <w:pPr>
              <w:rPr>
                <w:sz w:val="20"/>
                <w:szCs w:val="20"/>
              </w:rPr>
            </w:pPr>
          </w:p>
        </w:tc>
        <w:tc>
          <w:tcPr>
            <w:tcW w:w="1413" w:type="dxa"/>
          </w:tcPr>
          <w:p w14:paraId="0D388A12" w14:textId="77777777" w:rsidR="009A311E" w:rsidRPr="008A72D5" w:rsidRDefault="009A311E" w:rsidP="00BB4621">
            <w:pPr>
              <w:rPr>
                <w:sz w:val="20"/>
                <w:szCs w:val="20"/>
              </w:rPr>
            </w:pPr>
          </w:p>
        </w:tc>
      </w:tr>
      <w:tr w:rsidR="009A311E" w:rsidRPr="008A72D5" w14:paraId="32707F57" w14:textId="77777777" w:rsidTr="006F4400">
        <w:trPr>
          <w:jc w:val="center"/>
        </w:trPr>
        <w:tc>
          <w:tcPr>
            <w:tcW w:w="2702" w:type="dxa"/>
          </w:tcPr>
          <w:p w14:paraId="4CCDE19C" w14:textId="3D09A5F1" w:rsidR="009A311E" w:rsidRPr="008A72D5" w:rsidRDefault="00DE2BCB" w:rsidP="00BB4621">
            <w:pPr>
              <w:rPr>
                <w:sz w:val="20"/>
                <w:szCs w:val="20"/>
              </w:rPr>
            </w:pPr>
            <w:proofErr w:type="spellStart"/>
            <w:r>
              <w:rPr>
                <w:rFonts w:hint="eastAsia"/>
                <w:sz w:val="20"/>
                <w:szCs w:val="20"/>
              </w:rPr>
              <w:t>数据和统计</w:t>
            </w:r>
            <w:proofErr w:type="spellEnd"/>
          </w:p>
        </w:tc>
        <w:tc>
          <w:tcPr>
            <w:tcW w:w="3899" w:type="dxa"/>
          </w:tcPr>
          <w:p w14:paraId="1154F843" w14:textId="10F34E58" w:rsidR="009A311E" w:rsidRPr="008A72D5" w:rsidRDefault="004A2B65" w:rsidP="00BB4621">
            <w:pPr>
              <w:rPr>
                <w:sz w:val="20"/>
                <w:szCs w:val="20"/>
              </w:rPr>
            </w:pPr>
            <w:proofErr w:type="spellStart"/>
            <w:r>
              <w:rPr>
                <w:rFonts w:hint="eastAsia"/>
                <w:sz w:val="20"/>
                <w:szCs w:val="20"/>
              </w:rPr>
              <w:t>在适用的情况下，该项目是否需要收集按性别分列</w:t>
            </w:r>
            <w:r w:rsidRPr="004A2B65">
              <w:rPr>
                <w:rFonts w:hint="eastAsia"/>
                <w:sz w:val="20"/>
                <w:szCs w:val="20"/>
              </w:rPr>
              <w:t>的数据和定性信息来分析和跟踪性别问题</w:t>
            </w:r>
            <w:proofErr w:type="spellEnd"/>
            <w:r w:rsidRPr="004A2B65">
              <w:rPr>
                <w:rFonts w:hint="eastAsia"/>
                <w:sz w:val="20"/>
                <w:szCs w:val="20"/>
              </w:rPr>
              <w:t>？</w:t>
            </w:r>
          </w:p>
        </w:tc>
        <w:tc>
          <w:tcPr>
            <w:tcW w:w="720" w:type="dxa"/>
          </w:tcPr>
          <w:p w14:paraId="03C4ECF9" w14:textId="77777777" w:rsidR="009A311E" w:rsidRPr="008A72D5" w:rsidRDefault="009A311E" w:rsidP="00BB4621">
            <w:pPr>
              <w:rPr>
                <w:sz w:val="20"/>
                <w:szCs w:val="20"/>
              </w:rPr>
            </w:pPr>
          </w:p>
        </w:tc>
        <w:tc>
          <w:tcPr>
            <w:tcW w:w="630" w:type="dxa"/>
          </w:tcPr>
          <w:p w14:paraId="34C3BCA3" w14:textId="77777777" w:rsidR="009A311E" w:rsidRPr="008A72D5" w:rsidRDefault="009A311E" w:rsidP="00BB4621">
            <w:pPr>
              <w:rPr>
                <w:sz w:val="20"/>
                <w:szCs w:val="20"/>
              </w:rPr>
            </w:pPr>
          </w:p>
        </w:tc>
        <w:tc>
          <w:tcPr>
            <w:tcW w:w="1413" w:type="dxa"/>
          </w:tcPr>
          <w:p w14:paraId="54288B2F" w14:textId="77777777" w:rsidR="009A311E" w:rsidRPr="008A72D5" w:rsidRDefault="009A311E" w:rsidP="00BB4621">
            <w:pPr>
              <w:rPr>
                <w:sz w:val="20"/>
                <w:szCs w:val="20"/>
              </w:rPr>
            </w:pPr>
          </w:p>
        </w:tc>
      </w:tr>
      <w:tr w:rsidR="009A311E" w:rsidRPr="008A72D5" w14:paraId="4237A2A1" w14:textId="77777777" w:rsidTr="006F4400">
        <w:trPr>
          <w:jc w:val="center"/>
        </w:trPr>
        <w:tc>
          <w:tcPr>
            <w:tcW w:w="2702" w:type="dxa"/>
            <w:vMerge w:val="restart"/>
          </w:tcPr>
          <w:p w14:paraId="20D1EA59" w14:textId="41AE93DD" w:rsidR="009A311E" w:rsidRPr="008A72D5" w:rsidRDefault="00DE2BCB" w:rsidP="00BB4621">
            <w:pPr>
              <w:rPr>
                <w:sz w:val="20"/>
                <w:szCs w:val="20"/>
              </w:rPr>
            </w:pPr>
            <w:proofErr w:type="spellStart"/>
            <w:r>
              <w:rPr>
                <w:rFonts w:hint="eastAsia"/>
                <w:sz w:val="20"/>
                <w:szCs w:val="20"/>
              </w:rPr>
              <w:t>结果框架</w:t>
            </w:r>
            <w:proofErr w:type="spellEnd"/>
          </w:p>
        </w:tc>
        <w:tc>
          <w:tcPr>
            <w:tcW w:w="3899" w:type="dxa"/>
          </w:tcPr>
          <w:p w14:paraId="30182596" w14:textId="400149DF" w:rsidR="009A311E" w:rsidRPr="008A72D5" w:rsidRDefault="007749D5" w:rsidP="007749D5">
            <w:pPr>
              <w:rPr>
                <w:sz w:val="20"/>
                <w:szCs w:val="20"/>
              </w:rPr>
            </w:pPr>
            <w:proofErr w:type="spellStart"/>
            <w:r>
              <w:rPr>
                <w:rFonts w:hint="eastAsia"/>
                <w:sz w:val="20"/>
                <w:szCs w:val="20"/>
              </w:rPr>
              <w:t>设计的成果、产出和活动是否能满足男女的不同需求和优先事项</w:t>
            </w:r>
            <w:proofErr w:type="spellEnd"/>
            <w:r>
              <w:rPr>
                <w:rFonts w:hint="eastAsia"/>
                <w:sz w:val="20"/>
                <w:szCs w:val="20"/>
              </w:rPr>
              <w:t>？</w:t>
            </w:r>
          </w:p>
        </w:tc>
        <w:tc>
          <w:tcPr>
            <w:tcW w:w="720" w:type="dxa"/>
          </w:tcPr>
          <w:p w14:paraId="2966A962" w14:textId="77777777" w:rsidR="009A311E" w:rsidRPr="008A72D5" w:rsidRDefault="009A311E" w:rsidP="00BB4621">
            <w:pPr>
              <w:rPr>
                <w:sz w:val="20"/>
                <w:szCs w:val="20"/>
              </w:rPr>
            </w:pPr>
          </w:p>
        </w:tc>
        <w:tc>
          <w:tcPr>
            <w:tcW w:w="630" w:type="dxa"/>
          </w:tcPr>
          <w:p w14:paraId="627CEFCA" w14:textId="77777777" w:rsidR="009A311E" w:rsidRPr="008A72D5" w:rsidRDefault="009A311E" w:rsidP="00BB4621">
            <w:pPr>
              <w:rPr>
                <w:sz w:val="20"/>
                <w:szCs w:val="20"/>
              </w:rPr>
            </w:pPr>
          </w:p>
        </w:tc>
        <w:tc>
          <w:tcPr>
            <w:tcW w:w="1413" w:type="dxa"/>
          </w:tcPr>
          <w:p w14:paraId="6E07F464" w14:textId="77777777" w:rsidR="009A311E" w:rsidRPr="008A72D5" w:rsidRDefault="009A311E" w:rsidP="00BB4621">
            <w:pPr>
              <w:rPr>
                <w:sz w:val="20"/>
                <w:szCs w:val="20"/>
              </w:rPr>
            </w:pPr>
          </w:p>
        </w:tc>
      </w:tr>
      <w:tr w:rsidR="009A311E" w:rsidRPr="008A72D5" w14:paraId="619C1D29" w14:textId="77777777" w:rsidTr="006F4400">
        <w:trPr>
          <w:jc w:val="center"/>
        </w:trPr>
        <w:tc>
          <w:tcPr>
            <w:tcW w:w="2702" w:type="dxa"/>
            <w:vMerge/>
          </w:tcPr>
          <w:p w14:paraId="6B66CF88" w14:textId="77777777" w:rsidR="009A311E" w:rsidRPr="008A72D5" w:rsidRDefault="009A311E" w:rsidP="00BB4621">
            <w:pPr>
              <w:rPr>
                <w:sz w:val="20"/>
                <w:szCs w:val="20"/>
              </w:rPr>
            </w:pPr>
          </w:p>
        </w:tc>
        <w:tc>
          <w:tcPr>
            <w:tcW w:w="3899" w:type="dxa"/>
          </w:tcPr>
          <w:p w14:paraId="62347476" w14:textId="3AE8A76A" w:rsidR="009A311E" w:rsidRPr="008A72D5" w:rsidRDefault="007749D5" w:rsidP="0017010A">
            <w:pPr>
              <w:rPr>
                <w:sz w:val="20"/>
                <w:szCs w:val="20"/>
              </w:rPr>
            </w:pPr>
            <w:r>
              <w:rPr>
                <w:rFonts w:hint="eastAsia"/>
                <w:sz w:val="20"/>
                <w:szCs w:val="20"/>
                <w:lang w:eastAsia="zh-CN"/>
              </w:rPr>
              <w:t>结果框架是否包含性别敏感指标</w:t>
            </w:r>
            <w:r w:rsidR="0017010A">
              <w:rPr>
                <w:rFonts w:hint="eastAsia"/>
                <w:sz w:val="20"/>
                <w:szCs w:val="20"/>
                <w:lang w:eastAsia="zh-CN"/>
              </w:rPr>
              <w:t>、目标和基准数据以监测性别平等结果？</w:t>
            </w:r>
          </w:p>
        </w:tc>
        <w:tc>
          <w:tcPr>
            <w:tcW w:w="720" w:type="dxa"/>
          </w:tcPr>
          <w:p w14:paraId="1164CDFA" w14:textId="77777777" w:rsidR="009A311E" w:rsidRPr="008A72D5" w:rsidRDefault="009A311E" w:rsidP="00BB4621">
            <w:pPr>
              <w:rPr>
                <w:sz w:val="20"/>
                <w:szCs w:val="20"/>
              </w:rPr>
            </w:pPr>
          </w:p>
        </w:tc>
        <w:tc>
          <w:tcPr>
            <w:tcW w:w="630" w:type="dxa"/>
          </w:tcPr>
          <w:p w14:paraId="633EB401" w14:textId="77777777" w:rsidR="009A311E" w:rsidRPr="008A72D5" w:rsidRDefault="009A311E" w:rsidP="00BB4621">
            <w:pPr>
              <w:rPr>
                <w:sz w:val="20"/>
                <w:szCs w:val="20"/>
              </w:rPr>
            </w:pPr>
          </w:p>
        </w:tc>
        <w:tc>
          <w:tcPr>
            <w:tcW w:w="1413" w:type="dxa"/>
          </w:tcPr>
          <w:p w14:paraId="778C6F70" w14:textId="77777777" w:rsidR="009A311E" w:rsidRPr="008A72D5" w:rsidRDefault="009A311E" w:rsidP="00BB4621">
            <w:pPr>
              <w:rPr>
                <w:sz w:val="20"/>
                <w:szCs w:val="20"/>
              </w:rPr>
            </w:pPr>
          </w:p>
        </w:tc>
      </w:tr>
      <w:tr w:rsidR="009A311E" w:rsidRPr="008A72D5" w14:paraId="648FC423" w14:textId="77777777" w:rsidTr="006F4400">
        <w:trPr>
          <w:jc w:val="center"/>
        </w:trPr>
        <w:tc>
          <w:tcPr>
            <w:tcW w:w="2702" w:type="dxa"/>
          </w:tcPr>
          <w:p w14:paraId="3D17A94D" w14:textId="6FA8BABC" w:rsidR="009A311E" w:rsidRPr="008A72D5" w:rsidRDefault="00DE2BCB" w:rsidP="00BB4621">
            <w:pPr>
              <w:rPr>
                <w:sz w:val="20"/>
                <w:szCs w:val="20"/>
              </w:rPr>
            </w:pPr>
            <w:proofErr w:type="spellStart"/>
            <w:r>
              <w:rPr>
                <w:rFonts w:hint="eastAsia"/>
                <w:sz w:val="20"/>
                <w:szCs w:val="20"/>
              </w:rPr>
              <w:t>预算</w:t>
            </w:r>
            <w:proofErr w:type="spellEnd"/>
          </w:p>
        </w:tc>
        <w:tc>
          <w:tcPr>
            <w:tcW w:w="3899" w:type="dxa"/>
          </w:tcPr>
          <w:p w14:paraId="4FC6CF08" w14:textId="48C0967C" w:rsidR="009A311E" w:rsidRPr="008A72D5" w:rsidRDefault="00C145D8" w:rsidP="00C145D8">
            <w:pPr>
              <w:rPr>
                <w:sz w:val="20"/>
                <w:szCs w:val="20"/>
              </w:rPr>
            </w:pPr>
            <w:proofErr w:type="spellStart"/>
            <w:r w:rsidRPr="00C145D8">
              <w:rPr>
                <w:rFonts w:hint="eastAsia"/>
                <w:sz w:val="20"/>
                <w:szCs w:val="20"/>
              </w:rPr>
              <w:t>预算中是否考虑了拟议的性别活动的拨款</w:t>
            </w:r>
            <w:r>
              <w:rPr>
                <w:rFonts w:hint="eastAsia"/>
                <w:sz w:val="20"/>
                <w:szCs w:val="20"/>
              </w:rPr>
              <w:t>（例如</w:t>
            </w:r>
            <w:r w:rsidRPr="00C145D8">
              <w:rPr>
                <w:rFonts w:hint="eastAsia"/>
                <w:sz w:val="20"/>
                <w:szCs w:val="20"/>
              </w:rPr>
              <w:t>女性技术人员的能力建设活动</w:t>
            </w:r>
            <w:proofErr w:type="spellEnd"/>
            <w:r w:rsidRPr="00C145D8">
              <w:rPr>
                <w:rFonts w:hint="eastAsia"/>
                <w:sz w:val="20"/>
                <w:szCs w:val="20"/>
              </w:rPr>
              <w:t>）？</w:t>
            </w:r>
          </w:p>
        </w:tc>
        <w:tc>
          <w:tcPr>
            <w:tcW w:w="720" w:type="dxa"/>
          </w:tcPr>
          <w:p w14:paraId="19013A81" w14:textId="77777777" w:rsidR="009A311E" w:rsidRPr="008A72D5" w:rsidRDefault="009A311E" w:rsidP="00BB4621">
            <w:pPr>
              <w:rPr>
                <w:sz w:val="20"/>
                <w:szCs w:val="20"/>
              </w:rPr>
            </w:pPr>
          </w:p>
        </w:tc>
        <w:tc>
          <w:tcPr>
            <w:tcW w:w="630" w:type="dxa"/>
          </w:tcPr>
          <w:p w14:paraId="5F2E1D1C" w14:textId="77777777" w:rsidR="009A311E" w:rsidRPr="008A72D5" w:rsidRDefault="009A311E" w:rsidP="00BB4621">
            <w:pPr>
              <w:rPr>
                <w:sz w:val="20"/>
                <w:szCs w:val="20"/>
              </w:rPr>
            </w:pPr>
          </w:p>
        </w:tc>
        <w:tc>
          <w:tcPr>
            <w:tcW w:w="1413" w:type="dxa"/>
          </w:tcPr>
          <w:p w14:paraId="071FA87F" w14:textId="77777777" w:rsidR="009A311E" w:rsidRPr="008A72D5" w:rsidRDefault="009A311E" w:rsidP="00BB4621">
            <w:pPr>
              <w:rPr>
                <w:sz w:val="20"/>
                <w:szCs w:val="20"/>
              </w:rPr>
            </w:pPr>
          </w:p>
        </w:tc>
      </w:tr>
      <w:tr w:rsidR="009A311E" w:rsidRPr="008A72D5" w14:paraId="55355D8C" w14:textId="77777777" w:rsidTr="006F4400">
        <w:trPr>
          <w:jc w:val="center"/>
        </w:trPr>
        <w:tc>
          <w:tcPr>
            <w:tcW w:w="2702" w:type="dxa"/>
            <w:vMerge w:val="restart"/>
          </w:tcPr>
          <w:p w14:paraId="7A644ECC" w14:textId="588BC29B" w:rsidR="009A311E" w:rsidRPr="008A72D5" w:rsidRDefault="00DE2BCB" w:rsidP="00BB4621">
            <w:pPr>
              <w:rPr>
                <w:sz w:val="20"/>
                <w:szCs w:val="20"/>
              </w:rPr>
            </w:pPr>
            <w:proofErr w:type="spellStart"/>
            <w:r>
              <w:rPr>
                <w:rFonts w:hint="eastAsia"/>
                <w:sz w:val="20"/>
                <w:szCs w:val="20"/>
              </w:rPr>
              <w:t>利益攸关方和参与</w:t>
            </w:r>
            <w:proofErr w:type="spellEnd"/>
          </w:p>
        </w:tc>
        <w:tc>
          <w:tcPr>
            <w:tcW w:w="3899" w:type="dxa"/>
          </w:tcPr>
          <w:p w14:paraId="752FF160" w14:textId="449E6A53" w:rsidR="009A311E" w:rsidRPr="008A72D5" w:rsidRDefault="001966DC" w:rsidP="00BB4621">
            <w:pPr>
              <w:rPr>
                <w:sz w:val="20"/>
                <w:szCs w:val="20"/>
              </w:rPr>
            </w:pPr>
            <w:proofErr w:type="spellStart"/>
            <w:r w:rsidRPr="001966DC">
              <w:rPr>
                <w:rFonts w:hint="eastAsia"/>
                <w:sz w:val="20"/>
                <w:szCs w:val="20"/>
              </w:rPr>
              <w:t>项目中是否咨询</w:t>
            </w:r>
            <w:proofErr w:type="spellEnd"/>
            <w:r w:rsidRPr="001966DC">
              <w:rPr>
                <w:rFonts w:hint="eastAsia"/>
                <w:sz w:val="20"/>
                <w:szCs w:val="20"/>
              </w:rPr>
              <w:t>/</w:t>
            </w:r>
            <w:proofErr w:type="spellStart"/>
            <w:r w:rsidRPr="001966DC">
              <w:rPr>
                <w:rFonts w:hint="eastAsia"/>
                <w:sz w:val="20"/>
                <w:szCs w:val="20"/>
              </w:rPr>
              <w:t>纳入了以女性</w:t>
            </w:r>
            <w:proofErr w:type="spellEnd"/>
            <w:r w:rsidRPr="001966DC">
              <w:rPr>
                <w:rFonts w:hint="eastAsia"/>
                <w:sz w:val="20"/>
                <w:szCs w:val="20"/>
              </w:rPr>
              <w:t>/</w:t>
            </w:r>
            <w:proofErr w:type="spellStart"/>
            <w:r>
              <w:rPr>
                <w:rFonts w:hint="eastAsia"/>
                <w:sz w:val="20"/>
                <w:szCs w:val="20"/>
              </w:rPr>
              <w:t>性别为中心的部委、团体、</w:t>
            </w:r>
            <w:r w:rsidRPr="001966DC">
              <w:rPr>
                <w:rFonts w:hint="eastAsia"/>
                <w:sz w:val="20"/>
                <w:szCs w:val="20"/>
              </w:rPr>
              <w:t>协会或合作伙伴组织中的性别部门</w:t>
            </w:r>
            <w:proofErr w:type="spellEnd"/>
            <w:r w:rsidRPr="001966DC">
              <w:rPr>
                <w:rFonts w:hint="eastAsia"/>
                <w:sz w:val="20"/>
                <w:szCs w:val="20"/>
              </w:rPr>
              <w:t>？</w:t>
            </w:r>
          </w:p>
        </w:tc>
        <w:tc>
          <w:tcPr>
            <w:tcW w:w="720" w:type="dxa"/>
          </w:tcPr>
          <w:p w14:paraId="4B4BE716" w14:textId="77777777" w:rsidR="009A311E" w:rsidRPr="008A72D5" w:rsidRDefault="009A311E" w:rsidP="00BB4621">
            <w:pPr>
              <w:rPr>
                <w:sz w:val="20"/>
                <w:szCs w:val="20"/>
              </w:rPr>
            </w:pPr>
          </w:p>
        </w:tc>
        <w:tc>
          <w:tcPr>
            <w:tcW w:w="630" w:type="dxa"/>
          </w:tcPr>
          <w:p w14:paraId="39ED1088" w14:textId="77777777" w:rsidR="009A311E" w:rsidRPr="008A72D5" w:rsidRDefault="009A311E" w:rsidP="00BB4621">
            <w:pPr>
              <w:rPr>
                <w:sz w:val="20"/>
                <w:szCs w:val="20"/>
              </w:rPr>
            </w:pPr>
          </w:p>
        </w:tc>
        <w:tc>
          <w:tcPr>
            <w:tcW w:w="1413" w:type="dxa"/>
          </w:tcPr>
          <w:p w14:paraId="56A00D91" w14:textId="77777777" w:rsidR="009A311E" w:rsidRPr="008A72D5" w:rsidRDefault="009A311E" w:rsidP="00BB4621">
            <w:pPr>
              <w:rPr>
                <w:sz w:val="20"/>
                <w:szCs w:val="20"/>
              </w:rPr>
            </w:pPr>
          </w:p>
        </w:tc>
      </w:tr>
      <w:tr w:rsidR="009A311E" w:rsidRPr="008A72D5" w14:paraId="29418B36" w14:textId="77777777" w:rsidTr="006F4400">
        <w:trPr>
          <w:jc w:val="center"/>
        </w:trPr>
        <w:tc>
          <w:tcPr>
            <w:tcW w:w="2702" w:type="dxa"/>
            <w:vMerge/>
          </w:tcPr>
          <w:p w14:paraId="7B52B6F2" w14:textId="77777777" w:rsidR="009A311E" w:rsidRPr="008A72D5" w:rsidRDefault="009A311E" w:rsidP="00BB4621">
            <w:pPr>
              <w:rPr>
                <w:sz w:val="20"/>
                <w:szCs w:val="20"/>
              </w:rPr>
            </w:pPr>
          </w:p>
        </w:tc>
        <w:tc>
          <w:tcPr>
            <w:tcW w:w="3899" w:type="dxa"/>
          </w:tcPr>
          <w:p w14:paraId="2F41621E" w14:textId="3D62CBF0" w:rsidR="009A311E" w:rsidRPr="008A72D5" w:rsidRDefault="00A6303A" w:rsidP="00A6303A">
            <w:pPr>
              <w:rPr>
                <w:sz w:val="20"/>
                <w:szCs w:val="20"/>
              </w:rPr>
            </w:pPr>
            <w:proofErr w:type="spellStart"/>
            <w:r>
              <w:rPr>
                <w:rFonts w:hint="eastAsia"/>
                <w:sz w:val="20"/>
                <w:szCs w:val="20"/>
              </w:rPr>
              <w:t>项目是否确保男性和女性都能提供投入、接触和参与项目活动（例如，通过外联</w:t>
            </w:r>
            <w:proofErr w:type="spellEnd"/>
            <w:r w:rsidRPr="00A6303A">
              <w:rPr>
                <w:rFonts w:hint="eastAsia"/>
                <w:sz w:val="20"/>
                <w:szCs w:val="20"/>
              </w:rPr>
              <w:t>/</w:t>
            </w:r>
            <w:proofErr w:type="spellStart"/>
            <w:r w:rsidRPr="00A6303A">
              <w:rPr>
                <w:rFonts w:hint="eastAsia"/>
                <w:sz w:val="20"/>
                <w:szCs w:val="20"/>
              </w:rPr>
              <w:t>邀请女性技术人员参加能力建设活动</w:t>
            </w:r>
            <w:proofErr w:type="spellEnd"/>
            <w:r w:rsidRPr="00A6303A">
              <w:rPr>
                <w:rFonts w:hint="eastAsia"/>
                <w:sz w:val="20"/>
                <w:szCs w:val="20"/>
              </w:rPr>
              <w:t>）？</w:t>
            </w:r>
          </w:p>
        </w:tc>
        <w:tc>
          <w:tcPr>
            <w:tcW w:w="720" w:type="dxa"/>
          </w:tcPr>
          <w:p w14:paraId="7A5DEAA4" w14:textId="77777777" w:rsidR="009A311E" w:rsidRPr="008A72D5" w:rsidRDefault="009A311E" w:rsidP="00BB4621">
            <w:pPr>
              <w:rPr>
                <w:sz w:val="20"/>
                <w:szCs w:val="20"/>
              </w:rPr>
            </w:pPr>
          </w:p>
        </w:tc>
        <w:tc>
          <w:tcPr>
            <w:tcW w:w="630" w:type="dxa"/>
          </w:tcPr>
          <w:p w14:paraId="7FFF9C4C" w14:textId="77777777" w:rsidR="009A311E" w:rsidRPr="008A72D5" w:rsidRDefault="009A311E" w:rsidP="00BB4621">
            <w:pPr>
              <w:rPr>
                <w:sz w:val="20"/>
                <w:szCs w:val="20"/>
              </w:rPr>
            </w:pPr>
          </w:p>
        </w:tc>
        <w:tc>
          <w:tcPr>
            <w:tcW w:w="1413" w:type="dxa"/>
          </w:tcPr>
          <w:p w14:paraId="0C1C003B" w14:textId="77777777" w:rsidR="009A311E" w:rsidRPr="008A72D5" w:rsidRDefault="009A311E" w:rsidP="00BB4621">
            <w:pPr>
              <w:rPr>
                <w:sz w:val="20"/>
                <w:szCs w:val="20"/>
              </w:rPr>
            </w:pPr>
          </w:p>
        </w:tc>
      </w:tr>
      <w:tr w:rsidR="009A311E" w:rsidRPr="008A72D5" w14:paraId="3776E9C5" w14:textId="77777777" w:rsidTr="006F4400">
        <w:trPr>
          <w:jc w:val="center"/>
        </w:trPr>
        <w:tc>
          <w:tcPr>
            <w:tcW w:w="2702" w:type="dxa"/>
            <w:vMerge w:val="restart"/>
          </w:tcPr>
          <w:p w14:paraId="52865DCC" w14:textId="42D59ABF" w:rsidR="009A311E" w:rsidRPr="008A72D5" w:rsidRDefault="00DE2BCB" w:rsidP="00BB4621">
            <w:pPr>
              <w:rPr>
                <w:sz w:val="20"/>
                <w:szCs w:val="20"/>
              </w:rPr>
            </w:pPr>
            <w:proofErr w:type="spellStart"/>
            <w:r>
              <w:rPr>
                <w:rFonts w:hint="eastAsia"/>
                <w:sz w:val="20"/>
                <w:szCs w:val="20"/>
              </w:rPr>
              <w:t>性别能力</w:t>
            </w:r>
            <w:proofErr w:type="spellEnd"/>
          </w:p>
        </w:tc>
        <w:tc>
          <w:tcPr>
            <w:tcW w:w="3899" w:type="dxa"/>
          </w:tcPr>
          <w:p w14:paraId="07C94A62" w14:textId="29241A19" w:rsidR="009A311E" w:rsidRPr="008A72D5" w:rsidRDefault="00EB3072" w:rsidP="00BB4621">
            <w:pPr>
              <w:rPr>
                <w:sz w:val="20"/>
                <w:szCs w:val="20"/>
              </w:rPr>
            </w:pPr>
            <w:proofErr w:type="spellStart"/>
            <w:r w:rsidRPr="00EB3072">
              <w:rPr>
                <w:rFonts w:hint="eastAsia"/>
                <w:sz w:val="20"/>
                <w:szCs w:val="20"/>
              </w:rPr>
              <w:t>是否招聘了性别专家，或者项目人员是否具有性别知识，并且在其职位描述中纳入了与性别相关的任务</w:t>
            </w:r>
            <w:proofErr w:type="spellEnd"/>
            <w:r w:rsidRPr="00EB3072">
              <w:rPr>
                <w:rFonts w:hint="eastAsia"/>
                <w:sz w:val="20"/>
                <w:szCs w:val="20"/>
              </w:rPr>
              <w:t>？</w:t>
            </w:r>
          </w:p>
        </w:tc>
        <w:tc>
          <w:tcPr>
            <w:tcW w:w="720" w:type="dxa"/>
          </w:tcPr>
          <w:p w14:paraId="50373AF6" w14:textId="77777777" w:rsidR="009A311E" w:rsidRPr="008A72D5" w:rsidRDefault="009A311E" w:rsidP="00BB4621">
            <w:pPr>
              <w:rPr>
                <w:sz w:val="20"/>
                <w:szCs w:val="20"/>
              </w:rPr>
            </w:pPr>
          </w:p>
        </w:tc>
        <w:tc>
          <w:tcPr>
            <w:tcW w:w="630" w:type="dxa"/>
          </w:tcPr>
          <w:p w14:paraId="71DDD365" w14:textId="77777777" w:rsidR="009A311E" w:rsidRPr="008A72D5" w:rsidRDefault="009A311E" w:rsidP="00BB4621">
            <w:pPr>
              <w:rPr>
                <w:sz w:val="20"/>
                <w:szCs w:val="20"/>
              </w:rPr>
            </w:pPr>
          </w:p>
        </w:tc>
        <w:tc>
          <w:tcPr>
            <w:tcW w:w="1413" w:type="dxa"/>
          </w:tcPr>
          <w:p w14:paraId="6603B656" w14:textId="77777777" w:rsidR="009A311E" w:rsidRPr="008A72D5" w:rsidRDefault="009A311E" w:rsidP="00BB4621">
            <w:pPr>
              <w:rPr>
                <w:sz w:val="20"/>
                <w:szCs w:val="20"/>
              </w:rPr>
            </w:pPr>
          </w:p>
        </w:tc>
      </w:tr>
      <w:tr w:rsidR="009A311E" w:rsidRPr="008A72D5" w14:paraId="723B9B91" w14:textId="77777777" w:rsidTr="006F4400">
        <w:trPr>
          <w:jc w:val="center"/>
        </w:trPr>
        <w:tc>
          <w:tcPr>
            <w:tcW w:w="2702" w:type="dxa"/>
            <w:vMerge/>
          </w:tcPr>
          <w:p w14:paraId="67F2ECF3" w14:textId="77777777" w:rsidR="009A311E" w:rsidRPr="008A72D5" w:rsidRDefault="009A311E" w:rsidP="00BB4621">
            <w:pPr>
              <w:rPr>
                <w:sz w:val="20"/>
                <w:szCs w:val="20"/>
              </w:rPr>
            </w:pPr>
          </w:p>
        </w:tc>
        <w:tc>
          <w:tcPr>
            <w:tcW w:w="3899" w:type="dxa"/>
          </w:tcPr>
          <w:p w14:paraId="6D7923EE" w14:textId="35CD6BBA" w:rsidR="009A311E" w:rsidRPr="008A72D5" w:rsidRDefault="00EB3072" w:rsidP="00BB4621">
            <w:pPr>
              <w:rPr>
                <w:sz w:val="20"/>
                <w:szCs w:val="20"/>
              </w:rPr>
            </w:pPr>
            <w:proofErr w:type="spellStart"/>
            <w:r>
              <w:rPr>
                <w:rFonts w:hint="eastAsia"/>
                <w:sz w:val="20"/>
                <w:szCs w:val="20"/>
              </w:rPr>
              <w:t>是否会使项目工作人员和利益相关方</w:t>
            </w:r>
            <w:r w:rsidRPr="00EB3072">
              <w:rPr>
                <w:rFonts w:hint="eastAsia"/>
                <w:sz w:val="20"/>
                <w:szCs w:val="20"/>
              </w:rPr>
              <w:t>对性别敏感（例如，通过完成联合国妇女署在线培训课程</w:t>
            </w:r>
            <w:proofErr w:type="spellEnd"/>
            <w:r w:rsidRPr="00EB3072">
              <w:rPr>
                <w:rFonts w:hint="eastAsia"/>
                <w:sz w:val="20"/>
                <w:szCs w:val="20"/>
              </w:rPr>
              <w:t>）？</w:t>
            </w:r>
          </w:p>
        </w:tc>
        <w:tc>
          <w:tcPr>
            <w:tcW w:w="720" w:type="dxa"/>
          </w:tcPr>
          <w:p w14:paraId="5B6452C0" w14:textId="77777777" w:rsidR="009A311E" w:rsidRPr="008A72D5" w:rsidRDefault="009A311E" w:rsidP="00BB4621">
            <w:pPr>
              <w:rPr>
                <w:sz w:val="20"/>
                <w:szCs w:val="20"/>
              </w:rPr>
            </w:pPr>
          </w:p>
        </w:tc>
        <w:tc>
          <w:tcPr>
            <w:tcW w:w="630" w:type="dxa"/>
          </w:tcPr>
          <w:p w14:paraId="32C7822B" w14:textId="77777777" w:rsidR="009A311E" w:rsidRPr="008A72D5" w:rsidRDefault="009A311E" w:rsidP="00BB4621">
            <w:pPr>
              <w:rPr>
                <w:sz w:val="20"/>
                <w:szCs w:val="20"/>
              </w:rPr>
            </w:pPr>
          </w:p>
        </w:tc>
        <w:tc>
          <w:tcPr>
            <w:tcW w:w="1413" w:type="dxa"/>
          </w:tcPr>
          <w:p w14:paraId="2AD96D1C" w14:textId="77777777" w:rsidR="009A311E" w:rsidRPr="008A72D5" w:rsidRDefault="009A311E" w:rsidP="00BB4621">
            <w:pPr>
              <w:rPr>
                <w:sz w:val="20"/>
                <w:szCs w:val="20"/>
              </w:rPr>
            </w:pPr>
          </w:p>
        </w:tc>
      </w:tr>
      <w:tr w:rsidR="009A311E" w:rsidRPr="008A72D5" w14:paraId="45A3BC2C" w14:textId="77777777" w:rsidTr="006F4400">
        <w:trPr>
          <w:jc w:val="center"/>
        </w:trPr>
        <w:tc>
          <w:tcPr>
            <w:tcW w:w="2702" w:type="dxa"/>
          </w:tcPr>
          <w:p w14:paraId="73CC060E" w14:textId="7CE2D04F" w:rsidR="009A311E" w:rsidRPr="008A72D5" w:rsidRDefault="006F4400" w:rsidP="00BB4621">
            <w:pPr>
              <w:rPr>
                <w:sz w:val="20"/>
                <w:szCs w:val="20"/>
              </w:rPr>
            </w:pPr>
            <w:proofErr w:type="spellStart"/>
            <w:r>
              <w:rPr>
                <w:rFonts w:hint="eastAsia"/>
                <w:sz w:val="20"/>
                <w:szCs w:val="20"/>
              </w:rPr>
              <w:t>执行安排</w:t>
            </w:r>
            <w:proofErr w:type="spellEnd"/>
          </w:p>
        </w:tc>
        <w:tc>
          <w:tcPr>
            <w:tcW w:w="3899" w:type="dxa"/>
          </w:tcPr>
          <w:p w14:paraId="75113501" w14:textId="68B8F234" w:rsidR="009A311E" w:rsidRPr="008A72D5" w:rsidRDefault="00CA2CA1" w:rsidP="00CA2CA1">
            <w:pPr>
              <w:rPr>
                <w:sz w:val="20"/>
                <w:szCs w:val="20"/>
              </w:rPr>
            </w:pPr>
            <w:proofErr w:type="spellStart"/>
            <w:r w:rsidRPr="00CA2CA1">
              <w:rPr>
                <w:rFonts w:hint="eastAsia"/>
                <w:sz w:val="20"/>
                <w:szCs w:val="20"/>
              </w:rPr>
              <w:t>项目人员</w:t>
            </w:r>
            <w:r>
              <w:rPr>
                <w:rFonts w:hint="eastAsia"/>
                <w:sz w:val="20"/>
                <w:szCs w:val="20"/>
              </w:rPr>
              <w:t>的</w:t>
            </w:r>
            <w:r w:rsidRPr="00CA2CA1">
              <w:rPr>
                <w:rFonts w:hint="eastAsia"/>
                <w:sz w:val="20"/>
                <w:szCs w:val="20"/>
              </w:rPr>
              <w:t>招聘</w:t>
            </w:r>
            <w:r>
              <w:rPr>
                <w:rFonts w:hint="eastAsia"/>
                <w:sz w:val="20"/>
                <w:szCs w:val="20"/>
              </w:rPr>
              <w:t>是否平衡了性别，以及</w:t>
            </w:r>
            <w:r w:rsidRPr="00CA2CA1">
              <w:rPr>
                <w:rFonts w:hint="eastAsia"/>
                <w:sz w:val="20"/>
                <w:szCs w:val="20"/>
              </w:rPr>
              <w:t>在项目委员会和指导委员会中是否存在性别平衡的代表制</w:t>
            </w:r>
            <w:proofErr w:type="spellEnd"/>
            <w:r w:rsidRPr="00CA2CA1">
              <w:rPr>
                <w:rFonts w:hint="eastAsia"/>
                <w:sz w:val="20"/>
                <w:szCs w:val="20"/>
              </w:rPr>
              <w:t>？</w:t>
            </w:r>
          </w:p>
        </w:tc>
        <w:tc>
          <w:tcPr>
            <w:tcW w:w="720" w:type="dxa"/>
          </w:tcPr>
          <w:p w14:paraId="302B5330" w14:textId="77777777" w:rsidR="009A311E" w:rsidRPr="008A72D5" w:rsidRDefault="009A311E" w:rsidP="00BB4621">
            <w:pPr>
              <w:rPr>
                <w:sz w:val="20"/>
                <w:szCs w:val="20"/>
              </w:rPr>
            </w:pPr>
          </w:p>
        </w:tc>
        <w:tc>
          <w:tcPr>
            <w:tcW w:w="630" w:type="dxa"/>
          </w:tcPr>
          <w:p w14:paraId="09231A9A" w14:textId="77777777" w:rsidR="009A311E" w:rsidRPr="008A72D5" w:rsidRDefault="009A311E" w:rsidP="00BB4621">
            <w:pPr>
              <w:rPr>
                <w:sz w:val="20"/>
                <w:szCs w:val="20"/>
              </w:rPr>
            </w:pPr>
          </w:p>
        </w:tc>
        <w:tc>
          <w:tcPr>
            <w:tcW w:w="1413" w:type="dxa"/>
          </w:tcPr>
          <w:p w14:paraId="22C04855" w14:textId="77777777" w:rsidR="009A311E" w:rsidRPr="008A72D5" w:rsidRDefault="009A311E" w:rsidP="00BB4621">
            <w:pPr>
              <w:rPr>
                <w:sz w:val="20"/>
                <w:szCs w:val="20"/>
              </w:rPr>
            </w:pPr>
          </w:p>
        </w:tc>
      </w:tr>
      <w:tr w:rsidR="009A311E" w:rsidRPr="008A72D5" w14:paraId="609CAE80" w14:textId="77777777" w:rsidTr="006F4400">
        <w:trPr>
          <w:jc w:val="center"/>
        </w:trPr>
        <w:tc>
          <w:tcPr>
            <w:tcW w:w="2702" w:type="dxa"/>
          </w:tcPr>
          <w:p w14:paraId="3576AEEA" w14:textId="0F850056" w:rsidR="009A311E" w:rsidRPr="008A72D5" w:rsidRDefault="006F4400" w:rsidP="00BB4621">
            <w:pPr>
              <w:rPr>
                <w:sz w:val="20"/>
                <w:szCs w:val="20"/>
              </w:rPr>
            </w:pPr>
            <w:proofErr w:type="spellStart"/>
            <w:r>
              <w:rPr>
                <w:rFonts w:hint="eastAsia"/>
                <w:sz w:val="20"/>
                <w:szCs w:val="20"/>
              </w:rPr>
              <w:t>监测和评估</w:t>
            </w:r>
            <w:proofErr w:type="spellEnd"/>
          </w:p>
        </w:tc>
        <w:tc>
          <w:tcPr>
            <w:tcW w:w="3899" w:type="dxa"/>
          </w:tcPr>
          <w:p w14:paraId="25211310" w14:textId="75CC3EBA" w:rsidR="009A311E" w:rsidRPr="008A72D5" w:rsidRDefault="00C16ABD" w:rsidP="00BB4621">
            <w:pPr>
              <w:rPr>
                <w:sz w:val="20"/>
                <w:szCs w:val="20"/>
              </w:rPr>
            </w:pPr>
            <w:proofErr w:type="spellStart"/>
            <w:r>
              <w:rPr>
                <w:rFonts w:hint="eastAsia"/>
                <w:sz w:val="20"/>
                <w:szCs w:val="20"/>
              </w:rPr>
              <w:t>项目的监视和评估是否需要针对性别问题的具体报告以及</w:t>
            </w:r>
            <w:r w:rsidRPr="00C16ABD">
              <w:rPr>
                <w:rFonts w:hint="eastAsia"/>
                <w:sz w:val="20"/>
                <w:szCs w:val="20"/>
              </w:rPr>
              <w:t>解决这些问题所取得的进展（</w:t>
            </w:r>
            <w:r>
              <w:rPr>
                <w:rFonts w:hint="eastAsia"/>
                <w:sz w:val="20"/>
                <w:szCs w:val="20"/>
              </w:rPr>
              <w:t>定量和定性</w:t>
            </w:r>
            <w:proofErr w:type="spellEnd"/>
            <w:r w:rsidRPr="00C16ABD">
              <w:rPr>
                <w:rFonts w:hint="eastAsia"/>
                <w:sz w:val="20"/>
                <w:szCs w:val="20"/>
              </w:rPr>
              <w:t>）？</w:t>
            </w:r>
          </w:p>
        </w:tc>
        <w:tc>
          <w:tcPr>
            <w:tcW w:w="720" w:type="dxa"/>
          </w:tcPr>
          <w:p w14:paraId="00E50E4E" w14:textId="77777777" w:rsidR="009A311E" w:rsidRPr="008A72D5" w:rsidRDefault="009A311E" w:rsidP="00BB4621">
            <w:pPr>
              <w:rPr>
                <w:sz w:val="20"/>
                <w:szCs w:val="20"/>
              </w:rPr>
            </w:pPr>
          </w:p>
        </w:tc>
        <w:tc>
          <w:tcPr>
            <w:tcW w:w="630" w:type="dxa"/>
          </w:tcPr>
          <w:p w14:paraId="6E62705E" w14:textId="77777777" w:rsidR="009A311E" w:rsidRPr="008A72D5" w:rsidRDefault="009A311E" w:rsidP="00BB4621">
            <w:pPr>
              <w:rPr>
                <w:sz w:val="20"/>
                <w:szCs w:val="20"/>
              </w:rPr>
            </w:pPr>
          </w:p>
        </w:tc>
        <w:tc>
          <w:tcPr>
            <w:tcW w:w="1413" w:type="dxa"/>
          </w:tcPr>
          <w:p w14:paraId="517DC288" w14:textId="77777777" w:rsidR="009A311E" w:rsidRPr="008A72D5" w:rsidRDefault="009A311E" w:rsidP="00BB4621">
            <w:pPr>
              <w:rPr>
                <w:sz w:val="20"/>
                <w:szCs w:val="20"/>
              </w:rPr>
            </w:pPr>
          </w:p>
        </w:tc>
      </w:tr>
    </w:tbl>
    <w:p w14:paraId="75DF4F32" w14:textId="448D5162" w:rsidR="009A311E" w:rsidRPr="008A72D5" w:rsidRDefault="006F4400" w:rsidP="009A311E">
      <w:pPr>
        <w:rPr>
          <w:sz w:val="20"/>
          <w:szCs w:val="20"/>
          <w:lang w:eastAsia="zh-CN"/>
        </w:rPr>
      </w:pPr>
      <w:r>
        <w:rPr>
          <w:rFonts w:hint="eastAsia"/>
          <w:sz w:val="20"/>
          <w:szCs w:val="20"/>
          <w:lang w:eastAsia="zh-CN"/>
        </w:rPr>
        <w:t>来源：调整自工发组织（</w:t>
      </w:r>
      <w:r>
        <w:rPr>
          <w:rFonts w:hint="eastAsia"/>
          <w:sz w:val="20"/>
          <w:szCs w:val="20"/>
          <w:lang w:eastAsia="zh-CN"/>
        </w:rPr>
        <w:t>2015</w:t>
      </w:r>
      <w:r>
        <w:rPr>
          <w:rFonts w:hint="eastAsia"/>
          <w:sz w:val="20"/>
          <w:szCs w:val="20"/>
          <w:lang w:eastAsia="zh-CN"/>
        </w:rPr>
        <w:t>年）性别主流化指南：蒙特利尔议定书项目。</w:t>
      </w:r>
    </w:p>
    <w:p w14:paraId="12EE242F" w14:textId="77777777" w:rsidR="009A311E" w:rsidRPr="008A72D5" w:rsidRDefault="009A311E" w:rsidP="009A311E"/>
    <w:p w14:paraId="1C45A1EA" w14:textId="48F51C73" w:rsidR="00BB4621" w:rsidRPr="008A72D5" w:rsidRDefault="00BB4621" w:rsidP="00687843">
      <w:pPr>
        <w:pStyle w:val="ListParagraph"/>
        <w:widowControl w:val="0"/>
        <w:autoSpaceDE w:val="0"/>
        <w:autoSpaceDN w:val="0"/>
        <w:adjustRightInd w:val="0"/>
        <w:spacing w:after="240"/>
        <w:rPr>
          <w:lang w:val="en-CA"/>
        </w:rPr>
      </w:pPr>
      <w:r w:rsidRPr="008A72D5">
        <w:rPr>
          <w:lang w:val="en-CA"/>
        </w:rPr>
        <w:br w:type="page"/>
      </w:r>
    </w:p>
    <w:p w14:paraId="692C3EFB" w14:textId="77777777" w:rsidR="00BB4621" w:rsidRPr="008A72D5" w:rsidRDefault="00BB4621" w:rsidP="00687843">
      <w:pPr>
        <w:pStyle w:val="ListParagraph"/>
        <w:widowControl w:val="0"/>
        <w:autoSpaceDE w:val="0"/>
        <w:autoSpaceDN w:val="0"/>
        <w:adjustRightInd w:val="0"/>
        <w:spacing w:after="240"/>
        <w:rPr>
          <w:lang w:val="en-CA"/>
        </w:rPr>
        <w:sectPr w:rsidR="00BB4621" w:rsidRPr="008A72D5" w:rsidSect="00C221AD">
          <w:headerReference w:type="default" r:id="rId22"/>
          <w:headerReference w:type="first" r:id="rId23"/>
          <w:footerReference w:type="first" r:id="rId24"/>
          <w:pgSz w:w="12240" w:h="15840" w:code="1"/>
          <w:pgMar w:top="720" w:right="1440" w:bottom="864" w:left="1440" w:header="720" w:footer="475" w:gutter="0"/>
          <w:pgNumType w:start="1"/>
          <w:cols w:space="720"/>
          <w:titlePg/>
          <w:docGrid w:linePitch="299"/>
        </w:sectPr>
      </w:pPr>
    </w:p>
    <w:p w14:paraId="1B57F1DD" w14:textId="648F7301" w:rsidR="00BB4621" w:rsidRPr="008A72D5" w:rsidRDefault="0016395C" w:rsidP="00BB4621">
      <w:pPr>
        <w:jc w:val="center"/>
        <w:rPr>
          <w:b/>
          <w:lang w:val="en-US"/>
        </w:rPr>
      </w:pPr>
      <w:r>
        <w:rPr>
          <w:rFonts w:hint="eastAsia"/>
          <w:b/>
          <w:lang w:val="en-US" w:eastAsia="zh-CN"/>
        </w:rPr>
        <w:lastRenderedPageBreak/>
        <w:t>附件三</w:t>
      </w:r>
    </w:p>
    <w:p w14:paraId="17E67EFC" w14:textId="3EDE2324" w:rsidR="00BB4621" w:rsidRPr="008A72D5" w:rsidRDefault="0016395C" w:rsidP="0016395C">
      <w:pPr>
        <w:jc w:val="center"/>
        <w:rPr>
          <w:b/>
          <w:lang w:val="en-US"/>
        </w:rPr>
      </w:pPr>
      <w:r>
        <w:rPr>
          <w:rFonts w:hint="eastAsia"/>
          <w:b/>
          <w:lang w:val="en-US" w:eastAsia="zh-CN"/>
        </w:rPr>
        <w:t>多边基金机构在性别主流化中的角色和责任</w:t>
      </w:r>
    </w:p>
    <w:p w14:paraId="00A238E8" w14:textId="77777777" w:rsidR="00BB4621" w:rsidRPr="008A72D5" w:rsidRDefault="00BB4621" w:rsidP="00BB4621">
      <w:pPr>
        <w:jc w:val="left"/>
        <w:rPr>
          <w:lang w:val="en-US"/>
        </w:rPr>
      </w:pPr>
    </w:p>
    <w:tbl>
      <w:tblPr>
        <w:tblStyle w:val="TableGrid"/>
        <w:tblW w:w="9990" w:type="dxa"/>
        <w:tblInd w:w="-185" w:type="dxa"/>
        <w:tblLook w:val="04A0" w:firstRow="1" w:lastRow="0" w:firstColumn="1" w:lastColumn="0" w:noHBand="0" w:noVBand="1"/>
      </w:tblPr>
      <w:tblGrid>
        <w:gridCol w:w="2430"/>
        <w:gridCol w:w="7560"/>
      </w:tblGrid>
      <w:tr w:rsidR="00BB4621" w:rsidRPr="008A72D5" w14:paraId="343F1184" w14:textId="77777777" w:rsidTr="00BB4621">
        <w:tc>
          <w:tcPr>
            <w:tcW w:w="2430" w:type="dxa"/>
          </w:tcPr>
          <w:p w14:paraId="6A6DC7F6" w14:textId="3D88F19C" w:rsidR="00BB4621" w:rsidRPr="008A72D5" w:rsidRDefault="00FE308D" w:rsidP="00BB4621">
            <w:pPr>
              <w:pStyle w:val="Title1"/>
              <w:rPr>
                <w:sz w:val="20"/>
                <w:szCs w:val="20"/>
              </w:rPr>
            </w:pPr>
            <w:r>
              <w:rPr>
                <w:rFonts w:hint="eastAsia"/>
                <w:sz w:val="20"/>
                <w:szCs w:val="20"/>
                <w:lang w:eastAsia="zh-CN"/>
              </w:rPr>
              <w:t>机构</w:t>
            </w:r>
            <w:r w:rsidR="00BB4621" w:rsidRPr="008A72D5">
              <w:rPr>
                <w:sz w:val="20"/>
                <w:szCs w:val="20"/>
              </w:rPr>
              <w:t xml:space="preserve"> </w:t>
            </w:r>
          </w:p>
        </w:tc>
        <w:tc>
          <w:tcPr>
            <w:tcW w:w="7560" w:type="dxa"/>
          </w:tcPr>
          <w:p w14:paraId="7791ED07" w14:textId="49A9BF0B" w:rsidR="00BB4621" w:rsidRPr="008A72D5" w:rsidRDefault="00FE308D" w:rsidP="00BB4621">
            <w:pPr>
              <w:pStyle w:val="Title1"/>
              <w:rPr>
                <w:sz w:val="20"/>
                <w:szCs w:val="20"/>
              </w:rPr>
            </w:pPr>
            <w:proofErr w:type="spellStart"/>
            <w:r>
              <w:rPr>
                <w:rFonts w:hint="eastAsia"/>
                <w:sz w:val="20"/>
                <w:szCs w:val="20"/>
              </w:rPr>
              <w:t>角色和责任</w:t>
            </w:r>
            <w:proofErr w:type="spellEnd"/>
          </w:p>
        </w:tc>
      </w:tr>
      <w:tr w:rsidR="00BB4621" w:rsidRPr="008A72D5" w14:paraId="6D227175" w14:textId="77777777" w:rsidTr="00947414">
        <w:trPr>
          <w:trHeight w:val="974"/>
        </w:trPr>
        <w:tc>
          <w:tcPr>
            <w:tcW w:w="2430" w:type="dxa"/>
          </w:tcPr>
          <w:p w14:paraId="1087643C" w14:textId="3CB0304E" w:rsidR="00BB4621" w:rsidRPr="008A72D5" w:rsidRDefault="003424EC" w:rsidP="00BB4621">
            <w:pPr>
              <w:pStyle w:val="Title1"/>
              <w:jc w:val="left"/>
              <w:rPr>
                <w:b w:val="0"/>
                <w:sz w:val="20"/>
                <w:szCs w:val="20"/>
              </w:rPr>
            </w:pPr>
            <w:proofErr w:type="spellStart"/>
            <w:r>
              <w:rPr>
                <w:rFonts w:hint="eastAsia"/>
                <w:b w:val="0"/>
                <w:sz w:val="20"/>
                <w:szCs w:val="20"/>
              </w:rPr>
              <w:t>执行委员会</w:t>
            </w:r>
            <w:proofErr w:type="spellEnd"/>
          </w:p>
        </w:tc>
        <w:tc>
          <w:tcPr>
            <w:tcW w:w="7560" w:type="dxa"/>
          </w:tcPr>
          <w:p w14:paraId="351D037A" w14:textId="4A0C2BFC" w:rsidR="00BB4621" w:rsidRPr="008A72D5" w:rsidRDefault="006F7777" w:rsidP="00BB4621">
            <w:pPr>
              <w:widowControl w:val="0"/>
              <w:numPr>
                <w:ilvl w:val="1"/>
                <w:numId w:val="21"/>
              </w:numPr>
              <w:spacing w:after="120"/>
              <w:ind w:left="341" w:hanging="284"/>
              <w:outlineLvl w:val="1"/>
              <w:rPr>
                <w:sz w:val="20"/>
                <w:szCs w:val="20"/>
              </w:rPr>
            </w:pPr>
            <w:proofErr w:type="spellStart"/>
            <w:r>
              <w:rPr>
                <w:rFonts w:hint="eastAsia"/>
                <w:sz w:val="20"/>
                <w:szCs w:val="20"/>
              </w:rPr>
              <w:t>为实施性别政策提供总体指导，并商定双边</w:t>
            </w:r>
            <w:r w:rsidR="00364ACD" w:rsidRPr="00364ACD">
              <w:rPr>
                <w:rFonts w:hint="eastAsia"/>
                <w:sz w:val="20"/>
                <w:szCs w:val="20"/>
              </w:rPr>
              <w:t>和执行机构的绩效指标</w:t>
            </w:r>
            <w:proofErr w:type="spellEnd"/>
          </w:p>
          <w:p w14:paraId="351B2335" w14:textId="4A29BB01" w:rsidR="00BB4621" w:rsidRPr="008A72D5" w:rsidRDefault="00947414" w:rsidP="00947414">
            <w:pPr>
              <w:widowControl w:val="0"/>
              <w:numPr>
                <w:ilvl w:val="1"/>
                <w:numId w:val="21"/>
              </w:numPr>
              <w:spacing w:after="120"/>
              <w:ind w:left="341" w:hanging="284"/>
              <w:outlineLvl w:val="1"/>
              <w:rPr>
                <w:sz w:val="20"/>
                <w:szCs w:val="20"/>
              </w:rPr>
            </w:pPr>
            <w:proofErr w:type="spellStart"/>
            <w:r>
              <w:rPr>
                <w:rFonts w:hint="eastAsia"/>
                <w:sz w:val="20"/>
                <w:szCs w:val="20"/>
              </w:rPr>
              <w:t>审查基金秘书处的进展报告，确定如何达到性别绩效指标，包括作为监测和评价活动</w:t>
            </w:r>
            <w:r w:rsidRPr="00947414">
              <w:rPr>
                <w:rFonts w:hint="eastAsia"/>
                <w:sz w:val="20"/>
                <w:szCs w:val="20"/>
              </w:rPr>
              <w:t>一部分</w:t>
            </w:r>
            <w:r>
              <w:rPr>
                <w:rFonts w:hint="eastAsia"/>
                <w:sz w:val="20"/>
                <w:szCs w:val="20"/>
              </w:rPr>
              <w:t>而</w:t>
            </w:r>
            <w:r w:rsidRPr="00947414">
              <w:rPr>
                <w:rFonts w:hint="eastAsia"/>
                <w:sz w:val="20"/>
                <w:szCs w:val="20"/>
              </w:rPr>
              <w:t>编写的评价报告</w:t>
            </w:r>
            <w:proofErr w:type="spellEnd"/>
            <w:r w:rsidRPr="00947414">
              <w:rPr>
                <w:rFonts w:hint="eastAsia"/>
                <w:sz w:val="20"/>
                <w:szCs w:val="20"/>
              </w:rPr>
              <w:t>。</w:t>
            </w:r>
          </w:p>
        </w:tc>
      </w:tr>
      <w:tr w:rsidR="00BB4621" w:rsidRPr="008A72D5" w14:paraId="2E9B9649" w14:textId="77777777" w:rsidTr="00BB4621">
        <w:tc>
          <w:tcPr>
            <w:tcW w:w="2430" w:type="dxa"/>
          </w:tcPr>
          <w:p w14:paraId="66D095FD" w14:textId="4E39FF1F" w:rsidR="00BB4621" w:rsidRPr="008A72D5" w:rsidRDefault="003424EC" w:rsidP="00BB4621">
            <w:pPr>
              <w:pStyle w:val="Title1"/>
              <w:jc w:val="left"/>
              <w:rPr>
                <w:b w:val="0"/>
                <w:sz w:val="20"/>
                <w:szCs w:val="20"/>
              </w:rPr>
            </w:pPr>
            <w:proofErr w:type="spellStart"/>
            <w:r>
              <w:rPr>
                <w:rFonts w:hint="eastAsia"/>
                <w:b w:val="0"/>
                <w:sz w:val="20"/>
                <w:szCs w:val="20"/>
              </w:rPr>
              <w:t>多边基金秘书处</w:t>
            </w:r>
            <w:proofErr w:type="spellEnd"/>
          </w:p>
        </w:tc>
        <w:tc>
          <w:tcPr>
            <w:tcW w:w="7560" w:type="dxa"/>
          </w:tcPr>
          <w:p w14:paraId="6B16F90D" w14:textId="0CCA4254" w:rsidR="00BB4621" w:rsidRPr="008A72D5" w:rsidRDefault="004C7881" w:rsidP="00BB4621">
            <w:pPr>
              <w:pStyle w:val="Heading2"/>
              <w:numPr>
                <w:ilvl w:val="1"/>
                <w:numId w:val="21"/>
              </w:numPr>
              <w:spacing w:after="120"/>
              <w:ind w:left="341" w:hanging="284"/>
              <w:outlineLvl w:val="1"/>
              <w:rPr>
                <w:sz w:val="20"/>
                <w:szCs w:val="20"/>
              </w:rPr>
            </w:pPr>
            <w:proofErr w:type="spellStart"/>
            <w:r w:rsidRPr="004C7881">
              <w:rPr>
                <w:rFonts w:hint="eastAsia"/>
                <w:sz w:val="20"/>
                <w:szCs w:val="20"/>
              </w:rPr>
              <w:t>根据执行委员会提供的政策指导，为双边和执行机构编写和制定指南，以确保对项目中的性别问题进行一致的处理</w:t>
            </w:r>
            <w:proofErr w:type="spellEnd"/>
          </w:p>
          <w:p w14:paraId="6B5D685F" w14:textId="0237A8C4" w:rsidR="00BB4621" w:rsidRPr="008A72D5" w:rsidRDefault="00DB1BC5" w:rsidP="00BB4621">
            <w:pPr>
              <w:pStyle w:val="Heading2"/>
              <w:numPr>
                <w:ilvl w:val="1"/>
                <w:numId w:val="21"/>
              </w:numPr>
              <w:spacing w:after="120"/>
              <w:ind w:left="341" w:hanging="284"/>
              <w:outlineLvl w:val="1"/>
              <w:rPr>
                <w:sz w:val="20"/>
                <w:szCs w:val="20"/>
              </w:rPr>
            </w:pPr>
            <w:proofErr w:type="spellStart"/>
            <w:r>
              <w:rPr>
                <w:rFonts w:hint="eastAsia"/>
                <w:sz w:val="20"/>
                <w:szCs w:val="20"/>
              </w:rPr>
              <w:t>确保双边和执行机构的提案</w:t>
            </w:r>
            <w:r w:rsidRPr="00DB1BC5">
              <w:rPr>
                <w:rFonts w:hint="eastAsia"/>
                <w:sz w:val="20"/>
                <w:szCs w:val="20"/>
              </w:rPr>
              <w:t>与修订后的指南相符，并确保项目周期管理过程充分反映执行委员会决定的性别政策</w:t>
            </w:r>
            <w:proofErr w:type="spellEnd"/>
          </w:p>
          <w:p w14:paraId="797A0011" w14:textId="73AC2687" w:rsidR="00BB4621" w:rsidRPr="008A72D5" w:rsidRDefault="004D007C" w:rsidP="00BB4621">
            <w:pPr>
              <w:pStyle w:val="Heading2"/>
              <w:numPr>
                <w:ilvl w:val="1"/>
                <w:numId w:val="21"/>
              </w:numPr>
              <w:spacing w:after="120"/>
              <w:ind w:left="341" w:hanging="284"/>
              <w:outlineLvl w:val="1"/>
              <w:rPr>
                <w:sz w:val="20"/>
                <w:szCs w:val="20"/>
              </w:rPr>
            </w:pPr>
            <w:proofErr w:type="spellStart"/>
            <w:r>
              <w:rPr>
                <w:rFonts w:hint="eastAsia"/>
                <w:sz w:val="20"/>
                <w:szCs w:val="20"/>
              </w:rPr>
              <w:t>确保所有相关进展</w:t>
            </w:r>
            <w:r w:rsidRPr="004D007C">
              <w:rPr>
                <w:rFonts w:hint="eastAsia"/>
                <w:sz w:val="20"/>
                <w:szCs w:val="20"/>
              </w:rPr>
              <w:t>和财务报告均明确包括执行委员会确定的性别指标，</w:t>
            </w:r>
            <w:r>
              <w:rPr>
                <w:rFonts w:hint="eastAsia"/>
                <w:sz w:val="20"/>
                <w:szCs w:val="20"/>
              </w:rPr>
              <w:t>并在需要时建议执行委员会基于这些报告采取行动</w:t>
            </w:r>
            <w:proofErr w:type="spellEnd"/>
          </w:p>
          <w:p w14:paraId="58617A3F" w14:textId="7C60439F" w:rsidR="00BB4621" w:rsidRPr="008A72D5" w:rsidRDefault="004D007C" w:rsidP="004D007C">
            <w:pPr>
              <w:pStyle w:val="Heading2"/>
              <w:numPr>
                <w:ilvl w:val="1"/>
                <w:numId w:val="21"/>
              </w:numPr>
              <w:spacing w:after="120"/>
              <w:ind w:left="341" w:hanging="284"/>
              <w:outlineLvl w:val="1"/>
              <w:rPr>
                <w:i/>
                <w:sz w:val="20"/>
                <w:szCs w:val="20"/>
              </w:rPr>
            </w:pPr>
            <w:r>
              <w:rPr>
                <w:rFonts w:hint="eastAsia"/>
                <w:sz w:val="20"/>
                <w:szCs w:val="20"/>
                <w:lang w:eastAsia="zh-CN"/>
              </w:rPr>
              <w:t>组织多边基金支助项目性别主流化的定期评估</w:t>
            </w:r>
          </w:p>
        </w:tc>
      </w:tr>
      <w:tr w:rsidR="00BB4621" w:rsidRPr="008A72D5" w14:paraId="7405E920" w14:textId="77777777" w:rsidTr="00BB4621">
        <w:tc>
          <w:tcPr>
            <w:tcW w:w="2430" w:type="dxa"/>
          </w:tcPr>
          <w:p w14:paraId="55D65A51" w14:textId="21FD197C" w:rsidR="00BB4621" w:rsidRPr="008A72D5" w:rsidRDefault="003424EC" w:rsidP="00BB4621">
            <w:pPr>
              <w:pStyle w:val="Title1"/>
              <w:jc w:val="left"/>
              <w:rPr>
                <w:b w:val="0"/>
                <w:sz w:val="20"/>
                <w:szCs w:val="20"/>
              </w:rPr>
            </w:pPr>
            <w:proofErr w:type="spellStart"/>
            <w:r>
              <w:rPr>
                <w:rFonts w:hint="eastAsia"/>
                <w:b w:val="0"/>
                <w:sz w:val="20"/>
                <w:szCs w:val="20"/>
              </w:rPr>
              <w:t>双边和执行机构</w:t>
            </w:r>
            <w:proofErr w:type="spellEnd"/>
          </w:p>
        </w:tc>
        <w:tc>
          <w:tcPr>
            <w:tcW w:w="7560" w:type="dxa"/>
          </w:tcPr>
          <w:p w14:paraId="1B53A9CC" w14:textId="634E3DCC" w:rsidR="00BB4621" w:rsidRPr="008A72D5" w:rsidRDefault="00262CFB" w:rsidP="008D6523">
            <w:pPr>
              <w:pStyle w:val="Heading2"/>
              <w:numPr>
                <w:ilvl w:val="1"/>
                <w:numId w:val="21"/>
              </w:numPr>
              <w:spacing w:after="120"/>
              <w:ind w:left="341" w:hanging="284"/>
              <w:outlineLvl w:val="1"/>
              <w:rPr>
                <w:sz w:val="20"/>
                <w:szCs w:val="20"/>
              </w:rPr>
            </w:pPr>
            <w:proofErr w:type="spellStart"/>
            <w:r>
              <w:rPr>
                <w:rFonts w:hint="eastAsia"/>
                <w:sz w:val="20"/>
                <w:szCs w:val="20"/>
              </w:rPr>
              <w:t>确保提交给秘书处的项目和方案</w:t>
            </w:r>
            <w:r w:rsidRPr="00262CFB">
              <w:rPr>
                <w:rFonts w:hint="eastAsia"/>
                <w:sz w:val="20"/>
                <w:szCs w:val="20"/>
              </w:rPr>
              <w:t>遵守执行委员会提出的政策和指导，并与各自机构</w:t>
            </w:r>
            <w:proofErr w:type="spellEnd"/>
            <w:r w:rsidRPr="00262CFB">
              <w:rPr>
                <w:rFonts w:hint="eastAsia"/>
                <w:sz w:val="20"/>
                <w:szCs w:val="20"/>
              </w:rPr>
              <w:t>/</w:t>
            </w:r>
            <w:proofErr w:type="spellStart"/>
            <w:r w:rsidRPr="00262CFB">
              <w:rPr>
                <w:rFonts w:hint="eastAsia"/>
                <w:sz w:val="20"/>
                <w:szCs w:val="20"/>
              </w:rPr>
              <w:t>组织的性别政策和准则相一致</w:t>
            </w:r>
            <w:proofErr w:type="spellEnd"/>
          </w:p>
          <w:p w14:paraId="73A5BED0" w14:textId="2B0194C2" w:rsidR="00BB4621" w:rsidRPr="008A72D5" w:rsidRDefault="00B75736" w:rsidP="008D6523">
            <w:pPr>
              <w:pStyle w:val="Heading2"/>
              <w:numPr>
                <w:ilvl w:val="1"/>
                <w:numId w:val="21"/>
              </w:numPr>
              <w:spacing w:after="120"/>
              <w:ind w:left="341" w:hanging="284"/>
              <w:outlineLvl w:val="1"/>
              <w:rPr>
                <w:sz w:val="20"/>
                <w:szCs w:val="20"/>
              </w:rPr>
            </w:pPr>
            <w:r w:rsidRPr="00B75736">
              <w:rPr>
                <w:rFonts w:hint="eastAsia"/>
                <w:sz w:val="20"/>
                <w:szCs w:val="20"/>
              </w:rPr>
              <w:t>根据执行委员会的指导原则，在所有项目报告和付款执行报告中报告与性别有关的进展和结果，包括在适当情况下按性别分列的关于项目执行的数据</w:t>
            </w:r>
          </w:p>
          <w:p w14:paraId="38962B3F" w14:textId="4417D66A" w:rsidR="00BB4621" w:rsidRPr="008A72D5" w:rsidRDefault="00B75736" w:rsidP="001C4CDB">
            <w:pPr>
              <w:pStyle w:val="Heading2"/>
              <w:numPr>
                <w:ilvl w:val="1"/>
                <w:numId w:val="21"/>
              </w:numPr>
              <w:spacing w:after="120"/>
              <w:ind w:left="341" w:hanging="284"/>
              <w:outlineLvl w:val="1"/>
              <w:rPr>
                <w:sz w:val="20"/>
                <w:szCs w:val="20"/>
              </w:rPr>
            </w:pPr>
            <w:proofErr w:type="spellStart"/>
            <w:r w:rsidRPr="00B75736">
              <w:rPr>
                <w:rFonts w:hint="eastAsia"/>
                <w:sz w:val="20"/>
                <w:szCs w:val="20"/>
              </w:rPr>
              <w:t>收集在基金支</w:t>
            </w:r>
            <w:r>
              <w:rPr>
                <w:rFonts w:hint="eastAsia"/>
                <w:sz w:val="20"/>
                <w:szCs w:val="20"/>
              </w:rPr>
              <w:t>助</w:t>
            </w:r>
            <w:r w:rsidRPr="00B75736">
              <w:rPr>
                <w:rFonts w:hint="eastAsia"/>
                <w:sz w:val="20"/>
                <w:szCs w:val="20"/>
              </w:rPr>
              <w:t>项目中</w:t>
            </w:r>
            <w:r>
              <w:rPr>
                <w:rFonts w:hint="eastAsia"/>
                <w:sz w:val="20"/>
                <w:szCs w:val="20"/>
              </w:rPr>
              <w:t>将性别观点纳入主流的最佳实践和经验教训，并与臭氧干事</w:t>
            </w:r>
            <w:r w:rsidRPr="00B75736">
              <w:rPr>
                <w:rFonts w:hint="eastAsia"/>
                <w:sz w:val="20"/>
                <w:szCs w:val="20"/>
              </w:rPr>
              <w:t>区域网络分享这些经验</w:t>
            </w:r>
            <w:proofErr w:type="spellEnd"/>
          </w:p>
        </w:tc>
      </w:tr>
      <w:tr w:rsidR="00BB4621" w:rsidRPr="008A72D5" w14:paraId="288E88C9" w14:textId="77777777" w:rsidTr="00BB4621">
        <w:tc>
          <w:tcPr>
            <w:tcW w:w="2430" w:type="dxa"/>
          </w:tcPr>
          <w:p w14:paraId="5D9A12F0" w14:textId="7EB4DC7D" w:rsidR="00BB4621" w:rsidRPr="008A72D5" w:rsidRDefault="003424EC" w:rsidP="00BB4621">
            <w:pPr>
              <w:pStyle w:val="Title1"/>
              <w:jc w:val="left"/>
              <w:rPr>
                <w:b w:val="0"/>
                <w:sz w:val="20"/>
                <w:szCs w:val="20"/>
                <w:lang w:eastAsia="zh-CN"/>
              </w:rPr>
            </w:pPr>
            <w:r>
              <w:rPr>
                <w:rFonts w:hint="eastAsia"/>
                <w:b w:val="0"/>
                <w:sz w:val="20"/>
                <w:szCs w:val="20"/>
              </w:rPr>
              <w:t>第</w:t>
            </w:r>
            <w:r>
              <w:rPr>
                <w:rFonts w:hint="eastAsia"/>
                <w:b w:val="0"/>
                <w:sz w:val="20"/>
                <w:szCs w:val="20"/>
              </w:rPr>
              <w:t>5</w:t>
            </w:r>
            <w:r>
              <w:rPr>
                <w:rFonts w:hint="eastAsia"/>
                <w:b w:val="0"/>
                <w:sz w:val="20"/>
                <w:szCs w:val="20"/>
                <w:lang w:eastAsia="zh-CN"/>
              </w:rPr>
              <w:t>条国家</w:t>
            </w:r>
          </w:p>
        </w:tc>
        <w:tc>
          <w:tcPr>
            <w:tcW w:w="7560" w:type="dxa"/>
          </w:tcPr>
          <w:p w14:paraId="7AD55A59" w14:textId="39E2DBCB" w:rsidR="00BB4621" w:rsidRPr="008A72D5" w:rsidRDefault="00F3026E" w:rsidP="008D6523">
            <w:pPr>
              <w:pStyle w:val="ListParagraph"/>
              <w:widowControl w:val="0"/>
              <w:numPr>
                <w:ilvl w:val="1"/>
                <w:numId w:val="21"/>
              </w:numPr>
              <w:spacing w:after="120"/>
              <w:ind w:left="341" w:hanging="284"/>
              <w:contextualSpacing w:val="0"/>
              <w:outlineLvl w:val="1"/>
              <w:rPr>
                <w:sz w:val="20"/>
                <w:szCs w:val="20"/>
              </w:rPr>
            </w:pPr>
            <w:proofErr w:type="spellStart"/>
            <w:r>
              <w:rPr>
                <w:rFonts w:hint="eastAsia"/>
                <w:sz w:val="20"/>
                <w:szCs w:val="20"/>
              </w:rPr>
              <w:t>确保通过任何双边</w:t>
            </w:r>
            <w:r w:rsidRPr="00F3026E">
              <w:rPr>
                <w:rFonts w:hint="eastAsia"/>
                <w:sz w:val="20"/>
                <w:szCs w:val="20"/>
              </w:rPr>
              <w:t>和执行机构提交的项目均已按照多边基金支</w:t>
            </w:r>
            <w:r>
              <w:rPr>
                <w:rFonts w:hint="eastAsia"/>
                <w:sz w:val="20"/>
                <w:szCs w:val="20"/>
              </w:rPr>
              <w:t>助</w:t>
            </w:r>
            <w:r w:rsidRPr="00F3026E">
              <w:rPr>
                <w:rFonts w:hint="eastAsia"/>
                <w:sz w:val="20"/>
                <w:szCs w:val="20"/>
              </w:rPr>
              <w:t>项目的适用准则进行了必要的性别考虑，并符合国家政策</w:t>
            </w:r>
            <w:proofErr w:type="spellEnd"/>
          </w:p>
          <w:p w14:paraId="65F80E60" w14:textId="137863A0" w:rsidR="00BB4621" w:rsidRPr="008A72D5" w:rsidRDefault="00BB680E" w:rsidP="008D6523">
            <w:pPr>
              <w:pStyle w:val="ListParagraph"/>
              <w:widowControl w:val="0"/>
              <w:numPr>
                <w:ilvl w:val="1"/>
                <w:numId w:val="21"/>
              </w:numPr>
              <w:spacing w:after="120"/>
              <w:ind w:left="341" w:hanging="284"/>
              <w:contextualSpacing w:val="0"/>
              <w:outlineLvl w:val="1"/>
              <w:rPr>
                <w:sz w:val="20"/>
                <w:szCs w:val="20"/>
              </w:rPr>
            </w:pPr>
            <w:proofErr w:type="spellStart"/>
            <w:r>
              <w:rPr>
                <w:rFonts w:hint="eastAsia"/>
                <w:sz w:val="20"/>
                <w:szCs w:val="20"/>
              </w:rPr>
              <w:t>致力于确保将有关性别问题的国家政策也应用于执行基金支助</w:t>
            </w:r>
            <w:r w:rsidRPr="00BB680E">
              <w:rPr>
                <w:rFonts w:hint="eastAsia"/>
                <w:sz w:val="20"/>
                <w:szCs w:val="20"/>
              </w:rPr>
              <w:t>项目</w:t>
            </w:r>
            <w:proofErr w:type="spellEnd"/>
            <w:r w:rsidR="00BB4621" w:rsidRPr="008A72D5">
              <w:rPr>
                <w:sz w:val="20"/>
                <w:szCs w:val="20"/>
              </w:rPr>
              <w:t xml:space="preserve"> </w:t>
            </w:r>
          </w:p>
          <w:p w14:paraId="784C776D" w14:textId="78E933DC" w:rsidR="00BB4621" w:rsidRPr="008A72D5" w:rsidRDefault="003614D3" w:rsidP="008D6523">
            <w:pPr>
              <w:pStyle w:val="ListParagraph"/>
              <w:widowControl w:val="0"/>
              <w:numPr>
                <w:ilvl w:val="1"/>
                <w:numId w:val="21"/>
              </w:numPr>
              <w:spacing w:after="120"/>
              <w:ind w:left="341" w:hanging="284"/>
              <w:contextualSpacing w:val="0"/>
              <w:outlineLvl w:val="1"/>
              <w:rPr>
                <w:sz w:val="20"/>
                <w:szCs w:val="20"/>
              </w:rPr>
            </w:pPr>
            <w:proofErr w:type="spellStart"/>
            <w:r w:rsidRPr="003614D3">
              <w:rPr>
                <w:rFonts w:hint="eastAsia"/>
                <w:sz w:val="20"/>
                <w:szCs w:val="20"/>
              </w:rPr>
              <w:t>通过</w:t>
            </w:r>
            <w:r>
              <w:rPr>
                <w:rFonts w:hint="eastAsia"/>
                <w:sz w:val="20"/>
                <w:szCs w:val="20"/>
              </w:rPr>
              <w:t>区域网络会议报告面临的经验和挑战，包括在将性别问题纳入国家计划</w:t>
            </w:r>
            <w:r w:rsidRPr="003614D3">
              <w:rPr>
                <w:rFonts w:hint="eastAsia"/>
                <w:sz w:val="20"/>
                <w:szCs w:val="20"/>
              </w:rPr>
              <w:t>过程中发现的最佳</w:t>
            </w:r>
            <w:r>
              <w:rPr>
                <w:rFonts w:hint="eastAsia"/>
                <w:sz w:val="20"/>
                <w:szCs w:val="20"/>
              </w:rPr>
              <w:t>实践</w:t>
            </w:r>
            <w:proofErr w:type="spellEnd"/>
          </w:p>
        </w:tc>
      </w:tr>
    </w:tbl>
    <w:p w14:paraId="193CF605" w14:textId="18232F4A" w:rsidR="003B21A0" w:rsidRPr="008A72D5" w:rsidRDefault="003B21A0" w:rsidP="00F70376">
      <w:pPr>
        <w:rPr>
          <w:lang w:val="en-CA"/>
        </w:rPr>
      </w:pPr>
      <w:r w:rsidRPr="008A72D5">
        <w:rPr>
          <w:lang w:val="en-CA"/>
        </w:rPr>
        <w:br w:type="page"/>
      </w:r>
    </w:p>
    <w:p w14:paraId="4B7706E2" w14:textId="77777777" w:rsidR="003B21A0" w:rsidRPr="008A72D5" w:rsidRDefault="003B21A0" w:rsidP="00F70376">
      <w:pPr>
        <w:rPr>
          <w:lang w:val="en-CA"/>
        </w:rPr>
        <w:sectPr w:rsidR="003B21A0" w:rsidRPr="008A72D5" w:rsidSect="00C221AD">
          <w:headerReference w:type="first" r:id="rId25"/>
          <w:footerReference w:type="first" r:id="rId26"/>
          <w:pgSz w:w="12240" w:h="15840" w:code="1"/>
          <w:pgMar w:top="720" w:right="1440" w:bottom="864" w:left="1440" w:header="720" w:footer="475" w:gutter="0"/>
          <w:pgNumType w:start="1"/>
          <w:cols w:space="720"/>
          <w:titlePg/>
          <w:docGrid w:linePitch="299"/>
        </w:sectPr>
      </w:pPr>
    </w:p>
    <w:p w14:paraId="150E4252" w14:textId="7A61D47C" w:rsidR="003B21A0" w:rsidRPr="008A72D5" w:rsidRDefault="000C1917" w:rsidP="003B21A0">
      <w:pPr>
        <w:jc w:val="center"/>
        <w:rPr>
          <w:b/>
        </w:rPr>
      </w:pPr>
      <w:r>
        <w:rPr>
          <w:rFonts w:hint="eastAsia"/>
          <w:b/>
          <w:lang w:eastAsia="zh-CN"/>
        </w:rPr>
        <w:lastRenderedPageBreak/>
        <w:t>附件四</w:t>
      </w:r>
      <w:r w:rsidR="003B21A0" w:rsidRPr="008A72D5">
        <w:rPr>
          <w:b/>
        </w:rPr>
        <w:t xml:space="preserve"> </w:t>
      </w:r>
    </w:p>
    <w:p w14:paraId="5F13098C" w14:textId="27752CD7" w:rsidR="003B21A0" w:rsidRPr="008A72D5" w:rsidRDefault="000C1917" w:rsidP="003B21A0">
      <w:pPr>
        <w:jc w:val="center"/>
        <w:rPr>
          <w:b/>
        </w:rPr>
      </w:pPr>
      <w:r>
        <w:rPr>
          <w:rFonts w:hint="eastAsia"/>
          <w:b/>
          <w:lang w:eastAsia="zh-CN"/>
        </w:rPr>
        <w:t>性别结果和指标清单</w:t>
      </w:r>
    </w:p>
    <w:p w14:paraId="78621DD1" w14:textId="77777777" w:rsidR="003B21A0" w:rsidRPr="008A72D5" w:rsidRDefault="003B21A0" w:rsidP="003B21A0"/>
    <w:tbl>
      <w:tblPr>
        <w:tblStyle w:val="TableGrid"/>
        <w:tblpPr w:leftFromText="180" w:rightFromText="180" w:vertAnchor="text" w:tblpY="1"/>
        <w:tblOverlap w:val="never"/>
        <w:tblW w:w="0" w:type="auto"/>
        <w:tblLook w:val="04A0" w:firstRow="1" w:lastRow="0" w:firstColumn="1" w:lastColumn="0" w:noHBand="0" w:noVBand="1"/>
      </w:tblPr>
      <w:tblGrid>
        <w:gridCol w:w="3020"/>
        <w:gridCol w:w="6330"/>
      </w:tblGrid>
      <w:tr w:rsidR="00AA73FA" w:rsidRPr="008A72D5" w14:paraId="1C1CAF1F" w14:textId="77777777" w:rsidTr="00906432">
        <w:tc>
          <w:tcPr>
            <w:tcW w:w="3078" w:type="dxa"/>
          </w:tcPr>
          <w:p w14:paraId="671ED296" w14:textId="786FD2AA" w:rsidR="003B21A0" w:rsidRPr="008A72D5" w:rsidRDefault="004008A4" w:rsidP="00906432">
            <w:pPr>
              <w:rPr>
                <w:b/>
                <w:sz w:val="20"/>
                <w:szCs w:val="20"/>
              </w:rPr>
            </w:pPr>
            <w:proofErr w:type="spellStart"/>
            <w:r>
              <w:rPr>
                <w:rFonts w:hint="eastAsia"/>
                <w:b/>
                <w:sz w:val="20"/>
                <w:szCs w:val="20"/>
              </w:rPr>
              <w:t>结果</w:t>
            </w:r>
            <w:proofErr w:type="spellEnd"/>
          </w:p>
        </w:tc>
        <w:tc>
          <w:tcPr>
            <w:tcW w:w="6468" w:type="dxa"/>
          </w:tcPr>
          <w:p w14:paraId="2481A17B" w14:textId="62BBF38B" w:rsidR="003B21A0" w:rsidRPr="008A72D5" w:rsidRDefault="004008A4" w:rsidP="00906432">
            <w:pPr>
              <w:rPr>
                <w:b/>
                <w:sz w:val="20"/>
                <w:szCs w:val="20"/>
              </w:rPr>
            </w:pPr>
            <w:proofErr w:type="spellStart"/>
            <w:r>
              <w:rPr>
                <w:rFonts w:hint="eastAsia"/>
                <w:b/>
                <w:sz w:val="20"/>
                <w:szCs w:val="20"/>
              </w:rPr>
              <w:t>指标（如适用</w:t>
            </w:r>
            <w:proofErr w:type="spellEnd"/>
            <w:r>
              <w:rPr>
                <w:rFonts w:hint="eastAsia"/>
                <w:b/>
                <w:sz w:val="20"/>
                <w:szCs w:val="20"/>
              </w:rPr>
              <w:t>）</w:t>
            </w:r>
          </w:p>
        </w:tc>
      </w:tr>
      <w:tr w:rsidR="00AA73FA" w:rsidRPr="008A72D5" w14:paraId="5B8DD52B" w14:textId="77777777" w:rsidTr="00906432">
        <w:tc>
          <w:tcPr>
            <w:tcW w:w="3078" w:type="dxa"/>
          </w:tcPr>
          <w:p w14:paraId="1376FE06" w14:textId="13230DC4" w:rsidR="003B21A0" w:rsidRPr="008A72D5" w:rsidRDefault="004008A4" w:rsidP="004008A4">
            <w:pPr>
              <w:rPr>
                <w:sz w:val="20"/>
                <w:szCs w:val="20"/>
              </w:rPr>
            </w:pPr>
            <w:r>
              <w:rPr>
                <w:rFonts w:hint="eastAsia"/>
                <w:sz w:val="20"/>
                <w:szCs w:val="20"/>
                <w:lang w:eastAsia="zh-CN"/>
              </w:rPr>
              <w:t>性别敏感的人力资源管理（以招聘为中心）</w:t>
            </w:r>
          </w:p>
        </w:tc>
        <w:tc>
          <w:tcPr>
            <w:tcW w:w="6468" w:type="dxa"/>
          </w:tcPr>
          <w:p w14:paraId="72EB3332" w14:textId="542D9E37" w:rsidR="00E85235" w:rsidRPr="00E85235" w:rsidRDefault="00E85235" w:rsidP="00E85235">
            <w:pPr>
              <w:pStyle w:val="ListParagraph"/>
              <w:numPr>
                <w:ilvl w:val="0"/>
                <w:numId w:val="7"/>
              </w:numPr>
              <w:tabs>
                <w:tab w:val="left" w:pos="342"/>
              </w:tabs>
              <w:ind w:left="247" w:hanging="247"/>
              <w:rPr>
                <w:sz w:val="20"/>
                <w:szCs w:val="20"/>
                <w:lang w:val="en-US"/>
              </w:rPr>
            </w:pPr>
            <w:proofErr w:type="spellStart"/>
            <w:r w:rsidRPr="00E85235">
              <w:rPr>
                <w:rFonts w:hint="eastAsia"/>
                <w:sz w:val="20"/>
                <w:szCs w:val="20"/>
                <w:lang w:val="en-US"/>
              </w:rPr>
              <w:t>从男女收到的申请数量和百分比</w:t>
            </w:r>
            <w:proofErr w:type="spellEnd"/>
          </w:p>
          <w:p w14:paraId="59221976" w14:textId="77777777" w:rsidR="00842DCB" w:rsidRPr="00842DCB" w:rsidRDefault="00842DCB" w:rsidP="00842DCB">
            <w:pPr>
              <w:pStyle w:val="ListParagraph"/>
              <w:numPr>
                <w:ilvl w:val="0"/>
                <w:numId w:val="7"/>
              </w:numPr>
              <w:tabs>
                <w:tab w:val="left" w:pos="342"/>
              </w:tabs>
              <w:ind w:left="247" w:hanging="247"/>
              <w:rPr>
                <w:sz w:val="20"/>
                <w:szCs w:val="20"/>
              </w:rPr>
            </w:pPr>
            <w:proofErr w:type="spellStart"/>
            <w:r w:rsidRPr="00842DCB">
              <w:rPr>
                <w:rFonts w:hint="eastAsia"/>
                <w:sz w:val="20"/>
                <w:szCs w:val="20"/>
              </w:rPr>
              <w:t>鼓励妇女申请的努力数量</w:t>
            </w:r>
            <w:proofErr w:type="spellEnd"/>
          </w:p>
          <w:p w14:paraId="4EBDC280" w14:textId="60CDADA5" w:rsidR="00842DCB" w:rsidRDefault="00842DCB" w:rsidP="00842DCB">
            <w:pPr>
              <w:pStyle w:val="ListParagraph"/>
              <w:numPr>
                <w:ilvl w:val="0"/>
                <w:numId w:val="7"/>
              </w:numPr>
              <w:tabs>
                <w:tab w:val="left" w:pos="389"/>
              </w:tabs>
              <w:ind w:left="247" w:hanging="247"/>
              <w:rPr>
                <w:sz w:val="20"/>
                <w:szCs w:val="20"/>
              </w:rPr>
            </w:pPr>
            <w:proofErr w:type="spellStart"/>
            <w:r w:rsidRPr="00842DCB">
              <w:rPr>
                <w:rFonts w:hint="eastAsia"/>
                <w:sz w:val="20"/>
                <w:szCs w:val="20"/>
              </w:rPr>
              <w:t>招募妇女的努力数量</w:t>
            </w:r>
            <w:proofErr w:type="spellEnd"/>
          </w:p>
          <w:p w14:paraId="3CB11509" w14:textId="497FD950" w:rsidR="003B21A0" w:rsidRPr="008A72D5" w:rsidRDefault="003411C9" w:rsidP="00842DCB">
            <w:pPr>
              <w:pStyle w:val="ListParagraph"/>
              <w:numPr>
                <w:ilvl w:val="0"/>
                <w:numId w:val="7"/>
              </w:numPr>
              <w:tabs>
                <w:tab w:val="left" w:pos="389"/>
              </w:tabs>
              <w:ind w:left="247" w:hanging="247"/>
              <w:rPr>
                <w:sz w:val="20"/>
                <w:szCs w:val="20"/>
              </w:rPr>
            </w:pPr>
            <w:proofErr w:type="spellStart"/>
            <w:r>
              <w:rPr>
                <w:rFonts w:hint="eastAsia"/>
                <w:sz w:val="20"/>
                <w:szCs w:val="20"/>
              </w:rPr>
              <w:t>通过该项目招</w:t>
            </w:r>
            <w:r w:rsidRPr="003411C9">
              <w:rPr>
                <w:rFonts w:hint="eastAsia"/>
                <w:sz w:val="20"/>
                <w:szCs w:val="20"/>
              </w:rPr>
              <w:t>聘的男女顾问</w:t>
            </w:r>
            <w:proofErr w:type="spellEnd"/>
            <w:r w:rsidRPr="003411C9">
              <w:rPr>
                <w:rFonts w:hint="eastAsia"/>
                <w:sz w:val="20"/>
                <w:szCs w:val="20"/>
              </w:rPr>
              <w:t>/</w:t>
            </w:r>
            <w:proofErr w:type="spellStart"/>
            <w:r w:rsidRPr="003411C9">
              <w:rPr>
                <w:rFonts w:hint="eastAsia"/>
                <w:sz w:val="20"/>
                <w:szCs w:val="20"/>
              </w:rPr>
              <w:t>专家</w:t>
            </w:r>
            <w:proofErr w:type="spellEnd"/>
            <w:r w:rsidRPr="003411C9">
              <w:rPr>
                <w:rFonts w:hint="eastAsia"/>
                <w:sz w:val="20"/>
                <w:szCs w:val="20"/>
              </w:rPr>
              <w:t>/</w:t>
            </w:r>
            <w:proofErr w:type="spellStart"/>
            <w:r w:rsidRPr="003411C9">
              <w:rPr>
                <w:rFonts w:hint="eastAsia"/>
                <w:sz w:val="20"/>
                <w:szCs w:val="20"/>
              </w:rPr>
              <w:t>技术助理等的人数和百分比</w:t>
            </w:r>
            <w:proofErr w:type="spellEnd"/>
            <w:r w:rsidR="003B21A0" w:rsidRPr="008A72D5">
              <w:rPr>
                <w:sz w:val="20"/>
                <w:szCs w:val="20"/>
              </w:rPr>
              <w:t>t</w:t>
            </w:r>
          </w:p>
          <w:p w14:paraId="7080C439" w14:textId="4834B689" w:rsidR="003B21A0" w:rsidRPr="008A72D5" w:rsidRDefault="00615B39" w:rsidP="00906432">
            <w:pPr>
              <w:pStyle w:val="ListParagraph"/>
              <w:numPr>
                <w:ilvl w:val="0"/>
                <w:numId w:val="7"/>
              </w:numPr>
              <w:tabs>
                <w:tab w:val="left" w:pos="342"/>
              </w:tabs>
              <w:ind w:left="247" w:hanging="247"/>
              <w:rPr>
                <w:sz w:val="20"/>
                <w:szCs w:val="20"/>
              </w:rPr>
            </w:pPr>
            <w:proofErr w:type="spellStart"/>
            <w:r>
              <w:rPr>
                <w:rFonts w:hint="eastAsia"/>
                <w:sz w:val="20"/>
                <w:szCs w:val="20"/>
              </w:rPr>
              <w:t>职责范围</w:t>
            </w:r>
            <w:r w:rsidRPr="00615B39">
              <w:rPr>
                <w:rFonts w:hint="eastAsia"/>
                <w:sz w:val="20"/>
                <w:szCs w:val="20"/>
              </w:rPr>
              <w:t>包括性别能力</w:t>
            </w:r>
            <w:r>
              <w:rPr>
                <w:rFonts w:hint="eastAsia"/>
                <w:sz w:val="20"/>
                <w:szCs w:val="20"/>
              </w:rPr>
              <w:t>作为要求</w:t>
            </w:r>
            <w:r w:rsidRPr="00615B39">
              <w:rPr>
                <w:rFonts w:hint="eastAsia"/>
                <w:sz w:val="20"/>
                <w:szCs w:val="20"/>
              </w:rPr>
              <w:t>（是</w:t>
            </w:r>
            <w:proofErr w:type="spellEnd"/>
            <w:r w:rsidRPr="00615B39">
              <w:rPr>
                <w:rFonts w:hint="eastAsia"/>
                <w:sz w:val="20"/>
                <w:szCs w:val="20"/>
              </w:rPr>
              <w:t>/</w:t>
            </w:r>
            <w:r w:rsidRPr="00615B39">
              <w:rPr>
                <w:rFonts w:hint="eastAsia"/>
                <w:sz w:val="20"/>
                <w:szCs w:val="20"/>
              </w:rPr>
              <w:t>否）</w:t>
            </w:r>
          </w:p>
          <w:p w14:paraId="6655BE56" w14:textId="77777777" w:rsidR="00615B39" w:rsidRPr="00615B39" w:rsidRDefault="00615B39" w:rsidP="00615B39">
            <w:pPr>
              <w:pStyle w:val="ListParagraph"/>
              <w:numPr>
                <w:ilvl w:val="0"/>
                <w:numId w:val="7"/>
              </w:numPr>
              <w:tabs>
                <w:tab w:val="left" w:pos="342"/>
              </w:tabs>
              <w:ind w:left="247" w:hanging="247"/>
              <w:rPr>
                <w:sz w:val="20"/>
                <w:szCs w:val="20"/>
                <w:lang w:val="en-US"/>
              </w:rPr>
            </w:pPr>
            <w:proofErr w:type="spellStart"/>
            <w:r w:rsidRPr="00615B39">
              <w:rPr>
                <w:rFonts w:hint="eastAsia"/>
                <w:sz w:val="20"/>
                <w:szCs w:val="20"/>
                <w:lang w:val="en-US"/>
              </w:rPr>
              <w:t>职责范围包括鼓励妇女申请的规定（是</w:t>
            </w:r>
            <w:proofErr w:type="spellEnd"/>
            <w:r w:rsidRPr="00615B39">
              <w:rPr>
                <w:rFonts w:hint="eastAsia"/>
                <w:sz w:val="20"/>
                <w:szCs w:val="20"/>
                <w:lang w:val="en-US"/>
              </w:rPr>
              <w:t>/</w:t>
            </w:r>
            <w:r w:rsidRPr="00615B39">
              <w:rPr>
                <w:rFonts w:hint="eastAsia"/>
                <w:sz w:val="20"/>
                <w:szCs w:val="20"/>
                <w:lang w:val="en-US"/>
              </w:rPr>
              <w:t>否）</w:t>
            </w:r>
          </w:p>
          <w:p w14:paraId="0F072508" w14:textId="77777777" w:rsidR="00615B39" w:rsidRPr="00615B39" w:rsidRDefault="00615B39" w:rsidP="00615B39">
            <w:pPr>
              <w:pStyle w:val="ListParagraph"/>
              <w:numPr>
                <w:ilvl w:val="0"/>
                <w:numId w:val="7"/>
              </w:numPr>
              <w:tabs>
                <w:tab w:val="left" w:pos="342"/>
              </w:tabs>
              <w:ind w:left="247" w:hanging="247"/>
              <w:rPr>
                <w:sz w:val="20"/>
                <w:szCs w:val="20"/>
                <w:lang w:val="en-US"/>
              </w:rPr>
            </w:pPr>
            <w:proofErr w:type="spellStart"/>
            <w:r w:rsidRPr="00615B39">
              <w:rPr>
                <w:rFonts w:hint="eastAsia"/>
                <w:sz w:val="20"/>
                <w:szCs w:val="20"/>
                <w:lang w:val="en-US"/>
              </w:rPr>
              <w:t>性别能力作为面试</w:t>
            </w:r>
            <w:proofErr w:type="spellEnd"/>
            <w:r w:rsidRPr="00615B39">
              <w:rPr>
                <w:rFonts w:hint="eastAsia"/>
                <w:sz w:val="20"/>
                <w:szCs w:val="20"/>
                <w:lang w:val="en-US"/>
              </w:rPr>
              <w:t>/</w:t>
            </w:r>
            <w:proofErr w:type="spellStart"/>
            <w:r w:rsidRPr="00615B39">
              <w:rPr>
                <w:rFonts w:hint="eastAsia"/>
                <w:sz w:val="20"/>
                <w:szCs w:val="20"/>
                <w:lang w:val="en-US"/>
              </w:rPr>
              <w:t>测试的一部分进行了测试（是</w:t>
            </w:r>
            <w:proofErr w:type="spellEnd"/>
            <w:r w:rsidRPr="00615B39">
              <w:rPr>
                <w:rFonts w:hint="eastAsia"/>
                <w:sz w:val="20"/>
                <w:szCs w:val="20"/>
                <w:lang w:val="en-US"/>
              </w:rPr>
              <w:t>/</w:t>
            </w:r>
            <w:r w:rsidRPr="00615B39">
              <w:rPr>
                <w:rFonts w:hint="eastAsia"/>
                <w:sz w:val="20"/>
                <w:szCs w:val="20"/>
                <w:lang w:val="en-US"/>
              </w:rPr>
              <w:t>否）</w:t>
            </w:r>
          </w:p>
          <w:p w14:paraId="1FCDE5BA" w14:textId="77777777" w:rsidR="00615B39" w:rsidRPr="00615B39" w:rsidRDefault="00615B39" w:rsidP="00615B39">
            <w:pPr>
              <w:pStyle w:val="ListParagraph"/>
              <w:numPr>
                <w:ilvl w:val="0"/>
                <w:numId w:val="7"/>
              </w:numPr>
              <w:tabs>
                <w:tab w:val="left" w:pos="342"/>
              </w:tabs>
              <w:ind w:left="247" w:hanging="247"/>
              <w:rPr>
                <w:sz w:val="20"/>
                <w:szCs w:val="20"/>
              </w:rPr>
            </w:pPr>
            <w:proofErr w:type="spellStart"/>
            <w:r w:rsidRPr="00615B39">
              <w:rPr>
                <w:rFonts w:hint="eastAsia"/>
                <w:sz w:val="20"/>
                <w:szCs w:val="20"/>
              </w:rPr>
              <w:t>招聘小组中男女的人数和百分比</w:t>
            </w:r>
            <w:proofErr w:type="spellEnd"/>
          </w:p>
          <w:p w14:paraId="0BBA641D" w14:textId="77777777" w:rsidR="00615B39" w:rsidRPr="00615B39" w:rsidRDefault="00615B39" w:rsidP="00615B39">
            <w:pPr>
              <w:pStyle w:val="ListParagraph"/>
              <w:numPr>
                <w:ilvl w:val="0"/>
                <w:numId w:val="7"/>
              </w:numPr>
              <w:tabs>
                <w:tab w:val="left" w:pos="342"/>
              </w:tabs>
              <w:ind w:left="247" w:hanging="247"/>
              <w:rPr>
                <w:sz w:val="20"/>
                <w:szCs w:val="20"/>
              </w:rPr>
            </w:pPr>
            <w:proofErr w:type="spellStart"/>
            <w:r w:rsidRPr="00615B39">
              <w:rPr>
                <w:rFonts w:hint="eastAsia"/>
                <w:sz w:val="20"/>
                <w:szCs w:val="20"/>
              </w:rPr>
              <w:t>担任管理</w:t>
            </w:r>
            <w:proofErr w:type="spellEnd"/>
            <w:r w:rsidRPr="00615B39">
              <w:rPr>
                <w:rFonts w:hint="eastAsia"/>
                <w:sz w:val="20"/>
                <w:szCs w:val="20"/>
              </w:rPr>
              <w:t>/</w:t>
            </w:r>
            <w:proofErr w:type="spellStart"/>
            <w:r w:rsidRPr="00615B39">
              <w:rPr>
                <w:rFonts w:hint="eastAsia"/>
                <w:sz w:val="20"/>
                <w:szCs w:val="20"/>
              </w:rPr>
              <w:t>领导职务的男女人数和百分比</w:t>
            </w:r>
            <w:proofErr w:type="spellEnd"/>
          </w:p>
          <w:p w14:paraId="7C4365D0" w14:textId="56C0665A" w:rsidR="00615B39" w:rsidRPr="00615B39" w:rsidRDefault="00615B39" w:rsidP="00615B39">
            <w:pPr>
              <w:pStyle w:val="ListParagraph"/>
              <w:numPr>
                <w:ilvl w:val="0"/>
                <w:numId w:val="7"/>
              </w:numPr>
              <w:tabs>
                <w:tab w:val="left" w:pos="342"/>
              </w:tabs>
              <w:ind w:left="247" w:hanging="247"/>
              <w:rPr>
                <w:sz w:val="20"/>
                <w:szCs w:val="20"/>
              </w:rPr>
            </w:pPr>
            <w:proofErr w:type="spellStart"/>
            <w:r w:rsidRPr="00615B39">
              <w:rPr>
                <w:rFonts w:hint="eastAsia"/>
                <w:sz w:val="20"/>
                <w:szCs w:val="20"/>
              </w:rPr>
              <w:t>建立了具有女</w:t>
            </w:r>
            <w:r>
              <w:rPr>
                <w:rFonts w:hint="eastAsia"/>
                <w:sz w:val="20"/>
                <w:szCs w:val="20"/>
              </w:rPr>
              <w:t>性</w:t>
            </w:r>
            <w:r w:rsidRPr="00615B39">
              <w:rPr>
                <w:rFonts w:hint="eastAsia"/>
                <w:sz w:val="20"/>
                <w:szCs w:val="20"/>
              </w:rPr>
              <w:t>专家的数据库（是</w:t>
            </w:r>
            <w:proofErr w:type="spellEnd"/>
            <w:r w:rsidRPr="00615B39">
              <w:rPr>
                <w:rFonts w:hint="eastAsia"/>
                <w:sz w:val="20"/>
                <w:szCs w:val="20"/>
              </w:rPr>
              <w:t>/</w:t>
            </w:r>
            <w:r w:rsidRPr="00615B39">
              <w:rPr>
                <w:rFonts w:hint="eastAsia"/>
                <w:sz w:val="20"/>
                <w:szCs w:val="20"/>
              </w:rPr>
              <w:t>否）</w:t>
            </w:r>
          </w:p>
          <w:p w14:paraId="0DD38E52" w14:textId="77777777" w:rsidR="00615B39" w:rsidRPr="00615B39" w:rsidRDefault="00615B39" w:rsidP="00615B39">
            <w:pPr>
              <w:pStyle w:val="ListParagraph"/>
              <w:numPr>
                <w:ilvl w:val="0"/>
                <w:numId w:val="7"/>
              </w:numPr>
              <w:tabs>
                <w:tab w:val="left" w:pos="342"/>
              </w:tabs>
              <w:ind w:left="247" w:hanging="247"/>
              <w:rPr>
                <w:sz w:val="20"/>
                <w:szCs w:val="20"/>
              </w:rPr>
            </w:pPr>
            <w:proofErr w:type="spellStart"/>
            <w:r w:rsidRPr="00615B39">
              <w:rPr>
                <w:rFonts w:hint="eastAsia"/>
                <w:sz w:val="20"/>
                <w:szCs w:val="20"/>
              </w:rPr>
              <w:t>工作环境对性别友好（是</w:t>
            </w:r>
            <w:proofErr w:type="spellEnd"/>
            <w:r w:rsidRPr="00615B39">
              <w:rPr>
                <w:rFonts w:hint="eastAsia"/>
                <w:sz w:val="20"/>
                <w:szCs w:val="20"/>
              </w:rPr>
              <w:t>/</w:t>
            </w:r>
            <w:r w:rsidRPr="00615B39">
              <w:rPr>
                <w:rFonts w:hint="eastAsia"/>
                <w:sz w:val="20"/>
                <w:szCs w:val="20"/>
              </w:rPr>
              <w:t>否）</w:t>
            </w:r>
          </w:p>
          <w:p w14:paraId="0390ED5B" w14:textId="744E1FA3" w:rsidR="00615B39" w:rsidRPr="00615B39" w:rsidRDefault="00615B39" w:rsidP="00615B39">
            <w:pPr>
              <w:pStyle w:val="ListParagraph"/>
              <w:numPr>
                <w:ilvl w:val="0"/>
                <w:numId w:val="7"/>
              </w:numPr>
              <w:tabs>
                <w:tab w:val="left" w:pos="342"/>
              </w:tabs>
              <w:ind w:left="247" w:hanging="247"/>
              <w:rPr>
                <w:sz w:val="20"/>
                <w:szCs w:val="20"/>
              </w:rPr>
            </w:pPr>
            <w:proofErr w:type="spellStart"/>
            <w:r>
              <w:rPr>
                <w:rFonts w:hint="eastAsia"/>
                <w:sz w:val="20"/>
                <w:szCs w:val="20"/>
              </w:rPr>
              <w:t>为鼓励利益相关方</w:t>
            </w:r>
            <w:proofErr w:type="spellEnd"/>
            <w:r w:rsidRPr="00615B39">
              <w:rPr>
                <w:rFonts w:hint="eastAsia"/>
                <w:sz w:val="20"/>
                <w:szCs w:val="20"/>
              </w:rPr>
              <w:t>/</w:t>
            </w:r>
            <w:proofErr w:type="spellStart"/>
            <w:r w:rsidRPr="00615B39">
              <w:rPr>
                <w:rFonts w:hint="eastAsia"/>
                <w:sz w:val="20"/>
                <w:szCs w:val="20"/>
              </w:rPr>
              <w:t>合作伙伴招募女性所做的努力（是</w:t>
            </w:r>
            <w:proofErr w:type="spellEnd"/>
            <w:r w:rsidRPr="00615B39">
              <w:rPr>
                <w:rFonts w:hint="eastAsia"/>
                <w:sz w:val="20"/>
                <w:szCs w:val="20"/>
              </w:rPr>
              <w:t>/</w:t>
            </w:r>
            <w:r w:rsidRPr="00615B39">
              <w:rPr>
                <w:rFonts w:hint="eastAsia"/>
                <w:sz w:val="20"/>
                <w:szCs w:val="20"/>
              </w:rPr>
              <w:t>否）</w:t>
            </w:r>
          </w:p>
          <w:p w14:paraId="4D01DD26" w14:textId="59AF9599" w:rsidR="003B21A0" w:rsidRPr="00615B39" w:rsidRDefault="00615B39" w:rsidP="00615B39">
            <w:pPr>
              <w:pStyle w:val="ListParagraph"/>
              <w:numPr>
                <w:ilvl w:val="0"/>
                <w:numId w:val="7"/>
              </w:numPr>
              <w:tabs>
                <w:tab w:val="left" w:pos="342"/>
              </w:tabs>
              <w:ind w:left="247" w:hanging="247"/>
              <w:rPr>
                <w:sz w:val="20"/>
                <w:szCs w:val="20"/>
              </w:rPr>
            </w:pPr>
            <w:proofErr w:type="spellStart"/>
            <w:r w:rsidRPr="00615B39">
              <w:rPr>
                <w:rFonts w:hint="eastAsia"/>
                <w:sz w:val="20"/>
                <w:szCs w:val="20"/>
              </w:rPr>
              <w:t>确定项目的性别问题</w:t>
            </w:r>
            <w:r>
              <w:rPr>
                <w:rFonts w:hint="eastAsia"/>
                <w:sz w:val="20"/>
                <w:szCs w:val="20"/>
              </w:rPr>
              <w:t>联络人</w:t>
            </w:r>
            <w:r w:rsidRPr="00615B39">
              <w:rPr>
                <w:rFonts w:hint="eastAsia"/>
                <w:sz w:val="20"/>
                <w:szCs w:val="20"/>
              </w:rPr>
              <w:t>（是</w:t>
            </w:r>
            <w:proofErr w:type="spellEnd"/>
            <w:r w:rsidRPr="00615B39">
              <w:rPr>
                <w:rFonts w:hint="eastAsia"/>
                <w:sz w:val="20"/>
                <w:szCs w:val="20"/>
              </w:rPr>
              <w:t>/</w:t>
            </w:r>
            <w:r w:rsidRPr="00615B39">
              <w:rPr>
                <w:rFonts w:hint="eastAsia"/>
                <w:sz w:val="20"/>
                <w:szCs w:val="20"/>
              </w:rPr>
              <w:t>否）</w:t>
            </w:r>
          </w:p>
        </w:tc>
      </w:tr>
      <w:tr w:rsidR="00AA73FA" w:rsidRPr="008A72D5" w14:paraId="3BFD2C72" w14:textId="77777777" w:rsidTr="00906432">
        <w:tc>
          <w:tcPr>
            <w:tcW w:w="3078" w:type="dxa"/>
          </w:tcPr>
          <w:p w14:paraId="6B37AEB5" w14:textId="3DF12271" w:rsidR="003B21A0" w:rsidRPr="008A72D5" w:rsidRDefault="004008A4" w:rsidP="004008A4">
            <w:pPr>
              <w:rPr>
                <w:sz w:val="20"/>
                <w:szCs w:val="20"/>
              </w:rPr>
            </w:pPr>
            <w:r>
              <w:rPr>
                <w:rFonts w:hint="eastAsia"/>
                <w:sz w:val="20"/>
                <w:szCs w:val="20"/>
                <w:lang w:eastAsia="zh-CN"/>
              </w:rPr>
              <w:t>项目下制定的文件对性别敏感（例如政策、策略、培训材料、知识产品）</w:t>
            </w:r>
            <w:r w:rsidR="003B21A0" w:rsidRPr="008A72D5">
              <w:rPr>
                <w:sz w:val="20"/>
                <w:szCs w:val="20"/>
              </w:rPr>
              <w:t xml:space="preserve"> </w:t>
            </w:r>
          </w:p>
        </w:tc>
        <w:tc>
          <w:tcPr>
            <w:tcW w:w="6468" w:type="dxa"/>
          </w:tcPr>
          <w:p w14:paraId="523638A9" w14:textId="041C5B08" w:rsidR="003B21A0" w:rsidRPr="008A72D5" w:rsidRDefault="00221F87" w:rsidP="00906432">
            <w:pPr>
              <w:pStyle w:val="ListParagraph"/>
              <w:numPr>
                <w:ilvl w:val="0"/>
                <w:numId w:val="7"/>
              </w:numPr>
              <w:ind w:left="247" w:hanging="247"/>
              <w:rPr>
                <w:sz w:val="20"/>
                <w:szCs w:val="20"/>
              </w:rPr>
            </w:pPr>
            <w:r>
              <w:rPr>
                <w:rFonts w:hint="eastAsia"/>
                <w:sz w:val="20"/>
                <w:szCs w:val="20"/>
                <w:lang w:eastAsia="zh-CN"/>
              </w:rPr>
              <w:t>性别敏感的评估数量</w:t>
            </w:r>
            <w:r w:rsidR="003B21A0" w:rsidRPr="008A72D5">
              <w:rPr>
                <w:sz w:val="20"/>
                <w:szCs w:val="20"/>
              </w:rPr>
              <w:t xml:space="preserve"> </w:t>
            </w:r>
          </w:p>
          <w:p w14:paraId="05287C3F" w14:textId="7D350FAE" w:rsidR="003B21A0" w:rsidRPr="008A72D5" w:rsidRDefault="00D56D57" w:rsidP="00906432">
            <w:pPr>
              <w:pStyle w:val="ListParagraph"/>
              <w:numPr>
                <w:ilvl w:val="0"/>
                <w:numId w:val="7"/>
              </w:numPr>
              <w:ind w:left="247" w:hanging="247"/>
              <w:rPr>
                <w:sz w:val="20"/>
                <w:szCs w:val="20"/>
              </w:rPr>
            </w:pPr>
            <w:proofErr w:type="spellStart"/>
            <w:r w:rsidRPr="00D56D57">
              <w:rPr>
                <w:rFonts w:hint="eastAsia"/>
                <w:sz w:val="20"/>
                <w:szCs w:val="20"/>
              </w:rPr>
              <w:t>具体的性别评估数量</w:t>
            </w:r>
            <w:proofErr w:type="spellEnd"/>
          </w:p>
          <w:p w14:paraId="693EE254" w14:textId="77777777" w:rsidR="00D56D57" w:rsidRPr="00D56D57" w:rsidRDefault="00D56D57" w:rsidP="00D56D57">
            <w:pPr>
              <w:pStyle w:val="ListParagraph"/>
              <w:numPr>
                <w:ilvl w:val="0"/>
                <w:numId w:val="7"/>
              </w:numPr>
              <w:ind w:left="247" w:hanging="247"/>
              <w:rPr>
                <w:sz w:val="20"/>
                <w:szCs w:val="20"/>
                <w:lang w:val="en-US"/>
              </w:rPr>
            </w:pPr>
            <w:proofErr w:type="spellStart"/>
            <w:r w:rsidRPr="00D56D57">
              <w:rPr>
                <w:rFonts w:hint="eastAsia"/>
                <w:sz w:val="20"/>
                <w:szCs w:val="20"/>
                <w:lang w:val="en-US"/>
              </w:rPr>
              <w:t>技术报告中有性别部分（是</w:t>
            </w:r>
            <w:proofErr w:type="spellEnd"/>
            <w:r w:rsidRPr="00D56D57">
              <w:rPr>
                <w:rFonts w:hint="eastAsia"/>
                <w:sz w:val="20"/>
                <w:szCs w:val="20"/>
                <w:lang w:val="en-US"/>
              </w:rPr>
              <w:t>/</w:t>
            </w:r>
            <w:r w:rsidRPr="00D56D57">
              <w:rPr>
                <w:rFonts w:hint="eastAsia"/>
                <w:sz w:val="20"/>
                <w:szCs w:val="20"/>
                <w:lang w:val="en-US"/>
              </w:rPr>
              <w:t>否）</w:t>
            </w:r>
          </w:p>
          <w:p w14:paraId="170C3409" w14:textId="2967466B" w:rsidR="00D56D57" w:rsidRPr="00D56D57" w:rsidRDefault="00D56D57" w:rsidP="00D56D57">
            <w:pPr>
              <w:pStyle w:val="ListParagraph"/>
              <w:numPr>
                <w:ilvl w:val="0"/>
                <w:numId w:val="7"/>
              </w:numPr>
              <w:ind w:left="247" w:hanging="247"/>
              <w:rPr>
                <w:sz w:val="20"/>
                <w:szCs w:val="20"/>
                <w:lang w:val="en-US"/>
              </w:rPr>
            </w:pPr>
            <w:proofErr w:type="spellStart"/>
            <w:r w:rsidRPr="00D56D57">
              <w:rPr>
                <w:rFonts w:hint="eastAsia"/>
                <w:sz w:val="20"/>
                <w:szCs w:val="20"/>
                <w:lang w:val="en-US"/>
              </w:rPr>
              <w:t>评估中收集的数据按性别分列的百分比</w:t>
            </w:r>
            <w:proofErr w:type="spellEnd"/>
          </w:p>
          <w:p w14:paraId="2592C1FC" w14:textId="77777777" w:rsidR="00D56D57" w:rsidRPr="00D56D57" w:rsidRDefault="00D56D57" w:rsidP="00D56D57">
            <w:pPr>
              <w:pStyle w:val="ListParagraph"/>
              <w:numPr>
                <w:ilvl w:val="0"/>
                <w:numId w:val="7"/>
              </w:numPr>
              <w:ind w:left="247" w:hanging="247"/>
              <w:rPr>
                <w:sz w:val="20"/>
                <w:szCs w:val="20"/>
              </w:rPr>
            </w:pPr>
            <w:proofErr w:type="spellStart"/>
            <w:r w:rsidRPr="00D56D57">
              <w:rPr>
                <w:rFonts w:hint="eastAsia"/>
                <w:sz w:val="20"/>
                <w:szCs w:val="20"/>
              </w:rPr>
              <w:t>在评估中接受采访的男女人数和百分比</w:t>
            </w:r>
            <w:proofErr w:type="spellEnd"/>
          </w:p>
          <w:p w14:paraId="6DC39B21" w14:textId="77777777" w:rsidR="00D56D57" w:rsidRPr="00D56D57" w:rsidRDefault="00D56D57" w:rsidP="00D56D57">
            <w:pPr>
              <w:pStyle w:val="ListParagraph"/>
              <w:numPr>
                <w:ilvl w:val="0"/>
                <w:numId w:val="7"/>
              </w:numPr>
              <w:ind w:left="247" w:hanging="247"/>
              <w:rPr>
                <w:sz w:val="20"/>
                <w:szCs w:val="20"/>
              </w:rPr>
            </w:pPr>
            <w:proofErr w:type="spellStart"/>
            <w:r w:rsidRPr="00D56D57">
              <w:rPr>
                <w:rFonts w:hint="eastAsia"/>
                <w:sz w:val="20"/>
                <w:szCs w:val="20"/>
              </w:rPr>
              <w:t>评估小组包括性别专家（是</w:t>
            </w:r>
            <w:proofErr w:type="spellEnd"/>
            <w:r w:rsidRPr="00D56D57">
              <w:rPr>
                <w:rFonts w:hint="eastAsia"/>
                <w:sz w:val="20"/>
                <w:szCs w:val="20"/>
              </w:rPr>
              <w:t>/</w:t>
            </w:r>
            <w:r w:rsidRPr="00D56D57">
              <w:rPr>
                <w:rFonts w:hint="eastAsia"/>
                <w:sz w:val="20"/>
                <w:szCs w:val="20"/>
              </w:rPr>
              <w:t>否）</w:t>
            </w:r>
          </w:p>
          <w:p w14:paraId="58EC5540" w14:textId="02A75A40" w:rsidR="00D56D57" w:rsidRPr="00D56D57" w:rsidRDefault="00D56D57" w:rsidP="00D56D57">
            <w:pPr>
              <w:pStyle w:val="ListParagraph"/>
              <w:numPr>
                <w:ilvl w:val="0"/>
                <w:numId w:val="7"/>
              </w:numPr>
              <w:ind w:left="247" w:hanging="247"/>
              <w:rPr>
                <w:sz w:val="20"/>
                <w:szCs w:val="20"/>
              </w:rPr>
            </w:pPr>
            <w:proofErr w:type="spellStart"/>
            <w:r>
              <w:rPr>
                <w:rFonts w:hint="eastAsia"/>
                <w:sz w:val="20"/>
                <w:szCs w:val="20"/>
              </w:rPr>
              <w:t>评估中包括的针对性别</w:t>
            </w:r>
            <w:r w:rsidRPr="00D56D57">
              <w:rPr>
                <w:rFonts w:hint="eastAsia"/>
                <w:sz w:val="20"/>
                <w:szCs w:val="20"/>
              </w:rPr>
              <w:t>问题的数量和百分比</w:t>
            </w:r>
            <w:proofErr w:type="spellEnd"/>
          </w:p>
          <w:p w14:paraId="284337C0" w14:textId="77777777" w:rsidR="00D56D57" w:rsidRPr="00D56D57" w:rsidRDefault="00D56D57" w:rsidP="00D56D57">
            <w:pPr>
              <w:pStyle w:val="ListParagraph"/>
              <w:numPr>
                <w:ilvl w:val="0"/>
                <w:numId w:val="7"/>
              </w:numPr>
              <w:ind w:left="247" w:hanging="247"/>
              <w:rPr>
                <w:sz w:val="20"/>
                <w:szCs w:val="20"/>
              </w:rPr>
            </w:pPr>
            <w:proofErr w:type="spellStart"/>
            <w:r w:rsidRPr="00D56D57">
              <w:rPr>
                <w:rFonts w:hint="eastAsia"/>
                <w:sz w:val="20"/>
                <w:szCs w:val="20"/>
              </w:rPr>
              <w:t>文本中性别参考的数量</w:t>
            </w:r>
            <w:proofErr w:type="spellEnd"/>
          </w:p>
          <w:p w14:paraId="6EE1718E" w14:textId="77777777" w:rsidR="00D56D57" w:rsidRPr="00D56D57" w:rsidRDefault="00D56D57" w:rsidP="00D56D57">
            <w:pPr>
              <w:pStyle w:val="ListParagraph"/>
              <w:numPr>
                <w:ilvl w:val="0"/>
                <w:numId w:val="7"/>
              </w:numPr>
              <w:ind w:left="247" w:hanging="247"/>
              <w:rPr>
                <w:sz w:val="20"/>
                <w:szCs w:val="20"/>
              </w:rPr>
            </w:pPr>
            <w:proofErr w:type="spellStart"/>
            <w:r w:rsidRPr="00D56D57">
              <w:rPr>
                <w:rFonts w:hint="eastAsia"/>
                <w:sz w:val="20"/>
                <w:szCs w:val="20"/>
              </w:rPr>
              <w:t>参与文件编写的男女人数和百分比</w:t>
            </w:r>
            <w:proofErr w:type="spellEnd"/>
          </w:p>
          <w:p w14:paraId="40A606D4" w14:textId="41A61693" w:rsidR="008B7C16" w:rsidRPr="008B7C16" w:rsidRDefault="008B7C16" w:rsidP="008B7C16">
            <w:pPr>
              <w:pStyle w:val="ListParagraph"/>
              <w:numPr>
                <w:ilvl w:val="0"/>
                <w:numId w:val="7"/>
              </w:numPr>
              <w:ind w:left="247" w:hanging="247"/>
              <w:rPr>
                <w:sz w:val="20"/>
                <w:szCs w:val="20"/>
              </w:rPr>
            </w:pPr>
            <w:proofErr w:type="spellStart"/>
            <w:r>
              <w:rPr>
                <w:rFonts w:hint="eastAsia"/>
                <w:sz w:val="20"/>
                <w:szCs w:val="20"/>
              </w:rPr>
              <w:t>在整个过程中，咨询</w:t>
            </w:r>
            <w:r w:rsidRPr="008B7C16">
              <w:rPr>
                <w:rFonts w:hint="eastAsia"/>
                <w:sz w:val="20"/>
                <w:szCs w:val="20"/>
              </w:rPr>
              <w:t>专门关注</w:t>
            </w:r>
            <w:r>
              <w:rPr>
                <w:rFonts w:hint="eastAsia"/>
                <w:sz w:val="20"/>
                <w:szCs w:val="20"/>
              </w:rPr>
              <w:t>性别平等和增强妇女权能</w:t>
            </w:r>
            <w:r w:rsidRPr="008B7C16">
              <w:rPr>
                <w:rFonts w:hint="eastAsia"/>
                <w:sz w:val="20"/>
                <w:szCs w:val="20"/>
              </w:rPr>
              <w:t>的协会</w:t>
            </w:r>
            <w:proofErr w:type="spellEnd"/>
            <w:r w:rsidRPr="008B7C16">
              <w:rPr>
                <w:rFonts w:hint="eastAsia"/>
                <w:sz w:val="20"/>
                <w:szCs w:val="20"/>
              </w:rPr>
              <w:t>/</w:t>
            </w:r>
            <w:proofErr w:type="spellStart"/>
            <w:r w:rsidRPr="008B7C16">
              <w:rPr>
                <w:rFonts w:hint="eastAsia"/>
                <w:sz w:val="20"/>
                <w:szCs w:val="20"/>
              </w:rPr>
              <w:t>网络</w:t>
            </w:r>
            <w:proofErr w:type="spellEnd"/>
            <w:r w:rsidRPr="008B7C16">
              <w:rPr>
                <w:rFonts w:hint="eastAsia"/>
                <w:sz w:val="20"/>
                <w:szCs w:val="20"/>
              </w:rPr>
              <w:t>/</w:t>
            </w:r>
            <w:proofErr w:type="spellStart"/>
            <w:r>
              <w:rPr>
                <w:rFonts w:hint="eastAsia"/>
                <w:sz w:val="20"/>
                <w:szCs w:val="20"/>
              </w:rPr>
              <w:t>利益相关方的</w:t>
            </w:r>
            <w:r w:rsidRPr="008B7C16">
              <w:rPr>
                <w:rFonts w:hint="eastAsia"/>
                <w:sz w:val="20"/>
                <w:szCs w:val="20"/>
              </w:rPr>
              <w:t>数量</w:t>
            </w:r>
            <w:proofErr w:type="spellEnd"/>
          </w:p>
          <w:p w14:paraId="2F75A112" w14:textId="77777777" w:rsidR="008B7C16" w:rsidRPr="008B7C16" w:rsidRDefault="008B7C16" w:rsidP="008B7C16">
            <w:pPr>
              <w:pStyle w:val="ListParagraph"/>
              <w:numPr>
                <w:ilvl w:val="0"/>
                <w:numId w:val="7"/>
              </w:numPr>
              <w:ind w:left="247" w:hanging="247"/>
              <w:rPr>
                <w:sz w:val="20"/>
                <w:szCs w:val="20"/>
              </w:rPr>
            </w:pPr>
            <w:proofErr w:type="spellStart"/>
            <w:r>
              <w:rPr>
                <w:rFonts w:hint="eastAsia"/>
                <w:sz w:val="20"/>
                <w:szCs w:val="20"/>
              </w:rPr>
              <w:t>文件中</w:t>
            </w:r>
            <w:r w:rsidRPr="008B7C16">
              <w:rPr>
                <w:rFonts w:hint="eastAsia"/>
                <w:sz w:val="20"/>
                <w:szCs w:val="20"/>
              </w:rPr>
              <w:t>描绘男女的图形材料的数量和百分比</w:t>
            </w:r>
            <w:proofErr w:type="spellEnd"/>
          </w:p>
          <w:p w14:paraId="3E8583C8" w14:textId="03E35740" w:rsidR="003B21A0" w:rsidRPr="008A72D5" w:rsidRDefault="008B7C16" w:rsidP="008B7C16">
            <w:pPr>
              <w:pStyle w:val="ListParagraph"/>
              <w:numPr>
                <w:ilvl w:val="0"/>
                <w:numId w:val="7"/>
              </w:numPr>
              <w:ind w:left="247" w:hanging="247"/>
              <w:rPr>
                <w:sz w:val="20"/>
                <w:szCs w:val="20"/>
              </w:rPr>
            </w:pPr>
            <w:proofErr w:type="spellStart"/>
            <w:r>
              <w:rPr>
                <w:rFonts w:hint="eastAsia"/>
                <w:sz w:val="20"/>
                <w:szCs w:val="20"/>
              </w:rPr>
              <w:t>呈现的数据按性别分列</w:t>
            </w:r>
            <w:r w:rsidRPr="008B7C16">
              <w:rPr>
                <w:rFonts w:hint="eastAsia"/>
                <w:sz w:val="20"/>
                <w:szCs w:val="20"/>
              </w:rPr>
              <w:t>（是</w:t>
            </w:r>
            <w:proofErr w:type="spellEnd"/>
            <w:r w:rsidRPr="008B7C16">
              <w:rPr>
                <w:rFonts w:hint="eastAsia"/>
                <w:sz w:val="20"/>
                <w:szCs w:val="20"/>
              </w:rPr>
              <w:t>/</w:t>
            </w:r>
            <w:r w:rsidRPr="008B7C16">
              <w:rPr>
                <w:rFonts w:hint="eastAsia"/>
                <w:sz w:val="20"/>
                <w:szCs w:val="20"/>
              </w:rPr>
              <w:t>否）</w:t>
            </w:r>
          </w:p>
          <w:p w14:paraId="231D7423" w14:textId="02842553" w:rsidR="003B21A0" w:rsidRPr="008A72D5" w:rsidRDefault="008B7C16" w:rsidP="008B7C16">
            <w:pPr>
              <w:pStyle w:val="ListParagraph"/>
              <w:numPr>
                <w:ilvl w:val="0"/>
                <w:numId w:val="7"/>
              </w:numPr>
              <w:ind w:left="247" w:hanging="247"/>
              <w:rPr>
                <w:sz w:val="20"/>
                <w:szCs w:val="20"/>
              </w:rPr>
            </w:pPr>
            <w:proofErr w:type="spellStart"/>
            <w:r>
              <w:rPr>
                <w:rFonts w:hint="eastAsia"/>
                <w:sz w:val="20"/>
                <w:szCs w:val="20"/>
              </w:rPr>
              <w:t>记录了良好的性别实践</w:t>
            </w:r>
            <w:r w:rsidRPr="008B7C16">
              <w:rPr>
                <w:rFonts w:hint="eastAsia"/>
                <w:sz w:val="20"/>
                <w:szCs w:val="20"/>
              </w:rPr>
              <w:t>和关于性别的经验教训（是</w:t>
            </w:r>
            <w:proofErr w:type="spellEnd"/>
            <w:r w:rsidRPr="008B7C16">
              <w:rPr>
                <w:rFonts w:hint="eastAsia"/>
                <w:sz w:val="20"/>
                <w:szCs w:val="20"/>
              </w:rPr>
              <w:t>/</w:t>
            </w:r>
            <w:r w:rsidRPr="008B7C16">
              <w:rPr>
                <w:rFonts w:hint="eastAsia"/>
                <w:sz w:val="20"/>
                <w:szCs w:val="20"/>
              </w:rPr>
              <w:t>否）</w:t>
            </w:r>
          </w:p>
        </w:tc>
      </w:tr>
      <w:tr w:rsidR="00AA73FA" w:rsidRPr="008A72D5" w14:paraId="2473EF5D" w14:textId="77777777" w:rsidTr="00906432">
        <w:tc>
          <w:tcPr>
            <w:tcW w:w="3078" w:type="dxa"/>
          </w:tcPr>
          <w:p w14:paraId="7A9EE10F" w14:textId="7F83A412" w:rsidR="003B21A0" w:rsidRPr="008A72D5" w:rsidRDefault="004008A4" w:rsidP="004008A4">
            <w:pPr>
              <w:rPr>
                <w:sz w:val="20"/>
                <w:szCs w:val="20"/>
              </w:rPr>
            </w:pPr>
            <w:r>
              <w:rPr>
                <w:rFonts w:hint="eastAsia"/>
                <w:sz w:val="20"/>
                <w:szCs w:val="20"/>
                <w:lang w:eastAsia="zh-CN"/>
              </w:rPr>
              <w:t>性别敏感的知识管理</w:t>
            </w:r>
            <w:r>
              <w:rPr>
                <w:rFonts w:hint="eastAsia"/>
                <w:sz w:val="20"/>
                <w:szCs w:val="20"/>
                <w:lang w:eastAsia="zh-CN"/>
              </w:rPr>
              <w:t>/</w:t>
            </w:r>
            <w:r>
              <w:rPr>
                <w:rFonts w:hint="eastAsia"/>
                <w:sz w:val="20"/>
                <w:szCs w:val="20"/>
                <w:lang w:eastAsia="zh-CN"/>
              </w:rPr>
              <w:t>传播</w:t>
            </w:r>
          </w:p>
        </w:tc>
        <w:tc>
          <w:tcPr>
            <w:tcW w:w="6468" w:type="dxa"/>
          </w:tcPr>
          <w:p w14:paraId="3C2CFFE0" w14:textId="5E7216E7" w:rsidR="003B21A0" w:rsidRPr="008A72D5" w:rsidRDefault="006D60C6" w:rsidP="00906432">
            <w:pPr>
              <w:pStyle w:val="ListParagraph"/>
              <w:numPr>
                <w:ilvl w:val="0"/>
                <w:numId w:val="7"/>
              </w:numPr>
              <w:tabs>
                <w:tab w:val="left" w:pos="342"/>
              </w:tabs>
              <w:ind w:left="247" w:hanging="247"/>
              <w:rPr>
                <w:sz w:val="20"/>
                <w:szCs w:val="20"/>
              </w:rPr>
            </w:pPr>
            <w:proofErr w:type="spellStart"/>
            <w:r>
              <w:rPr>
                <w:rFonts w:hint="eastAsia"/>
                <w:sz w:val="20"/>
                <w:szCs w:val="20"/>
              </w:rPr>
              <w:t>传播的性别特定内容的数量（例如通过在线平台、</w:t>
            </w:r>
            <w:r w:rsidRPr="006D60C6">
              <w:rPr>
                <w:rFonts w:hint="eastAsia"/>
                <w:sz w:val="20"/>
                <w:szCs w:val="20"/>
              </w:rPr>
              <w:t>活动</w:t>
            </w:r>
            <w:proofErr w:type="spellEnd"/>
            <w:r w:rsidRPr="006D60C6">
              <w:rPr>
                <w:rFonts w:hint="eastAsia"/>
                <w:sz w:val="20"/>
                <w:szCs w:val="20"/>
              </w:rPr>
              <w:t>）</w:t>
            </w:r>
          </w:p>
          <w:p w14:paraId="2560FEEE" w14:textId="5D0E6D32" w:rsidR="003B21A0" w:rsidRPr="008A72D5" w:rsidRDefault="006D60C6" w:rsidP="001F5BFD">
            <w:pPr>
              <w:pStyle w:val="ListParagraph"/>
              <w:numPr>
                <w:ilvl w:val="0"/>
                <w:numId w:val="7"/>
              </w:numPr>
              <w:tabs>
                <w:tab w:val="left" w:pos="342"/>
              </w:tabs>
              <w:ind w:left="247" w:hanging="247"/>
              <w:rPr>
                <w:sz w:val="20"/>
                <w:szCs w:val="20"/>
              </w:rPr>
            </w:pPr>
            <w:proofErr w:type="spellStart"/>
            <w:r>
              <w:rPr>
                <w:rFonts w:hint="eastAsia"/>
                <w:sz w:val="20"/>
                <w:szCs w:val="20"/>
              </w:rPr>
              <w:t>举办的</w:t>
            </w:r>
            <w:r w:rsidRPr="006D60C6">
              <w:rPr>
                <w:rFonts w:hint="eastAsia"/>
                <w:sz w:val="20"/>
                <w:szCs w:val="20"/>
              </w:rPr>
              <w:t>以性别问题为重点的活动</w:t>
            </w:r>
            <w:r>
              <w:rPr>
                <w:rFonts w:hint="eastAsia"/>
                <w:sz w:val="20"/>
                <w:szCs w:val="20"/>
              </w:rPr>
              <w:t>数量</w:t>
            </w:r>
            <w:r w:rsidR="001F5BFD">
              <w:rPr>
                <w:rFonts w:hint="eastAsia"/>
                <w:sz w:val="20"/>
                <w:szCs w:val="20"/>
              </w:rPr>
              <w:t>（例如培训、研讨、讨论、圆桌论坛</w:t>
            </w:r>
            <w:r w:rsidRPr="006D60C6">
              <w:rPr>
                <w:rFonts w:hint="eastAsia"/>
                <w:sz w:val="20"/>
                <w:szCs w:val="20"/>
              </w:rPr>
              <w:t>，会外活动</w:t>
            </w:r>
            <w:proofErr w:type="spellEnd"/>
            <w:r w:rsidRPr="006D60C6">
              <w:rPr>
                <w:rFonts w:hint="eastAsia"/>
                <w:sz w:val="20"/>
                <w:szCs w:val="20"/>
              </w:rPr>
              <w:t>）</w:t>
            </w:r>
          </w:p>
          <w:p w14:paraId="1520C00A" w14:textId="180DF571" w:rsidR="003B21A0" w:rsidRPr="008A72D5" w:rsidRDefault="001F5BFD" w:rsidP="00906432">
            <w:pPr>
              <w:pStyle w:val="ListParagraph"/>
              <w:numPr>
                <w:ilvl w:val="0"/>
                <w:numId w:val="7"/>
              </w:numPr>
              <w:tabs>
                <w:tab w:val="left" w:pos="342"/>
              </w:tabs>
              <w:ind w:left="247" w:hanging="247"/>
              <w:rPr>
                <w:sz w:val="20"/>
                <w:szCs w:val="20"/>
              </w:rPr>
            </w:pPr>
            <w:proofErr w:type="spellStart"/>
            <w:r w:rsidRPr="001F5BFD">
              <w:rPr>
                <w:rFonts w:hint="eastAsia"/>
                <w:sz w:val="20"/>
                <w:szCs w:val="20"/>
              </w:rPr>
              <w:t>接受</w:t>
            </w:r>
            <w:proofErr w:type="spellEnd"/>
            <w:r w:rsidRPr="001F5BFD">
              <w:rPr>
                <w:rFonts w:hint="eastAsia"/>
                <w:sz w:val="20"/>
                <w:szCs w:val="20"/>
              </w:rPr>
              <w:t>/</w:t>
            </w:r>
            <w:proofErr w:type="spellStart"/>
            <w:r w:rsidRPr="001F5BFD">
              <w:rPr>
                <w:rFonts w:hint="eastAsia"/>
                <w:sz w:val="20"/>
                <w:szCs w:val="20"/>
              </w:rPr>
              <w:t>获取信息的男女人数</w:t>
            </w:r>
            <w:proofErr w:type="spellEnd"/>
            <w:r w:rsidR="003B21A0" w:rsidRPr="008A72D5">
              <w:rPr>
                <w:sz w:val="20"/>
                <w:szCs w:val="20"/>
              </w:rPr>
              <w:t xml:space="preserve"> </w:t>
            </w:r>
          </w:p>
        </w:tc>
      </w:tr>
      <w:tr w:rsidR="00AA73FA" w:rsidRPr="008A72D5" w14:paraId="10D0AE13" w14:textId="77777777" w:rsidTr="00906432">
        <w:tc>
          <w:tcPr>
            <w:tcW w:w="3078" w:type="dxa"/>
          </w:tcPr>
          <w:p w14:paraId="0EB29150" w14:textId="31C7ED99" w:rsidR="003B21A0" w:rsidRPr="008A72D5" w:rsidRDefault="004008A4" w:rsidP="004008A4">
            <w:pPr>
              <w:rPr>
                <w:sz w:val="20"/>
                <w:szCs w:val="20"/>
              </w:rPr>
            </w:pPr>
            <w:r>
              <w:rPr>
                <w:rFonts w:hint="eastAsia"/>
                <w:sz w:val="20"/>
                <w:szCs w:val="20"/>
                <w:lang w:eastAsia="zh-CN"/>
              </w:rPr>
              <w:t>性别敏感的能力建设（为上述性别敏感的培训）</w:t>
            </w:r>
          </w:p>
        </w:tc>
        <w:tc>
          <w:tcPr>
            <w:tcW w:w="6468" w:type="dxa"/>
          </w:tcPr>
          <w:p w14:paraId="63DEC220" w14:textId="517F3F7F" w:rsidR="00F97EA9" w:rsidRPr="00F97EA9" w:rsidRDefault="00F97EA9" w:rsidP="00F97EA9">
            <w:pPr>
              <w:pStyle w:val="ListParagraph"/>
              <w:numPr>
                <w:ilvl w:val="0"/>
                <w:numId w:val="7"/>
              </w:numPr>
              <w:tabs>
                <w:tab w:val="left" w:pos="342"/>
              </w:tabs>
              <w:ind w:left="247" w:hanging="247"/>
              <w:rPr>
                <w:sz w:val="20"/>
                <w:szCs w:val="20"/>
                <w:lang w:val="en-US"/>
              </w:rPr>
            </w:pPr>
            <w:proofErr w:type="spellStart"/>
            <w:r w:rsidRPr="00F97EA9">
              <w:rPr>
                <w:rFonts w:hint="eastAsia"/>
                <w:sz w:val="20"/>
                <w:szCs w:val="20"/>
                <w:lang w:val="en-US"/>
              </w:rPr>
              <w:t>男女参加</w:t>
            </w:r>
            <w:r w:rsidR="00E874A6">
              <w:rPr>
                <w:rFonts w:hint="eastAsia"/>
                <w:sz w:val="20"/>
                <w:szCs w:val="20"/>
                <w:lang w:val="en-US"/>
              </w:rPr>
              <w:t>的</w:t>
            </w:r>
            <w:r w:rsidRPr="00F97EA9">
              <w:rPr>
                <w:rFonts w:hint="eastAsia"/>
                <w:sz w:val="20"/>
                <w:szCs w:val="20"/>
                <w:lang w:val="en-US"/>
              </w:rPr>
              <w:t>人数和百分比</w:t>
            </w:r>
            <w:proofErr w:type="spellEnd"/>
          </w:p>
          <w:p w14:paraId="50151228" w14:textId="77777777" w:rsidR="00F97EA9" w:rsidRPr="00F97EA9" w:rsidRDefault="00F97EA9" w:rsidP="00F97EA9">
            <w:pPr>
              <w:pStyle w:val="ListParagraph"/>
              <w:numPr>
                <w:ilvl w:val="0"/>
                <w:numId w:val="7"/>
              </w:numPr>
              <w:tabs>
                <w:tab w:val="left" w:pos="342"/>
              </w:tabs>
              <w:ind w:left="247" w:hanging="247"/>
              <w:rPr>
                <w:sz w:val="20"/>
                <w:szCs w:val="20"/>
              </w:rPr>
            </w:pPr>
            <w:proofErr w:type="spellStart"/>
            <w:r w:rsidRPr="00F97EA9">
              <w:rPr>
                <w:rFonts w:hint="eastAsia"/>
                <w:sz w:val="20"/>
                <w:szCs w:val="20"/>
              </w:rPr>
              <w:t>性别问题培训的数量和百分比</w:t>
            </w:r>
            <w:proofErr w:type="spellEnd"/>
          </w:p>
          <w:p w14:paraId="737D6B52" w14:textId="478B34D4" w:rsidR="003B21A0" w:rsidRPr="008A72D5" w:rsidRDefault="00F97EA9" w:rsidP="00906432">
            <w:pPr>
              <w:pStyle w:val="ListParagraph"/>
              <w:numPr>
                <w:ilvl w:val="0"/>
                <w:numId w:val="7"/>
              </w:numPr>
              <w:tabs>
                <w:tab w:val="left" w:pos="342"/>
              </w:tabs>
              <w:ind w:left="247" w:hanging="247"/>
              <w:rPr>
                <w:sz w:val="20"/>
                <w:szCs w:val="20"/>
              </w:rPr>
            </w:pPr>
            <w:proofErr w:type="spellStart"/>
            <w:r w:rsidRPr="00F97EA9">
              <w:rPr>
                <w:rFonts w:hint="eastAsia"/>
                <w:sz w:val="20"/>
                <w:szCs w:val="20"/>
              </w:rPr>
              <w:t>包括针对性别问题的</w:t>
            </w:r>
            <w:r w:rsidR="00D35864">
              <w:rPr>
                <w:rFonts w:hint="eastAsia"/>
                <w:sz w:val="20"/>
                <w:szCs w:val="20"/>
              </w:rPr>
              <w:t>培训</w:t>
            </w:r>
            <w:r w:rsidRPr="00F97EA9">
              <w:rPr>
                <w:rFonts w:hint="eastAsia"/>
                <w:sz w:val="20"/>
                <w:szCs w:val="20"/>
              </w:rPr>
              <w:t>数量和百分比</w:t>
            </w:r>
            <w:proofErr w:type="spellEnd"/>
          </w:p>
          <w:p w14:paraId="4F697F77" w14:textId="0D22BB5B" w:rsidR="00D35864" w:rsidRPr="00D35864" w:rsidRDefault="00D35864" w:rsidP="00D35864">
            <w:pPr>
              <w:pStyle w:val="ListParagraph"/>
              <w:numPr>
                <w:ilvl w:val="0"/>
                <w:numId w:val="7"/>
              </w:numPr>
              <w:tabs>
                <w:tab w:val="left" w:pos="342"/>
              </w:tabs>
              <w:ind w:left="247" w:hanging="247"/>
              <w:rPr>
                <w:sz w:val="20"/>
                <w:szCs w:val="20"/>
                <w:lang w:val="en-US"/>
              </w:rPr>
            </w:pPr>
            <w:proofErr w:type="spellStart"/>
            <w:r w:rsidRPr="00D35864">
              <w:rPr>
                <w:rFonts w:hint="eastAsia"/>
                <w:sz w:val="20"/>
                <w:szCs w:val="20"/>
                <w:lang w:val="en-US"/>
              </w:rPr>
              <w:t>与性别问题联络人</w:t>
            </w:r>
            <w:proofErr w:type="spellEnd"/>
            <w:r w:rsidRPr="00D35864">
              <w:rPr>
                <w:rFonts w:hint="eastAsia"/>
                <w:sz w:val="20"/>
                <w:szCs w:val="20"/>
                <w:lang w:val="en-US"/>
              </w:rPr>
              <w:t>/</w:t>
            </w:r>
            <w:proofErr w:type="spellStart"/>
            <w:r w:rsidRPr="00D35864">
              <w:rPr>
                <w:rFonts w:hint="eastAsia"/>
                <w:sz w:val="20"/>
                <w:szCs w:val="20"/>
                <w:lang w:val="en-US"/>
              </w:rPr>
              <w:t>性别专家</w:t>
            </w:r>
            <w:proofErr w:type="spellEnd"/>
            <w:r w:rsidRPr="00D35864">
              <w:rPr>
                <w:rFonts w:hint="eastAsia"/>
                <w:sz w:val="20"/>
                <w:szCs w:val="20"/>
                <w:lang w:val="en-US"/>
              </w:rPr>
              <w:t>/</w:t>
            </w:r>
            <w:proofErr w:type="spellStart"/>
            <w:r>
              <w:rPr>
                <w:rFonts w:hint="eastAsia"/>
                <w:sz w:val="20"/>
                <w:szCs w:val="20"/>
                <w:lang w:val="en-US"/>
              </w:rPr>
              <w:t>性别部门合作开展的培训</w:t>
            </w:r>
            <w:r w:rsidRPr="00D35864">
              <w:rPr>
                <w:rFonts w:hint="eastAsia"/>
                <w:sz w:val="20"/>
                <w:szCs w:val="20"/>
                <w:lang w:val="en-US"/>
              </w:rPr>
              <w:t>数量和百分比</w:t>
            </w:r>
            <w:proofErr w:type="spellEnd"/>
          </w:p>
          <w:p w14:paraId="60B7D209" w14:textId="79F8CA38" w:rsidR="003B21A0" w:rsidRPr="008A72D5" w:rsidRDefault="003B70A4" w:rsidP="003B70A4">
            <w:pPr>
              <w:pStyle w:val="ListParagraph"/>
              <w:numPr>
                <w:ilvl w:val="0"/>
                <w:numId w:val="7"/>
              </w:numPr>
              <w:tabs>
                <w:tab w:val="left" w:pos="342"/>
              </w:tabs>
              <w:ind w:left="247" w:hanging="247"/>
              <w:rPr>
                <w:sz w:val="20"/>
                <w:szCs w:val="20"/>
              </w:rPr>
            </w:pPr>
            <w:proofErr w:type="spellStart"/>
            <w:r w:rsidRPr="003B70A4">
              <w:rPr>
                <w:rFonts w:hint="eastAsia"/>
                <w:sz w:val="20"/>
                <w:szCs w:val="20"/>
              </w:rPr>
              <w:t>培训中</w:t>
            </w:r>
            <w:r>
              <w:rPr>
                <w:rFonts w:hint="eastAsia"/>
                <w:sz w:val="20"/>
                <w:szCs w:val="20"/>
              </w:rPr>
              <w:t>专门用</w:t>
            </w:r>
            <w:r w:rsidRPr="003B70A4">
              <w:rPr>
                <w:rFonts w:hint="eastAsia"/>
                <w:sz w:val="20"/>
                <w:szCs w:val="20"/>
              </w:rPr>
              <w:t>于性别</w:t>
            </w:r>
            <w:r>
              <w:rPr>
                <w:rFonts w:hint="eastAsia"/>
                <w:sz w:val="20"/>
                <w:szCs w:val="20"/>
              </w:rPr>
              <w:t>问题</w:t>
            </w:r>
            <w:r w:rsidRPr="003B70A4">
              <w:rPr>
                <w:rFonts w:hint="eastAsia"/>
                <w:sz w:val="20"/>
                <w:szCs w:val="20"/>
              </w:rPr>
              <w:t>的时间百分比</w:t>
            </w:r>
            <w:proofErr w:type="spellEnd"/>
          </w:p>
          <w:p w14:paraId="07019D08" w14:textId="7D237DEC" w:rsidR="003B21A0" w:rsidRPr="008A72D5" w:rsidRDefault="003B70A4" w:rsidP="00906432">
            <w:pPr>
              <w:pStyle w:val="ListParagraph"/>
              <w:numPr>
                <w:ilvl w:val="0"/>
                <w:numId w:val="7"/>
              </w:numPr>
              <w:tabs>
                <w:tab w:val="left" w:pos="342"/>
              </w:tabs>
              <w:ind w:left="247" w:hanging="247"/>
              <w:rPr>
                <w:sz w:val="20"/>
                <w:szCs w:val="20"/>
              </w:rPr>
            </w:pPr>
            <w:proofErr w:type="spellStart"/>
            <w:r w:rsidRPr="003B70A4">
              <w:rPr>
                <w:rFonts w:hint="eastAsia"/>
                <w:sz w:val="20"/>
                <w:szCs w:val="20"/>
              </w:rPr>
              <w:t>参加培训的妇女人数和百分比</w:t>
            </w:r>
            <w:proofErr w:type="spellEnd"/>
          </w:p>
          <w:p w14:paraId="30CB51C1" w14:textId="59A8D910" w:rsidR="003B70A4" w:rsidRPr="003B70A4" w:rsidRDefault="003B70A4" w:rsidP="003B70A4">
            <w:pPr>
              <w:pStyle w:val="ListParagraph"/>
              <w:numPr>
                <w:ilvl w:val="0"/>
                <w:numId w:val="7"/>
              </w:numPr>
              <w:tabs>
                <w:tab w:val="left" w:pos="342"/>
              </w:tabs>
              <w:ind w:left="247" w:hanging="247"/>
              <w:rPr>
                <w:sz w:val="20"/>
                <w:szCs w:val="20"/>
                <w:lang w:val="en-US"/>
              </w:rPr>
            </w:pPr>
            <w:proofErr w:type="spellStart"/>
            <w:r>
              <w:rPr>
                <w:rFonts w:hint="eastAsia"/>
                <w:sz w:val="20"/>
                <w:szCs w:val="20"/>
                <w:lang w:val="en-US"/>
              </w:rPr>
              <w:t>培训中显示的数据按性别分列</w:t>
            </w:r>
            <w:r w:rsidRPr="003B70A4">
              <w:rPr>
                <w:rFonts w:hint="eastAsia"/>
                <w:sz w:val="20"/>
                <w:szCs w:val="20"/>
                <w:lang w:val="en-US"/>
              </w:rPr>
              <w:t>（是</w:t>
            </w:r>
            <w:proofErr w:type="spellEnd"/>
            <w:r w:rsidRPr="003B70A4">
              <w:rPr>
                <w:rFonts w:hint="eastAsia"/>
                <w:sz w:val="20"/>
                <w:szCs w:val="20"/>
                <w:lang w:val="en-US"/>
              </w:rPr>
              <w:t>/</w:t>
            </w:r>
            <w:r w:rsidRPr="003B70A4">
              <w:rPr>
                <w:rFonts w:hint="eastAsia"/>
                <w:sz w:val="20"/>
                <w:szCs w:val="20"/>
                <w:lang w:val="en-US"/>
              </w:rPr>
              <w:t>否）</w:t>
            </w:r>
          </w:p>
          <w:p w14:paraId="47FC25C3" w14:textId="77777777" w:rsidR="003B70A4" w:rsidRPr="003B70A4" w:rsidRDefault="003B70A4" w:rsidP="003B70A4">
            <w:pPr>
              <w:pStyle w:val="ListParagraph"/>
              <w:numPr>
                <w:ilvl w:val="0"/>
                <w:numId w:val="7"/>
              </w:numPr>
              <w:tabs>
                <w:tab w:val="left" w:pos="342"/>
              </w:tabs>
              <w:ind w:left="247" w:hanging="247"/>
              <w:rPr>
                <w:sz w:val="20"/>
                <w:szCs w:val="20"/>
                <w:lang w:val="en-US"/>
              </w:rPr>
            </w:pPr>
            <w:proofErr w:type="spellStart"/>
            <w:r w:rsidRPr="003B70A4">
              <w:rPr>
                <w:rFonts w:hint="eastAsia"/>
                <w:sz w:val="20"/>
                <w:szCs w:val="20"/>
                <w:lang w:val="en-US"/>
              </w:rPr>
              <w:t>培训师具有性别能力（是</w:t>
            </w:r>
            <w:proofErr w:type="spellEnd"/>
            <w:r w:rsidRPr="003B70A4">
              <w:rPr>
                <w:rFonts w:hint="eastAsia"/>
                <w:sz w:val="20"/>
                <w:szCs w:val="20"/>
                <w:lang w:val="en-US"/>
              </w:rPr>
              <w:t>/</w:t>
            </w:r>
            <w:r w:rsidRPr="003B70A4">
              <w:rPr>
                <w:rFonts w:hint="eastAsia"/>
                <w:sz w:val="20"/>
                <w:szCs w:val="20"/>
                <w:lang w:val="en-US"/>
              </w:rPr>
              <w:t>否）</w:t>
            </w:r>
          </w:p>
          <w:p w14:paraId="0E040387" w14:textId="0A21462C" w:rsidR="003B21A0" w:rsidRPr="008A72D5" w:rsidRDefault="003B70A4" w:rsidP="003B70A4">
            <w:pPr>
              <w:pStyle w:val="ListParagraph"/>
              <w:numPr>
                <w:ilvl w:val="0"/>
                <w:numId w:val="7"/>
              </w:numPr>
              <w:tabs>
                <w:tab w:val="left" w:pos="342"/>
              </w:tabs>
              <w:ind w:left="247" w:hanging="247"/>
              <w:rPr>
                <w:sz w:val="20"/>
                <w:szCs w:val="20"/>
              </w:rPr>
            </w:pPr>
            <w:r>
              <w:rPr>
                <w:rFonts w:hint="eastAsia"/>
                <w:sz w:val="20"/>
                <w:szCs w:val="20"/>
                <w:lang w:eastAsia="zh-CN"/>
              </w:rPr>
              <w:t>性别专家参与了培训和信息材料的准备</w:t>
            </w:r>
            <w:r w:rsidRPr="003B70A4">
              <w:rPr>
                <w:rFonts w:hint="eastAsia"/>
                <w:sz w:val="20"/>
                <w:szCs w:val="20"/>
                <w:lang w:val="en-US"/>
              </w:rPr>
              <w:t>（是</w:t>
            </w:r>
            <w:r w:rsidRPr="003B70A4">
              <w:rPr>
                <w:rFonts w:hint="eastAsia"/>
                <w:sz w:val="20"/>
                <w:szCs w:val="20"/>
                <w:lang w:val="en-US"/>
              </w:rPr>
              <w:t>/</w:t>
            </w:r>
            <w:r w:rsidRPr="003B70A4">
              <w:rPr>
                <w:rFonts w:hint="eastAsia"/>
                <w:sz w:val="20"/>
                <w:szCs w:val="20"/>
                <w:lang w:val="en-US"/>
              </w:rPr>
              <w:t>否）</w:t>
            </w:r>
          </w:p>
          <w:p w14:paraId="4B0819C0" w14:textId="0493D8F9" w:rsidR="003B21A0" w:rsidRPr="008A72D5" w:rsidRDefault="003B70A4" w:rsidP="003B70A4">
            <w:pPr>
              <w:pStyle w:val="ListParagraph"/>
              <w:numPr>
                <w:ilvl w:val="0"/>
                <w:numId w:val="7"/>
              </w:numPr>
              <w:tabs>
                <w:tab w:val="left" w:pos="342"/>
              </w:tabs>
              <w:ind w:left="247" w:hanging="247"/>
              <w:rPr>
                <w:sz w:val="20"/>
                <w:szCs w:val="20"/>
              </w:rPr>
            </w:pPr>
            <w:proofErr w:type="spellStart"/>
            <w:r w:rsidRPr="003B70A4">
              <w:rPr>
                <w:rFonts w:hint="eastAsia"/>
                <w:sz w:val="20"/>
                <w:szCs w:val="20"/>
              </w:rPr>
              <w:t>培训</w:t>
            </w:r>
            <w:proofErr w:type="spellEnd"/>
            <w:r w:rsidRPr="003B70A4">
              <w:rPr>
                <w:rFonts w:hint="eastAsia"/>
                <w:sz w:val="20"/>
                <w:szCs w:val="20"/>
              </w:rPr>
              <w:t>/</w:t>
            </w:r>
            <w:proofErr w:type="spellStart"/>
            <w:r w:rsidRPr="003B70A4">
              <w:rPr>
                <w:rFonts w:hint="eastAsia"/>
                <w:sz w:val="20"/>
                <w:szCs w:val="20"/>
              </w:rPr>
              <w:t>信息材料对性别敏感（是</w:t>
            </w:r>
            <w:proofErr w:type="spellEnd"/>
            <w:r w:rsidRPr="003B70A4">
              <w:rPr>
                <w:rFonts w:hint="eastAsia"/>
                <w:sz w:val="20"/>
                <w:szCs w:val="20"/>
              </w:rPr>
              <w:t>/</w:t>
            </w:r>
            <w:r w:rsidRPr="003B70A4">
              <w:rPr>
                <w:rFonts w:hint="eastAsia"/>
                <w:sz w:val="20"/>
                <w:szCs w:val="20"/>
              </w:rPr>
              <w:t>否）</w:t>
            </w:r>
          </w:p>
        </w:tc>
      </w:tr>
      <w:tr w:rsidR="00AA73FA" w:rsidRPr="008A72D5" w14:paraId="1AF5D27C" w14:textId="77777777" w:rsidTr="00906432">
        <w:tc>
          <w:tcPr>
            <w:tcW w:w="3078" w:type="dxa"/>
          </w:tcPr>
          <w:p w14:paraId="30B2C1C8" w14:textId="4C85FAF4" w:rsidR="003B21A0" w:rsidRPr="008A72D5" w:rsidRDefault="004008A4" w:rsidP="00906432">
            <w:pPr>
              <w:rPr>
                <w:sz w:val="20"/>
                <w:szCs w:val="20"/>
              </w:rPr>
            </w:pPr>
            <w:proofErr w:type="spellStart"/>
            <w:r>
              <w:rPr>
                <w:rFonts w:hint="eastAsia"/>
                <w:sz w:val="20"/>
                <w:szCs w:val="20"/>
              </w:rPr>
              <w:t>性别友好的工作环境</w:t>
            </w:r>
            <w:proofErr w:type="spellEnd"/>
          </w:p>
        </w:tc>
        <w:tc>
          <w:tcPr>
            <w:tcW w:w="6468" w:type="dxa"/>
          </w:tcPr>
          <w:p w14:paraId="3F6DBF13" w14:textId="066450DF" w:rsidR="000926FA" w:rsidRPr="000926FA" w:rsidRDefault="00443F21" w:rsidP="000926FA">
            <w:pPr>
              <w:pStyle w:val="ListParagraph"/>
              <w:numPr>
                <w:ilvl w:val="0"/>
                <w:numId w:val="7"/>
              </w:numPr>
              <w:tabs>
                <w:tab w:val="left" w:pos="342"/>
              </w:tabs>
              <w:ind w:left="247" w:hanging="247"/>
              <w:rPr>
                <w:sz w:val="20"/>
                <w:szCs w:val="20"/>
                <w:lang w:val="en-US"/>
              </w:rPr>
            </w:pPr>
            <w:r>
              <w:rPr>
                <w:rFonts w:hint="eastAsia"/>
                <w:sz w:val="20"/>
                <w:szCs w:val="20"/>
                <w:lang w:val="en-US"/>
              </w:rPr>
              <w:t>•</w:t>
            </w:r>
            <w:proofErr w:type="spellStart"/>
            <w:r>
              <w:rPr>
                <w:rFonts w:hint="eastAsia"/>
                <w:sz w:val="20"/>
                <w:szCs w:val="20"/>
                <w:lang w:val="en-US"/>
              </w:rPr>
              <w:t>意识到需要建立</w:t>
            </w:r>
            <w:r w:rsidR="00E874A6">
              <w:rPr>
                <w:rFonts w:hint="eastAsia"/>
                <w:sz w:val="20"/>
                <w:szCs w:val="20"/>
                <w:lang w:val="en-US"/>
              </w:rPr>
              <w:t>性别友好</w:t>
            </w:r>
            <w:r>
              <w:rPr>
                <w:rFonts w:hint="eastAsia"/>
                <w:sz w:val="20"/>
                <w:szCs w:val="20"/>
                <w:lang w:val="en-US"/>
              </w:rPr>
              <w:t>工作环境的利益相关方</w:t>
            </w:r>
            <w:r w:rsidRPr="000926FA">
              <w:rPr>
                <w:rFonts w:hint="eastAsia"/>
                <w:sz w:val="20"/>
                <w:szCs w:val="20"/>
                <w:lang w:val="en-US"/>
              </w:rPr>
              <w:t>数量</w:t>
            </w:r>
            <w:r>
              <w:rPr>
                <w:rFonts w:hint="eastAsia"/>
                <w:sz w:val="20"/>
                <w:szCs w:val="20"/>
                <w:lang w:val="en-US"/>
              </w:rPr>
              <w:t>（例如，私营部门合作伙伴</w:t>
            </w:r>
            <w:proofErr w:type="spellEnd"/>
            <w:r>
              <w:rPr>
                <w:rFonts w:hint="eastAsia"/>
                <w:sz w:val="20"/>
                <w:szCs w:val="20"/>
                <w:lang w:val="en-US"/>
              </w:rPr>
              <w:t>）</w:t>
            </w:r>
          </w:p>
          <w:p w14:paraId="65E87294" w14:textId="77777777" w:rsidR="00443F21" w:rsidRDefault="00443F21" w:rsidP="00443F21">
            <w:pPr>
              <w:pStyle w:val="ListParagraph"/>
              <w:numPr>
                <w:ilvl w:val="0"/>
                <w:numId w:val="7"/>
              </w:numPr>
              <w:tabs>
                <w:tab w:val="left" w:pos="342"/>
              </w:tabs>
              <w:ind w:left="247" w:hanging="247"/>
              <w:rPr>
                <w:sz w:val="20"/>
                <w:szCs w:val="20"/>
                <w:lang w:val="en-US"/>
              </w:rPr>
            </w:pPr>
            <w:proofErr w:type="spellStart"/>
            <w:r w:rsidRPr="00443F21">
              <w:rPr>
                <w:rFonts w:hint="eastAsia"/>
                <w:sz w:val="20"/>
                <w:szCs w:val="20"/>
                <w:lang w:val="en-US"/>
              </w:rPr>
              <w:t>灵活的工作时间（是</w:t>
            </w:r>
            <w:proofErr w:type="spellEnd"/>
            <w:r w:rsidRPr="00443F21">
              <w:rPr>
                <w:rFonts w:hint="eastAsia"/>
                <w:sz w:val="20"/>
                <w:szCs w:val="20"/>
                <w:lang w:val="en-US"/>
              </w:rPr>
              <w:t>/</w:t>
            </w:r>
            <w:r w:rsidRPr="00443F21">
              <w:rPr>
                <w:rFonts w:hint="eastAsia"/>
                <w:sz w:val="20"/>
                <w:szCs w:val="20"/>
                <w:lang w:val="en-US"/>
              </w:rPr>
              <w:t>否）</w:t>
            </w:r>
          </w:p>
          <w:p w14:paraId="638D7297" w14:textId="050AE140" w:rsidR="00443F21" w:rsidRPr="00443F21" w:rsidRDefault="00443F21" w:rsidP="00443F21">
            <w:pPr>
              <w:pStyle w:val="ListParagraph"/>
              <w:numPr>
                <w:ilvl w:val="0"/>
                <w:numId w:val="7"/>
              </w:numPr>
              <w:tabs>
                <w:tab w:val="left" w:pos="342"/>
              </w:tabs>
              <w:ind w:left="247" w:hanging="247"/>
              <w:rPr>
                <w:sz w:val="20"/>
                <w:szCs w:val="20"/>
                <w:lang w:val="en-US"/>
              </w:rPr>
            </w:pPr>
            <w:proofErr w:type="spellStart"/>
            <w:r>
              <w:rPr>
                <w:rFonts w:hint="eastAsia"/>
                <w:sz w:val="20"/>
                <w:szCs w:val="20"/>
                <w:lang w:val="en-US"/>
              </w:rPr>
              <w:t>工作场所提供</w:t>
            </w:r>
            <w:r w:rsidRPr="00443F21">
              <w:rPr>
                <w:rFonts w:hint="eastAsia"/>
                <w:sz w:val="20"/>
                <w:szCs w:val="20"/>
                <w:lang w:val="en-US"/>
              </w:rPr>
              <w:t>托儿设施（是</w:t>
            </w:r>
            <w:proofErr w:type="spellEnd"/>
            <w:r w:rsidRPr="00443F21">
              <w:rPr>
                <w:rFonts w:hint="eastAsia"/>
                <w:sz w:val="20"/>
                <w:szCs w:val="20"/>
                <w:lang w:val="en-US"/>
              </w:rPr>
              <w:t>/</w:t>
            </w:r>
            <w:r w:rsidRPr="00443F21">
              <w:rPr>
                <w:rFonts w:hint="eastAsia"/>
                <w:sz w:val="20"/>
                <w:szCs w:val="20"/>
                <w:lang w:val="en-US"/>
              </w:rPr>
              <w:t>否</w:t>
            </w:r>
            <w:r>
              <w:rPr>
                <w:rFonts w:hint="eastAsia"/>
                <w:sz w:val="20"/>
                <w:szCs w:val="20"/>
                <w:lang w:val="en-US"/>
              </w:rPr>
              <w:t>）</w:t>
            </w:r>
          </w:p>
          <w:p w14:paraId="282A1970" w14:textId="77777777" w:rsidR="00443F21" w:rsidRPr="00443F21" w:rsidRDefault="00443F21" w:rsidP="00443F21">
            <w:pPr>
              <w:pStyle w:val="ListParagraph"/>
              <w:numPr>
                <w:ilvl w:val="0"/>
                <w:numId w:val="7"/>
              </w:numPr>
              <w:tabs>
                <w:tab w:val="left" w:pos="342"/>
              </w:tabs>
              <w:ind w:left="247" w:hanging="247"/>
              <w:rPr>
                <w:sz w:val="20"/>
                <w:szCs w:val="20"/>
                <w:lang w:val="en-US"/>
              </w:rPr>
            </w:pPr>
            <w:proofErr w:type="spellStart"/>
            <w:r w:rsidRPr="00443F21">
              <w:rPr>
                <w:rFonts w:hint="eastAsia"/>
                <w:sz w:val="20"/>
                <w:szCs w:val="20"/>
                <w:lang w:val="en-US"/>
              </w:rPr>
              <w:t>提供男女分开的洗手间（是</w:t>
            </w:r>
            <w:proofErr w:type="spellEnd"/>
            <w:r w:rsidRPr="00443F21">
              <w:rPr>
                <w:rFonts w:hint="eastAsia"/>
                <w:sz w:val="20"/>
                <w:szCs w:val="20"/>
                <w:lang w:val="en-US"/>
              </w:rPr>
              <w:t>/</w:t>
            </w:r>
            <w:r w:rsidRPr="00443F21">
              <w:rPr>
                <w:rFonts w:hint="eastAsia"/>
                <w:sz w:val="20"/>
                <w:szCs w:val="20"/>
                <w:lang w:val="en-US"/>
              </w:rPr>
              <w:t>否）</w:t>
            </w:r>
          </w:p>
          <w:p w14:paraId="35550D8E" w14:textId="2929F174" w:rsidR="003B21A0" w:rsidRPr="008A72D5" w:rsidRDefault="003A78A3" w:rsidP="00EA47B8">
            <w:pPr>
              <w:pStyle w:val="ListParagraph"/>
              <w:numPr>
                <w:ilvl w:val="0"/>
                <w:numId w:val="7"/>
              </w:numPr>
              <w:tabs>
                <w:tab w:val="left" w:pos="342"/>
              </w:tabs>
              <w:ind w:left="247" w:hanging="247"/>
              <w:rPr>
                <w:sz w:val="20"/>
                <w:szCs w:val="20"/>
              </w:rPr>
            </w:pPr>
            <w:r>
              <w:rPr>
                <w:rFonts w:hint="eastAsia"/>
                <w:sz w:val="20"/>
                <w:szCs w:val="20"/>
                <w:lang w:eastAsia="zh-CN"/>
              </w:rPr>
              <w:lastRenderedPageBreak/>
              <w:t>提供男女</w:t>
            </w:r>
            <w:r w:rsidR="00EA47B8">
              <w:rPr>
                <w:rFonts w:hint="eastAsia"/>
                <w:sz w:val="20"/>
                <w:szCs w:val="20"/>
                <w:lang w:eastAsia="zh-CN"/>
              </w:rPr>
              <w:t>去</w:t>
            </w:r>
            <w:r>
              <w:rPr>
                <w:rFonts w:hint="eastAsia"/>
                <w:sz w:val="20"/>
                <w:szCs w:val="20"/>
                <w:lang w:eastAsia="zh-CN"/>
              </w:rPr>
              <w:t>往工作场所的交通工具</w:t>
            </w:r>
            <w:r w:rsidRPr="00443F21">
              <w:rPr>
                <w:rFonts w:hint="eastAsia"/>
                <w:sz w:val="20"/>
                <w:szCs w:val="20"/>
                <w:lang w:val="en-US"/>
              </w:rPr>
              <w:t>（是</w:t>
            </w:r>
            <w:r w:rsidRPr="00443F21">
              <w:rPr>
                <w:rFonts w:hint="eastAsia"/>
                <w:sz w:val="20"/>
                <w:szCs w:val="20"/>
                <w:lang w:val="en-US"/>
              </w:rPr>
              <w:t>/</w:t>
            </w:r>
            <w:r>
              <w:rPr>
                <w:rFonts w:hint="eastAsia"/>
                <w:sz w:val="20"/>
                <w:szCs w:val="20"/>
                <w:lang w:val="en-US"/>
              </w:rPr>
              <w:t>否）</w:t>
            </w:r>
          </w:p>
        </w:tc>
      </w:tr>
      <w:tr w:rsidR="00AA73FA" w:rsidRPr="008A72D5" w14:paraId="6CA4A324" w14:textId="77777777" w:rsidTr="00906432">
        <w:tc>
          <w:tcPr>
            <w:tcW w:w="3078" w:type="dxa"/>
          </w:tcPr>
          <w:p w14:paraId="6398A6FA" w14:textId="0D9DF1FA" w:rsidR="003B21A0" w:rsidRPr="008A72D5" w:rsidRDefault="00AA73FA" w:rsidP="00906432">
            <w:pPr>
              <w:rPr>
                <w:sz w:val="20"/>
                <w:szCs w:val="20"/>
              </w:rPr>
            </w:pPr>
            <w:proofErr w:type="spellStart"/>
            <w:r>
              <w:rPr>
                <w:rFonts w:hint="eastAsia"/>
                <w:sz w:val="20"/>
                <w:szCs w:val="20"/>
              </w:rPr>
              <w:lastRenderedPageBreak/>
              <w:t>增强妇女经济赋权</w:t>
            </w:r>
            <w:proofErr w:type="spellEnd"/>
          </w:p>
        </w:tc>
        <w:tc>
          <w:tcPr>
            <w:tcW w:w="6468" w:type="dxa"/>
          </w:tcPr>
          <w:p w14:paraId="724AAD0B" w14:textId="418B3476" w:rsidR="003B21A0" w:rsidRPr="008A72D5" w:rsidRDefault="004A0D3B" w:rsidP="00906432">
            <w:pPr>
              <w:pStyle w:val="ListParagraph"/>
              <w:numPr>
                <w:ilvl w:val="0"/>
                <w:numId w:val="7"/>
              </w:numPr>
              <w:tabs>
                <w:tab w:val="left" w:pos="342"/>
              </w:tabs>
              <w:ind w:left="247" w:hanging="247"/>
              <w:rPr>
                <w:sz w:val="20"/>
                <w:szCs w:val="20"/>
              </w:rPr>
            </w:pPr>
            <w:proofErr w:type="spellStart"/>
            <w:r w:rsidRPr="004A0D3B">
              <w:rPr>
                <w:rFonts w:hint="eastAsia"/>
                <w:sz w:val="20"/>
                <w:szCs w:val="20"/>
              </w:rPr>
              <w:t>正式就业中男女的人数和百分比（按行业和类型</w:t>
            </w:r>
            <w:r>
              <w:rPr>
                <w:rFonts w:hint="eastAsia"/>
                <w:sz w:val="20"/>
                <w:szCs w:val="20"/>
              </w:rPr>
              <w:t>划</w:t>
            </w:r>
            <w:r w:rsidRPr="004A0D3B">
              <w:rPr>
                <w:rFonts w:hint="eastAsia"/>
                <w:sz w:val="20"/>
                <w:szCs w:val="20"/>
              </w:rPr>
              <w:t>分</w:t>
            </w:r>
            <w:proofErr w:type="spellEnd"/>
            <w:r w:rsidRPr="004A0D3B">
              <w:rPr>
                <w:rFonts w:hint="eastAsia"/>
                <w:sz w:val="20"/>
                <w:szCs w:val="20"/>
              </w:rPr>
              <w:t>）</w:t>
            </w:r>
          </w:p>
          <w:p w14:paraId="7E05C424" w14:textId="77777777" w:rsidR="005B2A5F" w:rsidRPr="005B2A5F" w:rsidRDefault="005B2A5F" w:rsidP="005B2A5F">
            <w:pPr>
              <w:pStyle w:val="ListParagraph"/>
              <w:numPr>
                <w:ilvl w:val="0"/>
                <w:numId w:val="7"/>
              </w:numPr>
              <w:tabs>
                <w:tab w:val="left" w:pos="342"/>
              </w:tabs>
              <w:ind w:left="247" w:hanging="247"/>
              <w:rPr>
                <w:sz w:val="20"/>
                <w:szCs w:val="20"/>
              </w:rPr>
            </w:pPr>
            <w:proofErr w:type="spellStart"/>
            <w:r w:rsidRPr="005B2A5F">
              <w:rPr>
                <w:rFonts w:hint="eastAsia"/>
                <w:sz w:val="20"/>
                <w:szCs w:val="20"/>
              </w:rPr>
              <w:t>担任领导职务的男女人数和百分比</w:t>
            </w:r>
            <w:proofErr w:type="spellEnd"/>
          </w:p>
          <w:p w14:paraId="3E428520" w14:textId="30EF073F" w:rsidR="005B2A5F" w:rsidRPr="005B2A5F" w:rsidRDefault="005B2A5F" w:rsidP="005B2A5F">
            <w:pPr>
              <w:pStyle w:val="ListParagraph"/>
              <w:numPr>
                <w:ilvl w:val="0"/>
                <w:numId w:val="7"/>
              </w:numPr>
              <w:tabs>
                <w:tab w:val="left" w:pos="342"/>
              </w:tabs>
              <w:ind w:left="247" w:hanging="247"/>
              <w:rPr>
                <w:sz w:val="20"/>
                <w:szCs w:val="20"/>
              </w:rPr>
            </w:pPr>
            <w:proofErr w:type="spellStart"/>
            <w:r w:rsidRPr="005B2A5F">
              <w:rPr>
                <w:rFonts w:hint="eastAsia"/>
                <w:sz w:val="20"/>
                <w:szCs w:val="20"/>
              </w:rPr>
              <w:t>受过培训的男女人数和百分比</w:t>
            </w:r>
            <w:proofErr w:type="spellEnd"/>
          </w:p>
          <w:p w14:paraId="18F9F3C5" w14:textId="5CF5BCA0" w:rsidR="005B2A5F" w:rsidRPr="005B2A5F" w:rsidRDefault="005B2A5F" w:rsidP="005B2A5F">
            <w:pPr>
              <w:pStyle w:val="ListParagraph"/>
              <w:numPr>
                <w:ilvl w:val="0"/>
                <w:numId w:val="7"/>
              </w:numPr>
              <w:tabs>
                <w:tab w:val="left" w:pos="342"/>
              </w:tabs>
              <w:ind w:left="247" w:hanging="247"/>
              <w:rPr>
                <w:sz w:val="20"/>
                <w:szCs w:val="20"/>
              </w:rPr>
            </w:pPr>
            <w:proofErr w:type="spellStart"/>
            <w:r w:rsidRPr="005B2A5F">
              <w:rPr>
                <w:rFonts w:hint="eastAsia"/>
                <w:sz w:val="20"/>
                <w:szCs w:val="20"/>
              </w:rPr>
              <w:t>男女拥有的企业数量和百分比</w:t>
            </w:r>
            <w:proofErr w:type="spellEnd"/>
          </w:p>
          <w:p w14:paraId="4BE4304C" w14:textId="4564C44E" w:rsidR="003B21A0" w:rsidRPr="008A72D5" w:rsidRDefault="005B2A5F" w:rsidP="005B2A5F">
            <w:pPr>
              <w:pStyle w:val="ListParagraph"/>
              <w:numPr>
                <w:ilvl w:val="0"/>
                <w:numId w:val="7"/>
              </w:numPr>
              <w:tabs>
                <w:tab w:val="left" w:pos="342"/>
              </w:tabs>
              <w:ind w:left="247" w:hanging="247"/>
              <w:rPr>
                <w:sz w:val="20"/>
                <w:szCs w:val="20"/>
              </w:rPr>
            </w:pPr>
            <w:proofErr w:type="spellStart"/>
            <w:r>
              <w:rPr>
                <w:rFonts w:hint="eastAsia"/>
                <w:sz w:val="20"/>
                <w:szCs w:val="20"/>
              </w:rPr>
              <w:t>男女</w:t>
            </w:r>
            <w:r w:rsidRPr="005B2A5F">
              <w:rPr>
                <w:rFonts w:hint="eastAsia"/>
                <w:sz w:val="20"/>
                <w:szCs w:val="20"/>
              </w:rPr>
              <w:t>管理的企业数量和百分比</w:t>
            </w:r>
            <w:proofErr w:type="spellEnd"/>
          </w:p>
          <w:p w14:paraId="0C1DC1E8" w14:textId="61808682" w:rsidR="003B21A0" w:rsidRPr="008A72D5" w:rsidRDefault="00883C64" w:rsidP="00883C64">
            <w:pPr>
              <w:pStyle w:val="ListParagraph"/>
              <w:numPr>
                <w:ilvl w:val="0"/>
                <w:numId w:val="7"/>
              </w:numPr>
              <w:tabs>
                <w:tab w:val="left" w:pos="342"/>
              </w:tabs>
              <w:ind w:left="247" w:hanging="247"/>
              <w:rPr>
                <w:sz w:val="20"/>
                <w:szCs w:val="20"/>
              </w:rPr>
            </w:pPr>
            <w:proofErr w:type="spellStart"/>
            <w:r>
              <w:rPr>
                <w:rFonts w:hint="eastAsia"/>
                <w:sz w:val="20"/>
                <w:szCs w:val="20"/>
              </w:rPr>
              <w:t>对</w:t>
            </w:r>
            <w:r w:rsidR="00571994" w:rsidRPr="00571994">
              <w:rPr>
                <w:rFonts w:hint="eastAsia"/>
                <w:sz w:val="20"/>
                <w:szCs w:val="20"/>
              </w:rPr>
              <w:t>增强妇女权能的看法</w:t>
            </w:r>
            <w:r w:rsidR="00571994">
              <w:rPr>
                <w:rFonts w:hint="eastAsia"/>
                <w:sz w:val="20"/>
                <w:szCs w:val="20"/>
              </w:rPr>
              <w:t>改变</w:t>
            </w:r>
            <w:r>
              <w:rPr>
                <w:rFonts w:hint="eastAsia"/>
                <w:sz w:val="20"/>
                <w:szCs w:val="20"/>
              </w:rPr>
              <w:t>的证据（例如证词、</w:t>
            </w:r>
            <w:r w:rsidR="00571994" w:rsidRPr="00571994">
              <w:rPr>
                <w:rFonts w:hint="eastAsia"/>
                <w:sz w:val="20"/>
                <w:szCs w:val="20"/>
              </w:rPr>
              <w:t>访谈</w:t>
            </w:r>
            <w:proofErr w:type="spellEnd"/>
            <w:r w:rsidR="00571994" w:rsidRPr="00571994">
              <w:rPr>
                <w:rFonts w:hint="eastAsia"/>
                <w:sz w:val="20"/>
                <w:szCs w:val="20"/>
              </w:rPr>
              <w:t>）</w:t>
            </w:r>
          </w:p>
        </w:tc>
      </w:tr>
      <w:tr w:rsidR="00AA73FA" w:rsidRPr="003F52BC" w14:paraId="03916B59" w14:textId="77777777" w:rsidTr="00906432">
        <w:tc>
          <w:tcPr>
            <w:tcW w:w="3078" w:type="dxa"/>
          </w:tcPr>
          <w:p w14:paraId="03138F52" w14:textId="3CBB89B4" w:rsidR="003B21A0" w:rsidRPr="008A72D5" w:rsidRDefault="00AA73FA" w:rsidP="00AA73FA">
            <w:pPr>
              <w:rPr>
                <w:sz w:val="20"/>
                <w:szCs w:val="20"/>
              </w:rPr>
            </w:pPr>
            <w:r>
              <w:rPr>
                <w:rFonts w:hint="eastAsia"/>
                <w:sz w:val="20"/>
                <w:szCs w:val="20"/>
                <w:lang w:eastAsia="zh-CN"/>
              </w:rPr>
              <w:t>在项目人员</w:t>
            </w:r>
            <w:r>
              <w:rPr>
                <w:rFonts w:hint="eastAsia"/>
                <w:sz w:val="20"/>
                <w:szCs w:val="20"/>
                <w:lang w:eastAsia="zh-CN"/>
              </w:rPr>
              <w:t>/</w:t>
            </w:r>
            <w:r>
              <w:rPr>
                <w:rFonts w:hint="eastAsia"/>
                <w:sz w:val="20"/>
                <w:szCs w:val="20"/>
                <w:lang w:eastAsia="zh-CN"/>
              </w:rPr>
              <w:t>利益攸关方和收益方之间提高对性别平等和增强妇女权能的理解</w:t>
            </w:r>
          </w:p>
        </w:tc>
        <w:tc>
          <w:tcPr>
            <w:tcW w:w="6468" w:type="dxa"/>
          </w:tcPr>
          <w:p w14:paraId="206DFE5B" w14:textId="572BBBB2" w:rsidR="003B21A0" w:rsidRPr="008A72D5" w:rsidRDefault="0064749D" w:rsidP="00906432">
            <w:pPr>
              <w:pStyle w:val="ListParagraph"/>
              <w:numPr>
                <w:ilvl w:val="0"/>
                <w:numId w:val="7"/>
              </w:numPr>
              <w:tabs>
                <w:tab w:val="left" w:pos="342"/>
              </w:tabs>
              <w:ind w:left="247" w:hanging="247"/>
              <w:rPr>
                <w:sz w:val="20"/>
                <w:szCs w:val="20"/>
              </w:rPr>
            </w:pPr>
            <w:proofErr w:type="spellStart"/>
            <w:r w:rsidRPr="0064749D">
              <w:rPr>
                <w:rFonts w:hint="eastAsia"/>
                <w:sz w:val="20"/>
                <w:szCs w:val="20"/>
              </w:rPr>
              <w:t>接受过性别培训的工作人员</w:t>
            </w:r>
            <w:proofErr w:type="spellEnd"/>
            <w:r w:rsidRPr="0064749D">
              <w:rPr>
                <w:rFonts w:hint="eastAsia"/>
                <w:sz w:val="20"/>
                <w:szCs w:val="20"/>
              </w:rPr>
              <w:t>/</w:t>
            </w:r>
            <w:proofErr w:type="spellStart"/>
            <w:r>
              <w:rPr>
                <w:rFonts w:hint="eastAsia"/>
                <w:sz w:val="20"/>
                <w:szCs w:val="20"/>
              </w:rPr>
              <w:t>利益相关方</w:t>
            </w:r>
            <w:proofErr w:type="spellEnd"/>
            <w:r w:rsidRPr="0064749D">
              <w:rPr>
                <w:rFonts w:hint="eastAsia"/>
                <w:sz w:val="20"/>
                <w:szCs w:val="20"/>
              </w:rPr>
              <w:t>/</w:t>
            </w:r>
            <w:proofErr w:type="spellStart"/>
            <w:r>
              <w:rPr>
                <w:rFonts w:hint="eastAsia"/>
                <w:sz w:val="20"/>
                <w:szCs w:val="20"/>
              </w:rPr>
              <w:t>男女受益人</w:t>
            </w:r>
            <w:r w:rsidRPr="0064749D">
              <w:rPr>
                <w:rFonts w:hint="eastAsia"/>
                <w:sz w:val="20"/>
                <w:szCs w:val="20"/>
              </w:rPr>
              <w:t>的数量和百分比</w:t>
            </w:r>
            <w:proofErr w:type="spellEnd"/>
          </w:p>
          <w:p w14:paraId="048DDF71" w14:textId="137CF26D" w:rsidR="003350B7" w:rsidRPr="003350B7" w:rsidRDefault="003350B7" w:rsidP="003350B7">
            <w:pPr>
              <w:pStyle w:val="ListParagraph"/>
              <w:numPr>
                <w:ilvl w:val="0"/>
                <w:numId w:val="7"/>
              </w:numPr>
              <w:tabs>
                <w:tab w:val="left" w:pos="342"/>
              </w:tabs>
              <w:ind w:left="247" w:hanging="247"/>
              <w:rPr>
                <w:sz w:val="20"/>
                <w:szCs w:val="20"/>
              </w:rPr>
            </w:pPr>
            <w:proofErr w:type="spellStart"/>
            <w:r>
              <w:rPr>
                <w:rFonts w:hint="eastAsia"/>
                <w:sz w:val="20"/>
                <w:szCs w:val="20"/>
              </w:rPr>
              <w:t>表明妇女更加了解自己的权利的证据（例如</w:t>
            </w:r>
            <w:r w:rsidRPr="003350B7">
              <w:rPr>
                <w:rFonts w:hint="eastAsia"/>
                <w:sz w:val="20"/>
                <w:szCs w:val="20"/>
              </w:rPr>
              <w:t>通过访谈</w:t>
            </w:r>
            <w:proofErr w:type="spellEnd"/>
            <w:r w:rsidRPr="003350B7">
              <w:rPr>
                <w:rFonts w:hint="eastAsia"/>
                <w:sz w:val="20"/>
                <w:szCs w:val="20"/>
              </w:rPr>
              <w:t>/</w:t>
            </w:r>
            <w:proofErr w:type="spellStart"/>
            <w:r w:rsidRPr="003350B7">
              <w:rPr>
                <w:rFonts w:hint="eastAsia"/>
                <w:sz w:val="20"/>
                <w:szCs w:val="20"/>
              </w:rPr>
              <w:t>证词</w:t>
            </w:r>
            <w:proofErr w:type="spellEnd"/>
            <w:r w:rsidRPr="003350B7">
              <w:rPr>
                <w:rFonts w:hint="eastAsia"/>
                <w:sz w:val="20"/>
                <w:szCs w:val="20"/>
              </w:rPr>
              <w:t>）</w:t>
            </w:r>
          </w:p>
          <w:p w14:paraId="08FA40B7" w14:textId="5098F27A" w:rsidR="003B21A0" w:rsidRPr="008A72D5" w:rsidRDefault="003350B7" w:rsidP="003350B7">
            <w:pPr>
              <w:pStyle w:val="ListParagraph"/>
              <w:numPr>
                <w:ilvl w:val="0"/>
                <w:numId w:val="7"/>
              </w:numPr>
              <w:tabs>
                <w:tab w:val="left" w:pos="342"/>
              </w:tabs>
              <w:ind w:left="247" w:hanging="247"/>
              <w:rPr>
                <w:sz w:val="20"/>
                <w:szCs w:val="20"/>
              </w:rPr>
            </w:pPr>
            <w:proofErr w:type="spellStart"/>
            <w:r w:rsidRPr="003350B7">
              <w:rPr>
                <w:rFonts w:hint="eastAsia"/>
                <w:sz w:val="20"/>
                <w:szCs w:val="20"/>
              </w:rPr>
              <w:t>男性支持</w:t>
            </w:r>
            <w:r>
              <w:rPr>
                <w:rFonts w:hint="eastAsia"/>
                <w:sz w:val="20"/>
                <w:szCs w:val="20"/>
              </w:rPr>
              <w:t>性别平等和增强妇女权能的证据（例如</w:t>
            </w:r>
            <w:r w:rsidRPr="003350B7">
              <w:rPr>
                <w:rFonts w:hint="eastAsia"/>
                <w:sz w:val="20"/>
                <w:szCs w:val="20"/>
              </w:rPr>
              <w:t>通过访谈</w:t>
            </w:r>
            <w:proofErr w:type="spellEnd"/>
            <w:r w:rsidRPr="003350B7">
              <w:rPr>
                <w:rFonts w:hint="eastAsia"/>
                <w:sz w:val="20"/>
                <w:szCs w:val="20"/>
              </w:rPr>
              <w:t>/</w:t>
            </w:r>
            <w:proofErr w:type="spellStart"/>
            <w:r w:rsidRPr="003350B7">
              <w:rPr>
                <w:rFonts w:hint="eastAsia"/>
                <w:sz w:val="20"/>
                <w:szCs w:val="20"/>
              </w:rPr>
              <w:t>证词</w:t>
            </w:r>
            <w:proofErr w:type="spellEnd"/>
            <w:r w:rsidRPr="003350B7">
              <w:rPr>
                <w:rFonts w:hint="eastAsia"/>
                <w:sz w:val="20"/>
                <w:szCs w:val="20"/>
              </w:rPr>
              <w:t>）</w:t>
            </w:r>
          </w:p>
        </w:tc>
      </w:tr>
    </w:tbl>
    <w:p w14:paraId="2FE88ACF" w14:textId="4E3230B2" w:rsidR="00CF2F11" w:rsidRPr="00F70376" w:rsidRDefault="00906432" w:rsidP="00F70376">
      <w:pPr>
        <w:rPr>
          <w:lang w:val="en-CA" w:eastAsia="zh-CN"/>
        </w:rPr>
      </w:pPr>
      <w:r>
        <w:rPr>
          <w:lang w:val="en-CA"/>
        </w:rPr>
        <w:br w:type="textWrapping" w:clear="all"/>
      </w:r>
    </w:p>
    <w:p w14:paraId="0DC19533" w14:textId="53AC95CE" w:rsidR="00052C5C" w:rsidRDefault="00052C5C" w:rsidP="00F03E1B">
      <w:pPr>
        <w:jc w:val="center"/>
      </w:pPr>
    </w:p>
    <w:p w14:paraId="637EFAA2" w14:textId="77777777" w:rsidR="00051A2A" w:rsidRDefault="00051A2A" w:rsidP="00051A2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1A2A" w14:paraId="2BE6820E" w14:textId="77777777" w:rsidTr="00F54343">
        <w:tc>
          <w:tcPr>
            <w:tcW w:w="1915" w:type="dxa"/>
          </w:tcPr>
          <w:p w14:paraId="1961F22C" w14:textId="77777777" w:rsidR="00051A2A" w:rsidRDefault="00051A2A" w:rsidP="00F54343"/>
        </w:tc>
        <w:tc>
          <w:tcPr>
            <w:tcW w:w="1915" w:type="dxa"/>
          </w:tcPr>
          <w:p w14:paraId="5D942E57" w14:textId="77777777" w:rsidR="00051A2A" w:rsidRDefault="00051A2A" w:rsidP="00F54343"/>
        </w:tc>
        <w:tc>
          <w:tcPr>
            <w:tcW w:w="1915" w:type="dxa"/>
            <w:tcBorders>
              <w:bottom w:val="single" w:sz="4" w:space="0" w:color="auto"/>
            </w:tcBorders>
          </w:tcPr>
          <w:p w14:paraId="18C2ADD4" w14:textId="77777777" w:rsidR="00051A2A" w:rsidRDefault="00051A2A" w:rsidP="00F54343"/>
        </w:tc>
        <w:tc>
          <w:tcPr>
            <w:tcW w:w="1915" w:type="dxa"/>
          </w:tcPr>
          <w:p w14:paraId="7F9358E8" w14:textId="77777777" w:rsidR="00051A2A" w:rsidRDefault="00051A2A" w:rsidP="00F54343"/>
        </w:tc>
        <w:tc>
          <w:tcPr>
            <w:tcW w:w="1916" w:type="dxa"/>
          </w:tcPr>
          <w:p w14:paraId="52C6B3A4" w14:textId="77777777" w:rsidR="00051A2A" w:rsidRDefault="00051A2A" w:rsidP="00F54343"/>
        </w:tc>
      </w:tr>
    </w:tbl>
    <w:p w14:paraId="54837A1D" w14:textId="0E86223B" w:rsidR="009A311E" w:rsidRDefault="009A311E" w:rsidP="00DE2BCB"/>
    <w:sectPr w:rsidR="009A311E" w:rsidSect="00C221AD">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A1C409" w14:textId="77777777" w:rsidR="007C757F" w:rsidRDefault="007C757F" w:rsidP="004A504B">
      <w:r>
        <w:separator/>
      </w:r>
    </w:p>
  </w:endnote>
  <w:endnote w:type="continuationSeparator" w:id="0">
    <w:p w14:paraId="60CA771E" w14:textId="77777777" w:rsidR="007C757F" w:rsidRDefault="007C757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Hei">
    <w:altName w:val="Malgun Gothic Semilight"/>
    <w:panose1 w:val="02010600030101010101"/>
    <w:charset w:val="86"/>
    <w:family w:val="auto"/>
    <w:pitch w:val="variable"/>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auto"/>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C1463" w14:textId="11A4B83F" w:rsidR="00D56D57" w:rsidRPr="0033525D" w:rsidRDefault="00D56D57">
    <w:pPr>
      <w:jc w:val="center"/>
    </w:pPr>
    <w:r>
      <w:fldChar w:fldCharType="begin"/>
    </w:r>
    <w:r>
      <w:instrText xml:space="preserve"> PAGE </w:instrText>
    </w:r>
    <w:r>
      <w:fldChar w:fldCharType="separate"/>
    </w:r>
    <w:r w:rsidR="001613B8">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1E4E2" w14:textId="3391D398" w:rsidR="00D56D57" w:rsidRPr="0033525D" w:rsidRDefault="00D56D57">
    <w:pPr>
      <w:jc w:val="center"/>
    </w:pPr>
    <w:r>
      <w:fldChar w:fldCharType="begin"/>
    </w:r>
    <w:r>
      <w:instrText xml:space="preserve"> PAGE </w:instrText>
    </w:r>
    <w:r>
      <w:fldChar w:fldCharType="separate"/>
    </w:r>
    <w:r w:rsidR="001613B8">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23510" w14:textId="77777777" w:rsidR="00D56D57" w:rsidRPr="00644CD1" w:rsidRDefault="00D56D57" w:rsidP="000F543C">
    <w:pPr>
      <w:pBdr>
        <w:top w:val="single" w:sz="4" w:space="1" w:color="auto"/>
        <w:left w:val="single" w:sz="4" w:space="4" w:color="auto"/>
        <w:bottom w:val="single" w:sz="4" w:space="1" w:color="auto"/>
        <w:right w:val="single" w:sz="4" w:space="4" w:color="auto"/>
      </w:pBdr>
      <w:jc w:val="center"/>
      <w:rPr>
        <w:sz w:val="20"/>
        <w:szCs w:val="20"/>
      </w:rPr>
    </w:pPr>
    <w:proofErr w:type="spellStart"/>
    <w:r w:rsidRPr="00644CD1">
      <w:rPr>
        <w:rFonts w:hint="eastAsia"/>
        <w:sz w:val="20"/>
        <w:szCs w:val="20"/>
      </w:rPr>
      <w:t>执行蒙特利尔议定书多边基金执行委员会的会前文件不妨碍文件印发后执行委员会可能作出的任何决定</w:t>
    </w:r>
    <w:proofErr w:type="spellEnd"/>
    <w:r w:rsidRPr="00644CD1">
      <w:rPr>
        <w:rFonts w:hint="eastAsia"/>
        <w:sz w:val="20"/>
        <w:szCs w:val="20"/>
      </w:rPr>
      <w:t>。</w:t>
    </w:r>
  </w:p>
  <w:p w14:paraId="142D07B3" w14:textId="77777777" w:rsidR="00D56D57" w:rsidRPr="00786B09" w:rsidRDefault="00D56D57" w:rsidP="00786B09">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1249313"/>
      <w:docPartObj>
        <w:docPartGallery w:val="Page Numbers (Bottom of Page)"/>
        <w:docPartUnique/>
      </w:docPartObj>
    </w:sdtPr>
    <w:sdtEndPr>
      <w:rPr>
        <w:noProof/>
      </w:rPr>
    </w:sdtEndPr>
    <w:sdtContent>
      <w:p w14:paraId="235923BD" w14:textId="7FA6EBD8" w:rsidR="00D56D57" w:rsidRDefault="00D56D57">
        <w:pPr>
          <w:pStyle w:val="Footer"/>
          <w:jc w:val="center"/>
        </w:pPr>
        <w:r>
          <w:fldChar w:fldCharType="begin"/>
        </w:r>
        <w:r>
          <w:instrText xml:space="preserve"> PAGE   \* MERGEFORMAT </w:instrText>
        </w:r>
        <w:r>
          <w:fldChar w:fldCharType="separate"/>
        </w:r>
        <w:r w:rsidR="001613B8">
          <w:rPr>
            <w:noProof/>
          </w:rPr>
          <w:t>6</w:t>
        </w:r>
        <w:r>
          <w:rPr>
            <w:noProof/>
          </w:rPr>
          <w:fldChar w:fldCharType="end"/>
        </w:r>
      </w:p>
    </w:sdtContent>
  </w:sdt>
  <w:p w14:paraId="2DBCCC46" w14:textId="77777777" w:rsidR="00D56D57" w:rsidRPr="00786B09" w:rsidRDefault="00D56D57" w:rsidP="00786B09">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47244" w14:textId="7DC4E807" w:rsidR="00D56D57" w:rsidRDefault="001613B8" w:rsidP="00C221AD">
    <w:pPr>
      <w:pStyle w:val="Footer"/>
      <w:jc w:val="center"/>
    </w:pPr>
    <w:sdt>
      <w:sdtPr>
        <w:id w:val="311146201"/>
        <w:docPartObj>
          <w:docPartGallery w:val="Page Numbers (Bottom of Page)"/>
          <w:docPartUnique/>
        </w:docPartObj>
      </w:sdtPr>
      <w:sdtEndPr>
        <w:rPr>
          <w:noProof/>
        </w:rPr>
      </w:sdtEndPr>
      <w:sdtContent/>
    </w:sdt>
    <w:r w:rsidR="00D56D57" w:rsidRPr="00C221AD">
      <w:t xml:space="preserve"> </w:t>
    </w:r>
    <w:sdt>
      <w:sdtPr>
        <w:id w:val="379913626"/>
        <w:docPartObj>
          <w:docPartGallery w:val="Page Numbers (Bottom of Page)"/>
          <w:docPartUnique/>
        </w:docPartObj>
      </w:sdtPr>
      <w:sdtEndPr>
        <w:rPr>
          <w:noProof/>
        </w:rPr>
      </w:sdtEndPr>
      <w:sdtContent>
        <w:r w:rsidR="00D56D57">
          <w:fldChar w:fldCharType="begin"/>
        </w:r>
        <w:r w:rsidR="00D56D57">
          <w:instrText xml:space="preserve"> PAGE   \* MERGEFORMAT </w:instrText>
        </w:r>
        <w:r w:rsidR="00D56D57">
          <w:fldChar w:fldCharType="separate"/>
        </w:r>
        <w:r>
          <w:rPr>
            <w:noProof/>
          </w:rPr>
          <w:t>7</w:t>
        </w:r>
        <w:r w:rsidR="00D56D57">
          <w:rPr>
            <w:noProof/>
          </w:rPr>
          <w:fldChar w:fldCharType="end"/>
        </w:r>
      </w:sdtContent>
    </w:sdt>
  </w:p>
  <w:p w14:paraId="50B08E3E" w14:textId="77777777" w:rsidR="00D56D57" w:rsidRPr="00786B09" w:rsidRDefault="00D56D57" w:rsidP="00786B09">
    <w:pPr>
      <w:pStyle w:val="Foote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491899"/>
      <w:docPartObj>
        <w:docPartGallery w:val="Page Numbers (Bottom of Page)"/>
        <w:docPartUnique/>
      </w:docPartObj>
    </w:sdtPr>
    <w:sdtEndPr>
      <w:rPr>
        <w:noProof/>
      </w:rPr>
    </w:sdtEndPr>
    <w:sdtContent>
      <w:p w14:paraId="24C3CECD" w14:textId="3853DEF3" w:rsidR="00D56D57" w:rsidRDefault="00D56D57">
        <w:pPr>
          <w:pStyle w:val="Footer"/>
          <w:jc w:val="center"/>
        </w:pPr>
        <w:r>
          <w:fldChar w:fldCharType="begin"/>
        </w:r>
        <w:r>
          <w:instrText xml:space="preserve"> PAGE   \* MERGEFORMAT </w:instrText>
        </w:r>
        <w:r>
          <w:fldChar w:fldCharType="separate"/>
        </w:r>
        <w:r w:rsidR="001613B8">
          <w:rPr>
            <w:noProof/>
          </w:rPr>
          <w:t>1</w:t>
        </w:r>
        <w:r>
          <w:rPr>
            <w:noProof/>
          </w:rPr>
          <w:fldChar w:fldCharType="end"/>
        </w:r>
      </w:p>
    </w:sdtContent>
  </w:sdt>
  <w:p w14:paraId="06E15270" w14:textId="77777777" w:rsidR="00D56D57" w:rsidRDefault="00D56D57">
    <w:pPr>
      <w:pStyle w:val="Footer"/>
      <w:jc w:val="cen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2926859"/>
      <w:docPartObj>
        <w:docPartGallery w:val="Page Numbers (Bottom of Page)"/>
        <w:docPartUnique/>
      </w:docPartObj>
    </w:sdtPr>
    <w:sdtEndPr>
      <w:rPr>
        <w:noProof/>
      </w:rPr>
    </w:sdtEndPr>
    <w:sdtContent>
      <w:p w14:paraId="645543DE" w14:textId="7476D89C" w:rsidR="00D56D57" w:rsidRDefault="00D56D57">
        <w:pPr>
          <w:pStyle w:val="Footer"/>
          <w:jc w:val="center"/>
        </w:pPr>
        <w:r>
          <w:fldChar w:fldCharType="begin"/>
        </w:r>
        <w:r>
          <w:instrText xml:space="preserve"> PAGE   \* MERGEFORMAT </w:instrText>
        </w:r>
        <w:r>
          <w:fldChar w:fldCharType="separate"/>
        </w:r>
        <w:r w:rsidR="001613B8">
          <w:rPr>
            <w:noProof/>
          </w:rPr>
          <w:t>1</w:t>
        </w:r>
        <w:r>
          <w:rPr>
            <w:noProof/>
          </w:rPr>
          <w:fldChar w:fldCharType="end"/>
        </w:r>
      </w:p>
    </w:sdtContent>
  </w:sdt>
  <w:p w14:paraId="361992EF" w14:textId="77777777" w:rsidR="00D56D57" w:rsidRDefault="00D56D57">
    <w:pPr>
      <w:pStyle w:val="Foote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2966949"/>
      <w:docPartObj>
        <w:docPartGallery w:val="Page Numbers (Bottom of Page)"/>
        <w:docPartUnique/>
      </w:docPartObj>
    </w:sdtPr>
    <w:sdtEndPr>
      <w:rPr>
        <w:noProof/>
      </w:rPr>
    </w:sdtEndPr>
    <w:sdtContent>
      <w:p w14:paraId="4E232B1D" w14:textId="335B66A9" w:rsidR="00D56D57" w:rsidRDefault="00D56D57">
        <w:pPr>
          <w:pStyle w:val="Footer"/>
          <w:jc w:val="center"/>
        </w:pPr>
        <w:r>
          <w:fldChar w:fldCharType="begin"/>
        </w:r>
        <w:r>
          <w:instrText xml:space="preserve"> PAGE   \* MERGEFORMAT </w:instrText>
        </w:r>
        <w:r>
          <w:fldChar w:fldCharType="separate"/>
        </w:r>
        <w:r w:rsidR="001613B8">
          <w:rPr>
            <w:noProof/>
          </w:rPr>
          <w:t>1</w:t>
        </w:r>
        <w:r>
          <w:rPr>
            <w:noProof/>
          </w:rPr>
          <w:fldChar w:fldCharType="end"/>
        </w:r>
      </w:p>
    </w:sdtContent>
  </w:sdt>
  <w:p w14:paraId="3639E0A9" w14:textId="77777777" w:rsidR="00D56D57" w:rsidRDefault="00D56D57">
    <w:pPr>
      <w:pStyle w:val="Foote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4400635"/>
      <w:docPartObj>
        <w:docPartGallery w:val="Page Numbers (Bottom of Page)"/>
        <w:docPartUnique/>
      </w:docPartObj>
    </w:sdtPr>
    <w:sdtEndPr>
      <w:rPr>
        <w:noProof/>
      </w:rPr>
    </w:sdtEndPr>
    <w:sdtContent>
      <w:p w14:paraId="0F637643" w14:textId="731DE8EE" w:rsidR="00ED6BDA" w:rsidRDefault="00ED6BDA">
        <w:pPr>
          <w:pStyle w:val="Footer"/>
          <w:jc w:val="center"/>
        </w:pPr>
        <w:r>
          <w:fldChar w:fldCharType="begin"/>
        </w:r>
        <w:r>
          <w:instrText xml:space="preserve"> PAGE   \* MERGEFORMAT </w:instrText>
        </w:r>
        <w:r>
          <w:fldChar w:fldCharType="separate"/>
        </w:r>
        <w:r w:rsidR="001613B8">
          <w:rPr>
            <w:noProof/>
          </w:rPr>
          <w:t>2</w:t>
        </w:r>
        <w:r>
          <w:rPr>
            <w:noProof/>
          </w:rPr>
          <w:fldChar w:fldCharType="end"/>
        </w:r>
      </w:p>
    </w:sdtContent>
  </w:sdt>
  <w:p w14:paraId="2841EC23" w14:textId="77777777" w:rsidR="00D56D57" w:rsidRPr="00786B09" w:rsidRDefault="00D56D57" w:rsidP="00786B09">
    <w:pPr>
      <w:pStyle w:val="Footer"/>
      <w:jc w:val="cen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854F2" w14:textId="533AA9B7" w:rsidR="00D56D57" w:rsidRDefault="00D56D57" w:rsidP="00051A2A">
    <w:pPr>
      <w:pStyle w:val="Footer"/>
    </w:pPr>
  </w:p>
  <w:p w14:paraId="216FB217" w14:textId="77777777" w:rsidR="00D56D57" w:rsidRPr="00786B09" w:rsidRDefault="00D56D57" w:rsidP="00786B09">
    <w:pPr>
      <w:pStyle w:val="Footer"/>
      <w:jc w:val="cen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5366887"/>
      <w:docPartObj>
        <w:docPartGallery w:val="Page Numbers (Bottom of Page)"/>
        <w:docPartUnique/>
      </w:docPartObj>
    </w:sdtPr>
    <w:sdtEndPr>
      <w:rPr>
        <w:noProof/>
      </w:rPr>
    </w:sdtEndPr>
    <w:sdtContent>
      <w:p w14:paraId="133B7D98" w14:textId="003A09C4" w:rsidR="00ED6BDA" w:rsidRDefault="00ED6BDA">
        <w:pPr>
          <w:pStyle w:val="Footer"/>
          <w:jc w:val="center"/>
        </w:pPr>
        <w:r>
          <w:fldChar w:fldCharType="begin"/>
        </w:r>
        <w:r>
          <w:instrText xml:space="preserve"> PAGE   \* MERGEFORMAT </w:instrText>
        </w:r>
        <w:r>
          <w:fldChar w:fldCharType="separate"/>
        </w:r>
        <w:r w:rsidR="001613B8">
          <w:rPr>
            <w:noProof/>
          </w:rPr>
          <w:t>1</w:t>
        </w:r>
        <w:r>
          <w:rPr>
            <w:noProof/>
          </w:rPr>
          <w:fldChar w:fldCharType="end"/>
        </w:r>
      </w:p>
    </w:sdtContent>
  </w:sdt>
  <w:p w14:paraId="165A013C" w14:textId="77777777" w:rsidR="00D56D57" w:rsidRDefault="00D56D57">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B2F426" w14:textId="77777777" w:rsidR="007C757F" w:rsidRDefault="007C757F" w:rsidP="004A504B">
      <w:r>
        <w:separator/>
      </w:r>
    </w:p>
  </w:footnote>
  <w:footnote w:type="continuationSeparator" w:id="0">
    <w:p w14:paraId="5C662768" w14:textId="77777777" w:rsidR="007C757F" w:rsidRDefault="007C757F" w:rsidP="004A504B">
      <w:r>
        <w:continuationSeparator/>
      </w:r>
    </w:p>
  </w:footnote>
  <w:footnote w:id="1">
    <w:p w14:paraId="4EBE4C42" w14:textId="77777777" w:rsidR="00D56D57" w:rsidRPr="008D66C4" w:rsidRDefault="00D56D57" w:rsidP="001609AB">
      <w:pPr>
        <w:pStyle w:val="FootnoteText"/>
        <w:rPr>
          <w:lang w:val="en-US"/>
        </w:rPr>
      </w:pPr>
      <w:r>
        <w:rPr>
          <w:rStyle w:val="FootnoteReference"/>
        </w:rPr>
        <w:footnoteRef/>
      </w:r>
      <w:r>
        <w:t xml:space="preserve"> </w:t>
      </w:r>
      <w:r>
        <w:rPr>
          <w:lang w:val="en-US"/>
        </w:rPr>
        <w:t>2019</w:t>
      </w:r>
      <w:r>
        <w:rPr>
          <w:rFonts w:hint="eastAsia"/>
          <w:lang w:val="en-US" w:eastAsia="zh-CN"/>
        </w:rPr>
        <w:t>年</w:t>
      </w:r>
      <w:r>
        <w:rPr>
          <w:rFonts w:hint="eastAsia"/>
          <w:lang w:val="en-US" w:eastAsia="zh-CN"/>
        </w:rPr>
        <w:t>10</w:t>
      </w:r>
      <w:r>
        <w:rPr>
          <w:rFonts w:hint="eastAsia"/>
          <w:lang w:val="en-US" w:eastAsia="zh-CN"/>
        </w:rPr>
        <w:t>月</w:t>
      </w:r>
      <w:r>
        <w:rPr>
          <w:rFonts w:hint="eastAsia"/>
          <w:lang w:val="en-US" w:eastAsia="zh-CN"/>
        </w:rPr>
        <w:t>9-11</w:t>
      </w:r>
      <w:r>
        <w:rPr>
          <w:rFonts w:hint="eastAsia"/>
          <w:lang w:val="en-US" w:eastAsia="zh-CN"/>
        </w:rPr>
        <w:t>日，蒙特利尔</w:t>
      </w:r>
    </w:p>
  </w:footnote>
  <w:footnote w:id="2">
    <w:p w14:paraId="4CB5EF12" w14:textId="79A11747" w:rsidR="00D56D57" w:rsidRPr="007D4659" w:rsidRDefault="00D56D57" w:rsidP="00C76090">
      <w:pPr>
        <w:pStyle w:val="FootnoteText"/>
        <w:rPr>
          <w:lang w:val="en-US"/>
        </w:rPr>
      </w:pPr>
      <w:r>
        <w:rPr>
          <w:rStyle w:val="FootnoteReference"/>
        </w:rPr>
        <w:footnoteRef/>
      </w:r>
      <w:r>
        <w:rPr>
          <w:rFonts w:hint="eastAsia"/>
        </w:rPr>
        <w:t>开发计划署在中国、</w:t>
      </w:r>
      <w:r w:rsidRPr="0060481E">
        <w:rPr>
          <w:rFonts w:hint="eastAsia"/>
        </w:rPr>
        <w:t>尼日利亚和秘鲁的《蒙特利尔议定书》项目性别分析和行动计划；</w:t>
      </w:r>
      <w:r>
        <w:rPr>
          <w:rFonts w:hint="eastAsia"/>
        </w:rPr>
        <w:t>工发组织《将性别观点纳入蒙特利尔议定书</w:t>
      </w:r>
      <w:r w:rsidRPr="0060481E">
        <w:rPr>
          <w:rFonts w:hint="eastAsia"/>
        </w:rPr>
        <w:t>项目</w:t>
      </w:r>
      <w:r>
        <w:rPr>
          <w:rFonts w:hint="eastAsia"/>
        </w:rPr>
        <w:t>主流的</w:t>
      </w:r>
      <w:r w:rsidRPr="0060481E">
        <w:rPr>
          <w:rFonts w:hint="eastAsia"/>
        </w:rPr>
        <w:t>指南》。</w:t>
      </w:r>
    </w:p>
  </w:footnote>
  <w:footnote w:id="3">
    <w:p w14:paraId="285751C0" w14:textId="3D12153C" w:rsidR="00D56D57" w:rsidRPr="00851845" w:rsidRDefault="00D56D57" w:rsidP="00A27544">
      <w:pPr>
        <w:pStyle w:val="FootnoteText"/>
        <w:rPr>
          <w:lang w:val="en-US"/>
        </w:rPr>
      </w:pPr>
      <w:r>
        <w:rPr>
          <w:rStyle w:val="FootnoteReference"/>
        </w:rPr>
        <w:footnoteRef/>
      </w:r>
      <w:r>
        <w:t xml:space="preserve"> </w:t>
      </w:r>
      <w:r>
        <w:rPr>
          <w:rFonts w:hint="eastAsia"/>
          <w:lang w:eastAsia="zh-CN"/>
        </w:rPr>
        <w:t>1997</w:t>
      </w:r>
      <w:r>
        <w:rPr>
          <w:rFonts w:hint="eastAsia"/>
          <w:lang w:eastAsia="zh-CN"/>
        </w:rPr>
        <w:t>年经社理会报告。</w:t>
      </w:r>
      <w:r>
        <w:rPr>
          <w:rFonts w:hint="eastAsia"/>
          <w:lang w:eastAsia="zh-CN"/>
        </w:rPr>
        <w:t>1997</w:t>
      </w:r>
      <w:r>
        <w:rPr>
          <w:rFonts w:hint="eastAsia"/>
          <w:lang w:eastAsia="zh-CN"/>
        </w:rPr>
        <w:t>年</w:t>
      </w:r>
      <w:r>
        <w:rPr>
          <w:rFonts w:hint="eastAsia"/>
          <w:lang w:eastAsia="zh-CN"/>
        </w:rPr>
        <w:t>9</w:t>
      </w:r>
      <w:r>
        <w:rPr>
          <w:rFonts w:hint="eastAsia"/>
          <w:lang w:eastAsia="zh-CN"/>
        </w:rPr>
        <w:t>月第</w:t>
      </w:r>
      <w:r w:rsidRPr="00851845">
        <w:t>A/52/18</w:t>
      </w:r>
      <w:r>
        <w:rPr>
          <w:rFonts w:hint="eastAsia"/>
          <w:lang w:eastAsia="zh-CN"/>
        </w:rPr>
        <w:t>号文件。</w:t>
      </w:r>
    </w:p>
  </w:footnote>
  <w:footnote w:id="4">
    <w:p w14:paraId="3CA46011" w14:textId="0DFA7C59" w:rsidR="00D56D57" w:rsidRPr="00B83DEA" w:rsidRDefault="00D56D57" w:rsidP="00FB0867">
      <w:pPr>
        <w:pStyle w:val="FootnoteText"/>
        <w:rPr>
          <w:lang w:val="en-US"/>
        </w:rPr>
      </w:pPr>
      <w:r>
        <w:rPr>
          <w:rStyle w:val="FootnoteReference"/>
        </w:rPr>
        <w:footnoteRef/>
      </w:r>
      <w:proofErr w:type="spellStart"/>
      <w:r w:rsidRPr="00CD0124">
        <w:rPr>
          <w:rFonts w:hint="eastAsia"/>
        </w:rPr>
        <w:t>大多数联合国机构通过联合国国家工作</w:t>
      </w:r>
      <w:r>
        <w:rPr>
          <w:rFonts w:hint="eastAsia"/>
        </w:rPr>
        <w:t>组为整个联合国系统的改革做出贡献，</w:t>
      </w:r>
      <w:r w:rsidRPr="00CD0124">
        <w:rPr>
          <w:rFonts w:hint="eastAsia"/>
        </w:rPr>
        <w:t>包括在国家</w:t>
      </w:r>
      <w:r>
        <w:rPr>
          <w:rFonts w:hint="eastAsia"/>
        </w:rPr>
        <w:t>层面</w:t>
      </w:r>
      <w:r w:rsidRPr="00CD0124">
        <w:rPr>
          <w:rFonts w:hint="eastAsia"/>
        </w:rPr>
        <w:t>考虑性别政策和战略</w:t>
      </w:r>
      <w:proofErr w:type="spellEnd"/>
      <w:r w:rsidRPr="00CD0124">
        <w:rPr>
          <w:rFonts w:hint="eastAsi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21308" w14:textId="5AA47F19" w:rsidR="00D56D57" w:rsidRPr="0033525D" w:rsidRDefault="001613B8">
    <w:r>
      <w:fldChar w:fldCharType="begin"/>
    </w:r>
    <w:r>
      <w:instrText xml:space="preserve"> DOCPROPERTY "Document number"  \* MERGEFORMAT </w:instrText>
    </w:r>
    <w:r>
      <w:fldChar w:fldCharType="separate"/>
    </w:r>
    <w:r w:rsidR="00D56D57">
      <w:t>UNEP/</w:t>
    </w:r>
    <w:proofErr w:type="spellStart"/>
    <w:r w:rsidR="00D56D57">
      <w:t>OzL.Pro</w:t>
    </w:r>
    <w:proofErr w:type="spellEnd"/>
    <w:r w:rsidR="00D56D57">
      <w:t>/</w:t>
    </w:r>
    <w:proofErr w:type="spellStart"/>
    <w:r w:rsidR="00D56D57">
      <w:t>ExCom</w:t>
    </w:r>
    <w:proofErr w:type="spellEnd"/>
    <w:r w:rsidR="00D56D57">
      <w:t>/84/73</w:t>
    </w:r>
    <w:r>
      <w:fldChar w:fldCharType="end"/>
    </w:r>
  </w:p>
  <w:p w14:paraId="2F3114CA" w14:textId="77777777" w:rsidR="00D56D57" w:rsidRPr="0033525D" w:rsidRDefault="00D56D57"/>
  <w:p w14:paraId="08F75F08" w14:textId="77777777" w:rsidR="00D56D57" w:rsidRPr="0033525D" w:rsidRDefault="00D56D5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25FC1" w14:textId="45D19179" w:rsidR="00D56D57" w:rsidRDefault="001613B8">
    <w:pPr>
      <w:jc w:val="right"/>
    </w:pPr>
    <w:r>
      <w:fldChar w:fldCharType="begin"/>
    </w:r>
    <w:r>
      <w:instrText xml:space="preserve"> DOCPROPERTY "Document number"  \* MERGEFORMAT </w:instrText>
    </w:r>
    <w:r>
      <w:fldChar w:fldCharType="separate"/>
    </w:r>
    <w:r w:rsidR="00D56D57">
      <w:t>UNEP/</w:t>
    </w:r>
    <w:proofErr w:type="spellStart"/>
    <w:r w:rsidR="00D56D57">
      <w:t>OzL.Pro</w:t>
    </w:r>
    <w:proofErr w:type="spellEnd"/>
    <w:r w:rsidR="00D56D57">
      <w:t>/</w:t>
    </w:r>
    <w:proofErr w:type="spellStart"/>
    <w:r w:rsidR="00D56D57">
      <w:t>ExCom</w:t>
    </w:r>
    <w:proofErr w:type="spellEnd"/>
    <w:r w:rsidR="00D56D57">
      <w:t>/84/73</w:t>
    </w:r>
    <w:r>
      <w:fldChar w:fldCharType="end"/>
    </w:r>
  </w:p>
  <w:p w14:paraId="63A92291" w14:textId="77777777" w:rsidR="00D56D57" w:rsidRPr="0033525D" w:rsidRDefault="00D56D57"/>
  <w:p w14:paraId="6AA00A03" w14:textId="77777777" w:rsidR="00D56D57" w:rsidRPr="0033525D" w:rsidRDefault="00D56D5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00BE6" w14:textId="77777777" w:rsidR="00D56D57" w:rsidRDefault="00D56D57" w:rsidP="00786B09">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64625" w14:textId="48B65B3A" w:rsidR="00D56D57" w:rsidRDefault="001613B8">
    <w:r>
      <w:fldChar w:fldCharType="begin"/>
    </w:r>
    <w:r>
      <w:instrText xml:space="preserve"> DOCPROPERTY "Document number"  \* MERGEFORMAT </w:instrText>
    </w:r>
    <w:r>
      <w:fldChar w:fldCharType="separate"/>
    </w:r>
    <w:r w:rsidR="00D56D57">
      <w:t>UNEP/</w:t>
    </w:r>
    <w:proofErr w:type="spellStart"/>
    <w:r w:rsidR="00D56D57">
      <w:t>OzL.Pro</w:t>
    </w:r>
    <w:proofErr w:type="spellEnd"/>
    <w:r w:rsidR="00D56D57">
      <w:t>/</w:t>
    </w:r>
    <w:proofErr w:type="spellStart"/>
    <w:r w:rsidR="00D56D57">
      <w:t>ExCom</w:t>
    </w:r>
    <w:proofErr w:type="spellEnd"/>
    <w:r w:rsidR="00D56D57">
      <w:t>/84/73</w:t>
    </w:r>
    <w:r>
      <w:fldChar w:fldCharType="end"/>
    </w:r>
  </w:p>
  <w:p w14:paraId="54903036" w14:textId="7CE658C0" w:rsidR="00D56D57" w:rsidRPr="0033525D" w:rsidRDefault="00D56D57">
    <w:r>
      <w:t>Annex I</w:t>
    </w:r>
  </w:p>
  <w:p w14:paraId="3F4DB7C8" w14:textId="77777777" w:rsidR="00D56D57" w:rsidRPr="0033525D" w:rsidRDefault="00D56D57"/>
  <w:p w14:paraId="2390524B" w14:textId="77777777" w:rsidR="00D56D57" w:rsidRPr="0033525D" w:rsidRDefault="00D56D57"/>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3A198" w14:textId="433A018A" w:rsidR="00D56D57" w:rsidRDefault="00D56D57" w:rsidP="003B1B39">
    <w:pPr>
      <w:tabs>
        <w:tab w:val="left" w:pos="3331"/>
      </w:tabs>
      <w:jc w:val="right"/>
    </w:pPr>
    <w:r>
      <w:tab/>
    </w:r>
    <w:r>
      <w:tab/>
    </w:r>
    <w:r>
      <w:tab/>
      <w:t xml:space="preserve">                </w:t>
    </w:r>
    <w:r w:rsidR="001613B8">
      <w:fldChar w:fldCharType="begin"/>
    </w:r>
    <w:r w:rsidR="001613B8">
      <w:instrText xml:space="preserve"> DOCPROPERTY "Document number"  \* MERGEFORMAT </w:instrText>
    </w:r>
    <w:r w:rsidR="001613B8">
      <w:fldChar w:fldCharType="separate"/>
    </w:r>
    <w:r>
      <w:t>UNEP/</w:t>
    </w:r>
    <w:proofErr w:type="spellStart"/>
    <w:r>
      <w:t>OzL.Pro</w:t>
    </w:r>
    <w:proofErr w:type="spellEnd"/>
    <w:r>
      <w:t>/</w:t>
    </w:r>
    <w:proofErr w:type="spellStart"/>
    <w:r>
      <w:t>ExCom</w:t>
    </w:r>
    <w:proofErr w:type="spellEnd"/>
    <w:r>
      <w:t>/84/73</w:t>
    </w:r>
    <w:r w:rsidR="001613B8">
      <w:fldChar w:fldCharType="end"/>
    </w:r>
    <w:r>
      <w:tab/>
    </w:r>
  </w:p>
  <w:p w14:paraId="5B83557C" w14:textId="2AA09DB2" w:rsidR="00D56D57" w:rsidRPr="0033525D" w:rsidRDefault="00D56D57" w:rsidP="003B1B39">
    <w:pPr>
      <w:jc w:val="center"/>
    </w:pPr>
    <w:r>
      <w:t xml:space="preserve">                                                                                                                                                           Annex I</w:t>
    </w:r>
  </w:p>
  <w:p w14:paraId="6B4B0421" w14:textId="77777777" w:rsidR="00D56D57" w:rsidRPr="0033525D" w:rsidRDefault="00D56D57" w:rsidP="003B1B39">
    <w:pPr>
      <w:jc w:val="right"/>
    </w:pPr>
  </w:p>
  <w:p w14:paraId="37EA63DE" w14:textId="77777777" w:rsidR="00D56D57" w:rsidRPr="0033525D" w:rsidRDefault="00D56D57" w:rsidP="003B1B3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78D82" w14:textId="4A057DE3" w:rsidR="00D56D57" w:rsidRDefault="001613B8" w:rsidP="00786B09">
    <w:pPr>
      <w:jc w:val="right"/>
    </w:pPr>
    <w:r>
      <w:fldChar w:fldCharType="begin"/>
    </w:r>
    <w:r>
      <w:instrText xml:space="preserve"> DOCPROPERTY "Document number"  \* MERGEFORMAT </w:instrText>
    </w:r>
    <w:r>
      <w:fldChar w:fldCharType="separate"/>
    </w:r>
    <w:r w:rsidR="00D56D57">
      <w:t>UNEP/</w:t>
    </w:r>
    <w:proofErr w:type="spellStart"/>
    <w:r w:rsidR="00D56D57">
      <w:t>OzL.Pro</w:t>
    </w:r>
    <w:proofErr w:type="spellEnd"/>
    <w:r w:rsidR="00D56D57">
      <w:t>/</w:t>
    </w:r>
    <w:proofErr w:type="spellStart"/>
    <w:r w:rsidR="00D56D57">
      <w:t>ExCom</w:t>
    </w:r>
    <w:proofErr w:type="spellEnd"/>
    <w:r w:rsidR="00D56D57">
      <w:t>/84/73</w:t>
    </w:r>
    <w:r>
      <w:fldChar w:fldCharType="end"/>
    </w:r>
  </w:p>
  <w:p w14:paraId="427C8FDD" w14:textId="77777777" w:rsidR="00D56D57" w:rsidRPr="0033525D" w:rsidRDefault="00D56D57" w:rsidP="00786B09">
    <w:pPr>
      <w:jc w:val="right"/>
    </w:pPr>
    <w:r>
      <w:t>Annex I</w:t>
    </w:r>
  </w:p>
  <w:p w14:paraId="3FA7F0BF" w14:textId="77777777" w:rsidR="00D56D57" w:rsidRDefault="00D56D57" w:rsidP="00786B09">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E1726" w14:textId="6129704C" w:rsidR="00D56D57" w:rsidRPr="0033525D" w:rsidRDefault="001613B8" w:rsidP="009A311E">
    <w:pPr>
      <w:jc w:val="right"/>
    </w:pPr>
    <w:r>
      <w:fldChar w:fldCharType="begin"/>
    </w:r>
    <w:r>
      <w:instrText xml:space="preserve"> DOCPROPERTY "Document number"  \* MERGEFORMAT </w:instrText>
    </w:r>
    <w:r>
      <w:fldChar w:fldCharType="separate"/>
    </w:r>
    <w:r w:rsidR="00D56D57">
      <w:t>UNEP/</w:t>
    </w:r>
    <w:proofErr w:type="spellStart"/>
    <w:r w:rsidR="00D56D57">
      <w:t>OzL.Pro</w:t>
    </w:r>
    <w:proofErr w:type="spellEnd"/>
    <w:r w:rsidR="00D56D57">
      <w:t>/</w:t>
    </w:r>
    <w:proofErr w:type="spellStart"/>
    <w:r w:rsidR="00D56D57">
      <w:t>ExCom</w:t>
    </w:r>
    <w:proofErr w:type="spellEnd"/>
    <w:r w:rsidR="00D56D57">
      <w:t>/84/73</w:t>
    </w:r>
    <w:r>
      <w:fldChar w:fldCharType="end"/>
    </w:r>
  </w:p>
  <w:p w14:paraId="44DB0032" w14:textId="350B7B21" w:rsidR="00D56D57" w:rsidRPr="0033525D" w:rsidRDefault="00D56D57" w:rsidP="009A311E">
    <w:pPr>
      <w:jc w:val="right"/>
    </w:pPr>
    <w:r>
      <w:t>Annex IV</w:t>
    </w:r>
  </w:p>
  <w:p w14:paraId="20A34D84" w14:textId="77777777" w:rsidR="00D56D57" w:rsidRPr="0033525D" w:rsidRDefault="00D56D57">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AE4A7" w14:textId="7E021D22" w:rsidR="00D56D57" w:rsidRDefault="001613B8" w:rsidP="00786B09">
    <w:pPr>
      <w:jc w:val="right"/>
    </w:pPr>
    <w:r>
      <w:fldChar w:fldCharType="begin"/>
    </w:r>
    <w:r>
      <w:instrText xml:space="preserve"> DOCPROPERTY "Document number"  \* MERGEFORMAT </w:instrText>
    </w:r>
    <w:r>
      <w:fldChar w:fldCharType="separate"/>
    </w:r>
    <w:r w:rsidR="00D56D57">
      <w:t>UNEP/</w:t>
    </w:r>
    <w:proofErr w:type="spellStart"/>
    <w:r w:rsidR="00D56D57">
      <w:t>OzL.Pro</w:t>
    </w:r>
    <w:proofErr w:type="spellEnd"/>
    <w:r w:rsidR="00D56D57">
      <w:t>/</w:t>
    </w:r>
    <w:proofErr w:type="spellStart"/>
    <w:r w:rsidR="00D56D57">
      <w:t>ExCom</w:t>
    </w:r>
    <w:proofErr w:type="spellEnd"/>
    <w:r w:rsidR="00D56D57">
      <w:t>/84/73</w:t>
    </w:r>
    <w:r>
      <w:fldChar w:fldCharType="end"/>
    </w:r>
  </w:p>
  <w:p w14:paraId="192299D6" w14:textId="286D5437" w:rsidR="00D56D57" w:rsidRPr="0033525D" w:rsidRDefault="00D56D57" w:rsidP="00786B09">
    <w:pPr>
      <w:jc w:val="right"/>
    </w:pPr>
    <w:r>
      <w:t>Annex II</w:t>
    </w:r>
  </w:p>
  <w:p w14:paraId="5F745EF0" w14:textId="77777777" w:rsidR="00D56D57" w:rsidRDefault="00D56D57" w:rsidP="00786B09">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9CAA2" w14:textId="43CC4585" w:rsidR="00D56D57" w:rsidRDefault="001613B8" w:rsidP="00906432">
    <w:pPr>
      <w:jc w:val="right"/>
    </w:pPr>
    <w:r>
      <w:fldChar w:fldCharType="begin"/>
    </w:r>
    <w:r>
      <w:instrText xml:space="preserve"> DOCPROPERTY "Document number"  \* MERGEFORMAT </w:instrText>
    </w:r>
    <w:r>
      <w:fldChar w:fldCharType="separate"/>
    </w:r>
    <w:r w:rsidR="00D56D57">
      <w:t>UNEP/</w:t>
    </w:r>
    <w:proofErr w:type="spellStart"/>
    <w:r w:rsidR="00D56D57">
      <w:t>OzL.Pro</w:t>
    </w:r>
    <w:proofErr w:type="spellEnd"/>
    <w:r w:rsidR="00D56D57">
      <w:t>/</w:t>
    </w:r>
    <w:proofErr w:type="spellStart"/>
    <w:r w:rsidR="00D56D57">
      <w:t>ExCom</w:t>
    </w:r>
    <w:proofErr w:type="spellEnd"/>
    <w:r w:rsidR="00D56D57">
      <w:t>/84/73</w:t>
    </w:r>
    <w:r>
      <w:fldChar w:fldCharType="end"/>
    </w:r>
  </w:p>
  <w:p w14:paraId="15FF7595" w14:textId="645C22AC" w:rsidR="00D56D57" w:rsidRPr="0033525D" w:rsidRDefault="00D56D57" w:rsidP="00906432">
    <w:pPr>
      <w:jc w:val="right"/>
    </w:pPr>
    <w:r>
      <w:t>Annex III</w:t>
    </w:r>
  </w:p>
  <w:p w14:paraId="044E889C" w14:textId="77777777" w:rsidR="00D56D57" w:rsidRDefault="00D56D57" w:rsidP="003B1B39">
    <w:pPr>
      <w:pStyle w:val="Header"/>
      <w:jc w:val="lef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42D37" w14:textId="77777777" w:rsidR="00ED6BDA" w:rsidRDefault="001613B8" w:rsidP="00ED6BDA">
    <w:pPr>
      <w:jc w:val="left"/>
    </w:pPr>
    <w:r>
      <w:fldChar w:fldCharType="begin"/>
    </w:r>
    <w:r>
      <w:instrText xml:space="preserve"> DOCPROPERTY "Document number"  \* MERGEFORMAT </w:instrText>
    </w:r>
    <w:r>
      <w:fldChar w:fldCharType="separate"/>
    </w:r>
    <w:r w:rsidR="00ED6BDA">
      <w:t>UNEP/</w:t>
    </w:r>
    <w:proofErr w:type="spellStart"/>
    <w:r w:rsidR="00ED6BDA">
      <w:t>OzL.Pro</w:t>
    </w:r>
    <w:proofErr w:type="spellEnd"/>
    <w:r w:rsidR="00ED6BDA">
      <w:t>/</w:t>
    </w:r>
    <w:proofErr w:type="spellStart"/>
    <w:r w:rsidR="00ED6BDA">
      <w:t>ExCom</w:t>
    </w:r>
    <w:proofErr w:type="spellEnd"/>
    <w:r w:rsidR="00ED6BDA">
      <w:t>/84/73</w:t>
    </w:r>
    <w:r>
      <w:fldChar w:fldCharType="end"/>
    </w:r>
  </w:p>
  <w:p w14:paraId="6FC77696" w14:textId="7BB6AC57" w:rsidR="00ED6BDA" w:rsidRPr="0033525D" w:rsidRDefault="00ED6BDA" w:rsidP="00ED6BDA">
    <w:pPr>
      <w:jc w:val="left"/>
    </w:pPr>
    <w:r>
      <w:t>Annex IV</w:t>
    </w:r>
  </w:p>
  <w:p w14:paraId="41D5E061" w14:textId="77777777" w:rsidR="00D56D57" w:rsidRPr="0033525D" w:rsidRDefault="00D56D57"/>
  <w:p w14:paraId="450DC5C6" w14:textId="77777777" w:rsidR="00D56D57" w:rsidRPr="0033525D" w:rsidRDefault="00D56D57"/>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8261F" w14:textId="77777777" w:rsidR="00D56D57" w:rsidRPr="00051A2A" w:rsidRDefault="00D56D57" w:rsidP="00051A2A">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930A4" w14:textId="77777777" w:rsidR="00ED6BDA" w:rsidRDefault="001613B8" w:rsidP="00ED6BDA">
    <w:pPr>
      <w:jc w:val="right"/>
    </w:pPr>
    <w:r>
      <w:fldChar w:fldCharType="begin"/>
    </w:r>
    <w:r>
      <w:instrText xml:space="preserve"> DOCPROPERTY "Document number"  \* MERGEFORMAT </w:instrText>
    </w:r>
    <w:r>
      <w:fldChar w:fldCharType="separate"/>
    </w:r>
    <w:r w:rsidR="00ED6BDA">
      <w:t>UNEP/</w:t>
    </w:r>
    <w:proofErr w:type="spellStart"/>
    <w:r w:rsidR="00ED6BDA">
      <w:t>OzL.Pro</w:t>
    </w:r>
    <w:proofErr w:type="spellEnd"/>
    <w:r w:rsidR="00ED6BDA">
      <w:t>/</w:t>
    </w:r>
    <w:proofErr w:type="spellStart"/>
    <w:r w:rsidR="00ED6BDA">
      <w:t>ExCom</w:t>
    </w:r>
    <w:proofErr w:type="spellEnd"/>
    <w:r w:rsidR="00ED6BDA">
      <w:t>/84/73</w:t>
    </w:r>
    <w:r>
      <w:fldChar w:fldCharType="end"/>
    </w:r>
  </w:p>
  <w:p w14:paraId="323BECDB" w14:textId="4FD3DDDC" w:rsidR="00ED6BDA" w:rsidRPr="0033525D" w:rsidRDefault="00ED6BDA" w:rsidP="00ED6BDA">
    <w:pPr>
      <w:jc w:val="right"/>
    </w:pPr>
    <w:r>
      <w:t>Annex IV</w:t>
    </w:r>
  </w:p>
  <w:p w14:paraId="1F51F5C8" w14:textId="77777777" w:rsidR="00D56D57" w:rsidRPr="00051A2A" w:rsidRDefault="00D56D57" w:rsidP="00ED6BD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B3DED7F6"/>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610C26"/>
    <w:multiLevelType w:val="hybridMultilevel"/>
    <w:tmpl w:val="9F60A6AC"/>
    <w:lvl w:ilvl="0" w:tplc="10090001">
      <w:start w:val="1"/>
      <w:numFmt w:val="bullet"/>
      <w:lvlText w:val=""/>
      <w:lvlJc w:val="left"/>
      <w:pPr>
        <w:ind w:left="807" w:hanging="360"/>
      </w:pPr>
      <w:rPr>
        <w:rFonts w:ascii="Symbol" w:hAnsi="Symbol" w:hint="default"/>
      </w:rPr>
    </w:lvl>
    <w:lvl w:ilvl="1" w:tplc="10090003" w:tentative="1">
      <w:start w:val="1"/>
      <w:numFmt w:val="bullet"/>
      <w:lvlText w:val="o"/>
      <w:lvlJc w:val="left"/>
      <w:pPr>
        <w:ind w:left="1527" w:hanging="360"/>
      </w:pPr>
      <w:rPr>
        <w:rFonts w:ascii="Courier New" w:hAnsi="Courier New" w:cs="Courier New" w:hint="default"/>
      </w:rPr>
    </w:lvl>
    <w:lvl w:ilvl="2" w:tplc="10090005" w:tentative="1">
      <w:start w:val="1"/>
      <w:numFmt w:val="bullet"/>
      <w:lvlText w:val=""/>
      <w:lvlJc w:val="left"/>
      <w:pPr>
        <w:ind w:left="2247" w:hanging="360"/>
      </w:pPr>
      <w:rPr>
        <w:rFonts w:ascii="Wingdings" w:hAnsi="Wingdings" w:hint="default"/>
      </w:rPr>
    </w:lvl>
    <w:lvl w:ilvl="3" w:tplc="10090001" w:tentative="1">
      <w:start w:val="1"/>
      <w:numFmt w:val="bullet"/>
      <w:lvlText w:val=""/>
      <w:lvlJc w:val="left"/>
      <w:pPr>
        <w:ind w:left="2967" w:hanging="360"/>
      </w:pPr>
      <w:rPr>
        <w:rFonts w:ascii="Symbol" w:hAnsi="Symbol" w:hint="default"/>
      </w:rPr>
    </w:lvl>
    <w:lvl w:ilvl="4" w:tplc="10090003" w:tentative="1">
      <w:start w:val="1"/>
      <w:numFmt w:val="bullet"/>
      <w:lvlText w:val="o"/>
      <w:lvlJc w:val="left"/>
      <w:pPr>
        <w:ind w:left="3687" w:hanging="360"/>
      </w:pPr>
      <w:rPr>
        <w:rFonts w:ascii="Courier New" w:hAnsi="Courier New" w:cs="Courier New" w:hint="default"/>
      </w:rPr>
    </w:lvl>
    <w:lvl w:ilvl="5" w:tplc="10090005" w:tentative="1">
      <w:start w:val="1"/>
      <w:numFmt w:val="bullet"/>
      <w:lvlText w:val=""/>
      <w:lvlJc w:val="left"/>
      <w:pPr>
        <w:ind w:left="4407" w:hanging="360"/>
      </w:pPr>
      <w:rPr>
        <w:rFonts w:ascii="Wingdings" w:hAnsi="Wingdings" w:hint="default"/>
      </w:rPr>
    </w:lvl>
    <w:lvl w:ilvl="6" w:tplc="10090001" w:tentative="1">
      <w:start w:val="1"/>
      <w:numFmt w:val="bullet"/>
      <w:lvlText w:val=""/>
      <w:lvlJc w:val="left"/>
      <w:pPr>
        <w:ind w:left="5127" w:hanging="360"/>
      </w:pPr>
      <w:rPr>
        <w:rFonts w:ascii="Symbol" w:hAnsi="Symbol" w:hint="default"/>
      </w:rPr>
    </w:lvl>
    <w:lvl w:ilvl="7" w:tplc="10090003" w:tentative="1">
      <w:start w:val="1"/>
      <w:numFmt w:val="bullet"/>
      <w:lvlText w:val="o"/>
      <w:lvlJc w:val="left"/>
      <w:pPr>
        <w:ind w:left="5847" w:hanging="360"/>
      </w:pPr>
      <w:rPr>
        <w:rFonts w:ascii="Courier New" w:hAnsi="Courier New" w:cs="Courier New" w:hint="default"/>
      </w:rPr>
    </w:lvl>
    <w:lvl w:ilvl="8" w:tplc="10090005" w:tentative="1">
      <w:start w:val="1"/>
      <w:numFmt w:val="bullet"/>
      <w:lvlText w:val=""/>
      <w:lvlJc w:val="left"/>
      <w:pPr>
        <w:ind w:left="6567" w:hanging="360"/>
      </w:pPr>
      <w:rPr>
        <w:rFonts w:ascii="Wingdings" w:hAnsi="Wingdings" w:hint="default"/>
      </w:rPr>
    </w:lvl>
  </w:abstractNum>
  <w:abstractNum w:abstractNumId="2" w15:restartNumberingAfterBreak="0">
    <w:nsid w:val="0BFC7364"/>
    <w:multiLevelType w:val="hybridMultilevel"/>
    <w:tmpl w:val="EEA4A746"/>
    <w:lvl w:ilvl="0" w:tplc="1009000F">
      <w:start w:val="3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A754021"/>
    <w:multiLevelType w:val="hybridMultilevel"/>
    <w:tmpl w:val="F260E4B0"/>
    <w:lvl w:ilvl="0" w:tplc="F07C4342">
      <w:start w:val="1"/>
      <w:numFmt w:val="lowerLetter"/>
      <w:lvlText w:val="(%1)"/>
      <w:lvlJc w:val="left"/>
      <w:pPr>
        <w:ind w:left="720" w:hanging="360"/>
      </w:pPr>
      <w:rPr>
        <w:rFonts w:ascii="Times New Roman" w:eastAsiaTheme="minorEastAsia" w:hAnsi="Times New Roman" w:cs="Times New Roman"/>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5D7114"/>
    <w:multiLevelType w:val="hybridMultilevel"/>
    <w:tmpl w:val="69AC463E"/>
    <w:lvl w:ilvl="0" w:tplc="1009000F">
      <w:start w:val="30"/>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0306BBA"/>
    <w:multiLevelType w:val="hybridMultilevel"/>
    <w:tmpl w:val="15444A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7184475"/>
    <w:multiLevelType w:val="hybridMultilevel"/>
    <w:tmpl w:val="107247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BE17092"/>
    <w:multiLevelType w:val="hybridMultilevel"/>
    <w:tmpl w:val="683C3F58"/>
    <w:lvl w:ilvl="0" w:tplc="05B41BF8">
      <w:start w:val="1"/>
      <w:numFmt w:val="lowerLetter"/>
      <w:lvlText w:val="(%1)"/>
      <w:lvlJc w:val="left"/>
      <w:pPr>
        <w:ind w:left="1068" w:hanging="360"/>
      </w:pPr>
      <w:rPr>
        <w:rFonts w:hint="default"/>
      </w:rPr>
    </w:lvl>
    <w:lvl w:ilvl="1" w:tplc="10090019">
      <w:start w:val="1"/>
      <w:numFmt w:val="lowerLetter"/>
      <w:lvlText w:val="%2."/>
      <w:lvlJc w:val="left"/>
      <w:pPr>
        <w:ind w:left="1788" w:hanging="360"/>
      </w:pPr>
    </w:lvl>
    <w:lvl w:ilvl="2" w:tplc="1009001B" w:tentative="1">
      <w:start w:val="1"/>
      <w:numFmt w:val="lowerRoman"/>
      <w:lvlText w:val="%3."/>
      <w:lvlJc w:val="right"/>
      <w:pPr>
        <w:ind w:left="2508" w:hanging="180"/>
      </w:pPr>
    </w:lvl>
    <w:lvl w:ilvl="3" w:tplc="1009000F" w:tentative="1">
      <w:start w:val="1"/>
      <w:numFmt w:val="decimal"/>
      <w:lvlText w:val="%4."/>
      <w:lvlJc w:val="left"/>
      <w:pPr>
        <w:ind w:left="3228" w:hanging="360"/>
      </w:pPr>
    </w:lvl>
    <w:lvl w:ilvl="4" w:tplc="10090019" w:tentative="1">
      <w:start w:val="1"/>
      <w:numFmt w:val="lowerLetter"/>
      <w:lvlText w:val="%5."/>
      <w:lvlJc w:val="left"/>
      <w:pPr>
        <w:ind w:left="3948" w:hanging="360"/>
      </w:pPr>
    </w:lvl>
    <w:lvl w:ilvl="5" w:tplc="1009001B" w:tentative="1">
      <w:start w:val="1"/>
      <w:numFmt w:val="lowerRoman"/>
      <w:lvlText w:val="%6."/>
      <w:lvlJc w:val="right"/>
      <w:pPr>
        <w:ind w:left="4668" w:hanging="180"/>
      </w:pPr>
    </w:lvl>
    <w:lvl w:ilvl="6" w:tplc="1009000F" w:tentative="1">
      <w:start w:val="1"/>
      <w:numFmt w:val="decimal"/>
      <w:lvlText w:val="%7."/>
      <w:lvlJc w:val="left"/>
      <w:pPr>
        <w:ind w:left="5388" w:hanging="360"/>
      </w:pPr>
    </w:lvl>
    <w:lvl w:ilvl="7" w:tplc="10090019" w:tentative="1">
      <w:start w:val="1"/>
      <w:numFmt w:val="lowerLetter"/>
      <w:lvlText w:val="%8."/>
      <w:lvlJc w:val="left"/>
      <w:pPr>
        <w:ind w:left="6108" w:hanging="360"/>
      </w:pPr>
    </w:lvl>
    <w:lvl w:ilvl="8" w:tplc="1009001B" w:tentative="1">
      <w:start w:val="1"/>
      <w:numFmt w:val="lowerRoman"/>
      <w:lvlText w:val="%9."/>
      <w:lvlJc w:val="right"/>
      <w:pPr>
        <w:ind w:left="6828" w:hanging="180"/>
      </w:pPr>
    </w:lvl>
  </w:abstractNum>
  <w:abstractNum w:abstractNumId="10" w15:restartNumberingAfterBreak="0">
    <w:nsid w:val="3FEE3F76"/>
    <w:multiLevelType w:val="hybridMultilevel"/>
    <w:tmpl w:val="B2CA68AE"/>
    <w:lvl w:ilvl="0" w:tplc="BB6828C6">
      <w:start w:val="1"/>
      <w:numFmt w:val="lowerLetter"/>
      <w:lvlText w:val="(%1)"/>
      <w:lvlJc w:val="left"/>
      <w:pPr>
        <w:ind w:left="1068" w:hanging="360"/>
      </w:pPr>
      <w:rPr>
        <w:rFonts w:hint="default"/>
      </w:rPr>
    </w:lvl>
    <w:lvl w:ilvl="1" w:tplc="10090019" w:tentative="1">
      <w:start w:val="1"/>
      <w:numFmt w:val="lowerLetter"/>
      <w:lvlText w:val="%2."/>
      <w:lvlJc w:val="left"/>
      <w:pPr>
        <w:ind w:left="1788" w:hanging="360"/>
      </w:pPr>
    </w:lvl>
    <w:lvl w:ilvl="2" w:tplc="1009001B" w:tentative="1">
      <w:start w:val="1"/>
      <w:numFmt w:val="lowerRoman"/>
      <w:lvlText w:val="%3."/>
      <w:lvlJc w:val="right"/>
      <w:pPr>
        <w:ind w:left="2508" w:hanging="180"/>
      </w:pPr>
    </w:lvl>
    <w:lvl w:ilvl="3" w:tplc="1009000F" w:tentative="1">
      <w:start w:val="1"/>
      <w:numFmt w:val="decimal"/>
      <w:lvlText w:val="%4."/>
      <w:lvlJc w:val="left"/>
      <w:pPr>
        <w:ind w:left="3228" w:hanging="360"/>
      </w:pPr>
    </w:lvl>
    <w:lvl w:ilvl="4" w:tplc="10090019" w:tentative="1">
      <w:start w:val="1"/>
      <w:numFmt w:val="lowerLetter"/>
      <w:lvlText w:val="%5."/>
      <w:lvlJc w:val="left"/>
      <w:pPr>
        <w:ind w:left="3948" w:hanging="360"/>
      </w:pPr>
    </w:lvl>
    <w:lvl w:ilvl="5" w:tplc="1009001B" w:tentative="1">
      <w:start w:val="1"/>
      <w:numFmt w:val="lowerRoman"/>
      <w:lvlText w:val="%6."/>
      <w:lvlJc w:val="right"/>
      <w:pPr>
        <w:ind w:left="4668" w:hanging="180"/>
      </w:pPr>
    </w:lvl>
    <w:lvl w:ilvl="6" w:tplc="1009000F" w:tentative="1">
      <w:start w:val="1"/>
      <w:numFmt w:val="decimal"/>
      <w:lvlText w:val="%7."/>
      <w:lvlJc w:val="left"/>
      <w:pPr>
        <w:ind w:left="5388" w:hanging="360"/>
      </w:pPr>
    </w:lvl>
    <w:lvl w:ilvl="7" w:tplc="10090019" w:tentative="1">
      <w:start w:val="1"/>
      <w:numFmt w:val="lowerLetter"/>
      <w:lvlText w:val="%8."/>
      <w:lvlJc w:val="left"/>
      <w:pPr>
        <w:ind w:left="6108" w:hanging="360"/>
      </w:pPr>
    </w:lvl>
    <w:lvl w:ilvl="8" w:tplc="1009001B" w:tentative="1">
      <w:start w:val="1"/>
      <w:numFmt w:val="lowerRoman"/>
      <w:lvlText w:val="%9."/>
      <w:lvlJc w:val="right"/>
      <w:pPr>
        <w:ind w:left="6828" w:hanging="180"/>
      </w:pPr>
    </w:lvl>
  </w:abstractNum>
  <w:abstractNum w:abstractNumId="11" w15:restartNumberingAfterBreak="0">
    <w:nsid w:val="48D0192C"/>
    <w:multiLevelType w:val="hybridMultilevel"/>
    <w:tmpl w:val="8C563C9E"/>
    <w:lvl w:ilvl="0" w:tplc="C8B430E8">
      <w:start w:val="1"/>
      <w:numFmt w:val="lowerLetter"/>
      <w:lvlText w:val="(%1)"/>
      <w:lvlJc w:val="left"/>
      <w:pPr>
        <w:ind w:left="1428" w:hanging="360"/>
      </w:pPr>
      <w:rPr>
        <w:rFonts w:ascii="Times New Roman" w:eastAsiaTheme="minorEastAsia" w:hAnsi="Times New Roman" w:cs="Times New Roman"/>
      </w:rPr>
    </w:lvl>
    <w:lvl w:ilvl="1" w:tplc="04070003" w:tentative="1">
      <w:start w:val="1"/>
      <w:numFmt w:val="bullet"/>
      <w:lvlText w:val="o"/>
      <w:lvlJc w:val="left"/>
      <w:pPr>
        <w:ind w:left="2148" w:hanging="360"/>
      </w:pPr>
      <w:rPr>
        <w:rFonts w:ascii="Courier New" w:hAnsi="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589257E"/>
    <w:multiLevelType w:val="multilevel"/>
    <w:tmpl w:val="27E61768"/>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i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638D5DB2"/>
    <w:multiLevelType w:val="hybridMultilevel"/>
    <w:tmpl w:val="0B2C0D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86E0815"/>
    <w:multiLevelType w:val="hybridMultilevel"/>
    <w:tmpl w:val="4B1A900E"/>
    <w:lvl w:ilvl="0" w:tplc="087CBED2">
      <w:start w:val="1"/>
      <w:numFmt w:val="lowerLetter"/>
      <w:lvlText w:val="(%1)"/>
      <w:lvlJc w:val="left"/>
      <w:pPr>
        <w:ind w:left="720" w:hanging="360"/>
      </w:pPr>
      <w:rPr>
        <w:rFonts w:ascii="Times New Roman" w:eastAsiaTheme="minorEastAsia" w:hAnsi="Times New Roman" w:cs="Times New Roman"/>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FC400EB"/>
    <w:multiLevelType w:val="hybridMultilevel"/>
    <w:tmpl w:val="6770A62A"/>
    <w:lvl w:ilvl="0" w:tplc="301ACA6E">
      <w:start w:val="1"/>
      <w:numFmt w:val="lowerLetter"/>
      <w:lvlText w:val="(%1)"/>
      <w:lvlJc w:val="left"/>
      <w:pPr>
        <w:ind w:left="720" w:hanging="360"/>
      </w:pPr>
      <w:rPr>
        <w:rFonts w:ascii="Times New Roman" w:eastAsiaTheme="minorEastAsia" w:hAnsi="Times New Roman" w:cs="Times New Roman"/>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0B344A6"/>
    <w:multiLevelType w:val="hybridMultilevel"/>
    <w:tmpl w:val="50A686E6"/>
    <w:lvl w:ilvl="0" w:tplc="938A9512">
      <w:start w:val="1"/>
      <w:numFmt w:val="lowerLetter"/>
      <w:lvlText w:val="(%1)"/>
      <w:lvlJc w:val="left"/>
      <w:pPr>
        <w:ind w:left="720" w:hanging="360"/>
      </w:pPr>
      <w:rPr>
        <w:rFonts w:ascii="Times New Roman" w:eastAsiaTheme="minorEastAsia" w:hAnsi="Times New Roman" w:cs="Times New Roman"/>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6765DAE"/>
    <w:multiLevelType w:val="multilevel"/>
    <w:tmpl w:val="ED0EF674"/>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rPr>
        <w:rFonts w:hint="default"/>
        <w:i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BF65FFA"/>
    <w:multiLevelType w:val="hybridMultilevel"/>
    <w:tmpl w:val="241A510C"/>
    <w:lvl w:ilvl="0" w:tplc="71AAED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5"/>
  </w:num>
  <w:num w:numId="3">
    <w:abstractNumId w:val="12"/>
  </w:num>
  <w:num w:numId="4">
    <w:abstractNumId w:val="13"/>
  </w:num>
  <w:num w:numId="5">
    <w:abstractNumId w:val="21"/>
  </w:num>
  <w:num w:numId="6">
    <w:abstractNumId w:val="7"/>
  </w:num>
  <w:num w:numId="7">
    <w:abstractNumId w:val="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1"/>
  </w:num>
  <w:num w:numId="11">
    <w:abstractNumId w:val="3"/>
  </w:num>
  <w:num w:numId="12">
    <w:abstractNumId w:val="8"/>
  </w:num>
  <w:num w:numId="13">
    <w:abstractNumId w:val="4"/>
  </w:num>
  <w:num w:numId="14">
    <w:abstractNumId w:val="20"/>
  </w:num>
  <w:num w:numId="15">
    <w:abstractNumId w:val="18"/>
  </w:num>
  <w:num w:numId="16">
    <w:abstractNumId w:val="17"/>
  </w:num>
  <w:num w:numId="17">
    <w:abstractNumId w:val="2"/>
  </w:num>
  <w:num w:numId="18">
    <w:abstractNumId w:val="16"/>
  </w:num>
  <w:num w:numId="19">
    <w:abstractNumId w:val="10"/>
  </w:num>
  <w:num w:numId="20">
    <w:abstractNumId w:val="19"/>
  </w:num>
  <w:num w:numId="21">
    <w:abstractNumId w:val="14"/>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15"/>
  </w:num>
  <w:num w:numId="25">
    <w:abstractNumId w:val="0"/>
    <w:lvlOverride w:ilvl="0">
      <w:startOverride w:val="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07871"/>
    <w:rsid w:val="00017C3F"/>
    <w:rsid w:val="0002099C"/>
    <w:rsid w:val="000211A9"/>
    <w:rsid w:val="00023059"/>
    <w:rsid w:val="00025D92"/>
    <w:rsid w:val="00031260"/>
    <w:rsid w:val="000357A7"/>
    <w:rsid w:val="00036709"/>
    <w:rsid w:val="0003681A"/>
    <w:rsid w:val="00040719"/>
    <w:rsid w:val="00051A2A"/>
    <w:rsid w:val="00052C5C"/>
    <w:rsid w:val="00061EC2"/>
    <w:rsid w:val="000630A2"/>
    <w:rsid w:val="00080819"/>
    <w:rsid w:val="00080ED0"/>
    <w:rsid w:val="00085B8F"/>
    <w:rsid w:val="00090481"/>
    <w:rsid w:val="000910FE"/>
    <w:rsid w:val="00092009"/>
    <w:rsid w:val="000926FA"/>
    <w:rsid w:val="00092B5B"/>
    <w:rsid w:val="000940F8"/>
    <w:rsid w:val="000A1B54"/>
    <w:rsid w:val="000A259E"/>
    <w:rsid w:val="000A6C26"/>
    <w:rsid w:val="000A7BF3"/>
    <w:rsid w:val="000B1DC5"/>
    <w:rsid w:val="000B208A"/>
    <w:rsid w:val="000B2B21"/>
    <w:rsid w:val="000C036A"/>
    <w:rsid w:val="000C1917"/>
    <w:rsid w:val="000C7A6D"/>
    <w:rsid w:val="000D52A4"/>
    <w:rsid w:val="000D6C6D"/>
    <w:rsid w:val="000D730C"/>
    <w:rsid w:val="000E07BC"/>
    <w:rsid w:val="000E59CB"/>
    <w:rsid w:val="000F1CD4"/>
    <w:rsid w:val="000F4103"/>
    <w:rsid w:val="000F46C6"/>
    <w:rsid w:val="000F543C"/>
    <w:rsid w:val="000F6BB6"/>
    <w:rsid w:val="000F70A7"/>
    <w:rsid w:val="001053AE"/>
    <w:rsid w:val="001109D0"/>
    <w:rsid w:val="00113C2C"/>
    <w:rsid w:val="00113CCA"/>
    <w:rsid w:val="001143ED"/>
    <w:rsid w:val="00122F25"/>
    <w:rsid w:val="00126E26"/>
    <w:rsid w:val="00135980"/>
    <w:rsid w:val="00146857"/>
    <w:rsid w:val="0016089F"/>
    <w:rsid w:val="001609AB"/>
    <w:rsid w:val="00160D4D"/>
    <w:rsid w:val="001613B8"/>
    <w:rsid w:val="0016395C"/>
    <w:rsid w:val="00164719"/>
    <w:rsid w:val="001658EC"/>
    <w:rsid w:val="00166FC4"/>
    <w:rsid w:val="001677AC"/>
    <w:rsid w:val="00167A4A"/>
    <w:rsid w:val="0017010A"/>
    <w:rsid w:val="001804EA"/>
    <w:rsid w:val="001875AD"/>
    <w:rsid w:val="00187C7D"/>
    <w:rsid w:val="00190A61"/>
    <w:rsid w:val="0019641D"/>
    <w:rsid w:val="0019665D"/>
    <w:rsid w:val="001966DC"/>
    <w:rsid w:val="001A3342"/>
    <w:rsid w:val="001A3E3D"/>
    <w:rsid w:val="001A42AC"/>
    <w:rsid w:val="001A7049"/>
    <w:rsid w:val="001B1D88"/>
    <w:rsid w:val="001B1E40"/>
    <w:rsid w:val="001B6487"/>
    <w:rsid w:val="001B6D60"/>
    <w:rsid w:val="001C0D0B"/>
    <w:rsid w:val="001C3C80"/>
    <w:rsid w:val="001C4CDB"/>
    <w:rsid w:val="001C4E7A"/>
    <w:rsid w:val="001C70F0"/>
    <w:rsid w:val="001C764E"/>
    <w:rsid w:val="001E1052"/>
    <w:rsid w:val="001E21B1"/>
    <w:rsid w:val="001E2F93"/>
    <w:rsid w:val="001E61E5"/>
    <w:rsid w:val="001F0515"/>
    <w:rsid w:val="001F2159"/>
    <w:rsid w:val="001F4D00"/>
    <w:rsid w:val="001F5BFD"/>
    <w:rsid w:val="002044FB"/>
    <w:rsid w:val="00206E41"/>
    <w:rsid w:val="00210B96"/>
    <w:rsid w:val="00213B82"/>
    <w:rsid w:val="0021465B"/>
    <w:rsid w:val="00214863"/>
    <w:rsid w:val="002156B4"/>
    <w:rsid w:val="00221F87"/>
    <w:rsid w:val="00224174"/>
    <w:rsid w:val="0023275B"/>
    <w:rsid w:val="00250EF3"/>
    <w:rsid w:val="00253222"/>
    <w:rsid w:val="00255CDE"/>
    <w:rsid w:val="002627BD"/>
    <w:rsid w:val="00262847"/>
    <w:rsid w:val="00262CFB"/>
    <w:rsid w:val="00264ACF"/>
    <w:rsid w:val="00267CE3"/>
    <w:rsid w:val="0027124C"/>
    <w:rsid w:val="00276C80"/>
    <w:rsid w:val="00281BB2"/>
    <w:rsid w:val="00283516"/>
    <w:rsid w:val="002A550E"/>
    <w:rsid w:val="002B08D9"/>
    <w:rsid w:val="002B0A1E"/>
    <w:rsid w:val="002B72E9"/>
    <w:rsid w:val="002B73C6"/>
    <w:rsid w:val="002C7998"/>
    <w:rsid w:val="002E1AFD"/>
    <w:rsid w:val="002E1B03"/>
    <w:rsid w:val="002E42EA"/>
    <w:rsid w:val="002E618F"/>
    <w:rsid w:val="002F1E53"/>
    <w:rsid w:val="002F263D"/>
    <w:rsid w:val="002F2CAA"/>
    <w:rsid w:val="0030052C"/>
    <w:rsid w:val="00304D08"/>
    <w:rsid w:val="003070B1"/>
    <w:rsid w:val="003110FF"/>
    <w:rsid w:val="003204F6"/>
    <w:rsid w:val="003233F7"/>
    <w:rsid w:val="003306E1"/>
    <w:rsid w:val="003320E4"/>
    <w:rsid w:val="00333962"/>
    <w:rsid w:val="00334299"/>
    <w:rsid w:val="003350B7"/>
    <w:rsid w:val="0033525D"/>
    <w:rsid w:val="003411C9"/>
    <w:rsid w:val="003414F3"/>
    <w:rsid w:val="003424EC"/>
    <w:rsid w:val="00346674"/>
    <w:rsid w:val="003512CB"/>
    <w:rsid w:val="0035613E"/>
    <w:rsid w:val="003566DB"/>
    <w:rsid w:val="003614D3"/>
    <w:rsid w:val="00362059"/>
    <w:rsid w:val="00362218"/>
    <w:rsid w:val="00363EE9"/>
    <w:rsid w:val="0036427C"/>
    <w:rsid w:val="003643A5"/>
    <w:rsid w:val="00364ACD"/>
    <w:rsid w:val="00366505"/>
    <w:rsid w:val="00376128"/>
    <w:rsid w:val="0037742E"/>
    <w:rsid w:val="00377D56"/>
    <w:rsid w:val="003805F8"/>
    <w:rsid w:val="003822BA"/>
    <w:rsid w:val="0038245A"/>
    <w:rsid w:val="003840E6"/>
    <w:rsid w:val="00385613"/>
    <w:rsid w:val="00385CFC"/>
    <w:rsid w:val="00385EF8"/>
    <w:rsid w:val="0038700A"/>
    <w:rsid w:val="0039092A"/>
    <w:rsid w:val="00390957"/>
    <w:rsid w:val="003919B9"/>
    <w:rsid w:val="00393030"/>
    <w:rsid w:val="0039337A"/>
    <w:rsid w:val="003A3189"/>
    <w:rsid w:val="003A3CA7"/>
    <w:rsid w:val="003A6A1F"/>
    <w:rsid w:val="003A78A3"/>
    <w:rsid w:val="003B1B39"/>
    <w:rsid w:val="003B21A0"/>
    <w:rsid w:val="003B33BD"/>
    <w:rsid w:val="003B4D1C"/>
    <w:rsid w:val="003B569D"/>
    <w:rsid w:val="003B5BC6"/>
    <w:rsid w:val="003B5F4F"/>
    <w:rsid w:val="003B70A4"/>
    <w:rsid w:val="003C061F"/>
    <w:rsid w:val="003C0C29"/>
    <w:rsid w:val="003C3C0E"/>
    <w:rsid w:val="003C46AB"/>
    <w:rsid w:val="003D0EC1"/>
    <w:rsid w:val="003D3912"/>
    <w:rsid w:val="003D49BA"/>
    <w:rsid w:val="003D4FAC"/>
    <w:rsid w:val="003D60A6"/>
    <w:rsid w:val="003E4217"/>
    <w:rsid w:val="003E62BE"/>
    <w:rsid w:val="003E7906"/>
    <w:rsid w:val="003F3C50"/>
    <w:rsid w:val="003F5FBE"/>
    <w:rsid w:val="003F6296"/>
    <w:rsid w:val="004008A4"/>
    <w:rsid w:val="00404197"/>
    <w:rsid w:val="00406A6A"/>
    <w:rsid w:val="00406B22"/>
    <w:rsid w:val="00413FE5"/>
    <w:rsid w:val="00415F14"/>
    <w:rsid w:val="004174B4"/>
    <w:rsid w:val="00430A26"/>
    <w:rsid w:val="004328A7"/>
    <w:rsid w:val="00434C74"/>
    <w:rsid w:val="00435FDC"/>
    <w:rsid w:val="00443F21"/>
    <w:rsid w:val="00450863"/>
    <w:rsid w:val="00456EB4"/>
    <w:rsid w:val="00457CAD"/>
    <w:rsid w:val="00462363"/>
    <w:rsid w:val="0046744B"/>
    <w:rsid w:val="004677E7"/>
    <w:rsid w:val="00470F74"/>
    <w:rsid w:val="004718F3"/>
    <w:rsid w:val="00472F80"/>
    <w:rsid w:val="004731B8"/>
    <w:rsid w:val="00475040"/>
    <w:rsid w:val="0048098C"/>
    <w:rsid w:val="00493D40"/>
    <w:rsid w:val="004954C3"/>
    <w:rsid w:val="004967B6"/>
    <w:rsid w:val="004A0D3B"/>
    <w:rsid w:val="004A2B65"/>
    <w:rsid w:val="004A504B"/>
    <w:rsid w:val="004A6911"/>
    <w:rsid w:val="004A6A97"/>
    <w:rsid w:val="004B54E0"/>
    <w:rsid w:val="004B7384"/>
    <w:rsid w:val="004C2A63"/>
    <w:rsid w:val="004C4269"/>
    <w:rsid w:val="004C747C"/>
    <w:rsid w:val="004C7881"/>
    <w:rsid w:val="004D007C"/>
    <w:rsid w:val="004D6236"/>
    <w:rsid w:val="004D7C9C"/>
    <w:rsid w:val="004D7F90"/>
    <w:rsid w:val="004E2133"/>
    <w:rsid w:val="004E4DBB"/>
    <w:rsid w:val="004E4E41"/>
    <w:rsid w:val="004E7F9C"/>
    <w:rsid w:val="004F18A7"/>
    <w:rsid w:val="004F3493"/>
    <w:rsid w:val="004F5143"/>
    <w:rsid w:val="004F60CF"/>
    <w:rsid w:val="00501FBD"/>
    <w:rsid w:val="0050242F"/>
    <w:rsid w:val="00512B09"/>
    <w:rsid w:val="00515B2F"/>
    <w:rsid w:val="0051797D"/>
    <w:rsid w:val="00533796"/>
    <w:rsid w:val="00536431"/>
    <w:rsid w:val="00540B1C"/>
    <w:rsid w:val="0054454B"/>
    <w:rsid w:val="00555D75"/>
    <w:rsid w:val="00560DF0"/>
    <w:rsid w:val="0056759C"/>
    <w:rsid w:val="005715FE"/>
    <w:rsid w:val="00571994"/>
    <w:rsid w:val="00572C95"/>
    <w:rsid w:val="0057329B"/>
    <w:rsid w:val="00584743"/>
    <w:rsid w:val="00592C3E"/>
    <w:rsid w:val="0059513E"/>
    <w:rsid w:val="0059631F"/>
    <w:rsid w:val="005A1052"/>
    <w:rsid w:val="005A4390"/>
    <w:rsid w:val="005B2A5F"/>
    <w:rsid w:val="005B48FF"/>
    <w:rsid w:val="005C7D01"/>
    <w:rsid w:val="005F42C3"/>
    <w:rsid w:val="006015C0"/>
    <w:rsid w:val="0060481E"/>
    <w:rsid w:val="00604C15"/>
    <w:rsid w:val="00612293"/>
    <w:rsid w:val="006125F7"/>
    <w:rsid w:val="00614BE0"/>
    <w:rsid w:val="006158D5"/>
    <w:rsid w:val="00615B39"/>
    <w:rsid w:val="006165DA"/>
    <w:rsid w:val="00621DB9"/>
    <w:rsid w:val="00625D83"/>
    <w:rsid w:val="006265DD"/>
    <w:rsid w:val="00626667"/>
    <w:rsid w:val="0064675B"/>
    <w:rsid w:val="0064749D"/>
    <w:rsid w:val="006522FC"/>
    <w:rsid w:val="00655DB5"/>
    <w:rsid w:val="006623E7"/>
    <w:rsid w:val="00662B80"/>
    <w:rsid w:val="00665305"/>
    <w:rsid w:val="00665D7F"/>
    <w:rsid w:val="00670C90"/>
    <w:rsid w:val="00670F6C"/>
    <w:rsid w:val="00675795"/>
    <w:rsid w:val="006852C7"/>
    <w:rsid w:val="006852CE"/>
    <w:rsid w:val="0068570A"/>
    <w:rsid w:val="00687843"/>
    <w:rsid w:val="006A7AE5"/>
    <w:rsid w:val="006B2B74"/>
    <w:rsid w:val="006C1727"/>
    <w:rsid w:val="006C32FD"/>
    <w:rsid w:val="006C39CE"/>
    <w:rsid w:val="006D0FCC"/>
    <w:rsid w:val="006D1D2D"/>
    <w:rsid w:val="006D24FF"/>
    <w:rsid w:val="006D54FC"/>
    <w:rsid w:val="006D60C6"/>
    <w:rsid w:val="006E1FC3"/>
    <w:rsid w:val="006E3C47"/>
    <w:rsid w:val="006F1F1D"/>
    <w:rsid w:val="006F2422"/>
    <w:rsid w:val="006F4400"/>
    <w:rsid w:val="006F7777"/>
    <w:rsid w:val="00702C7F"/>
    <w:rsid w:val="0070616B"/>
    <w:rsid w:val="00706FDA"/>
    <w:rsid w:val="00711F9A"/>
    <w:rsid w:val="00713810"/>
    <w:rsid w:val="00714AFA"/>
    <w:rsid w:val="00720A79"/>
    <w:rsid w:val="007303A5"/>
    <w:rsid w:val="0073089D"/>
    <w:rsid w:val="00730B3E"/>
    <w:rsid w:val="00733BA2"/>
    <w:rsid w:val="0073420B"/>
    <w:rsid w:val="0074760E"/>
    <w:rsid w:val="00754ABA"/>
    <w:rsid w:val="00763184"/>
    <w:rsid w:val="0076646B"/>
    <w:rsid w:val="00774154"/>
    <w:rsid w:val="007749D5"/>
    <w:rsid w:val="007772BC"/>
    <w:rsid w:val="00780641"/>
    <w:rsid w:val="00786A0D"/>
    <w:rsid w:val="00786B09"/>
    <w:rsid w:val="00790EB8"/>
    <w:rsid w:val="0079224E"/>
    <w:rsid w:val="00794B53"/>
    <w:rsid w:val="007A1546"/>
    <w:rsid w:val="007A228C"/>
    <w:rsid w:val="007A368E"/>
    <w:rsid w:val="007A4133"/>
    <w:rsid w:val="007A4517"/>
    <w:rsid w:val="007A5868"/>
    <w:rsid w:val="007A7302"/>
    <w:rsid w:val="007B04CE"/>
    <w:rsid w:val="007B0EAF"/>
    <w:rsid w:val="007B0EF4"/>
    <w:rsid w:val="007B17FC"/>
    <w:rsid w:val="007B4311"/>
    <w:rsid w:val="007B6871"/>
    <w:rsid w:val="007B7A2F"/>
    <w:rsid w:val="007C227C"/>
    <w:rsid w:val="007C3D33"/>
    <w:rsid w:val="007C5321"/>
    <w:rsid w:val="007C757F"/>
    <w:rsid w:val="007D0939"/>
    <w:rsid w:val="007D294A"/>
    <w:rsid w:val="007D4659"/>
    <w:rsid w:val="007D47D2"/>
    <w:rsid w:val="007D6EC0"/>
    <w:rsid w:val="007D7E1D"/>
    <w:rsid w:val="007E003A"/>
    <w:rsid w:val="007F7B98"/>
    <w:rsid w:val="008002E3"/>
    <w:rsid w:val="00801F43"/>
    <w:rsid w:val="0080431E"/>
    <w:rsid w:val="008124A4"/>
    <w:rsid w:val="00813A48"/>
    <w:rsid w:val="00817370"/>
    <w:rsid w:val="00817BDD"/>
    <w:rsid w:val="00820406"/>
    <w:rsid w:val="008206E4"/>
    <w:rsid w:val="008246B4"/>
    <w:rsid w:val="008257F0"/>
    <w:rsid w:val="00831979"/>
    <w:rsid w:val="008357FA"/>
    <w:rsid w:val="008428FD"/>
    <w:rsid w:val="00842DCB"/>
    <w:rsid w:val="00851352"/>
    <w:rsid w:val="00851845"/>
    <w:rsid w:val="00852CD2"/>
    <w:rsid w:val="00854D34"/>
    <w:rsid w:val="00854D46"/>
    <w:rsid w:val="00861E75"/>
    <w:rsid w:val="00862008"/>
    <w:rsid w:val="00863230"/>
    <w:rsid w:val="00863347"/>
    <w:rsid w:val="008717D8"/>
    <w:rsid w:val="0087215C"/>
    <w:rsid w:val="00876AF0"/>
    <w:rsid w:val="00880E35"/>
    <w:rsid w:val="00883ACB"/>
    <w:rsid w:val="00883C64"/>
    <w:rsid w:val="008875FE"/>
    <w:rsid w:val="00887F8E"/>
    <w:rsid w:val="00896234"/>
    <w:rsid w:val="00897E43"/>
    <w:rsid w:val="008A4C80"/>
    <w:rsid w:val="008A5AC3"/>
    <w:rsid w:val="008A72D5"/>
    <w:rsid w:val="008B1BF7"/>
    <w:rsid w:val="008B2542"/>
    <w:rsid w:val="008B7C16"/>
    <w:rsid w:val="008C175C"/>
    <w:rsid w:val="008C3C50"/>
    <w:rsid w:val="008C5419"/>
    <w:rsid w:val="008C5738"/>
    <w:rsid w:val="008C7EAD"/>
    <w:rsid w:val="008D0CFE"/>
    <w:rsid w:val="008D3375"/>
    <w:rsid w:val="008D36DC"/>
    <w:rsid w:val="008D54C2"/>
    <w:rsid w:val="008D6152"/>
    <w:rsid w:val="008D6523"/>
    <w:rsid w:val="008D7804"/>
    <w:rsid w:val="008E085B"/>
    <w:rsid w:val="008E1CB4"/>
    <w:rsid w:val="008E35AD"/>
    <w:rsid w:val="008E63AB"/>
    <w:rsid w:val="008E67DE"/>
    <w:rsid w:val="008F0F81"/>
    <w:rsid w:val="008F27BF"/>
    <w:rsid w:val="008F5398"/>
    <w:rsid w:val="00906073"/>
    <w:rsid w:val="00906432"/>
    <w:rsid w:val="00910C67"/>
    <w:rsid w:val="009142EC"/>
    <w:rsid w:val="009154C3"/>
    <w:rsid w:val="0091673C"/>
    <w:rsid w:val="009222CC"/>
    <w:rsid w:val="00923540"/>
    <w:rsid w:val="00926767"/>
    <w:rsid w:val="0093215F"/>
    <w:rsid w:val="009361D5"/>
    <w:rsid w:val="009428A4"/>
    <w:rsid w:val="00947414"/>
    <w:rsid w:val="00956FA9"/>
    <w:rsid w:val="009627FE"/>
    <w:rsid w:val="00962BC7"/>
    <w:rsid w:val="00962E52"/>
    <w:rsid w:val="00963A6F"/>
    <w:rsid w:val="00965194"/>
    <w:rsid w:val="009659F4"/>
    <w:rsid w:val="009709B0"/>
    <w:rsid w:val="00970D60"/>
    <w:rsid w:val="00971667"/>
    <w:rsid w:val="00977BB1"/>
    <w:rsid w:val="00991117"/>
    <w:rsid w:val="009960E5"/>
    <w:rsid w:val="00997885"/>
    <w:rsid w:val="009A0AD2"/>
    <w:rsid w:val="009A311E"/>
    <w:rsid w:val="009A7ADC"/>
    <w:rsid w:val="009B6238"/>
    <w:rsid w:val="009C11D2"/>
    <w:rsid w:val="009C19B7"/>
    <w:rsid w:val="009C340D"/>
    <w:rsid w:val="009C65F6"/>
    <w:rsid w:val="009C776C"/>
    <w:rsid w:val="009D7C51"/>
    <w:rsid w:val="009E196C"/>
    <w:rsid w:val="009E2216"/>
    <w:rsid w:val="009F36BF"/>
    <w:rsid w:val="009F6814"/>
    <w:rsid w:val="00A00706"/>
    <w:rsid w:val="00A01AAC"/>
    <w:rsid w:val="00A111B6"/>
    <w:rsid w:val="00A2547B"/>
    <w:rsid w:val="00A26D27"/>
    <w:rsid w:val="00A27544"/>
    <w:rsid w:val="00A376EE"/>
    <w:rsid w:val="00A42A99"/>
    <w:rsid w:val="00A5151A"/>
    <w:rsid w:val="00A56465"/>
    <w:rsid w:val="00A57D85"/>
    <w:rsid w:val="00A57E0A"/>
    <w:rsid w:val="00A6303A"/>
    <w:rsid w:val="00A649E4"/>
    <w:rsid w:val="00A64B61"/>
    <w:rsid w:val="00A74979"/>
    <w:rsid w:val="00A764A6"/>
    <w:rsid w:val="00A7692E"/>
    <w:rsid w:val="00A76DFE"/>
    <w:rsid w:val="00A823F6"/>
    <w:rsid w:val="00A843AC"/>
    <w:rsid w:val="00A84CA8"/>
    <w:rsid w:val="00A863A9"/>
    <w:rsid w:val="00A9075C"/>
    <w:rsid w:val="00A93BBA"/>
    <w:rsid w:val="00AA0A89"/>
    <w:rsid w:val="00AA32BA"/>
    <w:rsid w:val="00AA6429"/>
    <w:rsid w:val="00AA73FA"/>
    <w:rsid w:val="00AB496D"/>
    <w:rsid w:val="00AC01AA"/>
    <w:rsid w:val="00AC2823"/>
    <w:rsid w:val="00AC2D12"/>
    <w:rsid w:val="00AC41F5"/>
    <w:rsid w:val="00AC4F72"/>
    <w:rsid w:val="00AD1E78"/>
    <w:rsid w:val="00AD27CF"/>
    <w:rsid w:val="00AE2AD4"/>
    <w:rsid w:val="00AE77AA"/>
    <w:rsid w:val="00AF4D69"/>
    <w:rsid w:val="00AF741A"/>
    <w:rsid w:val="00AF79A3"/>
    <w:rsid w:val="00B01ADB"/>
    <w:rsid w:val="00B04161"/>
    <w:rsid w:val="00B05094"/>
    <w:rsid w:val="00B056F9"/>
    <w:rsid w:val="00B11E3D"/>
    <w:rsid w:val="00B12DFC"/>
    <w:rsid w:val="00B13851"/>
    <w:rsid w:val="00B15E4C"/>
    <w:rsid w:val="00B176EC"/>
    <w:rsid w:val="00B17CA9"/>
    <w:rsid w:val="00B17E82"/>
    <w:rsid w:val="00B251FB"/>
    <w:rsid w:val="00B3095D"/>
    <w:rsid w:val="00B35803"/>
    <w:rsid w:val="00B4575A"/>
    <w:rsid w:val="00B57268"/>
    <w:rsid w:val="00B575BA"/>
    <w:rsid w:val="00B6066E"/>
    <w:rsid w:val="00B67809"/>
    <w:rsid w:val="00B73840"/>
    <w:rsid w:val="00B75736"/>
    <w:rsid w:val="00B76429"/>
    <w:rsid w:val="00B81BE5"/>
    <w:rsid w:val="00B83DEA"/>
    <w:rsid w:val="00B93F1A"/>
    <w:rsid w:val="00B956D4"/>
    <w:rsid w:val="00B969C3"/>
    <w:rsid w:val="00B97446"/>
    <w:rsid w:val="00BA7432"/>
    <w:rsid w:val="00BB1ACA"/>
    <w:rsid w:val="00BB1CC4"/>
    <w:rsid w:val="00BB4621"/>
    <w:rsid w:val="00BB680E"/>
    <w:rsid w:val="00BC1AA0"/>
    <w:rsid w:val="00BC2495"/>
    <w:rsid w:val="00BC5095"/>
    <w:rsid w:val="00BC5F1B"/>
    <w:rsid w:val="00BC7C57"/>
    <w:rsid w:val="00BC7EB9"/>
    <w:rsid w:val="00BD1F6E"/>
    <w:rsid w:val="00BD2643"/>
    <w:rsid w:val="00BD427D"/>
    <w:rsid w:val="00BD56B1"/>
    <w:rsid w:val="00BD6558"/>
    <w:rsid w:val="00BE615E"/>
    <w:rsid w:val="00BE67BF"/>
    <w:rsid w:val="00BF3022"/>
    <w:rsid w:val="00BF3214"/>
    <w:rsid w:val="00BF5573"/>
    <w:rsid w:val="00C026B1"/>
    <w:rsid w:val="00C04BAF"/>
    <w:rsid w:val="00C104A8"/>
    <w:rsid w:val="00C145D8"/>
    <w:rsid w:val="00C14864"/>
    <w:rsid w:val="00C15867"/>
    <w:rsid w:val="00C16ABD"/>
    <w:rsid w:val="00C16D76"/>
    <w:rsid w:val="00C221AD"/>
    <w:rsid w:val="00C2296D"/>
    <w:rsid w:val="00C23155"/>
    <w:rsid w:val="00C232CC"/>
    <w:rsid w:val="00C24678"/>
    <w:rsid w:val="00C24EDB"/>
    <w:rsid w:val="00C313AA"/>
    <w:rsid w:val="00C32A30"/>
    <w:rsid w:val="00C36372"/>
    <w:rsid w:val="00C36591"/>
    <w:rsid w:val="00C40C41"/>
    <w:rsid w:val="00C417D2"/>
    <w:rsid w:val="00C41F8C"/>
    <w:rsid w:val="00C4565E"/>
    <w:rsid w:val="00C45885"/>
    <w:rsid w:val="00C50F22"/>
    <w:rsid w:val="00C511A8"/>
    <w:rsid w:val="00C517AF"/>
    <w:rsid w:val="00C546E7"/>
    <w:rsid w:val="00C54990"/>
    <w:rsid w:val="00C55303"/>
    <w:rsid w:val="00C56C27"/>
    <w:rsid w:val="00C57971"/>
    <w:rsid w:val="00C63A05"/>
    <w:rsid w:val="00C65BD7"/>
    <w:rsid w:val="00C725D7"/>
    <w:rsid w:val="00C74A9F"/>
    <w:rsid w:val="00C76090"/>
    <w:rsid w:val="00C76BA4"/>
    <w:rsid w:val="00C83A48"/>
    <w:rsid w:val="00C85865"/>
    <w:rsid w:val="00C85E85"/>
    <w:rsid w:val="00C86331"/>
    <w:rsid w:val="00C93833"/>
    <w:rsid w:val="00C9563D"/>
    <w:rsid w:val="00C96CEA"/>
    <w:rsid w:val="00CA12AB"/>
    <w:rsid w:val="00CA17DE"/>
    <w:rsid w:val="00CA2CA1"/>
    <w:rsid w:val="00CA2EAE"/>
    <w:rsid w:val="00CA3A78"/>
    <w:rsid w:val="00CA4AC1"/>
    <w:rsid w:val="00CB026C"/>
    <w:rsid w:val="00CB0316"/>
    <w:rsid w:val="00CB0B11"/>
    <w:rsid w:val="00CB0E4A"/>
    <w:rsid w:val="00CB5354"/>
    <w:rsid w:val="00CC166D"/>
    <w:rsid w:val="00CC299E"/>
    <w:rsid w:val="00CC2FB7"/>
    <w:rsid w:val="00CC6236"/>
    <w:rsid w:val="00CC6A14"/>
    <w:rsid w:val="00CC70A3"/>
    <w:rsid w:val="00CD0124"/>
    <w:rsid w:val="00CD1056"/>
    <w:rsid w:val="00CD4442"/>
    <w:rsid w:val="00CD53C3"/>
    <w:rsid w:val="00CD574E"/>
    <w:rsid w:val="00CE4C22"/>
    <w:rsid w:val="00CE667C"/>
    <w:rsid w:val="00CE7C6A"/>
    <w:rsid w:val="00CF2F11"/>
    <w:rsid w:val="00CF41EC"/>
    <w:rsid w:val="00CF49A6"/>
    <w:rsid w:val="00CF5D04"/>
    <w:rsid w:val="00D009A7"/>
    <w:rsid w:val="00D02582"/>
    <w:rsid w:val="00D04DE4"/>
    <w:rsid w:val="00D0546C"/>
    <w:rsid w:val="00D063F1"/>
    <w:rsid w:val="00D10C1E"/>
    <w:rsid w:val="00D13CD0"/>
    <w:rsid w:val="00D14F22"/>
    <w:rsid w:val="00D20516"/>
    <w:rsid w:val="00D22563"/>
    <w:rsid w:val="00D35864"/>
    <w:rsid w:val="00D44B6C"/>
    <w:rsid w:val="00D4741C"/>
    <w:rsid w:val="00D51B89"/>
    <w:rsid w:val="00D56D57"/>
    <w:rsid w:val="00D56DA4"/>
    <w:rsid w:val="00D576F6"/>
    <w:rsid w:val="00D57918"/>
    <w:rsid w:val="00D62899"/>
    <w:rsid w:val="00D64380"/>
    <w:rsid w:val="00D66982"/>
    <w:rsid w:val="00D705B0"/>
    <w:rsid w:val="00D73DC6"/>
    <w:rsid w:val="00D74C1A"/>
    <w:rsid w:val="00D754C1"/>
    <w:rsid w:val="00D75A17"/>
    <w:rsid w:val="00D77393"/>
    <w:rsid w:val="00D77738"/>
    <w:rsid w:val="00D77A35"/>
    <w:rsid w:val="00D81B3E"/>
    <w:rsid w:val="00D82140"/>
    <w:rsid w:val="00D90C70"/>
    <w:rsid w:val="00D90E49"/>
    <w:rsid w:val="00D96ADE"/>
    <w:rsid w:val="00DA0CE2"/>
    <w:rsid w:val="00DA42FF"/>
    <w:rsid w:val="00DB0B69"/>
    <w:rsid w:val="00DB1BC5"/>
    <w:rsid w:val="00DB206D"/>
    <w:rsid w:val="00DB471E"/>
    <w:rsid w:val="00DC6A10"/>
    <w:rsid w:val="00DD4682"/>
    <w:rsid w:val="00DE05DF"/>
    <w:rsid w:val="00DE2BCB"/>
    <w:rsid w:val="00DE2CB4"/>
    <w:rsid w:val="00DE3EC0"/>
    <w:rsid w:val="00DE657E"/>
    <w:rsid w:val="00DF0079"/>
    <w:rsid w:val="00DF4704"/>
    <w:rsid w:val="00E024AA"/>
    <w:rsid w:val="00E04F0C"/>
    <w:rsid w:val="00E1187A"/>
    <w:rsid w:val="00E12D99"/>
    <w:rsid w:val="00E16F27"/>
    <w:rsid w:val="00E20BEB"/>
    <w:rsid w:val="00E250F1"/>
    <w:rsid w:val="00E25EBE"/>
    <w:rsid w:val="00E27AAC"/>
    <w:rsid w:val="00E30FCB"/>
    <w:rsid w:val="00E3550D"/>
    <w:rsid w:val="00E41335"/>
    <w:rsid w:val="00E4210E"/>
    <w:rsid w:val="00E44316"/>
    <w:rsid w:val="00E46BCA"/>
    <w:rsid w:val="00E47228"/>
    <w:rsid w:val="00E4744E"/>
    <w:rsid w:val="00E50A1C"/>
    <w:rsid w:val="00E52D02"/>
    <w:rsid w:val="00E563EE"/>
    <w:rsid w:val="00E569F9"/>
    <w:rsid w:val="00E56BAA"/>
    <w:rsid w:val="00E614E0"/>
    <w:rsid w:val="00E61AC5"/>
    <w:rsid w:val="00E630DC"/>
    <w:rsid w:val="00E7138C"/>
    <w:rsid w:val="00E71B31"/>
    <w:rsid w:val="00E726FF"/>
    <w:rsid w:val="00E73F7F"/>
    <w:rsid w:val="00E804F7"/>
    <w:rsid w:val="00E85235"/>
    <w:rsid w:val="00E85409"/>
    <w:rsid w:val="00E874A6"/>
    <w:rsid w:val="00E91832"/>
    <w:rsid w:val="00E91897"/>
    <w:rsid w:val="00E92774"/>
    <w:rsid w:val="00EA0983"/>
    <w:rsid w:val="00EA24A1"/>
    <w:rsid w:val="00EA429F"/>
    <w:rsid w:val="00EA47B8"/>
    <w:rsid w:val="00EA4F9E"/>
    <w:rsid w:val="00EA63CA"/>
    <w:rsid w:val="00EA6D3B"/>
    <w:rsid w:val="00EB00AD"/>
    <w:rsid w:val="00EB061A"/>
    <w:rsid w:val="00EB136C"/>
    <w:rsid w:val="00EB3072"/>
    <w:rsid w:val="00EB480E"/>
    <w:rsid w:val="00EB5EC6"/>
    <w:rsid w:val="00EB7FC9"/>
    <w:rsid w:val="00EC216A"/>
    <w:rsid w:val="00ED1BB2"/>
    <w:rsid w:val="00ED27E8"/>
    <w:rsid w:val="00ED5FBB"/>
    <w:rsid w:val="00ED6BDA"/>
    <w:rsid w:val="00ED7137"/>
    <w:rsid w:val="00ED74FF"/>
    <w:rsid w:val="00ED7706"/>
    <w:rsid w:val="00EE0295"/>
    <w:rsid w:val="00EE087C"/>
    <w:rsid w:val="00EE66BA"/>
    <w:rsid w:val="00EF6AF8"/>
    <w:rsid w:val="00EF7B51"/>
    <w:rsid w:val="00F02510"/>
    <w:rsid w:val="00F0292E"/>
    <w:rsid w:val="00F03E1B"/>
    <w:rsid w:val="00F07A58"/>
    <w:rsid w:val="00F15F15"/>
    <w:rsid w:val="00F21088"/>
    <w:rsid w:val="00F213D7"/>
    <w:rsid w:val="00F268BE"/>
    <w:rsid w:val="00F26E2B"/>
    <w:rsid w:val="00F3026E"/>
    <w:rsid w:val="00F30CA4"/>
    <w:rsid w:val="00F327E7"/>
    <w:rsid w:val="00F35746"/>
    <w:rsid w:val="00F36A03"/>
    <w:rsid w:val="00F438E0"/>
    <w:rsid w:val="00F447C7"/>
    <w:rsid w:val="00F5211B"/>
    <w:rsid w:val="00F54343"/>
    <w:rsid w:val="00F554A9"/>
    <w:rsid w:val="00F5780B"/>
    <w:rsid w:val="00F664F3"/>
    <w:rsid w:val="00F70376"/>
    <w:rsid w:val="00F716FD"/>
    <w:rsid w:val="00F77C23"/>
    <w:rsid w:val="00F80355"/>
    <w:rsid w:val="00F8251E"/>
    <w:rsid w:val="00F82ECF"/>
    <w:rsid w:val="00F83203"/>
    <w:rsid w:val="00F85294"/>
    <w:rsid w:val="00F87C43"/>
    <w:rsid w:val="00F9199A"/>
    <w:rsid w:val="00F93958"/>
    <w:rsid w:val="00F97EA9"/>
    <w:rsid w:val="00FA17C7"/>
    <w:rsid w:val="00FB0867"/>
    <w:rsid w:val="00FB0C81"/>
    <w:rsid w:val="00FB7042"/>
    <w:rsid w:val="00FC159E"/>
    <w:rsid w:val="00FC2200"/>
    <w:rsid w:val="00FC2540"/>
    <w:rsid w:val="00FC282B"/>
    <w:rsid w:val="00FD047D"/>
    <w:rsid w:val="00FD1B3C"/>
    <w:rsid w:val="00FE308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89610C5"/>
  <w15:docId w15:val="{DF163FBF-4B7F-4B1B-BC5A-2B642CF80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255CDE"/>
    <w:pPr>
      <w:ind w:left="720"/>
      <w:contextualSpacing/>
    </w:pPr>
  </w:style>
  <w:style w:type="paragraph" w:styleId="FootnoteText">
    <w:name w:val="footnote text"/>
    <w:aliases w:val="Fußnotentextf"/>
    <w:basedOn w:val="Normal"/>
    <w:link w:val="FootnoteTextChar"/>
    <w:uiPriority w:val="99"/>
    <w:unhideWhenUsed/>
    <w:rsid w:val="00255CDE"/>
    <w:rPr>
      <w:sz w:val="20"/>
      <w:szCs w:val="20"/>
    </w:rPr>
  </w:style>
  <w:style w:type="character" w:customStyle="1" w:styleId="FootnoteTextChar">
    <w:name w:val="Footnote Text Char"/>
    <w:aliases w:val="Fußnotentextf Char"/>
    <w:basedOn w:val="DefaultParagraphFont"/>
    <w:link w:val="FootnoteText"/>
    <w:uiPriority w:val="99"/>
    <w:rsid w:val="00255CDE"/>
    <w:rPr>
      <w:lang w:val="en-GB"/>
    </w:rPr>
  </w:style>
  <w:style w:type="character" w:styleId="FootnoteReference">
    <w:name w:val="footnote reference"/>
    <w:aliases w:val="Footnote text"/>
    <w:basedOn w:val="DefaultParagraphFont"/>
    <w:uiPriority w:val="99"/>
    <w:semiHidden/>
    <w:unhideWhenUsed/>
    <w:rsid w:val="00255CDE"/>
    <w:rPr>
      <w:vertAlign w:val="superscript"/>
    </w:rPr>
  </w:style>
  <w:style w:type="character" w:customStyle="1" w:styleId="ListParagraphChar">
    <w:name w:val="List Paragraph Char"/>
    <w:basedOn w:val="DefaultParagraphFont"/>
    <w:link w:val="ListParagraph"/>
    <w:uiPriority w:val="34"/>
    <w:locked/>
    <w:rsid w:val="000630A2"/>
    <w:rPr>
      <w:sz w:val="22"/>
      <w:szCs w:val="22"/>
      <w:lang w:val="en-GB"/>
    </w:rPr>
  </w:style>
  <w:style w:type="paragraph" w:customStyle="1" w:styleId="Default">
    <w:name w:val="Default"/>
    <w:rsid w:val="000630A2"/>
    <w:pPr>
      <w:autoSpaceDE w:val="0"/>
      <w:autoSpaceDN w:val="0"/>
      <w:adjustRightInd w:val="0"/>
    </w:pPr>
    <w:rPr>
      <w:rFonts w:eastAsiaTheme="minorHAnsi"/>
      <w:color w:val="000000"/>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0630A2"/>
    <w:rPr>
      <w:sz w:val="22"/>
      <w:szCs w:val="22"/>
      <w:lang w:val="en-GB"/>
    </w:rPr>
  </w:style>
  <w:style w:type="character" w:customStyle="1" w:styleId="FooterChar">
    <w:name w:val="Footer Char"/>
    <w:basedOn w:val="DefaultParagraphFont"/>
    <w:link w:val="Footer"/>
    <w:uiPriority w:val="99"/>
    <w:rsid w:val="00786B09"/>
    <w:rPr>
      <w:sz w:val="22"/>
      <w:szCs w:val="22"/>
      <w:lang w:val="en-GB"/>
    </w:rPr>
  </w:style>
  <w:style w:type="paragraph" w:styleId="Revision">
    <w:name w:val="Revision"/>
    <w:hidden/>
    <w:uiPriority w:val="99"/>
    <w:semiHidden/>
    <w:rsid w:val="00B05094"/>
    <w:rPr>
      <w:sz w:val="22"/>
      <w:szCs w:val="22"/>
      <w:lang w:val="en-GB"/>
    </w:rPr>
  </w:style>
  <w:style w:type="character" w:styleId="Hyperlink">
    <w:name w:val="Hyperlink"/>
    <w:basedOn w:val="DefaultParagraphFont"/>
    <w:uiPriority w:val="99"/>
    <w:semiHidden/>
    <w:unhideWhenUsed/>
    <w:rsid w:val="00862008"/>
    <w:rPr>
      <w:color w:val="0000FF"/>
      <w:u w:val="single"/>
    </w:rPr>
  </w:style>
  <w:style w:type="character" w:customStyle="1" w:styleId="tlid-translation">
    <w:name w:val="tlid-translation"/>
    <w:basedOn w:val="DefaultParagraphFont"/>
    <w:rsid w:val="001B6D60"/>
  </w:style>
  <w:style w:type="paragraph" w:styleId="DocumentMap">
    <w:name w:val="Document Map"/>
    <w:basedOn w:val="Normal"/>
    <w:link w:val="DocumentMapChar"/>
    <w:uiPriority w:val="99"/>
    <w:semiHidden/>
    <w:unhideWhenUsed/>
    <w:rsid w:val="00D10C1E"/>
    <w:rPr>
      <w:rFonts w:ascii="SimSun" w:eastAsia="SimSun"/>
      <w:sz w:val="24"/>
      <w:szCs w:val="24"/>
    </w:rPr>
  </w:style>
  <w:style w:type="character" w:customStyle="1" w:styleId="DocumentMapChar">
    <w:name w:val="Document Map Char"/>
    <w:basedOn w:val="DefaultParagraphFont"/>
    <w:link w:val="DocumentMap"/>
    <w:uiPriority w:val="99"/>
    <w:semiHidden/>
    <w:rsid w:val="00D10C1E"/>
    <w:rPr>
      <w:rFonts w:ascii="SimSun" w:eastAsia="SimSu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3628">
      <w:bodyDiv w:val="1"/>
      <w:marLeft w:val="0"/>
      <w:marRight w:val="0"/>
      <w:marTop w:val="0"/>
      <w:marBottom w:val="0"/>
      <w:divBdr>
        <w:top w:val="none" w:sz="0" w:space="0" w:color="auto"/>
        <w:left w:val="none" w:sz="0" w:space="0" w:color="auto"/>
        <w:bottom w:val="none" w:sz="0" w:space="0" w:color="auto"/>
        <w:right w:val="none" w:sz="0" w:space="0" w:color="auto"/>
      </w:divBdr>
    </w:div>
    <w:div w:id="7568664">
      <w:bodyDiv w:val="1"/>
      <w:marLeft w:val="0"/>
      <w:marRight w:val="0"/>
      <w:marTop w:val="0"/>
      <w:marBottom w:val="0"/>
      <w:divBdr>
        <w:top w:val="none" w:sz="0" w:space="0" w:color="auto"/>
        <w:left w:val="none" w:sz="0" w:space="0" w:color="auto"/>
        <w:bottom w:val="none" w:sz="0" w:space="0" w:color="auto"/>
        <w:right w:val="none" w:sz="0" w:space="0" w:color="auto"/>
      </w:divBdr>
    </w:div>
    <w:div w:id="14617112">
      <w:bodyDiv w:val="1"/>
      <w:marLeft w:val="0"/>
      <w:marRight w:val="0"/>
      <w:marTop w:val="0"/>
      <w:marBottom w:val="0"/>
      <w:divBdr>
        <w:top w:val="none" w:sz="0" w:space="0" w:color="auto"/>
        <w:left w:val="none" w:sz="0" w:space="0" w:color="auto"/>
        <w:bottom w:val="none" w:sz="0" w:space="0" w:color="auto"/>
        <w:right w:val="none" w:sz="0" w:space="0" w:color="auto"/>
      </w:divBdr>
    </w:div>
    <w:div w:id="14700731">
      <w:bodyDiv w:val="1"/>
      <w:marLeft w:val="0"/>
      <w:marRight w:val="0"/>
      <w:marTop w:val="0"/>
      <w:marBottom w:val="0"/>
      <w:divBdr>
        <w:top w:val="none" w:sz="0" w:space="0" w:color="auto"/>
        <w:left w:val="none" w:sz="0" w:space="0" w:color="auto"/>
        <w:bottom w:val="none" w:sz="0" w:space="0" w:color="auto"/>
        <w:right w:val="none" w:sz="0" w:space="0" w:color="auto"/>
      </w:divBdr>
    </w:div>
    <w:div w:id="16124750">
      <w:bodyDiv w:val="1"/>
      <w:marLeft w:val="0"/>
      <w:marRight w:val="0"/>
      <w:marTop w:val="0"/>
      <w:marBottom w:val="0"/>
      <w:divBdr>
        <w:top w:val="none" w:sz="0" w:space="0" w:color="auto"/>
        <w:left w:val="none" w:sz="0" w:space="0" w:color="auto"/>
        <w:bottom w:val="none" w:sz="0" w:space="0" w:color="auto"/>
        <w:right w:val="none" w:sz="0" w:space="0" w:color="auto"/>
      </w:divBdr>
    </w:div>
    <w:div w:id="16733982">
      <w:bodyDiv w:val="1"/>
      <w:marLeft w:val="0"/>
      <w:marRight w:val="0"/>
      <w:marTop w:val="0"/>
      <w:marBottom w:val="0"/>
      <w:divBdr>
        <w:top w:val="none" w:sz="0" w:space="0" w:color="auto"/>
        <w:left w:val="none" w:sz="0" w:space="0" w:color="auto"/>
        <w:bottom w:val="none" w:sz="0" w:space="0" w:color="auto"/>
        <w:right w:val="none" w:sz="0" w:space="0" w:color="auto"/>
      </w:divBdr>
    </w:div>
    <w:div w:id="29769283">
      <w:bodyDiv w:val="1"/>
      <w:marLeft w:val="0"/>
      <w:marRight w:val="0"/>
      <w:marTop w:val="0"/>
      <w:marBottom w:val="0"/>
      <w:divBdr>
        <w:top w:val="none" w:sz="0" w:space="0" w:color="auto"/>
        <w:left w:val="none" w:sz="0" w:space="0" w:color="auto"/>
        <w:bottom w:val="none" w:sz="0" w:space="0" w:color="auto"/>
        <w:right w:val="none" w:sz="0" w:space="0" w:color="auto"/>
      </w:divBdr>
    </w:div>
    <w:div w:id="35082758">
      <w:bodyDiv w:val="1"/>
      <w:marLeft w:val="0"/>
      <w:marRight w:val="0"/>
      <w:marTop w:val="0"/>
      <w:marBottom w:val="0"/>
      <w:divBdr>
        <w:top w:val="none" w:sz="0" w:space="0" w:color="auto"/>
        <w:left w:val="none" w:sz="0" w:space="0" w:color="auto"/>
        <w:bottom w:val="none" w:sz="0" w:space="0" w:color="auto"/>
        <w:right w:val="none" w:sz="0" w:space="0" w:color="auto"/>
      </w:divBdr>
    </w:div>
    <w:div w:id="37975879">
      <w:bodyDiv w:val="1"/>
      <w:marLeft w:val="0"/>
      <w:marRight w:val="0"/>
      <w:marTop w:val="0"/>
      <w:marBottom w:val="0"/>
      <w:divBdr>
        <w:top w:val="none" w:sz="0" w:space="0" w:color="auto"/>
        <w:left w:val="none" w:sz="0" w:space="0" w:color="auto"/>
        <w:bottom w:val="none" w:sz="0" w:space="0" w:color="auto"/>
        <w:right w:val="none" w:sz="0" w:space="0" w:color="auto"/>
      </w:divBdr>
    </w:div>
    <w:div w:id="56906060">
      <w:bodyDiv w:val="1"/>
      <w:marLeft w:val="0"/>
      <w:marRight w:val="0"/>
      <w:marTop w:val="0"/>
      <w:marBottom w:val="0"/>
      <w:divBdr>
        <w:top w:val="none" w:sz="0" w:space="0" w:color="auto"/>
        <w:left w:val="none" w:sz="0" w:space="0" w:color="auto"/>
        <w:bottom w:val="none" w:sz="0" w:space="0" w:color="auto"/>
        <w:right w:val="none" w:sz="0" w:space="0" w:color="auto"/>
      </w:divBdr>
    </w:div>
    <w:div w:id="61100883">
      <w:bodyDiv w:val="1"/>
      <w:marLeft w:val="0"/>
      <w:marRight w:val="0"/>
      <w:marTop w:val="0"/>
      <w:marBottom w:val="0"/>
      <w:divBdr>
        <w:top w:val="none" w:sz="0" w:space="0" w:color="auto"/>
        <w:left w:val="none" w:sz="0" w:space="0" w:color="auto"/>
        <w:bottom w:val="none" w:sz="0" w:space="0" w:color="auto"/>
        <w:right w:val="none" w:sz="0" w:space="0" w:color="auto"/>
      </w:divBdr>
    </w:div>
    <w:div w:id="65342361">
      <w:bodyDiv w:val="1"/>
      <w:marLeft w:val="0"/>
      <w:marRight w:val="0"/>
      <w:marTop w:val="0"/>
      <w:marBottom w:val="0"/>
      <w:divBdr>
        <w:top w:val="none" w:sz="0" w:space="0" w:color="auto"/>
        <w:left w:val="none" w:sz="0" w:space="0" w:color="auto"/>
        <w:bottom w:val="none" w:sz="0" w:space="0" w:color="auto"/>
        <w:right w:val="none" w:sz="0" w:space="0" w:color="auto"/>
      </w:divBdr>
    </w:div>
    <w:div w:id="66735812">
      <w:bodyDiv w:val="1"/>
      <w:marLeft w:val="0"/>
      <w:marRight w:val="0"/>
      <w:marTop w:val="0"/>
      <w:marBottom w:val="0"/>
      <w:divBdr>
        <w:top w:val="none" w:sz="0" w:space="0" w:color="auto"/>
        <w:left w:val="none" w:sz="0" w:space="0" w:color="auto"/>
        <w:bottom w:val="none" w:sz="0" w:space="0" w:color="auto"/>
        <w:right w:val="none" w:sz="0" w:space="0" w:color="auto"/>
      </w:divBdr>
    </w:div>
    <w:div w:id="68618997">
      <w:bodyDiv w:val="1"/>
      <w:marLeft w:val="0"/>
      <w:marRight w:val="0"/>
      <w:marTop w:val="0"/>
      <w:marBottom w:val="0"/>
      <w:divBdr>
        <w:top w:val="none" w:sz="0" w:space="0" w:color="auto"/>
        <w:left w:val="none" w:sz="0" w:space="0" w:color="auto"/>
        <w:bottom w:val="none" w:sz="0" w:space="0" w:color="auto"/>
        <w:right w:val="none" w:sz="0" w:space="0" w:color="auto"/>
      </w:divBdr>
    </w:div>
    <w:div w:id="75129238">
      <w:bodyDiv w:val="1"/>
      <w:marLeft w:val="0"/>
      <w:marRight w:val="0"/>
      <w:marTop w:val="0"/>
      <w:marBottom w:val="0"/>
      <w:divBdr>
        <w:top w:val="none" w:sz="0" w:space="0" w:color="auto"/>
        <w:left w:val="none" w:sz="0" w:space="0" w:color="auto"/>
        <w:bottom w:val="none" w:sz="0" w:space="0" w:color="auto"/>
        <w:right w:val="none" w:sz="0" w:space="0" w:color="auto"/>
      </w:divBdr>
    </w:div>
    <w:div w:id="75783096">
      <w:bodyDiv w:val="1"/>
      <w:marLeft w:val="0"/>
      <w:marRight w:val="0"/>
      <w:marTop w:val="0"/>
      <w:marBottom w:val="0"/>
      <w:divBdr>
        <w:top w:val="none" w:sz="0" w:space="0" w:color="auto"/>
        <w:left w:val="none" w:sz="0" w:space="0" w:color="auto"/>
        <w:bottom w:val="none" w:sz="0" w:space="0" w:color="auto"/>
        <w:right w:val="none" w:sz="0" w:space="0" w:color="auto"/>
      </w:divBdr>
    </w:div>
    <w:div w:id="78870953">
      <w:bodyDiv w:val="1"/>
      <w:marLeft w:val="0"/>
      <w:marRight w:val="0"/>
      <w:marTop w:val="0"/>
      <w:marBottom w:val="0"/>
      <w:divBdr>
        <w:top w:val="none" w:sz="0" w:space="0" w:color="auto"/>
        <w:left w:val="none" w:sz="0" w:space="0" w:color="auto"/>
        <w:bottom w:val="none" w:sz="0" w:space="0" w:color="auto"/>
        <w:right w:val="none" w:sz="0" w:space="0" w:color="auto"/>
      </w:divBdr>
    </w:div>
    <w:div w:id="87241095">
      <w:bodyDiv w:val="1"/>
      <w:marLeft w:val="0"/>
      <w:marRight w:val="0"/>
      <w:marTop w:val="0"/>
      <w:marBottom w:val="0"/>
      <w:divBdr>
        <w:top w:val="none" w:sz="0" w:space="0" w:color="auto"/>
        <w:left w:val="none" w:sz="0" w:space="0" w:color="auto"/>
        <w:bottom w:val="none" w:sz="0" w:space="0" w:color="auto"/>
        <w:right w:val="none" w:sz="0" w:space="0" w:color="auto"/>
      </w:divBdr>
    </w:div>
    <w:div w:id="88241730">
      <w:bodyDiv w:val="1"/>
      <w:marLeft w:val="0"/>
      <w:marRight w:val="0"/>
      <w:marTop w:val="0"/>
      <w:marBottom w:val="0"/>
      <w:divBdr>
        <w:top w:val="none" w:sz="0" w:space="0" w:color="auto"/>
        <w:left w:val="none" w:sz="0" w:space="0" w:color="auto"/>
        <w:bottom w:val="none" w:sz="0" w:space="0" w:color="auto"/>
        <w:right w:val="none" w:sz="0" w:space="0" w:color="auto"/>
      </w:divBdr>
    </w:div>
    <w:div w:id="88434464">
      <w:bodyDiv w:val="1"/>
      <w:marLeft w:val="0"/>
      <w:marRight w:val="0"/>
      <w:marTop w:val="0"/>
      <w:marBottom w:val="0"/>
      <w:divBdr>
        <w:top w:val="none" w:sz="0" w:space="0" w:color="auto"/>
        <w:left w:val="none" w:sz="0" w:space="0" w:color="auto"/>
        <w:bottom w:val="none" w:sz="0" w:space="0" w:color="auto"/>
        <w:right w:val="none" w:sz="0" w:space="0" w:color="auto"/>
      </w:divBdr>
    </w:div>
    <w:div w:id="104859014">
      <w:bodyDiv w:val="1"/>
      <w:marLeft w:val="0"/>
      <w:marRight w:val="0"/>
      <w:marTop w:val="0"/>
      <w:marBottom w:val="0"/>
      <w:divBdr>
        <w:top w:val="none" w:sz="0" w:space="0" w:color="auto"/>
        <w:left w:val="none" w:sz="0" w:space="0" w:color="auto"/>
        <w:bottom w:val="none" w:sz="0" w:space="0" w:color="auto"/>
        <w:right w:val="none" w:sz="0" w:space="0" w:color="auto"/>
      </w:divBdr>
    </w:div>
    <w:div w:id="110784091">
      <w:bodyDiv w:val="1"/>
      <w:marLeft w:val="0"/>
      <w:marRight w:val="0"/>
      <w:marTop w:val="0"/>
      <w:marBottom w:val="0"/>
      <w:divBdr>
        <w:top w:val="none" w:sz="0" w:space="0" w:color="auto"/>
        <w:left w:val="none" w:sz="0" w:space="0" w:color="auto"/>
        <w:bottom w:val="none" w:sz="0" w:space="0" w:color="auto"/>
        <w:right w:val="none" w:sz="0" w:space="0" w:color="auto"/>
      </w:divBdr>
    </w:div>
    <w:div w:id="129641454">
      <w:bodyDiv w:val="1"/>
      <w:marLeft w:val="0"/>
      <w:marRight w:val="0"/>
      <w:marTop w:val="0"/>
      <w:marBottom w:val="0"/>
      <w:divBdr>
        <w:top w:val="none" w:sz="0" w:space="0" w:color="auto"/>
        <w:left w:val="none" w:sz="0" w:space="0" w:color="auto"/>
        <w:bottom w:val="none" w:sz="0" w:space="0" w:color="auto"/>
        <w:right w:val="none" w:sz="0" w:space="0" w:color="auto"/>
      </w:divBdr>
    </w:div>
    <w:div w:id="141973071">
      <w:bodyDiv w:val="1"/>
      <w:marLeft w:val="0"/>
      <w:marRight w:val="0"/>
      <w:marTop w:val="0"/>
      <w:marBottom w:val="0"/>
      <w:divBdr>
        <w:top w:val="none" w:sz="0" w:space="0" w:color="auto"/>
        <w:left w:val="none" w:sz="0" w:space="0" w:color="auto"/>
        <w:bottom w:val="none" w:sz="0" w:space="0" w:color="auto"/>
        <w:right w:val="none" w:sz="0" w:space="0" w:color="auto"/>
      </w:divBdr>
    </w:div>
    <w:div w:id="156772039">
      <w:bodyDiv w:val="1"/>
      <w:marLeft w:val="0"/>
      <w:marRight w:val="0"/>
      <w:marTop w:val="0"/>
      <w:marBottom w:val="0"/>
      <w:divBdr>
        <w:top w:val="none" w:sz="0" w:space="0" w:color="auto"/>
        <w:left w:val="none" w:sz="0" w:space="0" w:color="auto"/>
        <w:bottom w:val="none" w:sz="0" w:space="0" w:color="auto"/>
        <w:right w:val="none" w:sz="0" w:space="0" w:color="auto"/>
      </w:divBdr>
    </w:div>
    <w:div w:id="163202459">
      <w:bodyDiv w:val="1"/>
      <w:marLeft w:val="0"/>
      <w:marRight w:val="0"/>
      <w:marTop w:val="0"/>
      <w:marBottom w:val="0"/>
      <w:divBdr>
        <w:top w:val="none" w:sz="0" w:space="0" w:color="auto"/>
        <w:left w:val="none" w:sz="0" w:space="0" w:color="auto"/>
        <w:bottom w:val="none" w:sz="0" w:space="0" w:color="auto"/>
        <w:right w:val="none" w:sz="0" w:space="0" w:color="auto"/>
      </w:divBdr>
    </w:div>
    <w:div w:id="165630587">
      <w:bodyDiv w:val="1"/>
      <w:marLeft w:val="0"/>
      <w:marRight w:val="0"/>
      <w:marTop w:val="0"/>
      <w:marBottom w:val="0"/>
      <w:divBdr>
        <w:top w:val="none" w:sz="0" w:space="0" w:color="auto"/>
        <w:left w:val="none" w:sz="0" w:space="0" w:color="auto"/>
        <w:bottom w:val="none" w:sz="0" w:space="0" w:color="auto"/>
        <w:right w:val="none" w:sz="0" w:space="0" w:color="auto"/>
      </w:divBdr>
    </w:div>
    <w:div w:id="167915727">
      <w:bodyDiv w:val="1"/>
      <w:marLeft w:val="0"/>
      <w:marRight w:val="0"/>
      <w:marTop w:val="0"/>
      <w:marBottom w:val="0"/>
      <w:divBdr>
        <w:top w:val="none" w:sz="0" w:space="0" w:color="auto"/>
        <w:left w:val="none" w:sz="0" w:space="0" w:color="auto"/>
        <w:bottom w:val="none" w:sz="0" w:space="0" w:color="auto"/>
        <w:right w:val="none" w:sz="0" w:space="0" w:color="auto"/>
      </w:divBdr>
    </w:div>
    <w:div w:id="171384758">
      <w:bodyDiv w:val="1"/>
      <w:marLeft w:val="0"/>
      <w:marRight w:val="0"/>
      <w:marTop w:val="0"/>
      <w:marBottom w:val="0"/>
      <w:divBdr>
        <w:top w:val="none" w:sz="0" w:space="0" w:color="auto"/>
        <w:left w:val="none" w:sz="0" w:space="0" w:color="auto"/>
        <w:bottom w:val="none" w:sz="0" w:space="0" w:color="auto"/>
        <w:right w:val="none" w:sz="0" w:space="0" w:color="auto"/>
      </w:divBdr>
    </w:div>
    <w:div w:id="177088906">
      <w:bodyDiv w:val="1"/>
      <w:marLeft w:val="0"/>
      <w:marRight w:val="0"/>
      <w:marTop w:val="0"/>
      <w:marBottom w:val="0"/>
      <w:divBdr>
        <w:top w:val="none" w:sz="0" w:space="0" w:color="auto"/>
        <w:left w:val="none" w:sz="0" w:space="0" w:color="auto"/>
        <w:bottom w:val="none" w:sz="0" w:space="0" w:color="auto"/>
        <w:right w:val="none" w:sz="0" w:space="0" w:color="auto"/>
      </w:divBdr>
    </w:div>
    <w:div w:id="184171746">
      <w:bodyDiv w:val="1"/>
      <w:marLeft w:val="0"/>
      <w:marRight w:val="0"/>
      <w:marTop w:val="0"/>
      <w:marBottom w:val="0"/>
      <w:divBdr>
        <w:top w:val="none" w:sz="0" w:space="0" w:color="auto"/>
        <w:left w:val="none" w:sz="0" w:space="0" w:color="auto"/>
        <w:bottom w:val="none" w:sz="0" w:space="0" w:color="auto"/>
        <w:right w:val="none" w:sz="0" w:space="0" w:color="auto"/>
      </w:divBdr>
    </w:div>
    <w:div w:id="192812167">
      <w:bodyDiv w:val="1"/>
      <w:marLeft w:val="0"/>
      <w:marRight w:val="0"/>
      <w:marTop w:val="0"/>
      <w:marBottom w:val="0"/>
      <w:divBdr>
        <w:top w:val="none" w:sz="0" w:space="0" w:color="auto"/>
        <w:left w:val="none" w:sz="0" w:space="0" w:color="auto"/>
        <w:bottom w:val="none" w:sz="0" w:space="0" w:color="auto"/>
        <w:right w:val="none" w:sz="0" w:space="0" w:color="auto"/>
      </w:divBdr>
    </w:div>
    <w:div w:id="204217563">
      <w:bodyDiv w:val="1"/>
      <w:marLeft w:val="0"/>
      <w:marRight w:val="0"/>
      <w:marTop w:val="0"/>
      <w:marBottom w:val="0"/>
      <w:divBdr>
        <w:top w:val="none" w:sz="0" w:space="0" w:color="auto"/>
        <w:left w:val="none" w:sz="0" w:space="0" w:color="auto"/>
        <w:bottom w:val="none" w:sz="0" w:space="0" w:color="auto"/>
        <w:right w:val="none" w:sz="0" w:space="0" w:color="auto"/>
      </w:divBdr>
    </w:div>
    <w:div w:id="210191110">
      <w:bodyDiv w:val="1"/>
      <w:marLeft w:val="0"/>
      <w:marRight w:val="0"/>
      <w:marTop w:val="0"/>
      <w:marBottom w:val="0"/>
      <w:divBdr>
        <w:top w:val="none" w:sz="0" w:space="0" w:color="auto"/>
        <w:left w:val="none" w:sz="0" w:space="0" w:color="auto"/>
        <w:bottom w:val="none" w:sz="0" w:space="0" w:color="auto"/>
        <w:right w:val="none" w:sz="0" w:space="0" w:color="auto"/>
      </w:divBdr>
    </w:div>
    <w:div w:id="214976232">
      <w:bodyDiv w:val="1"/>
      <w:marLeft w:val="0"/>
      <w:marRight w:val="0"/>
      <w:marTop w:val="0"/>
      <w:marBottom w:val="0"/>
      <w:divBdr>
        <w:top w:val="none" w:sz="0" w:space="0" w:color="auto"/>
        <w:left w:val="none" w:sz="0" w:space="0" w:color="auto"/>
        <w:bottom w:val="none" w:sz="0" w:space="0" w:color="auto"/>
        <w:right w:val="none" w:sz="0" w:space="0" w:color="auto"/>
      </w:divBdr>
    </w:div>
    <w:div w:id="222102223">
      <w:bodyDiv w:val="1"/>
      <w:marLeft w:val="0"/>
      <w:marRight w:val="0"/>
      <w:marTop w:val="0"/>
      <w:marBottom w:val="0"/>
      <w:divBdr>
        <w:top w:val="none" w:sz="0" w:space="0" w:color="auto"/>
        <w:left w:val="none" w:sz="0" w:space="0" w:color="auto"/>
        <w:bottom w:val="none" w:sz="0" w:space="0" w:color="auto"/>
        <w:right w:val="none" w:sz="0" w:space="0" w:color="auto"/>
      </w:divBdr>
    </w:div>
    <w:div w:id="223759755">
      <w:bodyDiv w:val="1"/>
      <w:marLeft w:val="0"/>
      <w:marRight w:val="0"/>
      <w:marTop w:val="0"/>
      <w:marBottom w:val="0"/>
      <w:divBdr>
        <w:top w:val="none" w:sz="0" w:space="0" w:color="auto"/>
        <w:left w:val="none" w:sz="0" w:space="0" w:color="auto"/>
        <w:bottom w:val="none" w:sz="0" w:space="0" w:color="auto"/>
        <w:right w:val="none" w:sz="0" w:space="0" w:color="auto"/>
      </w:divBdr>
    </w:div>
    <w:div w:id="250243542">
      <w:bodyDiv w:val="1"/>
      <w:marLeft w:val="0"/>
      <w:marRight w:val="0"/>
      <w:marTop w:val="0"/>
      <w:marBottom w:val="0"/>
      <w:divBdr>
        <w:top w:val="none" w:sz="0" w:space="0" w:color="auto"/>
        <w:left w:val="none" w:sz="0" w:space="0" w:color="auto"/>
        <w:bottom w:val="none" w:sz="0" w:space="0" w:color="auto"/>
        <w:right w:val="none" w:sz="0" w:space="0" w:color="auto"/>
      </w:divBdr>
    </w:div>
    <w:div w:id="253323437">
      <w:bodyDiv w:val="1"/>
      <w:marLeft w:val="0"/>
      <w:marRight w:val="0"/>
      <w:marTop w:val="0"/>
      <w:marBottom w:val="0"/>
      <w:divBdr>
        <w:top w:val="none" w:sz="0" w:space="0" w:color="auto"/>
        <w:left w:val="none" w:sz="0" w:space="0" w:color="auto"/>
        <w:bottom w:val="none" w:sz="0" w:space="0" w:color="auto"/>
        <w:right w:val="none" w:sz="0" w:space="0" w:color="auto"/>
      </w:divBdr>
    </w:div>
    <w:div w:id="257181330">
      <w:bodyDiv w:val="1"/>
      <w:marLeft w:val="0"/>
      <w:marRight w:val="0"/>
      <w:marTop w:val="0"/>
      <w:marBottom w:val="0"/>
      <w:divBdr>
        <w:top w:val="none" w:sz="0" w:space="0" w:color="auto"/>
        <w:left w:val="none" w:sz="0" w:space="0" w:color="auto"/>
        <w:bottom w:val="none" w:sz="0" w:space="0" w:color="auto"/>
        <w:right w:val="none" w:sz="0" w:space="0" w:color="auto"/>
      </w:divBdr>
    </w:div>
    <w:div w:id="269245250">
      <w:bodyDiv w:val="1"/>
      <w:marLeft w:val="0"/>
      <w:marRight w:val="0"/>
      <w:marTop w:val="0"/>
      <w:marBottom w:val="0"/>
      <w:divBdr>
        <w:top w:val="none" w:sz="0" w:space="0" w:color="auto"/>
        <w:left w:val="none" w:sz="0" w:space="0" w:color="auto"/>
        <w:bottom w:val="none" w:sz="0" w:space="0" w:color="auto"/>
        <w:right w:val="none" w:sz="0" w:space="0" w:color="auto"/>
      </w:divBdr>
    </w:div>
    <w:div w:id="281302044">
      <w:bodyDiv w:val="1"/>
      <w:marLeft w:val="0"/>
      <w:marRight w:val="0"/>
      <w:marTop w:val="0"/>
      <w:marBottom w:val="0"/>
      <w:divBdr>
        <w:top w:val="none" w:sz="0" w:space="0" w:color="auto"/>
        <w:left w:val="none" w:sz="0" w:space="0" w:color="auto"/>
        <w:bottom w:val="none" w:sz="0" w:space="0" w:color="auto"/>
        <w:right w:val="none" w:sz="0" w:space="0" w:color="auto"/>
      </w:divBdr>
    </w:div>
    <w:div w:id="294147011">
      <w:bodyDiv w:val="1"/>
      <w:marLeft w:val="0"/>
      <w:marRight w:val="0"/>
      <w:marTop w:val="0"/>
      <w:marBottom w:val="0"/>
      <w:divBdr>
        <w:top w:val="none" w:sz="0" w:space="0" w:color="auto"/>
        <w:left w:val="none" w:sz="0" w:space="0" w:color="auto"/>
        <w:bottom w:val="none" w:sz="0" w:space="0" w:color="auto"/>
        <w:right w:val="none" w:sz="0" w:space="0" w:color="auto"/>
      </w:divBdr>
    </w:div>
    <w:div w:id="295916371">
      <w:bodyDiv w:val="1"/>
      <w:marLeft w:val="0"/>
      <w:marRight w:val="0"/>
      <w:marTop w:val="0"/>
      <w:marBottom w:val="0"/>
      <w:divBdr>
        <w:top w:val="none" w:sz="0" w:space="0" w:color="auto"/>
        <w:left w:val="none" w:sz="0" w:space="0" w:color="auto"/>
        <w:bottom w:val="none" w:sz="0" w:space="0" w:color="auto"/>
        <w:right w:val="none" w:sz="0" w:space="0" w:color="auto"/>
      </w:divBdr>
    </w:div>
    <w:div w:id="302083242">
      <w:bodyDiv w:val="1"/>
      <w:marLeft w:val="0"/>
      <w:marRight w:val="0"/>
      <w:marTop w:val="0"/>
      <w:marBottom w:val="0"/>
      <w:divBdr>
        <w:top w:val="none" w:sz="0" w:space="0" w:color="auto"/>
        <w:left w:val="none" w:sz="0" w:space="0" w:color="auto"/>
        <w:bottom w:val="none" w:sz="0" w:space="0" w:color="auto"/>
        <w:right w:val="none" w:sz="0" w:space="0" w:color="auto"/>
      </w:divBdr>
    </w:div>
    <w:div w:id="314340434">
      <w:bodyDiv w:val="1"/>
      <w:marLeft w:val="0"/>
      <w:marRight w:val="0"/>
      <w:marTop w:val="0"/>
      <w:marBottom w:val="0"/>
      <w:divBdr>
        <w:top w:val="none" w:sz="0" w:space="0" w:color="auto"/>
        <w:left w:val="none" w:sz="0" w:space="0" w:color="auto"/>
        <w:bottom w:val="none" w:sz="0" w:space="0" w:color="auto"/>
        <w:right w:val="none" w:sz="0" w:space="0" w:color="auto"/>
      </w:divBdr>
    </w:div>
    <w:div w:id="321470596">
      <w:bodyDiv w:val="1"/>
      <w:marLeft w:val="0"/>
      <w:marRight w:val="0"/>
      <w:marTop w:val="0"/>
      <w:marBottom w:val="0"/>
      <w:divBdr>
        <w:top w:val="none" w:sz="0" w:space="0" w:color="auto"/>
        <w:left w:val="none" w:sz="0" w:space="0" w:color="auto"/>
        <w:bottom w:val="none" w:sz="0" w:space="0" w:color="auto"/>
        <w:right w:val="none" w:sz="0" w:space="0" w:color="auto"/>
      </w:divBdr>
    </w:div>
    <w:div w:id="325674179">
      <w:bodyDiv w:val="1"/>
      <w:marLeft w:val="0"/>
      <w:marRight w:val="0"/>
      <w:marTop w:val="0"/>
      <w:marBottom w:val="0"/>
      <w:divBdr>
        <w:top w:val="none" w:sz="0" w:space="0" w:color="auto"/>
        <w:left w:val="none" w:sz="0" w:space="0" w:color="auto"/>
        <w:bottom w:val="none" w:sz="0" w:space="0" w:color="auto"/>
        <w:right w:val="none" w:sz="0" w:space="0" w:color="auto"/>
      </w:divBdr>
    </w:div>
    <w:div w:id="339429239">
      <w:bodyDiv w:val="1"/>
      <w:marLeft w:val="0"/>
      <w:marRight w:val="0"/>
      <w:marTop w:val="0"/>
      <w:marBottom w:val="0"/>
      <w:divBdr>
        <w:top w:val="none" w:sz="0" w:space="0" w:color="auto"/>
        <w:left w:val="none" w:sz="0" w:space="0" w:color="auto"/>
        <w:bottom w:val="none" w:sz="0" w:space="0" w:color="auto"/>
        <w:right w:val="none" w:sz="0" w:space="0" w:color="auto"/>
      </w:divBdr>
    </w:div>
    <w:div w:id="345908908">
      <w:bodyDiv w:val="1"/>
      <w:marLeft w:val="0"/>
      <w:marRight w:val="0"/>
      <w:marTop w:val="0"/>
      <w:marBottom w:val="0"/>
      <w:divBdr>
        <w:top w:val="none" w:sz="0" w:space="0" w:color="auto"/>
        <w:left w:val="none" w:sz="0" w:space="0" w:color="auto"/>
        <w:bottom w:val="none" w:sz="0" w:space="0" w:color="auto"/>
        <w:right w:val="none" w:sz="0" w:space="0" w:color="auto"/>
      </w:divBdr>
    </w:div>
    <w:div w:id="354770838">
      <w:bodyDiv w:val="1"/>
      <w:marLeft w:val="0"/>
      <w:marRight w:val="0"/>
      <w:marTop w:val="0"/>
      <w:marBottom w:val="0"/>
      <w:divBdr>
        <w:top w:val="none" w:sz="0" w:space="0" w:color="auto"/>
        <w:left w:val="none" w:sz="0" w:space="0" w:color="auto"/>
        <w:bottom w:val="none" w:sz="0" w:space="0" w:color="auto"/>
        <w:right w:val="none" w:sz="0" w:space="0" w:color="auto"/>
      </w:divBdr>
    </w:div>
    <w:div w:id="364602521">
      <w:bodyDiv w:val="1"/>
      <w:marLeft w:val="0"/>
      <w:marRight w:val="0"/>
      <w:marTop w:val="0"/>
      <w:marBottom w:val="0"/>
      <w:divBdr>
        <w:top w:val="none" w:sz="0" w:space="0" w:color="auto"/>
        <w:left w:val="none" w:sz="0" w:space="0" w:color="auto"/>
        <w:bottom w:val="none" w:sz="0" w:space="0" w:color="auto"/>
        <w:right w:val="none" w:sz="0" w:space="0" w:color="auto"/>
      </w:divBdr>
    </w:div>
    <w:div w:id="370545010">
      <w:bodyDiv w:val="1"/>
      <w:marLeft w:val="0"/>
      <w:marRight w:val="0"/>
      <w:marTop w:val="0"/>
      <w:marBottom w:val="0"/>
      <w:divBdr>
        <w:top w:val="none" w:sz="0" w:space="0" w:color="auto"/>
        <w:left w:val="none" w:sz="0" w:space="0" w:color="auto"/>
        <w:bottom w:val="none" w:sz="0" w:space="0" w:color="auto"/>
        <w:right w:val="none" w:sz="0" w:space="0" w:color="auto"/>
      </w:divBdr>
    </w:div>
    <w:div w:id="371149688">
      <w:bodyDiv w:val="1"/>
      <w:marLeft w:val="0"/>
      <w:marRight w:val="0"/>
      <w:marTop w:val="0"/>
      <w:marBottom w:val="0"/>
      <w:divBdr>
        <w:top w:val="none" w:sz="0" w:space="0" w:color="auto"/>
        <w:left w:val="none" w:sz="0" w:space="0" w:color="auto"/>
        <w:bottom w:val="none" w:sz="0" w:space="0" w:color="auto"/>
        <w:right w:val="none" w:sz="0" w:space="0" w:color="auto"/>
      </w:divBdr>
    </w:div>
    <w:div w:id="379207928">
      <w:bodyDiv w:val="1"/>
      <w:marLeft w:val="0"/>
      <w:marRight w:val="0"/>
      <w:marTop w:val="0"/>
      <w:marBottom w:val="0"/>
      <w:divBdr>
        <w:top w:val="none" w:sz="0" w:space="0" w:color="auto"/>
        <w:left w:val="none" w:sz="0" w:space="0" w:color="auto"/>
        <w:bottom w:val="none" w:sz="0" w:space="0" w:color="auto"/>
        <w:right w:val="none" w:sz="0" w:space="0" w:color="auto"/>
      </w:divBdr>
    </w:div>
    <w:div w:id="381637657">
      <w:bodyDiv w:val="1"/>
      <w:marLeft w:val="0"/>
      <w:marRight w:val="0"/>
      <w:marTop w:val="0"/>
      <w:marBottom w:val="0"/>
      <w:divBdr>
        <w:top w:val="none" w:sz="0" w:space="0" w:color="auto"/>
        <w:left w:val="none" w:sz="0" w:space="0" w:color="auto"/>
        <w:bottom w:val="none" w:sz="0" w:space="0" w:color="auto"/>
        <w:right w:val="none" w:sz="0" w:space="0" w:color="auto"/>
      </w:divBdr>
    </w:div>
    <w:div w:id="395906390">
      <w:bodyDiv w:val="1"/>
      <w:marLeft w:val="0"/>
      <w:marRight w:val="0"/>
      <w:marTop w:val="0"/>
      <w:marBottom w:val="0"/>
      <w:divBdr>
        <w:top w:val="none" w:sz="0" w:space="0" w:color="auto"/>
        <w:left w:val="none" w:sz="0" w:space="0" w:color="auto"/>
        <w:bottom w:val="none" w:sz="0" w:space="0" w:color="auto"/>
        <w:right w:val="none" w:sz="0" w:space="0" w:color="auto"/>
      </w:divBdr>
    </w:div>
    <w:div w:id="398215058">
      <w:bodyDiv w:val="1"/>
      <w:marLeft w:val="0"/>
      <w:marRight w:val="0"/>
      <w:marTop w:val="0"/>
      <w:marBottom w:val="0"/>
      <w:divBdr>
        <w:top w:val="none" w:sz="0" w:space="0" w:color="auto"/>
        <w:left w:val="none" w:sz="0" w:space="0" w:color="auto"/>
        <w:bottom w:val="none" w:sz="0" w:space="0" w:color="auto"/>
        <w:right w:val="none" w:sz="0" w:space="0" w:color="auto"/>
      </w:divBdr>
    </w:div>
    <w:div w:id="406539248">
      <w:bodyDiv w:val="1"/>
      <w:marLeft w:val="0"/>
      <w:marRight w:val="0"/>
      <w:marTop w:val="0"/>
      <w:marBottom w:val="0"/>
      <w:divBdr>
        <w:top w:val="none" w:sz="0" w:space="0" w:color="auto"/>
        <w:left w:val="none" w:sz="0" w:space="0" w:color="auto"/>
        <w:bottom w:val="none" w:sz="0" w:space="0" w:color="auto"/>
        <w:right w:val="none" w:sz="0" w:space="0" w:color="auto"/>
      </w:divBdr>
    </w:div>
    <w:div w:id="406734725">
      <w:bodyDiv w:val="1"/>
      <w:marLeft w:val="0"/>
      <w:marRight w:val="0"/>
      <w:marTop w:val="0"/>
      <w:marBottom w:val="0"/>
      <w:divBdr>
        <w:top w:val="none" w:sz="0" w:space="0" w:color="auto"/>
        <w:left w:val="none" w:sz="0" w:space="0" w:color="auto"/>
        <w:bottom w:val="none" w:sz="0" w:space="0" w:color="auto"/>
        <w:right w:val="none" w:sz="0" w:space="0" w:color="auto"/>
      </w:divBdr>
    </w:div>
    <w:div w:id="417219173">
      <w:bodyDiv w:val="1"/>
      <w:marLeft w:val="0"/>
      <w:marRight w:val="0"/>
      <w:marTop w:val="0"/>
      <w:marBottom w:val="0"/>
      <w:divBdr>
        <w:top w:val="none" w:sz="0" w:space="0" w:color="auto"/>
        <w:left w:val="none" w:sz="0" w:space="0" w:color="auto"/>
        <w:bottom w:val="none" w:sz="0" w:space="0" w:color="auto"/>
        <w:right w:val="none" w:sz="0" w:space="0" w:color="auto"/>
      </w:divBdr>
    </w:div>
    <w:div w:id="419177162">
      <w:bodyDiv w:val="1"/>
      <w:marLeft w:val="0"/>
      <w:marRight w:val="0"/>
      <w:marTop w:val="0"/>
      <w:marBottom w:val="0"/>
      <w:divBdr>
        <w:top w:val="none" w:sz="0" w:space="0" w:color="auto"/>
        <w:left w:val="none" w:sz="0" w:space="0" w:color="auto"/>
        <w:bottom w:val="none" w:sz="0" w:space="0" w:color="auto"/>
        <w:right w:val="none" w:sz="0" w:space="0" w:color="auto"/>
      </w:divBdr>
    </w:div>
    <w:div w:id="442001341">
      <w:bodyDiv w:val="1"/>
      <w:marLeft w:val="0"/>
      <w:marRight w:val="0"/>
      <w:marTop w:val="0"/>
      <w:marBottom w:val="0"/>
      <w:divBdr>
        <w:top w:val="none" w:sz="0" w:space="0" w:color="auto"/>
        <w:left w:val="none" w:sz="0" w:space="0" w:color="auto"/>
        <w:bottom w:val="none" w:sz="0" w:space="0" w:color="auto"/>
        <w:right w:val="none" w:sz="0" w:space="0" w:color="auto"/>
      </w:divBdr>
    </w:div>
    <w:div w:id="457071353">
      <w:bodyDiv w:val="1"/>
      <w:marLeft w:val="0"/>
      <w:marRight w:val="0"/>
      <w:marTop w:val="0"/>
      <w:marBottom w:val="0"/>
      <w:divBdr>
        <w:top w:val="none" w:sz="0" w:space="0" w:color="auto"/>
        <w:left w:val="none" w:sz="0" w:space="0" w:color="auto"/>
        <w:bottom w:val="none" w:sz="0" w:space="0" w:color="auto"/>
        <w:right w:val="none" w:sz="0" w:space="0" w:color="auto"/>
      </w:divBdr>
    </w:div>
    <w:div w:id="464156435">
      <w:bodyDiv w:val="1"/>
      <w:marLeft w:val="0"/>
      <w:marRight w:val="0"/>
      <w:marTop w:val="0"/>
      <w:marBottom w:val="0"/>
      <w:divBdr>
        <w:top w:val="none" w:sz="0" w:space="0" w:color="auto"/>
        <w:left w:val="none" w:sz="0" w:space="0" w:color="auto"/>
        <w:bottom w:val="none" w:sz="0" w:space="0" w:color="auto"/>
        <w:right w:val="none" w:sz="0" w:space="0" w:color="auto"/>
      </w:divBdr>
    </w:div>
    <w:div w:id="471101958">
      <w:bodyDiv w:val="1"/>
      <w:marLeft w:val="0"/>
      <w:marRight w:val="0"/>
      <w:marTop w:val="0"/>
      <w:marBottom w:val="0"/>
      <w:divBdr>
        <w:top w:val="none" w:sz="0" w:space="0" w:color="auto"/>
        <w:left w:val="none" w:sz="0" w:space="0" w:color="auto"/>
        <w:bottom w:val="none" w:sz="0" w:space="0" w:color="auto"/>
        <w:right w:val="none" w:sz="0" w:space="0" w:color="auto"/>
      </w:divBdr>
    </w:div>
    <w:div w:id="471559775">
      <w:bodyDiv w:val="1"/>
      <w:marLeft w:val="0"/>
      <w:marRight w:val="0"/>
      <w:marTop w:val="0"/>
      <w:marBottom w:val="0"/>
      <w:divBdr>
        <w:top w:val="none" w:sz="0" w:space="0" w:color="auto"/>
        <w:left w:val="none" w:sz="0" w:space="0" w:color="auto"/>
        <w:bottom w:val="none" w:sz="0" w:space="0" w:color="auto"/>
        <w:right w:val="none" w:sz="0" w:space="0" w:color="auto"/>
      </w:divBdr>
    </w:div>
    <w:div w:id="488136371">
      <w:bodyDiv w:val="1"/>
      <w:marLeft w:val="0"/>
      <w:marRight w:val="0"/>
      <w:marTop w:val="0"/>
      <w:marBottom w:val="0"/>
      <w:divBdr>
        <w:top w:val="none" w:sz="0" w:space="0" w:color="auto"/>
        <w:left w:val="none" w:sz="0" w:space="0" w:color="auto"/>
        <w:bottom w:val="none" w:sz="0" w:space="0" w:color="auto"/>
        <w:right w:val="none" w:sz="0" w:space="0" w:color="auto"/>
      </w:divBdr>
    </w:div>
    <w:div w:id="499350213">
      <w:bodyDiv w:val="1"/>
      <w:marLeft w:val="0"/>
      <w:marRight w:val="0"/>
      <w:marTop w:val="0"/>
      <w:marBottom w:val="0"/>
      <w:divBdr>
        <w:top w:val="none" w:sz="0" w:space="0" w:color="auto"/>
        <w:left w:val="none" w:sz="0" w:space="0" w:color="auto"/>
        <w:bottom w:val="none" w:sz="0" w:space="0" w:color="auto"/>
        <w:right w:val="none" w:sz="0" w:space="0" w:color="auto"/>
      </w:divBdr>
    </w:div>
    <w:div w:id="508444888">
      <w:bodyDiv w:val="1"/>
      <w:marLeft w:val="0"/>
      <w:marRight w:val="0"/>
      <w:marTop w:val="0"/>
      <w:marBottom w:val="0"/>
      <w:divBdr>
        <w:top w:val="none" w:sz="0" w:space="0" w:color="auto"/>
        <w:left w:val="none" w:sz="0" w:space="0" w:color="auto"/>
        <w:bottom w:val="none" w:sz="0" w:space="0" w:color="auto"/>
        <w:right w:val="none" w:sz="0" w:space="0" w:color="auto"/>
      </w:divBdr>
    </w:div>
    <w:div w:id="536115508">
      <w:bodyDiv w:val="1"/>
      <w:marLeft w:val="0"/>
      <w:marRight w:val="0"/>
      <w:marTop w:val="0"/>
      <w:marBottom w:val="0"/>
      <w:divBdr>
        <w:top w:val="none" w:sz="0" w:space="0" w:color="auto"/>
        <w:left w:val="none" w:sz="0" w:space="0" w:color="auto"/>
        <w:bottom w:val="none" w:sz="0" w:space="0" w:color="auto"/>
        <w:right w:val="none" w:sz="0" w:space="0" w:color="auto"/>
      </w:divBdr>
    </w:div>
    <w:div w:id="547300952">
      <w:bodyDiv w:val="1"/>
      <w:marLeft w:val="0"/>
      <w:marRight w:val="0"/>
      <w:marTop w:val="0"/>
      <w:marBottom w:val="0"/>
      <w:divBdr>
        <w:top w:val="none" w:sz="0" w:space="0" w:color="auto"/>
        <w:left w:val="none" w:sz="0" w:space="0" w:color="auto"/>
        <w:bottom w:val="none" w:sz="0" w:space="0" w:color="auto"/>
        <w:right w:val="none" w:sz="0" w:space="0" w:color="auto"/>
      </w:divBdr>
    </w:div>
    <w:div w:id="557320289">
      <w:bodyDiv w:val="1"/>
      <w:marLeft w:val="0"/>
      <w:marRight w:val="0"/>
      <w:marTop w:val="0"/>
      <w:marBottom w:val="0"/>
      <w:divBdr>
        <w:top w:val="none" w:sz="0" w:space="0" w:color="auto"/>
        <w:left w:val="none" w:sz="0" w:space="0" w:color="auto"/>
        <w:bottom w:val="none" w:sz="0" w:space="0" w:color="auto"/>
        <w:right w:val="none" w:sz="0" w:space="0" w:color="auto"/>
      </w:divBdr>
    </w:div>
    <w:div w:id="567306472">
      <w:bodyDiv w:val="1"/>
      <w:marLeft w:val="0"/>
      <w:marRight w:val="0"/>
      <w:marTop w:val="0"/>
      <w:marBottom w:val="0"/>
      <w:divBdr>
        <w:top w:val="none" w:sz="0" w:space="0" w:color="auto"/>
        <w:left w:val="none" w:sz="0" w:space="0" w:color="auto"/>
        <w:bottom w:val="none" w:sz="0" w:space="0" w:color="auto"/>
        <w:right w:val="none" w:sz="0" w:space="0" w:color="auto"/>
      </w:divBdr>
    </w:div>
    <w:div w:id="577832484">
      <w:bodyDiv w:val="1"/>
      <w:marLeft w:val="0"/>
      <w:marRight w:val="0"/>
      <w:marTop w:val="0"/>
      <w:marBottom w:val="0"/>
      <w:divBdr>
        <w:top w:val="none" w:sz="0" w:space="0" w:color="auto"/>
        <w:left w:val="none" w:sz="0" w:space="0" w:color="auto"/>
        <w:bottom w:val="none" w:sz="0" w:space="0" w:color="auto"/>
        <w:right w:val="none" w:sz="0" w:space="0" w:color="auto"/>
      </w:divBdr>
    </w:div>
    <w:div w:id="584874749">
      <w:bodyDiv w:val="1"/>
      <w:marLeft w:val="0"/>
      <w:marRight w:val="0"/>
      <w:marTop w:val="0"/>
      <w:marBottom w:val="0"/>
      <w:divBdr>
        <w:top w:val="none" w:sz="0" w:space="0" w:color="auto"/>
        <w:left w:val="none" w:sz="0" w:space="0" w:color="auto"/>
        <w:bottom w:val="none" w:sz="0" w:space="0" w:color="auto"/>
        <w:right w:val="none" w:sz="0" w:space="0" w:color="auto"/>
      </w:divBdr>
    </w:div>
    <w:div w:id="589045452">
      <w:bodyDiv w:val="1"/>
      <w:marLeft w:val="0"/>
      <w:marRight w:val="0"/>
      <w:marTop w:val="0"/>
      <w:marBottom w:val="0"/>
      <w:divBdr>
        <w:top w:val="none" w:sz="0" w:space="0" w:color="auto"/>
        <w:left w:val="none" w:sz="0" w:space="0" w:color="auto"/>
        <w:bottom w:val="none" w:sz="0" w:space="0" w:color="auto"/>
        <w:right w:val="none" w:sz="0" w:space="0" w:color="auto"/>
      </w:divBdr>
    </w:div>
    <w:div w:id="600845627">
      <w:bodyDiv w:val="1"/>
      <w:marLeft w:val="0"/>
      <w:marRight w:val="0"/>
      <w:marTop w:val="0"/>
      <w:marBottom w:val="0"/>
      <w:divBdr>
        <w:top w:val="none" w:sz="0" w:space="0" w:color="auto"/>
        <w:left w:val="none" w:sz="0" w:space="0" w:color="auto"/>
        <w:bottom w:val="none" w:sz="0" w:space="0" w:color="auto"/>
        <w:right w:val="none" w:sz="0" w:space="0" w:color="auto"/>
      </w:divBdr>
    </w:div>
    <w:div w:id="608587598">
      <w:bodyDiv w:val="1"/>
      <w:marLeft w:val="0"/>
      <w:marRight w:val="0"/>
      <w:marTop w:val="0"/>
      <w:marBottom w:val="0"/>
      <w:divBdr>
        <w:top w:val="none" w:sz="0" w:space="0" w:color="auto"/>
        <w:left w:val="none" w:sz="0" w:space="0" w:color="auto"/>
        <w:bottom w:val="none" w:sz="0" w:space="0" w:color="auto"/>
        <w:right w:val="none" w:sz="0" w:space="0" w:color="auto"/>
      </w:divBdr>
    </w:div>
    <w:div w:id="621571865">
      <w:bodyDiv w:val="1"/>
      <w:marLeft w:val="0"/>
      <w:marRight w:val="0"/>
      <w:marTop w:val="0"/>
      <w:marBottom w:val="0"/>
      <w:divBdr>
        <w:top w:val="none" w:sz="0" w:space="0" w:color="auto"/>
        <w:left w:val="none" w:sz="0" w:space="0" w:color="auto"/>
        <w:bottom w:val="none" w:sz="0" w:space="0" w:color="auto"/>
        <w:right w:val="none" w:sz="0" w:space="0" w:color="auto"/>
      </w:divBdr>
    </w:div>
    <w:div w:id="622614682">
      <w:bodyDiv w:val="1"/>
      <w:marLeft w:val="0"/>
      <w:marRight w:val="0"/>
      <w:marTop w:val="0"/>
      <w:marBottom w:val="0"/>
      <w:divBdr>
        <w:top w:val="none" w:sz="0" w:space="0" w:color="auto"/>
        <w:left w:val="none" w:sz="0" w:space="0" w:color="auto"/>
        <w:bottom w:val="none" w:sz="0" w:space="0" w:color="auto"/>
        <w:right w:val="none" w:sz="0" w:space="0" w:color="auto"/>
      </w:divBdr>
    </w:div>
    <w:div w:id="627972147">
      <w:bodyDiv w:val="1"/>
      <w:marLeft w:val="0"/>
      <w:marRight w:val="0"/>
      <w:marTop w:val="0"/>
      <w:marBottom w:val="0"/>
      <w:divBdr>
        <w:top w:val="none" w:sz="0" w:space="0" w:color="auto"/>
        <w:left w:val="none" w:sz="0" w:space="0" w:color="auto"/>
        <w:bottom w:val="none" w:sz="0" w:space="0" w:color="auto"/>
        <w:right w:val="none" w:sz="0" w:space="0" w:color="auto"/>
      </w:divBdr>
      <w:divsChild>
        <w:div w:id="785123153">
          <w:marLeft w:val="0"/>
          <w:marRight w:val="0"/>
          <w:marTop w:val="0"/>
          <w:marBottom w:val="0"/>
          <w:divBdr>
            <w:top w:val="none" w:sz="0" w:space="0" w:color="auto"/>
            <w:left w:val="none" w:sz="0" w:space="0" w:color="auto"/>
            <w:bottom w:val="none" w:sz="0" w:space="0" w:color="auto"/>
            <w:right w:val="none" w:sz="0" w:space="0" w:color="auto"/>
          </w:divBdr>
          <w:divsChild>
            <w:div w:id="97610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749">
      <w:bodyDiv w:val="1"/>
      <w:marLeft w:val="0"/>
      <w:marRight w:val="0"/>
      <w:marTop w:val="0"/>
      <w:marBottom w:val="0"/>
      <w:divBdr>
        <w:top w:val="none" w:sz="0" w:space="0" w:color="auto"/>
        <w:left w:val="none" w:sz="0" w:space="0" w:color="auto"/>
        <w:bottom w:val="none" w:sz="0" w:space="0" w:color="auto"/>
        <w:right w:val="none" w:sz="0" w:space="0" w:color="auto"/>
      </w:divBdr>
    </w:div>
    <w:div w:id="642853490">
      <w:bodyDiv w:val="1"/>
      <w:marLeft w:val="0"/>
      <w:marRight w:val="0"/>
      <w:marTop w:val="0"/>
      <w:marBottom w:val="0"/>
      <w:divBdr>
        <w:top w:val="none" w:sz="0" w:space="0" w:color="auto"/>
        <w:left w:val="none" w:sz="0" w:space="0" w:color="auto"/>
        <w:bottom w:val="none" w:sz="0" w:space="0" w:color="auto"/>
        <w:right w:val="none" w:sz="0" w:space="0" w:color="auto"/>
      </w:divBdr>
    </w:div>
    <w:div w:id="648487272">
      <w:bodyDiv w:val="1"/>
      <w:marLeft w:val="0"/>
      <w:marRight w:val="0"/>
      <w:marTop w:val="0"/>
      <w:marBottom w:val="0"/>
      <w:divBdr>
        <w:top w:val="none" w:sz="0" w:space="0" w:color="auto"/>
        <w:left w:val="none" w:sz="0" w:space="0" w:color="auto"/>
        <w:bottom w:val="none" w:sz="0" w:space="0" w:color="auto"/>
        <w:right w:val="none" w:sz="0" w:space="0" w:color="auto"/>
      </w:divBdr>
    </w:div>
    <w:div w:id="649137904">
      <w:bodyDiv w:val="1"/>
      <w:marLeft w:val="0"/>
      <w:marRight w:val="0"/>
      <w:marTop w:val="0"/>
      <w:marBottom w:val="0"/>
      <w:divBdr>
        <w:top w:val="none" w:sz="0" w:space="0" w:color="auto"/>
        <w:left w:val="none" w:sz="0" w:space="0" w:color="auto"/>
        <w:bottom w:val="none" w:sz="0" w:space="0" w:color="auto"/>
        <w:right w:val="none" w:sz="0" w:space="0" w:color="auto"/>
      </w:divBdr>
    </w:div>
    <w:div w:id="675614630">
      <w:bodyDiv w:val="1"/>
      <w:marLeft w:val="0"/>
      <w:marRight w:val="0"/>
      <w:marTop w:val="0"/>
      <w:marBottom w:val="0"/>
      <w:divBdr>
        <w:top w:val="none" w:sz="0" w:space="0" w:color="auto"/>
        <w:left w:val="none" w:sz="0" w:space="0" w:color="auto"/>
        <w:bottom w:val="none" w:sz="0" w:space="0" w:color="auto"/>
        <w:right w:val="none" w:sz="0" w:space="0" w:color="auto"/>
      </w:divBdr>
    </w:div>
    <w:div w:id="689530884">
      <w:bodyDiv w:val="1"/>
      <w:marLeft w:val="0"/>
      <w:marRight w:val="0"/>
      <w:marTop w:val="0"/>
      <w:marBottom w:val="0"/>
      <w:divBdr>
        <w:top w:val="none" w:sz="0" w:space="0" w:color="auto"/>
        <w:left w:val="none" w:sz="0" w:space="0" w:color="auto"/>
        <w:bottom w:val="none" w:sz="0" w:space="0" w:color="auto"/>
        <w:right w:val="none" w:sz="0" w:space="0" w:color="auto"/>
      </w:divBdr>
    </w:div>
    <w:div w:id="691758686">
      <w:bodyDiv w:val="1"/>
      <w:marLeft w:val="0"/>
      <w:marRight w:val="0"/>
      <w:marTop w:val="0"/>
      <w:marBottom w:val="0"/>
      <w:divBdr>
        <w:top w:val="none" w:sz="0" w:space="0" w:color="auto"/>
        <w:left w:val="none" w:sz="0" w:space="0" w:color="auto"/>
        <w:bottom w:val="none" w:sz="0" w:space="0" w:color="auto"/>
        <w:right w:val="none" w:sz="0" w:space="0" w:color="auto"/>
      </w:divBdr>
    </w:div>
    <w:div w:id="692270724">
      <w:bodyDiv w:val="1"/>
      <w:marLeft w:val="0"/>
      <w:marRight w:val="0"/>
      <w:marTop w:val="0"/>
      <w:marBottom w:val="0"/>
      <w:divBdr>
        <w:top w:val="none" w:sz="0" w:space="0" w:color="auto"/>
        <w:left w:val="none" w:sz="0" w:space="0" w:color="auto"/>
        <w:bottom w:val="none" w:sz="0" w:space="0" w:color="auto"/>
        <w:right w:val="none" w:sz="0" w:space="0" w:color="auto"/>
      </w:divBdr>
    </w:div>
    <w:div w:id="698163433">
      <w:bodyDiv w:val="1"/>
      <w:marLeft w:val="0"/>
      <w:marRight w:val="0"/>
      <w:marTop w:val="0"/>
      <w:marBottom w:val="0"/>
      <w:divBdr>
        <w:top w:val="none" w:sz="0" w:space="0" w:color="auto"/>
        <w:left w:val="none" w:sz="0" w:space="0" w:color="auto"/>
        <w:bottom w:val="none" w:sz="0" w:space="0" w:color="auto"/>
        <w:right w:val="none" w:sz="0" w:space="0" w:color="auto"/>
      </w:divBdr>
    </w:div>
    <w:div w:id="698974159">
      <w:bodyDiv w:val="1"/>
      <w:marLeft w:val="0"/>
      <w:marRight w:val="0"/>
      <w:marTop w:val="0"/>
      <w:marBottom w:val="0"/>
      <w:divBdr>
        <w:top w:val="none" w:sz="0" w:space="0" w:color="auto"/>
        <w:left w:val="none" w:sz="0" w:space="0" w:color="auto"/>
        <w:bottom w:val="none" w:sz="0" w:space="0" w:color="auto"/>
        <w:right w:val="none" w:sz="0" w:space="0" w:color="auto"/>
      </w:divBdr>
    </w:div>
    <w:div w:id="704912487">
      <w:bodyDiv w:val="1"/>
      <w:marLeft w:val="0"/>
      <w:marRight w:val="0"/>
      <w:marTop w:val="0"/>
      <w:marBottom w:val="0"/>
      <w:divBdr>
        <w:top w:val="none" w:sz="0" w:space="0" w:color="auto"/>
        <w:left w:val="none" w:sz="0" w:space="0" w:color="auto"/>
        <w:bottom w:val="none" w:sz="0" w:space="0" w:color="auto"/>
        <w:right w:val="none" w:sz="0" w:space="0" w:color="auto"/>
      </w:divBdr>
    </w:div>
    <w:div w:id="709494787">
      <w:bodyDiv w:val="1"/>
      <w:marLeft w:val="0"/>
      <w:marRight w:val="0"/>
      <w:marTop w:val="0"/>
      <w:marBottom w:val="0"/>
      <w:divBdr>
        <w:top w:val="none" w:sz="0" w:space="0" w:color="auto"/>
        <w:left w:val="none" w:sz="0" w:space="0" w:color="auto"/>
        <w:bottom w:val="none" w:sz="0" w:space="0" w:color="auto"/>
        <w:right w:val="none" w:sz="0" w:space="0" w:color="auto"/>
      </w:divBdr>
    </w:div>
    <w:div w:id="713773128">
      <w:bodyDiv w:val="1"/>
      <w:marLeft w:val="0"/>
      <w:marRight w:val="0"/>
      <w:marTop w:val="0"/>
      <w:marBottom w:val="0"/>
      <w:divBdr>
        <w:top w:val="none" w:sz="0" w:space="0" w:color="auto"/>
        <w:left w:val="none" w:sz="0" w:space="0" w:color="auto"/>
        <w:bottom w:val="none" w:sz="0" w:space="0" w:color="auto"/>
        <w:right w:val="none" w:sz="0" w:space="0" w:color="auto"/>
      </w:divBdr>
    </w:div>
    <w:div w:id="717431588">
      <w:bodyDiv w:val="1"/>
      <w:marLeft w:val="0"/>
      <w:marRight w:val="0"/>
      <w:marTop w:val="0"/>
      <w:marBottom w:val="0"/>
      <w:divBdr>
        <w:top w:val="none" w:sz="0" w:space="0" w:color="auto"/>
        <w:left w:val="none" w:sz="0" w:space="0" w:color="auto"/>
        <w:bottom w:val="none" w:sz="0" w:space="0" w:color="auto"/>
        <w:right w:val="none" w:sz="0" w:space="0" w:color="auto"/>
      </w:divBdr>
    </w:div>
    <w:div w:id="724908879">
      <w:bodyDiv w:val="1"/>
      <w:marLeft w:val="0"/>
      <w:marRight w:val="0"/>
      <w:marTop w:val="0"/>
      <w:marBottom w:val="0"/>
      <w:divBdr>
        <w:top w:val="none" w:sz="0" w:space="0" w:color="auto"/>
        <w:left w:val="none" w:sz="0" w:space="0" w:color="auto"/>
        <w:bottom w:val="none" w:sz="0" w:space="0" w:color="auto"/>
        <w:right w:val="none" w:sz="0" w:space="0" w:color="auto"/>
      </w:divBdr>
    </w:div>
    <w:div w:id="727843343">
      <w:bodyDiv w:val="1"/>
      <w:marLeft w:val="0"/>
      <w:marRight w:val="0"/>
      <w:marTop w:val="0"/>
      <w:marBottom w:val="0"/>
      <w:divBdr>
        <w:top w:val="none" w:sz="0" w:space="0" w:color="auto"/>
        <w:left w:val="none" w:sz="0" w:space="0" w:color="auto"/>
        <w:bottom w:val="none" w:sz="0" w:space="0" w:color="auto"/>
        <w:right w:val="none" w:sz="0" w:space="0" w:color="auto"/>
      </w:divBdr>
    </w:div>
    <w:div w:id="749695788">
      <w:bodyDiv w:val="1"/>
      <w:marLeft w:val="0"/>
      <w:marRight w:val="0"/>
      <w:marTop w:val="0"/>
      <w:marBottom w:val="0"/>
      <w:divBdr>
        <w:top w:val="none" w:sz="0" w:space="0" w:color="auto"/>
        <w:left w:val="none" w:sz="0" w:space="0" w:color="auto"/>
        <w:bottom w:val="none" w:sz="0" w:space="0" w:color="auto"/>
        <w:right w:val="none" w:sz="0" w:space="0" w:color="auto"/>
      </w:divBdr>
    </w:div>
    <w:div w:id="750853721">
      <w:bodyDiv w:val="1"/>
      <w:marLeft w:val="0"/>
      <w:marRight w:val="0"/>
      <w:marTop w:val="0"/>
      <w:marBottom w:val="0"/>
      <w:divBdr>
        <w:top w:val="none" w:sz="0" w:space="0" w:color="auto"/>
        <w:left w:val="none" w:sz="0" w:space="0" w:color="auto"/>
        <w:bottom w:val="none" w:sz="0" w:space="0" w:color="auto"/>
        <w:right w:val="none" w:sz="0" w:space="0" w:color="auto"/>
      </w:divBdr>
    </w:div>
    <w:div w:id="753891156">
      <w:bodyDiv w:val="1"/>
      <w:marLeft w:val="0"/>
      <w:marRight w:val="0"/>
      <w:marTop w:val="0"/>
      <w:marBottom w:val="0"/>
      <w:divBdr>
        <w:top w:val="none" w:sz="0" w:space="0" w:color="auto"/>
        <w:left w:val="none" w:sz="0" w:space="0" w:color="auto"/>
        <w:bottom w:val="none" w:sz="0" w:space="0" w:color="auto"/>
        <w:right w:val="none" w:sz="0" w:space="0" w:color="auto"/>
      </w:divBdr>
    </w:div>
    <w:div w:id="757873967">
      <w:bodyDiv w:val="1"/>
      <w:marLeft w:val="0"/>
      <w:marRight w:val="0"/>
      <w:marTop w:val="0"/>
      <w:marBottom w:val="0"/>
      <w:divBdr>
        <w:top w:val="none" w:sz="0" w:space="0" w:color="auto"/>
        <w:left w:val="none" w:sz="0" w:space="0" w:color="auto"/>
        <w:bottom w:val="none" w:sz="0" w:space="0" w:color="auto"/>
        <w:right w:val="none" w:sz="0" w:space="0" w:color="auto"/>
      </w:divBdr>
    </w:div>
    <w:div w:id="783383109">
      <w:bodyDiv w:val="1"/>
      <w:marLeft w:val="0"/>
      <w:marRight w:val="0"/>
      <w:marTop w:val="0"/>
      <w:marBottom w:val="0"/>
      <w:divBdr>
        <w:top w:val="none" w:sz="0" w:space="0" w:color="auto"/>
        <w:left w:val="none" w:sz="0" w:space="0" w:color="auto"/>
        <w:bottom w:val="none" w:sz="0" w:space="0" w:color="auto"/>
        <w:right w:val="none" w:sz="0" w:space="0" w:color="auto"/>
      </w:divBdr>
    </w:div>
    <w:div w:id="784731263">
      <w:bodyDiv w:val="1"/>
      <w:marLeft w:val="0"/>
      <w:marRight w:val="0"/>
      <w:marTop w:val="0"/>
      <w:marBottom w:val="0"/>
      <w:divBdr>
        <w:top w:val="none" w:sz="0" w:space="0" w:color="auto"/>
        <w:left w:val="none" w:sz="0" w:space="0" w:color="auto"/>
        <w:bottom w:val="none" w:sz="0" w:space="0" w:color="auto"/>
        <w:right w:val="none" w:sz="0" w:space="0" w:color="auto"/>
      </w:divBdr>
    </w:div>
    <w:div w:id="804002423">
      <w:bodyDiv w:val="1"/>
      <w:marLeft w:val="0"/>
      <w:marRight w:val="0"/>
      <w:marTop w:val="0"/>
      <w:marBottom w:val="0"/>
      <w:divBdr>
        <w:top w:val="none" w:sz="0" w:space="0" w:color="auto"/>
        <w:left w:val="none" w:sz="0" w:space="0" w:color="auto"/>
        <w:bottom w:val="none" w:sz="0" w:space="0" w:color="auto"/>
        <w:right w:val="none" w:sz="0" w:space="0" w:color="auto"/>
      </w:divBdr>
    </w:div>
    <w:div w:id="826558471">
      <w:bodyDiv w:val="1"/>
      <w:marLeft w:val="0"/>
      <w:marRight w:val="0"/>
      <w:marTop w:val="0"/>
      <w:marBottom w:val="0"/>
      <w:divBdr>
        <w:top w:val="none" w:sz="0" w:space="0" w:color="auto"/>
        <w:left w:val="none" w:sz="0" w:space="0" w:color="auto"/>
        <w:bottom w:val="none" w:sz="0" w:space="0" w:color="auto"/>
        <w:right w:val="none" w:sz="0" w:space="0" w:color="auto"/>
      </w:divBdr>
    </w:div>
    <w:div w:id="828985332">
      <w:bodyDiv w:val="1"/>
      <w:marLeft w:val="0"/>
      <w:marRight w:val="0"/>
      <w:marTop w:val="0"/>
      <w:marBottom w:val="0"/>
      <w:divBdr>
        <w:top w:val="none" w:sz="0" w:space="0" w:color="auto"/>
        <w:left w:val="none" w:sz="0" w:space="0" w:color="auto"/>
        <w:bottom w:val="none" w:sz="0" w:space="0" w:color="auto"/>
        <w:right w:val="none" w:sz="0" w:space="0" w:color="auto"/>
      </w:divBdr>
    </w:div>
    <w:div w:id="832062099">
      <w:bodyDiv w:val="1"/>
      <w:marLeft w:val="0"/>
      <w:marRight w:val="0"/>
      <w:marTop w:val="0"/>
      <w:marBottom w:val="0"/>
      <w:divBdr>
        <w:top w:val="none" w:sz="0" w:space="0" w:color="auto"/>
        <w:left w:val="none" w:sz="0" w:space="0" w:color="auto"/>
        <w:bottom w:val="none" w:sz="0" w:space="0" w:color="auto"/>
        <w:right w:val="none" w:sz="0" w:space="0" w:color="auto"/>
      </w:divBdr>
    </w:div>
    <w:div w:id="860969984">
      <w:bodyDiv w:val="1"/>
      <w:marLeft w:val="0"/>
      <w:marRight w:val="0"/>
      <w:marTop w:val="0"/>
      <w:marBottom w:val="0"/>
      <w:divBdr>
        <w:top w:val="none" w:sz="0" w:space="0" w:color="auto"/>
        <w:left w:val="none" w:sz="0" w:space="0" w:color="auto"/>
        <w:bottom w:val="none" w:sz="0" w:space="0" w:color="auto"/>
        <w:right w:val="none" w:sz="0" w:space="0" w:color="auto"/>
      </w:divBdr>
    </w:div>
    <w:div w:id="861169906">
      <w:bodyDiv w:val="1"/>
      <w:marLeft w:val="0"/>
      <w:marRight w:val="0"/>
      <w:marTop w:val="0"/>
      <w:marBottom w:val="0"/>
      <w:divBdr>
        <w:top w:val="none" w:sz="0" w:space="0" w:color="auto"/>
        <w:left w:val="none" w:sz="0" w:space="0" w:color="auto"/>
        <w:bottom w:val="none" w:sz="0" w:space="0" w:color="auto"/>
        <w:right w:val="none" w:sz="0" w:space="0" w:color="auto"/>
      </w:divBdr>
    </w:div>
    <w:div w:id="865673055">
      <w:bodyDiv w:val="1"/>
      <w:marLeft w:val="0"/>
      <w:marRight w:val="0"/>
      <w:marTop w:val="0"/>
      <w:marBottom w:val="0"/>
      <w:divBdr>
        <w:top w:val="none" w:sz="0" w:space="0" w:color="auto"/>
        <w:left w:val="none" w:sz="0" w:space="0" w:color="auto"/>
        <w:bottom w:val="none" w:sz="0" w:space="0" w:color="auto"/>
        <w:right w:val="none" w:sz="0" w:space="0" w:color="auto"/>
      </w:divBdr>
    </w:div>
    <w:div w:id="874467599">
      <w:bodyDiv w:val="1"/>
      <w:marLeft w:val="0"/>
      <w:marRight w:val="0"/>
      <w:marTop w:val="0"/>
      <w:marBottom w:val="0"/>
      <w:divBdr>
        <w:top w:val="none" w:sz="0" w:space="0" w:color="auto"/>
        <w:left w:val="none" w:sz="0" w:space="0" w:color="auto"/>
        <w:bottom w:val="none" w:sz="0" w:space="0" w:color="auto"/>
        <w:right w:val="none" w:sz="0" w:space="0" w:color="auto"/>
      </w:divBdr>
    </w:div>
    <w:div w:id="886179933">
      <w:bodyDiv w:val="1"/>
      <w:marLeft w:val="0"/>
      <w:marRight w:val="0"/>
      <w:marTop w:val="0"/>
      <w:marBottom w:val="0"/>
      <w:divBdr>
        <w:top w:val="none" w:sz="0" w:space="0" w:color="auto"/>
        <w:left w:val="none" w:sz="0" w:space="0" w:color="auto"/>
        <w:bottom w:val="none" w:sz="0" w:space="0" w:color="auto"/>
        <w:right w:val="none" w:sz="0" w:space="0" w:color="auto"/>
      </w:divBdr>
    </w:div>
    <w:div w:id="893930595">
      <w:bodyDiv w:val="1"/>
      <w:marLeft w:val="0"/>
      <w:marRight w:val="0"/>
      <w:marTop w:val="0"/>
      <w:marBottom w:val="0"/>
      <w:divBdr>
        <w:top w:val="none" w:sz="0" w:space="0" w:color="auto"/>
        <w:left w:val="none" w:sz="0" w:space="0" w:color="auto"/>
        <w:bottom w:val="none" w:sz="0" w:space="0" w:color="auto"/>
        <w:right w:val="none" w:sz="0" w:space="0" w:color="auto"/>
      </w:divBdr>
    </w:div>
    <w:div w:id="909265598">
      <w:bodyDiv w:val="1"/>
      <w:marLeft w:val="0"/>
      <w:marRight w:val="0"/>
      <w:marTop w:val="0"/>
      <w:marBottom w:val="0"/>
      <w:divBdr>
        <w:top w:val="none" w:sz="0" w:space="0" w:color="auto"/>
        <w:left w:val="none" w:sz="0" w:space="0" w:color="auto"/>
        <w:bottom w:val="none" w:sz="0" w:space="0" w:color="auto"/>
        <w:right w:val="none" w:sz="0" w:space="0" w:color="auto"/>
      </w:divBdr>
    </w:div>
    <w:div w:id="909734044">
      <w:bodyDiv w:val="1"/>
      <w:marLeft w:val="0"/>
      <w:marRight w:val="0"/>
      <w:marTop w:val="0"/>
      <w:marBottom w:val="0"/>
      <w:divBdr>
        <w:top w:val="none" w:sz="0" w:space="0" w:color="auto"/>
        <w:left w:val="none" w:sz="0" w:space="0" w:color="auto"/>
        <w:bottom w:val="none" w:sz="0" w:space="0" w:color="auto"/>
        <w:right w:val="none" w:sz="0" w:space="0" w:color="auto"/>
      </w:divBdr>
    </w:div>
    <w:div w:id="923689207">
      <w:bodyDiv w:val="1"/>
      <w:marLeft w:val="0"/>
      <w:marRight w:val="0"/>
      <w:marTop w:val="0"/>
      <w:marBottom w:val="0"/>
      <w:divBdr>
        <w:top w:val="none" w:sz="0" w:space="0" w:color="auto"/>
        <w:left w:val="none" w:sz="0" w:space="0" w:color="auto"/>
        <w:bottom w:val="none" w:sz="0" w:space="0" w:color="auto"/>
        <w:right w:val="none" w:sz="0" w:space="0" w:color="auto"/>
      </w:divBdr>
    </w:div>
    <w:div w:id="926228845">
      <w:bodyDiv w:val="1"/>
      <w:marLeft w:val="0"/>
      <w:marRight w:val="0"/>
      <w:marTop w:val="0"/>
      <w:marBottom w:val="0"/>
      <w:divBdr>
        <w:top w:val="none" w:sz="0" w:space="0" w:color="auto"/>
        <w:left w:val="none" w:sz="0" w:space="0" w:color="auto"/>
        <w:bottom w:val="none" w:sz="0" w:space="0" w:color="auto"/>
        <w:right w:val="none" w:sz="0" w:space="0" w:color="auto"/>
      </w:divBdr>
    </w:div>
    <w:div w:id="935140276">
      <w:bodyDiv w:val="1"/>
      <w:marLeft w:val="0"/>
      <w:marRight w:val="0"/>
      <w:marTop w:val="0"/>
      <w:marBottom w:val="0"/>
      <w:divBdr>
        <w:top w:val="none" w:sz="0" w:space="0" w:color="auto"/>
        <w:left w:val="none" w:sz="0" w:space="0" w:color="auto"/>
        <w:bottom w:val="none" w:sz="0" w:space="0" w:color="auto"/>
        <w:right w:val="none" w:sz="0" w:space="0" w:color="auto"/>
      </w:divBdr>
    </w:div>
    <w:div w:id="942568744">
      <w:bodyDiv w:val="1"/>
      <w:marLeft w:val="0"/>
      <w:marRight w:val="0"/>
      <w:marTop w:val="0"/>
      <w:marBottom w:val="0"/>
      <w:divBdr>
        <w:top w:val="none" w:sz="0" w:space="0" w:color="auto"/>
        <w:left w:val="none" w:sz="0" w:space="0" w:color="auto"/>
        <w:bottom w:val="none" w:sz="0" w:space="0" w:color="auto"/>
        <w:right w:val="none" w:sz="0" w:space="0" w:color="auto"/>
      </w:divBdr>
    </w:div>
    <w:div w:id="958143854">
      <w:bodyDiv w:val="1"/>
      <w:marLeft w:val="0"/>
      <w:marRight w:val="0"/>
      <w:marTop w:val="0"/>
      <w:marBottom w:val="0"/>
      <w:divBdr>
        <w:top w:val="none" w:sz="0" w:space="0" w:color="auto"/>
        <w:left w:val="none" w:sz="0" w:space="0" w:color="auto"/>
        <w:bottom w:val="none" w:sz="0" w:space="0" w:color="auto"/>
        <w:right w:val="none" w:sz="0" w:space="0" w:color="auto"/>
      </w:divBdr>
    </w:div>
    <w:div w:id="967005365">
      <w:bodyDiv w:val="1"/>
      <w:marLeft w:val="0"/>
      <w:marRight w:val="0"/>
      <w:marTop w:val="0"/>
      <w:marBottom w:val="0"/>
      <w:divBdr>
        <w:top w:val="none" w:sz="0" w:space="0" w:color="auto"/>
        <w:left w:val="none" w:sz="0" w:space="0" w:color="auto"/>
        <w:bottom w:val="none" w:sz="0" w:space="0" w:color="auto"/>
        <w:right w:val="none" w:sz="0" w:space="0" w:color="auto"/>
      </w:divBdr>
    </w:div>
    <w:div w:id="997418629">
      <w:bodyDiv w:val="1"/>
      <w:marLeft w:val="0"/>
      <w:marRight w:val="0"/>
      <w:marTop w:val="0"/>
      <w:marBottom w:val="0"/>
      <w:divBdr>
        <w:top w:val="none" w:sz="0" w:space="0" w:color="auto"/>
        <w:left w:val="none" w:sz="0" w:space="0" w:color="auto"/>
        <w:bottom w:val="none" w:sz="0" w:space="0" w:color="auto"/>
        <w:right w:val="none" w:sz="0" w:space="0" w:color="auto"/>
      </w:divBdr>
    </w:div>
    <w:div w:id="1007101701">
      <w:bodyDiv w:val="1"/>
      <w:marLeft w:val="0"/>
      <w:marRight w:val="0"/>
      <w:marTop w:val="0"/>
      <w:marBottom w:val="0"/>
      <w:divBdr>
        <w:top w:val="none" w:sz="0" w:space="0" w:color="auto"/>
        <w:left w:val="none" w:sz="0" w:space="0" w:color="auto"/>
        <w:bottom w:val="none" w:sz="0" w:space="0" w:color="auto"/>
        <w:right w:val="none" w:sz="0" w:space="0" w:color="auto"/>
      </w:divBdr>
    </w:div>
    <w:div w:id="1038092327">
      <w:bodyDiv w:val="1"/>
      <w:marLeft w:val="0"/>
      <w:marRight w:val="0"/>
      <w:marTop w:val="0"/>
      <w:marBottom w:val="0"/>
      <w:divBdr>
        <w:top w:val="none" w:sz="0" w:space="0" w:color="auto"/>
        <w:left w:val="none" w:sz="0" w:space="0" w:color="auto"/>
        <w:bottom w:val="none" w:sz="0" w:space="0" w:color="auto"/>
        <w:right w:val="none" w:sz="0" w:space="0" w:color="auto"/>
      </w:divBdr>
    </w:div>
    <w:div w:id="1038551092">
      <w:bodyDiv w:val="1"/>
      <w:marLeft w:val="0"/>
      <w:marRight w:val="0"/>
      <w:marTop w:val="0"/>
      <w:marBottom w:val="0"/>
      <w:divBdr>
        <w:top w:val="none" w:sz="0" w:space="0" w:color="auto"/>
        <w:left w:val="none" w:sz="0" w:space="0" w:color="auto"/>
        <w:bottom w:val="none" w:sz="0" w:space="0" w:color="auto"/>
        <w:right w:val="none" w:sz="0" w:space="0" w:color="auto"/>
      </w:divBdr>
    </w:div>
    <w:div w:id="1063917679">
      <w:bodyDiv w:val="1"/>
      <w:marLeft w:val="0"/>
      <w:marRight w:val="0"/>
      <w:marTop w:val="0"/>
      <w:marBottom w:val="0"/>
      <w:divBdr>
        <w:top w:val="none" w:sz="0" w:space="0" w:color="auto"/>
        <w:left w:val="none" w:sz="0" w:space="0" w:color="auto"/>
        <w:bottom w:val="none" w:sz="0" w:space="0" w:color="auto"/>
        <w:right w:val="none" w:sz="0" w:space="0" w:color="auto"/>
      </w:divBdr>
    </w:div>
    <w:div w:id="1074670896">
      <w:bodyDiv w:val="1"/>
      <w:marLeft w:val="0"/>
      <w:marRight w:val="0"/>
      <w:marTop w:val="0"/>
      <w:marBottom w:val="0"/>
      <w:divBdr>
        <w:top w:val="none" w:sz="0" w:space="0" w:color="auto"/>
        <w:left w:val="none" w:sz="0" w:space="0" w:color="auto"/>
        <w:bottom w:val="none" w:sz="0" w:space="0" w:color="auto"/>
        <w:right w:val="none" w:sz="0" w:space="0" w:color="auto"/>
      </w:divBdr>
    </w:div>
    <w:div w:id="1094015144">
      <w:bodyDiv w:val="1"/>
      <w:marLeft w:val="0"/>
      <w:marRight w:val="0"/>
      <w:marTop w:val="0"/>
      <w:marBottom w:val="0"/>
      <w:divBdr>
        <w:top w:val="none" w:sz="0" w:space="0" w:color="auto"/>
        <w:left w:val="none" w:sz="0" w:space="0" w:color="auto"/>
        <w:bottom w:val="none" w:sz="0" w:space="0" w:color="auto"/>
        <w:right w:val="none" w:sz="0" w:space="0" w:color="auto"/>
      </w:divBdr>
    </w:div>
    <w:div w:id="1108696851">
      <w:bodyDiv w:val="1"/>
      <w:marLeft w:val="0"/>
      <w:marRight w:val="0"/>
      <w:marTop w:val="0"/>
      <w:marBottom w:val="0"/>
      <w:divBdr>
        <w:top w:val="none" w:sz="0" w:space="0" w:color="auto"/>
        <w:left w:val="none" w:sz="0" w:space="0" w:color="auto"/>
        <w:bottom w:val="none" w:sz="0" w:space="0" w:color="auto"/>
        <w:right w:val="none" w:sz="0" w:space="0" w:color="auto"/>
      </w:divBdr>
    </w:div>
    <w:div w:id="1130704515">
      <w:bodyDiv w:val="1"/>
      <w:marLeft w:val="0"/>
      <w:marRight w:val="0"/>
      <w:marTop w:val="0"/>
      <w:marBottom w:val="0"/>
      <w:divBdr>
        <w:top w:val="none" w:sz="0" w:space="0" w:color="auto"/>
        <w:left w:val="none" w:sz="0" w:space="0" w:color="auto"/>
        <w:bottom w:val="none" w:sz="0" w:space="0" w:color="auto"/>
        <w:right w:val="none" w:sz="0" w:space="0" w:color="auto"/>
      </w:divBdr>
    </w:div>
    <w:div w:id="1133600397">
      <w:bodyDiv w:val="1"/>
      <w:marLeft w:val="0"/>
      <w:marRight w:val="0"/>
      <w:marTop w:val="0"/>
      <w:marBottom w:val="0"/>
      <w:divBdr>
        <w:top w:val="none" w:sz="0" w:space="0" w:color="auto"/>
        <w:left w:val="none" w:sz="0" w:space="0" w:color="auto"/>
        <w:bottom w:val="none" w:sz="0" w:space="0" w:color="auto"/>
        <w:right w:val="none" w:sz="0" w:space="0" w:color="auto"/>
      </w:divBdr>
    </w:div>
    <w:div w:id="1143736970">
      <w:bodyDiv w:val="1"/>
      <w:marLeft w:val="0"/>
      <w:marRight w:val="0"/>
      <w:marTop w:val="0"/>
      <w:marBottom w:val="0"/>
      <w:divBdr>
        <w:top w:val="none" w:sz="0" w:space="0" w:color="auto"/>
        <w:left w:val="none" w:sz="0" w:space="0" w:color="auto"/>
        <w:bottom w:val="none" w:sz="0" w:space="0" w:color="auto"/>
        <w:right w:val="none" w:sz="0" w:space="0" w:color="auto"/>
      </w:divBdr>
    </w:div>
    <w:div w:id="1148547864">
      <w:bodyDiv w:val="1"/>
      <w:marLeft w:val="0"/>
      <w:marRight w:val="0"/>
      <w:marTop w:val="0"/>
      <w:marBottom w:val="0"/>
      <w:divBdr>
        <w:top w:val="none" w:sz="0" w:space="0" w:color="auto"/>
        <w:left w:val="none" w:sz="0" w:space="0" w:color="auto"/>
        <w:bottom w:val="none" w:sz="0" w:space="0" w:color="auto"/>
        <w:right w:val="none" w:sz="0" w:space="0" w:color="auto"/>
      </w:divBdr>
    </w:div>
    <w:div w:id="1149706093">
      <w:bodyDiv w:val="1"/>
      <w:marLeft w:val="0"/>
      <w:marRight w:val="0"/>
      <w:marTop w:val="0"/>
      <w:marBottom w:val="0"/>
      <w:divBdr>
        <w:top w:val="none" w:sz="0" w:space="0" w:color="auto"/>
        <w:left w:val="none" w:sz="0" w:space="0" w:color="auto"/>
        <w:bottom w:val="none" w:sz="0" w:space="0" w:color="auto"/>
        <w:right w:val="none" w:sz="0" w:space="0" w:color="auto"/>
      </w:divBdr>
    </w:div>
    <w:div w:id="1153717099">
      <w:bodyDiv w:val="1"/>
      <w:marLeft w:val="0"/>
      <w:marRight w:val="0"/>
      <w:marTop w:val="0"/>
      <w:marBottom w:val="0"/>
      <w:divBdr>
        <w:top w:val="none" w:sz="0" w:space="0" w:color="auto"/>
        <w:left w:val="none" w:sz="0" w:space="0" w:color="auto"/>
        <w:bottom w:val="none" w:sz="0" w:space="0" w:color="auto"/>
        <w:right w:val="none" w:sz="0" w:space="0" w:color="auto"/>
      </w:divBdr>
    </w:div>
    <w:div w:id="1162088362">
      <w:bodyDiv w:val="1"/>
      <w:marLeft w:val="0"/>
      <w:marRight w:val="0"/>
      <w:marTop w:val="0"/>
      <w:marBottom w:val="0"/>
      <w:divBdr>
        <w:top w:val="none" w:sz="0" w:space="0" w:color="auto"/>
        <w:left w:val="none" w:sz="0" w:space="0" w:color="auto"/>
        <w:bottom w:val="none" w:sz="0" w:space="0" w:color="auto"/>
        <w:right w:val="none" w:sz="0" w:space="0" w:color="auto"/>
      </w:divBdr>
    </w:div>
    <w:div w:id="1162238443">
      <w:bodyDiv w:val="1"/>
      <w:marLeft w:val="0"/>
      <w:marRight w:val="0"/>
      <w:marTop w:val="0"/>
      <w:marBottom w:val="0"/>
      <w:divBdr>
        <w:top w:val="none" w:sz="0" w:space="0" w:color="auto"/>
        <w:left w:val="none" w:sz="0" w:space="0" w:color="auto"/>
        <w:bottom w:val="none" w:sz="0" w:space="0" w:color="auto"/>
        <w:right w:val="none" w:sz="0" w:space="0" w:color="auto"/>
      </w:divBdr>
    </w:div>
    <w:div w:id="1169564127">
      <w:bodyDiv w:val="1"/>
      <w:marLeft w:val="0"/>
      <w:marRight w:val="0"/>
      <w:marTop w:val="0"/>
      <w:marBottom w:val="0"/>
      <w:divBdr>
        <w:top w:val="none" w:sz="0" w:space="0" w:color="auto"/>
        <w:left w:val="none" w:sz="0" w:space="0" w:color="auto"/>
        <w:bottom w:val="none" w:sz="0" w:space="0" w:color="auto"/>
        <w:right w:val="none" w:sz="0" w:space="0" w:color="auto"/>
      </w:divBdr>
    </w:div>
    <w:div w:id="1184782925">
      <w:bodyDiv w:val="1"/>
      <w:marLeft w:val="0"/>
      <w:marRight w:val="0"/>
      <w:marTop w:val="0"/>
      <w:marBottom w:val="0"/>
      <w:divBdr>
        <w:top w:val="none" w:sz="0" w:space="0" w:color="auto"/>
        <w:left w:val="none" w:sz="0" w:space="0" w:color="auto"/>
        <w:bottom w:val="none" w:sz="0" w:space="0" w:color="auto"/>
        <w:right w:val="none" w:sz="0" w:space="0" w:color="auto"/>
      </w:divBdr>
    </w:div>
    <w:div w:id="1212110980">
      <w:bodyDiv w:val="1"/>
      <w:marLeft w:val="0"/>
      <w:marRight w:val="0"/>
      <w:marTop w:val="0"/>
      <w:marBottom w:val="0"/>
      <w:divBdr>
        <w:top w:val="none" w:sz="0" w:space="0" w:color="auto"/>
        <w:left w:val="none" w:sz="0" w:space="0" w:color="auto"/>
        <w:bottom w:val="none" w:sz="0" w:space="0" w:color="auto"/>
        <w:right w:val="none" w:sz="0" w:space="0" w:color="auto"/>
      </w:divBdr>
    </w:div>
    <w:div w:id="1216744928">
      <w:bodyDiv w:val="1"/>
      <w:marLeft w:val="0"/>
      <w:marRight w:val="0"/>
      <w:marTop w:val="0"/>
      <w:marBottom w:val="0"/>
      <w:divBdr>
        <w:top w:val="none" w:sz="0" w:space="0" w:color="auto"/>
        <w:left w:val="none" w:sz="0" w:space="0" w:color="auto"/>
        <w:bottom w:val="none" w:sz="0" w:space="0" w:color="auto"/>
        <w:right w:val="none" w:sz="0" w:space="0" w:color="auto"/>
      </w:divBdr>
    </w:div>
    <w:div w:id="1218517858">
      <w:bodyDiv w:val="1"/>
      <w:marLeft w:val="0"/>
      <w:marRight w:val="0"/>
      <w:marTop w:val="0"/>
      <w:marBottom w:val="0"/>
      <w:divBdr>
        <w:top w:val="none" w:sz="0" w:space="0" w:color="auto"/>
        <w:left w:val="none" w:sz="0" w:space="0" w:color="auto"/>
        <w:bottom w:val="none" w:sz="0" w:space="0" w:color="auto"/>
        <w:right w:val="none" w:sz="0" w:space="0" w:color="auto"/>
      </w:divBdr>
    </w:div>
    <w:div w:id="1226139869">
      <w:bodyDiv w:val="1"/>
      <w:marLeft w:val="0"/>
      <w:marRight w:val="0"/>
      <w:marTop w:val="0"/>
      <w:marBottom w:val="0"/>
      <w:divBdr>
        <w:top w:val="none" w:sz="0" w:space="0" w:color="auto"/>
        <w:left w:val="none" w:sz="0" w:space="0" w:color="auto"/>
        <w:bottom w:val="none" w:sz="0" w:space="0" w:color="auto"/>
        <w:right w:val="none" w:sz="0" w:space="0" w:color="auto"/>
      </w:divBdr>
    </w:div>
    <w:div w:id="1232929477">
      <w:bodyDiv w:val="1"/>
      <w:marLeft w:val="0"/>
      <w:marRight w:val="0"/>
      <w:marTop w:val="0"/>
      <w:marBottom w:val="0"/>
      <w:divBdr>
        <w:top w:val="none" w:sz="0" w:space="0" w:color="auto"/>
        <w:left w:val="none" w:sz="0" w:space="0" w:color="auto"/>
        <w:bottom w:val="none" w:sz="0" w:space="0" w:color="auto"/>
        <w:right w:val="none" w:sz="0" w:space="0" w:color="auto"/>
      </w:divBdr>
    </w:div>
    <w:div w:id="1252423425">
      <w:bodyDiv w:val="1"/>
      <w:marLeft w:val="0"/>
      <w:marRight w:val="0"/>
      <w:marTop w:val="0"/>
      <w:marBottom w:val="0"/>
      <w:divBdr>
        <w:top w:val="none" w:sz="0" w:space="0" w:color="auto"/>
        <w:left w:val="none" w:sz="0" w:space="0" w:color="auto"/>
        <w:bottom w:val="none" w:sz="0" w:space="0" w:color="auto"/>
        <w:right w:val="none" w:sz="0" w:space="0" w:color="auto"/>
      </w:divBdr>
    </w:div>
    <w:div w:id="1252734387">
      <w:bodyDiv w:val="1"/>
      <w:marLeft w:val="0"/>
      <w:marRight w:val="0"/>
      <w:marTop w:val="0"/>
      <w:marBottom w:val="0"/>
      <w:divBdr>
        <w:top w:val="none" w:sz="0" w:space="0" w:color="auto"/>
        <w:left w:val="none" w:sz="0" w:space="0" w:color="auto"/>
        <w:bottom w:val="none" w:sz="0" w:space="0" w:color="auto"/>
        <w:right w:val="none" w:sz="0" w:space="0" w:color="auto"/>
      </w:divBdr>
    </w:div>
    <w:div w:id="1259942416">
      <w:bodyDiv w:val="1"/>
      <w:marLeft w:val="0"/>
      <w:marRight w:val="0"/>
      <w:marTop w:val="0"/>
      <w:marBottom w:val="0"/>
      <w:divBdr>
        <w:top w:val="none" w:sz="0" w:space="0" w:color="auto"/>
        <w:left w:val="none" w:sz="0" w:space="0" w:color="auto"/>
        <w:bottom w:val="none" w:sz="0" w:space="0" w:color="auto"/>
        <w:right w:val="none" w:sz="0" w:space="0" w:color="auto"/>
      </w:divBdr>
    </w:div>
    <w:div w:id="1269316252">
      <w:bodyDiv w:val="1"/>
      <w:marLeft w:val="0"/>
      <w:marRight w:val="0"/>
      <w:marTop w:val="0"/>
      <w:marBottom w:val="0"/>
      <w:divBdr>
        <w:top w:val="none" w:sz="0" w:space="0" w:color="auto"/>
        <w:left w:val="none" w:sz="0" w:space="0" w:color="auto"/>
        <w:bottom w:val="none" w:sz="0" w:space="0" w:color="auto"/>
        <w:right w:val="none" w:sz="0" w:space="0" w:color="auto"/>
      </w:divBdr>
    </w:div>
    <w:div w:id="1273393325">
      <w:bodyDiv w:val="1"/>
      <w:marLeft w:val="0"/>
      <w:marRight w:val="0"/>
      <w:marTop w:val="0"/>
      <w:marBottom w:val="0"/>
      <w:divBdr>
        <w:top w:val="none" w:sz="0" w:space="0" w:color="auto"/>
        <w:left w:val="none" w:sz="0" w:space="0" w:color="auto"/>
        <w:bottom w:val="none" w:sz="0" w:space="0" w:color="auto"/>
        <w:right w:val="none" w:sz="0" w:space="0" w:color="auto"/>
      </w:divBdr>
    </w:div>
    <w:div w:id="1276870046">
      <w:bodyDiv w:val="1"/>
      <w:marLeft w:val="0"/>
      <w:marRight w:val="0"/>
      <w:marTop w:val="0"/>
      <w:marBottom w:val="0"/>
      <w:divBdr>
        <w:top w:val="none" w:sz="0" w:space="0" w:color="auto"/>
        <w:left w:val="none" w:sz="0" w:space="0" w:color="auto"/>
        <w:bottom w:val="none" w:sz="0" w:space="0" w:color="auto"/>
        <w:right w:val="none" w:sz="0" w:space="0" w:color="auto"/>
      </w:divBdr>
    </w:div>
    <w:div w:id="1282226405">
      <w:bodyDiv w:val="1"/>
      <w:marLeft w:val="0"/>
      <w:marRight w:val="0"/>
      <w:marTop w:val="0"/>
      <w:marBottom w:val="0"/>
      <w:divBdr>
        <w:top w:val="none" w:sz="0" w:space="0" w:color="auto"/>
        <w:left w:val="none" w:sz="0" w:space="0" w:color="auto"/>
        <w:bottom w:val="none" w:sz="0" w:space="0" w:color="auto"/>
        <w:right w:val="none" w:sz="0" w:space="0" w:color="auto"/>
      </w:divBdr>
    </w:div>
    <w:div w:id="1282877409">
      <w:bodyDiv w:val="1"/>
      <w:marLeft w:val="0"/>
      <w:marRight w:val="0"/>
      <w:marTop w:val="0"/>
      <w:marBottom w:val="0"/>
      <w:divBdr>
        <w:top w:val="none" w:sz="0" w:space="0" w:color="auto"/>
        <w:left w:val="none" w:sz="0" w:space="0" w:color="auto"/>
        <w:bottom w:val="none" w:sz="0" w:space="0" w:color="auto"/>
        <w:right w:val="none" w:sz="0" w:space="0" w:color="auto"/>
      </w:divBdr>
    </w:div>
    <w:div w:id="1290547291">
      <w:bodyDiv w:val="1"/>
      <w:marLeft w:val="0"/>
      <w:marRight w:val="0"/>
      <w:marTop w:val="0"/>
      <w:marBottom w:val="0"/>
      <w:divBdr>
        <w:top w:val="none" w:sz="0" w:space="0" w:color="auto"/>
        <w:left w:val="none" w:sz="0" w:space="0" w:color="auto"/>
        <w:bottom w:val="none" w:sz="0" w:space="0" w:color="auto"/>
        <w:right w:val="none" w:sz="0" w:space="0" w:color="auto"/>
      </w:divBdr>
    </w:div>
    <w:div w:id="1296136095">
      <w:bodyDiv w:val="1"/>
      <w:marLeft w:val="0"/>
      <w:marRight w:val="0"/>
      <w:marTop w:val="0"/>
      <w:marBottom w:val="0"/>
      <w:divBdr>
        <w:top w:val="none" w:sz="0" w:space="0" w:color="auto"/>
        <w:left w:val="none" w:sz="0" w:space="0" w:color="auto"/>
        <w:bottom w:val="none" w:sz="0" w:space="0" w:color="auto"/>
        <w:right w:val="none" w:sz="0" w:space="0" w:color="auto"/>
      </w:divBdr>
    </w:div>
    <w:div w:id="1320500000">
      <w:bodyDiv w:val="1"/>
      <w:marLeft w:val="0"/>
      <w:marRight w:val="0"/>
      <w:marTop w:val="0"/>
      <w:marBottom w:val="0"/>
      <w:divBdr>
        <w:top w:val="none" w:sz="0" w:space="0" w:color="auto"/>
        <w:left w:val="none" w:sz="0" w:space="0" w:color="auto"/>
        <w:bottom w:val="none" w:sz="0" w:space="0" w:color="auto"/>
        <w:right w:val="none" w:sz="0" w:space="0" w:color="auto"/>
      </w:divBdr>
    </w:div>
    <w:div w:id="1321226057">
      <w:bodyDiv w:val="1"/>
      <w:marLeft w:val="0"/>
      <w:marRight w:val="0"/>
      <w:marTop w:val="0"/>
      <w:marBottom w:val="0"/>
      <w:divBdr>
        <w:top w:val="none" w:sz="0" w:space="0" w:color="auto"/>
        <w:left w:val="none" w:sz="0" w:space="0" w:color="auto"/>
        <w:bottom w:val="none" w:sz="0" w:space="0" w:color="auto"/>
        <w:right w:val="none" w:sz="0" w:space="0" w:color="auto"/>
      </w:divBdr>
    </w:div>
    <w:div w:id="1325428453">
      <w:bodyDiv w:val="1"/>
      <w:marLeft w:val="0"/>
      <w:marRight w:val="0"/>
      <w:marTop w:val="0"/>
      <w:marBottom w:val="0"/>
      <w:divBdr>
        <w:top w:val="none" w:sz="0" w:space="0" w:color="auto"/>
        <w:left w:val="none" w:sz="0" w:space="0" w:color="auto"/>
        <w:bottom w:val="none" w:sz="0" w:space="0" w:color="auto"/>
        <w:right w:val="none" w:sz="0" w:space="0" w:color="auto"/>
      </w:divBdr>
    </w:div>
    <w:div w:id="1326517610">
      <w:bodyDiv w:val="1"/>
      <w:marLeft w:val="0"/>
      <w:marRight w:val="0"/>
      <w:marTop w:val="0"/>
      <w:marBottom w:val="0"/>
      <w:divBdr>
        <w:top w:val="none" w:sz="0" w:space="0" w:color="auto"/>
        <w:left w:val="none" w:sz="0" w:space="0" w:color="auto"/>
        <w:bottom w:val="none" w:sz="0" w:space="0" w:color="auto"/>
        <w:right w:val="none" w:sz="0" w:space="0" w:color="auto"/>
      </w:divBdr>
    </w:div>
    <w:div w:id="1348292222">
      <w:bodyDiv w:val="1"/>
      <w:marLeft w:val="0"/>
      <w:marRight w:val="0"/>
      <w:marTop w:val="0"/>
      <w:marBottom w:val="0"/>
      <w:divBdr>
        <w:top w:val="none" w:sz="0" w:space="0" w:color="auto"/>
        <w:left w:val="none" w:sz="0" w:space="0" w:color="auto"/>
        <w:bottom w:val="none" w:sz="0" w:space="0" w:color="auto"/>
        <w:right w:val="none" w:sz="0" w:space="0" w:color="auto"/>
      </w:divBdr>
    </w:div>
    <w:div w:id="1348865869">
      <w:bodyDiv w:val="1"/>
      <w:marLeft w:val="0"/>
      <w:marRight w:val="0"/>
      <w:marTop w:val="0"/>
      <w:marBottom w:val="0"/>
      <w:divBdr>
        <w:top w:val="none" w:sz="0" w:space="0" w:color="auto"/>
        <w:left w:val="none" w:sz="0" w:space="0" w:color="auto"/>
        <w:bottom w:val="none" w:sz="0" w:space="0" w:color="auto"/>
        <w:right w:val="none" w:sz="0" w:space="0" w:color="auto"/>
      </w:divBdr>
    </w:div>
    <w:div w:id="1352024469">
      <w:bodyDiv w:val="1"/>
      <w:marLeft w:val="0"/>
      <w:marRight w:val="0"/>
      <w:marTop w:val="0"/>
      <w:marBottom w:val="0"/>
      <w:divBdr>
        <w:top w:val="none" w:sz="0" w:space="0" w:color="auto"/>
        <w:left w:val="none" w:sz="0" w:space="0" w:color="auto"/>
        <w:bottom w:val="none" w:sz="0" w:space="0" w:color="auto"/>
        <w:right w:val="none" w:sz="0" w:space="0" w:color="auto"/>
      </w:divBdr>
    </w:div>
    <w:div w:id="1352100631">
      <w:bodyDiv w:val="1"/>
      <w:marLeft w:val="0"/>
      <w:marRight w:val="0"/>
      <w:marTop w:val="0"/>
      <w:marBottom w:val="0"/>
      <w:divBdr>
        <w:top w:val="none" w:sz="0" w:space="0" w:color="auto"/>
        <w:left w:val="none" w:sz="0" w:space="0" w:color="auto"/>
        <w:bottom w:val="none" w:sz="0" w:space="0" w:color="auto"/>
        <w:right w:val="none" w:sz="0" w:space="0" w:color="auto"/>
      </w:divBdr>
    </w:div>
    <w:div w:id="1352487600">
      <w:bodyDiv w:val="1"/>
      <w:marLeft w:val="0"/>
      <w:marRight w:val="0"/>
      <w:marTop w:val="0"/>
      <w:marBottom w:val="0"/>
      <w:divBdr>
        <w:top w:val="none" w:sz="0" w:space="0" w:color="auto"/>
        <w:left w:val="none" w:sz="0" w:space="0" w:color="auto"/>
        <w:bottom w:val="none" w:sz="0" w:space="0" w:color="auto"/>
        <w:right w:val="none" w:sz="0" w:space="0" w:color="auto"/>
      </w:divBdr>
    </w:div>
    <w:div w:id="1364935726">
      <w:bodyDiv w:val="1"/>
      <w:marLeft w:val="0"/>
      <w:marRight w:val="0"/>
      <w:marTop w:val="0"/>
      <w:marBottom w:val="0"/>
      <w:divBdr>
        <w:top w:val="none" w:sz="0" w:space="0" w:color="auto"/>
        <w:left w:val="none" w:sz="0" w:space="0" w:color="auto"/>
        <w:bottom w:val="none" w:sz="0" w:space="0" w:color="auto"/>
        <w:right w:val="none" w:sz="0" w:space="0" w:color="auto"/>
      </w:divBdr>
    </w:div>
    <w:div w:id="1369643389">
      <w:bodyDiv w:val="1"/>
      <w:marLeft w:val="0"/>
      <w:marRight w:val="0"/>
      <w:marTop w:val="0"/>
      <w:marBottom w:val="0"/>
      <w:divBdr>
        <w:top w:val="none" w:sz="0" w:space="0" w:color="auto"/>
        <w:left w:val="none" w:sz="0" w:space="0" w:color="auto"/>
        <w:bottom w:val="none" w:sz="0" w:space="0" w:color="auto"/>
        <w:right w:val="none" w:sz="0" w:space="0" w:color="auto"/>
      </w:divBdr>
    </w:div>
    <w:div w:id="1380937984">
      <w:bodyDiv w:val="1"/>
      <w:marLeft w:val="0"/>
      <w:marRight w:val="0"/>
      <w:marTop w:val="0"/>
      <w:marBottom w:val="0"/>
      <w:divBdr>
        <w:top w:val="none" w:sz="0" w:space="0" w:color="auto"/>
        <w:left w:val="none" w:sz="0" w:space="0" w:color="auto"/>
        <w:bottom w:val="none" w:sz="0" w:space="0" w:color="auto"/>
        <w:right w:val="none" w:sz="0" w:space="0" w:color="auto"/>
      </w:divBdr>
    </w:div>
    <w:div w:id="1421220758">
      <w:bodyDiv w:val="1"/>
      <w:marLeft w:val="0"/>
      <w:marRight w:val="0"/>
      <w:marTop w:val="0"/>
      <w:marBottom w:val="0"/>
      <w:divBdr>
        <w:top w:val="none" w:sz="0" w:space="0" w:color="auto"/>
        <w:left w:val="none" w:sz="0" w:space="0" w:color="auto"/>
        <w:bottom w:val="none" w:sz="0" w:space="0" w:color="auto"/>
        <w:right w:val="none" w:sz="0" w:space="0" w:color="auto"/>
      </w:divBdr>
    </w:div>
    <w:div w:id="1448967279">
      <w:bodyDiv w:val="1"/>
      <w:marLeft w:val="0"/>
      <w:marRight w:val="0"/>
      <w:marTop w:val="0"/>
      <w:marBottom w:val="0"/>
      <w:divBdr>
        <w:top w:val="none" w:sz="0" w:space="0" w:color="auto"/>
        <w:left w:val="none" w:sz="0" w:space="0" w:color="auto"/>
        <w:bottom w:val="none" w:sz="0" w:space="0" w:color="auto"/>
        <w:right w:val="none" w:sz="0" w:space="0" w:color="auto"/>
      </w:divBdr>
    </w:div>
    <w:div w:id="1468548405">
      <w:bodyDiv w:val="1"/>
      <w:marLeft w:val="0"/>
      <w:marRight w:val="0"/>
      <w:marTop w:val="0"/>
      <w:marBottom w:val="0"/>
      <w:divBdr>
        <w:top w:val="none" w:sz="0" w:space="0" w:color="auto"/>
        <w:left w:val="none" w:sz="0" w:space="0" w:color="auto"/>
        <w:bottom w:val="none" w:sz="0" w:space="0" w:color="auto"/>
        <w:right w:val="none" w:sz="0" w:space="0" w:color="auto"/>
      </w:divBdr>
    </w:div>
    <w:div w:id="1470243241">
      <w:bodyDiv w:val="1"/>
      <w:marLeft w:val="0"/>
      <w:marRight w:val="0"/>
      <w:marTop w:val="0"/>
      <w:marBottom w:val="0"/>
      <w:divBdr>
        <w:top w:val="none" w:sz="0" w:space="0" w:color="auto"/>
        <w:left w:val="none" w:sz="0" w:space="0" w:color="auto"/>
        <w:bottom w:val="none" w:sz="0" w:space="0" w:color="auto"/>
        <w:right w:val="none" w:sz="0" w:space="0" w:color="auto"/>
      </w:divBdr>
    </w:div>
    <w:div w:id="1519812220">
      <w:bodyDiv w:val="1"/>
      <w:marLeft w:val="0"/>
      <w:marRight w:val="0"/>
      <w:marTop w:val="0"/>
      <w:marBottom w:val="0"/>
      <w:divBdr>
        <w:top w:val="none" w:sz="0" w:space="0" w:color="auto"/>
        <w:left w:val="none" w:sz="0" w:space="0" w:color="auto"/>
        <w:bottom w:val="none" w:sz="0" w:space="0" w:color="auto"/>
        <w:right w:val="none" w:sz="0" w:space="0" w:color="auto"/>
      </w:divBdr>
    </w:div>
    <w:div w:id="1525363905">
      <w:bodyDiv w:val="1"/>
      <w:marLeft w:val="0"/>
      <w:marRight w:val="0"/>
      <w:marTop w:val="0"/>
      <w:marBottom w:val="0"/>
      <w:divBdr>
        <w:top w:val="none" w:sz="0" w:space="0" w:color="auto"/>
        <w:left w:val="none" w:sz="0" w:space="0" w:color="auto"/>
        <w:bottom w:val="none" w:sz="0" w:space="0" w:color="auto"/>
        <w:right w:val="none" w:sz="0" w:space="0" w:color="auto"/>
      </w:divBdr>
    </w:div>
    <w:div w:id="1541554029">
      <w:bodyDiv w:val="1"/>
      <w:marLeft w:val="0"/>
      <w:marRight w:val="0"/>
      <w:marTop w:val="0"/>
      <w:marBottom w:val="0"/>
      <w:divBdr>
        <w:top w:val="none" w:sz="0" w:space="0" w:color="auto"/>
        <w:left w:val="none" w:sz="0" w:space="0" w:color="auto"/>
        <w:bottom w:val="none" w:sz="0" w:space="0" w:color="auto"/>
        <w:right w:val="none" w:sz="0" w:space="0" w:color="auto"/>
      </w:divBdr>
    </w:div>
    <w:div w:id="1541821157">
      <w:bodyDiv w:val="1"/>
      <w:marLeft w:val="0"/>
      <w:marRight w:val="0"/>
      <w:marTop w:val="0"/>
      <w:marBottom w:val="0"/>
      <w:divBdr>
        <w:top w:val="none" w:sz="0" w:space="0" w:color="auto"/>
        <w:left w:val="none" w:sz="0" w:space="0" w:color="auto"/>
        <w:bottom w:val="none" w:sz="0" w:space="0" w:color="auto"/>
        <w:right w:val="none" w:sz="0" w:space="0" w:color="auto"/>
      </w:divBdr>
    </w:div>
    <w:div w:id="1553226822">
      <w:bodyDiv w:val="1"/>
      <w:marLeft w:val="0"/>
      <w:marRight w:val="0"/>
      <w:marTop w:val="0"/>
      <w:marBottom w:val="0"/>
      <w:divBdr>
        <w:top w:val="none" w:sz="0" w:space="0" w:color="auto"/>
        <w:left w:val="none" w:sz="0" w:space="0" w:color="auto"/>
        <w:bottom w:val="none" w:sz="0" w:space="0" w:color="auto"/>
        <w:right w:val="none" w:sz="0" w:space="0" w:color="auto"/>
      </w:divBdr>
    </w:div>
    <w:div w:id="1579174444">
      <w:bodyDiv w:val="1"/>
      <w:marLeft w:val="0"/>
      <w:marRight w:val="0"/>
      <w:marTop w:val="0"/>
      <w:marBottom w:val="0"/>
      <w:divBdr>
        <w:top w:val="none" w:sz="0" w:space="0" w:color="auto"/>
        <w:left w:val="none" w:sz="0" w:space="0" w:color="auto"/>
        <w:bottom w:val="none" w:sz="0" w:space="0" w:color="auto"/>
        <w:right w:val="none" w:sz="0" w:space="0" w:color="auto"/>
      </w:divBdr>
    </w:div>
    <w:div w:id="1586723633">
      <w:bodyDiv w:val="1"/>
      <w:marLeft w:val="0"/>
      <w:marRight w:val="0"/>
      <w:marTop w:val="0"/>
      <w:marBottom w:val="0"/>
      <w:divBdr>
        <w:top w:val="none" w:sz="0" w:space="0" w:color="auto"/>
        <w:left w:val="none" w:sz="0" w:space="0" w:color="auto"/>
        <w:bottom w:val="none" w:sz="0" w:space="0" w:color="auto"/>
        <w:right w:val="none" w:sz="0" w:space="0" w:color="auto"/>
      </w:divBdr>
    </w:div>
    <w:div w:id="1588617533">
      <w:bodyDiv w:val="1"/>
      <w:marLeft w:val="0"/>
      <w:marRight w:val="0"/>
      <w:marTop w:val="0"/>
      <w:marBottom w:val="0"/>
      <w:divBdr>
        <w:top w:val="none" w:sz="0" w:space="0" w:color="auto"/>
        <w:left w:val="none" w:sz="0" w:space="0" w:color="auto"/>
        <w:bottom w:val="none" w:sz="0" w:space="0" w:color="auto"/>
        <w:right w:val="none" w:sz="0" w:space="0" w:color="auto"/>
      </w:divBdr>
    </w:div>
    <w:div w:id="1591309417">
      <w:bodyDiv w:val="1"/>
      <w:marLeft w:val="0"/>
      <w:marRight w:val="0"/>
      <w:marTop w:val="0"/>
      <w:marBottom w:val="0"/>
      <w:divBdr>
        <w:top w:val="none" w:sz="0" w:space="0" w:color="auto"/>
        <w:left w:val="none" w:sz="0" w:space="0" w:color="auto"/>
        <w:bottom w:val="none" w:sz="0" w:space="0" w:color="auto"/>
        <w:right w:val="none" w:sz="0" w:space="0" w:color="auto"/>
      </w:divBdr>
    </w:div>
    <w:div w:id="1592546170">
      <w:bodyDiv w:val="1"/>
      <w:marLeft w:val="0"/>
      <w:marRight w:val="0"/>
      <w:marTop w:val="0"/>
      <w:marBottom w:val="0"/>
      <w:divBdr>
        <w:top w:val="none" w:sz="0" w:space="0" w:color="auto"/>
        <w:left w:val="none" w:sz="0" w:space="0" w:color="auto"/>
        <w:bottom w:val="none" w:sz="0" w:space="0" w:color="auto"/>
        <w:right w:val="none" w:sz="0" w:space="0" w:color="auto"/>
      </w:divBdr>
    </w:div>
    <w:div w:id="1598783454">
      <w:bodyDiv w:val="1"/>
      <w:marLeft w:val="0"/>
      <w:marRight w:val="0"/>
      <w:marTop w:val="0"/>
      <w:marBottom w:val="0"/>
      <w:divBdr>
        <w:top w:val="none" w:sz="0" w:space="0" w:color="auto"/>
        <w:left w:val="none" w:sz="0" w:space="0" w:color="auto"/>
        <w:bottom w:val="none" w:sz="0" w:space="0" w:color="auto"/>
        <w:right w:val="none" w:sz="0" w:space="0" w:color="auto"/>
      </w:divBdr>
    </w:div>
    <w:div w:id="1620448591">
      <w:bodyDiv w:val="1"/>
      <w:marLeft w:val="0"/>
      <w:marRight w:val="0"/>
      <w:marTop w:val="0"/>
      <w:marBottom w:val="0"/>
      <w:divBdr>
        <w:top w:val="none" w:sz="0" w:space="0" w:color="auto"/>
        <w:left w:val="none" w:sz="0" w:space="0" w:color="auto"/>
        <w:bottom w:val="none" w:sz="0" w:space="0" w:color="auto"/>
        <w:right w:val="none" w:sz="0" w:space="0" w:color="auto"/>
      </w:divBdr>
    </w:div>
    <w:div w:id="1625579851">
      <w:bodyDiv w:val="1"/>
      <w:marLeft w:val="0"/>
      <w:marRight w:val="0"/>
      <w:marTop w:val="0"/>
      <w:marBottom w:val="0"/>
      <w:divBdr>
        <w:top w:val="none" w:sz="0" w:space="0" w:color="auto"/>
        <w:left w:val="none" w:sz="0" w:space="0" w:color="auto"/>
        <w:bottom w:val="none" w:sz="0" w:space="0" w:color="auto"/>
        <w:right w:val="none" w:sz="0" w:space="0" w:color="auto"/>
      </w:divBdr>
    </w:div>
    <w:div w:id="1629430752">
      <w:bodyDiv w:val="1"/>
      <w:marLeft w:val="0"/>
      <w:marRight w:val="0"/>
      <w:marTop w:val="0"/>
      <w:marBottom w:val="0"/>
      <w:divBdr>
        <w:top w:val="none" w:sz="0" w:space="0" w:color="auto"/>
        <w:left w:val="none" w:sz="0" w:space="0" w:color="auto"/>
        <w:bottom w:val="none" w:sz="0" w:space="0" w:color="auto"/>
        <w:right w:val="none" w:sz="0" w:space="0" w:color="auto"/>
      </w:divBdr>
    </w:div>
    <w:div w:id="1631085655">
      <w:bodyDiv w:val="1"/>
      <w:marLeft w:val="0"/>
      <w:marRight w:val="0"/>
      <w:marTop w:val="0"/>
      <w:marBottom w:val="0"/>
      <w:divBdr>
        <w:top w:val="none" w:sz="0" w:space="0" w:color="auto"/>
        <w:left w:val="none" w:sz="0" w:space="0" w:color="auto"/>
        <w:bottom w:val="none" w:sz="0" w:space="0" w:color="auto"/>
        <w:right w:val="none" w:sz="0" w:space="0" w:color="auto"/>
      </w:divBdr>
    </w:div>
    <w:div w:id="1633948578">
      <w:bodyDiv w:val="1"/>
      <w:marLeft w:val="0"/>
      <w:marRight w:val="0"/>
      <w:marTop w:val="0"/>
      <w:marBottom w:val="0"/>
      <w:divBdr>
        <w:top w:val="none" w:sz="0" w:space="0" w:color="auto"/>
        <w:left w:val="none" w:sz="0" w:space="0" w:color="auto"/>
        <w:bottom w:val="none" w:sz="0" w:space="0" w:color="auto"/>
        <w:right w:val="none" w:sz="0" w:space="0" w:color="auto"/>
      </w:divBdr>
    </w:div>
    <w:div w:id="1640381425">
      <w:bodyDiv w:val="1"/>
      <w:marLeft w:val="0"/>
      <w:marRight w:val="0"/>
      <w:marTop w:val="0"/>
      <w:marBottom w:val="0"/>
      <w:divBdr>
        <w:top w:val="none" w:sz="0" w:space="0" w:color="auto"/>
        <w:left w:val="none" w:sz="0" w:space="0" w:color="auto"/>
        <w:bottom w:val="none" w:sz="0" w:space="0" w:color="auto"/>
        <w:right w:val="none" w:sz="0" w:space="0" w:color="auto"/>
      </w:divBdr>
    </w:div>
    <w:div w:id="1645086992">
      <w:bodyDiv w:val="1"/>
      <w:marLeft w:val="0"/>
      <w:marRight w:val="0"/>
      <w:marTop w:val="0"/>
      <w:marBottom w:val="0"/>
      <w:divBdr>
        <w:top w:val="none" w:sz="0" w:space="0" w:color="auto"/>
        <w:left w:val="none" w:sz="0" w:space="0" w:color="auto"/>
        <w:bottom w:val="none" w:sz="0" w:space="0" w:color="auto"/>
        <w:right w:val="none" w:sz="0" w:space="0" w:color="auto"/>
      </w:divBdr>
    </w:div>
    <w:div w:id="1664429470">
      <w:bodyDiv w:val="1"/>
      <w:marLeft w:val="0"/>
      <w:marRight w:val="0"/>
      <w:marTop w:val="0"/>
      <w:marBottom w:val="0"/>
      <w:divBdr>
        <w:top w:val="none" w:sz="0" w:space="0" w:color="auto"/>
        <w:left w:val="none" w:sz="0" w:space="0" w:color="auto"/>
        <w:bottom w:val="none" w:sz="0" w:space="0" w:color="auto"/>
        <w:right w:val="none" w:sz="0" w:space="0" w:color="auto"/>
      </w:divBdr>
    </w:div>
    <w:div w:id="1672560418">
      <w:bodyDiv w:val="1"/>
      <w:marLeft w:val="0"/>
      <w:marRight w:val="0"/>
      <w:marTop w:val="0"/>
      <w:marBottom w:val="0"/>
      <w:divBdr>
        <w:top w:val="none" w:sz="0" w:space="0" w:color="auto"/>
        <w:left w:val="none" w:sz="0" w:space="0" w:color="auto"/>
        <w:bottom w:val="none" w:sz="0" w:space="0" w:color="auto"/>
        <w:right w:val="none" w:sz="0" w:space="0" w:color="auto"/>
      </w:divBdr>
    </w:div>
    <w:div w:id="1690641609">
      <w:bodyDiv w:val="1"/>
      <w:marLeft w:val="0"/>
      <w:marRight w:val="0"/>
      <w:marTop w:val="0"/>
      <w:marBottom w:val="0"/>
      <w:divBdr>
        <w:top w:val="none" w:sz="0" w:space="0" w:color="auto"/>
        <w:left w:val="none" w:sz="0" w:space="0" w:color="auto"/>
        <w:bottom w:val="none" w:sz="0" w:space="0" w:color="auto"/>
        <w:right w:val="none" w:sz="0" w:space="0" w:color="auto"/>
      </w:divBdr>
    </w:div>
    <w:div w:id="1709572207">
      <w:bodyDiv w:val="1"/>
      <w:marLeft w:val="0"/>
      <w:marRight w:val="0"/>
      <w:marTop w:val="0"/>
      <w:marBottom w:val="0"/>
      <w:divBdr>
        <w:top w:val="none" w:sz="0" w:space="0" w:color="auto"/>
        <w:left w:val="none" w:sz="0" w:space="0" w:color="auto"/>
        <w:bottom w:val="none" w:sz="0" w:space="0" w:color="auto"/>
        <w:right w:val="none" w:sz="0" w:space="0" w:color="auto"/>
      </w:divBdr>
    </w:div>
    <w:div w:id="1720939169">
      <w:bodyDiv w:val="1"/>
      <w:marLeft w:val="0"/>
      <w:marRight w:val="0"/>
      <w:marTop w:val="0"/>
      <w:marBottom w:val="0"/>
      <w:divBdr>
        <w:top w:val="none" w:sz="0" w:space="0" w:color="auto"/>
        <w:left w:val="none" w:sz="0" w:space="0" w:color="auto"/>
        <w:bottom w:val="none" w:sz="0" w:space="0" w:color="auto"/>
        <w:right w:val="none" w:sz="0" w:space="0" w:color="auto"/>
      </w:divBdr>
    </w:div>
    <w:div w:id="1732650764">
      <w:bodyDiv w:val="1"/>
      <w:marLeft w:val="0"/>
      <w:marRight w:val="0"/>
      <w:marTop w:val="0"/>
      <w:marBottom w:val="0"/>
      <w:divBdr>
        <w:top w:val="none" w:sz="0" w:space="0" w:color="auto"/>
        <w:left w:val="none" w:sz="0" w:space="0" w:color="auto"/>
        <w:bottom w:val="none" w:sz="0" w:space="0" w:color="auto"/>
        <w:right w:val="none" w:sz="0" w:space="0" w:color="auto"/>
      </w:divBdr>
    </w:div>
    <w:div w:id="1735858439">
      <w:bodyDiv w:val="1"/>
      <w:marLeft w:val="0"/>
      <w:marRight w:val="0"/>
      <w:marTop w:val="0"/>
      <w:marBottom w:val="0"/>
      <w:divBdr>
        <w:top w:val="none" w:sz="0" w:space="0" w:color="auto"/>
        <w:left w:val="none" w:sz="0" w:space="0" w:color="auto"/>
        <w:bottom w:val="none" w:sz="0" w:space="0" w:color="auto"/>
        <w:right w:val="none" w:sz="0" w:space="0" w:color="auto"/>
      </w:divBdr>
    </w:div>
    <w:div w:id="1745444847">
      <w:bodyDiv w:val="1"/>
      <w:marLeft w:val="0"/>
      <w:marRight w:val="0"/>
      <w:marTop w:val="0"/>
      <w:marBottom w:val="0"/>
      <w:divBdr>
        <w:top w:val="none" w:sz="0" w:space="0" w:color="auto"/>
        <w:left w:val="none" w:sz="0" w:space="0" w:color="auto"/>
        <w:bottom w:val="none" w:sz="0" w:space="0" w:color="auto"/>
        <w:right w:val="none" w:sz="0" w:space="0" w:color="auto"/>
      </w:divBdr>
    </w:div>
    <w:div w:id="1754933591">
      <w:bodyDiv w:val="1"/>
      <w:marLeft w:val="0"/>
      <w:marRight w:val="0"/>
      <w:marTop w:val="0"/>
      <w:marBottom w:val="0"/>
      <w:divBdr>
        <w:top w:val="none" w:sz="0" w:space="0" w:color="auto"/>
        <w:left w:val="none" w:sz="0" w:space="0" w:color="auto"/>
        <w:bottom w:val="none" w:sz="0" w:space="0" w:color="auto"/>
        <w:right w:val="none" w:sz="0" w:space="0" w:color="auto"/>
      </w:divBdr>
    </w:div>
    <w:div w:id="1757357855">
      <w:bodyDiv w:val="1"/>
      <w:marLeft w:val="0"/>
      <w:marRight w:val="0"/>
      <w:marTop w:val="0"/>
      <w:marBottom w:val="0"/>
      <w:divBdr>
        <w:top w:val="none" w:sz="0" w:space="0" w:color="auto"/>
        <w:left w:val="none" w:sz="0" w:space="0" w:color="auto"/>
        <w:bottom w:val="none" w:sz="0" w:space="0" w:color="auto"/>
        <w:right w:val="none" w:sz="0" w:space="0" w:color="auto"/>
      </w:divBdr>
    </w:div>
    <w:div w:id="1757358402">
      <w:bodyDiv w:val="1"/>
      <w:marLeft w:val="0"/>
      <w:marRight w:val="0"/>
      <w:marTop w:val="0"/>
      <w:marBottom w:val="0"/>
      <w:divBdr>
        <w:top w:val="none" w:sz="0" w:space="0" w:color="auto"/>
        <w:left w:val="none" w:sz="0" w:space="0" w:color="auto"/>
        <w:bottom w:val="none" w:sz="0" w:space="0" w:color="auto"/>
        <w:right w:val="none" w:sz="0" w:space="0" w:color="auto"/>
      </w:divBdr>
    </w:div>
    <w:div w:id="1775856045">
      <w:bodyDiv w:val="1"/>
      <w:marLeft w:val="0"/>
      <w:marRight w:val="0"/>
      <w:marTop w:val="0"/>
      <w:marBottom w:val="0"/>
      <w:divBdr>
        <w:top w:val="none" w:sz="0" w:space="0" w:color="auto"/>
        <w:left w:val="none" w:sz="0" w:space="0" w:color="auto"/>
        <w:bottom w:val="none" w:sz="0" w:space="0" w:color="auto"/>
        <w:right w:val="none" w:sz="0" w:space="0" w:color="auto"/>
      </w:divBdr>
    </w:div>
    <w:div w:id="1779718957">
      <w:bodyDiv w:val="1"/>
      <w:marLeft w:val="0"/>
      <w:marRight w:val="0"/>
      <w:marTop w:val="0"/>
      <w:marBottom w:val="0"/>
      <w:divBdr>
        <w:top w:val="none" w:sz="0" w:space="0" w:color="auto"/>
        <w:left w:val="none" w:sz="0" w:space="0" w:color="auto"/>
        <w:bottom w:val="none" w:sz="0" w:space="0" w:color="auto"/>
        <w:right w:val="none" w:sz="0" w:space="0" w:color="auto"/>
      </w:divBdr>
    </w:div>
    <w:div w:id="1786462192">
      <w:bodyDiv w:val="1"/>
      <w:marLeft w:val="0"/>
      <w:marRight w:val="0"/>
      <w:marTop w:val="0"/>
      <w:marBottom w:val="0"/>
      <w:divBdr>
        <w:top w:val="none" w:sz="0" w:space="0" w:color="auto"/>
        <w:left w:val="none" w:sz="0" w:space="0" w:color="auto"/>
        <w:bottom w:val="none" w:sz="0" w:space="0" w:color="auto"/>
        <w:right w:val="none" w:sz="0" w:space="0" w:color="auto"/>
      </w:divBdr>
    </w:div>
    <w:div w:id="1790003726">
      <w:bodyDiv w:val="1"/>
      <w:marLeft w:val="0"/>
      <w:marRight w:val="0"/>
      <w:marTop w:val="0"/>
      <w:marBottom w:val="0"/>
      <w:divBdr>
        <w:top w:val="none" w:sz="0" w:space="0" w:color="auto"/>
        <w:left w:val="none" w:sz="0" w:space="0" w:color="auto"/>
        <w:bottom w:val="none" w:sz="0" w:space="0" w:color="auto"/>
        <w:right w:val="none" w:sz="0" w:space="0" w:color="auto"/>
      </w:divBdr>
    </w:div>
    <w:div w:id="1790582081">
      <w:bodyDiv w:val="1"/>
      <w:marLeft w:val="0"/>
      <w:marRight w:val="0"/>
      <w:marTop w:val="0"/>
      <w:marBottom w:val="0"/>
      <w:divBdr>
        <w:top w:val="none" w:sz="0" w:space="0" w:color="auto"/>
        <w:left w:val="none" w:sz="0" w:space="0" w:color="auto"/>
        <w:bottom w:val="none" w:sz="0" w:space="0" w:color="auto"/>
        <w:right w:val="none" w:sz="0" w:space="0" w:color="auto"/>
      </w:divBdr>
    </w:div>
    <w:div w:id="1802579461">
      <w:bodyDiv w:val="1"/>
      <w:marLeft w:val="0"/>
      <w:marRight w:val="0"/>
      <w:marTop w:val="0"/>
      <w:marBottom w:val="0"/>
      <w:divBdr>
        <w:top w:val="none" w:sz="0" w:space="0" w:color="auto"/>
        <w:left w:val="none" w:sz="0" w:space="0" w:color="auto"/>
        <w:bottom w:val="none" w:sz="0" w:space="0" w:color="auto"/>
        <w:right w:val="none" w:sz="0" w:space="0" w:color="auto"/>
      </w:divBdr>
    </w:div>
    <w:div w:id="1819347841">
      <w:bodyDiv w:val="1"/>
      <w:marLeft w:val="0"/>
      <w:marRight w:val="0"/>
      <w:marTop w:val="0"/>
      <w:marBottom w:val="0"/>
      <w:divBdr>
        <w:top w:val="none" w:sz="0" w:space="0" w:color="auto"/>
        <w:left w:val="none" w:sz="0" w:space="0" w:color="auto"/>
        <w:bottom w:val="none" w:sz="0" w:space="0" w:color="auto"/>
        <w:right w:val="none" w:sz="0" w:space="0" w:color="auto"/>
      </w:divBdr>
    </w:div>
    <w:div w:id="1820880658">
      <w:bodyDiv w:val="1"/>
      <w:marLeft w:val="0"/>
      <w:marRight w:val="0"/>
      <w:marTop w:val="0"/>
      <w:marBottom w:val="0"/>
      <w:divBdr>
        <w:top w:val="none" w:sz="0" w:space="0" w:color="auto"/>
        <w:left w:val="none" w:sz="0" w:space="0" w:color="auto"/>
        <w:bottom w:val="none" w:sz="0" w:space="0" w:color="auto"/>
        <w:right w:val="none" w:sz="0" w:space="0" w:color="auto"/>
      </w:divBdr>
    </w:div>
    <w:div w:id="1828326402">
      <w:bodyDiv w:val="1"/>
      <w:marLeft w:val="0"/>
      <w:marRight w:val="0"/>
      <w:marTop w:val="0"/>
      <w:marBottom w:val="0"/>
      <w:divBdr>
        <w:top w:val="none" w:sz="0" w:space="0" w:color="auto"/>
        <w:left w:val="none" w:sz="0" w:space="0" w:color="auto"/>
        <w:bottom w:val="none" w:sz="0" w:space="0" w:color="auto"/>
        <w:right w:val="none" w:sz="0" w:space="0" w:color="auto"/>
      </w:divBdr>
    </w:div>
    <w:div w:id="1834948905">
      <w:bodyDiv w:val="1"/>
      <w:marLeft w:val="0"/>
      <w:marRight w:val="0"/>
      <w:marTop w:val="0"/>
      <w:marBottom w:val="0"/>
      <w:divBdr>
        <w:top w:val="none" w:sz="0" w:space="0" w:color="auto"/>
        <w:left w:val="none" w:sz="0" w:space="0" w:color="auto"/>
        <w:bottom w:val="none" w:sz="0" w:space="0" w:color="auto"/>
        <w:right w:val="none" w:sz="0" w:space="0" w:color="auto"/>
      </w:divBdr>
    </w:div>
    <w:div w:id="1850363489">
      <w:bodyDiv w:val="1"/>
      <w:marLeft w:val="0"/>
      <w:marRight w:val="0"/>
      <w:marTop w:val="0"/>
      <w:marBottom w:val="0"/>
      <w:divBdr>
        <w:top w:val="none" w:sz="0" w:space="0" w:color="auto"/>
        <w:left w:val="none" w:sz="0" w:space="0" w:color="auto"/>
        <w:bottom w:val="none" w:sz="0" w:space="0" w:color="auto"/>
        <w:right w:val="none" w:sz="0" w:space="0" w:color="auto"/>
      </w:divBdr>
    </w:div>
    <w:div w:id="1850752727">
      <w:bodyDiv w:val="1"/>
      <w:marLeft w:val="0"/>
      <w:marRight w:val="0"/>
      <w:marTop w:val="0"/>
      <w:marBottom w:val="0"/>
      <w:divBdr>
        <w:top w:val="none" w:sz="0" w:space="0" w:color="auto"/>
        <w:left w:val="none" w:sz="0" w:space="0" w:color="auto"/>
        <w:bottom w:val="none" w:sz="0" w:space="0" w:color="auto"/>
        <w:right w:val="none" w:sz="0" w:space="0" w:color="auto"/>
      </w:divBdr>
    </w:div>
    <w:div w:id="1850831097">
      <w:bodyDiv w:val="1"/>
      <w:marLeft w:val="0"/>
      <w:marRight w:val="0"/>
      <w:marTop w:val="0"/>
      <w:marBottom w:val="0"/>
      <w:divBdr>
        <w:top w:val="none" w:sz="0" w:space="0" w:color="auto"/>
        <w:left w:val="none" w:sz="0" w:space="0" w:color="auto"/>
        <w:bottom w:val="none" w:sz="0" w:space="0" w:color="auto"/>
        <w:right w:val="none" w:sz="0" w:space="0" w:color="auto"/>
      </w:divBdr>
    </w:div>
    <w:div w:id="1855459164">
      <w:bodyDiv w:val="1"/>
      <w:marLeft w:val="0"/>
      <w:marRight w:val="0"/>
      <w:marTop w:val="0"/>
      <w:marBottom w:val="0"/>
      <w:divBdr>
        <w:top w:val="none" w:sz="0" w:space="0" w:color="auto"/>
        <w:left w:val="none" w:sz="0" w:space="0" w:color="auto"/>
        <w:bottom w:val="none" w:sz="0" w:space="0" w:color="auto"/>
        <w:right w:val="none" w:sz="0" w:space="0" w:color="auto"/>
      </w:divBdr>
    </w:div>
    <w:div w:id="1866282034">
      <w:bodyDiv w:val="1"/>
      <w:marLeft w:val="0"/>
      <w:marRight w:val="0"/>
      <w:marTop w:val="0"/>
      <w:marBottom w:val="0"/>
      <w:divBdr>
        <w:top w:val="none" w:sz="0" w:space="0" w:color="auto"/>
        <w:left w:val="none" w:sz="0" w:space="0" w:color="auto"/>
        <w:bottom w:val="none" w:sz="0" w:space="0" w:color="auto"/>
        <w:right w:val="none" w:sz="0" w:space="0" w:color="auto"/>
      </w:divBdr>
    </w:div>
    <w:div w:id="187164938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5918200">
      <w:bodyDiv w:val="1"/>
      <w:marLeft w:val="0"/>
      <w:marRight w:val="0"/>
      <w:marTop w:val="0"/>
      <w:marBottom w:val="0"/>
      <w:divBdr>
        <w:top w:val="none" w:sz="0" w:space="0" w:color="auto"/>
        <w:left w:val="none" w:sz="0" w:space="0" w:color="auto"/>
        <w:bottom w:val="none" w:sz="0" w:space="0" w:color="auto"/>
        <w:right w:val="none" w:sz="0" w:space="0" w:color="auto"/>
      </w:divBdr>
    </w:div>
    <w:div w:id="1879077567">
      <w:bodyDiv w:val="1"/>
      <w:marLeft w:val="0"/>
      <w:marRight w:val="0"/>
      <w:marTop w:val="0"/>
      <w:marBottom w:val="0"/>
      <w:divBdr>
        <w:top w:val="none" w:sz="0" w:space="0" w:color="auto"/>
        <w:left w:val="none" w:sz="0" w:space="0" w:color="auto"/>
        <w:bottom w:val="none" w:sz="0" w:space="0" w:color="auto"/>
        <w:right w:val="none" w:sz="0" w:space="0" w:color="auto"/>
      </w:divBdr>
    </w:div>
    <w:div w:id="1884780328">
      <w:bodyDiv w:val="1"/>
      <w:marLeft w:val="0"/>
      <w:marRight w:val="0"/>
      <w:marTop w:val="0"/>
      <w:marBottom w:val="0"/>
      <w:divBdr>
        <w:top w:val="none" w:sz="0" w:space="0" w:color="auto"/>
        <w:left w:val="none" w:sz="0" w:space="0" w:color="auto"/>
        <w:bottom w:val="none" w:sz="0" w:space="0" w:color="auto"/>
        <w:right w:val="none" w:sz="0" w:space="0" w:color="auto"/>
      </w:divBdr>
    </w:div>
    <w:div w:id="1932657902">
      <w:bodyDiv w:val="1"/>
      <w:marLeft w:val="0"/>
      <w:marRight w:val="0"/>
      <w:marTop w:val="0"/>
      <w:marBottom w:val="0"/>
      <w:divBdr>
        <w:top w:val="none" w:sz="0" w:space="0" w:color="auto"/>
        <w:left w:val="none" w:sz="0" w:space="0" w:color="auto"/>
        <w:bottom w:val="none" w:sz="0" w:space="0" w:color="auto"/>
        <w:right w:val="none" w:sz="0" w:space="0" w:color="auto"/>
      </w:divBdr>
    </w:div>
    <w:div w:id="1935092890">
      <w:bodyDiv w:val="1"/>
      <w:marLeft w:val="0"/>
      <w:marRight w:val="0"/>
      <w:marTop w:val="0"/>
      <w:marBottom w:val="0"/>
      <w:divBdr>
        <w:top w:val="none" w:sz="0" w:space="0" w:color="auto"/>
        <w:left w:val="none" w:sz="0" w:space="0" w:color="auto"/>
        <w:bottom w:val="none" w:sz="0" w:space="0" w:color="auto"/>
        <w:right w:val="none" w:sz="0" w:space="0" w:color="auto"/>
      </w:divBdr>
    </w:div>
    <w:div w:id="1935430969">
      <w:bodyDiv w:val="1"/>
      <w:marLeft w:val="0"/>
      <w:marRight w:val="0"/>
      <w:marTop w:val="0"/>
      <w:marBottom w:val="0"/>
      <w:divBdr>
        <w:top w:val="none" w:sz="0" w:space="0" w:color="auto"/>
        <w:left w:val="none" w:sz="0" w:space="0" w:color="auto"/>
        <w:bottom w:val="none" w:sz="0" w:space="0" w:color="auto"/>
        <w:right w:val="none" w:sz="0" w:space="0" w:color="auto"/>
      </w:divBdr>
    </w:div>
    <w:div w:id="1949924902">
      <w:bodyDiv w:val="1"/>
      <w:marLeft w:val="0"/>
      <w:marRight w:val="0"/>
      <w:marTop w:val="0"/>
      <w:marBottom w:val="0"/>
      <w:divBdr>
        <w:top w:val="none" w:sz="0" w:space="0" w:color="auto"/>
        <w:left w:val="none" w:sz="0" w:space="0" w:color="auto"/>
        <w:bottom w:val="none" w:sz="0" w:space="0" w:color="auto"/>
        <w:right w:val="none" w:sz="0" w:space="0" w:color="auto"/>
      </w:divBdr>
    </w:div>
    <w:div w:id="1952934447">
      <w:bodyDiv w:val="1"/>
      <w:marLeft w:val="0"/>
      <w:marRight w:val="0"/>
      <w:marTop w:val="0"/>
      <w:marBottom w:val="0"/>
      <w:divBdr>
        <w:top w:val="none" w:sz="0" w:space="0" w:color="auto"/>
        <w:left w:val="none" w:sz="0" w:space="0" w:color="auto"/>
        <w:bottom w:val="none" w:sz="0" w:space="0" w:color="auto"/>
        <w:right w:val="none" w:sz="0" w:space="0" w:color="auto"/>
      </w:divBdr>
    </w:div>
    <w:div w:id="1954899691">
      <w:bodyDiv w:val="1"/>
      <w:marLeft w:val="0"/>
      <w:marRight w:val="0"/>
      <w:marTop w:val="0"/>
      <w:marBottom w:val="0"/>
      <w:divBdr>
        <w:top w:val="none" w:sz="0" w:space="0" w:color="auto"/>
        <w:left w:val="none" w:sz="0" w:space="0" w:color="auto"/>
        <w:bottom w:val="none" w:sz="0" w:space="0" w:color="auto"/>
        <w:right w:val="none" w:sz="0" w:space="0" w:color="auto"/>
      </w:divBdr>
    </w:div>
    <w:div w:id="1964388502">
      <w:bodyDiv w:val="1"/>
      <w:marLeft w:val="0"/>
      <w:marRight w:val="0"/>
      <w:marTop w:val="0"/>
      <w:marBottom w:val="0"/>
      <w:divBdr>
        <w:top w:val="none" w:sz="0" w:space="0" w:color="auto"/>
        <w:left w:val="none" w:sz="0" w:space="0" w:color="auto"/>
        <w:bottom w:val="none" w:sz="0" w:space="0" w:color="auto"/>
        <w:right w:val="none" w:sz="0" w:space="0" w:color="auto"/>
      </w:divBdr>
    </w:div>
    <w:div w:id="1966736655">
      <w:bodyDiv w:val="1"/>
      <w:marLeft w:val="0"/>
      <w:marRight w:val="0"/>
      <w:marTop w:val="0"/>
      <w:marBottom w:val="0"/>
      <w:divBdr>
        <w:top w:val="none" w:sz="0" w:space="0" w:color="auto"/>
        <w:left w:val="none" w:sz="0" w:space="0" w:color="auto"/>
        <w:bottom w:val="none" w:sz="0" w:space="0" w:color="auto"/>
        <w:right w:val="none" w:sz="0" w:space="0" w:color="auto"/>
      </w:divBdr>
    </w:div>
    <w:div w:id="1978603085">
      <w:bodyDiv w:val="1"/>
      <w:marLeft w:val="0"/>
      <w:marRight w:val="0"/>
      <w:marTop w:val="0"/>
      <w:marBottom w:val="0"/>
      <w:divBdr>
        <w:top w:val="none" w:sz="0" w:space="0" w:color="auto"/>
        <w:left w:val="none" w:sz="0" w:space="0" w:color="auto"/>
        <w:bottom w:val="none" w:sz="0" w:space="0" w:color="auto"/>
        <w:right w:val="none" w:sz="0" w:space="0" w:color="auto"/>
      </w:divBdr>
    </w:div>
    <w:div w:id="1988823332">
      <w:bodyDiv w:val="1"/>
      <w:marLeft w:val="0"/>
      <w:marRight w:val="0"/>
      <w:marTop w:val="0"/>
      <w:marBottom w:val="0"/>
      <w:divBdr>
        <w:top w:val="none" w:sz="0" w:space="0" w:color="auto"/>
        <w:left w:val="none" w:sz="0" w:space="0" w:color="auto"/>
        <w:bottom w:val="none" w:sz="0" w:space="0" w:color="auto"/>
        <w:right w:val="none" w:sz="0" w:space="0" w:color="auto"/>
      </w:divBdr>
    </w:div>
    <w:div w:id="1992323852">
      <w:bodyDiv w:val="1"/>
      <w:marLeft w:val="0"/>
      <w:marRight w:val="0"/>
      <w:marTop w:val="0"/>
      <w:marBottom w:val="0"/>
      <w:divBdr>
        <w:top w:val="none" w:sz="0" w:space="0" w:color="auto"/>
        <w:left w:val="none" w:sz="0" w:space="0" w:color="auto"/>
        <w:bottom w:val="none" w:sz="0" w:space="0" w:color="auto"/>
        <w:right w:val="none" w:sz="0" w:space="0" w:color="auto"/>
      </w:divBdr>
    </w:div>
    <w:div w:id="2001692520">
      <w:bodyDiv w:val="1"/>
      <w:marLeft w:val="0"/>
      <w:marRight w:val="0"/>
      <w:marTop w:val="0"/>
      <w:marBottom w:val="0"/>
      <w:divBdr>
        <w:top w:val="none" w:sz="0" w:space="0" w:color="auto"/>
        <w:left w:val="none" w:sz="0" w:space="0" w:color="auto"/>
        <w:bottom w:val="none" w:sz="0" w:space="0" w:color="auto"/>
        <w:right w:val="none" w:sz="0" w:space="0" w:color="auto"/>
      </w:divBdr>
    </w:div>
    <w:div w:id="2016224316">
      <w:bodyDiv w:val="1"/>
      <w:marLeft w:val="0"/>
      <w:marRight w:val="0"/>
      <w:marTop w:val="0"/>
      <w:marBottom w:val="0"/>
      <w:divBdr>
        <w:top w:val="none" w:sz="0" w:space="0" w:color="auto"/>
        <w:left w:val="none" w:sz="0" w:space="0" w:color="auto"/>
        <w:bottom w:val="none" w:sz="0" w:space="0" w:color="auto"/>
        <w:right w:val="none" w:sz="0" w:space="0" w:color="auto"/>
      </w:divBdr>
    </w:div>
    <w:div w:id="2021347627">
      <w:bodyDiv w:val="1"/>
      <w:marLeft w:val="0"/>
      <w:marRight w:val="0"/>
      <w:marTop w:val="0"/>
      <w:marBottom w:val="0"/>
      <w:divBdr>
        <w:top w:val="none" w:sz="0" w:space="0" w:color="auto"/>
        <w:left w:val="none" w:sz="0" w:space="0" w:color="auto"/>
        <w:bottom w:val="none" w:sz="0" w:space="0" w:color="auto"/>
        <w:right w:val="none" w:sz="0" w:space="0" w:color="auto"/>
      </w:divBdr>
    </w:div>
    <w:div w:id="2036423305">
      <w:bodyDiv w:val="1"/>
      <w:marLeft w:val="0"/>
      <w:marRight w:val="0"/>
      <w:marTop w:val="0"/>
      <w:marBottom w:val="0"/>
      <w:divBdr>
        <w:top w:val="none" w:sz="0" w:space="0" w:color="auto"/>
        <w:left w:val="none" w:sz="0" w:space="0" w:color="auto"/>
        <w:bottom w:val="none" w:sz="0" w:space="0" w:color="auto"/>
        <w:right w:val="none" w:sz="0" w:space="0" w:color="auto"/>
      </w:divBdr>
    </w:div>
    <w:div w:id="2040430512">
      <w:bodyDiv w:val="1"/>
      <w:marLeft w:val="0"/>
      <w:marRight w:val="0"/>
      <w:marTop w:val="0"/>
      <w:marBottom w:val="0"/>
      <w:divBdr>
        <w:top w:val="none" w:sz="0" w:space="0" w:color="auto"/>
        <w:left w:val="none" w:sz="0" w:space="0" w:color="auto"/>
        <w:bottom w:val="none" w:sz="0" w:space="0" w:color="auto"/>
        <w:right w:val="none" w:sz="0" w:space="0" w:color="auto"/>
      </w:divBdr>
    </w:div>
    <w:div w:id="2047755359">
      <w:bodyDiv w:val="1"/>
      <w:marLeft w:val="0"/>
      <w:marRight w:val="0"/>
      <w:marTop w:val="0"/>
      <w:marBottom w:val="0"/>
      <w:divBdr>
        <w:top w:val="none" w:sz="0" w:space="0" w:color="auto"/>
        <w:left w:val="none" w:sz="0" w:space="0" w:color="auto"/>
        <w:bottom w:val="none" w:sz="0" w:space="0" w:color="auto"/>
        <w:right w:val="none" w:sz="0" w:space="0" w:color="auto"/>
      </w:divBdr>
    </w:div>
    <w:div w:id="2049449523">
      <w:bodyDiv w:val="1"/>
      <w:marLeft w:val="0"/>
      <w:marRight w:val="0"/>
      <w:marTop w:val="0"/>
      <w:marBottom w:val="0"/>
      <w:divBdr>
        <w:top w:val="none" w:sz="0" w:space="0" w:color="auto"/>
        <w:left w:val="none" w:sz="0" w:space="0" w:color="auto"/>
        <w:bottom w:val="none" w:sz="0" w:space="0" w:color="auto"/>
        <w:right w:val="none" w:sz="0" w:space="0" w:color="auto"/>
      </w:divBdr>
    </w:div>
    <w:div w:id="2056156371">
      <w:bodyDiv w:val="1"/>
      <w:marLeft w:val="0"/>
      <w:marRight w:val="0"/>
      <w:marTop w:val="0"/>
      <w:marBottom w:val="0"/>
      <w:divBdr>
        <w:top w:val="none" w:sz="0" w:space="0" w:color="auto"/>
        <w:left w:val="none" w:sz="0" w:space="0" w:color="auto"/>
        <w:bottom w:val="none" w:sz="0" w:space="0" w:color="auto"/>
        <w:right w:val="none" w:sz="0" w:space="0" w:color="auto"/>
      </w:divBdr>
    </w:div>
    <w:div w:id="2060938686">
      <w:bodyDiv w:val="1"/>
      <w:marLeft w:val="0"/>
      <w:marRight w:val="0"/>
      <w:marTop w:val="0"/>
      <w:marBottom w:val="0"/>
      <w:divBdr>
        <w:top w:val="none" w:sz="0" w:space="0" w:color="auto"/>
        <w:left w:val="none" w:sz="0" w:space="0" w:color="auto"/>
        <w:bottom w:val="none" w:sz="0" w:space="0" w:color="auto"/>
        <w:right w:val="none" w:sz="0" w:space="0" w:color="auto"/>
      </w:divBdr>
    </w:div>
    <w:div w:id="2061711483">
      <w:bodyDiv w:val="1"/>
      <w:marLeft w:val="0"/>
      <w:marRight w:val="0"/>
      <w:marTop w:val="0"/>
      <w:marBottom w:val="0"/>
      <w:divBdr>
        <w:top w:val="none" w:sz="0" w:space="0" w:color="auto"/>
        <w:left w:val="none" w:sz="0" w:space="0" w:color="auto"/>
        <w:bottom w:val="none" w:sz="0" w:space="0" w:color="auto"/>
        <w:right w:val="none" w:sz="0" w:space="0" w:color="auto"/>
      </w:divBdr>
    </w:div>
    <w:div w:id="2077631587">
      <w:bodyDiv w:val="1"/>
      <w:marLeft w:val="0"/>
      <w:marRight w:val="0"/>
      <w:marTop w:val="0"/>
      <w:marBottom w:val="0"/>
      <w:divBdr>
        <w:top w:val="none" w:sz="0" w:space="0" w:color="auto"/>
        <w:left w:val="none" w:sz="0" w:space="0" w:color="auto"/>
        <w:bottom w:val="none" w:sz="0" w:space="0" w:color="auto"/>
        <w:right w:val="none" w:sz="0" w:space="0" w:color="auto"/>
      </w:divBdr>
    </w:div>
    <w:div w:id="2082557639">
      <w:bodyDiv w:val="1"/>
      <w:marLeft w:val="0"/>
      <w:marRight w:val="0"/>
      <w:marTop w:val="0"/>
      <w:marBottom w:val="0"/>
      <w:divBdr>
        <w:top w:val="none" w:sz="0" w:space="0" w:color="auto"/>
        <w:left w:val="none" w:sz="0" w:space="0" w:color="auto"/>
        <w:bottom w:val="none" w:sz="0" w:space="0" w:color="auto"/>
        <w:right w:val="none" w:sz="0" w:space="0" w:color="auto"/>
      </w:divBdr>
    </w:div>
    <w:div w:id="2092072308">
      <w:bodyDiv w:val="1"/>
      <w:marLeft w:val="0"/>
      <w:marRight w:val="0"/>
      <w:marTop w:val="0"/>
      <w:marBottom w:val="0"/>
      <w:divBdr>
        <w:top w:val="none" w:sz="0" w:space="0" w:color="auto"/>
        <w:left w:val="none" w:sz="0" w:space="0" w:color="auto"/>
        <w:bottom w:val="none" w:sz="0" w:space="0" w:color="auto"/>
        <w:right w:val="none" w:sz="0" w:space="0" w:color="auto"/>
      </w:divBdr>
    </w:div>
    <w:div w:id="2104524683">
      <w:bodyDiv w:val="1"/>
      <w:marLeft w:val="0"/>
      <w:marRight w:val="0"/>
      <w:marTop w:val="0"/>
      <w:marBottom w:val="0"/>
      <w:divBdr>
        <w:top w:val="none" w:sz="0" w:space="0" w:color="auto"/>
        <w:left w:val="none" w:sz="0" w:space="0" w:color="auto"/>
        <w:bottom w:val="none" w:sz="0" w:space="0" w:color="auto"/>
        <w:right w:val="none" w:sz="0" w:space="0" w:color="auto"/>
      </w:divBdr>
    </w:div>
    <w:div w:id="2108574330">
      <w:bodyDiv w:val="1"/>
      <w:marLeft w:val="0"/>
      <w:marRight w:val="0"/>
      <w:marTop w:val="0"/>
      <w:marBottom w:val="0"/>
      <w:divBdr>
        <w:top w:val="none" w:sz="0" w:space="0" w:color="auto"/>
        <w:left w:val="none" w:sz="0" w:space="0" w:color="auto"/>
        <w:bottom w:val="none" w:sz="0" w:space="0" w:color="auto"/>
        <w:right w:val="none" w:sz="0" w:space="0" w:color="auto"/>
      </w:divBdr>
    </w:div>
    <w:div w:id="2109697381">
      <w:bodyDiv w:val="1"/>
      <w:marLeft w:val="0"/>
      <w:marRight w:val="0"/>
      <w:marTop w:val="0"/>
      <w:marBottom w:val="0"/>
      <w:divBdr>
        <w:top w:val="none" w:sz="0" w:space="0" w:color="auto"/>
        <w:left w:val="none" w:sz="0" w:space="0" w:color="auto"/>
        <w:bottom w:val="none" w:sz="0" w:space="0" w:color="auto"/>
        <w:right w:val="none" w:sz="0" w:space="0" w:color="auto"/>
      </w:divBdr>
    </w:div>
    <w:div w:id="2128236039">
      <w:bodyDiv w:val="1"/>
      <w:marLeft w:val="0"/>
      <w:marRight w:val="0"/>
      <w:marTop w:val="0"/>
      <w:marBottom w:val="0"/>
      <w:divBdr>
        <w:top w:val="none" w:sz="0" w:space="0" w:color="auto"/>
        <w:left w:val="none" w:sz="0" w:space="0" w:color="auto"/>
        <w:bottom w:val="none" w:sz="0" w:space="0" w:color="auto"/>
        <w:right w:val="none" w:sz="0" w:space="0" w:color="auto"/>
      </w:divBdr>
    </w:div>
    <w:div w:id="2132673192">
      <w:bodyDiv w:val="1"/>
      <w:marLeft w:val="0"/>
      <w:marRight w:val="0"/>
      <w:marTop w:val="0"/>
      <w:marBottom w:val="0"/>
      <w:divBdr>
        <w:top w:val="none" w:sz="0" w:space="0" w:color="auto"/>
        <w:left w:val="none" w:sz="0" w:space="0" w:color="auto"/>
        <w:bottom w:val="none" w:sz="0" w:space="0" w:color="auto"/>
        <w:right w:val="none" w:sz="0" w:space="0" w:color="auto"/>
      </w:divBdr>
    </w:div>
    <w:div w:id="2134908503">
      <w:bodyDiv w:val="1"/>
      <w:marLeft w:val="0"/>
      <w:marRight w:val="0"/>
      <w:marTop w:val="0"/>
      <w:marBottom w:val="0"/>
      <w:divBdr>
        <w:top w:val="none" w:sz="0" w:space="0" w:color="auto"/>
        <w:left w:val="none" w:sz="0" w:space="0" w:color="auto"/>
        <w:bottom w:val="none" w:sz="0" w:space="0" w:color="auto"/>
        <w:right w:val="none" w:sz="0" w:space="0" w:color="auto"/>
      </w:divBdr>
    </w:div>
    <w:div w:id="2135757105">
      <w:bodyDiv w:val="1"/>
      <w:marLeft w:val="0"/>
      <w:marRight w:val="0"/>
      <w:marTop w:val="0"/>
      <w:marBottom w:val="0"/>
      <w:divBdr>
        <w:top w:val="none" w:sz="0" w:space="0" w:color="auto"/>
        <w:left w:val="none" w:sz="0" w:space="0" w:color="auto"/>
        <w:bottom w:val="none" w:sz="0" w:space="0" w:color="auto"/>
        <w:right w:val="none" w:sz="0" w:space="0" w:color="auto"/>
      </w:divBdr>
    </w:div>
    <w:div w:id="2137945179">
      <w:bodyDiv w:val="1"/>
      <w:marLeft w:val="0"/>
      <w:marRight w:val="0"/>
      <w:marTop w:val="0"/>
      <w:marBottom w:val="0"/>
      <w:divBdr>
        <w:top w:val="none" w:sz="0" w:space="0" w:color="auto"/>
        <w:left w:val="none" w:sz="0" w:space="0" w:color="auto"/>
        <w:bottom w:val="none" w:sz="0" w:space="0" w:color="auto"/>
        <w:right w:val="none" w:sz="0" w:space="0" w:color="auto"/>
      </w:divBdr>
    </w:div>
    <w:div w:id="2144107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footer" Target="footer10.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UNEP/OzL.Pro/ExCom/84/73</Document_x0020_Number>
  </documentManagement>
</p:properties>
</file>

<file path=customXml/itemProps1.xml><?xml version="1.0" encoding="utf-8"?>
<ds:datastoreItem xmlns:ds="http://schemas.openxmlformats.org/officeDocument/2006/customXml" ds:itemID="{E03325E1-7542-4C8B-84E4-A70337E10316}"/>
</file>

<file path=customXml/itemProps2.xml><?xml version="1.0" encoding="utf-8"?>
<ds:datastoreItem xmlns:ds="http://schemas.openxmlformats.org/officeDocument/2006/customXml" ds:itemID="{0581DBDC-B274-4BA7-8954-7DE54494FEAA}"/>
</file>

<file path=customXml/itemProps3.xml><?xml version="1.0" encoding="utf-8"?>
<ds:datastoreItem xmlns:ds="http://schemas.openxmlformats.org/officeDocument/2006/customXml" ds:itemID="{FA220BA9-7648-4BDF-9913-30227EF6FF86}"/>
</file>

<file path=customXml/itemProps4.xml><?xml version="1.0" encoding="utf-8"?>
<ds:datastoreItem xmlns:ds="http://schemas.openxmlformats.org/officeDocument/2006/customXml" ds:itemID="{F8B5EB73-0E5E-4065-92A7-962422DEE5AE}"/>
</file>

<file path=docProps/app.xml><?xml version="1.0" encoding="utf-8"?>
<Properties xmlns="http://schemas.openxmlformats.org/officeDocument/2006/extended-properties" xmlns:vt="http://schemas.openxmlformats.org/officeDocument/2006/docPropsVTypes">
  <Template>Eec84G</Template>
  <TotalTime>1</TotalTime>
  <Pages>20</Pages>
  <Words>2069</Words>
  <Characters>11794</Characters>
  <Application>Microsoft Office Word</Application>
  <DocSecurity>0</DocSecurity>
  <Lines>98</Lines>
  <Paragraphs>27</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多边基金支助项目性别主流化运行政策草案</vt:lpstr>
      <vt:lpstr>Draft operational policy on gender mainstreaming for Multilateral Fund-supported projects</vt:lpstr>
    </vt:vector>
  </TitlesOfParts>
  <Company>UNMFS</Company>
  <LinksUpToDate>false</LinksUpToDate>
  <CharactersWithSpaces>13836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多边基金支助项目性别主流化运行政策草案</dc:title>
  <dc:creator>HS Sarah</dc:creator>
  <cp:lastModifiedBy>HBE</cp:lastModifiedBy>
  <cp:revision>4</cp:revision>
  <cp:lastPrinted>2019-12-01T20:32:00Z</cp:lastPrinted>
  <dcterms:created xsi:type="dcterms:W3CDTF">2019-12-09T16:07:00Z</dcterms:created>
  <dcterms:modified xsi:type="dcterms:W3CDTF">2019-12-10T00:17:00Z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UNEP/OzL.Pro/ExCom/84/73</vt:lpwstr>
  </property>
  <property fmtid="{D5CDD505-2E9C-101B-9397-08002B2CF9AE}" pid="3" name="Revision date">
    <vt:lpwstr>12/01/2019</vt:lpwstr>
  </property>
  <property fmtid="{D5CDD505-2E9C-101B-9397-08002B2CF9AE}" pid="4" name="ContentTypeId">
    <vt:lpwstr>0x010100425C447D7ECE4948834BAD83A694AABC</vt:lpwstr>
  </property>
</Properties>
</file>