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863226" w:rsidRPr="00863226" w:rsidTr="00CB5C01">
        <w:trPr>
          <w:trHeight w:val="720"/>
        </w:trPr>
        <w:tc>
          <w:tcPr>
            <w:tcW w:w="5490" w:type="dxa"/>
            <w:gridSpan w:val="2"/>
            <w:tcBorders>
              <w:bottom w:val="single" w:sz="18" w:space="0" w:color="auto"/>
            </w:tcBorders>
          </w:tcPr>
          <w:p w:rsidR="00CB5C01" w:rsidRPr="009B64E3" w:rsidRDefault="00CB5C01" w:rsidP="00CB5C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9B64E3">
              <w:rPr>
                <w:rFonts w:ascii="Univers" w:hAnsi="Univers"/>
                <w:b/>
                <w:sz w:val="28"/>
                <w:szCs w:val="28"/>
                <w:lang w:val="fr-FR"/>
              </w:rPr>
              <w:t>NATIONS</w:t>
            </w:r>
          </w:p>
          <w:p w:rsidR="00C15867" w:rsidRPr="00863226" w:rsidRDefault="00CB5C01" w:rsidP="00CB5C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64E3">
              <w:rPr>
                <w:rFonts w:ascii="Univers" w:hAnsi="Univers"/>
                <w:b/>
                <w:sz w:val="28"/>
                <w:szCs w:val="28"/>
                <w:lang w:val="fr-FR"/>
              </w:rPr>
              <w:t xml:space="preserve">UNIES </w:t>
            </w:r>
          </w:p>
        </w:tc>
        <w:tc>
          <w:tcPr>
            <w:tcW w:w="4590" w:type="dxa"/>
            <w:tcBorders>
              <w:bottom w:val="single" w:sz="18" w:space="0" w:color="auto"/>
            </w:tcBorders>
          </w:tcPr>
          <w:p w:rsidR="00C15867" w:rsidRPr="00863226" w:rsidRDefault="00C15867" w:rsidP="008F18C2">
            <w:pPr>
              <w:jc w:val="right"/>
              <w:rPr>
                <w:sz w:val="52"/>
                <w:szCs w:val="52"/>
              </w:rPr>
            </w:pPr>
            <w:r w:rsidRPr="00863226">
              <w:rPr>
                <w:rFonts w:ascii="Univers Bold" w:hAnsi="Univers Bold"/>
                <w:b/>
                <w:sz w:val="72"/>
              </w:rPr>
              <w:t>EP</w:t>
            </w:r>
          </w:p>
        </w:tc>
      </w:tr>
      <w:tr w:rsidR="00863226" w:rsidRPr="00863226" w:rsidTr="00CB5C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863226" w:rsidRDefault="00E52838" w:rsidP="008F18C2">
            <w:pPr>
              <w:spacing w:before="120"/>
            </w:pPr>
            <w:r w:rsidRPr="00863226">
              <w:rPr>
                <w:noProof/>
                <w:lang w:val="en-US"/>
              </w:rPr>
              <mc:AlternateContent>
                <mc:Choice Requires="wpg">
                  <w:drawing>
                    <wp:anchor distT="0" distB="0" distL="114300" distR="114300" simplePos="0" relativeHeight="251660288" behindDoc="0" locked="0" layoutInCell="1" allowOverlap="1" wp14:anchorId="0EDE498B" wp14:editId="00B808E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4318503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B5C01" w:rsidRDefault="00CB5C01" w:rsidP="00CB5C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rsidR="00CB5C01" w:rsidRPr="009B64E3" w:rsidRDefault="00CB5C01" w:rsidP="00CB5C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9B64E3">
              <w:rPr>
                <w:rFonts w:ascii="Univers" w:hAnsi="Univers"/>
                <w:b/>
                <w:sz w:val="32"/>
                <w:lang w:val="fr-FR"/>
              </w:rPr>
              <w:t>Programme des</w:t>
            </w:r>
          </w:p>
          <w:p w:rsidR="00CB5C01" w:rsidRPr="009B64E3" w:rsidRDefault="00CB5C01" w:rsidP="00CB5C01">
            <w:pPr>
              <w:rPr>
                <w:rFonts w:ascii="Univers" w:hAnsi="Univers"/>
                <w:b/>
                <w:sz w:val="32"/>
                <w:lang w:val="fr-FR"/>
              </w:rPr>
            </w:pPr>
            <w:r w:rsidRPr="009B64E3">
              <w:rPr>
                <w:rFonts w:ascii="Univers" w:hAnsi="Univers"/>
                <w:b/>
                <w:sz w:val="32"/>
                <w:lang w:val="fr-FR"/>
              </w:rPr>
              <w:t>Nations Unies pour</w:t>
            </w:r>
          </w:p>
          <w:p w:rsidR="00CB5C01" w:rsidRPr="00CB5C01" w:rsidRDefault="001831BE" w:rsidP="00CB5C01">
            <w:pPr>
              <w:rPr>
                <w:rFonts w:ascii="Univers" w:hAnsi="Univers"/>
                <w:b/>
                <w:sz w:val="32"/>
                <w:lang w:val="fr-FR"/>
              </w:rPr>
            </w:pPr>
            <w:r>
              <w:rPr>
                <w:rFonts w:ascii="Univers" w:hAnsi="Univers"/>
                <w:b/>
                <w:sz w:val="32"/>
                <w:lang w:val="fr-FR"/>
              </w:rPr>
              <w:t>l’e</w:t>
            </w:r>
            <w:r w:rsidR="00CB5C01" w:rsidRPr="009B64E3">
              <w:rPr>
                <w:rFonts w:ascii="Univers" w:hAnsi="Univers"/>
                <w:b/>
                <w:sz w:val="32"/>
                <w:lang w:val="fr-FR"/>
              </w:rPr>
              <w:t>nvironnement</w:t>
            </w:r>
          </w:p>
        </w:tc>
        <w:tc>
          <w:tcPr>
            <w:tcW w:w="4590" w:type="dxa"/>
            <w:tcBorders>
              <w:top w:val="nil"/>
              <w:left w:val="nil"/>
              <w:bottom w:val="single" w:sz="36" w:space="0" w:color="auto"/>
              <w:right w:val="nil"/>
            </w:tcBorders>
          </w:tcPr>
          <w:p w:rsidR="009D3FE0" w:rsidRDefault="009D3FE0" w:rsidP="008F18C2">
            <w:pPr>
              <w:rPr>
                <w:lang w:val="fr-CA"/>
              </w:rPr>
            </w:pPr>
          </w:p>
          <w:p w:rsidR="00C15867" w:rsidRPr="001C39B8" w:rsidRDefault="00C15867" w:rsidP="008F18C2">
            <w:pPr>
              <w:rPr>
                <w:lang w:val="fr-CA"/>
              </w:rPr>
            </w:pPr>
            <w:proofErr w:type="spellStart"/>
            <w:r w:rsidRPr="001C39B8">
              <w:rPr>
                <w:lang w:val="fr-CA"/>
              </w:rPr>
              <w:t>Distr</w:t>
            </w:r>
            <w:proofErr w:type="spellEnd"/>
            <w:r w:rsidRPr="001C39B8">
              <w:rPr>
                <w:lang w:val="fr-CA"/>
              </w:rPr>
              <w:t>.</w:t>
            </w:r>
          </w:p>
          <w:p w:rsidR="00923540" w:rsidRPr="001C39B8" w:rsidRDefault="00CB5C01" w:rsidP="00923540">
            <w:pPr>
              <w:rPr>
                <w:lang w:val="fr-CA"/>
              </w:rPr>
            </w:pPr>
            <w:r w:rsidRPr="001C39B8">
              <w:rPr>
                <w:lang w:val="fr-CA"/>
              </w:rPr>
              <w:t>GÉNÉRALE</w:t>
            </w:r>
          </w:p>
          <w:p w:rsidR="00C15867" w:rsidRPr="001C39B8" w:rsidRDefault="00C15867" w:rsidP="008F18C2">
            <w:pPr>
              <w:rPr>
                <w:lang w:val="fr-CA"/>
              </w:rPr>
            </w:pPr>
          </w:p>
          <w:p w:rsidR="00C15867" w:rsidRPr="001C39B8" w:rsidRDefault="008B6AAA" w:rsidP="008F18C2">
            <w:pPr>
              <w:rPr>
                <w:lang w:val="fr-CA"/>
              </w:rPr>
            </w:pPr>
            <w:r w:rsidRPr="001C39B8">
              <w:rPr>
                <w:lang w:val="fr-CA"/>
              </w:rPr>
              <w:fldChar w:fldCharType="begin"/>
            </w:r>
            <w:r w:rsidRPr="001C39B8">
              <w:rPr>
                <w:lang w:val="fr-CA"/>
              </w:rPr>
              <w:instrText xml:space="preserve"> DOCPROPERTY "Document number"  \* MERGEFORMAT </w:instrText>
            </w:r>
            <w:r w:rsidRPr="001C39B8">
              <w:rPr>
                <w:lang w:val="fr-CA"/>
              </w:rPr>
              <w:fldChar w:fldCharType="separate"/>
            </w:r>
            <w:r w:rsidR="009D3FE0">
              <w:rPr>
                <w:lang w:val="fr-CA"/>
              </w:rPr>
              <w:t>UNEP/</w:t>
            </w:r>
            <w:proofErr w:type="spellStart"/>
            <w:r w:rsidR="009D3FE0">
              <w:rPr>
                <w:lang w:val="fr-CA"/>
              </w:rPr>
              <w:t>OzL.Pro</w:t>
            </w:r>
            <w:proofErr w:type="spellEnd"/>
            <w:r w:rsidR="009D3FE0">
              <w:rPr>
                <w:lang w:val="fr-CA"/>
              </w:rPr>
              <w:t>/</w:t>
            </w:r>
            <w:proofErr w:type="spellStart"/>
            <w:r w:rsidR="009D3FE0">
              <w:rPr>
                <w:lang w:val="fr-CA"/>
              </w:rPr>
              <w:t>ExCom</w:t>
            </w:r>
            <w:proofErr w:type="spellEnd"/>
            <w:r w:rsidR="009D3FE0">
              <w:rPr>
                <w:lang w:val="fr-CA"/>
              </w:rPr>
              <w:t>/86/25</w:t>
            </w:r>
            <w:r w:rsidRPr="001C39B8">
              <w:rPr>
                <w:lang w:val="fr-CA"/>
              </w:rPr>
              <w:fldChar w:fldCharType="end"/>
            </w:r>
          </w:p>
          <w:p w:rsidR="00C15867" w:rsidRPr="001C39B8" w:rsidRDefault="00BC2495" w:rsidP="008F18C2">
            <w:pPr>
              <w:rPr>
                <w:lang w:val="fr-CA"/>
              </w:rPr>
            </w:pPr>
            <w:r w:rsidRPr="001C39B8">
              <w:rPr>
                <w:lang w:val="fr-CA"/>
              </w:rPr>
              <w:fldChar w:fldCharType="begin"/>
            </w:r>
            <w:r w:rsidR="00851352" w:rsidRPr="001C39B8">
              <w:rPr>
                <w:lang w:val="fr-CA"/>
              </w:rPr>
              <w:instrText xml:space="preserve"> DOCPROPERTY "Revision date" \@ "d MMMM YYYY"  \* MERGEFORMAT </w:instrText>
            </w:r>
            <w:r w:rsidRPr="001C39B8">
              <w:rPr>
                <w:lang w:val="fr-CA"/>
              </w:rPr>
              <w:fldChar w:fldCharType="separate"/>
            </w:r>
            <w:r w:rsidR="00863226" w:rsidRPr="001C39B8">
              <w:rPr>
                <w:lang w:val="fr-CA"/>
              </w:rPr>
              <w:t xml:space="preserve">16 </w:t>
            </w:r>
            <w:r w:rsidR="00CB5C01" w:rsidRPr="001C39B8">
              <w:rPr>
                <w:lang w:val="fr-CA"/>
              </w:rPr>
              <w:t>février</w:t>
            </w:r>
            <w:r w:rsidR="00863226" w:rsidRPr="001C39B8">
              <w:rPr>
                <w:lang w:val="fr-CA"/>
              </w:rPr>
              <w:t xml:space="preserve"> 2021</w:t>
            </w:r>
            <w:r w:rsidRPr="001C39B8">
              <w:rPr>
                <w:lang w:val="fr-CA"/>
              </w:rPr>
              <w:fldChar w:fldCharType="end"/>
            </w:r>
          </w:p>
          <w:p w:rsidR="00C15867" w:rsidRPr="001C39B8" w:rsidRDefault="00C15867" w:rsidP="008F18C2">
            <w:pPr>
              <w:rPr>
                <w:caps/>
                <w:lang w:val="fr-CA"/>
              </w:rPr>
            </w:pPr>
          </w:p>
          <w:p w:rsidR="00CB5C01" w:rsidRPr="001C39B8" w:rsidRDefault="00CB5C01" w:rsidP="008F18C2">
            <w:pPr>
              <w:rPr>
                <w:lang w:val="fr-CA"/>
              </w:rPr>
            </w:pPr>
            <w:r w:rsidRPr="001C39B8">
              <w:rPr>
                <w:lang w:val="fr-CA"/>
              </w:rPr>
              <w:t>FRANÇAIS</w:t>
            </w:r>
          </w:p>
          <w:p w:rsidR="00C15867" w:rsidRPr="00863226" w:rsidRDefault="00C15867" w:rsidP="00CB5C01">
            <w:r w:rsidRPr="001C39B8">
              <w:rPr>
                <w:lang w:val="fr-CA"/>
              </w:rPr>
              <w:t>ORIGINAL</w:t>
            </w:r>
            <w:r w:rsidR="00CB5C01" w:rsidRPr="001C39B8">
              <w:rPr>
                <w:lang w:val="fr-CA"/>
              </w:rPr>
              <w:t xml:space="preserve"> </w:t>
            </w:r>
            <w:r w:rsidRPr="001C39B8">
              <w:rPr>
                <w:lang w:val="fr-CA"/>
              </w:rPr>
              <w:t xml:space="preserve">: </w:t>
            </w:r>
            <w:r w:rsidR="00CB5C01" w:rsidRPr="001C39B8">
              <w:rPr>
                <w:lang w:val="fr-CA"/>
              </w:rPr>
              <w:t>ANGLAIS</w:t>
            </w:r>
          </w:p>
        </w:tc>
      </w:tr>
    </w:tbl>
    <w:p w:rsidR="00CB5C01" w:rsidRPr="009B64E3" w:rsidRDefault="00CB5C01" w:rsidP="00CB5C01">
      <w:pPr>
        <w:jc w:val="left"/>
        <w:rPr>
          <w:lang w:val="fr-FR"/>
        </w:rPr>
      </w:pPr>
      <w:r w:rsidRPr="009B64E3">
        <w:rPr>
          <w:lang w:val="fr-FR"/>
        </w:rPr>
        <w:t xml:space="preserve">COMITÉ EXÉCUTIF </w:t>
      </w:r>
      <w:r w:rsidRPr="009B64E3">
        <w:rPr>
          <w:lang w:val="fr-FR"/>
        </w:rPr>
        <w:br/>
        <w:t xml:space="preserve">  DU FONDS MULTILATÉRAL AUX FINS </w:t>
      </w:r>
      <w:r w:rsidRPr="009B64E3">
        <w:rPr>
          <w:lang w:val="fr-FR"/>
        </w:rPr>
        <w:br/>
        <w:t xml:space="preserve">  D’APPLICATION DU PROTOCOLE DE MONTRÉAL</w:t>
      </w:r>
      <w:r w:rsidRPr="009B64E3">
        <w:rPr>
          <w:lang w:val="fr-FR"/>
        </w:rPr>
        <w:br/>
        <w:t>Quatre-vingt-sixième réunion</w:t>
      </w:r>
    </w:p>
    <w:p w:rsidR="00CB5C01" w:rsidRPr="009B64E3" w:rsidRDefault="00CB5C01" w:rsidP="00CB5C01">
      <w:pPr>
        <w:jc w:val="left"/>
        <w:rPr>
          <w:lang w:val="fr-FR"/>
        </w:rPr>
      </w:pPr>
      <w:r w:rsidRPr="009B64E3">
        <w:rPr>
          <w:lang w:val="fr-FR"/>
        </w:rPr>
        <w:t>Montréal, 2 – 6 novembre 2020</w:t>
      </w:r>
    </w:p>
    <w:p w:rsidR="005220ED" w:rsidRPr="00CB5C01" w:rsidRDefault="00CB5C01" w:rsidP="005220ED">
      <w:pPr>
        <w:jc w:val="left"/>
        <w:rPr>
          <w:lang w:val="fr-FR"/>
        </w:rPr>
      </w:pPr>
      <w:r w:rsidRPr="009B64E3">
        <w:rPr>
          <w:lang w:val="fr-FR"/>
        </w:rPr>
        <w:t>Reportée</w:t>
      </w:r>
      <w:r w:rsidR="001C39B8">
        <w:rPr>
          <w:lang w:val="fr-FR"/>
        </w:rPr>
        <w:t xml:space="preserve"> </w:t>
      </w:r>
      <w:r w:rsidRPr="009B64E3">
        <w:rPr>
          <w:lang w:val="fr-FR"/>
        </w:rPr>
        <w:t>: 8 – 12 mars 2021</w:t>
      </w:r>
      <w:r w:rsidRPr="009B64E3">
        <w:rPr>
          <w:rStyle w:val="FootnoteReference"/>
          <w:lang w:val="fr-FR"/>
        </w:rPr>
        <w:footnoteReference w:id="1"/>
      </w:r>
    </w:p>
    <w:p w:rsidR="00857077" w:rsidRPr="0039344E" w:rsidRDefault="00857077" w:rsidP="00704CE9">
      <w:pPr>
        <w:jc w:val="left"/>
        <w:rPr>
          <w:sz w:val="20"/>
          <w:szCs w:val="20"/>
          <w:lang w:val="fr-CA"/>
        </w:rPr>
      </w:pPr>
    </w:p>
    <w:p w:rsidR="002D39BC" w:rsidRPr="001C39B8" w:rsidRDefault="00B63A31" w:rsidP="00177FA8">
      <w:pPr>
        <w:pStyle w:val="Title2"/>
        <w:rPr>
          <w:lang w:val="fr-CA"/>
        </w:rPr>
      </w:pPr>
      <w:r>
        <w:rPr>
          <w:caps w:val="0"/>
          <w:lang w:val="fr-CA"/>
        </w:rPr>
        <w:t xml:space="preserve">PLAN D’ACTIVITÉS GÉNÉRAL DU FONDS </w:t>
      </w:r>
      <w:r>
        <w:rPr>
          <w:caps w:val="0"/>
          <w:lang w:val="fr-CA"/>
        </w:rPr>
        <w:br/>
        <w:t>MULTILATÉRAL POUR LA PÉRIODE 2021-2023</w:t>
      </w:r>
    </w:p>
    <w:p w:rsidR="002D39BC" w:rsidRPr="0039344E" w:rsidRDefault="002D39BC" w:rsidP="00177FA8">
      <w:pPr>
        <w:pStyle w:val="Heading1"/>
        <w:numPr>
          <w:ilvl w:val="0"/>
          <w:numId w:val="0"/>
        </w:numPr>
        <w:spacing w:after="0"/>
        <w:rPr>
          <w:b/>
          <w:sz w:val="18"/>
          <w:szCs w:val="18"/>
          <w:lang w:val="fr-CA"/>
        </w:rPr>
      </w:pPr>
    </w:p>
    <w:p w:rsidR="00952D1F" w:rsidRPr="001C39B8" w:rsidRDefault="001C39B8" w:rsidP="00177FA8">
      <w:pPr>
        <w:pStyle w:val="Heading1"/>
        <w:numPr>
          <w:ilvl w:val="0"/>
          <w:numId w:val="0"/>
        </w:numPr>
        <w:rPr>
          <w:b/>
          <w:lang w:val="fr-CA"/>
        </w:rPr>
      </w:pPr>
      <w:r>
        <w:rPr>
          <w:b/>
          <w:lang w:val="fr-CA"/>
        </w:rPr>
        <w:t>Contexte</w:t>
      </w:r>
    </w:p>
    <w:p w:rsidR="00952D1F" w:rsidRPr="001C39B8" w:rsidRDefault="00C05175" w:rsidP="00177FA8">
      <w:pPr>
        <w:pStyle w:val="Heading1"/>
        <w:rPr>
          <w:lang w:val="fr-CA"/>
        </w:rPr>
      </w:pPr>
      <w:r>
        <w:rPr>
          <w:lang w:val="fr-CA"/>
        </w:rPr>
        <w:t xml:space="preserve">Les Parties au Protocole de Montréal ont été incapables de se réunir en personne en </w:t>
      </w:r>
      <w:r w:rsidR="001831BE">
        <w:rPr>
          <w:lang w:val="fr-CA"/>
        </w:rPr>
        <w:t>2020</w:t>
      </w:r>
      <w:r>
        <w:rPr>
          <w:lang w:val="fr-CA"/>
        </w:rPr>
        <w:t xml:space="preserve">, comme prévu, à cause des circonstances extraordinaires </w:t>
      </w:r>
      <w:r w:rsidR="001831BE">
        <w:rPr>
          <w:lang w:val="fr-CA"/>
        </w:rPr>
        <w:t>entourant</w:t>
      </w:r>
      <w:r>
        <w:rPr>
          <w:lang w:val="fr-CA"/>
        </w:rPr>
        <w:t xml:space="preserve"> la pandémie de la COVID-19.</w:t>
      </w:r>
      <w:r w:rsidR="00952D1F" w:rsidRPr="001C39B8">
        <w:rPr>
          <w:rStyle w:val="FootnoteReference"/>
          <w:lang w:val="fr-CA"/>
        </w:rPr>
        <w:footnoteReference w:id="2"/>
      </w:r>
      <w:r w:rsidR="00952D1F" w:rsidRPr="001C39B8">
        <w:rPr>
          <w:lang w:val="fr-CA"/>
        </w:rPr>
        <w:t xml:space="preserve"> </w:t>
      </w:r>
      <w:r w:rsidRPr="00C05175">
        <w:rPr>
          <w:lang w:val="fr-CA"/>
        </w:rPr>
        <w:t>Les r</w:t>
      </w:r>
      <w:r>
        <w:rPr>
          <w:lang w:val="fr-CA"/>
        </w:rPr>
        <w:t>é</w:t>
      </w:r>
      <w:r w:rsidRPr="00C05175">
        <w:rPr>
          <w:lang w:val="fr-CA"/>
        </w:rPr>
        <w:t>unions se sont plutôt déroulées en ligne</w:t>
      </w:r>
      <w:r>
        <w:rPr>
          <w:lang w:val="fr-CA"/>
        </w:rPr>
        <w:t xml:space="preserve">. </w:t>
      </w:r>
      <w:r w:rsidR="001831BE">
        <w:rPr>
          <w:lang w:val="fr-CA"/>
        </w:rPr>
        <w:t>Les</w:t>
      </w:r>
      <w:r>
        <w:rPr>
          <w:lang w:val="fr-CA"/>
        </w:rPr>
        <w:t xml:space="preserve"> Parties ont </w:t>
      </w:r>
      <w:r w:rsidR="001831BE">
        <w:rPr>
          <w:lang w:val="fr-CA"/>
        </w:rPr>
        <w:t>donc été en mesure d’</w:t>
      </w:r>
      <w:r>
        <w:rPr>
          <w:lang w:val="fr-CA"/>
        </w:rPr>
        <w:t xml:space="preserve">adopter une décision concernant la reconstitution </w:t>
      </w:r>
      <w:r w:rsidR="001831BE">
        <w:rPr>
          <w:lang w:val="fr-CA"/>
        </w:rPr>
        <w:t>du Fonds multilatéral aux f</w:t>
      </w:r>
      <w:r>
        <w:rPr>
          <w:lang w:val="fr-CA"/>
        </w:rPr>
        <w:t>ins d’application du Protocole de Montréal pour la période 2021-2023</w:t>
      </w:r>
      <w:r w:rsidR="00952D1F" w:rsidRPr="001C39B8">
        <w:rPr>
          <w:lang w:val="fr-CA"/>
        </w:rPr>
        <w:t>.</w:t>
      </w:r>
      <w:r w:rsidR="00177FA8" w:rsidRPr="001C39B8">
        <w:rPr>
          <w:lang w:val="fr-CA"/>
        </w:rPr>
        <w:t xml:space="preserve"> </w:t>
      </w:r>
    </w:p>
    <w:p w:rsidR="00952D1F" w:rsidRPr="001C39B8" w:rsidRDefault="00C05175" w:rsidP="00177FA8">
      <w:pPr>
        <w:pStyle w:val="Heading1"/>
        <w:rPr>
          <w:lang w:val="fr-CA"/>
        </w:rPr>
      </w:pPr>
      <w:r>
        <w:rPr>
          <w:lang w:val="fr-CA"/>
        </w:rPr>
        <w:t>En ce qui concerne la reconstitution du Fonds multilatéral</w:t>
      </w:r>
      <w:r w:rsidR="00DE4410">
        <w:rPr>
          <w:lang w:val="fr-CA"/>
        </w:rPr>
        <w:t>, les Parties ont indiqué</w:t>
      </w:r>
      <w:r w:rsidR="001831BE">
        <w:rPr>
          <w:lang w:val="fr-CA"/>
        </w:rPr>
        <w:t>,</w:t>
      </w:r>
      <w:r w:rsidR="00DE4410">
        <w:rPr>
          <w:lang w:val="fr-CA"/>
        </w:rPr>
        <w:t xml:space="preserve"> au cours de la trente-deuxième</w:t>
      </w:r>
      <w:r w:rsidR="001831BE">
        <w:rPr>
          <w:lang w:val="fr-CA"/>
        </w:rPr>
        <w:t xml:space="preserve"> réunion,</w:t>
      </w:r>
      <w:r w:rsidR="00DE4410">
        <w:rPr>
          <w:lang w:val="fr-CA"/>
        </w:rPr>
        <w:t xml:space="preserve"> qui s’est déroulée en ligne, qu’elles </w:t>
      </w:r>
      <w:r w:rsidR="00B07F5C">
        <w:rPr>
          <w:lang w:val="fr-CA"/>
        </w:rPr>
        <w:t>prendraient</w:t>
      </w:r>
      <w:r w:rsidR="00DE4410">
        <w:rPr>
          <w:lang w:val="fr-CA"/>
        </w:rPr>
        <w:t xml:space="preserve"> une décision sur la reconstitution du Fonds </w:t>
      </w:r>
      <w:r w:rsidR="00B07F5C">
        <w:rPr>
          <w:lang w:val="fr-CA"/>
        </w:rPr>
        <w:t xml:space="preserve">en 2021 </w:t>
      </w:r>
      <w:r w:rsidR="00DE4410">
        <w:rPr>
          <w:lang w:val="fr-CA"/>
        </w:rPr>
        <w:t xml:space="preserve">afin d’adopter le budget comprenant des contributions régulières pour la période triennale 2021-2023, et ont adopté un budget provisoire pour le Fonds multilatéral de 268 millions $US pour la période triennale 2021-2023, en </w:t>
      </w:r>
      <w:r w:rsidR="00B07F5C">
        <w:rPr>
          <w:lang w:val="fr-CA"/>
        </w:rPr>
        <w:t>accordant la</w:t>
      </w:r>
      <w:r w:rsidR="00DE4410">
        <w:rPr>
          <w:lang w:val="fr-CA"/>
        </w:rPr>
        <w:t xml:space="preserve"> priorité </w:t>
      </w:r>
      <w:r w:rsidR="00B07F5C">
        <w:rPr>
          <w:lang w:val="fr-CA"/>
        </w:rPr>
        <w:t>aux</w:t>
      </w:r>
      <w:r w:rsidR="00DE4410">
        <w:rPr>
          <w:lang w:val="fr-CA"/>
        </w:rPr>
        <w:t xml:space="preserve"> fonds prévus pour l’année 2021, </w:t>
      </w:r>
      <w:r w:rsidR="006857EC">
        <w:rPr>
          <w:lang w:val="fr-CA"/>
        </w:rPr>
        <w:t>en attendant que</w:t>
      </w:r>
      <w:r w:rsidR="001B11A6">
        <w:rPr>
          <w:lang w:val="fr-CA"/>
        </w:rPr>
        <w:t xml:space="preserve"> les Parties </w:t>
      </w:r>
      <w:r w:rsidR="006857EC">
        <w:rPr>
          <w:lang w:val="fr-CA"/>
        </w:rPr>
        <w:t>adoptent</w:t>
      </w:r>
      <w:r w:rsidR="001B11A6">
        <w:rPr>
          <w:lang w:val="fr-CA"/>
        </w:rPr>
        <w:t xml:space="preserve"> une décision finale sur la reconstitution</w:t>
      </w:r>
      <w:r w:rsidR="00B07F5C">
        <w:rPr>
          <w:lang w:val="fr-CA"/>
        </w:rPr>
        <w:t xml:space="preserve"> pour la période triennale 2021-2023</w:t>
      </w:r>
      <w:r w:rsidR="001B11A6">
        <w:rPr>
          <w:lang w:val="fr-CA"/>
        </w:rPr>
        <w:t xml:space="preserve">, comprenant un budget révisé, étant entendu que le budget intérimaire </w:t>
      </w:r>
      <w:r w:rsidR="00B07F5C">
        <w:rPr>
          <w:lang w:val="fr-CA"/>
        </w:rPr>
        <w:t>sera établi en fonction</w:t>
      </w:r>
      <w:r w:rsidR="001B11A6">
        <w:rPr>
          <w:lang w:val="fr-CA"/>
        </w:rPr>
        <w:t xml:space="preserve"> des contributions anticipées dues au Fonds multilatéral et autres sources pour</w:t>
      </w:r>
      <w:r w:rsidR="00B07F5C">
        <w:rPr>
          <w:lang w:val="fr-CA"/>
        </w:rPr>
        <w:t xml:space="preserve"> la période 2018-2020 (décision </w:t>
      </w:r>
      <w:r w:rsidR="001B11A6">
        <w:rPr>
          <w:lang w:val="fr-CA"/>
        </w:rPr>
        <w:t>XXXII/1)</w:t>
      </w:r>
      <w:r w:rsidR="00952D1F" w:rsidRPr="001C39B8">
        <w:rPr>
          <w:lang w:val="fr-CA"/>
        </w:rPr>
        <w:t xml:space="preserve">. </w:t>
      </w:r>
    </w:p>
    <w:p w:rsidR="00952D1F" w:rsidRPr="001C39B8" w:rsidRDefault="001B11A6" w:rsidP="00177FA8">
      <w:pPr>
        <w:pStyle w:val="Heading1"/>
        <w:rPr>
          <w:lang w:val="fr-CA"/>
        </w:rPr>
      </w:pPr>
      <w:r>
        <w:rPr>
          <w:lang w:val="fr-CA"/>
        </w:rPr>
        <w:t>Les Parties ont aussi autorisé le Secrétariat de l’ozone</w:t>
      </w:r>
      <w:r w:rsidR="00952D1F" w:rsidRPr="001C39B8">
        <w:rPr>
          <w:lang w:val="fr-CA"/>
        </w:rPr>
        <w:t xml:space="preserve"> </w:t>
      </w:r>
      <w:r w:rsidR="000D3A91">
        <w:rPr>
          <w:lang w:val="fr-CA"/>
        </w:rPr>
        <w:t>à organiser une réunion extraordinaire des Parties en 2021, afin que les Parties puissent prendre une décision sur la reconstitution du Fonds multilatéral pour la période triennale 2021-2023, lorsque les circonstances</w:t>
      </w:r>
      <w:r w:rsidR="00B07F5C">
        <w:rPr>
          <w:lang w:val="fr-CA"/>
        </w:rPr>
        <w:t xml:space="preserve"> entourant la pandémie mondiale </w:t>
      </w:r>
      <w:r w:rsidR="000D3A91">
        <w:rPr>
          <w:lang w:val="fr-CA"/>
        </w:rPr>
        <w:t xml:space="preserve">le permettront </w:t>
      </w:r>
      <w:r w:rsidR="00952D1F" w:rsidRPr="001C39B8">
        <w:rPr>
          <w:lang w:val="fr-CA"/>
        </w:rPr>
        <w:t>(d</w:t>
      </w:r>
      <w:r w:rsidR="000D3A91">
        <w:rPr>
          <w:lang w:val="fr-CA"/>
        </w:rPr>
        <w:t>é</w:t>
      </w:r>
      <w:r w:rsidR="00952D1F" w:rsidRPr="001C39B8">
        <w:rPr>
          <w:lang w:val="fr-CA"/>
        </w:rPr>
        <w:t>cision XXXII/2).</w:t>
      </w:r>
    </w:p>
    <w:p w:rsidR="002C184F" w:rsidRDefault="002C184F" w:rsidP="00B63A31">
      <w:pPr>
        <w:widowControl w:val="0"/>
        <w:rPr>
          <w:b/>
          <w:lang w:val="fr-CA"/>
        </w:rPr>
      </w:pPr>
      <w:r w:rsidRPr="001C39B8">
        <w:rPr>
          <w:b/>
          <w:lang w:val="fr-CA"/>
        </w:rPr>
        <w:t xml:space="preserve">Introduction </w:t>
      </w:r>
    </w:p>
    <w:p w:rsidR="0039344E" w:rsidRDefault="0039344E" w:rsidP="00B63A31">
      <w:pPr>
        <w:widowControl w:val="0"/>
        <w:rPr>
          <w:b/>
          <w:lang w:val="fr-CA"/>
        </w:rPr>
      </w:pPr>
    </w:p>
    <w:p w:rsidR="002C184F" w:rsidRPr="001C39B8" w:rsidRDefault="00D62C72" w:rsidP="00B63A31">
      <w:pPr>
        <w:pStyle w:val="Heading1"/>
        <w:widowControl w:val="0"/>
        <w:rPr>
          <w:lang w:val="fr-CA"/>
        </w:rPr>
      </w:pPr>
      <w:r>
        <w:rPr>
          <w:lang w:val="fr-CA"/>
        </w:rPr>
        <w:t xml:space="preserve">Le Secrétariat, ainsi que les agences bilatérales et d’exécution, ont entrepris leur collaboration </w:t>
      </w:r>
      <w:r w:rsidR="00E90B0F">
        <w:rPr>
          <w:lang w:val="fr-CA"/>
        </w:rPr>
        <w:t>pour</w:t>
      </w:r>
      <w:r>
        <w:rPr>
          <w:lang w:val="fr-CA"/>
        </w:rPr>
        <w:t xml:space="preserve"> </w:t>
      </w:r>
      <w:r>
        <w:rPr>
          <w:lang w:val="fr-CA"/>
        </w:rPr>
        <w:lastRenderedPageBreak/>
        <w:t>la planification des activités de Fonds multilatéral pour la période 2021-2023 le 10 août 2020, lors de la présentation des premiers tableaux du plan d’activités</w:t>
      </w:r>
      <w:r w:rsidR="002C184F" w:rsidRPr="001C39B8">
        <w:rPr>
          <w:lang w:val="fr-CA"/>
        </w:rPr>
        <w:t xml:space="preserve">. </w:t>
      </w:r>
    </w:p>
    <w:p w:rsidR="002C184F" w:rsidRPr="001C39B8" w:rsidRDefault="00D62C72" w:rsidP="00177FA8">
      <w:pPr>
        <w:pStyle w:val="Heading1"/>
        <w:rPr>
          <w:lang w:val="fr-CA"/>
        </w:rPr>
      </w:pPr>
      <w:r>
        <w:rPr>
          <w:lang w:val="fr-CA"/>
        </w:rPr>
        <w:t>E</w:t>
      </w:r>
      <w:r w:rsidR="00CB6258">
        <w:rPr>
          <w:lang w:val="fr-CA"/>
        </w:rPr>
        <w:t>n</w:t>
      </w:r>
      <w:r>
        <w:rPr>
          <w:lang w:val="fr-CA"/>
        </w:rPr>
        <w:t xml:space="preserve"> l’absence d’une décision des Parties au Protocole de Montréal sur le niveau de reconstitution du Fonds multilatéral pour la période 2021-2023 et à la lumière de la décision XXXII/1, le Secrétariat a </w:t>
      </w:r>
      <w:r w:rsidR="00CB6258">
        <w:rPr>
          <w:lang w:val="fr-CA"/>
        </w:rPr>
        <w:t>appliqué le même niveau de reconstitution que pour la période triennale 2018-2020 (</w:t>
      </w:r>
      <w:r w:rsidR="00E90B0F">
        <w:rPr>
          <w:lang w:val="fr-CA"/>
        </w:rPr>
        <w:t>540</w:t>
      </w:r>
      <w:r w:rsidR="00CB6258">
        <w:rPr>
          <w:lang w:val="fr-CA"/>
        </w:rPr>
        <w:t xml:space="preserve"> millions $US</w:t>
      </w:r>
      <w:r w:rsidR="00E90B0F">
        <w:rPr>
          <w:lang w:val="fr-CA"/>
        </w:rPr>
        <w:t>) lors de l’examen des plans d’</w:t>
      </w:r>
      <w:r w:rsidR="00CB6258">
        <w:rPr>
          <w:lang w:val="fr-CA"/>
        </w:rPr>
        <w:t xml:space="preserve">activités présentés par les agences bilatérales et d’exécution, et a informé les agences que leurs plans d’activités seraient </w:t>
      </w:r>
      <w:r w:rsidR="00665E2E">
        <w:rPr>
          <w:lang w:val="fr-CA"/>
        </w:rPr>
        <w:t>modifiés</w:t>
      </w:r>
      <w:r w:rsidR="00CB6258">
        <w:rPr>
          <w:lang w:val="fr-CA"/>
        </w:rPr>
        <w:t xml:space="preserve"> lorsque les Parties seraient convenues des sommes pour la reconstitution</w:t>
      </w:r>
      <w:r w:rsidR="00E90B0F">
        <w:rPr>
          <w:lang w:val="fr-CA"/>
        </w:rPr>
        <w:t xml:space="preserve"> du Fonds </w:t>
      </w:r>
      <w:r w:rsidR="00CB6258">
        <w:rPr>
          <w:lang w:val="fr-CA"/>
        </w:rPr>
        <w:t>pour la période 2021-2023</w:t>
      </w:r>
      <w:r w:rsidR="002C184F" w:rsidRPr="001C39B8">
        <w:rPr>
          <w:lang w:val="fr-CA"/>
        </w:rPr>
        <w:t>.</w:t>
      </w:r>
    </w:p>
    <w:p w:rsidR="002C184F" w:rsidRDefault="00CB6258" w:rsidP="0039344E">
      <w:pPr>
        <w:pStyle w:val="Heading1"/>
        <w:spacing w:after="0"/>
        <w:rPr>
          <w:lang w:val="fr-CA"/>
        </w:rPr>
      </w:pPr>
      <w:r>
        <w:rPr>
          <w:lang w:val="fr-CA"/>
        </w:rPr>
        <w:t>Le tableau 1 présente la valeur totale des tableaux des plans d’activités de 2021-2023 soumis</w:t>
      </w:r>
      <w:r w:rsidR="002C184F" w:rsidRPr="001C39B8">
        <w:rPr>
          <w:lang w:val="fr-CA"/>
        </w:rPr>
        <w:t>.</w:t>
      </w:r>
    </w:p>
    <w:p w:rsidR="0039344E" w:rsidRPr="003C6F91" w:rsidRDefault="0039344E" w:rsidP="0039344E">
      <w:pPr>
        <w:rPr>
          <w:sz w:val="20"/>
          <w:szCs w:val="20"/>
          <w:lang w:val="fr-CA"/>
        </w:rPr>
      </w:pPr>
    </w:p>
    <w:p w:rsidR="002C184F" w:rsidRPr="001C39B8" w:rsidRDefault="002C184F" w:rsidP="0039344E">
      <w:pPr>
        <w:rPr>
          <w:b/>
          <w:lang w:val="fr-CA"/>
        </w:rPr>
      </w:pPr>
      <w:r w:rsidRPr="001C39B8">
        <w:rPr>
          <w:b/>
          <w:lang w:val="fr-CA"/>
        </w:rPr>
        <w:t>Table</w:t>
      </w:r>
      <w:r w:rsidR="00CB6258">
        <w:rPr>
          <w:b/>
          <w:lang w:val="fr-CA"/>
        </w:rPr>
        <w:t>au</w:t>
      </w:r>
      <w:r w:rsidRPr="001C39B8">
        <w:rPr>
          <w:b/>
          <w:lang w:val="fr-CA"/>
        </w:rPr>
        <w:t xml:space="preserve"> 1. </w:t>
      </w:r>
      <w:r w:rsidR="00882050">
        <w:rPr>
          <w:b/>
          <w:lang w:val="fr-CA"/>
        </w:rPr>
        <w:t>Valeur totale</w:t>
      </w:r>
      <w:r w:rsidR="00185445">
        <w:rPr>
          <w:b/>
          <w:lang w:val="fr-CA"/>
        </w:rPr>
        <w:t xml:space="preserve"> des premiers plans d’activités pour la période 2021-2023 (000 $US)</w:t>
      </w:r>
    </w:p>
    <w:tbl>
      <w:tblPr>
        <w:tblW w:w="9360" w:type="dxa"/>
        <w:tblInd w:w="-5" w:type="dxa"/>
        <w:tblLayout w:type="fixed"/>
        <w:tblLook w:val="04A0" w:firstRow="1" w:lastRow="0" w:firstColumn="1" w:lastColumn="0" w:noHBand="0" w:noVBand="1"/>
      </w:tblPr>
      <w:tblGrid>
        <w:gridCol w:w="2160"/>
        <w:gridCol w:w="1440"/>
        <w:gridCol w:w="1440"/>
        <w:gridCol w:w="1440"/>
        <w:gridCol w:w="1440"/>
        <w:gridCol w:w="1440"/>
      </w:tblGrid>
      <w:tr w:rsidR="00863226" w:rsidRPr="001C39B8" w:rsidTr="00177FA8">
        <w:tc>
          <w:tcPr>
            <w:tcW w:w="2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7FD2" w:rsidRPr="0039344E" w:rsidRDefault="00185445" w:rsidP="00177FA8">
            <w:pPr>
              <w:jc w:val="left"/>
              <w:rPr>
                <w:b/>
                <w:bCs/>
                <w:sz w:val="20"/>
                <w:szCs w:val="20"/>
                <w:lang w:val="fr-CA" w:eastAsia="en-CA"/>
              </w:rPr>
            </w:pPr>
            <w:r w:rsidRPr="0039344E">
              <w:rPr>
                <w:b/>
                <w:bCs/>
                <w:sz w:val="20"/>
                <w:szCs w:val="20"/>
                <w:lang w:val="fr-CA" w:eastAsia="en-CA"/>
              </w:rPr>
              <w:t>Élément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C17FD2" w:rsidRPr="0039344E" w:rsidRDefault="00C17FD2" w:rsidP="00177FA8">
            <w:pPr>
              <w:jc w:val="center"/>
              <w:rPr>
                <w:b/>
                <w:bCs/>
                <w:sz w:val="20"/>
                <w:szCs w:val="20"/>
                <w:lang w:val="fr-CA" w:eastAsia="en-CA"/>
              </w:rPr>
            </w:pPr>
            <w:r w:rsidRPr="0039344E">
              <w:rPr>
                <w:b/>
                <w:bCs/>
                <w:sz w:val="20"/>
                <w:szCs w:val="20"/>
                <w:lang w:val="fr-CA"/>
              </w:rPr>
              <w:t>2021</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C17FD2" w:rsidRPr="0039344E" w:rsidRDefault="00C17FD2" w:rsidP="00177FA8">
            <w:pPr>
              <w:jc w:val="center"/>
              <w:rPr>
                <w:b/>
                <w:bCs/>
                <w:sz w:val="20"/>
                <w:szCs w:val="20"/>
                <w:lang w:val="fr-CA" w:eastAsia="en-CA"/>
              </w:rPr>
            </w:pPr>
            <w:r w:rsidRPr="0039344E">
              <w:rPr>
                <w:b/>
                <w:bCs/>
                <w:sz w:val="20"/>
                <w:szCs w:val="20"/>
                <w:lang w:val="fr-CA"/>
              </w:rPr>
              <w:t>2022</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C17FD2" w:rsidRPr="0039344E" w:rsidRDefault="00C17FD2" w:rsidP="00177FA8">
            <w:pPr>
              <w:jc w:val="center"/>
              <w:rPr>
                <w:b/>
                <w:bCs/>
                <w:sz w:val="20"/>
                <w:szCs w:val="20"/>
                <w:lang w:val="fr-CA" w:eastAsia="en-CA"/>
              </w:rPr>
            </w:pPr>
            <w:r w:rsidRPr="0039344E">
              <w:rPr>
                <w:b/>
                <w:bCs/>
                <w:sz w:val="20"/>
                <w:szCs w:val="20"/>
                <w:lang w:val="fr-CA"/>
              </w:rPr>
              <w:t>2023</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C17FD2" w:rsidRPr="0039344E" w:rsidRDefault="00C17FD2" w:rsidP="00177FA8">
            <w:pPr>
              <w:jc w:val="center"/>
              <w:rPr>
                <w:b/>
                <w:bCs/>
                <w:sz w:val="20"/>
                <w:szCs w:val="20"/>
                <w:lang w:val="fr-CA"/>
              </w:rPr>
            </w:pPr>
            <w:r w:rsidRPr="0039344E">
              <w:rPr>
                <w:b/>
                <w:bCs/>
                <w:sz w:val="20"/>
                <w:szCs w:val="20"/>
                <w:lang w:val="fr-CA"/>
              </w:rPr>
              <w:t>Total</w:t>
            </w:r>
          </w:p>
          <w:p w:rsidR="00C17FD2" w:rsidRPr="0039344E" w:rsidRDefault="00C17FD2" w:rsidP="00177FA8">
            <w:pPr>
              <w:jc w:val="center"/>
              <w:rPr>
                <w:b/>
                <w:bCs/>
                <w:sz w:val="20"/>
                <w:szCs w:val="20"/>
                <w:lang w:val="fr-CA" w:eastAsia="en-CA"/>
              </w:rPr>
            </w:pPr>
            <w:r w:rsidRPr="0039344E">
              <w:rPr>
                <w:b/>
                <w:bCs/>
                <w:sz w:val="20"/>
                <w:szCs w:val="20"/>
                <w:lang w:val="fr-CA"/>
              </w:rPr>
              <w:t>(2021–2023)</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C17FD2" w:rsidRPr="0039344E" w:rsidRDefault="00C17FD2" w:rsidP="00185445">
            <w:pPr>
              <w:jc w:val="center"/>
              <w:rPr>
                <w:b/>
                <w:bCs/>
                <w:sz w:val="20"/>
                <w:szCs w:val="20"/>
                <w:lang w:val="fr-CA" w:eastAsia="en-CA"/>
              </w:rPr>
            </w:pPr>
            <w:r w:rsidRPr="0039344E">
              <w:rPr>
                <w:b/>
                <w:bCs/>
                <w:sz w:val="20"/>
                <w:szCs w:val="20"/>
                <w:lang w:val="fr-CA"/>
              </w:rPr>
              <w:t xml:space="preserve">Total </w:t>
            </w:r>
            <w:r w:rsidR="00185445" w:rsidRPr="0039344E">
              <w:rPr>
                <w:b/>
                <w:bCs/>
                <w:sz w:val="20"/>
                <w:szCs w:val="20"/>
                <w:lang w:val="fr-CA"/>
              </w:rPr>
              <w:t>après</w:t>
            </w:r>
            <w:r w:rsidRPr="0039344E">
              <w:rPr>
                <w:b/>
                <w:bCs/>
                <w:sz w:val="20"/>
                <w:szCs w:val="20"/>
                <w:lang w:val="fr-CA"/>
              </w:rPr>
              <w:t xml:space="preserve"> 2023</w:t>
            </w:r>
          </w:p>
        </w:tc>
      </w:tr>
      <w:tr w:rsidR="00863226" w:rsidRPr="001C39B8" w:rsidTr="00177FA8">
        <w:tc>
          <w:tcPr>
            <w:tcW w:w="2160" w:type="dxa"/>
            <w:tcBorders>
              <w:top w:val="nil"/>
              <w:left w:val="single" w:sz="4" w:space="0" w:color="auto"/>
              <w:bottom w:val="single" w:sz="4" w:space="0" w:color="auto"/>
              <w:right w:val="single" w:sz="4" w:space="0" w:color="auto"/>
            </w:tcBorders>
            <w:shd w:val="clear" w:color="auto" w:fill="auto"/>
            <w:noWrap/>
            <w:hideMark/>
          </w:tcPr>
          <w:p w:rsidR="00C17FD2" w:rsidRPr="0039344E" w:rsidRDefault="00CD4044" w:rsidP="00177FA8">
            <w:pPr>
              <w:jc w:val="left"/>
              <w:rPr>
                <w:b/>
                <w:bCs/>
                <w:sz w:val="20"/>
                <w:szCs w:val="20"/>
                <w:lang w:val="fr-CA" w:eastAsia="en-CA"/>
              </w:rPr>
            </w:pPr>
            <w:r w:rsidRPr="0039344E">
              <w:rPr>
                <w:b/>
                <w:bCs/>
                <w:sz w:val="20"/>
                <w:szCs w:val="20"/>
                <w:lang w:val="fr-CA" w:eastAsia="en-CA"/>
              </w:rPr>
              <w:t>T</w:t>
            </w:r>
            <w:r w:rsidR="00C17FD2" w:rsidRPr="0039344E">
              <w:rPr>
                <w:b/>
                <w:bCs/>
                <w:sz w:val="20"/>
                <w:szCs w:val="20"/>
                <w:lang w:val="fr-CA" w:eastAsia="en-CA"/>
              </w:rPr>
              <w:t>otal</w:t>
            </w:r>
          </w:p>
        </w:tc>
        <w:tc>
          <w:tcPr>
            <w:tcW w:w="1440" w:type="dxa"/>
            <w:tcBorders>
              <w:top w:val="nil"/>
              <w:left w:val="nil"/>
              <w:bottom w:val="single" w:sz="4" w:space="0" w:color="auto"/>
              <w:right w:val="single" w:sz="4" w:space="0" w:color="auto"/>
            </w:tcBorders>
            <w:shd w:val="clear" w:color="auto" w:fill="auto"/>
            <w:noWrap/>
          </w:tcPr>
          <w:p w:rsidR="00C17FD2" w:rsidRPr="0039344E" w:rsidRDefault="00C17FD2" w:rsidP="00177FA8">
            <w:pPr>
              <w:jc w:val="right"/>
              <w:rPr>
                <w:b/>
                <w:sz w:val="20"/>
                <w:szCs w:val="20"/>
                <w:lang w:val="fr-CA"/>
              </w:rPr>
            </w:pPr>
            <w:r w:rsidRPr="0039344E">
              <w:rPr>
                <w:b/>
                <w:sz w:val="20"/>
                <w:szCs w:val="20"/>
                <w:lang w:val="fr-CA"/>
              </w:rPr>
              <w:t>144</w:t>
            </w:r>
            <w:r w:rsidR="00185445" w:rsidRPr="0039344E">
              <w:rPr>
                <w:b/>
                <w:sz w:val="20"/>
                <w:szCs w:val="20"/>
                <w:lang w:val="fr-CA"/>
              </w:rPr>
              <w:t xml:space="preserve"> </w:t>
            </w:r>
            <w:r w:rsidRPr="0039344E">
              <w:rPr>
                <w:b/>
                <w:sz w:val="20"/>
                <w:szCs w:val="20"/>
                <w:lang w:val="fr-CA"/>
              </w:rPr>
              <w:t>169</w:t>
            </w:r>
          </w:p>
        </w:tc>
        <w:tc>
          <w:tcPr>
            <w:tcW w:w="1440" w:type="dxa"/>
            <w:tcBorders>
              <w:top w:val="nil"/>
              <w:left w:val="nil"/>
              <w:bottom w:val="single" w:sz="4" w:space="0" w:color="auto"/>
              <w:right w:val="single" w:sz="4" w:space="0" w:color="auto"/>
            </w:tcBorders>
            <w:shd w:val="clear" w:color="auto" w:fill="auto"/>
            <w:noWrap/>
          </w:tcPr>
          <w:p w:rsidR="00C17FD2" w:rsidRPr="0039344E" w:rsidRDefault="00C17FD2" w:rsidP="00177FA8">
            <w:pPr>
              <w:jc w:val="right"/>
              <w:rPr>
                <w:b/>
                <w:sz w:val="20"/>
                <w:szCs w:val="20"/>
                <w:lang w:val="fr-CA"/>
              </w:rPr>
            </w:pPr>
            <w:r w:rsidRPr="0039344E">
              <w:rPr>
                <w:b/>
                <w:sz w:val="20"/>
                <w:szCs w:val="20"/>
                <w:lang w:val="fr-CA"/>
              </w:rPr>
              <w:t>129</w:t>
            </w:r>
            <w:r w:rsidR="00185445" w:rsidRPr="0039344E">
              <w:rPr>
                <w:b/>
                <w:sz w:val="20"/>
                <w:szCs w:val="20"/>
                <w:lang w:val="fr-CA"/>
              </w:rPr>
              <w:t xml:space="preserve"> </w:t>
            </w:r>
            <w:r w:rsidRPr="0039344E">
              <w:rPr>
                <w:b/>
                <w:sz w:val="20"/>
                <w:szCs w:val="20"/>
                <w:lang w:val="fr-CA"/>
              </w:rPr>
              <w:t>420</w:t>
            </w:r>
          </w:p>
        </w:tc>
        <w:tc>
          <w:tcPr>
            <w:tcW w:w="1440" w:type="dxa"/>
            <w:tcBorders>
              <w:top w:val="nil"/>
              <w:left w:val="nil"/>
              <w:bottom w:val="single" w:sz="4" w:space="0" w:color="auto"/>
              <w:right w:val="single" w:sz="4" w:space="0" w:color="auto"/>
            </w:tcBorders>
            <w:shd w:val="clear" w:color="auto" w:fill="auto"/>
            <w:noWrap/>
          </w:tcPr>
          <w:p w:rsidR="00C17FD2" w:rsidRPr="0039344E" w:rsidRDefault="00C17FD2" w:rsidP="00177FA8">
            <w:pPr>
              <w:jc w:val="right"/>
              <w:rPr>
                <w:b/>
                <w:sz w:val="20"/>
                <w:szCs w:val="20"/>
                <w:lang w:val="fr-CA"/>
              </w:rPr>
            </w:pPr>
            <w:r w:rsidRPr="0039344E">
              <w:rPr>
                <w:b/>
                <w:sz w:val="20"/>
                <w:szCs w:val="20"/>
                <w:lang w:val="fr-CA"/>
              </w:rPr>
              <w:t>158</w:t>
            </w:r>
            <w:r w:rsidR="00185445" w:rsidRPr="0039344E">
              <w:rPr>
                <w:b/>
                <w:sz w:val="20"/>
                <w:szCs w:val="20"/>
                <w:lang w:val="fr-CA"/>
              </w:rPr>
              <w:t xml:space="preserve"> </w:t>
            </w:r>
            <w:r w:rsidRPr="0039344E">
              <w:rPr>
                <w:b/>
                <w:sz w:val="20"/>
                <w:szCs w:val="20"/>
                <w:lang w:val="fr-CA"/>
              </w:rPr>
              <w:t>943</w:t>
            </w:r>
          </w:p>
        </w:tc>
        <w:tc>
          <w:tcPr>
            <w:tcW w:w="1440" w:type="dxa"/>
            <w:tcBorders>
              <w:top w:val="nil"/>
              <w:left w:val="nil"/>
              <w:bottom w:val="single" w:sz="4" w:space="0" w:color="auto"/>
              <w:right w:val="single" w:sz="4" w:space="0" w:color="auto"/>
            </w:tcBorders>
            <w:shd w:val="clear" w:color="auto" w:fill="auto"/>
            <w:noWrap/>
          </w:tcPr>
          <w:p w:rsidR="00C17FD2" w:rsidRPr="0039344E" w:rsidRDefault="00C17FD2" w:rsidP="00177FA8">
            <w:pPr>
              <w:jc w:val="right"/>
              <w:rPr>
                <w:b/>
                <w:bCs/>
                <w:sz w:val="20"/>
                <w:szCs w:val="20"/>
                <w:lang w:val="fr-CA" w:eastAsia="en-CA"/>
              </w:rPr>
            </w:pPr>
            <w:r w:rsidRPr="0039344E">
              <w:rPr>
                <w:b/>
                <w:bCs/>
                <w:sz w:val="20"/>
                <w:szCs w:val="20"/>
                <w:lang w:val="fr-CA" w:eastAsia="en-CA"/>
              </w:rPr>
              <w:t>432</w:t>
            </w:r>
            <w:r w:rsidR="00185445" w:rsidRPr="0039344E">
              <w:rPr>
                <w:b/>
                <w:bCs/>
                <w:sz w:val="20"/>
                <w:szCs w:val="20"/>
                <w:lang w:val="fr-CA" w:eastAsia="en-CA"/>
              </w:rPr>
              <w:t xml:space="preserve"> </w:t>
            </w:r>
            <w:r w:rsidRPr="0039344E">
              <w:rPr>
                <w:b/>
                <w:bCs/>
                <w:sz w:val="20"/>
                <w:szCs w:val="20"/>
                <w:lang w:val="fr-CA" w:eastAsia="en-CA"/>
              </w:rPr>
              <w:t>532</w:t>
            </w:r>
          </w:p>
        </w:tc>
        <w:tc>
          <w:tcPr>
            <w:tcW w:w="1440" w:type="dxa"/>
            <w:tcBorders>
              <w:top w:val="nil"/>
              <w:left w:val="nil"/>
              <w:bottom w:val="single" w:sz="4" w:space="0" w:color="auto"/>
              <w:right w:val="single" w:sz="4" w:space="0" w:color="auto"/>
            </w:tcBorders>
            <w:shd w:val="clear" w:color="auto" w:fill="auto"/>
            <w:noWrap/>
          </w:tcPr>
          <w:p w:rsidR="00C17FD2" w:rsidRPr="0039344E" w:rsidRDefault="00C17FD2" w:rsidP="00177FA8">
            <w:pPr>
              <w:jc w:val="right"/>
              <w:rPr>
                <w:b/>
                <w:sz w:val="20"/>
                <w:szCs w:val="20"/>
                <w:lang w:val="fr-CA"/>
              </w:rPr>
            </w:pPr>
            <w:r w:rsidRPr="0039344E">
              <w:rPr>
                <w:b/>
                <w:sz w:val="20"/>
                <w:szCs w:val="20"/>
                <w:lang w:val="fr-CA"/>
              </w:rPr>
              <w:t>289</w:t>
            </w:r>
            <w:r w:rsidR="00185445" w:rsidRPr="0039344E">
              <w:rPr>
                <w:b/>
                <w:sz w:val="20"/>
                <w:szCs w:val="20"/>
                <w:lang w:val="fr-CA"/>
              </w:rPr>
              <w:t xml:space="preserve"> </w:t>
            </w:r>
            <w:r w:rsidRPr="0039344E">
              <w:rPr>
                <w:b/>
                <w:sz w:val="20"/>
                <w:szCs w:val="20"/>
                <w:lang w:val="fr-CA"/>
              </w:rPr>
              <w:t>268</w:t>
            </w:r>
          </w:p>
        </w:tc>
      </w:tr>
      <w:tr w:rsidR="00863226" w:rsidRPr="001C39B8" w:rsidTr="00177FA8">
        <w:tc>
          <w:tcPr>
            <w:tcW w:w="2160" w:type="dxa"/>
            <w:tcBorders>
              <w:top w:val="nil"/>
              <w:left w:val="single" w:sz="4" w:space="0" w:color="auto"/>
              <w:bottom w:val="single" w:sz="4" w:space="0" w:color="auto"/>
              <w:right w:val="single" w:sz="4" w:space="0" w:color="auto"/>
            </w:tcBorders>
            <w:shd w:val="clear" w:color="auto" w:fill="auto"/>
            <w:noWrap/>
            <w:hideMark/>
          </w:tcPr>
          <w:p w:rsidR="00C17FD2" w:rsidRPr="0039344E" w:rsidRDefault="00185445" w:rsidP="00177FA8">
            <w:pPr>
              <w:jc w:val="left"/>
              <w:rPr>
                <w:sz w:val="20"/>
                <w:szCs w:val="20"/>
                <w:lang w:val="fr-CA" w:eastAsia="en-CA"/>
              </w:rPr>
            </w:pPr>
            <w:r w:rsidRPr="0039344E">
              <w:rPr>
                <w:sz w:val="20"/>
                <w:szCs w:val="20"/>
                <w:lang w:val="fr-CA" w:eastAsia="en-CA"/>
              </w:rPr>
              <w:t>Budget indicatif</w:t>
            </w:r>
            <w:r w:rsidR="00C17FD2" w:rsidRPr="0039344E">
              <w:rPr>
                <w:sz w:val="20"/>
                <w:szCs w:val="20"/>
                <w:lang w:val="fr-CA" w:eastAsia="en-CA"/>
              </w:rPr>
              <w:t>*</w:t>
            </w:r>
          </w:p>
        </w:tc>
        <w:tc>
          <w:tcPr>
            <w:tcW w:w="1440" w:type="dxa"/>
            <w:tcBorders>
              <w:top w:val="nil"/>
              <w:left w:val="nil"/>
              <w:bottom w:val="single" w:sz="4" w:space="0" w:color="auto"/>
              <w:right w:val="single" w:sz="4" w:space="0" w:color="auto"/>
            </w:tcBorders>
            <w:shd w:val="clear" w:color="auto" w:fill="auto"/>
            <w:noWrap/>
          </w:tcPr>
          <w:p w:rsidR="00C17FD2" w:rsidRPr="0039344E" w:rsidRDefault="00C17FD2" w:rsidP="00177FA8">
            <w:pPr>
              <w:jc w:val="right"/>
              <w:rPr>
                <w:sz w:val="20"/>
                <w:szCs w:val="20"/>
                <w:lang w:val="fr-CA" w:eastAsia="en-CA"/>
              </w:rPr>
            </w:pPr>
            <w:r w:rsidRPr="0039344E">
              <w:rPr>
                <w:sz w:val="20"/>
                <w:szCs w:val="20"/>
                <w:lang w:val="fr-CA" w:eastAsia="en-CA"/>
              </w:rPr>
              <w:t>180</w:t>
            </w:r>
            <w:r w:rsidR="00185445" w:rsidRPr="0039344E">
              <w:rPr>
                <w:sz w:val="20"/>
                <w:szCs w:val="20"/>
                <w:lang w:val="fr-CA" w:eastAsia="en-CA"/>
              </w:rPr>
              <w:t xml:space="preserve"> </w:t>
            </w:r>
            <w:r w:rsidRPr="0039344E">
              <w:rPr>
                <w:sz w:val="20"/>
                <w:szCs w:val="20"/>
                <w:lang w:val="fr-CA" w:eastAsia="en-CA"/>
              </w:rPr>
              <w:t>000</w:t>
            </w:r>
          </w:p>
        </w:tc>
        <w:tc>
          <w:tcPr>
            <w:tcW w:w="1440" w:type="dxa"/>
            <w:tcBorders>
              <w:top w:val="nil"/>
              <w:left w:val="nil"/>
              <w:bottom w:val="single" w:sz="4" w:space="0" w:color="auto"/>
              <w:right w:val="single" w:sz="4" w:space="0" w:color="auto"/>
            </w:tcBorders>
            <w:shd w:val="clear" w:color="auto" w:fill="auto"/>
            <w:noWrap/>
          </w:tcPr>
          <w:p w:rsidR="00C17FD2" w:rsidRPr="0039344E" w:rsidRDefault="00C17FD2" w:rsidP="00177FA8">
            <w:pPr>
              <w:jc w:val="right"/>
              <w:rPr>
                <w:sz w:val="20"/>
                <w:szCs w:val="20"/>
                <w:lang w:val="fr-CA" w:eastAsia="en-CA"/>
              </w:rPr>
            </w:pPr>
            <w:r w:rsidRPr="0039344E">
              <w:rPr>
                <w:sz w:val="20"/>
                <w:szCs w:val="20"/>
                <w:lang w:val="fr-CA" w:eastAsia="en-CA"/>
              </w:rPr>
              <w:t>180</w:t>
            </w:r>
            <w:r w:rsidR="00185445" w:rsidRPr="0039344E">
              <w:rPr>
                <w:sz w:val="20"/>
                <w:szCs w:val="20"/>
                <w:lang w:val="fr-CA" w:eastAsia="en-CA"/>
              </w:rPr>
              <w:t xml:space="preserve"> </w:t>
            </w:r>
            <w:r w:rsidRPr="0039344E">
              <w:rPr>
                <w:sz w:val="20"/>
                <w:szCs w:val="20"/>
                <w:lang w:val="fr-CA" w:eastAsia="en-CA"/>
              </w:rPr>
              <w:t>000</w:t>
            </w:r>
          </w:p>
        </w:tc>
        <w:tc>
          <w:tcPr>
            <w:tcW w:w="1440" w:type="dxa"/>
            <w:tcBorders>
              <w:top w:val="nil"/>
              <w:left w:val="nil"/>
              <w:bottom w:val="single" w:sz="4" w:space="0" w:color="auto"/>
              <w:right w:val="single" w:sz="4" w:space="0" w:color="auto"/>
            </w:tcBorders>
            <w:shd w:val="clear" w:color="auto" w:fill="auto"/>
            <w:noWrap/>
          </w:tcPr>
          <w:p w:rsidR="00C17FD2" w:rsidRPr="0039344E" w:rsidRDefault="00C17FD2" w:rsidP="00177FA8">
            <w:pPr>
              <w:jc w:val="right"/>
              <w:rPr>
                <w:sz w:val="20"/>
                <w:szCs w:val="20"/>
                <w:lang w:val="fr-CA" w:eastAsia="en-CA"/>
              </w:rPr>
            </w:pPr>
            <w:r w:rsidRPr="0039344E">
              <w:rPr>
                <w:sz w:val="20"/>
                <w:szCs w:val="20"/>
                <w:lang w:val="fr-CA" w:eastAsia="en-CA"/>
              </w:rPr>
              <w:t>180</w:t>
            </w:r>
            <w:r w:rsidR="00185445" w:rsidRPr="0039344E">
              <w:rPr>
                <w:sz w:val="20"/>
                <w:szCs w:val="20"/>
                <w:lang w:val="fr-CA" w:eastAsia="en-CA"/>
              </w:rPr>
              <w:t xml:space="preserve"> </w:t>
            </w:r>
            <w:r w:rsidRPr="0039344E">
              <w:rPr>
                <w:sz w:val="20"/>
                <w:szCs w:val="20"/>
                <w:lang w:val="fr-CA" w:eastAsia="en-CA"/>
              </w:rPr>
              <w:t>000</w:t>
            </w:r>
          </w:p>
        </w:tc>
        <w:tc>
          <w:tcPr>
            <w:tcW w:w="1440" w:type="dxa"/>
            <w:tcBorders>
              <w:top w:val="nil"/>
              <w:left w:val="nil"/>
              <w:bottom w:val="single" w:sz="4" w:space="0" w:color="auto"/>
              <w:right w:val="single" w:sz="4" w:space="0" w:color="auto"/>
            </w:tcBorders>
            <w:shd w:val="clear" w:color="auto" w:fill="auto"/>
            <w:noWrap/>
          </w:tcPr>
          <w:p w:rsidR="00C17FD2" w:rsidRPr="0039344E" w:rsidRDefault="00C17FD2" w:rsidP="00177FA8">
            <w:pPr>
              <w:jc w:val="right"/>
              <w:rPr>
                <w:sz w:val="20"/>
                <w:szCs w:val="20"/>
                <w:lang w:val="fr-CA" w:eastAsia="en-CA"/>
              </w:rPr>
            </w:pPr>
            <w:r w:rsidRPr="0039344E">
              <w:rPr>
                <w:sz w:val="20"/>
                <w:szCs w:val="20"/>
                <w:lang w:val="fr-CA" w:eastAsia="en-CA"/>
              </w:rPr>
              <w:t>540</w:t>
            </w:r>
            <w:r w:rsidR="00185445" w:rsidRPr="0039344E">
              <w:rPr>
                <w:sz w:val="20"/>
                <w:szCs w:val="20"/>
                <w:lang w:val="fr-CA" w:eastAsia="en-CA"/>
              </w:rPr>
              <w:t xml:space="preserve"> </w:t>
            </w:r>
            <w:r w:rsidRPr="0039344E">
              <w:rPr>
                <w:sz w:val="20"/>
                <w:szCs w:val="20"/>
                <w:lang w:val="fr-CA" w:eastAsia="en-CA"/>
              </w:rPr>
              <w:t>000</w:t>
            </w:r>
          </w:p>
        </w:tc>
        <w:tc>
          <w:tcPr>
            <w:tcW w:w="1440" w:type="dxa"/>
            <w:tcBorders>
              <w:top w:val="nil"/>
              <w:left w:val="nil"/>
              <w:bottom w:val="single" w:sz="4" w:space="0" w:color="auto"/>
              <w:right w:val="single" w:sz="4" w:space="0" w:color="auto"/>
            </w:tcBorders>
            <w:shd w:val="clear" w:color="auto" w:fill="auto"/>
            <w:noWrap/>
          </w:tcPr>
          <w:p w:rsidR="00C17FD2" w:rsidRPr="0039344E" w:rsidRDefault="00C17FD2" w:rsidP="00177FA8">
            <w:pPr>
              <w:jc w:val="left"/>
              <w:rPr>
                <w:sz w:val="20"/>
                <w:szCs w:val="20"/>
                <w:lang w:val="fr-CA" w:eastAsia="en-CA"/>
              </w:rPr>
            </w:pPr>
          </w:p>
        </w:tc>
      </w:tr>
      <w:tr w:rsidR="00863226" w:rsidRPr="001C39B8" w:rsidTr="00177FA8">
        <w:tc>
          <w:tcPr>
            <w:tcW w:w="2160" w:type="dxa"/>
            <w:tcBorders>
              <w:top w:val="nil"/>
              <w:left w:val="single" w:sz="4" w:space="0" w:color="auto"/>
              <w:bottom w:val="single" w:sz="4" w:space="0" w:color="auto"/>
              <w:right w:val="single" w:sz="4" w:space="0" w:color="auto"/>
            </w:tcBorders>
            <w:shd w:val="clear" w:color="auto" w:fill="auto"/>
            <w:noWrap/>
            <w:hideMark/>
          </w:tcPr>
          <w:p w:rsidR="00C17FD2" w:rsidRPr="0039344E" w:rsidRDefault="00185445" w:rsidP="00177FA8">
            <w:pPr>
              <w:jc w:val="left"/>
              <w:rPr>
                <w:sz w:val="20"/>
                <w:szCs w:val="20"/>
                <w:lang w:val="fr-CA" w:eastAsia="en-CA"/>
              </w:rPr>
            </w:pPr>
            <w:r w:rsidRPr="0039344E">
              <w:rPr>
                <w:sz w:val="20"/>
                <w:szCs w:val="20"/>
                <w:lang w:val="fr-CA" w:eastAsia="en-CA"/>
              </w:rPr>
              <w:t>Diffé</w:t>
            </w:r>
            <w:r w:rsidR="00C17FD2" w:rsidRPr="0039344E">
              <w:rPr>
                <w:sz w:val="20"/>
                <w:szCs w:val="20"/>
                <w:lang w:val="fr-CA" w:eastAsia="en-CA"/>
              </w:rPr>
              <w:t>rence</w:t>
            </w:r>
          </w:p>
        </w:tc>
        <w:tc>
          <w:tcPr>
            <w:tcW w:w="1440" w:type="dxa"/>
            <w:tcBorders>
              <w:top w:val="nil"/>
              <w:left w:val="nil"/>
              <w:bottom w:val="single" w:sz="4" w:space="0" w:color="auto"/>
              <w:right w:val="single" w:sz="4" w:space="0" w:color="auto"/>
            </w:tcBorders>
            <w:shd w:val="clear" w:color="auto" w:fill="auto"/>
            <w:noWrap/>
          </w:tcPr>
          <w:p w:rsidR="00C17FD2" w:rsidRPr="0039344E" w:rsidRDefault="00C17FD2" w:rsidP="00177FA8">
            <w:pPr>
              <w:jc w:val="right"/>
              <w:rPr>
                <w:sz w:val="20"/>
                <w:szCs w:val="20"/>
                <w:lang w:val="fr-CA"/>
              </w:rPr>
            </w:pPr>
            <w:r w:rsidRPr="0039344E">
              <w:rPr>
                <w:sz w:val="20"/>
                <w:szCs w:val="20"/>
                <w:lang w:val="fr-CA"/>
              </w:rPr>
              <w:t>(35</w:t>
            </w:r>
            <w:r w:rsidR="00185445" w:rsidRPr="0039344E">
              <w:rPr>
                <w:sz w:val="20"/>
                <w:szCs w:val="20"/>
                <w:lang w:val="fr-CA"/>
              </w:rPr>
              <w:t xml:space="preserve"> </w:t>
            </w:r>
            <w:r w:rsidRPr="0039344E">
              <w:rPr>
                <w:sz w:val="20"/>
                <w:szCs w:val="20"/>
                <w:lang w:val="fr-CA"/>
              </w:rPr>
              <w:t>831)</w:t>
            </w:r>
          </w:p>
        </w:tc>
        <w:tc>
          <w:tcPr>
            <w:tcW w:w="1440" w:type="dxa"/>
            <w:tcBorders>
              <w:top w:val="nil"/>
              <w:left w:val="nil"/>
              <w:bottom w:val="single" w:sz="4" w:space="0" w:color="auto"/>
              <w:right w:val="single" w:sz="4" w:space="0" w:color="auto"/>
            </w:tcBorders>
            <w:shd w:val="clear" w:color="auto" w:fill="auto"/>
            <w:noWrap/>
          </w:tcPr>
          <w:p w:rsidR="00C17FD2" w:rsidRPr="0039344E" w:rsidRDefault="00C17FD2" w:rsidP="00177FA8">
            <w:pPr>
              <w:jc w:val="right"/>
              <w:rPr>
                <w:sz w:val="20"/>
                <w:szCs w:val="20"/>
                <w:lang w:val="fr-CA"/>
              </w:rPr>
            </w:pPr>
            <w:r w:rsidRPr="0039344E">
              <w:rPr>
                <w:sz w:val="20"/>
                <w:szCs w:val="20"/>
                <w:lang w:val="fr-CA"/>
              </w:rPr>
              <w:t>(50</w:t>
            </w:r>
            <w:r w:rsidR="00185445" w:rsidRPr="0039344E">
              <w:rPr>
                <w:sz w:val="20"/>
                <w:szCs w:val="20"/>
                <w:lang w:val="fr-CA"/>
              </w:rPr>
              <w:t xml:space="preserve"> </w:t>
            </w:r>
            <w:r w:rsidRPr="0039344E">
              <w:rPr>
                <w:sz w:val="20"/>
                <w:szCs w:val="20"/>
                <w:lang w:val="fr-CA"/>
              </w:rPr>
              <w:t>580)</w:t>
            </w:r>
          </w:p>
        </w:tc>
        <w:tc>
          <w:tcPr>
            <w:tcW w:w="1440" w:type="dxa"/>
            <w:tcBorders>
              <w:top w:val="nil"/>
              <w:left w:val="nil"/>
              <w:bottom w:val="single" w:sz="4" w:space="0" w:color="auto"/>
              <w:right w:val="single" w:sz="4" w:space="0" w:color="auto"/>
            </w:tcBorders>
            <w:shd w:val="clear" w:color="auto" w:fill="auto"/>
            <w:noWrap/>
          </w:tcPr>
          <w:p w:rsidR="00C17FD2" w:rsidRPr="0039344E" w:rsidRDefault="00C17FD2" w:rsidP="00177FA8">
            <w:pPr>
              <w:jc w:val="right"/>
              <w:rPr>
                <w:sz w:val="20"/>
                <w:szCs w:val="20"/>
                <w:lang w:val="fr-CA"/>
              </w:rPr>
            </w:pPr>
            <w:r w:rsidRPr="0039344E">
              <w:rPr>
                <w:sz w:val="20"/>
                <w:szCs w:val="20"/>
                <w:lang w:val="fr-CA"/>
              </w:rPr>
              <w:t>(21</w:t>
            </w:r>
            <w:r w:rsidR="00185445" w:rsidRPr="0039344E">
              <w:rPr>
                <w:sz w:val="20"/>
                <w:szCs w:val="20"/>
                <w:lang w:val="fr-CA"/>
              </w:rPr>
              <w:t xml:space="preserve"> </w:t>
            </w:r>
            <w:r w:rsidRPr="0039344E">
              <w:rPr>
                <w:sz w:val="20"/>
                <w:szCs w:val="20"/>
                <w:lang w:val="fr-CA"/>
              </w:rPr>
              <w:t>057)</w:t>
            </w:r>
          </w:p>
        </w:tc>
        <w:tc>
          <w:tcPr>
            <w:tcW w:w="1440" w:type="dxa"/>
            <w:tcBorders>
              <w:top w:val="nil"/>
              <w:left w:val="nil"/>
              <w:bottom w:val="single" w:sz="4" w:space="0" w:color="auto"/>
              <w:right w:val="single" w:sz="4" w:space="0" w:color="auto"/>
            </w:tcBorders>
            <w:shd w:val="clear" w:color="auto" w:fill="auto"/>
            <w:noWrap/>
          </w:tcPr>
          <w:p w:rsidR="00C17FD2" w:rsidRPr="0039344E" w:rsidRDefault="00C17FD2" w:rsidP="00177FA8">
            <w:pPr>
              <w:jc w:val="right"/>
              <w:rPr>
                <w:sz w:val="20"/>
                <w:szCs w:val="20"/>
                <w:lang w:val="fr-CA"/>
              </w:rPr>
            </w:pPr>
            <w:r w:rsidRPr="0039344E">
              <w:rPr>
                <w:sz w:val="20"/>
                <w:szCs w:val="20"/>
                <w:lang w:val="fr-CA"/>
              </w:rPr>
              <w:t>(107</w:t>
            </w:r>
            <w:r w:rsidR="00185445" w:rsidRPr="0039344E">
              <w:rPr>
                <w:sz w:val="20"/>
                <w:szCs w:val="20"/>
                <w:lang w:val="fr-CA"/>
              </w:rPr>
              <w:t xml:space="preserve"> </w:t>
            </w:r>
            <w:r w:rsidRPr="0039344E">
              <w:rPr>
                <w:sz w:val="20"/>
                <w:szCs w:val="20"/>
                <w:lang w:val="fr-CA"/>
              </w:rPr>
              <w:t>468)</w:t>
            </w:r>
          </w:p>
        </w:tc>
        <w:tc>
          <w:tcPr>
            <w:tcW w:w="1440" w:type="dxa"/>
            <w:tcBorders>
              <w:top w:val="nil"/>
              <w:left w:val="nil"/>
              <w:bottom w:val="single" w:sz="4" w:space="0" w:color="auto"/>
              <w:right w:val="single" w:sz="4" w:space="0" w:color="auto"/>
            </w:tcBorders>
            <w:shd w:val="clear" w:color="auto" w:fill="auto"/>
            <w:noWrap/>
          </w:tcPr>
          <w:p w:rsidR="00C17FD2" w:rsidRPr="0039344E" w:rsidRDefault="00C17FD2" w:rsidP="00177FA8">
            <w:pPr>
              <w:jc w:val="left"/>
              <w:rPr>
                <w:sz w:val="20"/>
                <w:szCs w:val="20"/>
                <w:lang w:val="fr-CA" w:eastAsia="en-CA"/>
              </w:rPr>
            </w:pPr>
          </w:p>
        </w:tc>
      </w:tr>
    </w:tbl>
    <w:p w:rsidR="002C184F" w:rsidRPr="001C39B8" w:rsidRDefault="002C184F" w:rsidP="00177FA8">
      <w:pPr>
        <w:jc w:val="left"/>
        <w:rPr>
          <w:sz w:val="20"/>
          <w:szCs w:val="20"/>
          <w:lang w:val="fr-CA"/>
        </w:rPr>
      </w:pPr>
      <w:r w:rsidRPr="001C39B8">
        <w:rPr>
          <w:sz w:val="20"/>
          <w:szCs w:val="20"/>
          <w:lang w:val="fr-CA"/>
        </w:rPr>
        <w:t xml:space="preserve">* </w:t>
      </w:r>
      <w:r w:rsidR="00185445">
        <w:rPr>
          <w:sz w:val="20"/>
          <w:szCs w:val="20"/>
          <w:lang w:val="fr-CA"/>
        </w:rPr>
        <w:t>Selon la valeur de la reconstitution du Fonds multilatéral pour la période 2018-2020</w:t>
      </w:r>
      <w:r w:rsidRPr="001C39B8">
        <w:rPr>
          <w:sz w:val="20"/>
          <w:szCs w:val="20"/>
          <w:lang w:val="fr-CA"/>
        </w:rPr>
        <w:t>.</w:t>
      </w:r>
    </w:p>
    <w:p w:rsidR="002C184F" w:rsidRPr="003C6F91" w:rsidRDefault="002C184F" w:rsidP="00177FA8">
      <w:pPr>
        <w:rPr>
          <w:sz w:val="20"/>
          <w:szCs w:val="20"/>
          <w:lang w:val="fr-CA"/>
        </w:rPr>
      </w:pPr>
    </w:p>
    <w:p w:rsidR="002C184F" w:rsidRPr="001C39B8" w:rsidRDefault="00B70EFD" w:rsidP="00177FA8">
      <w:pPr>
        <w:pStyle w:val="Heading1"/>
        <w:rPr>
          <w:lang w:val="fr-CA"/>
        </w:rPr>
      </w:pPr>
      <w:r>
        <w:rPr>
          <w:lang w:val="fr-CA"/>
        </w:rPr>
        <w:t xml:space="preserve">Le Secrétariat a examiné les activités proposées dans les premiers tableaux des plans d’activités, en particulier les phases II et III </w:t>
      </w:r>
      <w:r w:rsidRPr="00E90B0F">
        <w:rPr>
          <w:lang w:val="fr-CA"/>
        </w:rPr>
        <w:t>des plan</w:t>
      </w:r>
      <w:r w:rsidR="00E90B0F">
        <w:rPr>
          <w:lang w:val="fr-CA"/>
        </w:rPr>
        <w:t>s</w:t>
      </w:r>
      <w:r w:rsidRPr="00E90B0F">
        <w:rPr>
          <w:lang w:val="fr-CA"/>
        </w:rPr>
        <w:t xml:space="preserve"> de gestion de l'élimination des HCFC (PGEH) à la lumière des phases I et II des PGEH</w:t>
      </w:r>
      <w:r w:rsidR="00882050">
        <w:rPr>
          <w:lang w:val="fr-CA"/>
        </w:rPr>
        <w:t>,</w:t>
      </w:r>
      <w:r w:rsidRPr="00E90B0F">
        <w:rPr>
          <w:lang w:val="fr-CA"/>
        </w:rPr>
        <w:t xml:space="preserve"> de l’admissibilité restante au financemen</w:t>
      </w:r>
      <w:r w:rsidR="00882050">
        <w:rPr>
          <w:lang w:val="fr-CA"/>
        </w:rPr>
        <w:t>t et des coûts</w:t>
      </w:r>
      <w:r w:rsidRPr="00E90B0F">
        <w:rPr>
          <w:lang w:val="fr-CA"/>
        </w:rPr>
        <w:t xml:space="preserve">, et a acheminé ses observations aux agences bilatérales et d’exécution, notamment en ce qui concerne la </w:t>
      </w:r>
      <w:proofErr w:type="spellStart"/>
      <w:r w:rsidRPr="00E90B0F">
        <w:rPr>
          <w:lang w:val="fr-CA"/>
        </w:rPr>
        <w:t>surprogrammation</w:t>
      </w:r>
      <w:proofErr w:type="spellEnd"/>
      <w:r w:rsidRPr="00E90B0F">
        <w:rPr>
          <w:lang w:val="fr-CA"/>
        </w:rPr>
        <w:t>, les activités en lien avec les PG</w:t>
      </w:r>
      <w:r w:rsidR="008976FC" w:rsidRPr="00E90B0F">
        <w:rPr>
          <w:lang w:val="fr-CA"/>
        </w:rPr>
        <w:t>EH, les projets figurant dans l</w:t>
      </w:r>
      <w:r w:rsidRPr="00E90B0F">
        <w:rPr>
          <w:lang w:val="fr-CA"/>
        </w:rPr>
        <w:t>es plans d’activités de 2020 mais non proposées à la 86</w:t>
      </w:r>
      <w:r w:rsidRPr="00E90B0F">
        <w:rPr>
          <w:vertAlign w:val="superscript"/>
          <w:lang w:val="fr-CA"/>
        </w:rPr>
        <w:t>e</w:t>
      </w:r>
      <w:r w:rsidRPr="00E90B0F">
        <w:rPr>
          <w:lang w:val="fr-CA"/>
        </w:rPr>
        <w:t xml:space="preserve"> réunion, le secteur de la production et les activités en lien avec les HFC</w:t>
      </w:r>
      <w:r w:rsidR="002C184F" w:rsidRPr="00E90B0F">
        <w:rPr>
          <w:lang w:val="fr-CA"/>
        </w:rPr>
        <w:t>.</w:t>
      </w:r>
      <w:r w:rsidR="002C184F" w:rsidRPr="001C39B8">
        <w:rPr>
          <w:lang w:val="fr-CA"/>
        </w:rPr>
        <w:t xml:space="preserve"> </w:t>
      </w:r>
    </w:p>
    <w:p w:rsidR="002C184F" w:rsidRPr="001C39B8" w:rsidRDefault="008976FC" w:rsidP="00177FA8">
      <w:pPr>
        <w:pStyle w:val="Heading1"/>
        <w:rPr>
          <w:lang w:val="fr-CA"/>
        </w:rPr>
      </w:pPr>
      <w:r>
        <w:rPr>
          <w:lang w:val="fr-CA"/>
        </w:rPr>
        <w:t>Compte tenu des contraintes imposées par la pandémie de la COVID-19, les observations du Secrétariat sur les premières propositions des plans d’activités ont été communiquées au moyen d’entretiens bilatéraux avec les différentes agences et de nombreux échanges de messages électroniques. Toutes les questions ont été réglées avec satisfaction</w:t>
      </w:r>
      <w:r w:rsidR="002C184F" w:rsidRPr="001C39B8">
        <w:rPr>
          <w:lang w:val="fr-CA"/>
        </w:rPr>
        <w:t>.</w:t>
      </w:r>
    </w:p>
    <w:p w:rsidR="002C184F" w:rsidRDefault="008976FC" w:rsidP="0039344E">
      <w:pPr>
        <w:pStyle w:val="Heading1"/>
        <w:spacing w:after="0"/>
        <w:rPr>
          <w:lang w:val="fr-CA"/>
        </w:rPr>
      </w:pPr>
      <w:r w:rsidRPr="00882050">
        <w:rPr>
          <w:lang w:val="fr-CA"/>
        </w:rPr>
        <w:t>Par la suite, plusieurs agences bilatérales et d’exécution ont révisé les tableaux de leurs plans d’activités et les ont présentés de nouveau avec le texte d’accompagnement. La valeur totale des plans d’activités révisés pour la période 2021-2023 est résumée dans le tableau 2</w:t>
      </w:r>
      <w:r w:rsidR="002C184F" w:rsidRPr="00882050">
        <w:rPr>
          <w:lang w:val="fr-CA"/>
        </w:rPr>
        <w:t>.</w:t>
      </w:r>
    </w:p>
    <w:p w:rsidR="0039344E" w:rsidRPr="003C6F91" w:rsidRDefault="0039344E" w:rsidP="0039344E">
      <w:pPr>
        <w:rPr>
          <w:lang w:val="fr-CA"/>
        </w:rPr>
      </w:pPr>
    </w:p>
    <w:p w:rsidR="002C184F" w:rsidRPr="001C39B8" w:rsidRDefault="002C184F" w:rsidP="0039344E">
      <w:pPr>
        <w:rPr>
          <w:b/>
          <w:lang w:val="fr-CA"/>
        </w:rPr>
      </w:pPr>
      <w:r w:rsidRPr="001C39B8">
        <w:rPr>
          <w:b/>
          <w:lang w:val="fr-CA"/>
        </w:rPr>
        <w:t>Table</w:t>
      </w:r>
      <w:r w:rsidR="00E219AE">
        <w:rPr>
          <w:b/>
          <w:lang w:val="fr-CA"/>
        </w:rPr>
        <w:t>au</w:t>
      </w:r>
      <w:r w:rsidRPr="001C39B8">
        <w:rPr>
          <w:b/>
          <w:lang w:val="fr-CA"/>
        </w:rPr>
        <w:t xml:space="preserve"> 2. </w:t>
      </w:r>
      <w:r w:rsidR="00882050">
        <w:rPr>
          <w:b/>
          <w:lang w:val="fr-CA"/>
        </w:rPr>
        <w:t xml:space="preserve">Valeur totale </w:t>
      </w:r>
      <w:r w:rsidR="00E219AE">
        <w:rPr>
          <w:b/>
          <w:lang w:val="fr-CA"/>
        </w:rPr>
        <w:t>des plans d’activités révisés pour la période 2021-2023 (000 $US)</w:t>
      </w:r>
    </w:p>
    <w:tbl>
      <w:tblPr>
        <w:tblW w:w="4999" w:type="pct"/>
        <w:tblLayout w:type="fixed"/>
        <w:tblLook w:val="04A0" w:firstRow="1" w:lastRow="0" w:firstColumn="1" w:lastColumn="0" w:noHBand="0" w:noVBand="1"/>
      </w:tblPr>
      <w:tblGrid>
        <w:gridCol w:w="1970"/>
        <w:gridCol w:w="1476"/>
        <w:gridCol w:w="1476"/>
        <w:gridCol w:w="1476"/>
        <w:gridCol w:w="1475"/>
        <w:gridCol w:w="1475"/>
      </w:tblGrid>
      <w:tr w:rsidR="00E219AE" w:rsidRPr="001C39B8" w:rsidTr="00E219AE">
        <w:trPr>
          <w:tblHeader/>
        </w:trPr>
        <w:tc>
          <w:tcPr>
            <w:tcW w:w="1053" w:type="pct"/>
            <w:tcBorders>
              <w:top w:val="single" w:sz="4" w:space="0" w:color="auto"/>
              <w:left w:val="single" w:sz="4" w:space="0" w:color="auto"/>
              <w:bottom w:val="single" w:sz="4" w:space="0" w:color="auto"/>
              <w:right w:val="single" w:sz="4" w:space="0" w:color="auto"/>
            </w:tcBorders>
            <w:vAlign w:val="center"/>
          </w:tcPr>
          <w:p w:rsidR="00E219AE" w:rsidRPr="0039344E" w:rsidRDefault="00E219AE" w:rsidP="00E219AE">
            <w:pPr>
              <w:jc w:val="left"/>
              <w:rPr>
                <w:b/>
                <w:bCs/>
                <w:sz w:val="20"/>
                <w:szCs w:val="20"/>
                <w:lang w:val="fr-CA" w:eastAsia="en-CA"/>
              </w:rPr>
            </w:pPr>
            <w:r w:rsidRPr="0039344E">
              <w:rPr>
                <w:b/>
                <w:bCs/>
                <w:sz w:val="20"/>
                <w:szCs w:val="20"/>
                <w:lang w:val="fr-CA" w:eastAsia="en-CA"/>
              </w:rPr>
              <w:t>Élément</w:t>
            </w:r>
          </w:p>
        </w:tc>
        <w:tc>
          <w:tcPr>
            <w:tcW w:w="789" w:type="pct"/>
            <w:tcBorders>
              <w:top w:val="single" w:sz="4" w:space="0" w:color="auto"/>
              <w:left w:val="nil"/>
              <w:bottom w:val="single" w:sz="4" w:space="0" w:color="auto"/>
              <w:right w:val="single" w:sz="4" w:space="0" w:color="auto"/>
            </w:tcBorders>
            <w:shd w:val="clear" w:color="auto" w:fill="auto"/>
            <w:noWrap/>
            <w:vAlign w:val="center"/>
            <w:hideMark/>
          </w:tcPr>
          <w:p w:rsidR="00E219AE" w:rsidRPr="0039344E" w:rsidRDefault="00E219AE" w:rsidP="00E219AE">
            <w:pPr>
              <w:jc w:val="center"/>
              <w:rPr>
                <w:b/>
                <w:bCs/>
                <w:sz w:val="20"/>
                <w:szCs w:val="20"/>
                <w:lang w:val="fr-CA" w:eastAsia="en-CA"/>
              </w:rPr>
            </w:pPr>
            <w:r w:rsidRPr="0039344E">
              <w:rPr>
                <w:b/>
                <w:bCs/>
                <w:sz w:val="20"/>
                <w:szCs w:val="20"/>
                <w:lang w:val="fr-CA"/>
              </w:rPr>
              <w:t>2021</w:t>
            </w:r>
          </w:p>
        </w:tc>
        <w:tc>
          <w:tcPr>
            <w:tcW w:w="789" w:type="pct"/>
            <w:tcBorders>
              <w:top w:val="single" w:sz="4" w:space="0" w:color="auto"/>
              <w:left w:val="nil"/>
              <w:bottom w:val="single" w:sz="4" w:space="0" w:color="auto"/>
              <w:right w:val="single" w:sz="4" w:space="0" w:color="auto"/>
            </w:tcBorders>
            <w:shd w:val="clear" w:color="auto" w:fill="auto"/>
            <w:noWrap/>
            <w:vAlign w:val="center"/>
            <w:hideMark/>
          </w:tcPr>
          <w:p w:rsidR="00E219AE" w:rsidRPr="0039344E" w:rsidRDefault="00E219AE" w:rsidP="00E219AE">
            <w:pPr>
              <w:jc w:val="center"/>
              <w:rPr>
                <w:b/>
                <w:bCs/>
                <w:sz w:val="20"/>
                <w:szCs w:val="20"/>
                <w:lang w:val="fr-CA" w:eastAsia="en-CA"/>
              </w:rPr>
            </w:pPr>
            <w:r w:rsidRPr="0039344E">
              <w:rPr>
                <w:b/>
                <w:bCs/>
                <w:sz w:val="20"/>
                <w:szCs w:val="20"/>
                <w:lang w:val="fr-CA"/>
              </w:rPr>
              <w:t>2022</w:t>
            </w:r>
          </w:p>
        </w:tc>
        <w:tc>
          <w:tcPr>
            <w:tcW w:w="789" w:type="pct"/>
            <w:tcBorders>
              <w:top w:val="single" w:sz="4" w:space="0" w:color="auto"/>
              <w:left w:val="nil"/>
              <w:bottom w:val="single" w:sz="4" w:space="0" w:color="auto"/>
              <w:right w:val="single" w:sz="4" w:space="0" w:color="auto"/>
            </w:tcBorders>
            <w:shd w:val="clear" w:color="auto" w:fill="auto"/>
            <w:noWrap/>
            <w:vAlign w:val="center"/>
            <w:hideMark/>
          </w:tcPr>
          <w:p w:rsidR="00E219AE" w:rsidRPr="0039344E" w:rsidRDefault="00E219AE" w:rsidP="00E219AE">
            <w:pPr>
              <w:jc w:val="center"/>
              <w:rPr>
                <w:b/>
                <w:bCs/>
                <w:sz w:val="20"/>
                <w:szCs w:val="20"/>
                <w:lang w:val="fr-CA" w:eastAsia="en-CA"/>
              </w:rPr>
            </w:pPr>
            <w:r w:rsidRPr="0039344E">
              <w:rPr>
                <w:b/>
                <w:bCs/>
                <w:sz w:val="20"/>
                <w:szCs w:val="20"/>
                <w:lang w:val="fr-CA"/>
              </w:rPr>
              <w:t>2023</w:t>
            </w:r>
          </w:p>
        </w:tc>
        <w:tc>
          <w:tcPr>
            <w:tcW w:w="789" w:type="pct"/>
            <w:tcBorders>
              <w:top w:val="single" w:sz="4" w:space="0" w:color="auto"/>
              <w:left w:val="nil"/>
              <w:bottom w:val="single" w:sz="4" w:space="0" w:color="auto"/>
              <w:right w:val="single" w:sz="4" w:space="0" w:color="auto"/>
            </w:tcBorders>
            <w:shd w:val="clear" w:color="auto" w:fill="auto"/>
            <w:noWrap/>
            <w:vAlign w:val="center"/>
            <w:hideMark/>
          </w:tcPr>
          <w:p w:rsidR="00E219AE" w:rsidRPr="0039344E" w:rsidRDefault="00E219AE" w:rsidP="00E219AE">
            <w:pPr>
              <w:jc w:val="center"/>
              <w:rPr>
                <w:b/>
                <w:bCs/>
                <w:sz w:val="20"/>
                <w:szCs w:val="20"/>
                <w:lang w:val="fr-CA"/>
              </w:rPr>
            </w:pPr>
            <w:r w:rsidRPr="0039344E">
              <w:rPr>
                <w:b/>
                <w:bCs/>
                <w:sz w:val="20"/>
                <w:szCs w:val="20"/>
                <w:lang w:val="fr-CA"/>
              </w:rPr>
              <w:t>Total</w:t>
            </w:r>
          </w:p>
          <w:p w:rsidR="00E219AE" w:rsidRPr="0039344E" w:rsidRDefault="00E219AE" w:rsidP="00E219AE">
            <w:pPr>
              <w:jc w:val="center"/>
              <w:rPr>
                <w:b/>
                <w:bCs/>
                <w:sz w:val="20"/>
                <w:szCs w:val="20"/>
                <w:lang w:val="fr-CA" w:eastAsia="en-CA"/>
              </w:rPr>
            </w:pPr>
            <w:r w:rsidRPr="0039344E">
              <w:rPr>
                <w:b/>
                <w:bCs/>
                <w:sz w:val="20"/>
                <w:szCs w:val="20"/>
                <w:lang w:val="fr-CA"/>
              </w:rPr>
              <w:t>(2021–2023)</w:t>
            </w:r>
          </w:p>
        </w:tc>
        <w:tc>
          <w:tcPr>
            <w:tcW w:w="789" w:type="pct"/>
            <w:tcBorders>
              <w:top w:val="single" w:sz="4" w:space="0" w:color="auto"/>
              <w:left w:val="nil"/>
              <w:bottom w:val="single" w:sz="4" w:space="0" w:color="auto"/>
              <w:right w:val="single" w:sz="4" w:space="0" w:color="auto"/>
            </w:tcBorders>
            <w:shd w:val="clear" w:color="auto" w:fill="auto"/>
            <w:noWrap/>
            <w:vAlign w:val="center"/>
            <w:hideMark/>
          </w:tcPr>
          <w:p w:rsidR="00E219AE" w:rsidRPr="0039344E" w:rsidRDefault="00E219AE" w:rsidP="00E219AE">
            <w:pPr>
              <w:jc w:val="center"/>
              <w:rPr>
                <w:b/>
                <w:bCs/>
                <w:sz w:val="20"/>
                <w:szCs w:val="20"/>
                <w:lang w:val="fr-CA" w:eastAsia="en-CA"/>
              </w:rPr>
            </w:pPr>
            <w:r w:rsidRPr="0039344E">
              <w:rPr>
                <w:b/>
                <w:bCs/>
                <w:sz w:val="20"/>
                <w:szCs w:val="20"/>
                <w:lang w:val="fr-CA"/>
              </w:rPr>
              <w:t>Total après 2023</w:t>
            </w:r>
          </w:p>
        </w:tc>
      </w:tr>
      <w:tr w:rsidR="00E219AE" w:rsidRPr="001C39B8" w:rsidTr="00E219AE">
        <w:tc>
          <w:tcPr>
            <w:tcW w:w="1053" w:type="pct"/>
            <w:tcBorders>
              <w:top w:val="nil"/>
              <w:left w:val="single" w:sz="4" w:space="0" w:color="auto"/>
              <w:bottom w:val="single" w:sz="4" w:space="0" w:color="auto"/>
              <w:right w:val="single" w:sz="4" w:space="0" w:color="auto"/>
            </w:tcBorders>
          </w:tcPr>
          <w:p w:rsidR="00E219AE" w:rsidRPr="0039344E" w:rsidRDefault="00E219AE" w:rsidP="00E219AE">
            <w:pPr>
              <w:jc w:val="left"/>
              <w:rPr>
                <w:b/>
                <w:bCs/>
                <w:sz w:val="20"/>
                <w:szCs w:val="20"/>
                <w:lang w:val="fr-CA" w:eastAsia="en-CA"/>
              </w:rPr>
            </w:pPr>
            <w:r w:rsidRPr="0039344E">
              <w:rPr>
                <w:b/>
                <w:bCs/>
                <w:sz w:val="20"/>
                <w:szCs w:val="20"/>
                <w:lang w:val="fr-CA" w:eastAsia="en-CA"/>
              </w:rPr>
              <w:t>Total</w:t>
            </w:r>
          </w:p>
        </w:tc>
        <w:tc>
          <w:tcPr>
            <w:tcW w:w="789" w:type="pct"/>
            <w:tcBorders>
              <w:top w:val="nil"/>
              <w:left w:val="nil"/>
              <w:bottom w:val="single" w:sz="4" w:space="0" w:color="auto"/>
              <w:right w:val="single" w:sz="4" w:space="0" w:color="auto"/>
            </w:tcBorders>
            <w:shd w:val="clear" w:color="auto" w:fill="auto"/>
            <w:noWrap/>
          </w:tcPr>
          <w:p w:rsidR="00E219AE" w:rsidRPr="0039344E" w:rsidRDefault="00E219AE" w:rsidP="00E219AE">
            <w:pPr>
              <w:jc w:val="right"/>
              <w:rPr>
                <w:b/>
                <w:bCs/>
                <w:sz w:val="20"/>
                <w:szCs w:val="20"/>
                <w:lang w:val="fr-CA" w:eastAsia="en-CA"/>
              </w:rPr>
            </w:pPr>
            <w:r w:rsidRPr="0039344E">
              <w:rPr>
                <w:b/>
                <w:bCs/>
                <w:sz w:val="20"/>
                <w:szCs w:val="20"/>
                <w:lang w:val="fr-CA" w:eastAsia="en-CA"/>
              </w:rPr>
              <w:t>143 856</w:t>
            </w:r>
          </w:p>
        </w:tc>
        <w:tc>
          <w:tcPr>
            <w:tcW w:w="789" w:type="pct"/>
            <w:tcBorders>
              <w:top w:val="nil"/>
              <w:left w:val="nil"/>
              <w:bottom w:val="single" w:sz="4" w:space="0" w:color="auto"/>
              <w:right w:val="single" w:sz="4" w:space="0" w:color="auto"/>
            </w:tcBorders>
            <w:shd w:val="clear" w:color="auto" w:fill="auto"/>
            <w:noWrap/>
          </w:tcPr>
          <w:p w:rsidR="00E219AE" w:rsidRPr="0039344E" w:rsidRDefault="00E219AE" w:rsidP="00E219AE">
            <w:pPr>
              <w:jc w:val="right"/>
              <w:rPr>
                <w:b/>
                <w:bCs/>
                <w:sz w:val="20"/>
                <w:szCs w:val="20"/>
                <w:lang w:val="fr-CA" w:eastAsia="en-CA"/>
              </w:rPr>
            </w:pPr>
            <w:r w:rsidRPr="0039344E">
              <w:rPr>
                <w:b/>
                <w:bCs/>
                <w:sz w:val="20"/>
                <w:szCs w:val="20"/>
                <w:lang w:val="fr-CA" w:eastAsia="en-CA"/>
              </w:rPr>
              <w:t>134 512</w:t>
            </w:r>
          </w:p>
        </w:tc>
        <w:tc>
          <w:tcPr>
            <w:tcW w:w="789" w:type="pct"/>
            <w:tcBorders>
              <w:top w:val="nil"/>
              <w:left w:val="nil"/>
              <w:bottom w:val="single" w:sz="4" w:space="0" w:color="auto"/>
              <w:right w:val="single" w:sz="4" w:space="0" w:color="auto"/>
            </w:tcBorders>
            <w:shd w:val="clear" w:color="auto" w:fill="auto"/>
            <w:noWrap/>
          </w:tcPr>
          <w:p w:rsidR="00E219AE" w:rsidRPr="0039344E" w:rsidRDefault="00E219AE" w:rsidP="00E219AE">
            <w:pPr>
              <w:jc w:val="right"/>
              <w:rPr>
                <w:b/>
                <w:bCs/>
                <w:sz w:val="20"/>
                <w:szCs w:val="20"/>
                <w:lang w:val="fr-CA" w:eastAsia="en-CA"/>
              </w:rPr>
            </w:pPr>
            <w:r w:rsidRPr="0039344E">
              <w:rPr>
                <w:b/>
                <w:bCs/>
                <w:sz w:val="20"/>
                <w:szCs w:val="20"/>
                <w:lang w:val="fr-CA" w:eastAsia="en-CA"/>
              </w:rPr>
              <w:t>165 107</w:t>
            </w:r>
          </w:p>
        </w:tc>
        <w:tc>
          <w:tcPr>
            <w:tcW w:w="789" w:type="pct"/>
            <w:tcBorders>
              <w:top w:val="nil"/>
              <w:left w:val="nil"/>
              <w:bottom w:val="single" w:sz="4" w:space="0" w:color="auto"/>
              <w:right w:val="single" w:sz="4" w:space="0" w:color="auto"/>
            </w:tcBorders>
            <w:shd w:val="clear" w:color="auto" w:fill="auto"/>
            <w:noWrap/>
          </w:tcPr>
          <w:p w:rsidR="00E219AE" w:rsidRPr="0039344E" w:rsidRDefault="00E219AE" w:rsidP="00E219AE">
            <w:pPr>
              <w:jc w:val="right"/>
              <w:rPr>
                <w:b/>
                <w:bCs/>
                <w:sz w:val="20"/>
                <w:szCs w:val="20"/>
                <w:lang w:val="fr-CA" w:eastAsia="en-CA"/>
              </w:rPr>
            </w:pPr>
            <w:r w:rsidRPr="0039344E">
              <w:rPr>
                <w:b/>
                <w:bCs/>
                <w:sz w:val="20"/>
                <w:szCs w:val="20"/>
                <w:lang w:val="fr-CA" w:eastAsia="en-CA"/>
              </w:rPr>
              <w:t>443 475</w:t>
            </w:r>
          </w:p>
        </w:tc>
        <w:tc>
          <w:tcPr>
            <w:tcW w:w="789" w:type="pct"/>
            <w:tcBorders>
              <w:top w:val="nil"/>
              <w:left w:val="nil"/>
              <w:bottom w:val="single" w:sz="4" w:space="0" w:color="auto"/>
              <w:right w:val="single" w:sz="4" w:space="0" w:color="auto"/>
            </w:tcBorders>
            <w:shd w:val="clear" w:color="auto" w:fill="auto"/>
            <w:noWrap/>
          </w:tcPr>
          <w:p w:rsidR="00E219AE" w:rsidRPr="0039344E" w:rsidRDefault="00E219AE" w:rsidP="00E219AE">
            <w:pPr>
              <w:jc w:val="right"/>
              <w:rPr>
                <w:b/>
                <w:bCs/>
                <w:sz w:val="20"/>
                <w:szCs w:val="20"/>
                <w:lang w:val="fr-CA" w:eastAsia="en-CA"/>
              </w:rPr>
            </w:pPr>
            <w:r w:rsidRPr="0039344E">
              <w:rPr>
                <w:b/>
                <w:bCs/>
                <w:sz w:val="20"/>
                <w:szCs w:val="20"/>
                <w:lang w:val="fr-CA" w:eastAsia="en-CA"/>
              </w:rPr>
              <w:t>271 012</w:t>
            </w:r>
          </w:p>
        </w:tc>
      </w:tr>
      <w:tr w:rsidR="00E219AE" w:rsidRPr="001C39B8" w:rsidTr="00E219AE">
        <w:tc>
          <w:tcPr>
            <w:tcW w:w="1053" w:type="pct"/>
            <w:tcBorders>
              <w:top w:val="nil"/>
              <w:left w:val="single" w:sz="4" w:space="0" w:color="auto"/>
              <w:bottom w:val="single" w:sz="4" w:space="0" w:color="auto"/>
              <w:right w:val="single" w:sz="4" w:space="0" w:color="auto"/>
            </w:tcBorders>
          </w:tcPr>
          <w:p w:rsidR="00E219AE" w:rsidRPr="0039344E" w:rsidRDefault="00E219AE" w:rsidP="00E219AE">
            <w:pPr>
              <w:jc w:val="left"/>
              <w:rPr>
                <w:sz w:val="20"/>
                <w:szCs w:val="20"/>
                <w:lang w:val="fr-CA" w:eastAsia="en-CA"/>
              </w:rPr>
            </w:pPr>
            <w:r w:rsidRPr="0039344E">
              <w:rPr>
                <w:sz w:val="20"/>
                <w:szCs w:val="20"/>
                <w:lang w:val="fr-CA" w:eastAsia="en-CA"/>
              </w:rPr>
              <w:t>Budget indicatif*</w:t>
            </w:r>
          </w:p>
        </w:tc>
        <w:tc>
          <w:tcPr>
            <w:tcW w:w="789" w:type="pct"/>
            <w:tcBorders>
              <w:top w:val="nil"/>
              <w:left w:val="nil"/>
              <w:bottom w:val="single" w:sz="4" w:space="0" w:color="auto"/>
              <w:right w:val="single" w:sz="4" w:space="0" w:color="auto"/>
            </w:tcBorders>
            <w:shd w:val="clear" w:color="auto" w:fill="auto"/>
            <w:noWrap/>
          </w:tcPr>
          <w:p w:rsidR="00E219AE" w:rsidRPr="0039344E" w:rsidRDefault="00E219AE" w:rsidP="00E219AE">
            <w:pPr>
              <w:jc w:val="right"/>
              <w:rPr>
                <w:sz w:val="20"/>
                <w:szCs w:val="20"/>
                <w:lang w:val="fr-CA" w:eastAsia="en-CA"/>
              </w:rPr>
            </w:pPr>
            <w:r w:rsidRPr="0039344E">
              <w:rPr>
                <w:sz w:val="20"/>
                <w:szCs w:val="20"/>
                <w:lang w:val="fr-CA" w:eastAsia="en-CA"/>
              </w:rPr>
              <w:t>180 000</w:t>
            </w:r>
          </w:p>
        </w:tc>
        <w:tc>
          <w:tcPr>
            <w:tcW w:w="789" w:type="pct"/>
            <w:tcBorders>
              <w:top w:val="nil"/>
              <w:left w:val="nil"/>
              <w:bottom w:val="single" w:sz="4" w:space="0" w:color="auto"/>
              <w:right w:val="single" w:sz="4" w:space="0" w:color="auto"/>
            </w:tcBorders>
            <w:shd w:val="clear" w:color="auto" w:fill="auto"/>
            <w:noWrap/>
          </w:tcPr>
          <w:p w:rsidR="00E219AE" w:rsidRPr="0039344E" w:rsidRDefault="00E219AE" w:rsidP="00E219AE">
            <w:pPr>
              <w:jc w:val="right"/>
              <w:rPr>
                <w:sz w:val="20"/>
                <w:szCs w:val="20"/>
                <w:lang w:val="fr-CA" w:eastAsia="en-CA"/>
              </w:rPr>
            </w:pPr>
            <w:r w:rsidRPr="0039344E">
              <w:rPr>
                <w:sz w:val="20"/>
                <w:szCs w:val="20"/>
                <w:lang w:val="fr-CA" w:eastAsia="en-CA"/>
              </w:rPr>
              <w:t>180 000</w:t>
            </w:r>
          </w:p>
        </w:tc>
        <w:tc>
          <w:tcPr>
            <w:tcW w:w="789" w:type="pct"/>
            <w:tcBorders>
              <w:top w:val="nil"/>
              <w:left w:val="nil"/>
              <w:bottom w:val="single" w:sz="4" w:space="0" w:color="auto"/>
              <w:right w:val="single" w:sz="4" w:space="0" w:color="auto"/>
            </w:tcBorders>
            <w:shd w:val="clear" w:color="auto" w:fill="auto"/>
            <w:noWrap/>
          </w:tcPr>
          <w:p w:rsidR="00E219AE" w:rsidRPr="0039344E" w:rsidRDefault="00E219AE" w:rsidP="00E219AE">
            <w:pPr>
              <w:jc w:val="right"/>
              <w:rPr>
                <w:sz w:val="20"/>
                <w:szCs w:val="20"/>
                <w:lang w:val="fr-CA" w:eastAsia="en-CA"/>
              </w:rPr>
            </w:pPr>
            <w:r w:rsidRPr="0039344E">
              <w:rPr>
                <w:sz w:val="20"/>
                <w:szCs w:val="20"/>
                <w:lang w:val="fr-CA" w:eastAsia="en-CA"/>
              </w:rPr>
              <w:t>180 000</w:t>
            </w:r>
          </w:p>
        </w:tc>
        <w:tc>
          <w:tcPr>
            <w:tcW w:w="789" w:type="pct"/>
            <w:tcBorders>
              <w:top w:val="nil"/>
              <w:left w:val="nil"/>
              <w:bottom w:val="single" w:sz="4" w:space="0" w:color="auto"/>
              <w:right w:val="single" w:sz="4" w:space="0" w:color="auto"/>
            </w:tcBorders>
            <w:shd w:val="clear" w:color="auto" w:fill="auto"/>
            <w:noWrap/>
          </w:tcPr>
          <w:p w:rsidR="00E219AE" w:rsidRPr="0039344E" w:rsidRDefault="00E219AE" w:rsidP="00E219AE">
            <w:pPr>
              <w:jc w:val="right"/>
              <w:rPr>
                <w:sz w:val="20"/>
                <w:szCs w:val="20"/>
                <w:lang w:val="fr-CA" w:eastAsia="en-CA"/>
              </w:rPr>
            </w:pPr>
            <w:r w:rsidRPr="0039344E">
              <w:rPr>
                <w:sz w:val="20"/>
                <w:szCs w:val="20"/>
                <w:lang w:val="fr-CA" w:eastAsia="en-CA"/>
              </w:rPr>
              <w:t>540 000</w:t>
            </w:r>
          </w:p>
        </w:tc>
        <w:tc>
          <w:tcPr>
            <w:tcW w:w="789" w:type="pct"/>
            <w:tcBorders>
              <w:top w:val="nil"/>
              <w:left w:val="nil"/>
              <w:bottom w:val="single" w:sz="4" w:space="0" w:color="auto"/>
              <w:right w:val="single" w:sz="4" w:space="0" w:color="auto"/>
            </w:tcBorders>
            <w:shd w:val="clear" w:color="auto" w:fill="auto"/>
            <w:noWrap/>
          </w:tcPr>
          <w:p w:rsidR="00E219AE" w:rsidRPr="0039344E" w:rsidRDefault="00E219AE" w:rsidP="00E219AE">
            <w:pPr>
              <w:jc w:val="left"/>
              <w:rPr>
                <w:sz w:val="20"/>
                <w:szCs w:val="20"/>
                <w:lang w:val="fr-CA" w:eastAsia="en-CA"/>
              </w:rPr>
            </w:pPr>
          </w:p>
        </w:tc>
      </w:tr>
      <w:tr w:rsidR="00E219AE" w:rsidRPr="001C39B8" w:rsidTr="00E219AE">
        <w:tc>
          <w:tcPr>
            <w:tcW w:w="1053" w:type="pct"/>
            <w:tcBorders>
              <w:top w:val="nil"/>
              <w:left w:val="single" w:sz="4" w:space="0" w:color="auto"/>
              <w:bottom w:val="single" w:sz="4" w:space="0" w:color="auto"/>
              <w:right w:val="single" w:sz="4" w:space="0" w:color="auto"/>
            </w:tcBorders>
          </w:tcPr>
          <w:p w:rsidR="00E219AE" w:rsidRPr="0039344E" w:rsidRDefault="00E219AE" w:rsidP="00E219AE">
            <w:pPr>
              <w:jc w:val="left"/>
              <w:rPr>
                <w:sz w:val="20"/>
                <w:szCs w:val="20"/>
                <w:lang w:val="fr-CA" w:eastAsia="en-CA"/>
              </w:rPr>
            </w:pPr>
            <w:r w:rsidRPr="0039344E">
              <w:rPr>
                <w:sz w:val="20"/>
                <w:szCs w:val="20"/>
                <w:lang w:val="fr-CA" w:eastAsia="en-CA"/>
              </w:rPr>
              <w:t>Différence</w:t>
            </w:r>
          </w:p>
        </w:tc>
        <w:tc>
          <w:tcPr>
            <w:tcW w:w="789" w:type="pct"/>
            <w:tcBorders>
              <w:top w:val="nil"/>
              <w:left w:val="nil"/>
              <w:bottom w:val="single" w:sz="4" w:space="0" w:color="auto"/>
              <w:right w:val="single" w:sz="4" w:space="0" w:color="auto"/>
            </w:tcBorders>
            <w:shd w:val="clear" w:color="auto" w:fill="auto"/>
            <w:noWrap/>
          </w:tcPr>
          <w:p w:rsidR="00E219AE" w:rsidRPr="0039344E" w:rsidRDefault="00E219AE" w:rsidP="00E219AE">
            <w:pPr>
              <w:jc w:val="right"/>
              <w:rPr>
                <w:sz w:val="20"/>
                <w:szCs w:val="20"/>
                <w:lang w:val="fr-CA"/>
              </w:rPr>
            </w:pPr>
            <w:r w:rsidRPr="0039344E">
              <w:rPr>
                <w:sz w:val="20"/>
                <w:szCs w:val="20"/>
                <w:lang w:val="fr-CA"/>
              </w:rPr>
              <w:t>(36 144)</w:t>
            </w:r>
          </w:p>
        </w:tc>
        <w:tc>
          <w:tcPr>
            <w:tcW w:w="789" w:type="pct"/>
            <w:tcBorders>
              <w:top w:val="nil"/>
              <w:left w:val="nil"/>
              <w:bottom w:val="single" w:sz="4" w:space="0" w:color="auto"/>
              <w:right w:val="single" w:sz="4" w:space="0" w:color="auto"/>
            </w:tcBorders>
            <w:shd w:val="clear" w:color="auto" w:fill="auto"/>
            <w:noWrap/>
          </w:tcPr>
          <w:p w:rsidR="00E219AE" w:rsidRPr="0039344E" w:rsidRDefault="00E219AE" w:rsidP="00E219AE">
            <w:pPr>
              <w:jc w:val="right"/>
              <w:rPr>
                <w:sz w:val="20"/>
                <w:szCs w:val="20"/>
                <w:lang w:val="fr-CA"/>
              </w:rPr>
            </w:pPr>
            <w:r w:rsidRPr="0039344E">
              <w:rPr>
                <w:sz w:val="20"/>
                <w:szCs w:val="20"/>
                <w:lang w:val="fr-CA"/>
              </w:rPr>
              <w:t>(45 488)</w:t>
            </w:r>
          </w:p>
        </w:tc>
        <w:tc>
          <w:tcPr>
            <w:tcW w:w="789" w:type="pct"/>
            <w:tcBorders>
              <w:top w:val="nil"/>
              <w:left w:val="nil"/>
              <w:bottom w:val="single" w:sz="4" w:space="0" w:color="auto"/>
              <w:right w:val="single" w:sz="4" w:space="0" w:color="auto"/>
            </w:tcBorders>
            <w:shd w:val="clear" w:color="auto" w:fill="auto"/>
            <w:noWrap/>
          </w:tcPr>
          <w:p w:rsidR="00E219AE" w:rsidRPr="0039344E" w:rsidRDefault="00E219AE" w:rsidP="00E219AE">
            <w:pPr>
              <w:jc w:val="right"/>
              <w:rPr>
                <w:sz w:val="20"/>
                <w:szCs w:val="20"/>
                <w:lang w:val="fr-CA"/>
              </w:rPr>
            </w:pPr>
            <w:r w:rsidRPr="0039344E">
              <w:rPr>
                <w:sz w:val="20"/>
                <w:szCs w:val="20"/>
                <w:lang w:val="fr-CA"/>
              </w:rPr>
              <w:t>(14 893)</w:t>
            </w:r>
          </w:p>
        </w:tc>
        <w:tc>
          <w:tcPr>
            <w:tcW w:w="789" w:type="pct"/>
            <w:tcBorders>
              <w:top w:val="nil"/>
              <w:left w:val="nil"/>
              <w:bottom w:val="single" w:sz="4" w:space="0" w:color="auto"/>
              <w:right w:val="single" w:sz="4" w:space="0" w:color="auto"/>
            </w:tcBorders>
            <w:shd w:val="clear" w:color="auto" w:fill="auto"/>
            <w:noWrap/>
          </w:tcPr>
          <w:p w:rsidR="00E219AE" w:rsidRPr="0039344E" w:rsidRDefault="00E219AE" w:rsidP="00E219AE">
            <w:pPr>
              <w:jc w:val="right"/>
              <w:rPr>
                <w:sz w:val="20"/>
                <w:szCs w:val="20"/>
                <w:lang w:val="fr-CA"/>
              </w:rPr>
            </w:pPr>
            <w:r w:rsidRPr="0039344E">
              <w:rPr>
                <w:sz w:val="20"/>
                <w:szCs w:val="20"/>
                <w:lang w:val="fr-CA"/>
              </w:rPr>
              <w:t>(96 525)</w:t>
            </w:r>
          </w:p>
        </w:tc>
        <w:tc>
          <w:tcPr>
            <w:tcW w:w="789" w:type="pct"/>
            <w:tcBorders>
              <w:top w:val="nil"/>
              <w:left w:val="nil"/>
              <w:bottom w:val="single" w:sz="4" w:space="0" w:color="auto"/>
              <w:right w:val="single" w:sz="4" w:space="0" w:color="auto"/>
            </w:tcBorders>
            <w:shd w:val="clear" w:color="auto" w:fill="auto"/>
            <w:noWrap/>
          </w:tcPr>
          <w:p w:rsidR="00E219AE" w:rsidRPr="0039344E" w:rsidRDefault="00E219AE" w:rsidP="00E219AE">
            <w:pPr>
              <w:jc w:val="left"/>
              <w:rPr>
                <w:sz w:val="20"/>
                <w:szCs w:val="20"/>
                <w:lang w:val="fr-CA" w:eastAsia="en-CA"/>
              </w:rPr>
            </w:pPr>
          </w:p>
        </w:tc>
      </w:tr>
    </w:tbl>
    <w:p w:rsidR="002C184F" w:rsidRPr="00E219AE" w:rsidRDefault="002C184F" w:rsidP="00177FA8">
      <w:pPr>
        <w:jc w:val="left"/>
        <w:rPr>
          <w:sz w:val="20"/>
          <w:szCs w:val="20"/>
          <w:lang w:val="fr-CA"/>
        </w:rPr>
      </w:pPr>
      <w:r w:rsidRPr="00E219AE">
        <w:rPr>
          <w:sz w:val="20"/>
          <w:szCs w:val="20"/>
          <w:lang w:val="fr-CA"/>
        </w:rPr>
        <w:t xml:space="preserve">* </w:t>
      </w:r>
      <w:r w:rsidR="00E219AE">
        <w:rPr>
          <w:sz w:val="20"/>
          <w:szCs w:val="20"/>
          <w:lang w:val="fr-CA"/>
        </w:rPr>
        <w:t>Selon la valeur de la reconstitution du Fonds multilatéral pour la période 2018-2020</w:t>
      </w:r>
      <w:r w:rsidRPr="00E219AE">
        <w:rPr>
          <w:sz w:val="20"/>
          <w:szCs w:val="20"/>
          <w:lang w:val="fr-CA"/>
        </w:rPr>
        <w:t>.</w:t>
      </w:r>
    </w:p>
    <w:p w:rsidR="002C184F" w:rsidRPr="003C6F91" w:rsidRDefault="002C184F" w:rsidP="00177FA8">
      <w:pPr>
        <w:rPr>
          <w:b/>
          <w:sz w:val="20"/>
          <w:szCs w:val="20"/>
          <w:lang w:val="fr-CA"/>
        </w:rPr>
      </w:pPr>
    </w:p>
    <w:p w:rsidR="002C184F" w:rsidRDefault="00E219AE" w:rsidP="003C6F91">
      <w:pPr>
        <w:widowControl w:val="0"/>
        <w:rPr>
          <w:u w:val="single"/>
          <w:lang w:val="fr-CA"/>
        </w:rPr>
      </w:pPr>
      <w:r>
        <w:rPr>
          <w:u w:val="single"/>
          <w:lang w:val="fr-CA"/>
        </w:rPr>
        <w:t>Contenu</w:t>
      </w:r>
    </w:p>
    <w:p w:rsidR="003C6F91" w:rsidRPr="003C6F91" w:rsidRDefault="003C6F91" w:rsidP="003C6F91">
      <w:pPr>
        <w:widowControl w:val="0"/>
        <w:rPr>
          <w:u w:val="single"/>
          <w:lang w:val="fr-CA"/>
        </w:rPr>
      </w:pPr>
    </w:p>
    <w:p w:rsidR="002C184F" w:rsidRPr="00E219AE" w:rsidRDefault="00E219AE" w:rsidP="003C6F91">
      <w:pPr>
        <w:pStyle w:val="Heading1"/>
        <w:widowControl w:val="0"/>
        <w:spacing w:after="0"/>
        <w:rPr>
          <w:lang w:val="fr-CA"/>
        </w:rPr>
      </w:pPr>
      <w:r w:rsidRPr="00E219AE">
        <w:rPr>
          <w:lang w:val="fr-CA"/>
        </w:rPr>
        <w:t>Ce document contient les plans d’ac</w:t>
      </w:r>
      <w:r w:rsidR="00262C60">
        <w:rPr>
          <w:lang w:val="fr-CA"/>
        </w:rPr>
        <w:t>tivités généraux du Fonds multi</w:t>
      </w:r>
      <w:r w:rsidRPr="00E219AE">
        <w:rPr>
          <w:lang w:val="fr-CA"/>
        </w:rPr>
        <w:t xml:space="preserve">latéral pour la période 2021-2023 et réunit les plans d’activités des </w:t>
      </w:r>
      <w:r w:rsidR="00262C60">
        <w:rPr>
          <w:lang w:val="fr-CA"/>
        </w:rPr>
        <w:t>agenc</w:t>
      </w:r>
      <w:r w:rsidRPr="00E219AE">
        <w:rPr>
          <w:lang w:val="fr-CA"/>
        </w:rPr>
        <w:t>es bilatérales,</w:t>
      </w:r>
      <w:r w:rsidR="002C184F" w:rsidRPr="001C39B8">
        <w:rPr>
          <w:rStyle w:val="FootnoteReference"/>
          <w:lang w:val="fr-CA"/>
        </w:rPr>
        <w:footnoteReference w:id="3"/>
      </w:r>
      <w:r w:rsidR="002C184F" w:rsidRPr="00E219AE">
        <w:rPr>
          <w:lang w:val="fr-CA"/>
        </w:rPr>
        <w:t xml:space="preserve"> </w:t>
      </w:r>
      <w:r>
        <w:rPr>
          <w:lang w:val="fr-CA"/>
        </w:rPr>
        <w:t>d</w:t>
      </w:r>
      <w:r w:rsidR="00882050">
        <w:rPr>
          <w:lang w:val="fr-CA"/>
        </w:rPr>
        <w:t>u</w:t>
      </w:r>
      <w:r>
        <w:rPr>
          <w:lang w:val="fr-CA"/>
        </w:rPr>
        <w:t xml:space="preserve"> PNUD,</w:t>
      </w:r>
      <w:r w:rsidR="002C184F" w:rsidRPr="001C39B8">
        <w:rPr>
          <w:rStyle w:val="FootnoteReference"/>
          <w:lang w:val="fr-CA"/>
        </w:rPr>
        <w:footnoteReference w:id="4"/>
      </w:r>
      <w:r w:rsidR="002C184F" w:rsidRPr="00E219AE">
        <w:rPr>
          <w:lang w:val="fr-CA"/>
        </w:rPr>
        <w:t xml:space="preserve"> </w:t>
      </w:r>
      <w:r>
        <w:rPr>
          <w:lang w:val="fr-CA"/>
        </w:rPr>
        <w:t>du PNUE</w:t>
      </w:r>
      <w:r w:rsidR="001F3F52" w:rsidRPr="00E219AE">
        <w:rPr>
          <w:lang w:val="fr-CA"/>
        </w:rPr>
        <w:t>,</w:t>
      </w:r>
      <w:r w:rsidR="002C184F" w:rsidRPr="001C39B8">
        <w:rPr>
          <w:rStyle w:val="FootnoteReference"/>
          <w:lang w:val="fr-CA"/>
        </w:rPr>
        <w:footnoteReference w:id="5"/>
      </w:r>
      <w:r>
        <w:rPr>
          <w:lang w:val="fr-CA"/>
        </w:rPr>
        <w:t xml:space="preserve"> de l’ONUDI</w:t>
      </w:r>
      <w:r w:rsidR="002C184F" w:rsidRPr="001C39B8">
        <w:rPr>
          <w:rStyle w:val="FootnoteReference"/>
          <w:lang w:val="fr-CA"/>
        </w:rPr>
        <w:footnoteReference w:id="6"/>
      </w:r>
      <w:r w:rsidR="002C184F" w:rsidRPr="00E219AE">
        <w:rPr>
          <w:lang w:val="fr-CA"/>
        </w:rPr>
        <w:t xml:space="preserve"> </w:t>
      </w:r>
      <w:r>
        <w:rPr>
          <w:lang w:val="fr-CA"/>
        </w:rPr>
        <w:t xml:space="preserve">et de la </w:t>
      </w:r>
      <w:r w:rsidR="0039344E">
        <w:rPr>
          <w:lang w:val="fr-CA"/>
        </w:rPr>
        <w:t>Banque mondiale</w:t>
      </w:r>
      <w:r w:rsidR="0039344E" w:rsidRPr="001C39B8">
        <w:rPr>
          <w:rStyle w:val="FootnoteReference"/>
          <w:lang w:val="fr-CA"/>
        </w:rPr>
        <w:footnoteReference w:id="7"/>
      </w:r>
      <w:r w:rsidR="0039344E" w:rsidRPr="00E219AE">
        <w:rPr>
          <w:lang w:val="fr-CA"/>
        </w:rPr>
        <w:t xml:space="preserve"> </w:t>
      </w:r>
      <w:r w:rsidR="0039344E">
        <w:rPr>
          <w:lang w:val="fr-CA"/>
        </w:rPr>
        <w:t>pour la période 2021-2023 présentés à la 86</w:t>
      </w:r>
      <w:r w:rsidR="0039344E" w:rsidRPr="00262C60">
        <w:rPr>
          <w:vertAlign w:val="superscript"/>
          <w:lang w:val="fr-CA"/>
        </w:rPr>
        <w:t>e</w:t>
      </w:r>
      <w:r w:rsidR="0039344E">
        <w:rPr>
          <w:lang w:val="fr-CA"/>
        </w:rPr>
        <w:t xml:space="preserve"> réunion</w:t>
      </w:r>
      <w:r w:rsidR="0039344E" w:rsidRPr="00E219AE">
        <w:rPr>
          <w:lang w:val="fr-CA"/>
        </w:rPr>
        <w:t>.</w:t>
      </w:r>
    </w:p>
    <w:p w:rsidR="002C184F" w:rsidRPr="001C39B8" w:rsidRDefault="00262C60" w:rsidP="00177FA8">
      <w:pPr>
        <w:pStyle w:val="Heading1"/>
        <w:rPr>
          <w:lang w:val="fr-CA"/>
        </w:rPr>
      </w:pPr>
      <w:r>
        <w:rPr>
          <w:lang w:val="fr-CA"/>
        </w:rPr>
        <w:lastRenderedPageBreak/>
        <w:t xml:space="preserve">Ce document est divisé comme suit </w:t>
      </w:r>
      <w:r w:rsidR="002C184F" w:rsidRPr="001C39B8">
        <w:rPr>
          <w:lang w:val="fr-CA"/>
        </w:rPr>
        <w:t>:</w:t>
      </w:r>
    </w:p>
    <w:p w:rsidR="002C184F" w:rsidRPr="001C39B8" w:rsidRDefault="00262C60" w:rsidP="00177FA8">
      <w:pPr>
        <w:pStyle w:val="ListParagraph"/>
        <w:numPr>
          <w:ilvl w:val="0"/>
          <w:numId w:val="21"/>
        </w:numPr>
        <w:rPr>
          <w:lang w:val="fr-CA"/>
        </w:rPr>
      </w:pPr>
      <w:r>
        <w:rPr>
          <w:lang w:val="fr-CA"/>
        </w:rPr>
        <w:t>Attribution des ressources des plans d’activités de la période 2021-2023</w:t>
      </w:r>
    </w:p>
    <w:p w:rsidR="002C184F" w:rsidRPr="001C39B8" w:rsidRDefault="00262C60" w:rsidP="00177FA8">
      <w:pPr>
        <w:pStyle w:val="ListParagraph"/>
        <w:numPr>
          <w:ilvl w:val="0"/>
          <w:numId w:val="21"/>
        </w:numPr>
        <w:rPr>
          <w:lang w:val="fr-CA"/>
        </w:rPr>
      </w:pPr>
      <w:r>
        <w:rPr>
          <w:lang w:val="fr-CA"/>
        </w:rPr>
        <w:t>Observations du Secrétariat</w:t>
      </w:r>
    </w:p>
    <w:p w:rsidR="002C184F" w:rsidRPr="001C39B8" w:rsidRDefault="00665E2E" w:rsidP="00177FA8">
      <w:pPr>
        <w:pStyle w:val="ListParagraph"/>
        <w:numPr>
          <w:ilvl w:val="0"/>
          <w:numId w:val="21"/>
        </w:numPr>
        <w:rPr>
          <w:lang w:val="fr-CA"/>
        </w:rPr>
      </w:pPr>
      <w:r>
        <w:rPr>
          <w:lang w:val="fr-CA"/>
        </w:rPr>
        <w:t>Modification</w:t>
      </w:r>
      <w:r w:rsidR="00262C60">
        <w:rPr>
          <w:lang w:val="fr-CA"/>
        </w:rPr>
        <w:t xml:space="preserve"> du plan d’activités général du Fonds multilatéral pour la période 2021-2023</w:t>
      </w:r>
    </w:p>
    <w:p w:rsidR="002C184F" w:rsidRPr="001C39B8" w:rsidRDefault="00262C60" w:rsidP="00177FA8">
      <w:pPr>
        <w:pStyle w:val="ListParagraph"/>
        <w:numPr>
          <w:ilvl w:val="0"/>
          <w:numId w:val="21"/>
        </w:numPr>
        <w:rPr>
          <w:lang w:val="fr-CA"/>
        </w:rPr>
      </w:pPr>
      <w:r>
        <w:rPr>
          <w:lang w:val="fr-CA"/>
        </w:rPr>
        <w:t>Autres questions d’orientation</w:t>
      </w:r>
    </w:p>
    <w:p w:rsidR="002C184F" w:rsidRPr="001C39B8" w:rsidRDefault="00262C60" w:rsidP="00177FA8">
      <w:pPr>
        <w:pStyle w:val="ListParagraph"/>
        <w:numPr>
          <w:ilvl w:val="0"/>
          <w:numId w:val="21"/>
        </w:numPr>
        <w:rPr>
          <w:lang w:val="fr-CA"/>
        </w:rPr>
      </w:pPr>
      <w:r>
        <w:rPr>
          <w:lang w:val="fr-CA"/>
        </w:rPr>
        <w:t>Recomma</w:t>
      </w:r>
      <w:r w:rsidR="002C184F" w:rsidRPr="001C39B8">
        <w:rPr>
          <w:lang w:val="fr-CA"/>
        </w:rPr>
        <w:t xml:space="preserve">ndation </w:t>
      </w:r>
    </w:p>
    <w:p w:rsidR="002D39BC" w:rsidRPr="001C39B8" w:rsidRDefault="002D39BC" w:rsidP="00177FA8">
      <w:pPr>
        <w:ind w:left="720"/>
        <w:rPr>
          <w:lang w:val="fr-CA"/>
        </w:rPr>
      </w:pPr>
    </w:p>
    <w:p w:rsidR="002D39BC" w:rsidRPr="001C39B8" w:rsidRDefault="00262C60" w:rsidP="00177FA8">
      <w:pPr>
        <w:rPr>
          <w:b/>
          <w:lang w:val="fr-CA"/>
        </w:rPr>
      </w:pPr>
      <w:r>
        <w:rPr>
          <w:b/>
          <w:lang w:val="fr-CA"/>
        </w:rPr>
        <w:t xml:space="preserve">Attribution des ressources des plans d’activités de la période </w:t>
      </w:r>
      <w:r w:rsidR="002D39BC" w:rsidRPr="001C39B8">
        <w:rPr>
          <w:b/>
          <w:lang w:val="fr-CA"/>
        </w:rPr>
        <w:t>202</w:t>
      </w:r>
      <w:r w:rsidR="00FA37EE" w:rsidRPr="001C39B8">
        <w:rPr>
          <w:b/>
          <w:lang w:val="fr-CA"/>
        </w:rPr>
        <w:t>1</w:t>
      </w:r>
      <w:r>
        <w:rPr>
          <w:b/>
          <w:lang w:val="fr-CA"/>
        </w:rPr>
        <w:t>-</w:t>
      </w:r>
      <w:r w:rsidR="002D39BC" w:rsidRPr="001C39B8">
        <w:rPr>
          <w:b/>
          <w:lang w:val="fr-CA"/>
        </w:rPr>
        <w:t>202</w:t>
      </w:r>
      <w:r w:rsidR="00FA37EE" w:rsidRPr="001C39B8">
        <w:rPr>
          <w:b/>
          <w:lang w:val="fr-CA"/>
        </w:rPr>
        <w:t>3</w:t>
      </w:r>
    </w:p>
    <w:p w:rsidR="002D39BC" w:rsidRPr="001C39B8" w:rsidRDefault="002D39BC" w:rsidP="00177FA8">
      <w:pPr>
        <w:rPr>
          <w:lang w:val="fr-CA"/>
        </w:rPr>
      </w:pPr>
    </w:p>
    <w:p w:rsidR="002D39BC" w:rsidRPr="001C39B8" w:rsidRDefault="00262C60" w:rsidP="00177FA8">
      <w:pPr>
        <w:pStyle w:val="Heading1"/>
        <w:rPr>
          <w:lang w:val="fr-CA"/>
        </w:rPr>
      </w:pPr>
      <w:r>
        <w:rPr>
          <w:lang w:val="fr-CA"/>
        </w:rPr>
        <w:t>Le tableau 3 présente la valeur des acti</w:t>
      </w:r>
      <w:r w:rsidR="00044630">
        <w:rPr>
          <w:lang w:val="fr-CA"/>
        </w:rPr>
        <w:t>vités prévues dans les plans d’</w:t>
      </w:r>
      <w:r>
        <w:rPr>
          <w:lang w:val="fr-CA"/>
        </w:rPr>
        <w:t>activités de la période 2021-2023, par année. Les valeurs indiquées correspondent au budget indicatif de 96,53 millions $US (c.-à-d., 17,9 p. cent du budget indicatif</w:t>
      </w:r>
      <w:r w:rsidR="002D39BC" w:rsidRPr="001C39B8">
        <w:rPr>
          <w:lang w:val="fr-CA"/>
        </w:rPr>
        <w:t xml:space="preserve">). </w:t>
      </w:r>
    </w:p>
    <w:p w:rsidR="002D39BC" w:rsidRPr="001C39B8" w:rsidRDefault="002D39BC" w:rsidP="00177FA8">
      <w:pPr>
        <w:rPr>
          <w:b/>
          <w:lang w:val="fr-CA"/>
        </w:rPr>
      </w:pPr>
      <w:r w:rsidRPr="001C39B8">
        <w:rPr>
          <w:b/>
          <w:lang w:val="fr-CA"/>
        </w:rPr>
        <w:t>Table</w:t>
      </w:r>
      <w:r w:rsidR="00E67FA3">
        <w:rPr>
          <w:b/>
          <w:lang w:val="fr-CA"/>
        </w:rPr>
        <w:t>au</w:t>
      </w:r>
      <w:r w:rsidRPr="001C39B8">
        <w:rPr>
          <w:b/>
          <w:lang w:val="fr-CA"/>
        </w:rPr>
        <w:t xml:space="preserve"> 3. </w:t>
      </w:r>
      <w:r w:rsidR="00E67FA3">
        <w:rPr>
          <w:b/>
          <w:lang w:val="fr-CA"/>
        </w:rPr>
        <w:t xml:space="preserve">Attribution des ressources dans le plan d’activités </w:t>
      </w:r>
      <w:r w:rsidR="00044630">
        <w:rPr>
          <w:b/>
          <w:lang w:val="fr-CA"/>
        </w:rPr>
        <w:t>de</w:t>
      </w:r>
      <w:r w:rsidR="00E67FA3">
        <w:rPr>
          <w:b/>
          <w:lang w:val="fr-CA"/>
        </w:rPr>
        <w:t xml:space="preserve"> la période 2021-2023, comme proposé (000 $</w:t>
      </w:r>
      <w:proofErr w:type="gramStart"/>
      <w:r w:rsidR="00E67FA3">
        <w:rPr>
          <w:b/>
          <w:lang w:val="fr-CA"/>
        </w:rPr>
        <w:t>US</w:t>
      </w:r>
      <w:r w:rsidRPr="001C39B8">
        <w:rPr>
          <w:b/>
          <w:lang w:val="fr-CA"/>
        </w:rPr>
        <w:t>)*</w:t>
      </w:r>
      <w:proofErr w:type="gramEnd"/>
    </w:p>
    <w:tbl>
      <w:tblPr>
        <w:tblW w:w="9356" w:type="dxa"/>
        <w:tblInd w:w="-5" w:type="dxa"/>
        <w:tblLayout w:type="fixed"/>
        <w:tblLook w:val="04A0" w:firstRow="1" w:lastRow="0" w:firstColumn="1" w:lastColumn="0" w:noHBand="0" w:noVBand="1"/>
      </w:tblPr>
      <w:tblGrid>
        <w:gridCol w:w="3600"/>
        <w:gridCol w:w="1140"/>
        <w:gridCol w:w="1140"/>
        <w:gridCol w:w="1140"/>
        <w:gridCol w:w="1168"/>
        <w:gridCol w:w="1168"/>
      </w:tblGrid>
      <w:tr w:rsidR="00863226" w:rsidRPr="001C39B8" w:rsidTr="00BD1EAE">
        <w:trPr>
          <w:trHeight w:val="173"/>
          <w:tblHeader/>
        </w:trPr>
        <w:tc>
          <w:tcPr>
            <w:tcW w:w="3600" w:type="dxa"/>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44484D" w:rsidRPr="00B63A31" w:rsidRDefault="0044484D" w:rsidP="00177FA8">
            <w:pPr>
              <w:jc w:val="left"/>
              <w:rPr>
                <w:b/>
                <w:bCs/>
                <w:sz w:val="18"/>
                <w:szCs w:val="18"/>
                <w:lang w:val="fr-CA" w:eastAsia="en-CA"/>
              </w:rPr>
            </w:pPr>
            <w:r w:rsidRPr="00B63A31">
              <w:rPr>
                <w:b/>
                <w:bCs/>
                <w:sz w:val="18"/>
                <w:szCs w:val="18"/>
                <w:lang w:val="fr-CA" w:eastAsia="en-CA"/>
              </w:rPr>
              <w:t>Description</w:t>
            </w:r>
          </w:p>
        </w:tc>
        <w:tc>
          <w:tcPr>
            <w:tcW w:w="1140"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rsidR="0044484D" w:rsidRPr="00B63A31" w:rsidRDefault="0044484D" w:rsidP="00177FA8">
            <w:pPr>
              <w:jc w:val="center"/>
              <w:rPr>
                <w:b/>
                <w:bCs/>
                <w:sz w:val="18"/>
                <w:szCs w:val="18"/>
                <w:lang w:val="fr-CA" w:eastAsia="en-CA"/>
              </w:rPr>
            </w:pPr>
            <w:r w:rsidRPr="00B63A31">
              <w:rPr>
                <w:b/>
                <w:bCs/>
                <w:sz w:val="18"/>
                <w:szCs w:val="18"/>
                <w:lang w:val="fr-CA" w:eastAsia="en-CA"/>
              </w:rPr>
              <w:t>2021</w:t>
            </w:r>
          </w:p>
        </w:tc>
        <w:tc>
          <w:tcPr>
            <w:tcW w:w="1140"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rsidR="0044484D" w:rsidRPr="00B63A31" w:rsidRDefault="0044484D" w:rsidP="00177FA8">
            <w:pPr>
              <w:jc w:val="center"/>
              <w:rPr>
                <w:b/>
                <w:bCs/>
                <w:sz w:val="18"/>
                <w:szCs w:val="18"/>
                <w:lang w:val="fr-CA" w:eastAsia="en-CA"/>
              </w:rPr>
            </w:pPr>
            <w:r w:rsidRPr="00B63A31">
              <w:rPr>
                <w:b/>
                <w:bCs/>
                <w:sz w:val="18"/>
                <w:szCs w:val="18"/>
                <w:lang w:val="fr-CA" w:eastAsia="en-CA"/>
              </w:rPr>
              <w:t>2022</w:t>
            </w:r>
          </w:p>
        </w:tc>
        <w:tc>
          <w:tcPr>
            <w:tcW w:w="1140"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rsidR="0044484D" w:rsidRPr="00B63A31" w:rsidRDefault="0044484D" w:rsidP="00177FA8">
            <w:pPr>
              <w:jc w:val="center"/>
              <w:rPr>
                <w:b/>
                <w:bCs/>
                <w:sz w:val="18"/>
                <w:szCs w:val="18"/>
                <w:lang w:val="fr-CA" w:eastAsia="en-CA"/>
              </w:rPr>
            </w:pPr>
            <w:r w:rsidRPr="00B63A31">
              <w:rPr>
                <w:b/>
                <w:bCs/>
                <w:sz w:val="18"/>
                <w:szCs w:val="18"/>
                <w:lang w:val="fr-CA" w:eastAsia="en-CA"/>
              </w:rPr>
              <w:t>2023</w:t>
            </w:r>
          </w:p>
        </w:tc>
        <w:tc>
          <w:tcPr>
            <w:tcW w:w="1168"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rsidR="0044484D" w:rsidRPr="00B63A31" w:rsidRDefault="0044484D" w:rsidP="00177FA8">
            <w:pPr>
              <w:jc w:val="center"/>
              <w:rPr>
                <w:b/>
                <w:bCs/>
                <w:sz w:val="18"/>
                <w:szCs w:val="18"/>
                <w:lang w:val="fr-CA" w:eastAsia="en-CA"/>
              </w:rPr>
            </w:pPr>
            <w:r w:rsidRPr="00B63A31">
              <w:rPr>
                <w:b/>
                <w:bCs/>
                <w:sz w:val="18"/>
                <w:szCs w:val="18"/>
                <w:lang w:val="fr-CA" w:eastAsia="en-CA"/>
              </w:rPr>
              <w:t xml:space="preserve">Total </w:t>
            </w:r>
          </w:p>
          <w:p w:rsidR="0044484D" w:rsidRPr="00B63A31" w:rsidRDefault="0044484D" w:rsidP="00177FA8">
            <w:pPr>
              <w:jc w:val="center"/>
              <w:rPr>
                <w:b/>
                <w:bCs/>
                <w:sz w:val="18"/>
                <w:szCs w:val="18"/>
                <w:lang w:val="fr-CA" w:eastAsia="en-CA"/>
              </w:rPr>
            </w:pPr>
            <w:r w:rsidRPr="00B63A31">
              <w:rPr>
                <w:b/>
                <w:bCs/>
                <w:sz w:val="18"/>
                <w:szCs w:val="18"/>
                <w:lang w:val="fr-CA" w:eastAsia="en-CA"/>
              </w:rPr>
              <w:t>(2021–2023)</w:t>
            </w:r>
          </w:p>
        </w:tc>
        <w:tc>
          <w:tcPr>
            <w:tcW w:w="1168"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rsidR="0044484D" w:rsidRPr="00B63A31" w:rsidRDefault="0044484D" w:rsidP="00E67FA3">
            <w:pPr>
              <w:jc w:val="center"/>
              <w:rPr>
                <w:b/>
                <w:bCs/>
                <w:sz w:val="18"/>
                <w:szCs w:val="18"/>
                <w:lang w:val="fr-CA" w:eastAsia="en-CA"/>
              </w:rPr>
            </w:pPr>
            <w:r w:rsidRPr="00B63A31">
              <w:rPr>
                <w:b/>
                <w:bCs/>
                <w:sz w:val="18"/>
                <w:szCs w:val="18"/>
                <w:lang w:val="fr-CA" w:eastAsia="en-CA"/>
              </w:rPr>
              <w:t xml:space="preserve">Total </w:t>
            </w:r>
            <w:r w:rsidR="00E67FA3" w:rsidRPr="00B63A31">
              <w:rPr>
                <w:b/>
                <w:bCs/>
                <w:sz w:val="18"/>
                <w:szCs w:val="18"/>
                <w:lang w:val="fr-CA" w:eastAsia="en-CA"/>
              </w:rPr>
              <w:t>après</w:t>
            </w:r>
            <w:r w:rsidRPr="00B63A31">
              <w:rPr>
                <w:b/>
                <w:bCs/>
                <w:sz w:val="18"/>
                <w:szCs w:val="18"/>
                <w:lang w:val="fr-CA" w:eastAsia="en-CA"/>
              </w:rPr>
              <w:t xml:space="preserve"> 2023</w:t>
            </w:r>
          </w:p>
        </w:tc>
      </w:tr>
      <w:tr w:rsidR="00863226" w:rsidRPr="009D3FE0" w:rsidTr="00BD1EAE">
        <w:trPr>
          <w:trHeight w:val="58"/>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E67FA3" w:rsidP="00177FA8">
            <w:pPr>
              <w:jc w:val="left"/>
              <w:rPr>
                <w:b/>
                <w:bCs/>
                <w:sz w:val="18"/>
                <w:szCs w:val="18"/>
                <w:lang w:val="fr-CA" w:eastAsia="en-CA"/>
              </w:rPr>
            </w:pPr>
            <w:r w:rsidRPr="00B63A31">
              <w:rPr>
                <w:b/>
                <w:bCs/>
                <w:sz w:val="18"/>
                <w:szCs w:val="18"/>
                <w:lang w:val="fr-CA" w:eastAsia="en-CA"/>
              </w:rPr>
              <w:t>Activités en lien avec les HCFC</w:t>
            </w:r>
          </w:p>
        </w:tc>
      </w:tr>
      <w:tr w:rsidR="00863226" w:rsidRPr="001C39B8"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E67FA3" w:rsidP="00177FA8">
            <w:pPr>
              <w:jc w:val="left"/>
              <w:rPr>
                <w:sz w:val="18"/>
                <w:szCs w:val="18"/>
                <w:lang w:val="fr-CA" w:eastAsia="en-CA"/>
              </w:rPr>
            </w:pPr>
            <w:r w:rsidRPr="00B63A31">
              <w:rPr>
                <w:sz w:val="18"/>
                <w:szCs w:val="18"/>
                <w:lang w:val="fr-CA" w:eastAsia="en-CA"/>
              </w:rPr>
              <w:t>PGEH approuvés</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70</w:t>
            </w:r>
            <w:r w:rsidR="00592A66" w:rsidRPr="00B63A31">
              <w:rPr>
                <w:sz w:val="18"/>
                <w:szCs w:val="18"/>
                <w:lang w:val="fr-CA" w:eastAsia="en-CA"/>
              </w:rPr>
              <w:t xml:space="preserve"> </w:t>
            </w:r>
            <w:r w:rsidRPr="00B63A31">
              <w:rPr>
                <w:sz w:val="18"/>
                <w:szCs w:val="18"/>
                <w:lang w:val="fr-CA" w:eastAsia="en-CA"/>
              </w:rPr>
              <w:t>556</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25</w:t>
            </w:r>
            <w:r w:rsidR="00592A66" w:rsidRPr="00B63A31">
              <w:rPr>
                <w:sz w:val="18"/>
                <w:szCs w:val="18"/>
                <w:lang w:val="fr-CA" w:eastAsia="en-CA"/>
              </w:rPr>
              <w:t xml:space="preserve"> </w:t>
            </w:r>
            <w:r w:rsidRPr="00B63A31">
              <w:rPr>
                <w:sz w:val="18"/>
                <w:szCs w:val="18"/>
                <w:lang w:val="fr-CA" w:eastAsia="en-CA"/>
              </w:rPr>
              <w:t>915</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47</w:t>
            </w:r>
            <w:r w:rsidR="00592A66" w:rsidRPr="00B63A31">
              <w:rPr>
                <w:sz w:val="18"/>
                <w:szCs w:val="18"/>
                <w:lang w:val="fr-CA" w:eastAsia="en-CA"/>
              </w:rPr>
              <w:t xml:space="preserve"> </w:t>
            </w:r>
            <w:r w:rsidRPr="00B63A31">
              <w:rPr>
                <w:sz w:val="18"/>
                <w:szCs w:val="18"/>
                <w:lang w:val="fr-CA" w:eastAsia="en-CA"/>
              </w:rPr>
              <w:t>590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144</w:t>
            </w:r>
            <w:r w:rsidR="00592A66" w:rsidRPr="00B63A31">
              <w:rPr>
                <w:sz w:val="18"/>
                <w:szCs w:val="18"/>
                <w:lang w:val="fr-CA" w:eastAsia="en-CA"/>
              </w:rPr>
              <w:t xml:space="preserve"> </w:t>
            </w:r>
            <w:r w:rsidRPr="00B63A31">
              <w:rPr>
                <w:sz w:val="18"/>
                <w:szCs w:val="18"/>
                <w:lang w:val="fr-CA" w:eastAsia="en-CA"/>
              </w:rPr>
              <w:t>061</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81</w:t>
            </w:r>
            <w:r w:rsidR="00592A66" w:rsidRPr="00B63A31">
              <w:rPr>
                <w:sz w:val="18"/>
                <w:szCs w:val="18"/>
                <w:lang w:val="fr-CA" w:eastAsia="en-CA"/>
              </w:rPr>
              <w:t xml:space="preserve"> </w:t>
            </w:r>
            <w:r w:rsidRPr="00B63A31">
              <w:rPr>
                <w:sz w:val="18"/>
                <w:szCs w:val="18"/>
                <w:lang w:val="fr-CA" w:eastAsia="en-CA"/>
              </w:rPr>
              <w:t>376</w:t>
            </w:r>
          </w:p>
        </w:tc>
      </w:tr>
      <w:tr w:rsidR="00863226" w:rsidRPr="001C39B8" w:rsidTr="00BD1EAE">
        <w:trPr>
          <w:trHeight w:val="214"/>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FC30F6" w:rsidP="00FC30F6">
            <w:pPr>
              <w:jc w:val="left"/>
              <w:rPr>
                <w:sz w:val="18"/>
                <w:szCs w:val="18"/>
                <w:lang w:val="fr-CA" w:eastAsia="en-CA"/>
              </w:rPr>
            </w:pPr>
            <w:r w:rsidRPr="00B63A31">
              <w:rPr>
                <w:sz w:val="18"/>
                <w:szCs w:val="18"/>
                <w:lang w:val="fr-CA" w:eastAsia="en-CA"/>
              </w:rPr>
              <w:t xml:space="preserve">Préparation de projets sur la production de HCFC, phase </w:t>
            </w:r>
            <w:r w:rsidR="0044484D" w:rsidRPr="00B63A31">
              <w:rPr>
                <w:sz w:val="18"/>
                <w:szCs w:val="18"/>
                <w:lang w:val="fr-CA" w:eastAsia="en-CA"/>
              </w:rPr>
              <w:t>I</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128</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128</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0</w:t>
            </w:r>
          </w:p>
        </w:tc>
      </w:tr>
      <w:tr w:rsidR="00863226" w:rsidRPr="001C39B8"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FC30F6" w:rsidP="00FC30F6">
            <w:pPr>
              <w:jc w:val="left"/>
              <w:rPr>
                <w:sz w:val="18"/>
                <w:szCs w:val="18"/>
                <w:lang w:val="fr-CA" w:eastAsia="en-CA"/>
              </w:rPr>
            </w:pPr>
            <w:r w:rsidRPr="00B63A31">
              <w:rPr>
                <w:sz w:val="18"/>
                <w:szCs w:val="18"/>
                <w:lang w:val="fr-CA" w:eastAsia="en-CA"/>
              </w:rPr>
              <w:t xml:space="preserve">Production de </w:t>
            </w:r>
            <w:r w:rsidR="0044484D" w:rsidRPr="00B63A31">
              <w:rPr>
                <w:sz w:val="18"/>
                <w:szCs w:val="18"/>
                <w:lang w:val="fr-CA" w:eastAsia="en-CA"/>
              </w:rPr>
              <w:t>HCFC</w:t>
            </w:r>
            <w:r w:rsidRPr="00B63A31">
              <w:rPr>
                <w:sz w:val="18"/>
                <w:szCs w:val="18"/>
                <w:lang w:val="fr-CA" w:eastAsia="en-CA"/>
              </w:rPr>
              <w:t>, phase I</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1</w:t>
            </w:r>
            <w:r w:rsidR="00592A66" w:rsidRPr="00B63A31">
              <w:rPr>
                <w:sz w:val="18"/>
                <w:szCs w:val="18"/>
                <w:lang w:val="fr-CA" w:eastAsia="en-CA"/>
              </w:rPr>
              <w:t xml:space="preserve"> </w:t>
            </w:r>
            <w:r w:rsidRPr="00B63A31">
              <w:rPr>
                <w:sz w:val="18"/>
                <w:szCs w:val="18"/>
                <w:lang w:val="fr-CA" w:eastAsia="en-CA"/>
              </w:rPr>
              <w:t>070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2</w:t>
            </w:r>
            <w:r w:rsidR="00592A66" w:rsidRPr="00B63A31">
              <w:rPr>
                <w:sz w:val="18"/>
                <w:szCs w:val="18"/>
                <w:lang w:val="fr-CA" w:eastAsia="en-CA"/>
              </w:rPr>
              <w:t xml:space="preserve"> </w:t>
            </w:r>
            <w:r w:rsidRPr="00B63A31">
              <w:rPr>
                <w:sz w:val="18"/>
                <w:szCs w:val="18"/>
                <w:lang w:val="fr-CA" w:eastAsia="en-CA"/>
              </w:rPr>
              <w:t>140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2</w:t>
            </w:r>
            <w:r w:rsidR="00592A66" w:rsidRPr="00B63A31">
              <w:rPr>
                <w:sz w:val="18"/>
                <w:szCs w:val="18"/>
                <w:lang w:val="fr-CA" w:eastAsia="en-CA"/>
              </w:rPr>
              <w:t xml:space="preserve"> </w:t>
            </w:r>
            <w:r w:rsidRPr="00B63A31">
              <w:rPr>
                <w:sz w:val="18"/>
                <w:szCs w:val="18"/>
                <w:lang w:val="fr-CA" w:eastAsia="en-CA"/>
              </w:rPr>
              <w:t>140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5</w:t>
            </w:r>
            <w:r w:rsidR="00592A66" w:rsidRPr="00B63A31">
              <w:rPr>
                <w:sz w:val="18"/>
                <w:szCs w:val="18"/>
                <w:lang w:val="fr-CA" w:eastAsia="en-CA"/>
              </w:rPr>
              <w:t xml:space="preserve"> </w:t>
            </w:r>
            <w:r w:rsidRPr="00B63A31">
              <w:rPr>
                <w:sz w:val="18"/>
                <w:szCs w:val="18"/>
                <w:lang w:val="fr-CA" w:eastAsia="en-CA"/>
              </w:rPr>
              <w:t>350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0</w:t>
            </w:r>
          </w:p>
        </w:tc>
      </w:tr>
      <w:tr w:rsidR="00863226" w:rsidRPr="001C39B8" w:rsidTr="00BD1EAE">
        <w:trPr>
          <w:trHeight w:val="69"/>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FC30F6" w:rsidP="00177FA8">
            <w:pPr>
              <w:jc w:val="left"/>
              <w:rPr>
                <w:sz w:val="18"/>
                <w:szCs w:val="18"/>
                <w:lang w:val="fr-CA" w:eastAsia="en-CA"/>
              </w:rPr>
            </w:pPr>
            <w:r w:rsidRPr="00B63A31">
              <w:rPr>
                <w:sz w:val="18"/>
                <w:szCs w:val="18"/>
                <w:lang w:val="fr-CA" w:eastAsia="en-CA"/>
              </w:rPr>
              <w:t>Production de HCFC, phase II</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23</w:t>
            </w:r>
            <w:r w:rsidR="00592A66" w:rsidRPr="00B63A31">
              <w:rPr>
                <w:sz w:val="18"/>
                <w:szCs w:val="18"/>
                <w:lang w:val="fr-CA" w:eastAsia="en-CA"/>
              </w:rPr>
              <w:t xml:space="preserve"> </w:t>
            </w:r>
            <w:r w:rsidRPr="00B63A31">
              <w:rPr>
                <w:sz w:val="18"/>
                <w:szCs w:val="18"/>
                <w:lang w:val="fr-CA" w:eastAsia="en-CA"/>
              </w:rPr>
              <w:t>232</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23</w:t>
            </w:r>
            <w:r w:rsidR="00592A66" w:rsidRPr="00B63A31">
              <w:rPr>
                <w:sz w:val="18"/>
                <w:szCs w:val="18"/>
                <w:lang w:val="fr-CA" w:eastAsia="en-CA"/>
              </w:rPr>
              <w:t xml:space="preserve"> </w:t>
            </w:r>
            <w:r w:rsidRPr="00B63A31">
              <w:rPr>
                <w:sz w:val="18"/>
                <w:szCs w:val="18"/>
                <w:lang w:val="fr-CA" w:eastAsia="en-CA"/>
              </w:rPr>
              <w:t>232</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23</w:t>
            </w:r>
            <w:r w:rsidR="00592A66" w:rsidRPr="00B63A31">
              <w:rPr>
                <w:sz w:val="18"/>
                <w:szCs w:val="18"/>
                <w:lang w:val="fr-CA" w:eastAsia="en-CA"/>
              </w:rPr>
              <w:t xml:space="preserve"> </w:t>
            </w:r>
            <w:r w:rsidRPr="00B63A31">
              <w:rPr>
                <w:sz w:val="18"/>
                <w:szCs w:val="18"/>
                <w:lang w:val="fr-CA" w:eastAsia="en-CA"/>
              </w:rPr>
              <w:t>232</w:t>
            </w:r>
          </w:p>
        </w:tc>
      </w:tr>
      <w:tr w:rsidR="00863226" w:rsidRPr="001C39B8"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FC30F6" w:rsidP="00FC30F6">
            <w:pPr>
              <w:jc w:val="left"/>
              <w:rPr>
                <w:sz w:val="18"/>
                <w:szCs w:val="18"/>
                <w:lang w:val="fr-CA" w:eastAsia="en-CA"/>
              </w:rPr>
            </w:pPr>
            <w:r w:rsidRPr="00B63A31">
              <w:rPr>
                <w:sz w:val="18"/>
                <w:szCs w:val="18"/>
                <w:lang w:val="fr-CA" w:eastAsia="en-CA"/>
              </w:rPr>
              <w:t>Préparation du PGEH, phase</w:t>
            </w:r>
            <w:r w:rsidR="0044484D" w:rsidRPr="00B63A31">
              <w:rPr>
                <w:sz w:val="18"/>
                <w:szCs w:val="18"/>
                <w:lang w:val="fr-CA" w:eastAsia="en-CA"/>
              </w:rPr>
              <w:t xml:space="preserve"> II</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112</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104</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216</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34</w:t>
            </w:r>
          </w:p>
        </w:tc>
      </w:tr>
      <w:tr w:rsidR="00863226" w:rsidRPr="001C39B8"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FC30F6" w:rsidP="00177FA8">
            <w:pPr>
              <w:jc w:val="left"/>
              <w:rPr>
                <w:sz w:val="18"/>
                <w:szCs w:val="18"/>
                <w:lang w:val="fr-CA" w:eastAsia="en-CA"/>
              </w:rPr>
            </w:pPr>
            <w:r w:rsidRPr="00B63A31">
              <w:rPr>
                <w:sz w:val="18"/>
                <w:szCs w:val="18"/>
                <w:lang w:val="fr-CA" w:eastAsia="en-CA"/>
              </w:rPr>
              <w:t>PGEH, phase II</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15</w:t>
            </w:r>
            <w:r w:rsidR="00592A66" w:rsidRPr="00B63A31">
              <w:rPr>
                <w:sz w:val="18"/>
                <w:szCs w:val="18"/>
                <w:lang w:val="fr-CA" w:eastAsia="en-CA"/>
              </w:rPr>
              <w:t xml:space="preserve"> </w:t>
            </w:r>
            <w:r w:rsidRPr="00B63A31">
              <w:rPr>
                <w:sz w:val="18"/>
                <w:szCs w:val="18"/>
                <w:lang w:val="fr-CA" w:eastAsia="en-CA"/>
              </w:rPr>
              <w:t>997</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4</w:t>
            </w:r>
            <w:r w:rsidR="00592A66" w:rsidRPr="00B63A31">
              <w:rPr>
                <w:sz w:val="18"/>
                <w:szCs w:val="18"/>
                <w:lang w:val="fr-CA" w:eastAsia="en-CA"/>
              </w:rPr>
              <w:t xml:space="preserve"> </w:t>
            </w:r>
            <w:r w:rsidRPr="00B63A31">
              <w:rPr>
                <w:sz w:val="18"/>
                <w:szCs w:val="18"/>
                <w:lang w:val="fr-CA" w:eastAsia="en-CA"/>
              </w:rPr>
              <w:t>052</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12</w:t>
            </w:r>
            <w:r w:rsidR="00592A66" w:rsidRPr="00B63A31">
              <w:rPr>
                <w:sz w:val="18"/>
                <w:szCs w:val="18"/>
                <w:lang w:val="fr-CA" w:eastAsia="en-CA"/>
              </w:rPr>
              <w:t xml:space="preserve"> </w:t>
            </w:r>
            <w:r w:rsidRPr="00B63A31">
              <w:rPr>
                <w:sz w:val="18"/>
                <w:szCs w:val="18"/>
                <w:lang w:val="fr-CA" w:eastAsia="en-CA"/>
              </w:rPr>
              <w:t>362</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32</w:t>
            </w:r>
            <w:r w:rsidR="00592A66" w:rsidRPr="00B63A31">
              <w:rPr>
                <w:sz w:val="18"/>
                <w:szCs w:val="18"/>
                <w:lang w:val="fr-CA" w:eastAsia="en-CA"/>
              </w:rPr>
              <w:t xml:space="preserve"> </w:t>
            </w:r>
            <w:r w:rsidRPr="00B63A31">
              <w:rPr>
                <w:sz w:val="18"/>
                <w:szCs w:val="18"/>
                <w:lang w:val="fr-CA" w:eastAsia="en-CA"/>
              </w:rPr>
              <w:t>411</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46</w:t>
            </w:r>
            <w:r w:rsidR="00592A66" w:rsidRPr="00B63A31">
              <w:rPr>
                <w:sz w:val="18"/>
                <w:szCs w:val="18"/>
                <w:lang w:val="fr-CA" w:eastAsia="en-CA"/>
              </w:rPr>
              <w:t xml:space="preserve"> </w:t>
            </w:r>
            <w:r w:rsidRPr="00B63A31">
              <w:rPr>
                <w:sz w:val="18"/>
                <w:szCs w:val="18"/>
                <w:lang w:val="fr-CA" w:eastAsia="en-CA"/>
              </w:rPr>
              <w:t>604</w:t>
            </w:r>
          </w:p>
        </w:tc>
      </w:tr>
      <w:tr w:rsidR="00863226" w:rsidRPr="001C39B8" w:rsidTr="00BD1EAE">
        <w:trPr>
          <w:trHeight w:val="65"/>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FC30F6" w:rsidP="00177FA8">
            <w:pPr>
              <w:jc w:val="left"/>
              <w:rPr>
                <w:sz w:val="18"/>
                <w:szCs w:val="18"/>
                <w:lang w:val="fr-CA" w:eastAsia="en-CA"/>
              </w:rPr>
            </w:pPr>
            <w:r w:rsidRPr="00B63A31">
              <w:rPr>
                <w:sz w:val="18"/>
                <w:szCs w:val="18"/>
                <w:lang w:val="fr-CA" w:eastAsia="en-CA"/>
              </w:rPr>
              <w:t>Préparation du PGEH, phase III</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1</w:t>
            </w:r>
            <w:r w:rsidR="00592A66" w:rsidRPr="00B63A31">
              <w:rPr>
                <w:sz w:val="18"/>
                <w:szCs w:val="18"/>
                <w:lang w:val="fr-CA" w:eastAsia="en-CA"/>
              </w:rPr>
              <w:t xml:space="preserve"> </w:t>
            </w:r>
            <w:r w:rsidRPr="00B63A31">
              <w:rPr>
                <w:sz w:val="18"/>
                <w:szCs w:val="18"/>
                <w:lang w:val="fr-CA" w:eastAsia="en-CA"/>
              </w:rPr>
              <w:t>124</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709</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258</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2</w:t>
            </w:r>
            <w:r w:rsidR="00592A66" w:rsidRPr="00B63A31">
              <w:rPr>
                <w:sz w:val="18"/>
                <w:szCs w:val="18"/>
                <w:lang w:val="fr-CA" w:eastAsia="en-CA"/>
              </w:rPr>
              <w:t xml:space="preserve"> </w:t>
            </w:r>
            <w:r w:rsidRPr="00B63A31">
              <w:rPr>
                <w:sz w:val="18"/>
                <w:szCs w:val="18"/>
                <w:lang w:val="fr-CA" w:eastAsia="en-CA"/>
              </w:rPr>
              <w:t>091</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0</w:t>
            </w:r>
          </w:p>
        </w:tc>
      </w:tr>
      <w:tr w:rsidR="00863226" w:rsidRPr="001C39B8"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FC30F6" w:rsidP="00177FA8">
            <w:pPr>
              <w:jc w:val="left"/>
              <w:rPr>
                <w:sz w:val="18"/>
                <w:szCs w:val="18"/>
                <w:lang w:val="fr-CA" w:eastAsia="en-CA"/>
              </w:rPr>
            </w:pPr>
            <w:r w:rsidRPr="00B63A31">
              <w:rPr>
                <w:sz w:val="18"/>
                <w:szCs w:val="18"/>
                <w:lang w:val="fr-CA" w:eastAsia="en-CA"/>
              </w:rPr>
              <w:t>PGEH, phase III</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3</w:t>
            </w:r>
            <w:r w:rsidR="00592A66" w:rsidRPr="00B63A31">
              <w:rPr>
                <w:sz w:val="18"/>
                <w:szCs w:val="18"/>
                <w:lang w:val="fr-CA" w:eastAsia="en-CA"/>
              </w:rPr>
              <w:t xml:space="preserve"> </w:t>
            </w:r>
            <w:r w:rsidRPr="00B63A31">
              <w:rPr>
                <w:sz w:val="18"/>
                <w:szCs w:val="18"/>
                <w:lang w:val="fr-CA" w:eastAsia="en-CA"/>
              </w:rPr>
              <w:t>549</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18</w:t>
            </w:r>
            <w:r w:rsidR="00592A66" w:rsidRPr="00B63A31">
              <w:rPr>
                <w:sz w:val="18"/>
                <w:szCs w:val="18"/>
                <w:lang w:val="fr-CA" w:eastAsia="en-CA"/>
              </w:rPr>
              <w:t xml:space="preserve"> </w:t>
            </w:r>
            <w:r w:rsidRPr="00B63A31">
              <w:rPr>
                <w:sz w:val="18"/>
                <w:szCs w:val="18"/>
                <w:lang w:val="fr-CA" w:eastAsia="en-CA"/>
              </w:rPr>
              <w:t>336</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37</w:t>
            </w:r>
            <w:r w:rsidR="00592A66" w:rsidRPr="00B63A31">
              <w:rPr>
                <w:sz w:val="18"/>
                <w:szCs w:val="18"/>
                <w:lang w:val="fr-CA" w:eastAsia="en-CA"/>
              </w:rPr>
              <w:t xml:space="preserve"> </w:t>
            </w:r>
            <w:r w:rsidRPr="00B63A31">
              <w:rPr>
                <w:sz w:val="18"/>
                <w:szCs w:val="18"/>
                <w:lang w:val="fr-CA" w:eastAsia="en-CA"/>
              </w:rPr>
              <w:t>887</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59</w:t>
            </w:r>
            <w:r w:rsidR="00592A66" w:rsidRPr="00B63A31">
              <w:rPr>
                <w:sz w:val="18"/>
                <w:szCs w:val="18"/>
                <w:lang w:val="fr-CA" w:eastAsia="en-CA"/>
              </w:rPr>
              <w:t xml:space="preserve"> </w:t>
            </w:r>
            <w:r w:rsidRPr="00B63A31">
              <w:rPr>
                <w:sz w:val="18"/>
                <w:szCs w:val="18"/>
                <w:lang w:val="fr-CA" w:eastAsia="en-CA"/>
              </w:rPr>
              <w:t>772</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102</w:t>
            </w:r>
            <w:r w:rsidR="00592A66" w:rsidRPr="00B63A31">
              <w:rPr>
                <w:sz w:val="18"/>
                <w:szCs w:val="18"/>
                <w:lang w:val="fr-CA" w:eastAsia="en-CA"/>
              </w:rPr>
              <w:t xml:space="preserve"> </w:t>
            </w:r>
            <w:r w:rsidRPr="00B63A31">
              <w:rPr>
                <w:sz w:val="18"/>
                <w:szCs w:val="18"/>
                <w:lang w:val="fr-CA" w:eastAsia="en-CA"/>
              </w:rPr>
              <w:t>145</w:t>
            </w:r>
          </w:p>
        </w:tc>
      </w:tr>
      <w:tr w:rsidR="00863226" w:rsidRPr="001C39B8"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FC30F6" w:rsidP="00177FA8">
            <w:pPr>
              <w:jc w:val="left"/>
              <w:rPr>
                <w:sz w:val="18"/>
                <w:szCs w:val="18"/>
                <w:lang w:val="fr-CA" w:eastAsia="en-CA"/>
              </w:rPr>
            </w:pPr>
            <w:r w:rsidRPr="00B63A31">
              <w:rPr>
                <w:sz w:val="18"/>
                <w:szCs w:val="18"/>
                <w:lang w:val="fr-CA" w:eastAsia="en-CA"/>
              </w:rPr>
              <w:t>Vérification du PGEH</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589</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589</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589</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1</w:t>
            </w:r>
            <w:r w:rsidR="00592A66" w:rsidRPr="00B63A31">
              <w:rPr>
                <w:sz w:val="18"/>
                <w:szCs w:val="18"/>
                <w:lang w:val="fr-CA" w:eastAsia="en-CA"/>
              </w:rPr>
              <w:t xml:space="preserve"> </w:t>
            </w:r>
            <w:r w:rsidRPr="00B63A31">
              <w:rPr>
                <w:sz w:val="18"/>
                <w:szCs w:val="18"/>
                <w:lang w:val="fr-CA" w:eastAsia="en-CA"/>
              </w:rPr>
              <w:t>766</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0</w:t>
            </w:r>
          </w:p>
        </w:tc>
      </w:tr>
      <w:tr w:rsidR="00863226" w:rsidRPr="001C39B8"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FC30F6" w:rsidP="00177FA8">
            <w:pPr>
              <w:jc w:val="left"/>
              <w:rPr>
                <w:sz w:val="18"/>
                <w:szCs w:val="18"/>
                <w:lang w:val="fr-CA" w:eastAsia="en-CA"/>
              </w:rPr>
            </w:pPr>
            <w:r w:rsidRPr="00B63A31">
              <w:rPr>
                <w:sz w:val="18"/>
                <w:szCs w:val="18"/>
                <w:lang w:val="fr-CA" w:eastAsia="en-CA"/>
              </w:rPr>
              <w:t>Assistance technique pour les HCFC</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990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990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0</w:t>
            </w:r>
          </w:p>
        </w:tc>
      </w:tr>
      <w:tr w:rsidR="00863226" w:rsidRPr="001C39B8" w:rsidTr="00BD1EAE">
        <w:trPr>
          <w:trHeight w:val="93"/>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FC30F6" w:rsidP="00177FA8">
            <w:pPr>
              <w:jc w:val="left"/>
              <w:rPr>
                <w:b/>
                <w:bCs/>
                <w:sz w:val="18"/>
                <w:szCs w:val="18"/>
                <w:lang w:val="fr-CA" w:eastAsia="en-CA"/>
              </w:rPr>
            </w:pPr>
            <w:r w:rsidRPr="00B63A31">
              <w:rPr>
                <w:b/>
                <w:bCs/>
                <w:sz w:val="18"/>
                <w:szCs w:val="18"/>
                <w:lang w:val="fr-CA" w:eastAsia="en-CA"/>
              </w:rPr>
              <w:t>Total partiel des activités en lien avec les HCFC</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b/>
                <w:bCs/>
                <w:sz w:val="18"/>
                <w:szCs w:val="18"/>
                <w:lang w:val="fr-CA" w:eastAsia="en-CA"/>
              </w:rPr>
            </w:pPr>
            <w:r w:rsidRPr="00B63A31">
              <w:rPr>
                <w:b/>
                <w:bCs/>
                <w:sz w:val="18"/>
                <w:szCs w:val="18"/>
                <w:lang w:val="fr-CA" w:eastAsia="en-CA"/>
              </w:rPr>
              <w:t>94</w:t>
            </w:r>
            <w:r w:rsidR="00592A66" w:rsidRPr="00B63A31">
              <w:rPr>
                <w:b/>
                <w:bCs/>
                <w:sz w:val="18"/>
                <w:szCs w:val="18"/>
                <w:lang w:val="fr-CA" w:eastAsia="en-CA"/>
              </w:rPr>
              <w:t xml:space="preserve"> </w:t>
            </w:r>
            <w:r w:rsidRPr="00B63A31">
              <w:rPr>
                <w:b/>
                <w:bCs/>
                <w:sz w:val="18"/>
                <w:szCs w:val="18"/>
                <w:lang w:val="fr-CA" w:eastAsia="en-CA"/>
              </w:rPr>
              <w:t>115</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b/>
                <w:bCs/>
                <w:sz w:val="18"/>
                <w:szCs w:val="18"/>
                <w:lang w:val="fr-CA" w:eastAsia="en-CA"/>
              </w:rPr>
            </w:pPr>
            <w:r w:rsidRPr="00B63A31">
              <w:rPr>
                <w:b/>
                <w:bCs/>
                <w:sz w:val="18"/>
                <w:szCs w:val="18"/>
                <w:lang w:val="fr-CA" w:eastAsia="en-CA"/>
              </w:rPr>
              <w:t>75</w:t>
            </w:r>
            <w:r w:rsidR="00592A66" w:rsidRPr="00B63A31">
              <w:rPr>
                <w:b/>
                <w:bCs/>
                <w:sz w:val="18"/>
                <w:szCs w:val="18"/>
                <w:lang w:val="fr-CA" w:eastAsia="en-CA"/>
              </w:rPr>
              <w:t xml:space="preserve"> </w:t>
            </w:r>
            <w:r w:rsidRPr="00B63A31">
              <w:rPr>
                <w:b/>
                <w:bCs/>
                <w:sz w:val="18"/>
                <w:szCs w:val="18"/>
                <w:lang w:val="fr-CA" w:eastAsia="en-CA"/>
              </w:rPr>
              <w:t>077</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b/>
                <w:bCs/>
                <w:sz w:val="18"/>
                <w:szCs w:val="18"/>
                <w:lang w:val="fr-CA" w:eastAsia="en-CA"/>
              </w:rPr>
            </w:pPr>
            <w:r w:rsidRPr="00B63A31">
              <w:rPr>
                <w:b/>
                <w:bCs/>
                <w:sz w:val="18"/>
                <w:szCs w:val="18"/>
                <w:lang w:val="fr-CA" w:eastAsia="en-CA"/>
              </w:rPr>
              <w:t>100</w:t>
            </w:r>
            <w:r w:rsidR="00592A66" w:rsidRPr="00B63A31">
              <w:rPr>
                <w:b/>
                <w:bCs/>
                <w:sz w:val="18"/>
                <w:szCs w:val="18"/>
                <w:lang w:val="fr-CA" w:eastAsia="en-CA"/>
              </w:rPr>
              <w:t xml:space="preserve"> </w:t>
            </w:r>
            <w:r w:rsidRPr="00B63A31">
              <w:rPr>
                <w:b/>
                <w:bCs/>
                <w:sz w:val="18"/>
                <w:szCs w:val="18"/>
                <w:lang w:val="fr-CA" w:eastAsia="en-CA"/>
              </w:rPr>
              <w:t>825</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b/>
                <w:bCs/>
                <w:sz w:val="18"/>
                <w:szCs w:val="18"/>
                <w:lang w:val="fr-CA" w:eastAsia="en-CA"/>
              </w:rPr>
            </w:pPr>
            <w:r w:rsidRPr="00B63A31">
              <w:rPr>
                <w:b/>
                <w:bCs/>
                <w:sz w:val="18"/>
                <w:szCs w:val="18"/>
                <w:lang w:val="fr-CA" w:eastAsia="en-CA"/>
              </w:rPr>
              <w:t>270</w:t>
            </w:r>
            <w:r w:rsidR="00592A66" w:rsidRPr="00B63A31">
              <w:rPr>
                <w:b/>
                <w:bCs/>
                <w:sz w:val="18"/>
                <w:szCs w:val="18"/>
                <w:lang w:val="fr-CA" w:eastAsia="en-CA"/>
              </w:rPr>
              <w:t xml:space="preserve"> </w:t>
            </w:r>
            <w:r w:rsidRPr="00B63A31">
              <w:rPr>
                <w:b/>
                <w:bCs/>
                <w:sz w:val="18"/>
                <w:szCs w:val="18"/>
                <w:lang w:val="fr-CA" w:eastAsia="en-CA"/>
              </w:rPr>
              <w:t>017</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b/>
                <w:bCs/>
                <w:sz w:val="18"/>
                <w:szCs w:val="18"/>
                <w:lang w:val="fr-CA" w:eastAsia="en-CA"/>
              </w:rPr>
            </w:pPr>
            <w:r w:rsidRPr="00B63A31">
              <w:rPr>
                <w:b/>
                <w:bCs/>
                <w:sz w:val="18"/>
                <w:szCs w:val="18"/>
                <w:lang w:val="fr-CA" w:eastAsia="en-CA"/>
              </w:rPr>
              <w:t>253</w:t>
            </w:r>
            <w:r w:rsidR="00592A66" w:rsidRPr="00B63A31">
              <w:rPr>
                <w:b/>
                <w:bCs/>
                <w:sz w:val="18"/>
                <w:szCs w:val="18"/>
                <w:lang w:val="fr-CA" w:eastAsia="en-CA"/>
              </w:rPr>
              <w:t xml:space="preserve"> </w:t>
            </w:r>
            <w:r w:rsidRPr="00B63A31">
              <w:rPr>
                <w:b/>
                <w:bCs/>
                <w:sz w:val="18"/>
                <w:szCs w:val="18"/>
                <w:lang w:val="fr-CA" w:eastAsia="en-CA"/>
              </w:rPr>
              <w:t>392</w:t>
            </w:r>
          </w:p>
        </w:tc>
      </w:tr>
      <w:tr w:rsidR="00863226" w:rsidRPr="001C39B8" w:rsidTr="00BD1EAE">
        <w:trPr>
          <w:trHeight w:val="58"/>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FC30F6" w:rsidP="00177FA8">
            <w:pPr>
              <w:jc w:val="left"/>
              <w:rPr>
                <w:b/>
                <w:bCs/>
                <w:sz w:val="18"/>
                <w:szCs w:val="18"/>
                <w:lang w:val="fr-CA" w:eastAsia="en-CA"/>
              </w:rPr>
            </w:pPr>
            <w:r w:rsidRPr="00B63A31">
              <w:rPr>
                <w:b/>
                <w:bCs/>
                <w:sz w:val="18"/>
                <w:szCs w:val="18"/>
                <w:lang w:val="fr-CA" w:eastAsia="en-CA"/>
              </w:rPr>
              <w:t>Activités sur les HFC</w:t>
            </w:r>
          </w:p>
        </w:tc>
      </w:tr>
      <w:tr w:rsidR="00863226" w:rsidRPr="001C39B8"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44484D" w:rsidP="00217D9D">
            <w:pPr>
              <w:jc w:val="left"/>
              <w:rPr>
                <w:sz w:val="18"/>
                <w:szCs w:val="18"/>
                <w:lang w:val="fr-CA" w:eastAsia="en-CA"/>
              </w:rPr>
            </w:pPr>
            <w:r w:rsidRPr="00B63A31">
              <w:rPr>
                <w:sz w:val="18"/>
                <w:szCs w:val="18"/>
                <w:lang w:val="fr-CA" w:eastAsia="en-CA"/>
              </w:rPr>
              <w:t>HFC</w:t>
            </w:r>
            <w:r w:rsidR="00217D9D" w:rsidRPr="00B63A31">
              <w:rPr>
                <w:sz w:val="18"/>
                <w:szCs w:val="18"/>
                <w:lang w:val="fr-CA" w:eastAsia="en-CA"/>
              </w:rPr>
              <w:t>, démonstration</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57</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57</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0</w:t>
            </w:r>
          </w:p>
        </w:tc>
      </w:tr>
      <w:tr w:rsidR="00863226" w:rsidRPr="001C39B8" w:rsidTr="00BD1EAE">
        <w:trPr>
          <w:trHeight w:val="75"/>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44484D" w:rsidP="00217D9D">
            <w:pPr>
              <w:jc w:val="left"/>
              <w:rPr>
                <w:sz w:val="18"/>
                <w:szCs w:val="18"/>
                <w:lang w:val="fr-CA" w:eastAsia="en-CA"/>
              </w:rPr>
            </w:pPr>
            <w:r w:rsidRPr="00B63A31">
              <w:rPr>
                <w:sz w:val="18"/>
                <w:szCs w:val="18"/>
                <w:lang w:val="fr-CA" w:eastAsia="en-CA"/>
              </w:rPr>
              <w:t>HFC</w:t>
            </w:r>
            <w:r w:rsidR="00217D9D" w:rsidRPr="00B63A31">
              <w:rPr>
                <w:sz w:val="18"/>
                <w:szCs w:val="18"/>
                <w:lang w:val="fr-CA" w:eastAsia="en-CA"/>
              </w:rPr>
              <w:t>, activités de facilitation</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268</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214</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482</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0</w:t>
            </w:r>
          </w:p>
        </w:tc>
      </w:tr>
      <w:tr w:rsidR="00863226" w:rsidRPr="001C39B8"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44484D" w:rsidP="00217D9D">
            <w:pPr>
              <w:jc w:val="left"/>
              <w:rPr>
                <w:sz w:val="18"/>
                <w:szCs w:val="18"/>
                <w:lang w:val="fr-CA" w:eastAsia="en-CA"/>
              </w:rPr>
            </w:pPr>
            <w:r w:rsidRPr="00B63A31">
              <w:rPr>
                <w:sz w:val="18"/>
                <w:szCs w:val="18"/>
                <w:lang w:val="fr-CA" w:eastAsia="en-CA"/>
              </w:rPr>
              <w:t>HFC</w:t>
            </w:r>
            <w:r w:rsidR="00217D9D" w:rsidRPr="00B63A31">
              <w:rPr>
                <w:sz w:val="18"/>
                <w:szCs w:val="18"/>
                <w:lang w:val="fr-CA" w:eastAsia="en-CA"/>
              </w:rPr>
              <w:t>, investissements</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3</w:t>
            </w:r>
            <w:r w:rsidR="00592A66" w:rsidRPr="00B63A31">
              <w:rPr>
                <w:sz w:val="18"/>
                <w:szCs w:val="18"/>
                <w:lang w:val="fr-CA" w:eastAsia="en-CA"/>
              </w:rPr>
              <w:t xml:space="preserve"> </w:t>
            </w:r>
            <w:r w:rsidRPr="00B63A31">
              <w:rPr>
                <w:sz w:val="18"/>
                <w:szCs w:val="18"/>
                <w:lang w:val="fr-CA" w:eastAsia="en-CA"/>
              </w:rPr>
              <w:t>531</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3</w:t>
            </w:r>
            <w:r w:rsidR="00592A66" w:rsidRPr="00B63A31">
              <w:rPr>
                <w:sz w:val="18"/>
                <w:szCs w:val="18"/>
                <w:lang w:val="fr-CA" w:eastAsia="en-CA"/>
              </w:rPr>
              <w:t xml:space="preserve"> </w:t>
            </w:r>
            <w:r w:rsidRPr="00B63A31">
              <w:rPr>
                <w:sz w:val="18"/>
                <w:szCs w:val="18"/>
                <w:lang w:val="fr-CA" w:eastAsia="en-CA"/>
              </w:rPr>
              <w:t>531</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0</w:t>
            </w:r>
          </w:p>
        </w:tc>
      </w:tr>
      <w:tr w:rsidR="00863226" w:rsidRPr="001C39B8"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44484D" w:rsidP="00217D9D">
            <w:pPr>
              <w:jc w:val="left"/>
              <w:rPr>
                <w:sz w:val="18"/>
                <w:szCs w:val="18"/>
                <w:lang w:val="fr-CA" w:eastAsia="en-CA"/>
              </w:rPr>
            </w:pPr>
            <w:r w:rsidRPr="00B63A31">
              <w:rPr>
                <w:sz w:val="18"/>
                <w:szCs w:val="18"/>
                <w:lang w:val="fr-CA" w:eastAsia="en-CA"/>
              </w:rPr>
              <w:t>HFC</w:t>
            </w:r>
            <w:r w:rsidR="00217D9D" w:rsidRPr="00B63A31">
              <w:rPr>
                <w:sz w:val="18"/>
                <w:szCs w:val="18"/>
                <w:lang w:val="fr-CA" w:eastAsia="en-CA"/>
              </w:rPr>
              <w:t>, préparation du plan de réduction progressive</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7</w:t>
            </w:r>
            <w:r w:rsidR="00592A66" w:rsidRPr="00B63A31">
              <w:rPr>
                <w:sz w:val="18"/>
                <w:szCs w:val="18"/>
                <w:lang w:val="fr-CA" w:eastAsia="en-CA"/>
              </w:rPr>
              <w:t xml:space="preserve"> </w:t>
            </w:r>
            <w:r w:rsidRPr="00B63A31">
              <w:rPr>
                <w:sz w:val="18"/>
                <w:szCs w:val="18"/>
                <w:lang w:val="fr-CA" w:eastAsia="en-CA"/>
              </w:rPr>
              <w:t>560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4</w:t>
            </w:r>
            <w:r w:rsidR="00592A66" w:rsidRPr="00B63A31">
              <w:rPr>
                <w:sz w:val="18"/>
                <w:szCs w:val="18"/>
                <w:lang w:val="fr-CA" w:eastAsia="en-CA"/>
              </w:rPr>
              <w:t xml:space="preserve"> </w:t>
            </w:r>
            <w:r w:rsidRPr="00B63A31">
              <w:rPr>
                <w:sz w:val="18"/>
                <w:szCs w:val="18"/>
                <w:lang w:val="fr-CA" w:eastAsia="en-CA"/>
              </w:rPr>
              <w:t>094</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377</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12</w:t>
            </w:r>
            <w:r w:rsidR="00592A66" w:rsidRPr="00B63A31">
              <w:rPr>
                <w:sz w:val="18"/>
                <w:szCs w:val="18"/>
                <w:lang w:val="fr-CA" w:eastAsia="en-CA"/>
              </w:rPr>
              <w:t xml:space="preserve"> </w:t>
            </w:r>
            <w:r w:rsidRPr="00B63A31">
              <w:rPr>
                <w:sz w:val="18"/>
                <w:szCs w:val="18"/>
                <w:lang w:val="fr-CA" w:eastAsia="en-CA"/>
              </w:rPr>
              <w:t>031</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0</w:t>
            </w:r>
          </w:p>
        </w:tc>
      </w:tr>
      <w:tr w:rsidR="00863226" w:rsidRPr="001C39B8" w:rsidTr="00BD1EAE">
        <w:trPr>
          <w:trHeight w:val="71"/>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44484D" w:rsidP="00044630">
            <w:pPr>
              <w:jc w:val="left"/>
              <w:rPr>
                <w:sz w:val="18"/>
                <w:szCs w:val="18"/>
                <w:lang w:val="fr-CA" w:eastAsia="en-CA"/>
              </w:rPr>
            </w:pPr>
            <w:r w:rsidRPr="00B63A31">
              <w:rPr>
                <w:sz w:val="18"/>
                <w:szCs w:val="18"/>
                <w:lang w:val="fr-CA" w:eastAsia="en-CA"/>
              </w:rPr>
              <w:t>HFC</w:t>
            </w:r>
            <w:r w:rsidR="00217D9D" w:rsidRPr="00B63A31">
              <w:rPr>
                <w:sz w:val="18"/>
                <w:szCs w:val="18"/>
                <w:lang w:val="fr-CA" w:eastAsia="en-CA"/>
              </w:rPr>
              <w:t>, plan de réduction progressive</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22</w:t>
            </w:r>
            <w:r w:rsidR="00592A66" w:rsidRPr="00B63A31">
              <w:rPr>
                <w:sz w:val="18"/>
                <w:szCs w:val="18"/>
                <w:lang w:val="fr-CA" w:eastAsia="en-CA"/>
              </w:rPr>
              <w:t xml:space="preserve"> </w:t>
            </w:r>
            <w:r w:rsidRPr="00B63A31">
              <w:rPr>
                <w:sz w:val="18"/>
                <w:szCs w:val="18"/>
                <w:lang w:val="fr-CA" w:eastAsia="en-CA"/>
              </w:rPr>
              <w:t>918</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24</w:t>
            </w:r>
            <w:r w:rsidR="00592A66" w:rsidRPr="00B63A31">
              <w:rPr>
                <w:sz w:val="18"/>
                <w:szCs w:val="18"/>
                <w:lang w:val="fr-CA" w:eastAsia="en-CA"/>
              </w:rPr>
              <w:t xml:space="preserve"> </w:t>
            </w:r>
            <w:r w:rsidRPr="00B63A31">
              <w:rPr>
                <w:sz w:val="18"/>
                <w:szCs w:val="18"/>
                <w:lang w:val="fr-CA" w:eastAsia="en-CA"/>
              </w:rPr>
              <w:t>512</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47</w:t>
            </w:r>
            <w:r w:rsidR="00592A66" w:rsidRPr="00B63A31">
              <w:rPr>
                <w:sz w:val="18"/>
                <w:szCs w:val="18"/>
                <w:lang w:val="fr-CA" w:eastAsia="en-CA"/>
              </w:rPr>
              <w:t xml:space="preserve"> </w:t>
            </w:r>
            <w:r w:rsidRPr="00B63A31">
              <w:rPr>
                <w:sz w:val="18"/>
                <w:szCs w:val="18"/>
                <w:lang w:val="fr-CA" w:eastAsia="en-CA"/>
              </w:rPr>
              <w:t>430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16</w:t>
            </w:r>
            <w:r w:rsidR="00592A66" w:rsidRPr="00B63A31">
              <w:rPr>
                <w:sz w:val="18"/>
                <w:szCs w:val="18"/>
                <w:lang w:val="fr-CA" w:eastAsia="en-CA"/>
              </w:rPr>
              <w:t xml:space="preserve"> </w:t>
            </w:r>
            <w:r w:rsidRPr="00B63A31">
              <w:rPr>
                <w:sz w:val="18"/>
                <w:szCs w:val="18"/>
                <w:lang w:val="fr-CA" w:eastAsia="en-CA"/>
              </w:rPr>
              <w:t>467</w:t>
            </w:r>
          </w:p>
        </w:tc>
      </w:tr>
      <w:tr w:rsidR="00863226" w:rsidRPr="001C39B8"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44484D" w:rsidP="00217D9D">
            <w:pPr>
              <w:jc w:val="left"/>
              <w:rPr>
                <w:sz w:val="18"/>
                <w:szCs w:val="18"/>
                <w:lang w:val="fr-CA" w:eastAsia="en-CA"/>
              </w:rPr>
            </w:pPr>
            <w:r w:rsidRPr="00B63A31">
              <w:rPr>
                <w:sz w:val="18"/>
                <w:szCs w:val="18"/>
                <w:lang w:val="fr-CA" w:eastAsia="en-CA"/>
              </w:rPr>
              <w:t>HFC</w:t>
            </w:r>
            <w:r w:rsidR="00217D9D" w:rsidRPr="00B63A31">
              <w:rPr>
                <w:sz w:val="18"/>
                <w:szCs w:val="18"/>
                <w:lang w:val="fr-CA" w:eastAsia="en-CA"/>
              </w:rPr>
              <w:t>, assistance technique</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678</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678</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678</w:t>
            </w:r>
          </w:p>
        </w:tc>
      </w:tr>
      <w:tr w:rsidR="00863226" w:rsidRPr="001C39B8"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217D9D" w:rsidP="00D52CDA">
            <w:pPr>
              <w:jc w:val="left"/>
              <w:rPr>
                <w:b/>
                <w:bCs/>
                <w:sz w:val="18"/>
                <w:szCs w:val="18"/>
                <w:lang w:val="fr-CA" w:eastAsia="en-CA"/>
              </w:rPr>
            </w:pPr>
            <w:r w:rsidRPr="00B63A31">
              <w:rPr>
                <w:b/>
                <w:bCs/>
                <w:sz w:val="18"/>
                <w:szCs w:val="18"/>
                <w:lang w:val="fr-CA" w:eastAsia="en-CA"/>
              </w:rPr>
              <w:t>Total partie</w:t>
            </w:r>
            <w:r w:rsidR="00D52CDA" w:rsidRPr="00B63A31">
              <w:rPr>
                <w:b/>
                <w:bCs/>
                <w:sz w:val="18"/>
                <w:szCs w:val="18"/>
                <w:lang w:val="fr-CA" w:eastAsia="en-CA"/>
              </w:rPr>
              <w:t>l</w:t>
            </w:r>
            <w:r w:rsidRPr="00B63A31">
              <w:rPr>
                <w:b/>
                <w:bCs/>
                <w:sz w:val="18"/>
                <w:szCs w:val="18"/>
                <w:lang w:val="fr-CA" w:eastAsia="en-CA"/>
              </w:rPr>
              <w:t xml:space="preserve"> </w:t>
            </w:r>
            <w:r w:rsidR="00D52CDA" w:rsidRPr="00B63A31">
              <w:rPr>
                <w:b/>
                <w:bCs/>
                <w:sz w:val="18"/>
                <w:szCs w:val="18"/>
                <w:lang w:val="fr-CA" w:eastAsia="en-CA"/>
              </w:rPr>
              <w:t>des activités en lien avec les H</w:t>
            </w:r>
            <w:r w:rsidRPr="00B63A31">
              <w:rPr>
                <w:b/>
                <w:bCs/>
                <w:sz w:val="18"/>
                <w:szCs w:val="18"/>
                <w:lang w:val="fr-CA" w:eastAsia="en-CA"/>
              </w:rPr>
              <w:t>FC</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b/>
                <w:bCs/>
                <w:sz w:val="18"/>
                <w:szCs w:val="18"/>
                <w:lang w:val="fr-CA" w:eastAsia="en-CA"/>
              </w:rPr>
            </w:pPr>
            <w:r w:rsidRPr="00B63A31">
              <w:rPr>
                <w:b/>
                <w:bCs/>
                <w:sz w:val="18"/>
                <w:szCs w:val="18"/>
                <w:lang w:val="fr-CA" w:eastAsia="en-CA"/>
              </w:rPr>
              <w:t>11</w:t>
            </w:r>
            <w:r w:rsidR="00592A66" w:rsidRPr="00B63A31">
              <w:rPr>
                <w:b/>
                <w:bCs/>
                <w:sz w:val="18"/>
                <w:szCs w:val="18"/>
                <w:lang w:val="fr-CA" w:eastAsia="en-CA"/>
              </w:rPr>
              <w:t xml:space="preserve"> </w:t>
            </w:r>
            <w:r w:rsidRPr="00B63A31">
              <w:rPr>
                <w:b/>
                <w:bCs/>
                <w:sz w:val="18"/>
                <w:szCs w:val="18"/>
                <w:lang w:val="fr-CA" w:eastAsia="en-CA"/>
              </w:rPr>
              <w:t>415</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b/>
                <w:bCs/>
                <w:sz w:val="18"/>
                <w:szCs w:val="18"/>
                <w:lang w:val="fr-CA" w:eastAsia="en-CA"/>
              </w:rPr>
            </w:pPr>
            <w:r w:rsidRPr="00B63A31">
              <w:rPr>
                <w:b/>
                <w:bCs/>
                <w:sz w:val="18"/>
                <w:szCs w:val="18"/>
                <w:lang w:val="fr-CA" w:eastAsia="en-CA"/>
              </w:rPr>
              <w:t>27</w:t>
            </w:r>
            <w:r w:rsidR="00592A66" w:rsidRPr="00B63A31">
              <w:rPr>
                <w:b/>
                <w:bCs/>
                <w:sz w:val="18"/>
                <w:szCs w:val="18"/>
                <w:lang w:val="fr-CA" w:eastAsia="en-CA"/>
              </w:rPr>
              <w:t xml:space="preserve"> </w:t>
            </w:r>
            <w:r w:rsidRPr="00B63A31">
              <w:rPr>
                <w:b/>
                <w:bCs/>
                <w:sz w:val="18"/>
                <w:szCs w:val="18"/>
                <w:lang w:val="fr-CA" w:eastAsia="en-CA"/>
              </w:rPr>
              <w:t>904</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b/>
                <w:bCs/>
                <w:sz w:val="18"/>
                <w:szCs w:val="18"/>
                <w:lang w:val="fr-CA" w:eastAsia="en-CA"/>
              </w:rPr>
            </w:pPr>
            <w:r w:rsidRPr="00B63A31">
              <w:rPr>
                <w:b/>
                <w:bCs/>
                <w:sz w:val="18"/>
                <w:szCs w:val="18"/>
                <w:lang w:val="fr-CA" w:eastAsia="en-CA"/>
              </w:rPr>
              <w:t>24</w:t>
            </w:r>
            <w:r w:rsidR="00592A66" w:rsidRPr="00B63A31">
              <w:rPr>
                <w:b/>
                <w:bCs/>
                <w:sz w:val="18"/>
                <w:szCs w:val="18"/>
                <w:lang w:val="fr-CA" w:eastAsia="en-CA"/>
              </w:rPr>
              <w:t xml:space="preserve"> </w:t>
            </w:r>
            <w:r w:rsidRPr="00B63A31">
              <w:rPr>
                <w:b/>
                <w:bCs/>
                <w:sz w:val="18"/>
                <w:szCs w:val="18"/>
                <w:lang w:val="fr-CA" w:eastAsia="en-CA"/>
              </w:rPr>
              <w:t>889</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b/>
                <w:bCs/>
                <w:sz w:val="18"/>
                <w:szCs w:val="18"/>
                <w:lang w:val="fr-CA" w:eastAsia="en-CA"/>
              </w:rPr>
            </w:pPr>
            <w:r w:rsidRPr="00B63A31">
              <w:rPr>
                <w:b/>
                <w:bCs/>
                <w:sz w:val="18"/>
                <w:szCs w:val="18"/>
                <w:lang w:val="fr-CA" w:eastAsia="en-CA"/>
              </w:rPr>
              <w:t>64</w:t>
            </w:r>
            <w:r w:rsidR="00592A66" w:rsidRPr="00B63A31">
              <w:rPr>
                <w:b/>
                <w:bCs/>
                <w:sz w:val="18"/>
                <w:szCs w:val="18"/>
                <w:lang w:val="fr-CA" w:eastAsia="en-CA"/>
              </w:rPr>
              <w:t xml:space="preserve"> </w:t>
            </w:r>
            <w:r w:rsidRPr="00B63A31">
              <w:rPr>
                <w:b/>
                <w:bCs/>
                <w:sz w:val="18"/>
                <w:szCs w:val="18"/>
                <w:lang w:val="fr-CA" w:eastAsia="en-CA"/>
              </w:rPr>
              <w:t>208</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b/>
                <w:bCs/>
                <w:sz w:val="18"/>
                <w:szCs w:val="18"/>
                <w:lang w:val="fr-CA" w:eastAsia="en-CA"/>
              </w:rPr>
            </w:pPr>
            <w:r w:rsidRPr="00B63A31">
              <w:rPr>
                <w:b/>
                <w:bCs/>
                <w:sz w:val="18"/>
                <w:szCs w:val="18"/>
                <w:lang w:val="fr-CA" w:eastAsia="en-CA"/>
              </w:rPr>
              <w:t>17</w:t>
            </w:r>
            <w:r w:rsidR="00592A66" w:rsidRPr="00B63A31">
              <w:rPr>
                <w:b/>
                <w:bCs/>
                <w:sz w:val="18"/>
                <w:szCs w:val="18"/>
                <w:lang w:val="fr-CA" w:eastAsia="en-CA"/>
              </w:rPr>
              <w:t xml:space="preserve"> </w:t>
            </w:r>
            <w:r w:rsidRPr="00B63A31">
              <w:rPr>
                <w:b/>
                <w:bCs/>
                <w:sz w:val="18"/>
                <w:szCs w:val="18"/>
                <w:lang w:val="fr-CA" w:eastAsia="en-CA"/>
              </w:rPr>
              <w:t>145</w:t>
            </w:r>
          </w:p>
        </w:tc>
      </w:tr>
      <w:tr w:rsidR="00863226" w:rsidRPr="001C39B8" w:rsidTr="00BD1EAE">
        <w:trPr>
          <w:trHeight w:val="58"/>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217D9D" w:rsidP="00592A66">
            <w:pPr>
              <w:jc w:val="left"/>
              <w:rPr>
                <w:b/>
                <w:bCs/>
                <w:sz w:val="18"/>
                <w:szCs w:val="18"/>
                <w:lang w:val="fr-CA" w:eastAsia="en-CA"/>
              </w:rPr>
            </w:pPr>
            <w:r w:rsidRPr="00B63A31">
              <w:rPr>
                <w:b/>
                <w:bCs/>
                <w:sz w:val="18"/>
                <w:szCs w:val="18"/>
                <w:lang w:val="fr-CA" w:eastAsia="en-CA"/>
              </w:rPr>
              <w:t xml:space="preserve">Activités </w:t>
            </w:r>
            <w:r w:rsidR="00592A66" w:rsidRPr="00B63A31">
              <w:rPr>
                <w:b/>
                <w:bCs/>
                <w:sz w:val="18"/>
                <w:szCs w:val="18"/>
                <w:lang w:val="fr-CA" w:eastAsia="en-CA"/>
              </w:rPr>
              <w:t>courantes</w:t>
            </w:r>
          </w:p>
        </w:tc>
      </w:tr>
      <w:tr w:rsidR="00863226" w:rsidRPr="001C39B8"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E1637" w:rsidRPr="00B63A31" w:rsidRDefault="00217D9D" w:rsidP="00177FA8">
            <w:pPr>
              <w:jc w:val="left"/>
              <w:rPr>
                <w:sz w:val="18"/>
                <w:szCs w:val="18"/>
                <w:lang w:val="fr-CA" w:eastAsia="en-CA"/>
              </w:rPr>
            </w:pPr>
            <w:r w:rsidRPr="00B63A31">
              <w:rPr>
                <w:sz w:val="18"/>
                <w:szCs w:val="18"/>
                <w:lang w:val="fr-CA" w:eastAsia="en-CA"/>
              </w:rPr>
              <w:t>Renforcement des institutions</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E1637" w:rsidRPr="00B63A31" w:rsidRDefault="004E1637" w:rsidP="00177FA8">
            <w:pPr>
              <w:jc w:val="right"/>
              <w:rPr>
                <w:sz w:val="18"/>
                <w:szCs w:val="18"/>
                <w:lang w:val="fr-CA" w:eastAsia="en-CA"/>
              </w:rPr>
            </w:pPr>
            <w:r w:rsidRPr="00B63A31">
              <w:rPr>
                <w:sz w:val="18"/>
                <w:szCs w:val="18"/>
                <w:lang w:val="fr-CA" w:eastAsia="en-CA"/>
              </w:rPr>
              <w:t>14</w:t>
            </w:r>
            <w:r w:rsidR="00592A66" w:rsidRPr="00B63A31">
              <w:rPr>
                <w:sz w:val="18"/>
                <w:szCs w:val="18"/>
                <w:lang w:val="fr-CA" w:eastAsia="en-CA"/>
              </w:rPr>
              <w:t xml:space="preserve"> </w:t>
            </w:r>
            <w:r w:rsidRPr="00B63A31">
              <w:rPr>
                <w:sz w:val="18"/>
                <w:szCs w:val="18"/>
                <w:lang w:val="fr-CA" w:eastAsia="en-CA"/>
              </w:rPr>
              <w:t>146</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E1637" w:rsidRPr="00B63A31" w:rsidRDefault="004E1637" w:rsidP="00177FA8">
            <w:pPr>
              <w:jc w:val="right"/>
              <w:rPr>
                <w:sz w:val="18"/>
                <w:szCs w:val="18"/>
                <w:lang w:val="fr-CA" w:eastAsia="en-CA"/>
              </w:rPr>
            </w:pPr>
            <w:r w:rsidRPr="00B63A31">
              <w:rPr>
                <w:sz w:val="18"/>
                <w:szCs w:val="18"/>
                <w:lang w:val="fr-CA" w:eastAsia="en-CA"/>
              </w:rPr>
              <w:t>6</w:t>
            </w:r>
            <w:r w:rsidR="00592A66" w:rsidRPr="00B63A31">
              <w:rPr>
                <w:sz w:val="18"/>
                <w:szCs w:val="18"/>
                <w:lang w:val="fr-CA" w:eastAsia="en-CA"/>
              </w:rPr>
              <w:t xml:space="preserve"> </w:t>
            </w:r>
            <w:r w:rsidRPr="00B63A31">
              <w:rPr>
                <w:sz w:val="18"/>
                <w:szCs w:val="18"/>
                <w:lang w:val="fr-CA" w:eastAsia="en-CA"/>
              </w:rPr>
              <w:t>825</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E1637" w:rsidRPr="00B63A31" w:rsidRDefault="004E1637" w:rsidP="00177FA8">
            <w:pPr>
              <w:jc w:val="right"/>
              <w:rPr>
                <w:sz w:val="18"/>
                <w:szCs w:val="18"/>
                <w:lang w:val="fr-CA" w:eastAsia="en-CA"/>
              </w:rPr>
            </w:pPr>
            <w:r w:rsidRPr="00B63A31">
              <w:rPr>
                <w:sz w:val="18"/>
                <w:szCs w:val="18"/>
                <w:lang w:val="fr-CA" w:eastAsia="en-CA"/>
              </w:rPr>
              <w:t>14</w:t>
            </w:r>
            <w:r w:rsidR="00592A66" w:rsidRPr="00B63A31">
              <w:rPr>
                <w:sz w:val="18"/>
                <w:szCs w:val="18"/>
                <w:lang w:val="fr-CA" w:eastAsia="en-CA"/>
              </w:rPr>
              <w:t xml:space="preserve"> </w:t>
            </w:r>
            <w:r w:rsidRPr="00B63A31">
              <w:rPr>
                <w:sz w:val="18"/>
                <w:szCs w:val="18"/>
                <w:lang w:val="fr-CA" w:eastAsia="en-CA"/>
              </w:rPr>
              <w:t>146</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E1637" w:rsidRPr="00B63A31" w:rsidRDefault="004E1637" w:rsidP="00177FA8">
            <w:pPr>
              <w:jc w:val="right"/>
              <w:rPr>
                <w:sz w:val="18"/>
                <w:szCs w:val="18"/>
                <w:lang w:val="fr-CA" w:eastAsia="en-CA"/>
              </w:rPr>
            </w:pPr>
            <w:r w:rsidRPr="00B63A31">
              <w:rPr>
                <w:sz w:val="18"/>
                <w:szCs w:val="18"/>
                <w:lang w:val="fr-CA" w:eastAsia="en-CA"/>
              </w:rPr>
              <w:t>35</w:t>
            </w:r>
            <w:r w:rsidR="00592A66" w:rsidRPr="00B63A31">
              <w:rPr>
                <w:sz w:val="18"/>
                <w:szCs w:val="18"/>
                <w:lang w:val="fr-CA" w:eastAsia="en-CA"/>
              </w:rPr>
              <w:t xml:space="preserve"> </w:t>
            </w:r>
            <w:r w:rsidRPr="00B63A31">
              <w:rPr>
                <w:sz w:val="18"/>
                <w:szCs w:val="18"/>
                <w:lang w:val="fr-CA" w:eastAsia="en-CA"/>
              </w:rPr>
              <w:t>118</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E1637" w:rsidRPr="00B63A31" w:rsidRDefault="004E1637" w:rsidP="00177FA8">
            <w:pPr>
              <w:jc w:val="right"/>
              <w:rPr>
                <w:sz w:val="18"/>
                <w:szCs w:val="18"/>
                <w:lang w:val="fr-CA" w:eastAsia="en-CA"/>
              </w:rPr>
            </w:pPr>
            <w:r w:rsidRPr="00B63A31">
              <w:rPr>
                <w:sz w:val="18"/>
                <w:szCs w:val="18"/>
                <w:lang w:val="fr-CA" w:eastAsia="en-CA"/>
              </w:rPr>
              <w:t>475</w:t>
            </w:r>
          </w:p>
        </w:tc>
      </w:tr>
      <w:tr w:rsidR="00863226" w:rsidRPr="001C39B8" w:rsidTr="00BD1EAE">
        <w:trPr>
          <w:trHeight w:val="99"/>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217D9D" w:rsidP="00217D9D">
            <w:pPr>
              <w:jc w:val="left"/>
              <w:rPr>
                <w:sz w:val="18"/>
                <w:szCs w:val="18"/>
                <w:lang w:val="fr-CA" w:eastAsia="en-CA"/>
              </w:rPr>
            </w:pPr>
            <w:r w:rsidRPr="00B63A31">
              <w:rPr>
                <w:sz w:val="18"/>
                <w:szCs w:val="18"/>
                <w:lang w:val="fr-CA" w:eastAsia="en-CA"/>
              </w:rPr>
              <w:t>Programme d’aide à la conformité</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11</w:t>
            </w:r>
            <w:r w:rsidR="00592A66" w:rsidRPr="00B63A31">
              <w:rPr>
                <w:sz w:val="18"/>
                <w:szCs w:val="18"/>
                <w:lang w:val="fr-CA" w:eastAsia="en-CA"/>
              </w:rPr>
              <w:t xml:space="preserve"> </w:t>
            </w:r>
            <w:r w:rsidRPr="00B63A31">
              <w:rPr>
                <w:sz w:val="18"/>
                <w:szCs w:val="18"/>
                <w:lang w:val="fr-CA" w:eastAsia="en-CA"/>
              </w:rPr>
              <w:t>095</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11</w:t>
            </w:r>
            <w:r w:rsidR="00592A66" w:rsidRPr="00B63A31">
              <w:rPr>
                <w:sz w:val="18"/>
                <w:szCs w:val="18"/>
                <w:lang w:val="fr-CA" w:eastAsia="en-CA"/>
              </w:rPr>
              <w:t xml:space="preserve"> </w:t>
            </w:r>
            <w:r w:rsidRPr="00B63A31">
              <w:rPr>
                <w:sz w:val="18"/>
                <w:szCs w:val="18"/>
                <w:lang w:val="fr-CA" w:eastAsia="en-CA"/>
              </w:rPr>
              <w:t>428</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11</w:t>
            </w:r>
            <w:r w:rsidR="00592A66" w:rsidRPr="00B63A31">
              <w:rPr>
                <w:sz w:val="18"/>
                <w:szCs w:val="18"/>
                <w:lang w:val="fr-CA" w:eastAsia="en-CA"/>
              </w:rPr>
              <w:t xml:space="preserve"> </w:t>
            </w:r>
            <w:r w:rsidRPr="00B63A31">
              <w:rPr>
                <w:sz w:val="18"/>
                <w:szCs w:val="18"/>
                <w:lang w:val="fr-CA" w:eastAsia="en-CA"/>
              </w:rPr>
              <w:t>771</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34</w:t>
            </w:r>
            <w:r w:rsidR="00592A66" w:rsidRPr="00B63A31">
              <w:rPr>
                <w:sz w:val="18"/>
                <w:szCs w:val="18"/>
                <w:lang w:val="fr-CA" w:eastAsia="en-CA"/>
              </w:rPr>
              <w:t xml:space="preserve"> </w:t>
            </w:r>
            <w:r w:rsidRPr="00B63A31">
              <w:rPr>
                <w:sz w:val="18"/>
                <w:szCs w:val="18"/>
                <w:lang w:val="fr-CA" w:eastAsia="en-CA"/>
              </w:rPr>
              <w:t>294</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0</w:t>
            </w:r>
          </w:p>
        </w:tc>
      </w:tr>
      <w:tr w:rsidR="00863226" w:rsidRPr="001C39B8" w:rsidTr="00BD1EAE">
        <w:trPr>
          <w:trHeight w:val="63"/>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217D9D" w:rsidP="00177FA8">
            <w:pPr>
              <w:jc w:val="left"/>
              <w:rPr>
                <w:sz w:val="18"/>
                <w:szCs w:val="18"/>
                <w:lang w:val="fr-CA" w:eastAsia="en-CA"/>
              </w:rPr>
            </w:pPr>
            <w:r w:rsidRPr="00B63A31">
              <w:rPr>
                <w:sz w:val="18"/>
                <w:szCs w:val="18"/>
                <w:lang w:val="fr-CA" w:eastAsia="en-CA"/>
              </w:rPr>
              <w:t>Coûts de base</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6</w:t>
            </w:r>
            <w:r w:rsidR="00592A66" w:rsidRPr="00B63A31">
              <w:rPr>
                <w:sz w:val="18"/>
                <w:szCs w:val="18"/>
                <w:lang w:val="fr-CA" w:eastAsia="en-CA"/>
              </w:rPr>
              <w:t xml:space="preserve"> </w:t>
            </w:r>
            <w:r w:rsidRPr="00B63A31">
              <w:rPr>
                <w:sz w:val="18"/>
                <w:szCs w:val="18"/>
                <w:lang w:val="fr-CA" w:eastAsia="en-CA"/>
              </w:rPr>
              <w:t>003</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6</w:t>
            </w:r>
            <w:r w:rsidR="00592A66" w:rsidRPr="00B63A31">
              <w:rPr>
                <w:sz w:val="18"/>
                <w:szCs w:val="18"/>
                <w:lang w:val="fr-CA" w:eastAsia="en-CA"/>
              </w:rPr>
              <w:t xml:space="preserve"> </w:t>
            </w:r>
            <w:r w:rsidRPr="00B63A31">
              <w:rPr>
                <w:sz w:val="18"/>
                <w:szCs w:val="18"/>
                <w:lang w:val="fr-CA" w:eastAsia="en-CA"/>
              </w:rPr>
              <w:t>045</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6</w:t>
            </w:r>
            <w:r w:rsidR="00592A66" w:rsidRPr="00B63A31">
              <w:rPr>
                <w:sz w:val="18"/>
                <w:szCs w:val="18"/>
                <w:lang w:val="fr-CA" w:eastAsia="en-CA"/>
              </w:rPr>
              <w:t xml:space="preserve"> </w:t>
            </w:r>
            <w:r w:rsidRPr="00B63A31">
              <w:rPr>
                <w:sz w:val="18"/>
                <w:szCs w:val="18"/>
                <w:lang w:val="fr-CA" w:eastAsia="en-CA"/>
              </w:rPr>
              <w:t>087</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18</w:t>
            </w:r>
            <w:r w:rsidR="00592A66" w:rsidRPr="00B63A31">
              <w:rPr>
                <w:sz w:val="18"/>
                <w:szCs w:val="18"/>
                <w:lang w:val="fr-CA" w:eastAsia="en-CA"/>
              </w:rPr>
              <w:t xml:space="preserve"> </w:t>
            </w:r>
            <w:r w:rsidRPr="00B63A31">
              <w:rPr>
                <w:sz w:val="18"/>
                <w:szCs w:val="18"/>
                <w:lang w:val="fr-CA" w:eastAsia="en-CA"/>
              </w:rPr>
              <w:t>135</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177FA8">
            <w:pPr>
              <w:jc w:val="right"/>
              <w:rPr>
                <w:sz w:val="18"/>
                <w:szCs w:val="18"/>
                <w:lang w:val="fr-CA" w:eastAsia="en-CA"/>
              </w:rPr>
            </w:pPr>
            <w:r w:rsidRPr="00B63A31">
              <w:rPr>
                <w:sz w:val="18"/>
                <w:szCs w:val="18"/>
                <w:lang w:val="fr-CA" w:eastAsia="en-CA"/>
              </w:rPr>
              <w:t>0</w:t>
            </w:r>
          </w:p>
        </w:tc>
      </w:tr>
      <w:tr w:rsidR="00863226" w:rsidRPr="001C39B8" w:rsidTr="00BD1EAE">
        <w:trPr>
          <w:trHeight w:val="264"/>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044630" w:rsidP="006C1C5B">
            <w:pPr>
              <w:jc w:val="left"/>
              <w:rPr>
                <w:sz w:val="18"/>
                <w:szCs w:val="18"/>
                <w:lang w:val="fr-CA" w:eastAsia="en-CA"/>
              </w:rPr>
            </w:pPr>
            <w:r w:rsidRPr="00B63A31">
              <w:rPr>
                <w:sz w:val="18"/>
                <w:szCs w:val="18"/>
                <w:lang w:val="fr-CA" w:eastAsia="en-CA"/>
              </w:rPr>
              <w:t>Secrétariat, Comité exécutif</w:t>
            </w:r>
            <w:r w:rsidR="00217D9D" w:rsidRPr="00B63A31">
              <w:rPr>
                <w:sz w:val="18"/>
                <w:szCs w:val="18"/>
                <w:lang w:val="fr-CA" w:eastAsia="en-CA"/>
              </w:rPr>
              <w:t xml:space="preserve"> et coûts de suivi et évaluation, moins la contrepartie canadienne</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E474F2">
            <w:pPr>
              <w:jc w:val="right"/>
              <w:rPr>
                <w:sz w:val="18"/>
                <w:szCs w:val="18"/>
                <w:lang w:val="fr-CA" w:eastAsia="en-CA"/>
              </w:rPr>
            </w:pPr>
            <w:r w:rsidRPr="00B63A31">
              <w:rPr>
                <w:sz w:val="18"/>
                <w:szCs w:val="18"/>
                <w:lang w:val="fr-CA" w:eastAsia="en-CA"/>
              </w:rPr>
              <w:t>6</w:t>
            </w:r>
            <w:r w:rsidR="00592A66" w:rsidRPr="00B63A31">
              <w:rPr>
                <w:sz w:val="18"/>
                <w:szCs w:val="18"/>
                <w:lang w:val="fr-CA" w:eastAsia="en-CA"/>
              </w:rPr>
              <w:t xml:space="preserve"> </w:t>
            </w:r>
            <w:r w:rsidRPr="00B63A31">
              <w:rPr>
                <w:sz w:val="18"/>
                <w:szCs w:val="18"/>
                <w:lang w:val="fr-CA" w:eastAsia="en-CA"/>
              </w:rPr>
              <w:t>582</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E474F2">
            <w:pPr>
              <w:jc w:val="right"/>
              <w:rPr>
                <w:sz w:val="18"/>
                <w:szCs w:val="18"/>
                <w:lang w:val="fr-CA" w:eastAsia="en-CA"/>
              </w:rPr>
            </w:pPr>
            <w:r w:rsidRPr="00B63A31">
              <w:rPr>
                <w:sz w:val="18"/>
                <w:szCs w:val="18"/>
                <w:lang w:val="fr-CA" w:eastAsia="en-CA"/>
              </w:rPr>
              <w:t>6</w:t>
            </w:r>
            <w:r w:rsidR="00592A66" w:rsidRPr="00B63A31">
              <w:rPr>
                <w:sz w:val="18"/>
                <w:szCs w:val="18"/>
                <w:lang w:val="fr-CA" w:eastAsia="en-CA"/>
              </w:rPr>
              <w:t xml:space="preserve"> </w:t>
            </w:r>
            <w:r w:rsidRPr="00B63A31">
              <w:rPr>
                <w:sz w:val="18"/>
                <w:szCs w:val="18"/>
                <w:lang w:val="fr-CA" w:eastAsia="en-CA"/>
              </w:rPr>
              <w:t>732</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E474F2">
            <w:pPr>
              <w:jc w:val="right"/>
              <w:rPr>
                <w:sz w:val="18"/>
                <w:szCs w:val="18"/>
                <w:lang w:val="fr-CA" w:eastAsia="en-CA"/>
              </w:rPr>
            </w:pPr>
            <w:r w:rsidRPr="00B63A31">
              <w:rPr>
                <w:sz w:val="18"/>
                <w:szCs w:val="18"/>
                <w:lang w:val="fr-CA" w:eastAsia="en-CA"/>
              </w:rPr>
              <w:t>6</w:t>
            </w:r>
            <w:r w:rsidR="00592A66" w:rsidRPr="00B63A31">
              <w:rPr>
                <w:sz w:val="18"/>
                <w:szCs w:val="18"/>
                <w:lang w:val="fr-CA" w:eastAsia="en-CA"/>
              </w:rPr>
              <w:t xml:space="preserve"> </w:t>
            </w:r>
            <w:r w:rsidRPr="00B63A31">
              <w:rPr>
                <w:sz w:val="18"/>
                <w:szCs w:val="18"/>
                <w:lang w:val="fr-CA" w:eastAsia="en-CA"/>
              </w:rPr>
              <w:t>888</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E474F2">
            <w:pPr>
              <w:jc w:val="right"/>
              <w:rPr>
                <w:sz w:val="18"/>
                <w:szCs w:val="18"/>
                <w:lang w:val="fr-CA" w:eastAsia="en-CA"/>
              </w:rPr>
            </w:pPr>
            <w:r w:rsidRPr="00B63A31">
              <w:rPr>
                <w:sz w:val="18"/>
                <w:szCs w:val="18"/>
                <w:lang w:val="fr-CA" w:eastAsia="en-CA"/>
              </w:rPr>
              <w:t>20</w:t>
            </w:r>
            <w:r w:rsidR="00592A66" w:rsidRPr="00B63A31">
              <w:rPr>
                <w:sz w:val="18"/>
                <w:szCs w:val="18"/>
                <w:lang w:val="fr-CA" w:eastAsia="en-CA"/>
              </w:rPr>
              <w:t xml:space="preserve"> </w:t>
            </w:r>
            <w:r w:rsidRPr="00B63A31">
              <w:rPr>
                <w:sz w:val="18"/>
                <w:szCs w:val="18"/>
                <w:lang w:val="fr-CA" w:eastAsia="en-CA"/>
              </w:rPr>
              <w:t>202</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E474F2">
            <w:pPr>
              <w:jc w:val="right"/>
              <w:rPr>
                <w:sz w:val="18"/>
                <w:szCs w:val="18"/>
                <w:lang w:val="fr-CA" w:eastAsia="en-CA"/>
              </w:rPr>
            </w:pPr>
            <w:r w:rsidRPr="00B63A31">
              <w:rPr>
                <w:sz w:val="18"/>
                <w:szCs w:val="18"/>
                <w:lang w:val="fr-CA" w:eastAsia="en-CA"/>
              </w:rPr>
              <w:t>0</w:t>
            </w:r>
          </w:p>
        </w:tc>
      </w:tr>
      <w:tr w:rsidR="00863226" w:rsidRPr="001C39B8" w:rsidTr="00BD1EAE">
        <w:trPr>
          <w:trHeight w:val="79"/>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217D9D" w:rsidP="00E474F2">
            <w:pPr>
              <w:jc w:val="left"/>
              <w:rPr>
                <w:sz w:val="18"/>
                <w:szCs w:val="18"/>
                <w:lang w:val="fr-CA" w:eastAsia="en-CA"/>
              </w:rPr>
            </w:pPr>
            <w:r w:rsidRPr="00B63A31">
              <w:rPr>
                <w:sz w:val="18"/>
                <w:szCs w:val="18"/>
                <w:lang w:val="fr-CA" w:eastAsia="en-CA"/>
              </w:rPr>
              <w:t>Trésorier</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E474F2">
            <w:pPr>
              <w:jc w:val="right"/>
              <w:rPr>
                <w:sz w:val="18"/>
                <w:szCs w:val="18"/>
                <w:lang w:val="fr-CA" w:eastAsia="en-CA"/>
              </w:rPr>
            </w:pPr>
            <w:r w:rsidRPr="00B63A31">
              <w:rPr>
                <w:sz w:val="18"/>
                <w:szCs w:val="18"/>
                <w:lang w:val="fr-CA" w:eastAsia="en-CA"/>
              </w:rPr>
              <w:t>500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E474F2">
            <w:pPr>
              <w:jc w:val="right"/>
              <w:rPr>
                <w:sz w:val="18"/>
                <w:szCs w:val="18"/>
                <w:lang w:val="fr-CA" w:eastAsia="en-CA"/>
              </w:rPr>
            </w:pPr>
            <w:r w:rsidRPr="00B63A31">
              <w:rPr>
                <w:sz w:val="18"/>
                <w:szCs w:val="18"/>
                <w:lang w:val="fr-CA" w:eastAsia="en-CA"/>
              </w:rPr>
              <w:t>500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E474F2">
            <w:pPr>
              <w:jc w:val="right"/>
              <w:rPr>
                <w:sz w:val="18"/>
                <w:szCs w:val="18"/>
                <w:lang w:val="fr-CA" w:eastAsia="en-CA"/>
              </w:rPr>
            </w:pPr>
            <w:r w:rsidRPr="00B63A31">
              <w:rPr>
                <w:sz w:val="18"/>
                <w:szCs w:val="18"/>
                <w:lang w:val="fr-CA" w:eastAsia="en-CA"/>
              </w:rPr>
              <w:t>500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E474F2">
            <w:pPr>
              <w:jc w:val="right"/>
              <w:rPr>
                <w:sz w:val="18"/>
                <w:szCs w:val="18"/>
                <w:lang w:val="fr-CA" w:eastAsia="en-CA"/>
              </w:rPr>
            </w:pPr>
            <w:r w:rsidRPr="00B63A31">
              <w:rPr>
                <w:sz w:val="18"/>
                <w:szCs w:val="18"/>
                <w:lang w:val="fr-CA" w:eastAsia="en-CA"/>
              </w:rPr>
              <w:t>1</w:t>
            </w:r>
            <w:r w:rsidR="00592A66" w:rsidRPr="00B63A31">
              <w:rPr>
                <w:sz w:val="18"/>
                <w:szCs w:val="18"/>
                <w:lang w:val="fr-CA" w:eastAsia="en-CA"/>
              </w:rPr>
              <w:t xml:space="preserve"> </w:t>
            </w:r>
            <w:r w:rsidRPr="00B63A31">
              <w:rPr>
                <w:sz w:val="18"/>
                <w:szCs w:val="18"/>
                <w:lang w:val="fr-CA" w:eastAsia="en-CA"/>
              </w:rPr>
              <w:t>500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E474F2">
            <w:pPr>
              <w:jc w:val="right"/>
              <w:rPr>
                <w:sz w:val="18"/>
                <w:szCs w:val="18"/>
                <w:lang w:val="fr-CA" w:eastAsia="en-CA"/>
              </w:rPr>
            </w:pPr>
            <w:r w:rsidRPr="00B63A31">
              <w:rPr>
                <w:sz w:val="18"/>
                <w:szCs w:val="18"/>
                <w:lang w:val="fr-CA" w:eastAsia="en-CA"/>
              </w:rPr>
              <w:t>0</w:t>
            </w:r>
          </w:p>
        </w:tc>
      </w:tr>
      <w:tr w:rsidR="00863226" w:rsidRPr="001C39B8"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217D9D" w:rsidP="00E474F2">
            <w:pPr>
              <w:jc w:val="left"/>
              <w:rPr>
                <w:b/>
                <w:bCs/>
                <w:sz w:val="18"/>
                <w:szCs w:val="18"/>
                <w:lang w:val="fr-CA" w:eastAsia="en-CA"/>
              </w:rPr>
            </w:pPr>
            <w:r w:rsidRPr="00B63A31">
              <w:rPr>
                <w:b/>
                <w:bCs/>
                <w:sz w:val="18"/>
                <w:szCs w:val="18"/>
                <w:lang w:val="fr-CA" w:eastAsia="en-CA"/>
              </w:rPr>
              <w:t>Total partiel des activités courantes</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E474F2">
            <w:pPr>
              <w:jc w:val="right"/>
              <w:rPr>
                <w:b/>
                <w:bCs/>
                <w:sz w:val="18"/>
                <w:szCs w:val="18"/>
                <w:lang w:val="fr-CA" w:eastAsia="en-CA"/>
              </w:rPr>
            </w:pPr>
            <w:r w:rsidRPr="00B63A31">
              <w:rPr>
                <w:b/>
                <w:bCs/>
                <w:sz w:val="18"/>
                <w:szCs w:val="18"/>
                <w:lang w:val="fr-CA" w:eastAsia="en-CA"/>
              </w:rPr>
              <w:t>38</w:t>
            </w:r>
            <w:r w:rsidR="00592A66" w:rsidRPr="00B63A31">
              <w:rPr>
                <w:b/>
                <w:bCs/>
                <w:sz w:val="18"/>
                <w:szCs w:val="18"/>
                <w:lang w:val="fr-CA" w:eastAsia="en-CA"/>
              </w:rPr>
              <w:t xml:space="preserve"> </w:t>
            </w:r>
            <w:r w:rsidRPr="00B63A31">
              <w:rPr>
                <w:b/>
                <w:bCs/>
                <w:sz w:val="18"/>
                <w:szCs w:val="18"/>
                <w:lang w:val="fr-CA" w:eastAsia="en-CA"/>
              </w:rPr>
              <w:t>326</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E474F2">
            <w:pPr>
              <w:jc w:val="right"/>
              <w:rPr>
                <w:b/>
                <w:bCs/>
                <w:sz w:val="18"/>
                <w:szCs w:val="18"/>
                <w:lang w:val="fr-CA" w:eastAsia="en-CA"/>
              </w:rPr>
            </w:pPr>
            <w:r w:rsidRPr="00B63A31">
              <w:rPr>
                <w:b/>
                <w:bCs/>
                <w:sz w:val="18"/>
                <w:szCs w:val="18"/>
                <w:lang w:val="fr-CA" w:eastAsia="en-CA"/>
              </w:rPr>
              <w:t>31</w:t>
            </w:r>
            <w:r w:rsidR="00592A66" w:rsidRPr="00B63A31">
              <w:rPr>
                <w:b/>
                <w:bCs/>
                <w:sz w:val="18"/>
                <w:szCs w:val="18"/>
                <w:lang w:val="fr-CA" w:eastAsia="en-CA"/>
              </w:rPr>
              <w:t xml:space="preserve"> </w:t>
            </w:r>
            <w:r w:rsidRPr="00B63A31">
              <w:rPr>
                <w:b/>
                <w:bCs/>
                <w:sz w:val="18"/>
                <w:szCs w:val="18"/>
                <w:lang w:val="fr-CA" w:eastAsia="en-CA"/>
              </w:rPr>
              <w:t>531</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E474F2">
            <w:pPr>
              <w:jc w:val="right"/>
              <w:rPr>
                <w:b/>
                <w:bCs/>
                <w:sz w:val="18"/>
                <w:szCs w:val="18"/>
                <w:lang w:val="fr-CA" w:eastAsia="en-CA"/>
              </w:rPr>
            </w:pPr>
            <w:r w:rsidRPr="00B63A31">
              <w:rPr>
                <w:b/>
                <w:bCs/>
                <w:sz w:val="18"/>
                <w:szCs w:val="18"/>
                <w:lang w:val="fr-CA" w:eastAsia="en-CA"/>
              </w:rPr>
              <w:t>39</w:t>
            </w:r>
            <w:r w:rsidR="00592A66" w:rsidRPr="00B63A31">
              <w:rPr>
                <w:b/>
                <w:bCs/>
                <w:sz w:val="18"/>
                <w:szCs w:val="18"/>
                <w:lang w:val="fr-CA" w:eastAsia="en-CA"/>
              </w:rPr>
              <w:t xml:space="preserve"> </w:t>
            </w:r>
            <w:r w:rsidRPr="00B63A31">
              <w:rPr>
                <w:b/>
                <w:bCs/>
                <w:sz w:val="18"/>
                <w:szCs w:val="18"/>
                <w:lang w:val="fr-CA" w:eastAsia="en-CA"/>
              </w:rPr>
              <w:t>392</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E474F2">
            <w:pPr>
              <w:jc w:val="right"/>
              <w:rPr>
                <w:b/>
                <w:bCs/>
                <w:sz w:val="18"/>
                <w:szCs w:val="18"/>
                <w:lang w:val="fr-CA" w:eastAsia="en-CA"/>
              </w:rPr>
            </w:pPr>
            <w:r w:rsidRPr="00B63A31">
              <w:rPr>
                <w:b/>
                <w:bCs/>
                <w:sz w:val="18"/>
                <w:szCs w:val="18"/>
                <w:lang w:val="fr-CA" w:eastAsia="en-CA"/>
              </w:rPr>
              <w:t>109</w:t>
            </w:r>
            <w:r w:rsidR="00592A66" w:rsidRPr="00B63A31">
              <w:rPr>
                <w:b/>
                <w:bCs/>
                <w:sz w:val="18"/>
                <w:szCs w:val="18"/>
                <w:lang w:val="fr-CA" w:eastAsia="en-CA"/>
              </w:rPr>
              <w:t xml:space="preserve"> </w:t>
            </w:r>
            <w:r w:rsidRPr="00B63A31">
              <w:rPr>
                <w:b/>
                <w:bCs/>
                <w:sz w:val="18"/>
                <w:szCs w:val="18"/>
                <w:lang w:val="fr-CA" w:eastAsia="en-CA"/>
              </w:rPr>
              <w:t>249</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E474F2">
            <w:pPr>
              <w:jc w:val="right"/>
              <w:rPr>
                <w:b/>
                <w:bCs/>
                <w:sz w:val="18"/>
                <w:szCs w:val="18"/>
                <w:lang w:val="fr-CA" w:eastAsia="en-CA"/>
              </w:rPr>
            </w:pPr>
            <w:r w:rsidRPr="00B63A31">
              <w:rPr>
                <w:b/>
                <w:bCs/>
                <w:sz w:val="18"/>
                <w:szCs w:val="18"/>
                <w:lang w:val="fr-CA" w:eastAsia="en-CA"/>
              </w:rPr>
              <w:t>475</w:t>
            </w:r>
          </w:p>
        </w:tc>
      </w:tr>
      <w:tr w:rsidR="00863226" w:rsidRPr="001C39B8"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FC0BEF" w:rsidP="00E474F2">
            <w:pPr>
              <w:jc w:val="left"/>
              <w:rPr>
                <w:b/>
                <w:bCs/>
                <w:sz w:val="18"/>
                <w:szCs w:val="18"/>
                <w:lang w:val="fr-CA" w:eastAsia="en-CA"/>
              </w:rPr>
            </w:pPr>
            <w:r w:rsidRPr="00B63A31">
              <w:rPr>
                <w:b/>
                <w:bCs/>
                <w:sz w:val="18"/>
                <w:szCs w:val="18"/>
                <w:lang w:val="fr-CA" w:eastAsia="en-CA"/>
              </w:rPr>
              <w:t>T</w:t>
            </w:r>
            <w:r w:rsidR="0044484D" w:rsidRPr="00B63A31">
              <w:rPr>
                <w:b/>
                <w:bCs/>
                <w:sz w:val="18"/>
                <w:szCs w:val="18"/>
                <w:lang w:val="fr-CA" w:eastAsia="en-CA"/>
              </w:rPr>
              <w:t>otal</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E474F2">
            <w:pPr>
              <w:jc w:val="right"/>
              <w:rPr>
                <w:b/>
                <w:bCs/>
                <w:sz w:val="18"/>
                <w:szCs w:val="18"/>
                <w:lang w:val="fr-CA" w:eastAsia="en-CA"/>
              </w:rPr>
            </w:pPr>
            <w:r w:rsidRPr="00B63A31">
              <w:rPr>
                <w:b/>
                <w:bCs/>
                <w:sz w:val="18"/>
                <w:szCs w:val="18"/>
                <w:lang w:val="fr-CA" w:eastAsia="en-CA"/>
              </w:rPr>
              <w:t>143</w:t>
            </w:r>
            <w:r w:rsidR="00592A66" w:rsidRPr="00B63A31">
              <w:rPr>
                <w:b/>
                <w:bCs/>
                <w:sz w:val="18"/>
                <w:szCs w:val="18"/>
                <w:lang w:val="fr-CA" w:eastAsia="en-CA"/>
              </w:rPr>
              <w:t xml:space="preserve"> </w:t>
            </w:r>
            <w:r w:rsidRPr="00B63A31">
              <w:rPr>
                <w:b/>
                <w:bCs/>
                <w:sz w:val="18"/>
                <w:szCs w:val="18"/>
                <w:lang w:val="fr-CA" w:eastAsia="en-CA"/>
              </w:rPr>
              <w:t>856</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E474F2">
            <w:pPr>
              <w:jc w:val="right"/>
              <w:rPr>
                <w:b/>
                <w:bCs/>
                <w:sz w:val="18"/>
                <w:szCs w:val="18"/>
                <w:lang w:val="fr-CA" w:eastAsia="en-CA"/>
              </w:rPr>
            </w:pPr>
            <w:r w:rsidRPr="00B63A31">
              <w:rPr>
                <w:b/>
                <w:bCs/>
                <w:sz w:val="18"/>
                <w:szCs w:val="18"/>
                <w:lang w:val="fr-CA" w:eastAsia="en-CA"/>
              </w:rPr>
              <w:t>134</w:t>
            </w:r>
            <w:r w:rsidR="00592A66" w:rsidRPr="00B63A31">
              <w:rPr>
                <w:b/>
                <w:bCs/>
                <w:sz w:val="18"/>
                <w:szCs w:val="18"/>
                <w:lang w:val="fr-CA" w:eastAsia="en-CA"/>
              </w:rPr>
              <w:t xml:space="preserve"> </w:t>
            </w:r>
            <w:r w:rsidRPr="00B63A31">
              <w:rPr>
                <w:b/>
                <w:bCs/>
                <w:sz w:val="18"/>
                <w:szCs w:val="18"/>
                <w:lang w:val="fr-CA" w:eastAsia="en-CA"/>
              </w:rPr>
              <w:t>512</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E474F2">
            <w:pPr>
              <w:jc w:val="right"/>
              <w:rPr>
                <w:b/>
                <w:bCs/>
                <w:sz w:val="18"/>
                <w:szCs w:val="18"/>
                <w:lang w:val="fr-CA" w:eastAsia="en-CA"/>
              </w:rPr>
            </w:pPr>
            <w:r w:rsidRPr="00B63A31">
              <w:rPr>
                <w:b/>
                <w:bCs/>
                <w:sz w:val="18"/>
                <w:szCs w:val="18"/>
                <w:lang w:val="fr-CA" w:eastAsia="en-CA"/>
              </w:rPr>
              <w:t>165</w:t>
            </w:r>
            <w:r w:rsidR="00592A66" w:rsidRPr="00B63A31">
              <w:rPr>
                <w:b/>
                <w:bCs/>
                <w:sz w:val="18"/>
                <w:szCs w:val="18"/>
                <w:lang w:val="fr-CA" w:eastAsia="en-CA"/>
              </w:rPr>
              <w:t xml:space="preserve"> </w:t>
            </w:r>
            <w:r w:rsidRPr="00B63A31">
              <w:rPr>
                <w:b/>
                <w:bCs/>
                <w:sz w:val="18"/>
                <w:szCs w:val="18"/>
                <w:lang w:val="fr-CA" w:eastAsia="en-CA"/>
              </w:rPr>
              <w:t>107</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E474F2">
            <w:pPr>
              <w:jc w:val="right"/>
              <w:rPr>
                <w:b/>
                <w:bCs/>
                <w:sz w:val="18"/>
                <w:szCs w:val="18"/>
                <w:lang w:val="fr-CA" w:eastAsia="en-CA"/>
              </w:rPr>
            </w:pPr>
            <w:r w:rsidRPr="00B63A31">
              <w:rPr>
                <w:b/>
                <w:bCs/>
                <w:sz w:val="18"/>
                <w:szCs w:val="18"/>
                <w:lang w:val="fr-CA" w:eastAsia="en-CA"/>
              </w:rPr>
              <w:t>443</w:t>
            </w:r>
            <w:r w:rsidR="00592A66" w:rsidRPr="00B63A31">
              <w:rPr>
                <w:b/>
                <w:bCs/>
                <w:sz w:val="18"/>
                <w:szCs w:val="18"/>
                <w:lang w:val="fr-CA" w:eastAsia="en-CA"/>
              </w:rPr>
              <w:t xml:space="preserve"> </w:t>
            </w:r>
            <w:r w:rsidRPr="00B63A31">
              <w:rPr>
                <w:b/>
                <w:bCs/>
                <w:sz w:val="18"/>
                <w:szCs w:val="18"/>
                <w:lang w:val="fr-CA" w:eastAsia="en-CA"/>
              </w:rPr>
              <w:t>475</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E474F2">
            <w:pPr>
              <w:jc w:val="right"/>
              <w:rPr>
                <w:b/>
                <w:bCs/>
                <w:sz w:val="18"/>
                <w:szCs w:val="18"/>
                <w:lang w:val="fr-CA" w:eastAsia="en-CA"/>
              </w:rPr>
            </w:pPr>
            <w:r w:rsidRPr="00B63A31">
              <w:rPr>
                <w:b/>
                <w:bCs/>
                <w:sz w:val="18"/>
                <w:szCs w:val="18"/>
                <w:lang w:val="fr-CA" w:eastAsia="en-CA"/>
              </w:rPr>
              <w:t>271</w:t>
            </w:r>
            <w:r w:rsidR="00592A66" w:rsidRPr="00B63A31">
              <w:rPr>
                <w:b/>
                <w:bCs/>
                <w:sz w:val="18"/>
                <w:szCs w:val="18"/>
                <w:lang w:val="fr-CA" w:eastAsia="en-CA"/>
              </w:rPr>
              <w:t xml:space="preserve"> </w:t>
            </w:r>
            <w:r w:rsidRPr="00B63A31">
              <w:rPr>
                <w:b/>
                <w:bCs/>
                <w:sz w:val="18"/>
                <w:szCs w:val="18"/>
                <w:lang w:val="fr-CA" w:eastAsia="en-CA"/>
              </w:rPr>
              <w:t>012</w:t>
            </w:r>
          </w:p>
        </w:tc>
      </w:tr>
      <w:tr w:rsidR="00863226" w:rsidRPr="001C39B8"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592A66" w:rsidP="00E474F2">
            <w:pPr>
              <w:jc w:val="left"/>
              <w:rPr>
                <w:sz w:val="18"/>
                <w:szCs w:val="18"/>
                <w:lang w:val="fr-CA" w:eastAsia="en-CA"/>
              </w:rPr>
            </w:pPr>
            <w:r w:rsidRPr="00B63A31">
              <w:rPr>
                <w:sz w:val="18"/>
                <w:szCs w:val="18"/>
                <w:lang w:val="fr-CA" w:eastAsia="en-CA"/>
              </w:rPr>
              <w:t>Budget indicatif</w:t>
            </w:r>
            <w:r w:rsidR="00185677" w:rsidRPr="00B63A31">
              <w:rPr>
                <w:sz w:val="18"/>
                <w:szCs w:val="18"/>
                <w:lang w:val="fr-CA" w:eastAsia="en-CA"/>
              </w:rPr>
              <w:t>**</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E474F2">
            <w:pPr>
              <w:jc w:val="right"/>
              <w:rPr>
                <w:sz w:val="18"/>
                <w:szCs w:val="18"/>
                <w:lang w:val="fr-CA" w:eastAsia="en-CA"/>
              </w:rPr>
            </w:pPr>
            <w:r w:rsidRPr="00B63A31">
              <w:rPr>
                <w:sz w:val="18"/>
                <w:szCs w:val="18"/>
                <w:lang w:val="fr-CA" w:eastAsia="en-CA"/>
              </w:rPr>
              <w:t>180</w:t>
            </w:r>
            <w:r w:rsidR="00592A66" w:rsidRPr="00B63A31">
              <w:rPr>
                <w:sz w:val="18"/>
                <w:szCs w:val="18"/>
                <w:lang w:val="fr-CA" w:eastAsia="en-CA"/>
              </w:rPr>
              <w:t xml:space="preserve"> </w:t>
            </w:r>
            <w:r w:rsidRPr="00B63A31">
              <w:rPr>
                <w:sz w:val="18"/>
                <w:szCs w:val="18"/>
                <w:lang w:val="fr-CA" w:eastAsia="en-CA"/>
              </w:rPr>
              <w:t>000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E474F2">
            <w:pPr>
              <w:jc w:val="right"/>
              <w:rPr>
                <w:sz w:val="18"/>
                <w:szCs w:val="18"/>
                <w:lang w:val="fr-CA" w:eastAsia="en-CA"/>
              </w:rPr>
            </w:pPr>
            <w:r w:rsidRPr="00B63A31">
              <w:rPr>
                <w:sz w:val="18"/>
                <w:szCs w:val="18"/>
                <w:lang w:val="fr-CA" w:eastAsia="en-CA"/>
              </w:rPr>
              <w:t>180</w:t>
            </w:r>
            <w:r w:rsidR="00592A66" w:rsidRPr="00B63A31">
              <w:rPr>
                <w:sz w:val="18"/>
                <w:szCs w:val="18"/>
                <w:lang w:val="fr-CA" w:eastAsia="en-CA"/>
              </w:rPr>
              <w:t xml:space="preserve"> </w:t>
            </w:r>
            <w:r w:rsidRPr="00B63A31">
              <w:rPr>
                <w:sz w:val="18"/>
                <w:szCs w:val="18"/>
                <w:lang w:val="fr-CA" w:eastAsia="en-CA"/>
              </w:rPr>
              <w:t>000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E474F2">
            <w:pPr>
              <w:jc w:val="right"/>
              <w:rPr>
                <w:sz w:val="18"/>
                <w:szCs w:val="18"/>
                <w:lang w:val="fr-CA" w:eastAsia="en-CA"/>
              </w:rPr>
            </w:pPr>
            <w:r w:rsidRPr="00B63A31">
              <w:rPr>
                <w:sz w:val="18"/>
                <w:szCs w:val="18"/>
                <w:lang w:val="fr-CA" w:eastAsia="en-CA"/>
              </w:rPr>
              <w:t>180</w:t>
            </w:r>
            <w:r w:rsidR="00592A66" w:rsidRPr="00B63A31">
              <w:rPr>
                <w:sz w:val="18"/>
                <w:szCs w:val="18"/>
                <w:lang w:val="fr-CA" w:eastAsia="en-CA"/>
              </w:rPr>
              <w:t xml:space="preserve"> </w:t>
            </w:r>
            <w:r w:rsidRPr="00B63A31">
              <w:rPr>
                <w:sz w:val="18"/>
                <w:szCs w:val="18"/>
                <w:lang w:val="fr-CA" w:eastAsia="en-CA"/>
              </w:rPr>
              <w:t>000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E474F2">
            <w:pPr>
              <w:jc w:val="right"/>
              <w:rPr>
                <w:sz w:val="18"/>
                <w:szCs w:val="18"/>
                <w:lang w:val="fr-CA" w:eastAsia="en-CA"/>
              </w:rPr>
            </w:pPr>
            <w:r w:rsidRPr="00B63A31">
              <w:rPr>
                <w:sz w:val="18"/>
                <w:szCs w:val="18"/>
                <w:lang w:val="fr-CA" w:eastAsia="en-CA"/>
              </w:rPr>
              <w:t>540</w:t>
            </w:r>
            <w:r w:rsidR="00592A66" w:rsidRPr="00B63A31">
              <w:rPr>
                <w:sz w:val="18"/>
                <w:szCs w:val="18"/>
                <w:lang w:val="fr-CA" w:eastAsia="en-CA"/>
              </w:rPr>
              <w:t xml:space="preserve"> </w:t>
            </w:r>
            <w:r w:rsidRPr="00B63A31">
              <w:rPr>
                <w:sz w:val="18"/>
                <w:szCs w:val="18"/>
                <w:lang w:val="fr-CA" w:eastAsia="en-CA"/>
              </w:rPr>
              <w:t>000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E474F2">
            <w:pPr>
              <w:jc w:val="left"/>
              <w:rPr>
                <w:sz w:val="18"/>
                <w:szCs w:val="18"/>
                <w:lang w:val="fr-CA" w:eastAsia="en-CA"/>
              </w:rPr>
            </w:pPr>
            <w:r w:rsidRPr="00B63A31">
              <w:rPr>
                <w:sz w:val="18"/>
                <w:szCs w:val="18"/>
                <w:lang w:val="fr-CA" w:eastAsia="en-CA"/>
              </w:rPr>
              <w:t> </w:t>
            </w:r>
          </w:p>
        </w:tc>
      </w:tr>
      <w:tr w:rsidR="00863226" w:rsidRPr="001C39B8"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B63A31" w:rsidRDefault="00592A66" w:rsidP="00E474F2">
            <w:pPr>
              <w:jc w:val="left"/>
              <w:rPr>
                <w:sz w:val="18"/>
                <w:szCs w:val="18"/>
                <w:lang w:val="fr-CA" w:eastAsia="en-CA"/>
              </w:rPr>
            </w:pPr>
            <w:r w:rsidRPr="00B63A31">
              <w:rPr>
                <w:sz w:val="18"/>
                <w:szCs w:val="18"/>
                <w:lang w:val="fr-CA" w:eastAsia="en-CA"/>
              </w:rPr>
              <w:t>Diffé</w:t>
            </w:r>
            <w:r w:rsidR="0044484D" w:rsidRPr="00B63A31">
              <w:rPr>
                <w:sz w:val="18"/>
                <w:szCs w:val="18"/>
                <w:lang w:val="fr-CA" w:eastAsia="en-CA"/>
              </w:rPr>
              <w:t>rence</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8E4124" w:rsidP="00E474F2">
            <w:pPr>
              <w:jc w:val="right"/>
              <w:rPr>
                <w:sz w:val="18"/>
                <w:szCs w:val="18"/>
                <w:lang w:val="fr-CA" w:eastAsia="en-CA"/>
              </w:rPr>
            </w:pPr>
            <w:r w:rsidRPr="00B63A31">
              <w:rPr>
                <w:sz w:val="18"/>
                <w:szCs w:val="18"/>
                <w:lang w:val="fr-CA" w:eastAsia="en-CA"/>
              </w:rPr>
              <w:t>(</w:t>
            </w:r>
            <w:r w:rsidR="0044484D" w:rsidRPr="00B63A31">
              <w:rPr>
                <w:sz w:val="18"/>
                <w:szCs w:val="18"/>
                <w:lang w:val="fr-CA" w:eastAsia="en-CA"/>
              </w:rPr>
              <w:t>36</w:t>
            </w:r>
            <w:r w:rsidR="00592A66" w:rsidRPr="00B63A31">
              <w:rPr>
                <w:sz w:val="18"/>
                <w:szCs w:val="18"/>
                <w:lang w:val="fr-CA" w:eastAsia="en-CA"/>
              </w:rPr>
              <w:t xml:space="preserve"> </w:t>
            </w:r>
            <w:r w:rsidR="0044484D" w:rsidRPr="00B63A31">
              <w:rPr>
                <w:sz w:val="18"/>
                <w:szCs w:val="18"/>
                <w:lang w:val="fr-CA" w:eastAsia="en-CA"/>
              </w:rPr>
              <w:t>144</w:t>
            </w:r>
            <w:r w:rsidRPr="00B63A31">
              <w:rPr>
                <w:sz w:val="18"/>
                <w:szCs w:val="18"/>
                <w:lang w:val="fr-CA" w:eastAsia="en-CA"/>
              </w:rPr>
              <w:t>)</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8E4124" w:rsidP="00E474F2">
            <w:pPr>
              <w:jc w:val="right"/>
              <w:rPr>
                <w:sz w:val="18"/>
                <w:szCs w:val="18"/>
                <w:lang w:val="fr-CA" w:eastAsia="en-CA"/>
              </w:rPr>
            </w:pPr>
            <w:r w:rsidRPr="00B63A31">
              <w:rPr>
                <w:sz w:val="18"/>
                <w:szCs w:val="18"/>
                <w:lang w:val="fr-CA" w:eastAsia="en-CA"/>
              </w:rPr>
              <w:t>(</w:t>
            </w:r>
            <w:r w:rsidR="0044484D" w:rsidRPr="00B63A31">
              <w:rPr>
                <w:sz w:val="18"/>
                <w:szCs w:val="18"/>
                <w:lang w:val="fr-CA" w:eastAsia="en-CA"/>
              </w:rPr>
              <w:t>45</w:t>
            </w:r>
            <w:r w:rsidR="00592A66" w:rsidRPr="00B63A31">
              <w:rPr>
                <w:sz w:val="18"/>
                <w:szCs w:val="18"/>
                <w:lang w:val="fr-CA" w:eastAsia="en-CA"/>
              </w:rPr>
              <w:t xml:space="preserve"> </w:t>
            </w:r>
            <w:r w:rsidR="0044484D" w:rsidRPr="00B63A31">
              <w:rPr>
                <w:sz w:val="18"/>
                <w:szCs w:val="18"/>
                <w:lang w:val="fr-CA" w:eastAsia="en-CA"/>
              </w:rPr>
              <w:t>488</w:t>
            </w:r>
            <w:r w:rsidRPr="00B63A31">
              <w:rPr>
                <w:sz w:val="18"/>
                <w:szCs w:val="18"/>
                <w:lang w:val="fr-CA" w:eastAsia="en-CA"/>
              </w:rPr>
              <w:t>)</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8E4124" w:rsidP="00E474F2">
            <w:pPr>
              <w:jc w:val="right"/>
              <w:rPr>
                <w:sz w:val="18"/>
                <w:szCs w:val="18"/>
                <w:lang w:val="fr-CA" w:eastAsia="en-CA"/>
              </w:rPr>
            </w:pPr>
            <w:r w:rsidRPr="00B63A31">
              <w:rPr>
                <w:sz w:val="18"/>
                <w:szCs w:val="18"/>
                <w:lang w:val="fr-CA" w:eastAsia="en-CA"/>
              </w:rPr>
              <w:t>(</w:t>
            </w:r>
            <w:r w:rsidR="0044484D" w:rsidRPr="00B63A31">
              <w:rPr>
                <w:sz w:val="18"/>
                <w:szCs w:val="18"/>
                <w:lang w:val="fr-CA" w:eastAsia="en-CA"/>
              </w:rPr>
              <w:t>14</w:t>
            </w:r>
            <w:r w:rsidR="00592A66" w:rsidRPr="00B63A31">
              <w:rPr>
                <w:sz w:val="18"/>
                <w:szCs w:val="18"/>
                <w:lang w:val="fr-CA" w:eastAsia="en-CA"/>
              </w:rPr>
              <w:t xml:space="preserve"> </w:t>
            </w:r>
            <w:r w:rsidR="0044484D" w:rsidRPr="00B63A31">
              <w:rPr>
                <w:sz w:val="18"/>
                <w:szCs w:val="18"/>
                <w:lang w:val="fr-CA" w:eastAsia="en-CA"/>
              </w:rPr>
              <w:t>893</w:t>
            </w:r>
            <w:r w:rsidRPr="00B63A31">
              <w:rPr>
                <w:sz w:val="18"/>
                <w:szCs w:val="18"/>
                <w:lang w:val="fr-CA" w:eastAsia="en-CA"/>
              </w:rPr>
              <w:t>)</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8E4124" w:rsidP="00E474F2">
            <w:pPr>
              <w:jc w:val="right"/>
              <w:rPr>
                <w:sz w:val="18"/>
                <w:szCs w:val="18"/>
                <w:lang w:val="fr-CA" w:eastAsia="en-CA"/>
              </w:rPr>
            </w:pPr>
            <w:r w:rsidRPr="00B63A31">
              <w:rPr>
                <w:sz w:val="18"/>
                <w:szCs w:val="18"/>
                <w:lang w:val="fr-CA" w:eastAsia="en-CA"/>
              </w:rPr>
              <w:t>(</w:t>
            </w:r>
            <w:r w:rsidR="0044484D" w:rsidRPr="00B63A31">
              <w:rPr>
                <w:sz w:val="18"/>
                <w:szCs w:val="18"/>
                <w:lang w:val="fr-CA" w:eastAsia="en-CA"/>
              </w:rPr>
              <w:t>96</w:t>
            </w:r>
            <w:r w:rsidR="00592A66" w:rsidRPr="00B63A31">
              <w:rPr>
                <w:sz w:val="18"/>
                <w:szCs w:val="18"/>
                <w:lang w:val="fr-CA" w:eastAsia="en-CA"/>
              </w:rPr>
              <w:t xml:space="preserve"> </w:t>
            </w:r>
            <w:r w:rsidR="0044484D" w:rsidRPr="00B63A31">
              <w:rPr>
                <w:sz w:val="18"/>
                <w:szCs w:val="18"/>
                <w:lang w:val="fr-CA" w:eastAsia="en-CA"/>
              </w:rPr>
              <w:t>525</w:t>
            </w:r>
            <w:r w:rsidRPr="00B63A31">
              <w:rPr>
                <w:sz w:val="18"/>
                <w:szCs w:val="18"/>
                <w:lang w:val="fr-CA" w:eastAsia="en-CA"/>
              </w:rPr>
              <w:t>)</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B63A31" w:rsidRDefault="0044484D" w:rsidP="00E474F2">
            <w:pPr>
              <w:jc w:val="left"/>
              <w:rPr>
                <w:sz w:val="18"/>
                <w:szCs w:val="18"/>
                <w:lang w:val="fr-CA" w:eastAsia="en-CA"/>
              </w:rPr>
            </w:pPr>
            <w:r w:rsidRPr="00B63A31">
              <w:rPr>
                <w:sz w:val="18"/>
                <w:szCs w:val="18"/>
                <w:lang w:val="fr-CA" w:eastAsia="en-CA"/>
              </w:rPr>
              <w:t> </w:t>
            </w:r>
          </w:p>
        </w:tc>
      </w:tr>
    </w:tbl>
    <w:p w:rsidR="002D39BC" w:rsidRPr="001C39B8" w:rsidRDefault="002D39BC" w:rsidP="00E474F2">
      <w:pPr>
        <w:jc w:val="left"/>
        <w:rPr>
          <w:sz w:val="19"/>
          <w:szCs w:val="19"/>
          <w:lang w:val="fr-CA"/>
        </w:rPr>
      </w:pPr>
      <w:r w:rsidRPr="001C39B8">
        <w:rPr>
          <w:sz w:val="19"/>
          <w:szCs w:val="19"/>
          <w:lang w:val="fr-CA"/>
        </w:rPr>
        <w:t xml:space="preserve">* </w:t>
      </w:r>
      <w:r w:rsidR="00592A66" w:rsidRPr="00044630">
        <w:rPr>
          <w:sz w:val="20"/>
          <w:szCs w:val="20"/>
          <w:lang w:val="fr-CA"/>
        </w:rPr>
        <w:t>Comprenant les coûts d’appui aux agences, s’il y a lieu</w:t>
      </w:r>
      <w:r w:rsidRPr="00044630">
        <w:rPr>
          <w:sz w:val="20"/>
          <w:szCs w:val="20"/>
          <w:lang w:val="fr-CA"/>
        </w:rPr>
        <w:t>.</w:t>
      </w:r>
    </w:p>
    <w:p w:rsidR="002D39BC" w:rsidRPr="001C39B8" w:rsidRDefault="002D39BC" w:rsidP="00EB152D">
      <w:pPr>
        <w:jc w:val="left"/>
        <w:rPr>
          <w:sz w:val="19"/>
          <w:szCs w:val="19"/>
          <w:lang w:val="fr-CA"/>
        </w:rPr>
      </w:pPr>
      <w:r w:rsidRPr="001C39B8">
        <w:rPr>
          <w:sz w:val="19"/>
          <w:szCs w:val="19"/>
          <w:lang w:val="fr-CA"/>
        </w:rPr>
        <w:t xml:space="preserve">** </w:t>
      </w:r>
      <w:r w:rsidR="00592A66">
        <w:rPr>
          <w:sz w:val="20"/>
          <w:szCs w:val="20"/>
          <w:lang w:val="fr-CA"/>
        </w:rPr>
        <w:t>Selon la valeur de la reconstitution du Fonds multilatéral pour la période 2018-2020</w:t>
      </w:r>
      <w:r w:rsidRPr="001C39B8">
        <w:rPr>
          <w:sz w:val="19"/>
          <w:szCs w:val="19"/>
          <w:lang w:val="fr-CA"/>
        </w:rPr>
        <w:t>.</w:t>
      </w:r>
    </w:p>
    <w:p w:rsidR="002D39BC" w:rsidRPr="001C39B8" w:rsidRDefault="00592A66" w:rsidP="00EB152D">
      <w:pPr>
        <w:pStyle w:val="Heading1"/>
        <w:keepNext/>
        <w:keepLines/>
        <w:numPr>
          <w:ilvl w:val="0"/>
          <w:numId w:val="0"/>
        </w:numPr>
        <w:spacing w:before="240"/>
        <w:rPr>
          <w:b/>
          <w:lang w:val="fr-CA"/>
        </w:rPr>
      </w:pPr>
      <w:r>
        <w:rPr>
          <w:b/>
          <w:lang w:val="fr-CA"/>
        </w:rPr>
        <w:lastRenderedPageBreak/>
        <w:t>Observations du Secrétariat</w:t>
      </w:r>
    </w:p>
    <w:p w:rsidR="002D39BC" w:rsidRPr="001C39B8" w:rsidRDefault="00853A17" w:rsidP="00EB152D">
      <w:pPr>
        <w:pStyle w:val="Heading1"/>
        <w:keepNext/>
        <w:keepLines/>
        <w:numPr>
          <w:ilvl w:val="0"/>
          <w:numId w:val="0"/>
        </w:numPr>
        <w:rPr>
          <w:u w:val="single"/>
          <w:lang w:val="fr-CA"/>
        </w:rPr>
      </w:pPr>
      <w:r>
        <w:rPr>
          <w:u w:val="single"/>
          <w:lang w:val="fr-CA"/>
        </w:rPr>
        <w:t>Production de HCFC : P</w:t>
      </w:r>
      <w:r w:rsidR="00592A66">
        <w:rPr>
          <w:u w:val="single"/>
          <w:lang w:val="fr-CA"/>
        </w:rPr>
        <w:t>réparation de projet et phase I</w:t>
      </w:r>
    </w:p>
    <w:p w:rsidR="001E4518" w:rsidRPr="00853A17" w:rsidRDefault="00592A66" w:rsidP="00E474F2">
      <w:pPr>
        <w:pStyle w:val="Heading1"/>
        <w:spacing w:before="240"/>
        <w:rPr>
          <w:lang w:val="fr-CA"/>
        </w:rPr>
      </w:pPr>
      <w:r w:rsidRPr="00853A17">
        <w:rPr>
          <w:lang w:val="fr-CA"/>
        </w:rPr>
        <w:t>La phase I du plan de gestion de l'élimination de la production HCFC (</w:t>
      </w:r>
      <w:r w:rsidR="009366CA" w:rsidRPr="00853A17">
        <w:rPr>
          <w:lang w:val="fr-CA"/>
        </w:rPr>
        <w:t>PGEPH</w:t>
      </w:r>
      <w:r w:rsidRPr="00853A17">
        <w:rPr>
          <w:lang w:val="fr-CA"/>
        </w:rPr>
        <w:t>) de l’Inde comprend 128 400 $US pour la préparation de projets et 5,35 millions $US</w:t>
      </w:r>
      <w:r w:rsidR="009366CA" w:rsidRPr="00853A17">
        <w:rPr>
          <w:lang w:val="fr-CA"/>
        </w:rPr>
        <w:t xml:space="preserve"> pour la période 2021-2023. Une demande de vérification technique du secteur de la production en Inde a été présentée et sera examinée par le Sous-groupe sur le secteur de la production en marge de la 86</w:t>
      </w:r>
      <w:r w:rsidR="009366CA" w:rsidRPr="00853A17">
        <w:rPr>
          <w:vertAlign w:val="superscript"/>
          <w:lang w:val="fr-CA"/>
        </w:rPr>
        <w:t>e</w:t>
      </w:r>
      <w:r w:rsidR="009366CA" w:rsidRPr="00853A17">
        <w:rPr>
          <w:lang w:val="fr-CA"/>
        </w:rPr>
        <w:t xml:space="preserve"> réunion</w:t>
      </w:r>
      <w:r w:rsidR="002170B7" w:rsidRPr="00853A17">
        <w:rPr>
          <w:kern w:val="36"/>
          <w:lang w:val="fr-CA"/>
        </w:rPr>
        <w:t>.</w:t>
      </w:r>
    </w:p>
    <w:p w:rsidR="002D39BC" w:rsidRPr="00853A17" w:rsidRDefault="009366CA" w:rsidP="00177FA8">
      <w:pPr>
        <w:pStyle w:val="Heading1"/>
        <w:numPr>
          <w:ilvl w:val="0"/>
          <w:numId w:val="0"/>
        </w:numPr>
        <w:rPr>
          <w:u w:val="single"/>
          <w:lang w:val="fr-CA"/>
        </w:rPr>
      </w:pPr>
      <w:r w:rsidRPr="00853A17">
        <w:rPr>
          <w:u w:val="single"/>
          <w:lang w:val="fr-CA"/>
        </w:rPr>
        <w:t xml:space="preserve">Production de HCFC : </w:t>
      </w:r>
      <w:r w:rsidR="006C1C5B">
        <w:rPr>
          <w:u w:val="single"/>
          <w:lang w:val="fr-CA"/>
        </w:rPr>
        <w:t>P</w:t>
      </w:r>
      <w:r w:rsidRPr="00853A17">
        <w:rPr>
          <w:u w:val="single"/>
          <w:lang w:val="fr-CA"/>
        </w:rPr>
        <w:t>hase II</w:t>
      </w:r>
    </w:p>
    <w:p w:rsidR="001E4518" w:rsidRPr="00853A17" w:rsidRDefault="00853A17" w:rsidP="00177FA8">
      <w:pPr>
        <w:pStyle w:val="Heading1"/>
        <w:rPr>
          <w:lang w:val="fr-CA"/>
        </w:rPr>
      </w:pPr>
      <w:r>
        <w:rPr>
          <w:lang w:val="fr-CA"/>
        </w:rPr>
        <w:t>Une somme totale de 46,46 millions $US a été attribuée au PGEPH de la Chine</w:t>
      </w:r>
      <w:r w:rsidR="009366CA" w:rsidRPr="00853A17">
        <w:rPr>
          <w:lang w:val="fr-CA"/>
        </w:rPr>
        <w:t>, à savoir 23,23 millions $US pour la période 2021-2023 et 23,23 millions $US pour après 2023. Ces valeurs correspondent à celles du projet d’accord présenté à la 86</w:t>
      </w:r>
      <w:r w:rsidR="009366CA" w:rsidRPr="00853A17">
        <w:rPr>
          <w:vertAlign w:val="superscript"/>
          <w:lang w:val="fr-CA"/>
        </w:rPr>
        <w:t>e</w:t>
      </w:r>
      <w:r w:rsidR="009366CA" w:rsidRPr="00853A17">
        <w:rPr>
          <w:lang w:val="fr-CA"/>
        </w:rPr>
        <w:t xml:space="preserve"> réunion</w:t>
      </w:r>
      <w:r w:rsidR="001E4518" w:rsidRPr="00853A17">
        <w:rPr>
          <w:lang w:val="fr-CA"/>
        </w:rPr>
        <w:t>.</w:t>
      </w:r>
    </w:p>
    <w:p w:rsidR="001E4518" w:rsidRPr="00853A17" w:rsidRDefault="009366CA" w:rsidP="00177FA8">
      <w:pPr>
        <w:pStyle w:val="Heading1"/>
        <w:rPr>
          <w:lang w:val="fr-CA"/>
        </w:rPr>
      </w:pPr>
      <w:r w:rsidRPr="00853A17">
        <w:rPr>
          <w:lang w:val="fr-CA"/>
        </w:rPr>
        <w:t>Le Comité exécutif a approuv</w:t>
      </w:r>
      <w:r w:rsidR="00437F2B" w:rsidRPr="00853A17">
        <w:rPr>
          <w:lang w:val="fr-CA"/>
        </w:rPr>
        <w:t>é, à titre exceptionnel, la somme de 24,29 millions $US (comprenant les coûts d’appui à l’agence) pour le PGEPH de la Chine à sa 81</w:t>
      </w:r>
      <w:r w:rsidR="00437F2B" w:rsidRPr="00853A17">
        <w:rPr>
          <w:vertAlign w:val="superscript"/>
          <w:lang w:val="fr-CA"/>
        </w:rPr>
        <w:t>e</w:t>
      </w:r>
      <w:r w:rsidR="00437F2B" w:rsidRPr="00853A17">
        <w:rPr>
          <w:lang w:val="fr-CA"/>
        </w:rPr>
        <w:t xml:space="preserve"> réunion en indiquant que cette somme serait soustraite du financement de la phase II</w:t>
      </w:r>
      <w:r w:rsidR="001E4518" w:rsidRPr="00853A17">
        <w:rPr>
          <w:lang w:val="fr-CA"/>
        </w:rPr>
        <w:t>.</w:t>
      </w:r>
      <w:r w:rsidR="001E4518" w:rsidRPr="00853A17">
        <w:rPr>
          <w:rStyle w:val="FootnoteReference"/>
          <w:lang w:val="fr-CA"/>
        </w:rPr>
        <w:footnoteReference w:id="8"/>
      </w:r>
      <w:r w:rsidR="001E4518" w:rsidRPr="00853A17">
        <w:rPr>
          <w:lang w:val="fr-CA"/>
        </w:rPr>
        <w:t xml:space="preserve"> </w:t>
      </w:r>
    </w:p>
    <w:p w:rsidR="001E4518" w:rsidRPr="00853A17" w:rsidRDefault="00437F2B" w:rsidP="00177FA8">
      <w:pPr>
        <w:pStyle w:val="Heading1"/>
        <w:rPr>
          <w:lang w:val="fr-CA"/>
        </w:rPr>
      </w:pPr>
      <w:r w:rsidRPr="00853A17">
        <w:rPr>
          <w:lang w:val="fr-CA"/>
        </w:rPr>
        <w:t>La demande de financement de la phase II du PGEPH de la Chine a été présentée de nouveau à la 86</w:t>
      </w:r>
      <w:r w:rsidRPr="00853A17">
        <w:rPr>
          <w:vertAlign w:val="superscript"/>
          <w:lang w:val="fr-CA"/>
        </w:rPr>
        <w:t>e</w:t>
      </w:r>
      <w:r w:rsidRPr="00853A17">
        <w:rPr>
          <w:lang w:val="fr-CA"/>
        </w:rPr>
        <w:t xml:space="preserve"> réunion, conformément à la décision 84/69 b)</w:t>
      </w:r>
      <w:r w:rsidR="001E4518" w:rsidRPr="00853A17">
        <w:rPr>
          <w:lang w:val="fr-CA"/>
        </w:rPr>
        <w:t xml:space="preserve">. </w:t>
      </w:r>
    </w:p>
    <w:p w:rsidR="002D39BC" w:rsidRPr="00853A17" w:rsidRDefault="00437F2B" w:rsidP="00177FA8">
      <w:pPr>
        <w:pStyle w:val="Heading1"/>
        <w:numPr>
          <w:ilvl w:val="0"/>
          <w:numId w:val="0"/>
        </w:numPr>
        <w:rPr>
          <w:u w:val="single"/>
          <w:lang w:val="fr-CA"/>
        </w:rPr>
      </w:pPr>
      <w:r w:rsidRPr="00853A17">
        <w:rPr>
          <w:u w:val="single"/>
          <w:lang w:val="fr-CA"/>
        </w:rPr>
        <w:t>Phase II du PGEH</w:t>
      </w:r>
      <w:r w:rsidR="002D39BC" w:rsidRPr="00853A17">
        <w:rPr>
          <w:u w:val="single"/>
          <w:lang w:val="fr-CA"/>
        </w:rPr>
        <w:t xml:space="preserve"> </w:t>
      </w:r>
    </w:p>
    <w:p w:rsidR="002D39BC" w:rsidRPr="00853A17" w:rsidRDefault="00781BFE" w:rsidP="00177FA8">
      <w:pPr>
        <w:pStyle w:val="Heading1"/>
        <w:rPr>
          <w:lang w:val="fr-CA"/>
        </w:rPr>
      </w:pPr>
      <w:r w:rsidRPr="00853A17">
        <w:rPr>
          <w:lang w:val="fr-CA"/>
        </w:rPr>
        <w:t xml:space="preserve">Le niveau de financement total de la phase II du PGEH pour les pays à faible </w:t>
      </w:r>
      <w:r w:rsidR="00FB2A91">
        <w:rPr>
          <w:lang w:val="fr-CA"/>
        </w:rPr>
        <w:t>volume de consommation est de 11</w:t>
      </w:r>
      <w:r w:rsidRPr="00853A17">
        <w:rPr>
          <w:lang w:val="fr-CA"/>
        </w:rPr>
        <w:t xml:space="preserve">,05 millions $US, dont 6,21 millions $US pour la période 2021-2023, afin de respecter l’objectif de réduction de 67,5 p. cent de la valeur de référence. </w:t>
      </w:r>
      <w:r w:rsidR="00FB2A91">
        <w:rPr>
          <w:lang w:val="fr-CA"/>
        </w:rPr>
        <w:t>La valeur des</w:t>
      </w:r>
      <w:r w:rsidRPr="00853A17">
        <w:rPr>
          <w:lang w:val="fr-CA"/>
        </w:rPr>
        <w:t xml:space="preserve"> projets </w:t>
      </w:r>
      <w:r w:rsidR="00FB2A91" w:rsidRPr="00853A17">
        <w:rPr>
          <w:lang w:val="fr-CA"/>
        </w:rPr>
        <w:t xml:space="preserve">pour atteindre l’élimination complète </w:t>
      </w:r>
      <w:r w:rsidR="00FB2A91">
        <w:rPr>
          <w:lang w:val="fr-CA"/>
        </w:rPr>
        <w:t>dans</w:t>
      </w:r>
      <w:r w:rsidRPr="00853A17">
        <w:rPr>
          <w:lang w:val="fr-CA"/>
        </w:rPr>
        <w:t xml:space="preserve"> les pays à faible volume de consommation est </w:t>
      </w:r>
      <w:r w:rsidR="00FB2A91">
        <w:rPr>
          <w:lang w:val="fr-CA"/>
        </w:rPr>
        <w:t>de 2,93 millions $US, dont 1,86 </w:t>
      </w:r>
      <w:r w:rsidRPr="00853A17">
        <w:rPr>
          <w:lang w:val="fr-CA"/>
        </w:rPr>
        <w:t>million $US pour la période 2021-2023</w:t>
      </w:r>
      <w:r w:rsidR="002D39BC" w:rsidRPr="00853A17">
        <w:rPr>
          <w:lang w:val="fr-CA"/>
        </w:rPr>
        <w:t xml:space="preserve">. </w:t>
      </w:r>
    </w:p>
    <w:p w:rsidR="002D39BC" w:rsidRPr="00853A17" w:rsidRDefault="00781BFE" w:rsidP="00177FA8">
      <w:pPr>
        <w:pStyle w:val="Heading1"/>
        <w:rPr>
          <w:lang w:val="fr-CA"/>
        </w:rPr>
      </w:pPr>
      <w:proofErr w:type="gramStart"/>
      <w:r w:rsidRPr="00853A17">
        <w:rPr>
          <w:lang w:val="fr-CA"/>
        </w:rPr>
        <w:t xml:space="preserve">Le </w:t>
      </w:r>
      <w:r w:rsidR="00FB2A91">
        <w:rPr>
          <w:lang w:val="fr-CA"/>
        </w:rPr>
        <w:t>valeur totale</w:t>
      </w:r>
      <w:proofErr w:type="gramEnd"/>
      <w:r w:rsidRPr="00853A17">
        <w:rPr>
          <w:lang w:val="fr-CA"/>
        </w:rPr>
        <w:t xml:space="preserve"> de la phase II du PGEH pour les pays à faible volume de consommation est de 65,04 millions $US</w:t>
      </w:r>
      <w:r w:rsidR="00E341DE" w:rsidRPr="00853A17">
        <w:rPr>
          <w:lang w:val="fr-CA"/>
        </w:rPr>
        <w:t xml:space="preserve"> afin d’éliminer 569,9 tonnes PAO de HCFC, dont 24,34 millions $US pour la période 2021-20</w:t>
      </w:r>
      <w:r w:rsidR="004C429A">
        <w:rPr>
          <w:lang w:val="fr-CA"/>
        </w:rPr>
        <w:t xml:space="preserve">23, afin d’éliminer 241,4 </w:t>
      </w:r>
      <w:r w:rsidR="00E341DE" w:rsidRPr="00853A17">
        <w:rPr>
          <w:lang w:val="fr-CA"/>
        </w:rPr>
        <w:t xml:space="preserve">tonnes </w:t>
      </w:r>
      <w:r w:rsidR="004C429A">
        <w:rPr>
          <w:lang w:val="fr-CA"/>
        </w:rPr>
        <w:t xml:space="preserve">PAO </w:t>
      </w:r>
      <w:r w:rsidR="00E341DE" w:rsidRPr="00853A17">
        <w:rPr>
          <w:lang w:val="fr-CA"/>
        </w:rPr>
        <w:t>de HCFC. La répartition du financement par secteur est indiquée dans le tableau 4</w:t>
      </w:r>
      <w:r w:rsidR="002D39BC" w:rsidRPr="00853A17">
        <w:rPr>
          <w:lang w:val="fr-CA"/>
        </w:rPr>
        <w:t>.</w:t>
      </w:r>
    </w:p>
    <w:p w:rsidR="002D39BC" w:rsidRPr="00853A17" w:rsidRDefault="00E341DE" w:rsidP="00177FA8">
      <w:pPr>
        <w:keepNext/>
        <w:rPr>
          <w:b/>
          <w:lang w:val="fr-CA"/>
        </w:rPr>
      </w:pPr>
      <w:r w:rsidRPr="00853A17">
        <w:rPr>
          <w:b/>
          <w:lang w:val="fr-CA"/>
        </w:rPr>
        <w:t xml:space="preserve">Tableau 4. Répartition du financement de la phase II des PGEH par secteur pour les pays à faible volume de consommation </w:t>
      </w:r>
      <w:r w:rsidR="002D39BC" w:rsidRPr="00853A17">
        <w:rPr>
          <w:b/>
          <w:lang w:val="fr-CA"/>
        </w:rPr>
        <w:t>(</w:t>
      </w:r>
      <w:r w:rsidRPr="00853A17">
        <w:rPr>
          <w:b/>
          <w:lang w:val="fr-CA"/>
        </w:rPr>
        <w:t>000 $US</w:t>
      </w:r>
      <w:r w:rsidR="002D39BC" w:rsidRPr="00853A17">
        <w:rPr>
          <w:b/>
          <w:lang w:val="fr-CA"/>
        </w:rPr>
        <w:t>)</w:t>
      </w:r>
    </w:p>
    <w:tbl>
      <w:tblPr>
        <w:tblW w:w="9356" w:type="dxa"/>
        <w:tblInd w:w="-5" w:type="dxa"/>
        <w:tblLayout w:type="fixed"/>
        <w:tblLook w:val="04A0" w:firstRow="1" w:lastRow="0" w:firstColumn="1" w:lastColumn="0" w:noHBand="0" w:noVBand="1"/>
      </w:tblPr>
      <w:tblGrid>
        <w:gridCol w:w="3828"/>
        <w:gridCol w:w="1382"/>
        <w:gridCol w:w="1382"/>
        <w:gridCol w:w="1382"/>
        <w:gridCol w:w="1382"/>
      </w:tblGrid>
      <w:tr w:rsidR="00863226" w:rsidRPr="00853A17" w:rsidTr="00177FA8">
        <w:trPr>
          <w:trHeight w:val="219"/>
          <w:tblHeader/>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35E32" w:rsidRPr="00853A17" w:rsidRDefault="00E341DE" w:rsidP="00177FA8">
            <w:pPr>
              <w:jc w:val="left"/>
              <w:rPr>
                <w:b/>
                <w:bCs/>
                <w:sz w:val="20"/>
                <w:szCs w:val="20"/>
                <w:lang w:val="fr-CA" w:eastAsia="en-CA"/>
              </w:rPr>
            </w:pPr>
            <w:r w:rsidRPr="00853A17">
              <w:rPr>
                <w:b/>
                <w:bCs/>
                <w:sz w:val="20"/>
                <w:szCs w:val="20"/>
                <w:lang w:val="fr-CA" w:eastAsia="en-CA"/>
              </w:rPr>
              <w:t>Secteu</w:t>
            </w:r>
            <w:r w:rsidR="00135E32" w:rsidRPr="00853A17">
              <w:rPr>
                <w:b/>
                <w:bCs/>
                <w:sz w:val="20"/>
                <w:szCs w:val="20"/>
                <w:lang w:val="fr-CA" w:eastAsia="en-CA"/>
              </w:rPr>
              <w:t>r</w:t>
            </w:r>
          </w:p>
        </w:tc>
        <w:tc>
          <w:tcPr>
            <w:tcW w:w="1382" w:type="dxa"/>
            <w:tcBorders>
              <w:top w:val="single" w:sz="4" w:space="0" w:color="auto"/>
              <w:left w:val="nil"/>
              <w:bottom w:val="single" w:sz="4" w:space="0" w:color="auto"/>
              <w:right w:val="single" w:sz="4" w:space="0" w:color="auto"/>
            </w:tcBorders>
            <w:shd w:val="clear" w:color="auto" w:fill="auto"/>
            <w:vAlign w:val="center"/>
            <w:hideMark/>
          </w:tcPr>
          <w:p w:rsidR="00135E32" w:rsidRPr="00853A17" w:rsidRDefault="00135E32" w:rsidP="00177FA8">
            <w:pPr>
              <w:jc w:val="center"/>
              <w:rPr>
                <w:b/>
                <w:bCs/>
                <w:sz w:val="20"/>
                <w:szCs w:val="20"/>
                <w:lang w:val="fr-CA" w:eastAsia="en-CA"/>
              </w:rPr>
            </w:pPr>
            <w:r w:rsidRPr="00853A17">
              <w:rPr>
                <w:b/>
                <w:bCs/>
                <w:sz w:val="20"/>
                <w:szCs w:val="20"/>
                <w:lang w:val="fr-CA" w:eastAsia="en-CA"/>
              </w:rPr>
              <w:t>2021-2023</w:t>
            </w:r>
          </w:p>
        </w:tc>
        <w:tc>
          <w:tcPr>
            <w:tcW w:w="1382" w:type="dxa"/>
            <w:tcBorders>
              <w:top w:val="single" w:sz="4" w:space="0" w:color="auto"/>
              <w:left w:val="nil"/>
              <w:bottom w:val="single" w:sz="4" w:space="0" w:color="auto"/>
              <w:right w:val="single" w:sz="4" w:space="0" w:color="auto"/>
            </w:tcBorders>
            <w:shd w:val="clear" w:color="auto" w:fill="auto"/>
            <w:vAlign w:val="center"/>
            <w:hideMark/>
          </w:tcPr>
          <w:p w:rsidR="00135E32" w:rsidRPr="00853A17" w:rsidRDefault="00E341DE" w:rsidP="00177FA8">
            <w:pPr>
              <w:jc w:val="center"/>
              <w:rPr>
                <w:b/>
                <w:bCs/>
                <w:sz w:val="20"/>
                <w:szCs w:val="20"/>
                <w:lang w:val="fr-CA" w:eastAsia="en-CA"/>
              </w:rPr>
            </w:pPr>
            <w:r w:rsidRPr="00853A17">
              <w:rPr>
                <w:b/>
                <w:bCs/>
                <w:sz w:val="20"/>
                <w:szCs w:val="20"/>
                <w:lang w:val="fr-CA" w:eastAsia="en-CA"/>
              </w:rPr>
              <w:t>Après</w:t>
            </w:r>
            <w:r w:rsidR="00135E32" w:rsidRPr="00853A17">
              <w:rPr>
                <w:b/>
                <w:bCs/>
                <w:sz w:val="20"/>
                <w:szCs w:val="20"/>
                <w:lang w:val="fr-CA" w:eastAsia="en-CA"/>
              </w:rPr>
              <w:t xml:space="preserve"> 2023</w:t>
            </w:r>
          </w:p>
        </w:tc>
        <w:tc>
          <w:tcPr>
            <w:tcW w:w="1382" w:type="dxa"/>
            <w:tcBorders>
              <w:top w:val="single" w:sz="4" w:space="0" w:color="auto"/>
              <w:left w:val="nil"/>
              <w:bottom w:val="single" w:sz="4" w:space="0" w:color="auto"/>
              <w:right w:val="single" w:sz="4" w:space="0" w:color="auto"/>
            </w:tcBorders>
            <w:shd w:val="clear" w:color="auto" w:fill="auto"/>
            <w:vAlign w:val="center"/>
            <w:hideMark/>
          </w:tcPr>
          <w:p w:rsidR="00135E32" w:rsidRPr="00853A17" w:rsidRDefault="00135E32" w:rsidP="00177FA8">
            <w:pPr>
              <w:jc w:val="center"/>
              <w:rPr>
                <w:b/>
                <w:bCs/>
                <w:sz w:val="20"/>
                <w:szCs w:val="20"/>
                <w:lang w:val="fr-CA" w:eastAsia="en-CA"/>
              </w:rPr>
            </w:pPr>
            <w:r w:rsidRPr="00853A17">
              <w:rPr>
                <w:b/>
                <w:bCs/>
                <w:sz w:val="20"/>
                <w:szCs w:val="20"/>
                <w:lang w:val="fr-CA" w:eastAsia="en-CA"/>
              </w:rPr>
              <w:t>Total</w:t>
            </w:r>
          </w:p>
        </w:tc>
        <w:tc>
          <w:tcPr>
            <w:tcW w:w="1382" w:type="dxa"/>
            <w:tcBorders>
              <w:top w:val="single" w:sz="4" w:space="0" w:color="auto"/>
              <w:left w:val="nil"/>
              <w:bottom w:val="single" w:sz="4" w:space="0" w:color="auto"/>
              <w:right w:val="single" w:sz="4" w:space="0" w:color="auto"/>
            </w:tcBorders>
            <w:shd w:val="clear" w:color="auto" w:fill="auto"/>
            <w:vAlign w:val="center"/>
            <w:hideMark/>
          </w:tcPr>
          <w:p w:rsidR="00135E32" w:rsidRPr="00853A17" w:rsidRDefault="00E341DE" w:rsidP="00177FA8">
            <w:pPr>
              <w:jc w:val="center"/>
              <w:rPr>
                <w:b/>
                <w:bCs/>
                <w:sz w:val="20"/>
                <w:szCs w:val="20"/>
                <w:lang w:val="fr-CA" w:eastAsia="en-CA"/>
              </w:rPr>
            </w:pPr>
            <w:r w:rsidRPr="00853A17">
              <w:rPr>
                <w:b/>
                <w:bCs/>
                <w:sz w:val="20"/>
                <w:szCs w:val="20"/>
                <w:lang w:val="fr-CA" w:eastAsia="en-CA"/>
              </w:rPr>
              <w:t>Pourcentage du total</w:t>
            </w:r>
            <w:r w:rsidR="00135E32" w:rsidRPr="00853A17">
              <w:rPr>
                <w:b/>
                <w:bCs/>
                <w:sz w:val="20"/>
                <w:szCs w:val="20"/>
                <w:lang w:val="fr-CA" w:eastAsia="en-CA"/>
              </w:rPr>
              <w:t xml:space="preserve"> (%)</w:t>
            </w:r>
          </w:p>
        </w:tc>
      </w:tr>
      <w:tr w:rsidR="00863226" w:rsidRPr="00853A17" w:rsidTr="00177FA8">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rsidR="00135E32" w:rsidRPr="00853A17" w:rsidRDefault="00E341DE" w:rsidP="00177FA8">
            <w:pPr>
              <w:jc w:val="left"/>
              <w:rPr>
                <w:sz w:val="20"/>
                <w:szCs w:val="20"/>
                <w:lang w:val="fr-CA" w:eastAsia="en-CA"/>
              </w:rPr>
            </w:pPr>
            <w:r w:rsidRPr="00853A17">
              <w:rPr>
                <w:sz w:val="20"/>
                <w:szCs w:val="20"/>
                <w:lang w:val="fr-CA" w:eastAsia="en-CA"/>
              </w:rPr>
              <w:t>Mousse rigide</w:t>
            </w:r>
            <w:r w:rsidR="00135E32" w:rsidRPr="00853A17">
              <w:rPr>
                <w:sz w:val="20"/>
                <w:szCs w:val="20"/>
                <w:lang w:val="fr-CA" w:eastAsia="en-CA"/>
              </w:rPr>
              <w:t xml:space="preserve"> </w:t>
            </w:r>
          </w:p>
        </w:tc>
        <w:tc>
          <w:tcPr>
            <w:tcW w:w="1382" w:type="dxa"/>
            <w:tcBorders>
              <w:top w:val="nil"/>
              <w:left w:val="nil"/>
              <w:bottom w:val="single" w:sz="4" w:space="0" w:color="auto"/>
              <w:right w:val="single" w:sz="4" w:space="0" w:color="auto"/>
            </w:tcBorders>
            <w:shd w:val="clear" w:color="auto" w:fill="auto"/>
            <w:noWrap/>
            <w:hideMark/>
          </w:tcPr>
          <w:p w:rsidR="00135E32" w:rsidRPr="00853A17" w:rsidRDefault="00135E32" w:rsidP="00177FA8">
            <w:pPr>
              <w:jc w:val="right"/>
              <w:rPr>
                <w:sz w:val="20"/>
                <w:szCs w:val="20"/>
                <w:lang w:val="fr-CA" w:eastAsia="en-CA"/>
              </w:rPr>
            </w:pPr>
            <w:r w:rsidRPr="00853A17">
              <w:rPr>
                <w:sz w:val="20"/>
                <w:szCs w:val="20"/>
                <w:lang w:val="fr-CA" w:eastAsia="en-CA"/>
              </w:rPr>
              <w:t>2</w:t>
            </w:r>
            <w:r w:rsidR="00E341DE" w:rsidRPr="00853A17">
              <w:rPr>
                <w:sz w:val="20"/>
                <w:szCs w:val="20"/>
                <w:lang w:val="fr-CA" w:eastAsia="en-CA"/>
              </w:rPr>
              <w:t xml:space="preserve"> </w:t>
            </w:r>
            <w:r w:rsidRPr="00853A17">
              <w:rPr>
                <w:sz w:val="20"/>
                <w:szCs w:val="20"/>
                <w:lang w:val="fr-CA" w:eastAsia="en-CA"/>
              </w:rPr>
              <w:t>536</w:t>
            </w:r>
          </w:p>
        </w:tc>
        <w:tc>
          <w:tcPr>
            <w:tcW w:w="1382" w:type="dxa"/>
            <w:tcBorders>
              <w:top w:val="nil"/>
              <w:left w:val="nil"/>
              <w:bottom w:val="single" w:sz="4" w:space="0" w:color="auto"/>
              <w:right w:val="single" w:sz="4" w:space="0" w:color="auto"/>
            </w:tcBorders>
            <w:shd w:val="clear" w:color="auto" w:fill="auto"/>
            <w:noWrap/>
            <w:hideMark/>
          </w:tcPr>
          <w:p w:rsidR="00135E32" w:rsidRPr="00853A17" w:rsidRDefault="00135E32" w:rsidP="00177FA8">
            <w:pPr>
              <w:jc w:val="right"/>
              <w:rPr>
                <w:sz w:val="20"/>
                <w:szCs w:val="20"/>
                <w:lang w:val="fr-CA" w:eastAsia="en-CA"/>
              </w:rPr>
            </w:pPr>
            <w:r w:rsidRPr="00853A17">
              <w:rPr>
                <w:sz w:val="20"/>
                <w:szCs w:val="20"/>
                <w:lang w:val="fr-CA" w:eastAsia="en-CA"/>
              </w:rPr>
              <w:t>605</w:t>
            </w:r>
          </w:p>
        </w:tc>
        <w:tc>
          <w:tcPr>
            <w:tcW w:w="1382" w:type="dxa"/>
            <w:tcBorders>
              <w:top w:val="nil"/>
              <w:left w:val="nil"/>
              <w:bottom w:val="single" w:sz="4" w:space="0" w:color="auto"/>
              <w:right w:val="single" w:sz="4" w:space="0" w:color="auto"/>
            </w:tcBorders>
            <w:shd w:val="clear" w:color="auto" w:fill="auto"/>
            <w:noWrap/>
            <w:hideMark/>
          </w:tcPr>
          <w:p w:rsidR="00135E32" w:rsidRPr="00853A17" w:rsidRDefault="00135E32" w:rsidP="00177FA8">
            <w:pPr>
              <w:jc w:val="right"/>
              <w:rPr>
                <w:sz w:val="20"/>
                <w:szCs w:val="20"/>
                <w:lang w:val="fr-CA" w:eastAsia="en-CA"/>
              </w:rPr>
            </w:pPr>
            <w:r w:rsidRPr="00853A17">
              <w:rPr>
                <w:sz w:val="20"/>
                <w:szCs w:val="20"/>
                <w:lang w:val="fr-CA" w:eastAsia="en-CA"/>
              </w:rPr>
              <w:t>3</w:t>
            </w:r>
            <w:r w:rsidR="00E341DE" w:rsidRPr="00853A17">
              <w:rPr>
                <w:sz w:val="20"/>
                <w:szCs w:val="20"/>
                <w:lang w:val="fr-CA" w:eastAsia="en-CA"/>
              </w:rPr>
              <w:t xml:space="preserve"> </w:t>
            </w:r>
            <w:r w:rsidRPr="00853A17">
              <w:rPr>
                <w:sz w:val="20"/>
                <w:szCs w:val="20"/>
                <w:lang w:val="fr-CA" w:eastAsia="en-CA"/>
              </w:rPr>
              <w:t>141</w:t>
            </w:r>
          </w:p>
        </w:tc>
        <w:tc>
          <w:tcPr>
            <w:tcW w:w="1382" w:type="dxa"/>
            <w:tcBorders>
              <w:top w:val="nil"/>
              <w:left w:val="nil"/>
              <w:bottom w:val="single" w:sz="4" w:space="0" w:color="auto"/>
              <w:right w:val="single" w:sz="4" w:space="0" w:color="auto"/>
            </w:tcBorders>
            <w:shd w:val="clear" w:color="auto" w:fill="auto"/>
            <w:noWrap/>
            <w:hideMark/>
          </w:tcPr>
          <w:p w:rsidR="00135E32" w:rsidRPr="00853A17" w:rsidRDefault="00135E32" w:rsidP="00177FA8">
            <w:pPr>
              <w:jc w:val="right"/>
              <w:rPr>
                <w:sz w:val="20"/>
                <w:szCs w:val="20"/>
                <w:lang w:val="fr-CA" w:eastAsia="en-CA"/>
              </w:rPr>
            </w:pPr>
            <w:r w:rsidRPr="00853A17">
              <w:rPr>
                <w:sz w:val="20"/>
                <w:szCs w:val="20"/>
                <w:lang w:val="fr-CA" w:eastAsia="en-CA"/>
              </w:rPr>
              <w:t>4</w:t>
            </w:r>
            <w:r w:rsidR="00E341DE" w:rsidRPr="00853A17">
              <w:rPr>
                <w:sz w:val="20"/>
                <w:szCs w:val="20"/>
                <w:lang w:val="fr-CA" w:eastAsia="en-CA"/>
              </w:rPr>
              <w:t>,</w:t>
            </w:r>
            <w:r w:rsidRPr="00853A17">
              <w:rPr>
                <w:sz w:val="20"/>
                <w:szCs w:val="20"/>
                <w:lang w:val="fr-CA" w:eastAsia="en-CA"/>
              </w:rPr>
              <w:t>8</w:t>
            </w:r>
          </w:p>
        </w:tc>
      </w:tr>
      <w:tr w:rsidR="00863226" w:rsidRPr="00853A17" w:rsidTr="00177FA8">
        <w:trPr>
          <w:trHeight w:val="87"/>
        </w:trPr>
        <w:tc>
          <w:tcPr>
            <w:tcW w:w="3828" w:type="dxa"/>
            <w:tcBorders>
              <w:top w:val="nil"/>
              <w:left w:val="single" w:sz="4" w:space="0" w:color="auto"/>
              <w:bottom w:val="single" w:sz="4" w:space="0" w:color="auto"/>
              <w:right w:val="single" w:sz="4" w:space="0" w:color="auto"/>
            </w:tcBorders>
            <w:shd w:val="clear" w:color="auto" w:fill="auto"/>
            <w:noWrap/>
            <w:hideMark/>
          </w:tcPr>
          <w:p w:rsidR="00135E32" w:rsidRPr="00853A17" w:rsidRDefault="00E341DE" w:rsidP="00177FA8">
            <w:pPr>
              <w:jc w:val="left"/>
              <w:rPr>
                <w:sz w:val="20"/>
                <w:szCs w:val="20"/>
                <w:lang w:val="fr-CA" w:eastAsia="en-CA"/>
              </w:rPr>
            </w:pPr>
            <w:r w:rsidRPr="00853A17">
              <w:rPr>
                <w:sz w:val="20"/>
                <w:szCs w:val="20"/>
                <w:lang w:val="fr-CA" w:eastAsia="en-CA"/>
              </w:rPr>
              <w:t>Réfrigération et climatisation</w:t>
            </w:r>
          </w:p>
        </w:tc>
        <w:tc>
          <w:tcPr>
            <w:tcW w:w="1382" w:type="dxa"/>
            <w:tcBorders>
              <w:top w:val="nil"/>
              <w:left w:val="nil"/>
              <w:bottom w:val="single" w:sz="4" w:space="0" w:color="auto"/>
              <w:right w:val="single" w:sz="4" w:space="0" w:color="auto"/>
            </w:tcBorders>
            <w:shd w:val="clear" w:color="auto" w:fill="auto"/>
            <w:noWrap/>
            <w:hideMark/>
          </w:tcPr>
          <w:p w:rsidR="00135E32" w:rsidRPr="00853A17" w:rsidRDefault="00135E32" w:rsidP="00177FA8">
            <w:pPr>
              <w:jc w:val="right"/>
              <w:rPr>
                <w:sz w:val="20"/>
                <w:szCs w:val="20"/>
                <w:lang w:val="fr-CA" w:eastAsia="en-CA"/>
              </w:rPr>
            </w:pPr>
            <w:r w:rsidRPr="00853A17">
              <w:rPr>
                <w:sz w:val="20"/>
                <w:szCs w:val="20"/>
                <w:lang w:val="fr-CA" w:eastAsia="en-CA"/>
              </w:rPr>
              <w:t>1</w:t>
            </w:r>
            <w:r w:rsidR="00E341DE" w:rsidRPr="00853A17">
              <w:rPr>
                <w:sz w:val="20"/>
                <w:szCs w:val="20"/>
                <w:lang w:val="fr-CA" w:eastAsia="en-CA"/>
              </w:rPr>
              <w:t xml:space="preserve"> </w:t>
            </w:r>
            <w:r w:rsidRPr="00853A17">
              <w:rPr>
                <w:sz w:val="20"/>
                <w:szCs w:val="20"/>
                <w:lang w:val="fr-CA" w:eastAsia="en-CA"/>
              </w:rPr>
              <w:t>739</w:t>
            </w:r>
          </w:p>
        </w:tc>
        <w:tc>
          <w:tcPr>
            <w:tcW w:w="1382" w:type="dxa"/>
            <w:tcBorders>
              <w:top w:val="nil"/>
              <w:left w:val="nil"/>
              <w:bottom w:val="single" w:sz="4" w:space="0" w:color="auto"/>
              <w:right w:val="single" w:sz="4" w:space="0" w:color="auto"/>
            </w:tcBorders>
            <w:shd w:val="clear" w:color="auto" w:fill="auto"/>
            <w:noWrap/>
            <w:hideMark/>
          </w:tcPr>
          <w:p w:rsidR="00135E32" w:rsidRPr="00853A17" w:rsidRDefault="00135E32" w:rsidP="00177FA8">
            <w:pPr>
              <w:jc w:val="right"/>
              <w:rPr>
                <w:sz w:val="20"/>
                <w:szCs w:val="20"/>
                <w:lang w:val="fr-CA" w:eastAsia="en-CA"/>
              </w:rPr>
            </w:pPr>
            <w:r w:rsidRPr="00853A17">
              <w:rPr>
                <w:sz w:val="20"/>
                <w:szCs w:val="20"/>
                <w:lang w:val="fr-CA" w:eastAsia="en-CA"/>
              </w:rPr>
              <w:t>0</w:t>
            </w:r>
          </w:p>
        </w:tc>
        <w:tc>
          <w:tcPr>
            <w:tcW w:w="1382" w:type="dxa"/>
            <w:tcBorders>
              <w:top w:val="nil"/>
              <w:left w:val="nil"/>
              <w:bottom w:val="single" w:sz="4" w:space="0" w:color="auto"/>
              <w:right w:val="single" w:sz="4" w:space="0" w:color="auto"/>
            </w:tcBorders>
            <w:shd w:val="clear" w:color="auto" w:fill="auto"/>
            <w:noWrap/>
            <w:hideMark/>
          </w:tcPr>
          <w:p w:rsidR="00135E32" w:rsidRPr="00853A17" w:rsidRDefault="00135E32" w:rsidP="00177FA8">
            <w:pPr>
              <w:jc w:val="right"/>
              <w:rPr>
                <w:sz w:val="20"/>
                <w:szCs w:val="20"/>
                <w:lang w:val="fr-CA" w:eastAsia="en-CA"/>
              </w:rPr>
            </w:pPr>
            <w:r w:rsidRPr="00853A17">
              <w:rPr>
                <w:sz w:val="20"/>
                <w:szCs w:val="20"/>
                <w:lang w:val="fr-CA" w:eastAsia="en-CA"/>
              </w:rPr>
              <w:t>1</w:t>
            </w:r>
            <w:r w:rsidR="00E341DE" w:rsidRPr="00853A17">
              <w:rPr>
                <w:sz w:val="20"/>
                <w:szCs w:val="20"/>
                <w:lang w:val="fr-CA" w:eastAsia="en-CA"/>
              </w:rPr>
              <w:t xml:space="preserve"> </w:t>
            </w:r>
            <w:r w:rsidRPr="00853A17">
              <w:rPr>
                <w:sz w:val="20"/>
                <w:szCs w:val="20"/>
                <w:lang w:val="fr-CA" w:eastAsia="en-CA"/>
              </w:rPr>
              <w:t>739</w:t>
            </w:r>
          </w:p>
        </w:tc>
        <w:tc>
          <w:tcPr>
            <w:tcW w:w="1382" w:type="dxa"/>
            <w:tcBorders>
              <w:top w:val="nil"/>
              <w:left w:val="nil"/>
              <w:bottom w:val="single" w:sz="4" w:space="0" w:color="auto"/>
              <w:right w:val="single" w:sz="4" w:space="0" w:color="auto"/>
            </w:tcBorders>
            <w:shd w:val="clear" w:color="auto" w:fill="auto"/>
            <w:noWrap/>
            <w:hideMark/>
          </w:tcPr>
          <w:p w:rsidR="00135E32" w:rsidRPr="00853A17" w:rsidRDefault="00135E32" w:rsidP="00177FA8">
            <w:pPr>
              <w:jc w:val="right"/>
              <w:rPr>
                <w:sz w:val="20"/>
                <w:szCs w:val="20"/>
                <w:lang w:val="fr-CA" w:eastAsia="en-CA"/>
              </w:rPr>
            </w:pPr>
            <w:r w:rsidRPr="00853A17">
              <w:rPr>
                <w:sz w:val="20"/>
                <w:szCs w:val="20"/>
                <w:lang w:val="fr-CA" w:eastAsia="en-CA"/>
              </w:rPr>
              <w:t>2</w:t>
            </w:r>
            <w:r w:rsidR="00E341DE" w:rsidRPr="00853A17">
              <w:rPr>
                <w:sz w:val="20"/>
                <w:szCs w:val="20"/>
                <w:lang w:val="fr-CA" w:eastAsia="en-CA"/>
              </w:rPr>
              <w:t>,</w:t>
            </w:r>
            <w:r w:rsidRPr="00853A17">
              <w:rPr>
                <w:sz w:val="20"/>
                <w:szCs w:val="20"/>
                <w:lang w:val="fr-CA" w:eastAsia="en-CA"/>
              </w:rPr>
              <w:t>7</w:t>
            </w:r>
          </w:p>
        </w:tc>
      </w:tr>
      <w:tr w:rsidR="00863226" w:rsidRPr="00853A17" w:rsidTr="00177FA8">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rsidR="00135E32" w:rsidRPr="00853A17" w:rsidRDefault="00E341DE" w:rsidP="00177FA8">
            <w:pPr>
              <w:jc w:val="left"/>
              <w:rPr>
                <w:sz w:val="20"/>
                <w:szCs w:val="20"/>
                <w:lang w:val="fr-CA" w:eastAsia="en-CA"/>
              </w:rPr>
            </w:pPr>
            <w:r w:rsidRPr="00853A17">
              <w:rPr>
                <w:sz w:val="20"/>
                <w:szCs w:val="20"/>
                <w:lang w:val="fr-CA" w:eastAsia="en-CA"/>
              </w:rPr>
              <w:t>Assemblage d’équipement de réfrigération</w:t>
            </w:r>
          </w:p>
        </w:tc>
        <w:tc>
          <w:tcPr>
            <w:tcW w:w="1382" w:type="dxa"/>
            <w:tcBorders>
              <w:top w:val="nil"/>
              <w:left w:val="nil"/>
              <w:bottom w:val="single" w:sz="4" w:space="0" w:color="auto"/>
              <w:right w:val="single" w:sz="4" w:space="0" w:color="auto"/>
            </w:tcBorders>
            <w:shd w:val="clear" w:color="auto" w:fill="auto"/>
            <w:noWrap/>
            <w:hideMark/>
          </w:tcPr>
          <w:p w:rsidR="00135E32" w:rsidRPr="00853A17" w:rsidRDefault="00135E32" w:rsidP="00177FA8">
            <w:pPr>
              <w:jc w:val="right"/>
              <w:rPr>
                <w:sz w:val="20"/>
                <w:szCs w:val="20"/>
                <w:lang w:val="fr-CA" w:eastAsia="en-CA"/>
              </w:rPr>
            </w:pPr>
            <w:r w:rsidRPr="00853A17">
              <w:rPr>
                <w:sz w:val="20"/>
                <w:szCs w:val="20"/>
                <w:lang w:val="fr-CA" w:eastAsia="en-CA"/>
              </w:rPr>
              <w:t>840</w:t>
            </w:r>
          </w:p>
        </w:tc>
        <w:tc>
          <w:tcPr>
            <w:tcW w:w="1382" w:type="dxa"/>
            <w:tcBorders>
              <w:top w:val="nil"/>
              <w:left w:val="nil"/>
              <w:bottom w:val="single" w:sz="4" w:space="0" w:color="auto"/>
              <w:right w:val="single" w:sz="4" w:space="0" w:color="auto"/>
            </w:tcBorders>
            <w:shd w:val="clear" w:color="auto" w:fill="auto"/>
            <w:noWrap/>
            <w:hideMark/>
          </w:tcPr>
          <w:p w:rsidR="00135E32" w:rsidRPr="00853A17" w:rsidRDefault="00135E32" w:rsidP="00177FA8">
            <w:pPr>
              <w:jc w:val="right"/>
              <w:rPr>
                <w:sz w:val="20"/>
                <w:szCs w:val="20"/>
                <w:lang w:val="fr-CA" w:eastAsia="en-CA"/>
              </w:rPr>
            </w:pPr>
            <w:r w:rsidRPr="00853A17">
              <w:rPr>
                <w:sz w:val="20"/>
                <w:szCs w:val="20"/>
                <w:lang w:val="fr-CA" w:eastAsia="en-CA"/>
              </w:rPr>
              <w:t>0</w:t>
            </w:r>
          </w:p>
        </w:tc>
        <w:tc>
          <w:tcPr>
            <w:tcW w:w="1382" w:type="dxa"/>
            <w:tcBorders>
              <w:top w:val="nil"/>
              <w:left w:val="nil"/>
              <w:bottom w:val="single" w:sz="4" w:space="0" w:color="auto"/>
              <w:right w:val="single" w:sz="4" w:space="0" w:color="auto"/>
            </w:tcBorders>
            <w:shd w:val="clear" w:color="auto" w:fill="auto"/>
            <w:noWrap/>
            <w:hideMark/>
          </w:tcPr>
          <w:p w:rsidR="00135E32" w:rsidRPr="00853A17" w:rsidRDefault="00135E32" w:rsidP="00177FA8">
            <w:pPr>
              <w:jc w:val="right"/>
              <w:rPr>
                <w:sz w:val="20"/>
                <w:szCs w:val="20"/>
                <w:lang w:val="fr-CA" w:eastAsia="en-CA"/>
              </w:rPr>
            </w:pPr>
            <w:r w:rsidRPr="00853A17">
              <w:rPr>
                <w:sz w:val="20"/>
                <w:szCs w:val="20"/>
                <w:lang w:val="fr-CA" w:eastAsia="en-CA"/>
              </w:rPr>
              <w:t>840</w:t>
            </w:r>
          </w:p>
        </w:tc>
        <w:tc>
          <w:tcPr>
            <w:tcW w:w="1382" w:type="dxa"/>
            <w:tcBorders>
              <w:top w:val="nil"/>
              <w:left w:val="nil"/>
              <w:bottom w:val="single" w:sz="4" w:space="0" w:color="auto"/>
              <w:right w:val="single" w:sz="4" w:space="0" w:color="auto"/>
            </w:tcBorders>
            <w:shd w:val="clear" w:color="auto" w:fill="auto"/>
            <w:noWrap/>
            <w:hideMark/>
          </w:tcPr>
          <w:p w:rsidR="00135E32" w:rsidRPr="00853A17" w:rsidRDefault="00135E32" w:rsidP="00177FA8">
            <w:pPr>
              <w:jc w:val="right"/>
              <w:rPr>
                <w:sz w:val="20"/>
                <w:szCs w:val="20"/>
                <w:lang w:val="fr-CA" w:eastAsia="en-CA"/>
              </w:rPr>
            </w:pPr>
            <w:r w:rsidRPr="00853A17">
              <w:rPr>
                <w:sz w:val="20"/>
                <w:szCs w:val="20"/>
                <w:lang w:val="fr-CA" w:eastAsia="en-CA"/>
              </w:rPr>
              <w:t>1</w:t>
            </w:r>
            <w:r w:rsidR="00E341DE" w:rsidRPr="00853A17">
              <w:rPr>
                <w:sz w:val="20"/>
                <w:szCs w:val="20"/>
                <w:lang w:val="fr-CA" w:eastAsia="en-CA"/>
              </w:rPr>
              <w:t>,</w:t>
            </w:r>
            <w:r w:rsidRPr="00853A17">
              <w:rPr>
                <w:sz w:val="20"/>
                <w:szCs w:val="20"/>
                <w:lang w:val="fr-CA" w:eastAsia="en-CA"/>
              </w:rPr>
              <w:t>3</w:t>
            </w:r>
          </w:p>
        </w:tc>
      </w:tr>
      <w:tr w:rsidR="00863226" w:rsidRPr="00853A17" w:rsidTr="00177FA8">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rsidR="00135E32" w:rsidRPr="00853A17" w:rsidRDefault="00E341DE" w:rsidP="00177FA8">
            <w:pPr>
              <w:jc w:val="left"/>
              <w:rPr>
                <w:sz w:val="20"/>
                <w:szCs w:val="20"/>
                <w:lang w:val="fr-CA" w:eastAsia="en-CA"/>
              </w:rPr>
            </w:pPr>
            <w:r w:rsidRPr="00853A17">
              <w:rPr>
                <w:sz w:val="20"/>
                <w:szCs w:val="20"/>
                <w:lang w:val="fr-CA" w:eastAsia="en-CA"/>
              </w:rPr>
              <w:t>Fabrication d’équipement de réfrigération</w:t>
            </w:r>
          </w:p>
        </w:tc>
        <w:tc>
          <w:tcPr>
            <w:tcW w:w="1382" w:type="dxa"/>
            <w:tcBorders>
              <w:top w:val="nil"/>
              <w:left w:val="nil"/>
              <w:bottom w:val="single" w:sz="4" w:space="0" w:color="auto"/>
              <w:right w:val="single" w:sz="4" w:space="0" w:color="auto"/>
            </w:tcBorders>
            <w:shd w:val="clear" w:color="auto" w:fill="auto"/>
            <w:noWrap/>
            <w:hideMark/>
          </w:tcPr>
          <w:p w:rsidR="00135E32" w:rsidRPr="00853A17" w:rsidRDefault="00135E32" w:rsidP="00177FA8">
            <w:pPr>
              <w:jc w:val="right"/>
              <w:rPr>
                <w:sz w:val="20"/>
                <w:szCs w:val="20"/>
                <w:lang w:val="fr-CA" w:eastAsia="en-CA"/>
              </w:rPr>
            </w:pPr>
            <w:r w:rsidRPr="00853A17">
              <w:rPr>
                <w:sz w:val="20"/>
                <w:szCs w:val="20"/>
                <w:lang w:val="fr-CA" w:eastAsia="en-CA"/>
              </w:rPr>
              <w:t>5</w:t>
            </w:r>
            <w:r w:rsidR="00E341DE" w:rsidRPr="00853A17">
              <w:rPr>
                <w:sz w:val="20"/>
                <w:szCs w:val="20"/>
                <w:lang w:val="fr-CA" w:eastAsia="en-CA"/>
              </w:rPr>
              <w:t xml:space="preserve"> </w:t>
            </w:r>
            <w:r w:rsidRPr="00853A17">
              <w:rPr>
                <w:sz w:val="20"/>
                <w:szCs w:val="20"/>
                <w:lang w:val="fr-CA" w:eastAsia="en-CA"/>
              </w:rPr>
              <w:t>017</w:t>
            </w:r>
          </w:p>
        </w:tc>
        <w:tc>
          <w:tcPr>
            <w:tcW w:w="1382" w:type="dxa"/>
            <w:tcBorders>
              <w:top w:val="nil"/>
              <w:left w:val="nil"/>
              <w:bottom w:val="single" w:sz="4" w:space="0" w:color="auto"/>
              <w:right w:val="single" w:sz="4" w:space="0" w:color="auto"/>
            </w:tcBorders>
            <w:shd w:val="clear" w:color="auto" w:fill="auto"/>
            <w:noWrap/>
            <w:hideMark/>
          </w:tcPr>
          <w:p w:rsidR="00135E32" w:rsidRPr="00853A17" w:rsidRDefault="00135E32" w:rsidP="00177FA8">
            <w:pPr>
              <w:jc w:val="right"/>
              <w:rPr>
                <w:sz w:val="20"/>
                <w:szCs w:val="20"/>
                <w:lang w:val="fr-CA" w:eastAsia="en-CA"/>
              </w:rPr>
            </w:pPr>
            <w:r w:rsidRPr="00853A17">
              <w:rPr>
                <w:sz w:val="20"/>
                <w:szCs w:val="20"/>
                <w:lang w:val="fr-CA" w:eastAsia="en-CA"/>
              </w:rPr>
              <w:t>25</w:t>
            </w:r>
            <w:r w:rsidR="00E341DE" w:rsidRPr="00853A17">
              <w:rPr>
                <w:sz w:val="20"/>
                <w:szCs w:val="20"/>
                <w:lang w:val="fr-CA" w:eastAsia="en-CA"/>
              </w:rPr>
              <w:t xml:space="preserve"> </w:t>
            </w:r>
            <w:r w:rsidRPr="00853A17">
              <w:rPr>
                <w:sz w:val="20"/>
                <w:szCs w:val="20"/>
                <w:lang w:val="fr-CA" w:eastAsia="en-CA"/>
              </w:rPr>
              <w:t>738</w:t>
            </w:r>
          </w:p>
        </w:tc>
        <w:tc>
          <w:tcPr>
            <w:tcW w:w="1382" w:type="dxa"/>
            <w:tcBorders>
              <w:top w:val="nil"/>
              <w:left w:val="nil"/>
              <w:bottom w:val="single" w:sz="4" w:space="0" w:color="auto"/>
              <w:right w:val="single" w:sz="4" w:space="0" w:color="auto"/>
            </w:tcBorders>
            <w:shd w:val="clear" w:color="auto" w:fill="auto"/>
            <w:noWrap/>
            <w:hideMark/>
          </w:tcPr>
          <w:p w:rsidR="00135E32" w:rsidRPr="00853A17" w:rsidRDefault="00135E32" w:rsidP="00177FA8">
            <w:pPr>
              <w:jc w:val="right"/>
              <w:rPr>
                <w:sz w:val="20"/>
                <w:szCs w:val="20"/>
                <w:lang w:val="fr-CA" w:eastAsia="en-CA"/>
              </w:rPr>
            </w:pPr>
            <w:r w:rsidRPr="00853A17">
              <w:rPr>
                <w:sz w:val="20"/>
                <w:szCs w:val="20"/>
                <w:lang w:val="fr-CA" w:eastAsia="en-CA"/>
              </w:rPr>
              <w:t>30</w:t>
            </w:r>
            <w:r w:rsidR="00E341DE" w:rsidRPr="00853A17">
              <w:rPr>
                <w:sz w:val="20"/>
                <w:szCs w:val="20"/>
                <w:lang w:val="fr-CA" w:eastAsia="en-CA"/>
              </w:rPr>
              <w:t xml:space="preserve"> </w:t>
            </w:r>
            <w:r w:rsidRPr="00853A17">
              <w:rPr>
                <w:sz w:val="20"/>
                <w:szCs w:val="20"/>
                <w:lang w:val="fr-CA" w:eastAsia="en-CA"/>
              </w:rPr>
              <w:t>755</w:t>
            </w:r>
          </w:p>
        </w:tc>
        <w:tc>
          <w:tcPr>
            <w:tcW w:w="1382" w:type="dxa"/>
            <w:tcBorders>
              <w:top w:val="nil"/>
              <w:left w:val="nil"/>
              <w:bottom w:val="single" w:sz="4" w:space="0" w:color="auto"/>
              <w:right w:val="single" w:sz="4" w:space="0" w:color="auto"/>
            </w:tcBorders>
            <w:shd w:val="clear" w:color="auto" w:fill="auto"/>
            <w:noWrap/>
            <w:hideMark/>
          </w:tcPr>
          <w:p w:rsidR="00135E32" w:rsidRPr="00853A17" w:rsidRDefault="00135E32" w:rsidP="00177FA8">
            <w:pPr>
              <w:jc w:val="right"/>
              <w:rPr>
                <w:sz w:val="20"/>
                <w:szCs w:val="20"/>
                <w:lang w:val="fr-CA" w:eastAsia="en-CA"/>
              </w:rPr>
            </w:pPr>
            <w:r w:rsidRPr="00853A17">
              <w:rPr>
                <w:sz w:val="20"/>
                <w:szCs w:val="20"/>
                <w:lang w:val="fr-CA" w:eastAsia="en-CA"/>
              </w:rPr>
              <w:t>47</w:t>
            </w:r>
            <w:r w:rsidR="00E341DE" w:rsidRPr="00853A17">
              <w:rPr>
                <w:sz w:val="20"/>
                <w:szCs w:val="20"/>
                <w:lang w:val="fr-CA" w:eastAsia="en-CA"/>
              </w:rPr>
              <w:t>,</w:t>
            </w:r>
            <w:r w:rsidRPr="00853A17">
              <w:rPr>
                <w:sz w:val="20"/>
                <w:szCs w:val="20"/>
                <w:lang w:val="fr-CA" w:eastAsia="en-CA"/>
              </w:rPr>
              <w:t>3</w:t>
            </w:r>
          </w:p>
        </w:tc>
      </w:tr>
      <w:tr w:rsidR="00863226" w:rsidRPr="00853A17" w:rsidTr="00177FA8">
        <w:trPr>
          <w:trHeight w:val="69"/>
        </w:trPr>
        <w:tc>
          <w:tcPr>
            <w:tcW w:w="3828" w:type="dxa"/>
            <w:tcBorders>
              <w:top w:val="nil"/>
              <w:left w:val="single" w:sz="4" w:space="0" w:color="auto"/>
              <w:bottom w:val="single" w:sz="4" w:space="0" w:color="auto"/>
              <w:right w:val="single" w:sz="4" w:space="0" w:color="auto"/>
            </w:tcBorders>
            <w:shd w:val="clear" w:color="auto" w:fill="auto"/>
            <w:noWrap/>
            <w:hideMark/>
          </w:tcPr>
          <w:p w:rsidR="00135E32" w:rsidRPr="00853A17" w:rsidRDefault="00E341DE" w:rsidP="00E341DE">
            <w:pPr>
              <w:jc w:val="left"/>
              <w:rPr>
                <w:sz w:val="20"/>
                <w:szCs w:val="20"/>
                <w:lang w:val="fr-CA" w:eastAsia="en-CA"/>
              </w:rPr>
            </w:pPr>
            <w:r w:rsidRPr="00853A17">
              <w:rPr>
                <w:sz w:val="20"/>
                <w:szCs w:val="20"/>
                <w:lang w:val="fr-CA" w:eastAsia="en-CA"/>
              </w:rPr>
              <w:t>Entretien de l’équipement de réfrigération</w:t>
            </w:r>
          </w:p>
        </w:tc>
        <w:tc>
          <w:tcPr>
            <w:tcW w:w="1382" w:type="dxa"/>
            <w:tcBorders>
              <w:top w:val="nil"/>
              <w:left w:val="nil"/>
              <w:bottom w:val="single" w:sz="4" w:space="0" w:color="auto"/>
              <w:right w:val="single" w:sz="4" w:space="0" w:color="auto"/>
            </w:tcBorders>
            <w:shd w:val="clear" w:color="auto" w:fill="auto"/>
            <w:noWrap/>
            <w:hideMark/>
          </w:tcPr>
          <w:p w:rsidR="00135E32" w:rsidRPr="00853A17" w:rsidRDefault="00135E32" w:rsidP="00177FA8">
            <w:pPr>
              <w:jc w:val="right"/>
              <w:rPr>
                <w:sz w:val="20"/>
                <w:szCs w:val="20"/>
                <w:lang w:val="fr-CA" w:eastAsia="en-CA"/>
              </w:rPr>
            </w:pPr>
            <w:r w:rsidRPr="00853A17">
              <w:rPr>
                <w:sz w:val="20"/>
                <w:szCs w:val="20"/>
                <w:lang w:val="fr-CA" w:eastAsia="en-CA"/>
              </w:rPr>
              <w:t>14</w:t>
            </w:r>
            <w:r w:rsidR="00E341DE" w:rsidRPr="00853A17">
              <w:rPr>
                <w:sz w:val="20"/>
                <w:szCs w:val="20"/>
                <w:lang w:val="fr-CA" w:eastAsia="en-CA"/>
              </w:rPr>
              <w:t xml:space="preserve"> </w:t>
            </w:r>
            <w:r w:rsidRPr="00853A17">
              <w:rPr>
                <w:sz w:val="20"/>
                <w:szCs w:val="20"/>
                <w:lang w:val="fr-CA" w:eastAsia="en-CA"/>
              </w:rPr>
              <w:t>208</w:t>
            </w:r>
          </w:p>
        </w:tc>
        <w:tc>
          <w:tcPr>
            <w:tcW w:w="1382" w:type="dxa"/>
            <w:tcBorders>
              <w:top w:val="nil"/>
              <w:left w:val="nil"/>
              <w:bottom w:val="single" w:sz="4" w:space="0" w:color="auto"/>
              <w:right w:val="single" w:sz="4" w:space="0" w:color="auto"/>
            </w:tcBorders>
            <w:shd w:val="clear" w:color="auto" w:fill="auto"/>
            <w:noWrap/>
            <w:hideMark/>
          </w:tcPr>
          <w:p w:rsidR="00135E32" w:rsidRPr="00853A17" w:rsidRDefault="00135E32" w:rsidP="00177FA8">
            <w:pPr>
              <w:jc w:val="right"/>
              <w:rPr>
                <w:sz w:val="20"/>
                <w:szCs w:val="20"/>
                <w:lang w:val="fr-CA" w:eastAsia="en-CA"/>
              </w:rPr>
            </w:pPr>
            <w:r w:rsidRPr="00853A17">
              <w:rPr>
                <w:sz w:val="20"/>
                <w:szCs w:val="20"/>
                <w:lang w:val="fr-CA" w:eastAsia="en-CA"/>
              </w:rPr>
              <w:t>14</w:t>
            </w:r>
            <w:r w:rsidR="00E341DE" w:rsidRPr="00853A17">
              <w:rPr>
                <w:sz w:val="20"/>
                <w:szCs w:val="20"/>
                <w:lang w:val="fr-CA" w:eastAsia="en-CA"/>
              </w:rPr>
              <w:t xml:space="preserve"> </w:t>
            </w:r>
            <w:r w:rsidRPr="00853A17">
              <w:rPr>
                <w:sz w:val="20"/>
                <w:szCs w:val="20"/>
                <w:lang w:val="fr-CA" w:eastAsia="en-CA"/>
              </w:rPr>
              <w:t>357</w:t>
            </w:r>
          </w:p>
        </w:tc>
        <w:tc>
          <w:tcPr>
            <w:tcW w:w="1382" w:type="dxa"/>
            <w:tcBorders>
              <w:top w:val="nil"/>
              <w:left w:val="nil"/>
              <w:bottom w:val="single" w:sz="4" w:space="0" w:color="auto"/>
              <w:right w:val="single" w:sz="4" w:space="0" w:color="auto"/>
            </w:tcBorders>
            <w:shd w:val="clear" w:color="auto" w:fill="auto"/>
            <w:noWrap/>
            <w:hideMark/>
          </w:tcPr>
          <w:p w:rsidR="00135E32" w:rsidRPr="00853A17" w:rsidRDefault="00135E32" w:rsidP="00177FA8">
            <w:pPr>
              <w:jc w:val="right"/>
              <w:rPr>
                <w:sz w:val="20"/>
                <w:szCs w:val="20"/>
                <w:lang w:val="fr-CA" w:eastAsia="en-CA"/>
              </w:rPr>
            </w:pPr>
            <w:r w:rsidRPr="00853A17">
              <w:rPr>
                <w:sz w:val="20"/>
                <w:szCs w:val="20"/>
                <w:lang w:val="fr-CA" w:eastAsia="en-CA"/>
              </w:rPr>
              <w:t>28</w:t>
            </w:r>
            <w:r w:rsidR="00E341DE" w:rsidRPr="00853A17">
              <w:rPr>
                <w:sz w:val="20"/>
                <w:szCs w:val="20"/>
                <w:lang w:val="fr-CA" w:eastAsia="en-CA"/>
              </w:rPr>
              <w:t xml:space="preserve"> </w:t>
            </w:r>
            <w:r w:rsidRPr="00853A17">
              <w:rPr>
                <w:sz w:val="20"/>
                <w:szCs w:val="20"/>
                <w:lang w:val="fr-CA" w:eastAsia="en-CA"/>
              </w:rPr>
              <w:t>565</w:t>
            </w:r>
          </w:p>
        </w:tc>
        <w:tc>
          <w:tcPr>
            <w:tcW w:w="1382" w:type="dxa"/>
            <w:tcBorders>
              <w:top w:val="nil"/>
              <w:left w:val="nil"/>
              <w:bottom w:val="single" w:sz="4" w:space="0" w:color="auto"/>
              <w:right w:val="single" w:sz="4" w:space="0" w:color="auto"/>
            </w:tcBorders>
            <w:shd w:val="clear" w:color="auto" w:fill="auto"/>
            <w:noWrap/>
            <w:hideMark/>
          </w:tcPr>
          <w:p w:rsidR="00135E32" w:rsidRPr="00853A17" w:rsidRDefault="00135E32" w:rsidP="00177FA8">
            <w:pPr>
              <w:jc w:val="right"/>
              <w:rPr>
                <w:sz w:val="20"/>
                <w:szCs w:val="20"/>
                <w:lang w:val="fr-CA" w:eastAsia="en-CA"/>
              </w:rPr>
            </w:pPr>
            <w:r w:rsidRPr="00853A17">
              <w:rPr>
                <w:sz w:val="20"/>
                <w:szCs w:val="20"/>
                <w:lang w:val="fr-CA" w:eastAsia="en-CA"/>
              </w:rPr>
              <w:t>43</w:t>
            </w:r>
            <w:r w:rsidR="00E341DE" w:rsidRPr="00853A17">
              <w:rPr>
                <w:sz w:val="20"/>
                <w:szCs w:val="20"/>
                <w:lang w:val="fr-CA" w:eastAsia="en-CA"/>
              </w:rPr>
              <w:t>,</w:t>
            </w:r>
            <w:r w:rsidRPr="00853A17">
              <w:rPr>
                <w:sz w:val="20"/>
                <w:szCs w:val="20"/>
                <w:lang w:val="fr-CA" w:eastAsia="en-CA"/>
              </w:rPr>
              <w:t>9</w:t>
            </w:r>
          </w:p>
        </w:tc>
      </w:tr>
      <w:tr w:rsidR="00863226" w:rsidRPr="00853A17" w:rsidTr="00177FA8">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rsidR="00135E32" w:rsidRPr="00853A17" w:rsidRDefault="00CD4044" w:rsidP="00177FA8">
            <w:pPr>
              <w:jc w:val="left"/>
              <w:rPr>
                <w:b/>
                <w:bCs/>
                <w:sz w:val="20"/>
                <w:szCs w:val="20"/>
                <w:lang w:val="fr-CA" w:eastAsia="en-CA"/>
              </w:rPr>
            </w:pPr>
            <w:r w:rsidRPr="00853A17">
              <w:rPr>
                <w:b/>
                <w:bCs/>
                <w:sz w:val="20"/>
                <w:szCs w:val="20"/>
                <w:lang w:val="fr-CA" w:eastAsia="en-CA"/>
              </w:rPr>
              <w:t>T</w:t>
            </w:r>
            <w:r w:rsidR="00135E32" w:rsidRPr="00853A17">
              <w:rPr>
                <w:b/>
                <w:bCs/>
                <w:sz w:val="20"/>
                <w:szCs w:val="20"/>
                <w:lang w:val="fr-CA" w:eastAsia="en-CA"/>
              </w:rPr>
              <w:t>otal</w:t>
            </w:r>
          </w:p>
        </w:tc>
        <w:tc>
          <w:tcPr>
            <w:tcW w:w="1382" w:type="dxa"/>
            <w:tcBorders>
              <w:top w:val="nil"/>
              <w:left w:val="nil"/>
              <w:bottom w:val="single" w:sz="4" w:space="0" w:color="auto"/>
              <w:right w:val="single" w:sz="4" w:space="0" w:color="auto"/>
            </w:tcBorders>
            <w:shd w:val="clear" w:color="auto" w:fill="auto"/>
            <w:noWrap/>
            <w:hideMark/>
          </w:tcPr>
          <w:p w:rsidR="00135E32" w:rsidRPr="00853A17" w:rsidRDefault="00135E32" w:rsidP="00177FA8">
            <w:pPr>
              <w:jc w:val="right"/>
              <w:rPr>
                <w:b/>
                <w:bCs/>
                <w:sz w:val="20"/>
                <w:szCs w:val="20"/>
                <w:lang w:val="fr-CA" w:eastAsia="en-CA"/>
              </w:rPr>
            </w:pPr>
            <w:r w:rsidRPr="00853A17">
              <w:rPr>
                <w:b/>
                <w:bCs/>
                <w:sz w:val="20"/>
                <w:szCs w:val="20"/>
                <w:lang w:val="fr-CA" w:eastAsia="en-CA"/>
              </w:rPr>
              <w:t>24</w:t>
            </w:r>
            <w:r w:rsidR="00E341DE" w:rsidRPr="00853A17">
              <w:rPr>
                <w:b/>
                <w:bCs/>
                <w:sz w:val="20"/>
                <w:szCs w:val="20"/>
                <w:lang w:val="fr-CA" w:eastAsia="en-CA"/>
              </w:rPr>
              <w:t xml:space="preserve"> </w:t>
            </w:r>
            <w:r w:rsidRPr="00853A17">
              <w:rPr>
                <w:b/>
                <w:bCs/>
                <w:sz w:val="20"/>
                <w:szCs w:val="20"/>
                <w:lang w:val="fr-CA" w:eastAsia="en-CA"/>
              </w:rPr>
              <w:t>340</w:t>
            </w:r>
          </w:p>
        </w:tc>
        <w:tc>
          <w:tcPr>
            <w:tcW w:w="1382" w:type="dxa"/>
            <w:tcBorders>
              <w:top w:val="nil"/>
              <w:left w:val="nil"/>
              <w:bottom w:val="single" w:sz="4" w:space="0" w:color="auto"/>
              <w:right w:val="single" w:sz="4" w:space="0" w:color="auto"/>
            </w:tcBorders>
            <w:shd w:val="clear" w:color="auto" w:fill="auto"/>
            <w:noWrap/>
            <w:hideMark/>
          </w:tcPr>
          <w:p w:rsidR="00135E32" w:rsidRPr="00853A17" w:rsidRDefault="00135E32" w:rsidP="00177FA8">
            <w:pPr>
              <w:jc w:val="right"/>
              <w:rPr>
                <w:b/>
                <w:bCs/>
                <w:sz w:val="20"/>
                <w:szCs w:val="20"/>
                <w:lang w:val="fr-CA" w:eastAsia="en-CA"/>
              </w:rPr>
            </w:pPr>
            <w:r w:rsidRPr="00853A17">
              <w:rPr>
                <w:b/>
                <w:bCs/>
                <w:sz w:val="20"/>
                <w:szCs w:val="20"/>
                <w:lang w:val="fr-CA" w:eastAsia="en-CA"/>
              </w:rPr>
              <w:t>40</w:t>
            </w:r>
            <w:r w:rsidR="00E341DE" w:rsidRPr="00853A17">
              <w:rPr>
                <w:b/>
                <w:bCs/>
                <w:sz w:val="20"/>
                <w:szCs w:val="20"/>
                <w:lang w:val="fr-CA" w:eastAsia="en-CA"/>
              </w:rPr>
              <w:t xml:space="preserve"> </w:t>
            </w:r>
            <w:r w:rsidRPr="00853A17">
              <w:rPr>
                <w:b/>
                <w:bCs/>
                <w:sz w:val="20"/>
                <w:szCs w:val="20"/>
                <w:lang w:val="fr-CA" w:eastAsia="en-CA"/>
              </w:rPr>
              <w:t>701</w:t>
            </w:r>
          </w:p>
        </w:tc>
        <w:tc>
          <w:tcPr>
            <w:tcW w:w="1382" w:type="dxa"/>
            <w:tcBorders>
              <w:top w:val="nil"/>
              <w:left w:val="nil"/>
              <w:bottom w:val="single" w:sz="4" w:space="0" w:color="auto"/>
              <w:right w:val="single" w:sz="4" w:space="0" w:color="auto"/>
            </w:tcBorders>
            <w:shd w:val="clear" w:color="auto" w:fill="auto"/>
            <w:noWrap/>
            <w:hideMark/>
          </w:tcPr>
          <w:p w:rsidR="00135E32" w:rsidRPr="00853A17" w:rsidRDefault="00135E32" w:rsidP="00177FA8">
            <w:pPr>
              <w:jc w:val="right"/>
              <w:rPr>
                <w:b/>
                <w:sz w:val="20"/>
                <w:szCs w:val="20"/>
                <w:lang w:val="fr-CA" w:eastAsia="en-CA"/>
              </w:rPr>
            </w:pPr>
            <w:r w:rsidRPr="00853A17">
              <w:rPr>
                <w:b/>
                <w:sz w:val="20"/>
                <w:szCs w:val="20"/>
                <w:lang w:val="fr-CA" w:eastAsia="en-CA"/>
              </w:rPr>
              <w:t>65</w:t>
            </w:r>
            <w:r w:rsidR="00E341DE" w:rsidRPr="00853A17">
              <w:rPr>
                <w:b/>
                <w:sz w:val="20"/>
                <w:szCs w:val="20"/>
                <w:lang w:val="fr-CA" w:eastAsia="en-CA"/>
              </w:rPr>
              <w:t xml:space="preserve"> </w:t>
            </w:r>
            <w:r w:rsidRPr="00853A17">
              <w:rPr>
                <w:b/>
                <w:sz w:val="20"/>
                <w:szCs w:val="20"/>
                <w:lang w:val="fr-CA" w:eastAsia="en-CA"/>
              </w:rPr>
              <w:t>041</w:t>
            </w:r>
          </w:p>
        </w:tc>
        <w:tc>
          <w:tcPr>
            <w:tcW w:w="1382" w:type="dxa"/>
            <w:tcBorders>
              <w:top w:val="nil"/>
              <w:left w:val="nil"/>
              <w:bottom w:val="single" w:sz="4" w:space="0" w:color="auto"/>
              <w:right w:val="single" w:sz="4" w:space="0" w:color="auto"/>
            </w:tcBorders>
            <w:shd w:val="clear" w:color="auto" w:fill="auto"/>
            <w:noWrap/>
            <w:hideMark/>
          </w:tcPr>
          <w:p w:rsidR="00135E32" w:rsidRPr="00853A17" w:rsidRDefault="00135E32" w:rsidP="00177FA8">
            <w:pPr>
              <w:jc w:val="right"/>
              <w:rPr>
                <w:b/>
                <w:sz w:val="20"/>
                <w:szCs w:val="20"/>
                <w:lang w:val="fr-CA" w:eastAsia="en-CA"/>
              </w:rPr>
            </w:pPr>
            <w:r w:rsidRPr="00853A17">
              <w:rPr>
                <w:b/>
                <w:sz w:val="20"/>
                <w:szCs w:val="20"/>
                <w:lang w:val="fr-CA" w:eastAsia="en-CA"/>
              </w:rPr>
              <w:t>100</w:t>
            </w:r>
            <w:r w:rsidR="00E341DE" w:rsidRPr="00853A17">
              <w:rPr>
                <w:b/>
                <w:sz w:val="20"/>
                <w:szCs w:val="20"/>
                <w:lang w:val="fr-CA" w:eastAsia="en-CA"/>
              </w:rPr>
              <w:t>,</w:t>
            </w:r>
            <w:r w:rsidRPr="00853A17">
              <w:rPr>
                <w:b/>
                <w:sz w:val="20"/>
                <w:szCs w:val="20"/>
                <w:lang w:val="fr-CA" w:eastAsia="en-CA"/>
              </w:rPr>
              <w:t>0</w:t>
            </w:r>
          </w:p>
        </w:tc>
      </w:tr>
    </w:tbl>
    <w:p w:rsidR="002C4A5F" w:rsidRPr="00853A17" w:rsidRDefault="002C4A5F" w:rsidP="00177FA8">
      <w:pPr>
        <w:pStyle w:val="Heading1"/>
        <w:numPr>
          <w:ilvl w:val="0"/>
          <w:numId w:val="0"/>
        </w:numPr>
        <w:spacing w:after="0"/>
        <w:rPr>
          <w:u w:val="single"/>
          <w:lang w:val="fr-CA"/>
        </w:rPr>
      </w:pPr>
    </w:p>
    <w:p w:rsidR="002D39BC" w:rsidRPr="00853A17" w:rsidRDefault="00E341DE" w:rsidP="00177FA8">
      <w:pPr>
        <w:pStyle w:val="Heading1"/>
        <w:numPr>
          <w:ilvl w:val="0"/>
          <w:numId w:val="0"/>
        </w:numPr>
        <w:rPr>
          <w:u w:val="single"/>
          <w:lang w:val="fr-CA"/>
        </w:rPr>
      </w:pPr>
      <w:r w:rsidRPr="00853A17">
        <w:rPr>
          <w:u w:val="single"/>
          <w:lang w:val="fr-CA"/>
        </w:rPr>
        <w:t>Phase III des PGEH</w:t>
      </w:r>
      <w:r w:rsidR="002D39BC" w:rsidRPr="00853A17">
        <w:rPr>
          <w:u w:val="single"/>
          <w:lang w:val="fr-CA"/>
        </w:rPr>
        <w:t xml:space="preserve"> </w:t>
      </w:r>
    </w:p>
    <w:p w:rsidR="00414D65" w:rsidRPr="00853A17" w:rsidRDefault="00E341DE" w:rsidP="00177FA8">
      <w:pPr>
        <w:pStyle w:val="Heading1"/>
        <w:rPr>
          <w:lang w:val="fr-CA"/>
        </w:rPr>
      </w:pPr>
      <w:r w:rsidRPr="00853A17">
        <w:rPr>
          <w:lang w:val="fr-CA"/>
        </w:rPr>
        <w:t>Le plan d’activités comprend la somme de 161,92 millions $US pour la phase III des PGEH pour 18 pays (Argentine, Arménie, Brésil, Chili, Colombie, Inde, Indonésie, Jordanie, Liban, Malaisie, Mexique, Nigeria, Oman, Pakistan, Philippines, République de Moldavie, République islamique d’Iran et Soudan), dont 59,77 mil</w:t>
      </w:r>
      <w:r w:rsidR="004C429A">
        <w:rPr>
          <w:lang w:val="fr-CA"/>
        </w:rPr>
        <w:t>lions $US pour la période 2021-2</w:t>
      </w:r>
      <w:r w:rsidRPr="00853A17">
        <w:rPr>
          <w:lang w:val="fr-CA"/>
        </w:rPr>
        <w:t xml:space="preserve">023. </w:t>
      </w:r>
      <w:r w:rsidR="00835167" w:rsidRPr="00853A17">
        <w:rPr>
          <w:lang w:val="fr-CA"/>
        </w:rPr>
        <w:t xml:space="preserve">L’ajout de la phase III des PGEH au plan d’activités </w:t>
      </w:r>
      <w:r w:rsidR="00835167" w:rsidRPr="00853A17">
        <w:rPr>
          <w:lang w:val="fr-CA"/>
        </w:rPr>
        <w:lastRenderedPageBreak/>
        <w:t>n’est permis que pour les pays dont l’objectif de réduction est inférieur aux objectifs de 2025 pour la conformité</w:t>
      </w:r>
      <w:r w:rsidRPr="00853A17">
        <w:rPr>
          <w:lang w:val="fr-CA"/>
        </w:rPr>
        <w:t xml:space="preserve"> </w:t>
      </w:r>
      <w:r w:rsidR="00414D65" w:rsidRPr="00853A17">
        <w:rPr>
          <w:lang w:val="fr-CA"/>
        </w:rPr>
        <w:t>(d</w:t>
      </w:r>
      <w:r w:rsidR="00835167" w:rsidRPr="00853A17">
        <w:rPr>
          <w:lang w:val="fr-CA"/>
        </w:rPr>
        <w:t>é</w:t>
      </w:r>
      <w:r w:rsidR="00414D65" w:rsidRPr="00853A17">
        <w:rPr>
          <w:lang w:val="fr-CA"/>
        </w:rPr>
        <w:t>cision 84/46</w:t>
      </w:r>
      <w:r w:rsidR="00835167" w:rsidRPr="00853A17">
        <w:rPr>
          <w:lang w:val="fr-CA"/>
        </w:rPr>
        <w:t xml:space="preserve"> </w:t>
      </w:r>
      <w:r w:rsidR="00414D65" w:rsidRPr="00853A17">
        <w:rPr>
          <w:lang w:val="fr-CA"/>
        </w:rPr>
        <w:t>e)).</w:t>
      </w:r>
      <w:r w:rsidR="00177FA8" w:rsidRPr="00853A17">
        <w:rPr>
          <w:lang w:val="fr-CA"/>
        </w:rPr>
        <w:t xml:space="preserve"> </w:t>
      </w:r>
    </w:p>
    <w:p w:rsidR="002D39BC" w:rsidRPr="00853A17" w:rsidRDefault="00835167" w:rsidP="00177FA8">
      <w:pPr>
        <w:keepNext/>
        <w:rPr>
          <w:u w:val="single"/>
          <w:lang w:val="fr-CA"/>
        </w:rPr>
      </w:pPr>
      <w:r w:rsidRPr="00853A17">
        <w:rPr>
          <w:u w:val="single"/>
          <w:lang w:val="fr-CA"/>
        </w:rPr>
        <w:t>Vérification du PGEH</w:t>
      </w:r>
    </w:p>
    <w:p w:rsidR="002D39BC" w:rsidRPr="00853A17" w:rsidRDefault="002D39BC" w:rsidP="00177FA8">
      <w:pPr>
        <w:keepNext/>
        <w:rPr>
          <w:lang w:val="fr-CA"/>
        </w:rPr>
      </w:pPr>
    </w:p>
    <w:p w:rsidR="002D39BC" w:rsidRPr="00853A17" w:rsidRDefault="00835167" w:rsidP="00177FA8">
      <w:pPr>
        <w:pStyle w:val="Heading1"/>
        <w:rPr>
          <w:lang w:val="fr-CA"/>
        </w:rPr>
      </w:pPr>
      <w:r w:rsidRPr="00853A17">
        <w:rPr>
          <w:lang w:val="fr-CA"/>
        </w:rPr>
        <w:t>Le Secrétariat a prévu la somme de 588 600 $US par année pour les rapports de vérification</w:t>
      </w:r>
      <w:r w:rsidR="002D39BC" w:rsidRPr="00853A17">
        <w:rPr>
          <w:lang w:val="fr-CA"/>
        </w:rPr>
        <w:t>,</w:t>
      </w:r>
      <w:r w:rsidR="002D39BC" w:rsidRPr="00853A17">
        <w:rPr>
          <w:vertAlign w:val="superscript"/>
          <w:lang w:val="fr-CA"/>
        </w:rPr>
        <w:footnoteReference w:id="9"/>
      </w:r>
      <w:r w:rsidR="002D39BC" w:rsidRPr="00853A17">
        <w:rPr>
          <w:lang w:val="fr-CA"/>
        </w:rPr>
        <w:t xml:space="preserve"> </w:t>
      </w:r>
      <w:r w:rsidRPr="00853A17">
        <w:rPr>
          <w:lang w:val="fr-CA"/>
        </w:rPr>
        <w:t xml:space="preserve">à raison de 18 rapports </w:t>
      </w:r>
      <w:r w:rsidR="008469A3" w:rsidRPr="00853A17">
        <w:rPr>
          <w:lang w:val="fr-CA"/>
        </w:rPr>
        <w:t>préparés pour la somme de</w:t>
      </w:r>
      <w:r w:rsidRPr="00853A17">
        <w:rPr>
          <w:lang w:val="fr-CA"/>
        </w:rPr>
        <w:t xml:space="preserve"> 32 700 $US chacun (</w:t>
      </w:r>
      <w:r w:rsidR="008469A3" w:rsidRPr="00853A17">
        <w:rPr>
          <w:lang w:val="fr-CA"/>
        </w:rPr>
        <w:t>1,77 million $US pour la période 2021-2023</w:t>
      </w:r>
      <w:r w:rsidR="002D39BC" w:rsidRPr="00853A17">
        <w:rPr>
          <w:lang w:val="fr-CA"/>
        </w:rPr>
        <w:t>).</w:t>
      </w:r>
    </w:p>
    <w:p w:rsidR="002D39BC" w:rsidRPr="00853A17" w:rsidRDefault="008469A3" w:rsidP="00177FA8">
      <w:pPr>
        <w:pStyle w:val="Heading1"/>
        <w:numPr>
          <w:ilvl w:val="0"/>
          <w:numId w:val="0"/>
        </w:numPr>
        <w:rPr>
          <w:u w:val="single"/>
          <w:lang w:val="fr-CA"/>
        </w:rPr>
      </w:pPr>
      <w:r w:rsidRPr="00853A17">
        <w:rPr>
          <w:u w:val="single"/>
          <w:lang w:val="fr-CA"/>
        </w:rPr>
        <w:t>Projets régionaux d’assistance technique pour les HCFC</w:t>
      </w:r>
    </w:p>
    <w:p w:rsidR="002D39BC" w:rsidRPr="00853A17" w:rsidRDefault="008469A3" w:rsidP="00F35C6F">
      <w:pPr>
        <w:pStyle w:val="Heading1"/>
        <w:rPr>
          <w:lang w:val="fr-CA"/>
        </w:rPr>
      </w:pPr>
      <w:r w:rsidRPr="00853A17">
        <w:rPr>
          <w:lang w:val="fr-CA"/>
        </w:rPr>
        <w:t>Le plan d’activités comprend deux projets régionaux d’assistance technique pour les HCFC visant à « favoriser l’utilisation de frigorigènes à faible potentiel de réchauffement de la planète dans les pays à température ambiante élevée (PRAHA-III) », représentant la somme</w:t>
      </w:r>
      <w:r w:rsidR="004103FA" w:rsidRPr="00853A17">
        <w:rPr>
          <w:lang w:val="fr-CA"/>
        </w:rPr>
        <w:t xml:space="preserve"> de 990 000 $US en 2021. Aucune fenêtre de financement n’est disponible pour de tels projets d’assistance technique. </w:t>
      </w:r>
      <w:r w:rsidR="00B92439">
        <w:rPr>
          <w:lang w:val="fr-CA"/>
        </w:rPr>
        <w:t>Les échanges qui se sont déroulés à la 84</w:t>
      </w:r>
      <w:r w:rsidR="00B92439" w:rsidRPr="00B92439">
        <w:rPr>
          <w:vertAlign w:val="superscript"/>
          <w:lang w:val="fr-CA"/>
        </w:rPr>
        <w:t>e</w:t>
      </w:r>
      <w:r w:rsidR="00B92439">
        <w:rPr>
          <w:lang w:val="fr-CA"/>
        </w:rPr>
        <w:t xml:space="preserve"> réunion révèlent toutefois que p</w:t>
      </w:r>
      <w:r w:rsidR="004103FA" w:rsidRPr="00853A17">
        <w:rPr>
          <w:lang w:val="fr-CA"/>
        </w:rPr>
        <w:t>lusieurs membres du Comité exécutif sont intéressés à inclure ces acti</w:t>
      </w:r>
      <w:r w:rsidR="00B92439">
        <w:rPr>
          <w:lang w:val="fr-CA"/>
        </w:rPr>
        <w:t>vités dans le plan d’activités</w:t>
      </w:r>
      <w:r w:rsidR="000C1CC7" w:rsidRPr="00853A17">
        <w:rPr>
          <w:lang w:val="fr-CA"/>
        </w:rPr>
        <w:t>.</w:t>
      </w:r>
      <w:r w:rsidR="00505712" w:rsidRPr="00853A17">
        <w:rPr>
          <w:rStyle w:val="FootnoteReference"/>
          <w:lang w:val="fr-CA"/>
        </w:rPr>
        <w:footnoteReference w:id="10"/>
      </w:r>
      <w:r w:rsidR="000C1CC7" w:rsidRPr="00853A17">
        <w:rPr>
          <w:lang w:val="fr-CA"/>
        </w:rPr>
        <w:t xml:space="preserve"> </w:t>
      </w:r>
      <w:r w:rsidR="004103FA" w:rsidRPr="00853A17">
        <w:rPr>
          <w:lang w:val="fr-CA"/>
        </w:rPr>
        <w:t>Le Secrétariat demande l’orientation du Comité exécutif afin de déterminer si ces activités devraient être réintégrées dans le plan d’activités de 2021-2023</w:t>
      </w:r>
      <w:r w:rsidR="000C1CC7" w:rsidRPr="00853A17">
        <w:rPr>
          <w:lang w:val="fr-CA"/>
        </w:rPr>
        <w:t>.</w:t>
      </w:r>
    </w:p>
    <w:p w:rsidR="002D39BC" w:rsidRPr="00853A17" w:rsidRDefault="00DC2B8E" w:rsidP="00177FA8">
      <w:pPr>
        <w:rPr>
          <w:u w:val="single"/>
          <w:lang w:val="fr-CA"/>
        </w:rPr>
      </w:pPr>
      <w:r w:rsidRPr="00853A17">
        <w:rPr>
          <w:u w:val="single"/>
          <w:lang w:val="fr-CA"/>
        </w:rPr>
        <w:t>Activités en lien avec les HFC</w:t>
      </w:r>
    </w:p>
    <w:p w:rsidR="002D39BC" w:rsidRPr="00853A17" w:rsidRDefault="002D39BC" w:rsidP="00177FA8">
      <w:pPr>
        <w:rPr>
          <w:b/>
          <w:lang w:val="fr-CA"/>
        </w:rPr>
      </w:pPr>
    </w:p>
    <w:p w:rsidR="002D39BC" w:rsidRPr="00853A17" w:rsidRDefault="00DC2B8E" w:rsidP="00177FA8">
      <w:pPr>
        <w:pStyle w:val="Heading1"/>
        <w:rPr>
          <w:lang w:val="fr-CA"/>
        </w:rPr>
      </w:pPr>
      <w:r w:rsidRPr="00853A17">
        <w:rPr>
          <w:lang w:val="fr-CA"/>
        </w:rPr>
        <w:t>L</w:t>
      </w:r>
      <w:r w:rsidR="009678FD" w:rsidRPr="00853A17">
        <w:rPr>
          <w:lang w:val="fr-CA"/>
        </w:rPr>
        <w:t>es activi</w:t>
      </w:r>
      <w:r w:rsidRPr="00853A17">
        <w:rPr>
          <w:lang w:val="fr-CA"/>
        </w:rPr>
        <w:t xml:space="preserve">tés en lien avec les HFC </w:t>
      </w:r>
      <w:r w:rsidR="00B92439">
        <w:rPr>
          <w:lang w:val="fr-CA"/>
        </w:rPr>
        <w:t>consistent en</w:t>
      </w:r>
      <w:r w:rsidRPr="00853A17">
        <w:rPr>
          <w:lang w:val="fr-CA"/>
        </w:rPr>
        <w:t xml:space="preserve"> un projet de d</w:t>
      </w:r>
      <w:r w:rsidR="009678FD" w:rsidRPr="00853A17">
        <w:rPr>
          <w:lang w:val="fr-CA"/>
        </w:rPr>
        <w:t>é</w:t>
      </w:r>
      <w:r w:rsidRPr="00853A17">
        <w:rPr>
          <w:lang w:val="fr-CA"/>
        </w:rPr>
        <w:t xml:space="preserve">monstration de 56 500 $US en 2021 </w:t>
      </w:r>
      <w:r w:rsidR="009678FD" w:rsidRPr="00853A17">
        <w:rPr>
          <w:lang w:val="fr-CA"/>
        </w:rPr>
        <w:t>pour</w:t>
      </w:r>
      <w:r w:rsidRPr="00853A17">
        <w:rPr>
          <w:lang w:val="fr-CA"/>
        </w:rPr>
        <w:t xml:space="preserve"> un pays (Égypte), trois activités de financement représentant 3,53 millions $US en 2021 pour trois pays (Égypte, Inde et Soudan), des activités de facilitation de l’ordre de 481 500 $US en 2021 et en 2022 pour tr</w:t>
      </w:r>
      <w:r w:rsidR="009678FD" w:rsidRPr="00853A17">
        <w:rPr>
          <w:lang w:val="fr-CA"/>
        </w:rPr>
        <w:t>ois pays (Antigua-et-Barbuda, Ré</w:t>
      </w:r>
      <w:r w:rsidRPr="00853A17">
        <w:rPr>
          <w:lang w:val="fr-CA"/>
        </w:rPr>
        <w:t xml:space="preserve">publique </w:t>
      </w:r>
      <w:r w:rsidR="009678FD" w:rsidRPr="00853A17">
        <w:rPr>
          <w:lang w:val="fr-CA"/>
        </w:rPr>
        <w:t>centrafricai</w:t>
      </w:r>
      <w:r w:rsidR="00B92439">
        <w:rPr>
          <w:lang w:val="fr-CA"/>
        </w:rPr>
        <w:t>ne et Inde),</w:t>
      </w:r>
      <w:r w:rsidRPr="00853A17">
        <w:rPr>
          <w:lang w:val="fr-CA"/>
        </w:rPr>
        <w:t xml:space="preserve"> la </w:t>
      </w:r>
      <w:r w:rsidR="009678FD" w:rsidRPr="00853A17">
        <w:rPr>
          <w:lang w:val="fr-CA"/>
        </w:rPr>
        <w:t>pré</w:t>
      </w:r>
      <w:r w:rsidRPr="00853A17">
        <w:rPr>
          <w:lang w:val="fr-CA"/>
        </w:rPr>
        <w:t>paration d</w:t>
      </w:r>
      <w:r w:rsidR="009678FD" w:rsidRPr="00853A17">
        <w:rPr>
          <w:lang w:val="fr-CA"/>
        </w:rPr>
        <w:t>’</w:t>
      </w:r>
      <w:r w:rsidRPr="00853A17">
        <w:rPr>
          <w:lang w:val="fr-CA"/>
        </w:rPr>
        <w:t xml:space="preserve">un plan de </w:t>
      </w:r>
      <w:r w:rsidR="009678FD" w:rsidRPr="00853A17">
        <w:rPr>
          <w:lang w:val="fr-CA"/>
        </w:rPr>
        <w:t>ré</w:t>
      </w:r>
      <w:r w:rsidRPr="00853A17">
        <w:rPr>
          <w:lang w:val="fr-CA"/>
        </w:rPr>
        <w:t xml:space="preserve">duction </w:t>
      </w:r>
      <w:r w:rsidR="009678FD" w:rsidRPr="00853A17">
        <w:rPr>
          <w:lang w:val="fr-CA"/>
        </w:rPr>
        <w:t>progressiv</w:t>
      </w:r>
      <w:r w:rsidRPr="00853A17">
        <w:rPr>
          <w:lang w:val="fr-CA"/>
        </w:rPr>
        <w:t>e des HFC</w:t>
      </w:r>
      <w:r w:rsidR="003E150B" w:rsidRPr="00853A17">
        <w:rPr>
          <w:rStyle w:val="FootnoteReference"/>
          <w:lang w:val="fr-CA"/>
        </w:rPr>
        <w:footnoteReference w:id="11"/>
      </w:r>
      <w:r w:rsidR="002D39BC" w:rsidRPr="00853A17">
        <w:rPr>
          <w:lang w:val="fr-CA"/>
        </w:rPr>
        <w:t xml:space="preserve"> </w:t>
      </w:r>
      <w:r w:rsidRPr="00853A17">
        <w:rPr>
          <w:lang w:val="fr-CA"/>
        </w:rPr>
        <w:t xml:space="preserve">pour 79 pays pour la somme de 12,03 millions $US pendant </w:t>
      </w:r>
      <w:r w:rsidR="009678FD" w:rsidRPr="00853A17">
        <w:rPr>
          <w:lang w:val="fr-CA"/>
        </w:rPr>
        <w:t>la</w:t>
      </w:r>
      <w:r w:rsidRPr="00853A17">
        <w:rPr>
          <w:lang w:val="fr-CA"/>
        </w:rPr>
        <w:t xml:space="preserve"> période 2021-2023, le</w:t>
      </w:r>
      <w:r w:rsidR="009678FD" w:rsidRPr="00853A17">
        <w:rPr>
          <w:lang w:val="fr-CA"/>
        </w:rPr>
        <w:t>s plans de gestion de la réducti</w:t>
      </w:r>
      <w:r w:rsidRPr="00853A17">
        <w:rPr>
          <w:lang w:val="fr-CA"/>
        </w:rPr>
        <w:t>on progressive des HFC pour 39 pays pour la somme de 63,90</w:t>
      </w:r>
      <w:r w:rsidR="009678FD" w:rsidRPr="00853A17">
        <w:rPr>
          <w:lang w:val="fr-CA"/>
        </w:rPr>
        <w:t> </w:t>
      </w:r>
      <w:r w:rsidRPr="00853A17">
        <w:rPr>
          <w:lang w:val="fr-CA"/>
        </w:rPr>
        <w:t xml:space="preserve">millions $US </w:t>
      </w:r>
      <w:r w:rsidR="00B92439">
        <w:rPr>
          <w:lang w:val="fr-CA"/>
        </w:rPr>
        <w:t>(comprenant 47,43 millions en 2</w:t>
      </w:r>
      <w:r w:rsidRPr="00853A17">
        <w:rPr>
          <w:lang w:val="fr-CA"/>
        </w:rPr>
        <w:t>021-2023) et une activité d’assistance technique de 1,36 million $US (dont 678 000 $US pour la période 2021-2023)</w:t>
      </w:r>
      <w:r w:rsidR="004E5B51" w:rsidRPr="00853A17">
        <w:rPr>
          <w:lang w:val="fr-CA"/>
        </w:rPr>
        <w:t>.</w:t>
      </w:r>
    </w:p>
    <w:p w:rsidR="00785C98" w:rsidRPr="00853A17" w:rsidRDefault="009678FD" w:rsidP="00177FA8">
      <w:pPr>
        <w:pStyle w:val="Heading1"/>
        <w:widowControl w:val="0"/>
        <w:rPr>
          <w:lang w:val="fr-CA"/>
        </w:rPr>
      </w:pPr>
      <w:r w:rsidRPr="00853A17">
        <w:rPr>
          <w:lang w:val="fr-CA"/>
        </w:rPr>
        <w:t>Le projet de démonstration sur la reconversion (du HFC-134a au HFC-600) d’une chaîne de production de compresseurs dans une entreprise de fabrication (ZMC)</w:t>
      </w:r>
      <w:r w:rsidR="00785C98" w:rsidRPr="00853A17">
        <w:rPr>
          <w:lang w:val="fr-CA"/>
        </w:rPr>
        <w:t xml:space="preserve"> </w:t>
      </w:r>
      <w:r w:rsidRPr="00853A17">
        <w:rPr>
          <w:lang w:val="fr-CA"/>
        </w:rPr>
        <w:t xml:space="preserve">en Égypte </w:t>
      </w:r>
      <w:r w:rsidR="000D78A7" w:rsidRPr="00853A17">
        <w:rPr>
          <w:lang w:val="fr-CA"/>
        </w:rPr>
        <w:t>porte sur les volets ne portant pas sur des investissements du projet, dont la préparation d’orientation</w:t>
      </w:r>
      <w:r w:rsidR="00D11DD8" w:rsidRPr="00853A17">
        <w:rPr>
          <w:lang w:val="fr-CA"/>
        </w:rPr>
        <w:t>s</w:t>
      </w:r>
      <w:r w:rsidR="000D78A7" w:rsidRPr="00853A17">
        <w:rPr>
          <w:lang w:val="fr-CA"/>
        </w:rPr>
        <w:t xml:space="preserve"> et l’évaluation de la préparation pour le marché, et n’est donc pas admissible au titre de la </w:t>
      </w:r>
      <w:r w:rsidR="00785C98" w:rsidRPr="00853A17">
        <w:rPr>
          <w:lang w:val="fr-CA"/>
        </w:rPr>
        <w:t>d</w:t>
      </w:r>
      <w:r w:rsidR="000D78A7" w:rsidRPr="00853A17">
        <w:rPr>
          <w:lang w:val="fr-CA"/>
        </w:rPr>
        <w:t>é</w:t>
      </w:r>
      <w:r w:rsidR="00785C98" w:rsidRPr="00853A17">
        <w:rPr>
          <w:lang w:val="fr-CA"/>
        </w:rPr>
        <w:t>cision 78/3</w:t>
      </w:r>
      <w:r w:rsidR="000D78A7" w:rsidRPr="00853A17">
        <w:rPr>
          <w:lang w:val="fr-CA"/>
        </w:rPr>
        <w:t xml:space="preserve"> </w:t>
      </w:r>
      <w:r w:rsidR="00785C98" w:rsidRPr="00853A17">
        <w:rPr>
          <w:lang w:val="fr-CA"/>
        </w:rPr>
        <w:t>g).</w:t>
      </w:r>
    </w:p>
    <w:p w:rsidR="00785C98" w:rsidRPr="00853A17" w:rsidRDefault="000D78A7" w:rsidP="00177FA8">
      <w:pPr>
        <w:pStyle w:val="Heading1"/>
        <w:rPr>
          <w:lang w:val="fr-CA"/>
        </w:rPr>
      </w:pPr>
      <w:r w:rsidRPr="00853A17">
        <w:rPr>
          <w:lang w:val="fr-CA"/>
        </w:rPr>
        <w:t>En ce qui concerne les activités de facilitation, les trois pays ont remis la lettre exigée de leur gouvernement dans laquelle celui-ci manifeste son intention de faire tous les efforts possibles afin de ratifier l’Amendement de Kigali dès que possible, conformément à la</w:t>
      </w:r>
      <w:r w:rsidR="00785C98" w:rsidRPr="00853A17">
        <w:rPr>
          <w:lang w:val="fr-CA"/>
        </w:rPr>
        <w:t xml:space="preserve"> d</w:t>
      </w:r>
      <w:r w:rsidRPr="00853A17">
        <w:rPr>
          <w:lang w:val="fr-CA"/>
        </w:rPr>
        <w:t>é</w:t>
      </w:r>
      <w:r w:rsidR="00785C98" w:rsidRPr="00853A17">
        <w:rPr>
          <w:lang w:val="fr-CA"/>
        </w:rPr>
        <w:t>cision 79/46</w:t>
      </w:r>
      <w:r w:rsidRPr="00853A17">
        <w:rPr>
          <w:lang w:val="fr-CA"/>
        </w:rPr>
        <w:t xml:space="preserve"> </w:t>
      </w:r>
      <w:r w:rsidR="00785C98" w:rsidRPr="00853A17">
        <w:rPr>
          <w:lang w:val="fr-CA"/>
        </w:rPr>
        <w:t>d)</w:t>
      </w:r>
      <w:r w:rsidRPr="00853A17">
        <w:rPr>
          <w:lang w:val="fr-CA"/>
        </w:rPr>
        <w:t xml:space="preserve"> </w:t>
      </w:r>
      <w:r w:rsidR="00785C98" w:rsidRPr="00853A17">
        <w:rPr>
          <w:lang w:val="fr-CA"/>
        </w:rPr>
        <w:t>i).</w:t>
      </w:r>
    </w:p>
    <w:p w:rsidR="00AB487D" w:rsidRPr="00853A17" w:rsidRDefault="000D78A7" w:rsidP="00177FA8">
      <w:pPr>
        <w:pStyle w:val="Heading1"/>
        <w:rPr>
          <w:lang w:val="fr-CA"/>
        </w:rPr>
      </w:pPr>
      <w:r w:rsidRPr="00853A17">
        <w:rPr>
          <w:lang w:val="fr-CA"/>
        </w:rPr>
        <w:t>Les projets d’investissement en Égypte et au Soudan ont été inscrits dans le plan d’activités dans la foulée de la décision 78/3 g). La préparation du projet pour le Soudan a été présentée à la 86</w:t>
      </w:r>
      <w:r w:rsidRPr="00853A17">
        <w:rPr>
          <w:vertAlign w:val="superscript"/>
          <w:lang w:val="fr-CA"/>
        </w:rPr>
        <w:t>e</w:t>
      </w:r>
      <w:r w:rsidRPr="00853A17">
        <w:rPr>
          <w:lang w:val="fr-CA"/>
        </w:rPr>
        <w:t xml:space="preserve"> réunion. Le projet d’investissement sur les HFC en Inde ne concerne pas le secteur de la fabrication et n’est donc pas admissible au titre de la</w:t>
      </w:r>
      <w:r w:rsidR="00AB487D" w:rsidRPr="00853A17">
        <w:rPr>
          <w:lang w:val="fr-CA"/>
        </w:rPr>
        <w:t xml:space="preserve"> d</w:t>
      </w:r>
      <w:r w:rsidRPr="00853A17">
        <w:rPr>
          <w:lang w:val="fr-CA"/>
        </w:rPr>
        <w:t>é</w:t>
      </w:r>
      <w:r w:rsidR="00EF711D">
        <w:rPr>
          <w:lang w:val="fr-CA"/>
        </w:rPr>
        <w:t xml:space="preserve">cision 78/3 </w:t>
      </w:r>
      <w:r w:rsidR="00AB487D" w:rsidRPr="00853A17">
        <w:rPr>
          <w:lang w:val="fr-CA"/>
        </w:rPr>
        <w:t xml:space="preserve">g). </w:t>
      </w:r>
    </w:p>
    <w:p w:rsidR="002D39BC" w:rsidRPr="00853A17" w:rsidRDefault="00DF7BFA" w:rsidP="00177FA8">
      <w:pPr>
        <w:pStyle w:val="Heading1"/>
        <w:rPr>
          <w:lang w:val="fr-CA"/>
        </w:rPr>
      </w:pPr>
      <w:r w:rsidRPr="00853A17">
        <w:rPr>
          <w:lang w:val="fr-CA"/>
        </w:rPr>
        <w:t>Trente-sept des 79 pays pour lesquels des activités de préparation de projets en lien avec les HFC figurent dans le plan d’activités n’ont pas ratifié l’Amendement de Kigali. Trois de ceux-ci n’ont pas remis la lettre exigée de leur gouvernement dans laquelle il s’engage à faire tous les efforts possibles afin de ratifier l’Amendement de Kigali et ont donc été retirés du plan</w:t>
      </w:r>
      <w:r w:rsidR="006773C4" w:rsidRPr="00853A17">
        <w:rPr>
          <w:lang w:val="fr-CA"/>
        </w:rPr>
        <w:t xml:space="preserve">. </w:t>
      </w:r>
    </w:p>
    <w:p w:rsidR="00226F42" w:rsidRPr="00853A17" w:rsidRDefault="00DF7BFA" w:rsidP="00177FA8">
      <w:pPr>
        <w:pStyle w:val="Heading1"/>
        <w:rPr>
          <w:lang w:val="fr-CA"/>
        </w:rPr>
      </w:pPr>
      <w:r w:rsidRPr="00853A17">
        <w:rPr>
          <w:lang w:val="fr-CA"/>
        </w:rPr>
        <w:lastRenderedPageBreak/>
        <w:t xml:space="preserve">Quant au plans de gestion de la réduction progressive des HFC, la décision 84/46 g) ne permet </w:t>
      </w:r>
      <w:r w:rsidR="00223C4F" w:rsidRPr="00853A17">
        <w:rPr>
          <w:lang w:val="fr-CA"/>
        </w:rPr>
        <w:t>l’ajout de tels plans dans le plan d’activités que pour les pays ayant ratifié l’Amendement de Kigali. Quinze des 39 pays n’ont pas ratifié l’Amendement de Kigali et ont don</w:t>
      </w:r>
      <w:r w:rsidR="00EF711D">
        <w:rPr>
          <w:lang w:val="fr-CA"/>
        </w:rPr>
        <w:t>c</w:t>
      </w:r>
      <w:r w:rsidR="00223C4F" w:rsidRPr="00853A17">
        <w:rPr>
          <w:lang w:val="fr-CA"/>
        </w:rPr>
        <w:t xml:space="preserve"> été retirés du plan d’activités</w:t>
      </w:r>
      <w:r w:rsidR="00226F42" w:rsidRPr="00853A17">
        <w:rPr>
          <w:lang w:val="fr-CA"/>
        </w:rPr>
        <w:t>.</w:t>
      </w:r>
      <w:r w:rsidR="009663CE" w:rsidRPr="00853A17">
        <w:rPr>
          <w:lang w:val="fr-CA"/>
        </w:rPr>
        <w:t xml:space="preserve"> </w:t>
      </w:r>
    </w:p>
    <w:p w:rsidR="003C0139" w:rsidRPr="00853A17" w:rsidRDefault="00223C4F" w:rsidP="00177FA8">
      <w:pPr>
        <w:pStyle w:val="Heading1"/>
        <w:rPr>
          <w:lang w:val="fr-CA"/>
        </w:rPr>
      </w:pPr>
      <w:r w:rsidRPr="00853A17">
        <w:rPr>
          <w:lang w:val="fr-CA"/>
        </w:rPr>
        <w:t>Le projet d’assistance technique sur les HFC pour « jumeler les administrateurs de l’ozone et les décideurs nationaux en matière d’énergie afin d’appuyer les objectifs de l’Amendement de Kigali » n’est pas admissible au financement</w:t>
      </w:r>
      <w:r w:rsidR="003C0139" w:rsidRPr="00853A17">
        <w:rPr>
          <w:lang w:val="fr-CA"/>
        </w:rPr>
        <w:t>.</w:t>
      </w:r>
    </w:p>
    <w:p w:rsidR="002D39BC" w:rsidRPr="00853A17" w:rsidRDefault="00223C4F" w:rsidP="00177FA8">
      <w:pPr>
        <w:keepNext/>
        <w:rPr>
          <w:b/>
          <w:bCs/>
          <w:lang w:val="fr-CA"/>
        </w:rPr>
      </w:pPr>
      <w:r w:rsidRPr="00853A17">
        <w:rPr>
          <w:b/>
          <w:bCs/>
          <w:lang w:val="fr-CA"/>
        </w:rPr>
        <w:t>Modification</w:t>
      </w:r>
      <w:r w:rsidR="00D11DD8" w:rsidRPr="00853A17">
        <w:rPr>
          <w:b/>
          <w:bCs/>
          <w:lang w:val="fr-CA"/>
        </w:rPr>
        <w:t>s supplémentaires</w:t>
      </w:r>
      <w:r w:rsidRPr="00853A17">
        <w:rPr>
          <w:b/>
          <w:bCs/>
          <w:lang w:val="fr-CA"/>
        </w:rPr>
        <w:t xml:space="preserve"> du plan d’activités général du Fonds multilatéral pour la période 2021-2023</w:t>
      </w:r>
    </w:p>
    <w:p w:rsidR="002D39BC" w:rsidRPr="00853A17" w:rsidRDefault="002D39BC" w:rsidP="00177FA8">
      <w:pPr>
        <w:keepNext/>
        <w:rPr>
          <w:b/>
          <w:bCs/>
          <w:caps/>
          <w:lang w:val="fr-CA"/>
        </w:rPr>
      </w:pPr>
    </w:p>
    <w:p w:rsidR="009663CE" w:rsidRPr="00853A17" w:rsidRDefault="00D11DD8" w:rsidP="00177FA8">
      <w:pPr>
        <w:pStyle w:val="Heading1"/>
        <w:rPr>
          <w:lang w:val="fr-CA"/>
        </w:rPr>
      </w:pPr>
      <w:r w:rsidRPr="00853A17">
        <w:rPr>
          <w:lang w:val="fr-CA"/>
        </w:rPr>
        <w:t>Les modifications apportées aux plan d’activités général pour la période 2021-2023 reposent sur des décisions pertinentes du Comité exécutif. Des modifications supplémentaires pourraient être nécessaires à la suite de la décision des Parties sur la reconstitution du Fonds multilatéral pour la période 2021-2023</w:t>
      </w:r>
      <w:r w:rsidR="00345351" w:rsidRPr="00853A17">
        <w:rPr>
          <w:lang w:val="fr-CA"/>
        </w:rPr>
        <w:t>.</w:t>
      </w:r>
      <w:r w:rsidR="00345351" w:rsidRPr="00853A17">
        <w:rPr>
          <w:rStyle w:val="FootnoteReference"/>
          <w:lang w:val="fr-CA"/>
        </w:rPr>
        <w:footnoteReference w:id="12"/>
      </w:r>
      <w:r w:rsidR="00345351" w:rsidRPr="00853A17">
        <w:rPr>
          <w:lang w:val="fr-CA"/>
        </w:rPr>
        <w:t xml:space="preserve"> </w:t>
      </w:r>
    </w:p>
    <w:p w:rsidR="002D39BC" w:rsidRPr="00853A17" w:rsidRDefault="00D11DD8" w:rsidP="00177FA8">
      <w:pPr>
        <w:pStyle w:val="Heading1"/>
        <w:rPr>
          <w:lang w:val="fr-CA"/>
        </w:rPr>
      </w:pPr>
      <w:r w:rsidRPr="00853A17">
        <w:rPr>
          <w:lang w:val="fr-CA"/>
        </w:rPr>
        <w:t xml:space="preserve">L’examen du plan d’activités révisé pour la période 2021-2023 révèle que les modifications indiquées dans le tableau 5 </w:t>
      </w:r>
      <w:r w:rsidR="00C618E3">
        <w:rPr>
          <w:lang w:val="fr-CA"/>
        </w:rPr>
        <w:t xml:space="preserve">n’ont pas été abordées </w:t>
      </w:r>
      <w:r w:rsidR="002D39BC" w:rsidRPr="00853A17">
        <w:rPr>
          <w:lang w:val="fr-CA"/>
        </w:rPr>
        <w:t xml:space="preserve">: </w:t>
      </w:r>
    </w:p>
    <w:p w:rsidR="002D39BC" w:rsidRPr="00853A17" w:rsidRDefault="003C1B37" w:rsidP="00177FA8">
      <w:pPr>
        <w:keepNext/>
        <w:rPr>
          <w:b/>
          <w:bCs/>
          <w:lang w:val="fr-CA"/>
        </w:rPr>
      </w:pPr>
      <w:r w:rsidRPr="00853A17">
        <w:rPr>
          <w:b/>
          <w:lang w:val="fr-CA"/>
        </w:rPr>
        <w:t>Tableau 5 : Modifications supplémentaires à apporter au plan d’activités général du Fonds multilatéral pour la période 2021-2023 (000 $US)</w:t>
      </w:r>
    </w:p>
    <w:tbl>
      <w:tblPr>
        <w:tblStyle w:val="TableGrid"/>
        <w:tblW w:w="9445" w:type="dxa"/>
        <w:tblLook w:val="04A0" w:firstRow="1" w:lastRow="0" w:firstColumn="1" w:lastColumn="0" w:noHBand="0" w:noVBand="1"/>
      </w:tblPr>
      <w:tblGrid>
        <w:gridCol w:w="6722"/>
        <w:gridCol w:w="1361"/>
        <w:gridCol w:w="1362"/>
      </w:tblGrid>
      <w:tr w:rsidR="00863226" w:rsidRPr="00853A17" w:rsidTr="00177FA8">
        <w:trPr>
          <w:tblHeader/>
        </w:trPr>
        <w:tc>
          <w:tcPr>
            <w:tcW w:w="6722" w:type="dxa"/>
          </w:tcPr>
          <w:p w:rsidR="002D39BC" w:rsidRPr="00853A17" w:rsidRDefault="003C1B37" w:rsidP="00177FA8">
            <w:pPr>
              <w:rPr>
                <w:b/>
                <w:sz w:val="21"/>
                <w:szCs w:val="21"/>
                <w:lang w:val="fr-CA"/>
              </w:rPr>
            </w:pPr>
            <w:r w:rsidRPr="00853A17">
              <w:rPr>
                <w:b/>
                <w:sz w:val="21"/>
                <w:szCs w:val="21"/>
                <w:lang w:val="fr-CA"/>
              </w:rPr>
              <w:t>Modification</w:t>
            </w:r>
          </w:p>
        </w:tc>
        <w:tc>
          <w:tcPr>
            <w:tcW w:w="1361" w:type="dxa"/>
          </w:tcPr>
          <w:p w:rsidR="002D39BC" w:rsidRPr="00853A17" w:rsidRDefault="002D39BC" w:rsidP="00177FA8">
            <w:pPr>
              <w:jc w:val="center"/>
              <w:rPr>
                <w:b/>
                <w:sz w:val="21"/>
                <w:szCs w:val="21"/>
                <w:lang w:val="fr-CA"/>
              </w:rPr>
            </w:pPr>
            <w:r w:rsidRPr="00853A17">
              <w:rPr>
                <w:b/>
                <w:sz w:val="21"/>
                <w:szCs w:val="21"/>
                <w:lang w:val="fr-CA"/>
              </w:rPr>
              <w:t>202</w:t>
            </w:r>
            <w:r w:rsidR="00C62160" w:rsidRPr="00853A17">
              <w:rPr>
                <w:b/>
                <w:sz w:val="21"/>
                <w:szCs w:val="21"/>
                <w:lang w:val="fr-CA"/>
              </w:rPr>
              <w:t>1</w:t>
            </w:r>
            <w:r w:rsidRPr="00853A17">
              <w:rPr>
                <w:b/>
                <w:sz w:val="21"/>
                <w:szCs w:val="21"/>
                <w:lang w:val="fr-CA"/>
              </w:rPr>
              <w:t>–202</w:t>
            </w:r>
            <w:r w:rsidR="00C62160" w:rsidRPr="00853A17">
              <w:rPr>
                <w:b/>
                <w:sz w:val="21"/>
                <w:szCs w:val="21"/>
                <w:lang w:val="fr-CA"/>
              </w:rPr>
              <w:t>3</w:t>
            </w:r>
            <w:r w:rsidRPr="00853A17">
              <w:rPr>
                <w:b/>
                <w:sz w:val="21"/>
                <w:szCs w:val="21"/>
                <w:lang w:val="fr-CA"/>
              </w:rPr>
              <w:t xml:space="preserve"> </w:t>
            </w:r>
          </w:p>
        </w:tc>
        <w:tc>
          <w:tcPr>
            <w:tcW w:w="1362" w:type="dxa"/>
          </w:tcPr>
          <w:p w:rsidR="002D39BC" w:rsidRPr="00853A17" w:rsidRDefault="00665E2E" w:rsidP="00177FA8">
            <w:pPr>
              <w:jc w:val="center"/>
              <w:rPr>
                <w:b/>
                <w:sz w:val="21"/>
                <w:szCs w:val="21"/>
                <w:lang w:val="fr-CA"/>
              </w:rPr>
            </w:pPr>
            <w:r w:rsidRPr="00853A17">
              <w:rPr>
                <w:b/>
                <w:sz w:val="21"/>
                <w:szCs w:val="21"/>
                <w:lang w:val="fr-CA"/>
              </w:rPr>
              <w:t>Après</w:t>
            </w:r>
            <w:r w:rsidR="002D39BC" w:rsidRPr="00853A17">
              <w:rPr>
                <w:b/>
                <w:sz w:val="21"/>
                <w:szCs w:val="21"/>
                <w:lang w:val="fr-CA"/>
              </w:rPr>
              <w:t xml:space="preserve"> 202</w:t>
            </w:r>
            <w:r w:rsidR="00C62160" w:rsidRPr="00853A17">
              <w:rPr>
                <w:b/>
                <w:sz w:val="21"/>
                <w:szCs w:val="21"/>
                <w:lang w:val="fr-CA"/>
              </w:rPr>
              <w:t>3</w:t>
            </w:r>
          </w:p>
        </w:tc>
      </w:tr>
      <w:tr w:rsidR="00863226" w:rsidRPr="00853A17" w:rsidTr="009663CE">
        <w:tc>
          <w:tcPr>
            <w:tcW w:w="6722" w:type="dxa"/>
          </w:tcPr>
          <w:p w:rsidR="00124DAE" w:rsidRPr="00853A17" w:rsidRDefault="00665E2E" w:rsidP="009663CE">
            <w:pPr>
              <w:jc w:val="left"/>
              <w:rPr>
                <w:sz w:val="21"/>
                <w:szCs w:val="21"/>
                <w:lang w:val="fr-CA"/>
              </w:rPr>
            </w:pPr>
            <w:r w:rsidRPr="00853A17">
              <w:rPr>
                <w:sz w:val="21"/>
                <w:szCs w:val="21"/>
                <w:lang w:val="fr-CA"/>
              </w:rPr>
              <w:t>Valeurs du PGEH correspondant aux sommes réelles approuvées dans les accords</w:t>
            </w:r>
          </w:p>
        </w:tc>
        <w:tc>
          <w:tcPr>
            <w:tcW w:w="1361" w:type="dxa"/>
          </w:tcPr>
          <w:p w:rsidR="00124DAE" w:rsidRPr="00853A17" w:rsidRDefault="00124DAE" w:rsidP="00177FA8">
            <w:pPr>
              <w:jc w:val="right"/>
              <w:rPr>
                <w:sz w:val="21"/>
                <w:szCs w:val="21"/>
                <w:lang w:val="fr-CA"/>
              </w:rPr>
            </w:pPr>
            <w:r w:rsidRPr="00853A17">
              <w:rPr>
                <w:sz w:val="21"/>
                <w:szCs w:val="21"/>
                <w:lang w:val="fr-CA"/>
              </w:rPr>
              <w:t>(494)</w:t>
            </w:r>
          </w:p>
        </w:tc>
        <w:tc>
          <w:tcPr>
            <w:tcW w:w="1362" w:type="dxa"/>
          </w:tcPr>
          <w:p w:rsidR="00124DAE" w:rsidRPr="00853A17" w:rsidRDefault="00124DAE" w:rsidP="00177FA8">
            <w:pPr>
              <w:jc w:val="right"/>
              <w:rPr>
                <w:sz w:val="21"/>
                <w:szCs w:val="21"/>
                <w:lang w:val="fr-CA"/>
              </w:rPr>
            </w:pPr>
            <w:r w:rsidRPr="00853A17">
              <w:rPr>
                <w:sz w:val="21"/>
                <w:szCs w:val="21"/>
                <w:lang w:val="fr-CA"/>
              </w:rPr>
              <w:t>(220)</w:t>
            </w:r>
          </w:p>
        </w:tc>
      </w:tr>
      <w:tr w:rsidR="00863226" w:rsidRPr="00853A17" w:rsidTr="009663CE">
        <w:tc>
          <w:tcPr>
            <w:tcW w:w="6722" w:type="dxa"/>
          </w:tcPr>
          <w:p w:rsidR="002D39BC" w:rsidRPr="00853A17" w:rsidRDefault="00665E2E" w:rsidP="00F9494F">
            <w:pPr>
              <w:jc w:val="left"/>
              <w:rPr>
                <w:sz w:val="21"/>
                <w:szCs w:val="21"/>
                <w:lang w:val="fr-CA"/>
              </w:rPr>
            </w:pPr>
            <w:r w:rsidRPr="00853A17">
              <w:rPr>
                <w:sz w:val="21"/>
                <w:szCs w:val="21"/>
                <w:lang w:val="fr-CA"/>
              </w:rPr>
              <w:t>Phase II des PGEH dans les pays à faible volume de consommation</w:t>
            </w:r>
            <w:r w:rsidR="00F9494F" w:rsidRPr="00853A17">
              <w:rPr>
                <w:sz w:val="21"/>
                <w:szCs w:val="21"/>
                <w:lang w:val="fr-CA"/>
              </w:rPr>
              <w:t xml:space="preserve"> pour la valeur maximum permise afin de réaliser l’élimination complète de la valeur de référence pour les HCFC en vertu de la</w:t>
            </w:r>
            <w:r w:rsidR="00334C39" w:rsidRPr="00853A17">
              <w:rPr>
                <w:sz w:val="21"/>
                <w:szCs w:val="21"/>
                <w:lang w:val="fr-CA"/>
              </w:rPr>
              <w:t xml:space="preserve"> d</w:t>
            </w:r>
            <w:r w:rsidR="00F9494F" w:rsidRPr="00853A17">
              <w:rPr>
                <w:sz w:val="21"/>
                <w:szCs w:val="21"/>
                <w:lang w:val="fr-CA"/>
              </w:rPr>
              <w:t>é</w:t>
            </w:r>
            <w:r w:rsidR="00334C39" w:rsidRPr="00853A17">
              <w:rPr>
                <w:sz w:val="21"/>
                <w:szCs w:val="21"/>
                <w:lang w:val="fr-CA"/>
              </w:rPr>
              <w:t>cision 74/50</w:t>
            </w:r>
            <w:r w:rsidR="00F9494F" w:rsidRPr="00853A17">
              <w:rPr>
                <w:sz w:val="21"/>
                <w:szCs w:val="21"/>
                <w:lang w:val="fr-CA"/>
              </w:rPr>
              <w:t xml:space="preserve"> </w:t>
            </w:r>
            <w:r w:rsidR="00334C39" w:rsidRPr="00853A17">
              <w:rPr>
                <w:sz w:val="21"/>
                <w:szCs w:val="21"/>
                <w:lang w:val="fr-CA"/>
              </w:rPr>
              <w:t>c)</w:t>
            </w:r>
            <w:r w:rsidR="00F9494F" w:rsidRPr="00853A17">
              <w:rPr>
                <w:sz w:val="21"/>
                <w:szCs w:val="21"/>
                <w:lang w:val="fr-CA"/>
              </w:rPr>
              <w:t xml:space="preserve"> </w:t>
            </w:r>
            <w:r w:rsidR="00334C39" w:rsidRPr="00853A17">
              <w:rPr>
                <w:sz w:val="21"/>
                <w:szCs w:val="21"/>
                <w:lang w:val="fr-CA"/>
              </w:rPr>
              <w:t>xii)</w:t>
            </w:r>
          </w:p>
        </w:tc>
        <w:tc>
          <w:tcPr>
            <w:tcW w:w="1361" w:type="dxa"/>
          </w:tcPr>
          <w:p w:rsidR="002D39BC" w:rsidRPr="00853A17" w:rsidRDefault="002D39BC" w:rsidP="00177FA8">
            <w:pPr>
              <w:jc w:val="right"/>
              <w:rPr>
                <w:sz w:val="21"/>
                <w:szCs w:val="21"/>
                <w:lang w:val="fr-CA"/>
              </w:rPr>
            </w:pPr>
            <w:r w:rsidRPr="00853A17">
              <w:rPr>
                <w:sz w:val="21"/>
                <w:szCs w:val="21"/>
                <w:lang w:val="fr-CA"/>
              </w:rPr>
              <w:t>(</w:t>
            </w:r>
            <w:r w:rsidR="00334C39" w:rsidRPr="00853A17">
              <w:rPr>
                <w:sz w:val="21"/>
                <w:szCs w:val="21"/>
                <w:lang w:val="fr-CA"/>
              </w:rPr>
              <w:t>60</w:t>
            </w:r>
            <w:r w:rsidRPr="00853A17">
              <w:rPr>
                <w:sz w:val="21"/>
                <w:szCs w:val="21"/>
                <w:lang w:val="fr-CA"/>
              </w:rPr>
              <w:t>)</w:t>
            </w:r>
          </w:p>
        </w:tc>
        <w:tc>
          <w:tcPr>
            <w:tcW w:w="1362" w:type="dxa"/>
          </w:tcPr>
          <w:p w:rsidR="002D39BC" w:rsidRPr="00853A17" w:rsidRDefault="002D39BC" w:rsidP="00177FA8">
            <w:pPr>
              <w:jc w:val="right"/>
              <w:rPr>
                <w:sz w:val="21"/>
                <w:szCs w:val="21"/>
                <w:lang w:val="fr-CA"/>
              </w:rPr>
            </w:pPr>
            <w:r w:rsidRPr="00853A17">
              <w:rPr>
                <w:sz w:val="21"/>
                <w:szCs w:val="21"/>
                <w:lang w:val="fr-CA"/>
              </w:rPr>
              <w:t>(</w:t>
            </w:r>
            <w:r w:rsidR="00334C39" w:rsidRPr="00853A17">
              <w:rPr>
                <w:sz w:val="21"/>
                <w:szCs w:val="21"/>
                <w:lang w:val="fr-CA"/>
              </w:rPr>
              <w:t>13</w:t>
            </w:r>
            <w:r w:rsidRPr="00853A17">
              <w:rPr>
                <w:sz w:val="21"/>
                <w:szCs w:val="21"/>
                <w:lang w:val="fr-CA"/>
              </w:rPr>
              <w:t>)</w:t>
            </w:r>
          </w:p>
        </w:tc>
      </w:tr>
      <w:tr w:rsidR="00863226" w:rsidRPr="00853A17" w:rsidTr="009663CE">
        <w:tc>
          <w:tcPr>
            <w:tcW w:w="6722" w:type="dxa"/>
          </w:tcPr>
          <w:p w:rsidR="00BA087D" w:rsidRPr="00853A17" w:rsidRDefault="00F9494F" w:rsidP="00F9494F">
            <w:pPr>
              <w:jc w:val="left"/>
              <w:rPr>
                <w:sz w:val="21"/>
                <w:szCs w:val="21"/>
                <w:lang w:val="fr-CA"/>
              </w:rPr>
            </w:pPr>
            <w:r w:rsidRPr="00853A17">
              <w:rPr>
                <w:sz w:val="21"/>
                <w:szCs w:val="21"/>
                <w:lang w:val="fr-CA"/>
              </w:rPr>
              <w:t>Préparation de la phase III en vertu de la décision</w:t>
            </w:r>
            <w:r w:rsidR="00BA087D" w:rsidRPr="00853A17">
              <w:rPr>
                <w:sz w:val="21"/>
                <w:szCs w:val="21"/>
                <w:lang w:val="fr-CA"/>
              </w:rPr>
              <w:t xml:space="preserve"> 71/42 o</w:t>
            </w:r>
            <w:r w:rsidRPr="00853A17">
              <w:rPr>
                <w:sz w:val="21"/>
                <w:szCs w:val="21"/>
                <w:lang w:val="fr-CA"/>
              </w:rPr>
              <w:t>u</w:t>
            </w:r>
            <w:r w:rsidR="00BA087D" w:rsidRPr="00853A17">
              <w:rPr>
                <w:sz w:val="21"/>
                <w:szCs w:val="21"/>
                <w:lang w:val="fr-CA"/>
              </w:rPr>
              <w:t xml:space="preserve"> 84/46</w:t>
            </w:r>
            <w:r w:rsidRPr="00853A17">
              <w:rPr>
                <w:sz w:val="21"/>
                <w:szCs w:val="21"/>
                <w:lang w:val="fr-CA"/>
              </w:rPr>
              <w:t xml:space="preserve"> </w:t>
            </w:r>
            <w:r w:rsidR="00BA087D" w:rsidRPr="00853A17">
              <w:rPr>
                <w:sz w:val="21"/>
                <w:szCs w:val="21"/>
                <w:lang w:val="fr-CA"/>
              </w:rPr>
              <w:t>e)</w:t>
            </w:r>
          </w:p>
        </w:tc>
        <w:tc>
          <w:tcPr>
            <w:tcW w:w="1361" w:type="dxa"/>
          </w:tcPr>
          <w:p w:rsidR="00BA087D" w:rsidRPr="00853A17" w:rsidRDefault="00BA087D" w:rsidP="00177FA8">
            <w:pPr>
              <w:jc w:val="right"/>
              <w:rPr>
                <w:sz w:val="21"/>
                <w:szCs w:val="21"/>
                <w:lang w:val="fr-CA"/>
              </w:rPr>
            </w:pPr>
            <w:r w:rsidRPr="00853A17">
              <w:rPr>
                <w:sz w:val="21"/>
                <w:szCs w:val="21"/>
                <w:lang w:val="fr-CA"/>
              </w:rPr>
              <w:t>(292)</w:t>
            </w:r>
          </w:p>
        </w:tc>
        <w:tc>
          <w:tcPr>
            <w:tcW w:w="1362" w:type="dxa"/>
          </w:tcPr>
          <w:p w:rsidR="00BA087D" w:rsidRPr="00853A17" w:rsidRDefault="00BA087D" w:rsidP="00177FA8">
            <w:pPr>
              <w:jc w:val="right"/>
              <w:rPr>
                <w:sz w:val="21"/>
                <w:szCs w:val="21"/>
                <w:lang w:val="fr-CA"/>
              </w:rPr>
            </w:pPr>
            <w:r w:rsidRPr="00853A17">
              <w:rPr>
                <w:sz w:val="21"/>
                <w:szCs w:val="21"/>
                <w:lang w:val="fr-CA"/>
              </w:rPr>
              <w:t>0</w:t>
            </w:r>
          </w:p>
        </w:tc>
      </w:tr>
      <w:tr w:rsidR="00863226" w:rsidRPr="00853A17" w:rsidTr="009663CE">
        <w:tc>
          <w:tcPr>
            <w:tcW w:w="6722" w:type="dxa"/>
          </w:tcPr>
          <w:p w:rsidR="00334C39" w:rsidRPr="00853A17" w:rsidRDefault="00F9494F" w:rsidP="00D27E6A">
            <w:pPr>
              <w:jc w:val="left"/>
              <w:rPr>
                <w:sz w:val="21"/>
                <w:szCs w:val="21"/>
                <w:lang w:val="fr-CA"/>
              </w:rPr>
            </w:pPr>
            <w:r w:rsidRPr="00853A17">
              <w:rPr>
                <w:sz w:val="21"/>
                <w:szCs w:val="21"/>
                <w:lang w:val="fr-CA"/>
              </w:rPr>
              <w:t>Phase III du PGEH dans les pays à faible volume de consommation</w:t>
            </w:r>
            <w:r w:rsidR="00D27E6A" w:rsidRPr="00853A17">
              <w:rPr>
                <w:sz w:val="21"/>
                <w:szCs w:val="21"/>
                <w:lang w:val="fr-CA"/>
              </w:rPr>
              <w:t xml:space="preserve">, dans lequel le </w:t>
            </w:r>
            <w:r w:rsidRPr="00853A17">
              <w:rPr>
                <w:sz w:val="21"/>
                <w:szCs w:val="21"/>
                <w:lang w:val="fr-CA"/>
              </w:rPr>
              <w:t xml:space="preserve">secteur </w:t>
            </w:r>
            <w:r w:rsidR="00D27E6A" w:rsidRPr="00853A17">
              <w:rPr>
                <w:sz w:val="21"/>
                <w:szCs w:val="21"/>
                <w:lang w:val="fr-CA"/>
              </w:rPr>
              <w:t xml:space="preserve">de l’entretien de l’équipement de réfrigération est fondé sur </w:t>
            </w:r>
            <w:r w:rsidRPr="00853A17">
              <w:rPr>
                <w:sz w:val="21"/>
                <w:szCs w:val="21"/>
                <w:lang w:val="fr-CA"/>
              </w:rPr>
              <w:t>un niveau de coût-efficacité maximum de 8,40 $US/kg</w:t>
            </w:r>
          </w:p>
        </w:tc>
        <w:tc>
          <w:tcPr>
            <w:tcW w:w="1361" w:type="dxa"/>
          </w:tcPr>
          <w:p w:rsidR="00334C39" w:rsidRPr="00853A17" w:rsidRDefault="00334C39" w:rsidP="00177FA8">
            <w:pPr>
              <w:jc w:val="right"/>
              <w:rPr>
                <w:sz w:val="21"/>
                <w:szCs w:val="21"/>
                <w:lang w:val="fr-CA"/>
              </w:rPr>
            </w:pPr>
            <w:r w:rsidRPr="00853A17">
              <w:rPr>
                <w:sz w:val="21"/>
                <w:szCs w:val="21"/>
                <w:lang w:val="fr-CA"/>
              </w:rPr>
              <w:t>(84)</w:t>
            </w:r>
          </w:p>
        </w:tc>
        <w:tc>
          <w:tcPr>
            <w:tcW w:w="1362" w:type="dxa"/>
          </w:tcPr>
          <w:p w:rsidR="00334C39" w:rsidRPr="00853A17" w:rsidRDefault="00334C39" w:rsidP="00177FA8">
            <w:pPr>
              <w:jc w:val="right"/>
              <w:rPr>
                <w:sz w:val="21"/>
                <w:szCs w:val="21"/>
                <w:lang w:val="fr-CA"/>
              </w:rPr>
            </w:pPr>
            <w:r w:rsidRPr="00853A17">
              <w:rPr>
                <w:sz w:val="21"/>
                <w:szCs w:val="21"/>
                <w:lang w:val="fr-CA"/>
              </w:rPr>
              <w:t>(103)</w:t>
            </w:r>
          </w:p>
        </w:tc>
      </w:tr>
      <w:tr w:rsidR="00863226" w:rsidRPr="00853A17" w:rsidTr="009663CE">
        <w:tc>
          <w:tcPr>
            <w:tcW w:w="6722" w:type="dxa"/>
          </w:tcPr>
          <w:p w:rsidR="00334C39" w:rsidRPr="00853A17" w:rsidRDefault="00D27E6A" w:rsidP="002B32DB">
            <w:pPr>
              <w:jc w:val="left"/>
              <w:rPr>
                <w:sz w:val="21"/>
                <w:szCs w:val="21"/>
                <w:lang w:val="fr-CA"/>
              </w:rPr>
            </w:pPr>
            <w:r w:rsidRPr="00853A17">
              <w:rPr>
                <w:sz w:val="21"/>
                <w:szCs w:val="21"/>
                <w:lang w:val="fr-CA"/>
              </w:rPr>
              <w:t>Phase III du PGEH dans les pays à faible volume de consommation</w:t>
            </w:r>
            <w:r w:rsidR="002B32DB" w:rsidRPr="00853A17">
              <w:rPr>
                <w:sz w:val="21"/>
                <w:szCs w:val="21"/>
                <w:lang w:val="fr-CA"/>
              </w:rPr>
              <w:t xml:space="preserve">, dans lequel le </w:t>
            </w:r>
            <w:r w:rsidRPr="00853A17">
              <w:rPr>
                <w:sz w:val="21"/>
                <w:szCs w:val="21"/>
                <w:lang w:val="fr-CA"/>
              </w:rPr>
              <w:t xml:space="preserve">secteur de </w:t>
            </w:r>
            <w:r w:rsidR="002B32DB" w:rsidRPr="00853A17">
              <w:rPr>
                <w:sz w:val="21"/>
                <w:szCs w:val="21"/>
                <w:lang w:val="fr-CA"/>
              </w:rPr>
              <w:t xml:space="preserve">la </w:t>
            </w:r>
            <w:r w:rsidRPr="00853A17">
              <w:rPr>
                <w:sz w:val="21"/>
                <w:szCs w:val="21"/>
                <w:lang w:val="fr-CA"/>
              </w:rPr>
              <w:t>fabrication d’équipement de réfrigération</w:t>
            </w:r>
            <w:r w:rsidR="002B32DB" w:rsidRPr="00853A17">
              <w:rPr>
                <w:sz w:val="21"/>
                <w:szCs w:val="21"/>
                <w:lang w:val="fr-CA"/>
              </w:rPr>
              <w:t xml:space="preserve"> est fondé sur </w:t>
            </w:r>
            <w:r w:rsidRPr="00853A17">
              <w:rPr>
                <w:sz w:val="21"/>
                <w:szCs w:val="21"/>
                <w:lang w:val="fr-CA"/>
              </w:rPr>
              <w:t>un niveau de coût-efficacité maximum de 8,40 $US/kg</w:t>
            </w:r>
            <w:r w:rsidR="00334C39" w:rsidRPr="00853A17">
              <w:rPr>
                <w:sz w:val="21"/>
                <w:szCs w:val="21"/>
                <w:vertAlign w:val="superscript"/>
                <w:lang w:val="fr-CA"/>
              </w:rPr>
              <w:footnoteReference w:id="13"/>
            </w:r>
          </w:p>
        </w:tc>
        <w:tc>
          <w:tcPr>
            <w:tcW w:w="1361" w:type="dxa"/>
          </w:tcPr>
          <w:p w:rsidR="00334C39" w:rsidRPr="00853A17" w:rsidRDefault="00334C39" w:rsidP="00177FA8">
            <w:pPr>
              <w:jc w:val="right"/>
              <w:rPr>
                <w:sz w:val="21"/>
                <w:szCs w:val="21"/>
                <w:lang w:val="fr-CA"/>
              </w:rPr>
            </w:pPr>
            <w:r w:rsidRPr="00853A17">
              <w:rPr>
                <w:sz w:val="21"/>
                <w:szCs w:val="21"/>
                <w:lang w:val="fr-CA"/>
              </w:rPr>
              <w:t>(236)</w:t>
            </w:r>
          </w:p>
        </w:tc>
        <w:tc>
          <w:tcPr>
            <w:tcW w:w="1362" w:type="dxa"/>
          </w:tcPr>
          <w:p w:rsidR="00334C39" w:rsidRPr="00853A17" w:rsidRDefault="00334C39" w:rsidP="00177FA8">
            <w:pPr>
              <w:jc w:val="right"/>
              <w:rPr>
                <w:sz w:val="21"/>
                <w:szCs w:val="21"/>
                <w:lang w:val="fr-CA"/>
              </w:rPr>
            </w:pPr>
            <w:r w:rsidRPr="00853A17">
              <w:rPr>
                <w:sz w:val="21"/>
                <w:szCs w:val="21"/>
                <w:lang w:val="fr-CA"/>
              </w:rPr>
              <w:t>(575)</w:t>
            </w:r>
          </w:p>
        </w:tc>
      </w:tr>
      <w:tr w:rsidR="00863226" w:rsidRPr="00853A17" w:rsidTr="009663CE">
        <w:tc>
          <w:tcPr>
            <w:tcW w:w="6722" w:type="dxa"/>
          </w:tcPr>
          <w:p w:rsidR="002D39BC" w:rsidRPr="00853A17" w:rsidRDefault="002B32DB" w:rsidP="009663CE">
            <w:pPr>
              <w:jc w:val="left"/>
              <w:rPr>
                <w:sz w:val="21"/>
                <w:szCs w:val="21"/>
                <w:lang w:val="fr-CA"/>
              </w:rPr>
            </w:pPr>
            <w:r w:rsidRPr="00853A17">
              <w:rPr>
                <w:sz w:val="21"/>
                <w:szCs w:val="21"/>
                <w:lang w:val="fr-CA"/>
              </w:rPr>
              <w:t>Assistance technique pour les HCFC</w:t>
            </w:r>
            <w:r w:rsidR="002D39BC" w:rsidRPr="00853A17">
              <w:rPr>
                <w:sz w:val="21"/>
                <w:szCs w:val="21"/>
                <w:lang w:val="fr-CA"/>
              </w:rPr>
              <w:t xml:space="preserve"> </w:t>
            </w:r>
          </w:p>
        </w:tc>
        <w:tc>
          <w:tcPr>
            <w:tcW w:w="1361" w:type="dxa"/>
          </w:tcPr>
          <w:p w:rsidR="002D39BC" w:rsidRPr="00853A17" w:rsidRDefault="002D39BC" w:rsidP="00177FA8">
            <w:pPr>
              <w:jc w:val="right"/>
              <w:rPr>
                <w:sz w:val="21"/>
                <w:szCs w:val="21"/>
                <w:lang w:val="fr-CA"/>
              </w:rPr>
            </w:pPr>
            <w:r w:rsidRPr="00853A17">
              <w:rPr>
                <w:sz w:val="21"/>
                <w:szCs w:val="21"/>
                <w:lang w:val="fr-CA"/>
              </w:rPr>
              <w:t>(990)</w:t>
            </w:r>
          </w:p>
        </w:tc>
        <w:tc>
          <w:tcPr>
            <w:tcW w:w="1362" w:type="dxa"/>
          </w:tcPr>
          <w:p w:rsidR="002D39BC" w:rsidRPr="00853A17" w:rsidRDefault="002D39BC" w:rsidP="00177FA8">
            <w:pPr>
              <w:jc w:val="right"/>
              <w:rPr>
                <w:sz w:val="21"/>
                <w:szCs w:val="21"/>
                <w:lang w:val="fr-CA"/>
              </w:rPr>
            </w:pPr>
            <w:r w:rsidRPr="00853A17">
              <w:rPr>
                <w:sz w:val="21"/>
                <w:szCs w:val="21"/>
                <w:lang w:val="fr-CA"/>
              </w:rPr>
              <w:t>0</w:t>
            </w:r>
          </w:p>
        </w:tc>
      </w:tr>
      <w:tr w:rsidR="00863226" w:rsidRPr="00853A17" w:rsidTr="009663CE">
        <w:tc>
          <w:tcPr>
            <w:tcW w:w="6722" w:type="dxa"/>
          </w:tcPr>
          <w:p w:rsidR="00940125" w:rsidRPr="00853A17" w:rsidRDefault="002B32DB" w:rsidP="009663CE">
            <w:pPr>
              <w:jc w:val="left"/>
              <w:rPr>
                <w:sz w:val="21"/>
                <w:szCs w:val="21"/>
                <w:lang w:val="fr-CA"/>
              </w:rPr>
            </w:pPr>
            <w:r w:rsidRPr="00853A17">
              <w:rPr>
                <w:sz w:val="21"/>
                <w:szCs w:val="21"/>
                <w:lang w:val="fr-CA"/>
              </w:rPr>
              <w:t>Démonstration sur les HFC</w:t>
            </w:r>
            <w:r w:rsidR="00940125" w:rsidRPr="00853A17">
              <w:rPr>
                <w:sz w:val="21"/>
                <w:szCs w:val="21"/>
                <w:lang w:val="fr-CA"/>
              </w:rPr>
              <w:t xml:space="preserve"> </w:t>
            </w:r>
          </w:p>
        </w:tc>
        <w:tc>
          <w:tcPr>
            <w:tcW w:w="1361" w:type="dxa"/>
          </w:tcPr>
          <w:p w:rsidR="00940125" w:rsidRPr="00853A17" w:rsidRDefault="00940125" w:rsidP="00177FA8">
            <w:pPr>
              <w:jc w:val="right"/>
              <w:rPr>
                <w:sz w:val="21"/>
                <w:szCs w:val="21"/>
                <w:lang w:val="fr-CA"/>
              </w:rPr>
            </w:pPr>
            <w:r w:rsidRPr="00853A17">
              <w:rPr>
                <w:sz w:val="21"/>
                <w:szCs w:val="21"/>
                <w:lang w:val="fr-CA"/>
              </w:rPr>
              <w:t>(57)</w:t>
            </w:r>
          </w:p>
        </w:tc>
        <w:tc>
          <w:tcPr>
            <w:tcW w:w="1362" w:type="dxa"/>
          </w:tcPr>
          <w:p w:rsidR="00940125" w:rsidRPr="00853A17" w:rsidRDefault="00940125" w:rsidP="00177FA8">
            <w:pPr>
              <w:jc w:val="right"/>
              <w:rPr>
                <w:sz w:val="21"/>
                <w:szCs w:val="21"/>
                <w:lang w:val="fr-CA"/>
              </w:rPr>
            </w:pPr>
            <w:r w:rsidRPr="00853A17">
              <w:rPr>
                <w:sz w:val="21"/>
                <w:szCs w:val="21"/>
                <w:lang w:val="fr-CA"/>
              </w:rPr>
              <w:t>0</w:t>
            </w:r>
          </w:p>
        </w:tc>
      </w:tr>
      <w:tr w:rsidR="00863226" w:rsidRPr="00853A17" w:rsidTr="009663CE">
        <w:tc>
          <w:tcPr>
            <w:tcW w:w="6722" w:type="dxa"/>
          </w:tcPr>
          <w:p w:rsidR="00940125" w:rsidRPr="00853A17" w:rsidRDefault="002B32DB" w:rsidP="002B32DB">
            <w:pPr>
              <w:jc w:val="left"/>
              <w:rPr>
                <w:sz w:val="21"/>
                <w:szCs w:val="21"/>
                <w:lang w:val="fr-CA"/>
              </w:rPr>
            </w:pPr>
            <w:r w:rsidRPr="00853A17">
              <w:rPr>
                <w:sz w:val="21"/>
                <w:szCs w:val="21"/>
                <w:lang w:val="fr-CA"/>
              </w:rPr>
              <w:t>Projets d’investissement sur les HFC en vertu de la</w:t>
            </w:r>
            <w:r w:rsidR="00940125" w:rsidRPr="00853A17">
              <w:rPr>
                <w:sz w:val="21"/>
                <w:szCs w:val="21"/>
                <w:lang w:val="fr-CA"/>
              </w:rPr>
              <w:t xml:space="preserve"> d</w:t>
            </w:r>
            <w:r w:rsidRPr="00853A17">
              <w:rPr>
                <w:sz w:val="21"/>
                <w:szCs w:val="21"/>
                <w:lang w:val="fr-CA"/>
              </w:rPr>
              <w:t>é</w:t>
            </w:r>
            <w:r w:rsidR="00940125" w:rsidRPr="00853A17">
              <w:rPr>
                <w:sz w:val="21"/>
                <w:szCs w:val="21"/>
                <w:lang w:val="fr-CA"/>
              </w:rPr>
              <w:t>cision 78/3</w:t>
            </w:r>
            <w:r w:rsidRPr="00853A17">
              <w:rPr>
                <w:sz w:val="21"/>
                <w:szCs w:val="21"/>
                <w:lang w:val="fr-CA"/>
              </w:rPr>
              <w:t xml:space="preserve"> </w:t>
            </w:r>
            <w:r w:rsidR="00940125" w:rsidRPr="00853A17">
              <w:rPr>
                <w:sz w:val="21"/>
                <w:szCs w:val="21"/>
                <w:lang w:val="fr-CA"/>
              </w:rPr>
              <w:t>g)</w:t>
            </w:r>
          </w:p>
        </w:tc>
        <w:tc>
          <w:tcPr>
            <w:tcW w:w="1361" w:type="dxa"/>
          </w:tcPr>
          <w:p w:rsidR="00940125" w:rsidRPr="00853A17" w:rsidRDefault="00940125" w:rsidP="00177FA8">
            <w:pPr>
              <w:jc w:val="right"/>
              <w:rPr>
                <w:sz w:val="21"/>
                <w:szCs w:val="21"/>
                <w:lang w:val="fr-CA"/>
              </w:rPr>
            </w:pPr>
            <w:r w:rsidRPr="00853A17">
              <w:rPr>
                <w:sz w:val="21"/>
                <w:szCs w:val="21"/>
                <w:lang w:val="fr-CA"/>
              </w:rPr>
              <w:t>(1</w:t>
            </w:r>
            <w:r w:rsidR="00B37CDB" w:rsidRPr="00853A17">
              <w:rPr>
                <w:sz w:val="21"/>
                <w:szCs w:val="21"/>
                <w:lang w:val="fr-CA"/>
              </w:rPr>
              <w:t xml:space="preserve"> </w:t>
            </w:r>
            <w:r w:rsidRPr="00853A17">
              <w:rPr>
                <w:sz w:val="21"/>
                <w:szCs w:val="21"/>
                <w:lang w:val="fr-CA"/>
              </w:rPr>
              <w:t>070)</w:t>
            </w:r>
          </w:p>
        </w:tc>
        <w:tc>
          <w:tcPr>
            <w:tcW w:w="1362" w:type="dxa"/>
          </w:tcPr>
          <w:p w:rsidR="00940125" w:rsidRPr="00853A17" w:rsidRDefault="00940125" w:rsidP="00177FA8">
            <w:pPr>
              <w:jc w:val="right"/>
              <w:rPr>
                <w:sz w:val="21"/>
                <w:szCs w:val="21"/>
                <w:lang w:val="fr-CA"/>
              </w:rPr>
            </w:pPr>
            <w:r w:rsidRPr="00853A17">
              <w:rPr>
                <w:sz w:val="21"/>
                <w:szCs w:val="21"/>
                <w:lang w:val="fr-CA"/>
              </w:rPr>
              <w:t>0</w:t>
            </w:r>
          </w:p>
        </w:tc>
      </w:tr>
      <w:tr w:rsidR="00863226" w:rsidRPr="00853A17" w:rsidTr="009663CE">
        <w:tc>
          <w:tcPr>
            <w:tcW w:w="6722" w:type="dxa"/>
          </w:tcPr>
          <w:p w:rsidR="002D39BC" w:rsidRPr="00853A17" w:rsidRDefault="002B32DB" w:rsidP="009663CE">
            <w:pPr>
              <w:jc w:val="left"/>
              <w:rPr>
                <w:sz w:val="21"/>
                <w:szCs w:val="21"/>
                <w:lang w:val="fr-CA"/>
              </w:rPr>
            </w:pPr>
            <w:r w:rsidRPr="00853A17">
              <w:rPr>
                <w:sz w:val="21"/>
                <w:szCs w:val="21"/>
                <w:lang w:val="fr-CA"/>
              </w:rPr>
              <w:t>Préparation</w:t>
            </w:r>
            <w:r w:rsidR="00126D6E" w:rsidRPr="00853A17">
              <w:rPr>
                <w:sz w:val="21"/>
                <w:szCs w:val="21"/>
                <w:lang w:val="fr-CA"/>
              </w:rPr>
              <w:t xml:space="preserve"> de la réduction progressive des HFC en vertu de la décision 56/16 c) ou 84/46 f) ou soumise à la 86</w:t>
            </w:r>
            <w:r w:rsidR="00126D6E" w:rsidRPr="00853A17">
              <w:rPr>
                <w:sz w:val="21"/>
                <w:szCs w:val="21"/>
                <w:vertAlign w:val="superscript"/>
                <w:lang w:val="fr-CA"/>
              </w:rPr>
              <w:t>e</w:t>
            </w:r>
            <w:r w:rsidR="00126D6E" w:rsidRPr="00853A17">
              <w:rPr>
                <w:sz w:val="21"/>
                <w:szCs w:val="21"/>
                <w:lang w:val="fr-CA"/>
              </w:rPr>
              <w:t xml:space="preserve"> réunion</w:t>
            </w:r>
          </w:p>
        </w:tc>
        <w:tc>
          <w:tcPr>
            <w:tcW w:w="1361" w:type="dxa"/>
          </w:tcPr>
          <w:p w:rsidR="002D39BC" w:rsidRPr="00853A17" w:rsidRDefault="002D39BC" w:rsidP="00177FA8">
            <w:pPr>
              <w:jc w:val="right"/>
              <w:rPr>
                <w:sz w:val="21"/>
                <w:szCs w:val="21"/>
                <w:lang w:val="fr-CA"/>
              </w:rPr>
            </w:pPr>
            <w:r w:rsidRPr="00853A17">
              <w:rPr>
                <w:sz w:val="21"/>
                <w:szCs w:val="21"/>
                <w:lang w:val="fr-CA"/>
              </w:rPr>
              <w:t>(</w:t>
            </w:r>
            <w:r w:rsidR="001951AD" w:rsidRPr="00853A17">
              <w:rPr>
                <w:sz w:val="21"/>
                <w:szCs w:val="21"/>
                <w:lang w:val="fr-CA"/>
              </w:rPr>
              <w:t>2</w:t>
            </w:r>
            <w:r w:rsidR="00B37CDB" w:rsidRPr="00853A17">
              <w:rPr>
                <w:sz w:val="21"/>
                <w:szCs w:val="21"/>
                <w:lang w:val="fr-CA"/>
              </w:rPr>
              <w:t xml:space="preserve"> </w:t>
            </w:r>
            <w:r w:rsidR="001951AD" w:rsidRPr="00853A17">
              <w:rPr>
                <w:sz w:val="21"/>
                <w:szCs w:val="21"/>
                <w:lang w:val="fr-CA"/>
              </w:rPr>
              <w:t>310</w:t>
            </w:r>
            <w:r w:rsidRPr="00853A17">
              <w:rPr>
                <w:sz w:val="21"/>
                <w:szCs w:val="21"/>
                <w:lang w:val="fr-CA"/>
              </w:rPr>
              <w:t>)</w:t>
            </w:r>
          </w:p>
        </w:tc>
        <w:tc>
          <w:tcPr>
            <w:tcW w:w="1362" w:type="dxa"/>
          </w:tcPr>
          <w:p w:rsidR="002D39BC" w:rsidRPr="00853A17" w:rsidRDefault="002D39BC" w:rsidP="00177FA8">
            <w:pPr>
              <w:jc w:val="right"/>
              <w:rPr>
                <w:sz w:val="21"/>
                <w:szCs w:val="21"/>
                <w:lang w:val="fr-CA"/>
              </w:rPr>
            </w:pPr>
            <w:r w:rsidRPr="00853A17">
              <w:rPr>
                <w:sz w:val="21"/>
                <w:szCs w:val="21"/>
                <w:lang w:val="fr-CA"/>
              </w:rPr>
              <w:t>0</w:t>
            </w:r>
          </w:p>
        </w:tc>
      </w:tr>
      <w:tr w:rsidR="00863226" w:rsidRPr="00853A17" w:rsidTr="009663CE">
        <w:tc>
          <w:tcPr>
            <w:tcW w:w="6722" w:type="dxa"/>
          </w:tcPr>
          <w:p w:rsidR="008E6321" w:rsidRPr="00853A17" w:rsidRDefault="00126D6E" w:rsidP="009663CE">
            <w:pPr>
              <w:jc w:val="left"/>
              <w:rPr>
                <w:sz w:val="21"/>
                <w:szCs w:val="21"/>
                <w:lang w:val="fr-CA"/>
              </w:rPr>
            </w:pPr>
            <w:r w:rsidRPr="00853A17">
              <w:rPr>
                <w:sz w:val="21"/>
                <w:szCs w:val="21"/>
                <w:lang w:val="fr-CA"/>
              </w:rPr>
              <w:t xml:space="preserve">Plans de gestion de la réduction progressive de HFC en vertu de la décision 84/46 </w:t>
            </w:r>
            <w:r w:rsidR="008E6321" w:rsidRPr="00853A17">
              <w:rPr>
                <w:sz w:val="21"/>
                <w:szCs w:val="21"/>
                <w:lang w:val="fr-CA"/>
              </w:rPr>
              <w:t>g)</w:t>
            </w:r>
          </w:p>
        </w:tc>
        <w:tc>
          <w:tcPr>
            <w:tcW w:w="1361" w:type="dxa"/>
          </w:tcPr>
          <w:p w:rsidR="008E6321" w:rsidRPr="00853A17" w:rsidRDefault="008E6321" w:rsidP="00177FA8">
            <w:pPr>
              <w:jc w:val="right"/>
              <w:rPr>
                <w:sz w:val="21"/>
                <w:szCs w:val="21"/>
                <w:lang w:val="fr-CA"/>
              </w:rPr>
            </w:pPr>
            <w:r w:rsidRPr="00853A17">
              <w:rPr>
                <w:sz w:val="21"/>
                <w:szCs w:val="21"/>
                <w:lang w:val="fr-CA"/>
              </w:rPr>
              <w:t>(21</w:t>
            </w:r>
            <w:r w:rsidR="00B37CDB" w:rsidRPr="00853A17">
              <w:rPr>
                <w:sz w:val="21"/>
                <w:szCs w:val="21"/>
                <w:lang w:val="fr-CA"/>
              </w:rPr>
              <w:t xml:space="preserve"> </w:t>
            </w:r>
            <w:r w:rsidRPr="00853A17">
              <w:rPr>
                <w:sz w:val="21"/>
                <w:szCs w:val="21"/>
                <w:lang w:val="fr-CA"/>
              </w:rPr>
              <w:t>895)</w:t>
            </w:r>
          </w:p>
        </w:tc>
        <w:tc>
          <w:tcPr>
            <w:tcW w:w="1362" w:type="dxa"/>
          </w:tcPr>
          <w:p w:rsidR="008E6321" w:rsidRPr="00853A17" w:rsidRDefault="008E6321" w:rsidP="00177FA8">
            <w:pPr>
              <w:jc w:val="right"/>
              <w:rPr>
                <w:sz w:val="21"/>
                <w:szCs w:val="21"/>
                <w:lang w:val="fr-CA"/>
              </w:rPr>
            </w:pPr>
            <w:r w:rsidRPr="00853A17">
              <w:rPr>
                <w:sz w:val="21"/>
                <w:szCs w:val="21"/>
                <w:lang w:val="fr-CA"/>
              </w:rPr>
              <w:t>(6</w:t>
            </w:r>
            <w:r w:rsidR="00B37CDB" w:rsidRPr="00853A17">
              <w:rPr>
                <w:sz w:val="21"/>
                <w:szCs w:val="21"/>
                <w:lang w:val="fr-CA"/>
              </w:rPr>
              <w:t xml:space="preserve"> </w:t>
            </w:r>
            <w:r w:rsidRPr="00853A17">
              <w:rPr>
                <w:sz w:val="21"/>
                <w:szCs w:val="21"/>
                <w:lang w:val="fr-CA"/>
              </w:rPr>
              <w:t>620)</w:t>
            </w:r>
          </w:p>
        </w:tc>
      </w:tr>
      <w:tr w:rsidR="00863226" w:rsidRPr="00853A17" w:rsidTr="009663CE">
        <w:tc>
          <w:tcPr>
            <w:tcW w:w="6722" w:type="dxa"/>
          </w:tcPr>
          <w:p w:rsidR="008E6321" w:rsidRPr="00853A17" w:rsidRDefault="00126D6E" w:rsidP="00126D6E">
            <w:pPr>
              <w:jc w:val="left"/>
              <w:rPr>
                <w:sz w:val="21"/>
                <w:szCs w:val="21"/>
                <w:lang w:val="fr-CA"/>
              </w:rPr>
            </w:pPr>
            <w:r w:rsidRPr="00853A17">
              <w:rPr>
                <w:sz w:val="21"/>
                <w:szCs w:val="21"/>
                <w:lang w:val="fr-CA"/>
              </w:rPr>
              <w:t>Assistance technique pour les HFC</w:t>
            </w:r>
          </w:p>
        </w:tc>
        <w:tc>
          <w:tcPr>
            <w:tcW w:w="1361" w:type="dxa"/>
          </w:tcPr>
          <w:p w:rsidR="008E6321" w:rsidRPr="00853A17" w:rsidRDefault="008E6321" w:rsidP="00177FA8">
            <w:pPr>
              <w:jc w:val="right"/>
              <w:rPr>
                <w:sz w:val="21"/>
                <w:szCs w:val="21"/>
                <w:lang w:val="fr-CA"/>
              </w:rPr>
            </w:pPr>
            <w:r w:rsidRPr="00853A17">
              <w:rPr>
                <w:sz w:val="21"/>
                <w:szCs w:val="21"/>
                <w:lang w:val="fr-CA"/>
              </w:rPr>
              <w:t>(678)</w:t>
            </w:r>
          </w:p>
        </w:tc>
        <w:tc>
          <w:tcPr>
            <w:tcW w:w="1362" w:type="dxa"/>
          </w:tcPr>
          <w:p w:rsidR="008E6321" w:rsidRPr="00853A17" w:rsidRDefault="008E6321" w:rsidP="00177FA8">
            <w:pPr>
              <w:jc w:val="right"/>
              <w:rPr>
                <w:sz w:val="21"/>
                <w:szCs w:val="21"/>
                <w:lang w:val="fr-CA"/>
              </w:rPr>
            </w:pPr>
            <w:r w:rsidRPr="00853A17">
              <w:rPr>
                <w:sz w:val="21"/>
                <w:szCs w:val="21"/>
                <w:lang w:val="fr-CA"/>
              </w:rPr>
              <w:t>(678)</w:t>
            </w:r>
          </w:p>
        </w:tc>
      </w:tr>
      <w:tr w:rsidR="00863226" w:rsidRPr="00853A17" w:rsidTr="009663CE">
        <w:tc>
          <w:tcPr>
            <w:tcW w:w="6722" w:type="dxa"/>
          </w:tcPr>
          <w:p w:rsidR="002D39BC" w:rsidRPr="00853A17" w:rsidRDefault="00126D6E" w:rsidP="009663CE">
            <w:pPr>
              <w:jc w:val="left"/>
              <w:rPr>
                <w:sz w:val="21"/>
                <w:szCs w:val="21"/>
                <w:lang w:val="fr-CA"/>
              </w:rPr>
            </w:pPr>
            <w:r w:rsidRPr="00853A17">
              <w:rPr>
                <w:sz w:val="21"/>
                <w:szCs w:val="21"/>
                <w:lang w:val="fr-CA"/>
              </w:rPr>
              <w:t>Le renforcement des institutions en vertu de la décision 74/51 c) ou des valeurs après 2021 a été retiré</w:t>
            </w:r>
          </w:p>
        </w:tc>
        <w:tc>
          <w:tcPr>
            <w:tcW w:w="1361" w:type="dxa"/>
          </w:tcPr>
          <w:p w:rsidR="002D39BC" w:rsidRPr="00853A17" w:rsidRDefault="002E6908" w:rsidP="00177FA8">
            <w:pPr>
              <w:jc w:val="right"/>
              <w:rPr>
                <w:sz w:val="21"/>
                <w:szCs w:val="21"/>
                <w:lang w:val="fr-CA"/>
              </w:rPr>
            </w:pPr>
            <w:r w:rsidRPr="00853A17">
              <w:rPr>
                <w:sz w:val="21"/>
                <w:szCs w:val="21"/>
                <w:lang w:val="fr-CA"/>
              </w:rPr>
              <w:t>1</w:t>
            </w:r>
            <w:r w:rsidR="00B37CDB" w:rsidRPr="00853A17">
              <w:rPr>
                <w:sz w:val="21"/>
                <w:szCs w:val="21"/>
                <w:lang w:val="fr-CA"/>
              </w:rPr>
              <w:t xml:space="preserve"> </w:t>
            </w:r>
            <w:r w:rsidRPr="00853A17">
              <w:rPr>
                <w:sz w:val="21"/>
                <w:szCs w:val="21"/>
                <w:lang w:val="fr-CA"/>
              </w:rPr>
              <w:t>068</w:t>
            </w:r>
          </w:p>
        </w:tc>
        <w:tc>
          <w:tcPr>
            <w:tcW w:w="1362" w:type="dxa"/>
          </w:tcPr>
          <w:p w:rsidR="002D39BC" w:rsidRPr="00853A17" w:rsidRDefault="002E6908" w:rsidP="00177FA8">
            <w:pPr>
              <w:jc w:val="right"/>
              <w:rPr>
                <w:sz w:val="21"/>
                <w:szCs w:val="21"/>
                <w:lang w:val="fr-CA"/>
              </w:rPr>
            </w:pPr>
            <w:r w:rsidRPr="00853A17">
              <w:rPr>
                <w:sz w:val="21"/>
                <w:szCs w:val="21"/>
                <w:lang w:val="fr-CA"/>
              </w:rPr>
              <w:t>(475)</w:t>
            </w:r>
          </w:p>
        </w:tc>
      </w:tr>
      <w:tr w:rsidR="00863226" w:rsidRPr="00853A17" w:rsidTr="009663CE">
        <w:tc>
          <w:tcPr>
            <w:tcW w:w="6722" w:type="dxa"/>
          </w:tcPr>
          <w:p w:rsidR="002E6908" w:rsidRPr="00853A17" w:rsidRDefault="00126D6E" w:rsidP="009663CE">
            <w:pPr>
              <w:jc w:val="left"/>
              <w:rPr>
                <w:sz w:val="21"/>
                <w:szCs w:val="21"/>
                <w:lang w:val="fr-CA"/>
              </w:rPr>
            </w:pPr>
            <w:r w:rsidRPr="00853A17">
              <w:rPr>
                <w:sz w:val="21"/>
                <w:szCs w:val="21"/>
                <w:lang w:val="fr-CA"/>
              </w:rPr>
              <w:t>Projet de renforcement des institutions pour la République populaire démocratique de Corée en vertu de la décision 80/34 c) iii) b.</w:t>
            </w:r>
          </w:p>
        </w:tc>
        <w:tc>
          <w:tcPr>
            <w:tcW w:w="1361" w:type="dxa"/>
          </w:tcPr>
          <w:p w:rsidR="002E6908" w:rsidRPr="00853A17" w:rsidRDefault="002E6908" w:rsidP="00177FA8">
            <w:pPr>
              <w:jc w:val="right"/>
              <w:rPr>
                <w:sz w:val="21"/>
                <w:szCs w:val="21"/>
                <w:lang w:val="fr-CA"/>
              </w:rPr>
            </w:pPr>
            <w:r w:rsidRPr="00853A17">
              <w:rPr>
                <w:sz w:val="21"/>
                <w:szCs w:val="21"/>
                <w:lang w:val="fr-CA"/>
              </w:rPr>
              <w:t>(333)</w:t>
            </w:r>
          </w:p>
        </w:tc>
        <w:tc>
          <w:tcPr>
            <w:tcW w:w="1362" w:type="dxa"/>
          </w:tcPr>
          <w:p w:rsidR="002E6908" w:rsidRPr="00853A17" w:rsidRDefault="002E6908" w:rsidP="00177FA8">
            <w:pPr>
              <w:jc w:val="right"/>
              <w:rPr>
                <w:sz w:val="21"/>
                <w:szCs w:val="21"/>
                <w:lang w:val="fr-CA"/>
              </w:rPr>
            </w:pPr>
            <w:r w:rsidRPr="00853A17">
              <w:rPr>
                <w:sz w:val="21"/>
                <w:szCs w:val="21"/>
                <w:lang w:val="fr-CA"/>
              </w:rPr>
              <w:t>0</w:t>
            </w:r>
          </w:p>
        </w:tc>
      </w:tr>
      <w:tr w:rsidR="00940125" w:rsidRPr="00853A17" w:rsidDel="00BA087D" w:rsidTr="009663CE">
        <w:tc>
          <w:tcPr>
            <w:tcW w:w="6722" w:type="dxa"/>
          </w:tcPr>
          <w:p w:rsidR="00940125" w:rsidRPr="00853A17" w:rsidDel="00BA087D" w:rsidRDefault="00126D6E" w:rsidP="00126D6E">
            <w:pPr>
              <w:jc w:val="left"/>
              <w:rPr>
                <w:sz w:val="21"/>
                <w:szCs w:val="21"/>
                <w:lang w:val="fr-CA"/>
              </w:rPr>
            </w:pPr>
            <w:r w:rsidRPr="00853A17">
              <w:rPr>
                <w:sz w:val="21"/>
                <w:szCs w:val="21"/>
                <w:lang w:val="fr-CA"/>
              </w:rPr>
              <w:t>Coûts de base indiquant une augmentation de 0,7 p. cent par rapport au niveau de financement de 2020</w:t>
            </w:r>
          </w:p>
        </w:tc>
        <w:tc>
          <w:tcPr>
            <w:tcW w:w="1361" w:type="dxa"/>
          </w:tcPr>
          <w:p w:rsidR="00940125" w:rsidRPr="00853A17" w:rsidDel="00BA087D" w:rsidRDefault="00940125" w:rsidP="00177FA8">
            <w:pPr>
              <w:jc w:val="right"/>
              <w:rPr>
                <w:sz w:val="21"/>
                <w:szCs w:val="21"/>
                <w:lang w:val="fr-CA"/>
              </w:rPr>
            </w:pPr>
            <w:r w:rsidRPr="00853A17" w:rsidDel="00BA087D">
              <w:rPr>
                <w:sz w:val="21"/>
                <w:szCs w:val="21"/>
                <w:lang w:val="fr-CA"/>
              </w:rPr>
              <w:t>(277)</w:t>
            </w:r>
          </w:p>
        </w:tc>
        <w:tc>
          <w:tcPr>
            <w:tcW w:w="1362" w:type="dxa"/>
          </w:tcPr>
          <w:p w:rsidR="00940125" w:rsidRPr="00853A17" w:rsidDel="00BA087D" w:rsidRDefault="00940125" w:rsidP="00177FA8">
            <w:pPr>
              <w:jc w:val="right"/>
              <w:rPr>
                <w:sz w:val="21"/>
                <w:szCs w:val="21"/>
                <w:lang w:val="fr-CA"/>
              </w:rPr>
            </w:pPr>
            <w:r w:rsidRPr="00853A17" w:rsidDel="00BA087D">
              <w:rPr>
                <w:sz w:val="21"/>
                <w:szCs w:val="21"/>
                <w:lang w:val="fr-CA"/>
              </w:rPr>
              <w:t>0</w:t>
            </w:r>
          </w:p>
        </w:tc>
      </w:tr>
    </w:tbl>
    <w:p w:rsidR="002D39BC" w:rsidRPr="00853A17" w:rsidRDefault="002D39BC" w:rsidP="00177FA8">
      <w:pPr>
        <w:pStyle w:val="Heading1"/>
        <w:numPr>
          <w:ilvl w:val="0"/>
          <w:numId w:val="0"/>
        </w:numPr>
        <w:spacing w:after="0"/>
        <w:rPr>
          <w:lang w:val="fr-CA"/>
        </w:rPr>
      </w:pPr>
    </w:p>
    <w:p w:rsidR="002D39BC" w:rsidRPr="00853A17" w:rsidRDefault="00B37CDB" w:rsidP="00177FA8">
      <w:pPr>
        <w:pStyle w:val="Heading1"/>
        <w:rPr>
          <w:lang w:val="fr-CA"/>
        </w:rPr>
      </w:pPr>
      <w:r w:rsidRPr="00853A17">
        <w:rPr>
          <w:lang w:val="fr-CA"/>
        </w:rPr>
        <w:t>Le tableau 6 présente les résultats des modifications proposées au plan d’activités général pour la période 2021-2023. Les valeurs sont inférieures au budget indicatif de 1</w:t>
      </w:r>
      <w:r w:rsidR="00767163">
        <w:rPr>
          <w:lang w:val="fr-CA"/>
        </w:rPr>
        <w:t>24,23 millions $US (c.-à-d., 23 </w:t>
      </w:r>
      <w:r w:rsidRPr="00853A17">
        <w:rPr>
          <w:lang w:val="fr-CA"/>
        </w:rPr>
        <w:t>pour cent du budget indicatif)</w:t>
      </w:r>
      <w:r w:rsidR="002D39BC" w:rsidRPr="00853A17">
        <w:rPr>
          <w:lang w:val="fr-CA"/>
        </w:rPr>
        <w:t>.</w:t>
      </w:r>
    </w:p>
    <w:p w:rsidR="002D39BC" w:rsidRPr="00853A17" w:rsidRDefault="00B37CDB" w:rsidP="00177FA8">
      <w:pPr>
        <w:keepNext/>
        <w:rPr>
          <w:b/>
          <w:lang w:val="fr-CA"/>
        </w:rPr>
      </w:pPr>
      <w:r w:rsidRPr="00853A17">
        <w:rPr>
          <w:b/>
          <w:lang w:val="fr-CA"/>
        </w:rPr>
        <w:t>Tableau 6. Attribution révisée des ressources pour le plan d’activités de 2021-2023 (000 $</w:t>
      </w:r>
      <w:proofErr w:type="gramStart"/>
      <w:r w:rsidRPr="00853A17">
        <w:rPr>
          <w:b/>
          <w:lang w:val="fr-CA"/>
        </w:rPr>
        <w:t>US)</w:t>
      </w:r>
      <w:r w:rsidR="002D39BC" w:rsidRPr="00853A17">
        <w:rPr>
          <w:b/>
          <w:lang w:val="fr-CA"/>
        </w:rPr>
        <w:t>*</w:t>
      </w:r>
      <w:proofErr w:type="gramEnd"/>
    </w:p>
    <w:tbl>
      <w:tblPr>
        <w:tblW w:w="9493" w:type="dxa"/>
        <w:tblLayout w:type="fixed"/>
        <w:tblLook w:val="04A0" w:firstRow="1" w:lastRow="0" w:firstColumn="1" w:lastColumn="0" w:noHBand="0" w:noVBand="1"/>
      </w:tblPr>
      <w:tblGrid>
        <w:gridCol w:w="3397"/>
        <w:gridCol w:w="1219"/>
        <w:gridCol w:w="1219"/>
        <w:gridCol w:w="1219"/>
        <w:gridCol w:w="1219"/>
        <w:gridCol w:w="1220"/>
      </w:tblGrid>
      <w:tr w:rsidR="00863226" w:rsidRPr="00853A17" w:rsidTr="00177FA8">
        <w:trPr>
          <w:trHeight w:val="264"/>
          <w:tblHeader/>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5677" w:rsidRPr="00853A17" w:rsidRDefault="00E21293" w:rsidP="00177FA8">
            <w:pPr>
              <w:jc w:val="left"/>
              <w:rPr>
                <w:b/>
                <w:bCs/>
                <w:sz w:val="20"/>
                <w:szCs w:val="20"/>
                <w:lang w:val="fr-CA" w:eastAsia="en-CA"/>
              </w:rPr>
            </w:pPr>
            <w:r w:rsidRPr="00853A17">
              <w:rPr>
                <w:b/>
                <w:bCs/>
                <w:sz w:val="20"/>
                <w:szCs w:val="20"/>
                <w:lang w:val="fr-CA" w:eastAsia="en-CA"/>
              </w:rPr>
              <w:t>Description</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85677" w:rsidRPr="00853A17" w:rsidRDefault="00185677" w:rsidP="00177FA8">
            <w:pPr>
              <w:jc w:val="center"/>
              <w:rPr>
                <w:b/>
                <w:bCs/>
                <w:sz w:val="20"/>
                <w:szCs w:val="20"/>
                <w:lang w:val="fr-CA" w:eastAsia="en-CA"/>
              </w:rPr>
            </w:pPr>
            <w:r w:rsidRPr="00853A17">
              <w:rPr>
                <w:b/>
                <w:bCs/>
                <w:sz w:val="20"/>
                <w:szCs w:val="20"/>
                <w:lang w:val="fr-CA" w:eastAsia="en-CA"/>
              </w:rPr>
              <w:t>2021</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85677" w:rsidRPr="00853A17" w:rsidRDefault="00185677" w:rsidP="00177FA8">
            <w:pPr>
              <w:jc w:val="center"/>
              <w:rPr>
                <w:b/>
                <w:bCs/>
                <w:sz w:val="20"/>
                <w:szCs w:val="20"/>
                <w:lang w:val="fr-CA" w:eastAsia="en-CA"/>
              </w:rPr>
            </w:pPr>
            <w:r w:rsidRPr="00853A17">
              <w:rPr>
                <w:b/>
                <w:bCs/>
                <w:sz w:val="20"/>
                <w:szCs w:val="20"/>
                <w:lang w:val="fr-CA" w:eastAsia="en-CA"/>
              </w:rPr>
              <w:t>2022</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85677" w:rsidRPr="00853A17" w:rsidRDefault="00185677" w:rsidP="00177FA8">
            <w:pPr>
              <w:jc w:val="center"/>
              <w:rPr>
                <w:b/>
                <w:bCs/>
                <w:sz w:val="20"/>
                <w:szCs w:val="20"/>
                <w:lang w:val="fr-CA" w:eastAsia="en-CA"/>
              </w:rPr>
            </w:pPr>
            <w:r w:rsidRPr="00853A17">
              <w:rPr>
                <w:b/>
                <w:bCs/>
                <w:sz w:val="20"/>
                <w:szCs w:val="20"/>
                <w:lang w:val="fr-CA" w:eastAsia="en-CA"/>
              </w:rPr>
              <w:t>2023</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85677" w:rsidRPr="00853A17" w:rsidRDefault="00185677" w:rsidP="00177FA8">
            <w:pPr>
              <w:jc w:val="center"/>
              <w:rPr>
                <w:b/>
                <w:bCs/>
                <w:sz w:val="20"/>
                <w:szCs w:val="20"/>
                <w:lang w:val="fr-CA" w:eastAsia="en-CA"/>
              </w:rPr>
            </w:pPr>
            <w:r w:rsidRPr="00853A17">
              <w:rPr>
                <w:b/>
                <w:bCs/>
                <w:sz w:val="20"/>
                <w:szCs w:val="20"/>
                <w:lang w:val="fr-CA" w:eastAsia="en-CA"/>
              </w:rPr>
              <w:t xml:space="preserve">Total </w:t>
            </w:r>
          </w:p>
          <w:p w:rsidR="00185677" w:rsidRPr="00853A17" w:rsidRDefault="00185677" w:rsidP="00177FA8">
            <w:pPr>
              <w:jc w:val="center"/>
              <w:rPr>
                <w:b/>
                <w:bCs/>
                <w:sz w:val="20"/>
                <w:szCs w:val="20"/>
                <w:lang w:val="fr-CA" w:eastAsia="en-CA"/>
              </w:rPr>
            </w:pPr>
            <w:r w:rsidRPr="00853A17">
              <w:rPr>
                <w:b/>
                <w:bCs/>
                <w:sz w:val="20"/>
                <w:szCs w:val="20"/>
                <w:lang w:val="fr-CA" w:eastAsia="en-CA"/>
              </w:rPr>
              <w:t>(2021–2023)</w:t>
            </w:r>
          </w:p>
        </w:tc>
        <w:tc>
          <w:tcPr>
            <w:tcW w:w="122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85677" w:rsidRPr="00853A17" w:rsidRDefault="00185677" w:rsidP="00B37CDB">
            <w:pPr>
              <w:jc w:val="center"/>
              <w:rPr>
                <w:b/>
                <w:bCs/>
                <w:sz w:val="20"/>
                <w:szCs w:val="20"/>
                <w:lang w:val="fr-CA" w:eastAsia="en-CA"/>
              </w:rPr>
            </w:pPr>
            <w:r w:rsidRPr="00853A17">
              <w:rPr>
                <w:b/>
                <w:bCs/>
                <w:sz w:val="20"/>
                <w:szCs w:val="20"/>
                <w:lang w:val="fr-CA" w:eastAsia="en-CA"/>
              </w:rPr>
              <w:t xml:space="preserve">Total </w:t>
            </w:r>
            <w:r w:rsidR="00B37CDB" w:rsidRPr="00853A17">
              <w:rPr>
                <w:b/>
                <w:bCs/>
                <w:sz w:val="20"/>
                <w:szCs w:val="20"/>
                <w:lang w:val="fr-CA" w:eastAsia="en-CA"/>
              </w:rPr>
              <w:t>après</w:t>
            </w:r>
            <w:r w:rsidRPr="00853A17">
              <w:rPr>
                <w:b/>
                <w:bCs/>
                <w:sz w:val="20"/>
                <w:szCs w:val="20"/>
                <w:lang w:val="fr-CA" w:eastAsia="en-CA"/>
              </w:rPr>
              <w:t xml:space="preserve"> 2023</w:t>
            </w:r>
          </w:p>
        </w:tc>
      </w:tr>
      <w:tr w:rsidR="00D52CDA" w:rsidRPr="009D3FE0" w:rsidTr="00177FA8">
        <w:trPr>
          <w:trHeight w:val="26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D52CDA" w:rsidRPr="00853A17" w:rsidRDefault="00D52CDA" w:rsidP="00D52CDA">
            <w:pPr>
              <w:jc w:val="left"/>
              <w:rPr>
                <w:b/>
                <w:bCs/>
                <w:sz w:val="20"/>
                <w:szCs w:val="20"/>
                <w:lang w:val="fr-CA" w:eastAsia="en-CA"/>
              </w:rPr>
            </w:pPr>
            <w:r w:rsidRPr="00853A17">
              <w:rPr>
                <w:b/>
                <w:bCs/>
                <w:sz w:val="20"/>
                <w:szCs w:val="20"/>
                <w:lang w:val="fr-CA" w:eastAsia="en-CA"/>
              </w:rPr>
              <w:t>Activités en lien avec les HCFC</w:t>
            </w:r>
          </w:p>
        </w:tc>
      </w:tr>
      <w:tr w:rsidR="00D52CDA" w:rsidRPr="00853A17" w:rsidTr="00177FA8">
        <w:trPr>
          <w:trHeight w:val="65"/>
        </w:trPr>
        <w:tc>
          <w:tcPr>
            <w:tcW w:w="3397" w:type="dxa"/>
            <w:tcBorders>
              <w:top w:val="nil"/>
              <w:left w:val="single" w:sz="4" w:space="0" w:color="auto"/>
              <w:bottom w:val="single" w:sz="4" w:space="0" w:color="auto"/>
              <w:right w:val="single" w:sz="4" w:space="0" w:color="auto"/>
            </w:tcBorders>
            <w:shd w:val="clear" w:color="auto" w:fill="auto"/>
            <w:noWrap/>
            <w:hideMark/>
          </w:tcPr>
          <w:p w:rsidR="00D52CDA" w:rsidRPr="00853A17" w:rsidRDefault="00D52CDA" w:rsidP="00D52CDA">
            <w:pPr>
              <w:jc w:val="left"/>
              <w:rPr>
                <w:sz w:val="20"/>
                <w:szCs w:val="20"/>
                <w:lang w:val="fr-CA" w:eastAsia="en-CA"/>
              </w:rPr>
            </w:pPr>
            <w:r w:rsidRPr="00853A17">
              <w:rPr>
                <w:sz w:val="20"/>
                <w:szCs w:val="20"/>
                <w:lang w:val="fr-CA" w:eastAsia="en-CA"/>
              </w:rPr>
              <w:t>PGEH approuvés</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70</w:t>
            </w:r>
            <w:r w:rsidR="00767163">
              <w:rPr>
                <w:sz w:val="20"/>
                <w:szCs w:val="20"/>
                <w:lang w:val="fr-CA" w:eastAsia="en-CA"/>
              </w:rPr>
              <w:t xml:space="preserve"> </w:t>
            </w:r>
            <w:r w:rsidRPr="00853A17">
              <w:rPr>
                <w:sz w:val="20"/>
                <w:szCs w:val="20"/>
                <w:lang w:val="fr-CA" w:eastAsia="en-CA"/>
              </w:rPr>
              <w:t>476</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25</w:t>
            </w:r>
            <w:r w:rsidR="00767163">
              <w:rPr>
                <w:sz w:val="20"/>
                <w:szCs w:val="20"/>
                <w:lang w:val="fr-CA" w:eastAsia="en-CA"/>
              </w:rPr>
              <w:t xml:space="preserve"> </w:t>
            </w:r>
            <w:r w:rsidRPr="00853A17">
              <w:rPr>
                <w:sz w:val="20"/>
                <w:szCs w:val="20"/>
                <w:lang w:val="fr-CA" w:eastAsia="en-CA"/>
              </w:rPr>
              <w:t>977</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47</w:t>
            </w:r>
            <w:r w:rsidR="00767163">
              <w:rPr>
                <w:sz w:val="20"/>
                <w:szCs w:val="20"/>
                <w:lang w:val="fr-CA" w:eastAsia="en-CA"/>
              </w:rPr>
              <w:t xml:space="preserve"> </w:t>
            </w:r>
            <w:r w:rsidRPr="00853A17">
              <w:rPr>
                <w:sz w:val="20"/>
                <w:szCs w:val="20"/>
                <w:lang w:val="fr-CA" w:eastAsia="en-CA"/>
              </w:rPr>
              <w:t>114</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143</w:t>
            </w:r>
            <w:r w:rsidR="00767163">
              <w:rPr>
                <w:sz w:val="20"/>
                <w:szCs w:val="20"/>
                <w:lang w:val="fr-CA" w:eastAsia="en-CA"/>
              </w:rPr>
              <w:t xml:space="preserve"> </w:t>
            </w:r>
            <w:r w:rsidRPr="00853A17">
              <w:rPr>
                <w:sz w:val="20"/>
                <w:szCs w:val="20"/>
                <w:lang w:val="fr-CA" w:eastAsia="en-CA"/>
              </w:rPr>
              <w:t>567</w:t>
            </w:r>
          </w:p>
        </w:tc>
        <w:tc>
          <w:tcPr>
            <w:tcW w:w="1220"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81</w:t>
            </w:r>
            <w:r w:rsidR="00767163">
              <w:rPr>
                <w:sz w:val="20"/>
                <w:szCs w:val="20"/>
                <w:lang w:val="fr-CA" w:eastAsia="en-CA"/>
              </w:rPr>
              <w:t xml:space="preserve"> </w:t>
            </w:r>
            <w:r w:rsidRPr="00853A17">
              <w:rPr>
                <w:sz w:val="20"/>
                <w:szCs w:val="20"/>
                <w:lang w:val="fr-CA" w:eastAsia="en-CA"/>
              </w:rPr>
              <w:t>156</w:t>
            </w:r>
          </w:p>
        </w:tc>
      </w:tr>
      <w:tr w:rsidR="00D52CDA" w:rsidRPr="00853A17" w:rsidTr="00177FA8">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D52CDA" w:rsidRPr="00853A17" w:rsidRDefault="00D52CDA" w:rsidP="00D52CDA">
            <w:pPr>
              <w:jc w:val="left"/>
              <w:rPr>
                <w:sz w:val="20"/>
                <w:szCs w:val="20"/>
                <w:lang w:val="fr-CA" w:eastAsia="en-CA"/>
              </w:rPr>
            </w:pPr>
            <w:r w:rsidRPr="00853A17">
              <w:rPr>
                <w:sz w:val="20"/>
                <w:szCs w:val="20"/>
                <w:lang w:val="fr-CA" w:eastAsia="en-CA"/>
              </w:rPr>
              <w:t>Préparation de projets sur la production de HCFC, phase I</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128</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128</w:t>
            </w:r>
          </w:p>
        </w:tc>
        <w:tc>
          <w:tcPr>
            <w:tcW w:w="1220"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r>
      <w:tr w:rsidR="00D52CDA" w:rsidRPr="00853A17" w:rsidTr="00177FA8">
        <w:trPr>
          <w:trHeight w:val="60"/>
        </w:trPr>
        <w:tc>
          <w:tcPr>
            <w:tcW w:w="3397" w:type="dxa"/>
            <w:tcBorders>
              <w:top w:val="nil"/>
              <w:left w:val="single" w:sz="4" w:space="0" w:color="auto"/>
              <w:bottom w:val="single" w:sz="4" w:space="0" w:color="auto"/>
              <w:right w:val="single" w:sz="4" w:space="0" w:color="auto"/>
            </w:tcBorders>
            <w:shd w:val="clear" w:color="auto" w:fill="auto"/>
            <w:noWrap/>
            <w:hideMark/>
          </w:tcPr>
          <w:p w:rsidR="00D52CDA" w:rsidRPr="00853A17" w:rsidRDefault="00D52CDA" w:rsidP="00D52CDA">
            <w:pPr>
              <w:jc w:val="left"/>
              <w:rPr>
                <w:sz w:val="20"/>
                <w:szCs w:val="20"/>
                <w:lang w:val="fr-CA" w:eastAsia="en-CA"/>
              </w:rPr>
            </w:pPr>
            <w:r w:rsidRPr="00853A17">
              <w:rPr>
                <w:sz w:val="20"/>
                <w:szCs w:val="20"/>
                <w:lang w:val="fr-CA" w:eastAsia="en-CA"/>
              </w:rPr>
              <w:t>Production de HCFC, phase I</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1</w:t>
            </w:r>
            <w:r w:rsidR="00767163">
              <w:rPr>
                <w:sz w:val="20"/>
                <w:szCs w:val="20"/>
                <w:lang w:val="fr-CA" w:eastAsia="en-CA"/>
              </w:rPr>
              <w:t xml:space="preserve"> </w:t>
            </w:r>
            <w:r w:rsidRPr="00853A17">
              <w:rPr>
                <w:sz w:val="20"/>
                <w:szCs w:val="20"/>
                <w:lang w:val="fr-CA" w:eastAsia="en-CA"/>
              </w:rPr>
              <w:t>070</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2</w:t>
            </w:r>
            <w:r w:rsidR="00767163">
              <w:rPr>
                <w:sz w:val="20"/>
                <w:szCs w:val="20"/>
                <w:lang w:val="fr-CA" w:eastAsia="en-CA"/>
              </w:rPr>
              <w:t xml:space="preserve"> </w:t>
            </w:r>
            <w:r w:rsidRPr="00853A17">
              <w:rPr>
                <w:sz w:val="20"/>
                <w:szCs w:val="20"/>
                <w:lang w:val="fr-CA" w:eastAsia="en-CA"/>
              </w:rPr>
              <w:t>140</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2</w:t>
            </w:r>
            <w:r w:rsidR="00767163">
              <w:rPr>
                <w:sz w:val="20"/>
                <w:szCs w:val="20"/>
                <w:lang w:val="fr-CA" w:eastAsia="en-CA"/>
              </w:rPr>
              <w:t xml:space="preserve"> </w:t>
            </w:r>
            <w:r w:rsidRPr="00853A17">
              <w:rPr>
                <w:sz w:val="20"/>
                <w:szCs w:val="20"/>
                <w:lang w:val="fr-CA" w:eastAsia="en-CA"/>
              </w:rPr>
              <w:t>140</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5</w:t>
            </w:r>
            <w:r w:rsidR="00767163">
              <w:rPr>
                <w:sz w:val="20"/>
                <w:szCs w:val="20"/>
                <w:lang w:val="fr-CA" w:eastAsia="en-CA"/>
              </w:rPr>
              <w:t xml:space="preserve"> </w:t>
            </w:r>
            <w:r w:rsidRPr="00853A17">
              <w:rPr>
                <w:sz w:val="20"/>
                <w:szCs w:val="20"/>
                <w:lang w:val="fr-CA" w:eastAsia="en-CA"/>
              </w:rPr>
              <w:t>350</w:t>
            </w:r>
          </w:p>
        </w:tc>
        <w:tc>
          <w:tcPr>
            <w:tcW w:w="1220"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r>
      <w:tr w:rsidR="00D52CDA" w:rsidRPr="00853A17" w:rsidTr="00177FA8">
        <w:trPr>
          <w:trHeight w:val="107"/>
        </w:trPr>
        <w:tc>
          <w:tcPr>
            <w:tcW w:w="3397" w:type="dxa"/>
            <w:tcBorders>
              <w:top w:val="nil"/>
              <w:left w:val="single" w:sz="4" w:space="0" w:color="auto"/>
              <w:bottom w:val="single" w:sz="4" w:space="0" w:color="auto"/>
              <w:right w:val="single" w:sz="4" w:space="0" w:color="auto"/>
            </w:tcBorders>
            <w:shd w:val="clear" w:color="auto" w:fill="auto"/>
            <w:noWrap/>
            <w:hideMark/>
          </w:tcPr>
          <w:p w:rsidR="00D52CDA" w:rsidRPr="00853A17" w:rsidRDefault="00D52CDA" w:rsidP="00D52CDA">
            <w:pPr>
              <w:jc w:val="left"/>
              <w:rPr>
                <w:sz w:val="20"/>
                <w:szCs w:val="20"/>
                <w:lang w:val="fr-CA" w:eastAsia="en-CA"/>
              </w:rPr>
            </w:pPr>
            <w:r w:rsidRPr="00853A17">
              <w:rPr>
                <w:sz w:val="20"/>
                <w:szCs w:val="20"/>
                <w:lang w:val="fr-CA" w:eastAsia="en-CA"/>
              </w:rPr>
              <w:t>Production de HCFC, phase II</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23</w:t>
            </w:r>
            <w:r w:rsidR="00767163">
              <w:rPr>
                <w:sz w:val="20"/>
                <w:szCs w:val="20"/>
                <w:lang w:val="fr-CA" w:eastAsia="en-CA"/>
              </w:rPr>
              <w:t xml:space="preserve"> </w:t>
            </w:r>
            <w:r w:rsidRPr="00853A17">
              <w:rPr>
                <w:sz w:val="20"/>
                <w:szCs w:val="20"/>
                <w:lang w:val="fr-CA" w:eastAsia="en-CA"/>
              </w:rPr>
              <w:t>232</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23</w:t>
            </w:r>
            <w:r w:rsidR="00767163">
              <w:rPr>
                <w:sz w:val="20"/>
                <w:szCs w:val="20"/>
                <w:lang w:val="fr-CA" w:eastAsia="en-CA"/>
              </w:rPr>
              <w:t xml:space="preserve"> </w:t>
            </w:r>
            <w:r w:rsidRPr="00853A17">
              <w:rPr>
                <w:sz w:val="20"/>
                <w:szCs w:val="20"/>
                <w:lang w:val="fr-CA" w:eastAsia="en-CA"/>
              </w:rPr>
              <w:t>232</w:t>
            </w:r>
          </w:p>
        </w:tc>
        <w:tc>
          <w:tcPr>
            <w:tcW w:w="1220"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23</w:t>
            </w:r>
            <w:r w:rsidR="00767163">
              <w:rPr>
                <w:sz w:val="20"/>
                <w:szCs w:val="20"/>
                <w:lang w:val="fr-CA" w:eastAsia="en-CA"/>
              </w:rPr>
              <w:t xml:space="preserve"> </w:t>
            </w:r>
            <w:r w:rsidRPr="00853A17">
              <w:rPr>
                <w:sz w:val="20"/>
                <w:szCs w:val="20"/>
                <w:lang w:val="fr-CA" w:eastAsia="en-CA"/>
              </w:rPr>
              <w:t>232</w:t>
            </w:r>
          </w:p>
        </w:tc>
      </w:tr>
      <w:tr w:rsidR="00D52CDA" w:rsidRPr="00853A17" w:rsidTr="00177FA8">
        <w:trPr>
          <w:trHeight w:val="152"/>
        </w:trPr>
        <w:tc>
          <w:tcPr>
            <w:tcW w:w="3397" w:type="dxa"/>
            <w:tcBorders>
              <w:top w:val="nil"/>
              <w:left w:val="single" w:sz="4" w:space="0" w:color="auto"/>
              <w:bottom w:val="single" w:sz="4" w:space="0" w:color="auto"/>
              <w:right w:val="single" w:sz="4" w:space="0" w:color="auto"/>
            </w:tcBorders>
            <w:shd w:val="clear" w:color="auto" w:fill="auto"/>
            <w:noWrap/>
            <w:hideMark/>
          </w:tcPr>
          <w:p w:rsidR="00D52CDA" w:rsidRPr="00853A17" w:rsidRDefault="00D52CDA" w:rsidP="00D52CDA">
            <w:pPr>
              <w:jc w:val="left"/>
              <w:rPr>
                <w:sz w:val="20"/>
                <w:szCs w:val="20"/>
                <w:lang w:val="fr-CA" w:eastAsia="en-CA"/>
              </w:rPr>
            </w:pPr>
            <w:r w:rsidRPr="00853A17">
              <w:rPr>
                <w:sz w:val="20"/>
                <w:szCs w:val="20"/>
                <w:lang w:val="fr-CA" w:eastAsia="en-CA"/>
              </w:rPr>
              <w:t>Préparation du PGEH, phase II</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112</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104</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216</w:t>
            </w:r>
          </w:p>
        </w:tc>
        <w:tc>
          <w:tcPr>
            <w:tcW w:w="1220"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34</w:t>
            </w:r>
          </w:p>
        </w:tc>
      </w:tr>
      <w:tr w:rsidR="00D52CDA" w:rsidRPr="00853A17" w:rsidTr="00177FA8">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D52CDA" w:rsidRPr="00853A17" w:rsidRDefault="00D52CDA" w:rsidP="00D52CDA">
            <w:pPr>
              <w:jc w:val="left"/>
              <w:rPr>
                <w:sz w:val="20"/>
                <w:szCs w:val="20"/>
                <w:lang w:val="fr-CA" w:eastAsia="en-CA"/>
              </w:rPr>
            </w:pPr>
            <w:r w:rsidRPr="00853A17">
              <w:rPr>
                <w:sz w:val="20"/>
                <w:szCs w:val="20"/>
                <w:lang w:val="fr-CA" w:eastAsia="en-CA"/>
              </w:rPr>
              <w:t>PGEH, phase II</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15</w:t>
            </w:r>
            <w:r w:rsidR="00767163">
              <w:rPr>
                <w:sz w:val="20"/>
                <w:szCs w:val="20"/>
                <w:lang w:val="fr-CA" w:eastAsia="en-CA"/>
              </w:rPr>
              <w:t xml:space="preserve"> </w:t>
            </w:r>
            <w:r w:rsidRPr="00853A17">
              <w:rPr>
                <w:sz w:val="20"/>
                <w:szCs w:val="20"/>
                <w:lang w:val="fr-CA" w:eastAsia="en-CA"/>
              </w:rPr>
              <w:t>990</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4</w:t>
            </w:r>
            <w:r w:rsidR="00767163">
              <w:rPr>
                <w:sz w:val="20"/>
                <w:szCs w:val="20"/>
                <w:lang w:val="fr-CA" w:eastAsia="en-CA"/>
              </w:rPr>
              <w:t xml:space="preserve"> </w:t>
            </w:r>
            <w:r w:rsidRPr="00853A17">
              <w:rPr>
                <w:sz w:val="20"/>
                <w:szCs w:val="20"/>
                <w:lang w:val="fr-CA" w:eastAsia="en-CA"/>
              </w:rPr>
              <w:t>044</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12</w:t>
            </w:r>
            <w:r w:rsidR="00767163">
              <w:rPr>
                <w:sz w:val="20"/>
                <w:szCs w:val="20"/>
                <w:lang w:val="fr-CA" w:eastAsia="en-CA"/>
              </w:rPr>
              <w:t xml:space="preserve"> </w:t>
            </w:r>
            <w:r w:rsidRPr="00853A17">
              <w:rPr>
                <w:sz w:val="20"/>
                <w:szCs w:val="20"/>
                <w:lang w:val="fr-CA" w:eastAsia="en-CA"/>
              </w:rPr>
              <w:t>317</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32</w:t>
            </w:r>
            <w:r w:rsidR="00767163">
              <w:rPr>
                <w:sz w:val="20"/>
                <w:szCs w:val="20"/>
                <w:lang w:val="fr-CA" w:eastAsia="en-CA"/>
              </w:rPr>
              <w:t xml:space="preserve"> </w:t>
            </w:r>
            <w:r w:rsidRPr="00853A17">
              <w:rPr>
                <w:sz w:val="20"/>
                <w:szCs w:val="20"/>
                <w:lang w:val="fr-CA" w:eastAsia="en-CA"/>
              </w:rPr>
              <w:t>351</w:t>
            </w:r>
          </w:p>
        </w:tc>
        <w:tc>
          <w:tcPr>
            <w:tcW w:w="1220"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46</w:t>
            </w:r>
            <w:r w:rsidR="00767163">
              <w:rPr>
                <w:sz w:val="20"/>
                <w:szCs w:val="20"/>
                <w:lang w:val="fr-CA" w:eastAsia="en-CA"/>
              </w:rPr>
              <w:t xml:space="preserve"> </w:t>
            </w:r>
            <w:r w:rsidRPr="00853A17">
              <w:rPr>
                <w:sz w:val="20"/>
                <w:szCs w:val="20"/>
                <w:lang w:val="fr-CA" w:eastAsia="en-CA"/>
              </w:rPr>
              <w:t>591</w:t>
            </w:r>
          </w:p>
        </w:tc>
      </w:tr>
      <w:tr w:rsidR="00D52CDA" w:rsidRPr="00853A17" w:rsidTr="00177FA8">
        <w:trPr>
          <w:trHeight w:val="102"/>
        </w:trPr>
        <w:tc>
          <w:tcPr>
            <w:tcW w:w="3397" w:type="dxa"/>
            <w:tcBorders>
              <w:top w:val="nil"/>
              <w:left w:val="single" w:sz="4" w:space="0" w:color="auto"/>
              <w:bottom w:val="single" w:sz="4" w:space="0" w:color="auto"/>
              <w:right w:val="single" w:sz="4" w:space="0" w:color="auto"/>
            </w:tcBorders>
            <w:shd w:val="clear" w:color="auto" w:fill="auto"/>
            <w:noWrap/>
            <w:hideMark/>
          </w:tcPr>
          <w:p w:rsidR="00D52CDA" w:rsidRPr="00853A17" w:rsidRDefault="00D52CDA" w:rsidP="00D52CDA">
            <w:pPr>
              <w:jc w:val="left"/>
              <w:rPr>
                <w:sz w:val="20"/>
                <w:szCs w:val="20"/>
                <w:lang w:val="fr-CA" w:eastAsia="en-CA"/>
              </w:rPr>
            </w:pPr>
            <w:r w:rsidRPr="00853A17">
              <w:rPr>
                <w:sz w:val="20"/>
                <w:szCs w:val="20"/>
                <w:lang w:val="fr-CA" w:eastAsia="en-CA"/>
              </w:rPr>
              <w:t>Préparation du PGEH, phase III</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1</w:t>
            </w:r>
            <w:r w:rsidR="00767163">
              <w:rPr>
                <w:sz w:val="20"/>
                <w:szCs w:val="20"/>
                <w:lang w:val="fr-CA" w:eastAsia="en-CA"/>
              </w:rPr>
              <w:t xml:space="preserve"> </w:t>
            </w:r>
            <w:r w:rsidRPr="00853A17">
              <w:rPr>
                <w:sz w:val="20"/>
                <w:szCs w:val="20"/>
                <w:lang w:val="fr-CA" w:eastAsia="en-CA"/>
              </w:rPr>
              <w:t>057</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709</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33</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1</w:t>
            </w:r>
            <w:r w:rsidR="00767163">
              <w:rPr>
                <w:sz w:val="20"/>
                <w:szCs w:val="20"/>
                <w:lang w:val="fr-CA" w:eastAsia="en-CA"/>
              </w:rPr>
              <w:t xml:space="preserve"> </w:t>
            </w:r>
            <w:r w:rsidRPr="00853A17">
              <w:rPr>
                <w:sz w:val="20"/>
                <w:szCs w:val="20"/>
                <w:lang w:val="fr-CA" w:eastAsia="en-CA"/>
              </w:rPr>
              <w:t>799</w:t>
            </w:r>
          </w:p>
        </w:tc>
        <w:tc>
          <w:tcPr>
            <w:tcW w:w="1220"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r>
      <w:tr w:rsidR="00D52CDA" w:rsidRPr="00853A17" w:rsidTr="00177FA8">
        <w:trPr>
          <w:trHeight w:val="148"/>
        </w:trPr>
        <w:tc>
          <w:tcPr>
            <w:tcW w:w="3397" w:type="dxa"/>
            <w:tcBorders>
              <w:top w:val="nil"/>
              <w:left w:val="single" w:sz="4" w:space="0" w:color="auto"/>
              <w:bottom w:val="single" w:sz="4" w:space="0" w:color="auto"/>
              <w:right w:val="single" w:sz="4" w:space="0" w:color="auto"/>
            </w:tcBorders>
            <w:shd w:val="clear" w:color="auto" w:fill="auto"/>
            <w:noWrap/>
            <w:hideMark/>
          </w:tcPr>
          <w:p w:rsidR="00D52CDA" w:rsidRPr="00853A17" w:rsidRDefault="00D52CDA" w:rsidP="00D52CDA">
            <w:pPr>
              <w:jc w:val="left"/>
              <w:rPr>
                <w:sz w:val="20"/>
                <w:szCs w:val="20"/>
                <w:lang w:val="fr-CA" w:eastAsia="en-CA"/>
              </w:rPr>
            </w:pPr>
            <w:r w:rsidRPr="00853A17">
              <w:rPr>
                <w:sz w:val="20"/>
                <w:szCs w:val="20"/>
                <w:lang w:val="fr-CA" w:eastAsia="en-CA"/>
              </w:rPr>
              <w:t>PGEH, phase III</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3</w:t>
            </w:r>
            <w:r w:rsidR="00767163">
              <w:rPr>
                <w:sz w:val="20"/>
                <w:szCs w:val="20"/>
                <w:lang w:val="fr-CA" w:eastAsia="en-CA"/>
              </w:rPr>
              <w:t xml:space="preserve"> </w:t>
            </w:r>
            <w:r w:rsidRPr="00853A17">
              <w:rPr>
                <w:sz w:val="20"/>
                <w:szCs w:val="20"/>
                <w:lang w:val="fr-CA" w:eastAsia="en-CA"/>
              </w:rPr>
              <w:t>549</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18</w:t>
            </w:r>
            <w:r w:rsidR="00767163">
              <w:rPr>
                <w:sz w:val="20"/>
                <w:szCs w:val="20"/>
                <w:lang w:val="fr-CA" w:eastAsia="en-CA"/>
              </w:rPr>
              <w:t xml:space="preserve"> </w:t>
            </w:r>
            <w:r w:rsidRPr="00853A17">
              <w:rPr>
                <w:sz w:val="20"/>
                <w:szCs w:val="20"/>
                <w:lang w:val="fr-CA" w:eastAsia="en-CA"/>
              </w:rPr>
              <w:t>044</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37</w:t>
            </w:r>
            <w:r w:rsidR="00767163">
              <w:rPr>
                <w:sz w:val="20"/>
                <w:szCs w:val="20"/>
                <w:lang w:val="fr-CA" w:eastAsia="en-CA"/>
              </w:rPr>
              <w:t xml:space="preserve"> </w:t>
            </w:r>
            <w:r w:rsidRPr="00853A17">
              <w:rPr>
                <w:sz w:val="20"/>
                <w:szCs w:val="20"/>
                <w:lang w:val="fr-CA" w:eastAsia="en-CA"/>
              </w:rPr>
              <w:t>859</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59</w:t>
            </w:r>
            <w:r w:rsidR="00767163">
              <w:rPr>
                <w:sz w:val="20"/>
                <w:szCs w:val="20"/>
                <w:lang w:val="fr-CA" w:eastAsia="en-CA"/>
              </w:rPr>
              <w:t xml:space="preserve"> </w:t>
            </w:r>
            <w:r w:rsidRPr="00853A17">
              <w:rPr>
                <w:sz w:val="20"/>
                <w:szCs w:val="20"/>
                <w:lang w:val="fr-CA" w:eastAsia="en-CA"/>
              </w:rPr>
              <w:t>451</w:t>
            </w:r>
          </w:p>
        </w:tc>
        <w:tc>
          <w:tcPr>
            <w:tcW w:w="1220"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101</w:t>
            </w:r>
            <w:r w:rsidR="00767163">
              <w:rPr>
                <w:sz w:val="20"/>
                <w:szCs w:val="20"/>
                <w:lang w:val="fr-CA" w:eastAsia="en-CA"/>
              </w:rPr>
              <w:t xml:space="preserve"> </w:t>
            </w:r>
            <w:r w:rsidRPr="00853A17">
              <w:rPr>
                <w:sz w:val="20"/>
                <w:szCs w:val="20"/>
                <w:lang w:val="fr-CA" w:eastAsia="en-CA"/>
              </w:rPr>
              <w:t>467</w:t>
            </w:r>
          </w:p>
        </w:tc>
      </w:tr>
      <w:tr w:rsidR="00D52CDA" w:rsidRPr="00853A17" w:rsidTr="00177FA8">
        <w:trPr>
          <w:trHeight w:val="181"/>
        </w:trPr>
        <w:tc>
          <w:tcPr>
            <w:tcW w:w="3397" w:type="dxa"/>
            <w:tcBorders>
              <w:top w:val="nil"/>
              <w:left w:val="single" w:sz="4" w:space="0" w:color="auto"/>
              <w:bottom w:val="single" w:sz="4" w:space="0" w:color="auto"/>
              <w:right w:val="single" w:sz="4" w:space="0" w:color="auto"/>
            </w:tcBorders>
            <w:shd w:val="clear" w:color="auto" w:fill="auto"/>
            <w:noWrap/>
            <w:hideMark/>
          </w:tcPr>
          <w:p w:rsidR="00D52CDA" w:rsidRPr="00853A17" w:rsidRDefault="00D52CDA" w:rsidP="00D52CDA">
            <w:pPr>
              <w:jc w:val="left"/>
              <w:rPr>
                <w:sz w:val="20"/>
                <w:szCs w:val="20"/>
                <w:lang w:val="fr-CA" w:eastAsia="en-CA"/>
              </w:rPr>
            </w:pPr>
            <w:r w:rsidRPr="00853A17">
              <w:rPr>
                <w:sz w:val="20"/>
                <w:szCs w:val="20"/>
                <w:lang w:val="fr-CA" w:eastAsia="en-CA"/>
              </w:rPr>
              <w:t>Vérification du PGEH</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589</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589</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589</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1</w:t>
            </w:r>
            <w:r w:rsidR="00767163">
              <w:rPr>
                <w:sz w:val="20"/>
                <w:szCs w:val="20"/>
                <w:lang w:val="fr-CA" w:eastAsia="en-CA"/>
              </w:rPr>
              <w:t xml:space="preserve"> </w:t>
            </w:r>
            <w:r w:rsidRPr="00853A17">
              <w:rPr>
                <w:sz w:val="20"/>
                <w:szCs w:val="20"/>
                <w:lang w:val="fr-CA" w:eastAsia="en-CA"/>
              </w:rPr>
              <w:t>766</w:t>
            </w:r>
          </w:p>
        </w:tc>
        <w:tc>
          <w:tcPr>
            <w:tcW w:w="1220"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r>
      <w:tr w:rsidR="00D52CDA" w:rsidRPr="00853A17" w:rsidTr="00177FA8">
        <w:trPr>
          <w:trHeight w:val="84"/>
        </w:trPr>
        <w:tc>
          <w:tcPr>
            <w:tcW w:w="3397" w:type="dxa"/>
            <w:tcBorders>
              <w:top w:val="nil"/>
              <w:left w:val="single" w:sz="4" w:space="0" w:color="auto"/>
              <w:bottom w:val="single" w:sz="4" w:space="0" w:color="auto"/>
              <w:right w:val="single" w:sz="4" w:space="0" w:color="auto"/>
            </w:tcBorders>
            <w:shd w:val="clear" w:color="auto" w:fill="auto"/>
            <w:noWrap/>
            <w:hideMark/>
          </w:tcPr>
          <w:p w:rsidR="00D52CDA" w:rsidRPr="00853A17" w:rsidRDefault="00D52CDA" w:rsidP="00D52CDA">
            <w:pPr>
              <w:jc w:val="left"/>
              <w:rPr>
                <w:sz w:val="20"/>
                <w:szCs w:val="20"/>
                <w:lang w:val="fr-CA" w:eastAsia="en-CA"/>
              </w:rPr>
            </w:pPr>
            <w:r w:rsidRPr="00853A17">
              <w:rPr>
                <w:sz w:val="20"/>
                <w:szCs w:val="20"/>
                <w:lang w:val="fr-CA" w:eastAsia="en-CA"/>
              </w:rPr>
              <w:t>Assistance technique pour les HCFC</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c>
          <w:tcPr>
            <w:tcW w:w="1220"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r>
      <w:tr w:rsidR="00863226" w:rsidRPr="00853A17" w:rsidTr="00177FA8">
        <w:trPr>
          <w:trHeight w:val="131"/>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53A17" w:rsidRDefault="00D52CDA" w:rsidP="00177FA8">
            <w:pPr>
              <w:jc w:val="left"/>
              <w:rPr>
                <w:b/>
                <w:bCs/>
                <w:sz w:val="20"/>
                <w:szCs w:val="20"/>
                <w:lang w:val="fr-CA" w:eastAsia="en-CA"/>
              </w:rPr>
            </w:pPr>
            <w:r w:rsidRPr="00853A17">
              <w:rPr>
                <w:b/>
                <w:bCs/>
                <w:sz w:val="20"/>
                <w:szCs w:val="20"/>
                <w:lang w:val="fr-CA" w:eastAsia="en-CA"/>
              </w:rPr>
              <w:t>Total partiel des activités en lien avec les HCFC</w:t>
            </w:r>
          </w:p>
        </w:tc>
        <w:tc>
          <w:tcPr>
            <w:tcW w:w="1219" w:type="dxa"/>
            <w:tcBorders>
              <w:top w:val="nil"/>
              <w:left w:val="nil"/>
              <w:bottom w:val="single" w:sz="4" w:space="0" w:color="auto"/>
              <w:right w:val="single" w:sz="4" w:space="0" w:color="auto"/>
            </w:tcBorders>
            <w:shd w:val="clear" w:color="auto" w:fill="auto"/>
            <w:noWrap/>
            <w:hideMark/>
          </w:tcPr>
          <w:p w:rsidR="00185677" w:rsidRPr="00853A17" w:rsidRDefault="00185677" w:rsidP="00177FA8">
            <w:pPr>
              <w:jc w:val="right"/>
              <w:rPr>
                <w:b/>
                <w:bCs/>
                <w:sz w:val="20"/>
                <w:szCs w:val="20"/>
                <w:lang w:val="fr-CA" w:eastAsia="en-CA"/>
              </w:rPr>
            </w:pPr>
            <w:r w:rsidRPr="00853A17">
              <w:rPr>
                <w:b/>
                <w:bCs/>
                <w:sz w:val="20"/>
                <w:szCs w:val="20"/>
                <w:lang w:val="fr-CA" w:eastAsia="en-CA"/>
              </w:rPr>
              <w:t>92</w:t>
            </w:r>
            <w:r w:rsidR="00767163">
              <w:rPr>
                <w:b/>
                <w:bCs/>
                <w:sz w:val="20"/>
                <w:szCs w:val="20"/>
                <w:lang w:val="fr-CA" w:eastAsia="en-CA"/>
              </w:rPr>
              <w:t xml:space="preserve"> </w:t>
            </w:r>
            <w:r w:rsidRPr="00853A17">
              <w:rPr>
                <w:b/>
                <w:bCs/>
                <w:sz w:val="20"/>
                <w:szCs w:val="20"/>
                <w:lang w:val="fr-CA" w:eastAsia="en-CA"/>
              </w:rPr>
              <w:t>970</w:t>
            </w:r>
          </w:p>
        </w:tc>
        <w:tc>
          <w:tcPr>
            <w:tcW w:w="1219" w:type="dxa"/>
            <w:tcBorders>
              <w:top w:val="nil"/>
              <w:left w:val="nil"/>
              <w:bottom w:val="single" w:sz="4" w:space="0" w:color="auto"/>
              <w:right w:val="single" w:sz="4" w:space="0" w:color="auto"/>
            </w:tcBorders>
            <w:shd w:val="clear" w:color="auto" w:fill="auto"/>
            <w:noWrap/>
            <w:hideMark/>
          </w:tcPr>
          <w:p w:rsidR="00185677" w:rsidRPr="00853A17" w:rsidRDefault="00185677" w:rsidP="00177FA8">
            <w:pPr>
              <w:jc w:val="right"/>
              <w:rPr>
                <w:b/>
                <w:bCs/>
                <w:sz w:val="20"/>
                <w:szCs w:val="20"/>
                <w:lang w:val="fr-CA" w:eastAsia="en-CA"/>
              </w:rPr>
            </w:pPr>
            <w:r w:rsidRPr="00853A17">
              <w:rPr>
                <w:b/>
                <w:bCs/>
                <w:sz w:val="20"/>
                <w:szCs w:val="20"/>
                <w:lang w:val="fr-CA" w:eastAsia="en-CA"/>
              </w:rPr>
              <w:t>74</w:t>
            </w:r>
            <w:r w:rsidR="00767163">
              <w:rPr>
                <w:b/>
                <w:bCs/>
                <w:sz w:val="20"/>
                <w:szCs w:val="20"/>
                <w:lang w:val="fr-CA" w:eastAsia="en-CA"/>
              </w:rPr>
              <w:t xml:space="preserve"> </w:t>
            </w:r>
            <w:r w:rsidRPr="00853A17">
              <w:rPr>
                <w:b/>
                <w:bCs/>
                <w:sz w:val="20"/>
                <w:szCs w:val="20"/>
                <w:lang w:val="fr-CA" w:eastAsia="en-CA"/>
              </w:rPr>
              <w:t>840</w:t>
            </w:r>
          </w:p>
        </w:tc>
        <w:tc>
          <w:tcPr>
            <w:tcW w:w="1219" w:type="dxa"/>
            <w:tcBorders>
              <w:top w:val="nil"/>
              <w:left w:val="nil"/>
              <w:bottom w:val="single" w:sz="4" w:space="0" w:color="auto"/>
              <w:right w:val="single" w:sz="4" w:space="0" w:color="auto"/>
            </w:tcBorders>
            <w:shd w:val="clear" w:color="auto" w:fill="auto"/>
            <w:noWrap/>
            <w:hideMark/>
          </w:tcPr>
          <w:p w:rsidR="00185677" w:rsidRPr="00853A17" w:rsidRDefault="00185677" w:rsidP="00177FA8">
            <w:pPr>
              <w:jc w:val="right"/>
              <w:rPr>
                <w:b/>
                <w:bCs/>
                <w:sz w:val="20"/>
                <w:szCs w:val="20"/>
                <w:lang w:val="fr-CA" w:eastAsia="en-CA"/>
              </w:rPr>
            </w:pPr>
            <w:r w:rsidRPr="00853A17">
              <w:rPr>
                <w:b/>
                <w:bCs/>
                <w:sz w:val="20"/>
                <w:szCs w:val="20"/>
                <w:lang w:val="fr-CA" w:eastAsia="en-CA"/>
              </w:rPr>
              <w:t>100</w:t>
            </w:r>
            <w:r w:rsidR="00767163">
              <w:rPr>
                <w:b/>
                <w:bCs/>
                <w:sz w:val="20"/>
                <w:szCs w:val="20"/>
                <w:lang w:val="fr-CA" w:eastAsia="en-CA"/>
              </w:rPr>
              <w:t xml:space="preserve"> </w:t>
            </w:r>
            <w:r w:rsidRPr="00853A17">
              <w:rPr>
                <w:b/>
                <w:bCs/>
                <w:sz w:val="20"/>
                <w:szCs w:val="20"/>
                <w:lang w:val="fr-CA" w:eastAsia="en-CA"/>
              </w:rPr>
              <w:t>051</w:t>
            </w:r>
          </w:p>
        </w:tc>
        <w:tc>
          <w:tcPr>
            <w:tcW w:w="1219" w:type="dxa"/>
            <w:tcBorders>
              <w:top w:val="nil"/>
              <w:left w:val="nil"/>
              <w:bottom w:val="single" w:sz="4" w:space="0" w:color="auto"/>
              <w:right w:val="single" w:sz="4" w:space="0" w:color="auto"/>
            </w:tcBorders>
            <w:shd w:val="clear" w:color="auto" w:fill="auto"/>
            <w:noWrap/>
            <w:hideMark/>
          </w:tcPr>
          <w:p w:rsidR="00185677" w:rsidRPr="00853A17" w:rsidRDefault="00185677" w:rsidP="00177FA8">
            <w:pPr>
              <w:jc w:val="right"/>
              <w:rPr>
                <w:b/>
                <w:bCs/>
                <w:sz w:val="20"/>
                <w:szCs w:val="20"/>
                <w:lang w:val="fr-CA" w:eastAsia="en-CA"/>
              </w:rPr>
            </w:pPr>
            <w:r w:rsidRPr="00853A17">
              <w:rPr>
                <w:b/>
                <w:bCs/>
                <w:sz w:val="20"/>
                <w:szCs w:val="20"/>
                <w:lang w:val="fr-CA" w:eastAsia="en-CA"/>
              </w:rPr>
              <w:t>267</w:t>
            </w:r>
            <w:r w:rsidR="00767163">
              <w:rPr>
                <w:b/>
                <w:bCs/>
                <w:sz w:val="20"/>
                <w:szCs w:val="20"/>
                <w:lang w:val="fr-CA" w:eastAsia="en-CA"/>
              </w:rPr>
              <w:t xml:space="preserve"> </w:t>
            </w:r>
            <w:r w:rsidRPr="00853A17">
              <w:rPr>
                <w:b/>
                <w:bCs/>
                <w:sz w:val="20"/>
                <w:szCs w:val="20"/>
                <w:lang w:val="fr-CA" w:eastAsia="en-CA"/>
              </w:rPr>
              <w:t>861</w:t>
            </w:r>
          </w:p>
        </w:tc>
        <w:tc>
          <w:tcPr>
            <w:tcW w:w="1220" w:type="dxa"/>
            <w:tcBorders>
              <w:top w:val="nil"/>
              <w:left w:val="nil"/>
              <w:bottom w:val="single" w:sz="4" w:space="0" w:color="auto"/>
              <w:right w:val="single" w:sz="4" w:space="0" w:color="auto"/>
            </w:tcBorders>
            <w:shd w:val="clear" w:color="auto" w:fill="auto"/>
            <w:noWrap/>
            <w:hideMark/>
          </w:tcPr>
          <w:p w:rsidR="00185677" w:rsidRPr="00853A17" w:rsidRDefault="00185677" w:rsidP="00177FA8">
            <w:pPr>
              <w:jc w:val="right"/>
              <w:rPr>
                <w:b/>
                <w:bCs/>
                <w:sz w:val="20"/>
                <w:szCs w:val="20"/>
                <w:lang w:val="fr-CA" w:eastAsia="en-CA"/>
              </w:rPr>
            </w:pPr>
            <w:r w:rsidRPr="00853A17">
              <w:rPr>
                <w:b/>
                <w:bCs/>
                <w:sz w:val="20"/>
                <w:szCs w:val="20"/>
                <w:lang w:val="fr-CA" w:eastAsia="en-CA"/>
              </w:rPr>
              <w:t>252</w:t>
            </w:r>
            <w:r w:rsidR="00767163">
              <w:rPr>
                <w:b/>
                <w:bCs/>
                <w:sz w:val="20"/>
                <w:szCs w:val="20"/>
                <w:lang w:val="fr-CA" w:eastAsia="en-CA"/>
              </w:rPr>
              <w:t xml:space="preserve"> </w:t>
            </w:r>
            <w:r w:rsidRPr="00853A17">
              <w:rPr>
                <w:b/>
                <w:bCs/>
                <w:sz w:val="20"/>
                <w:szCs w:val="20"/>
                <w:lang w:val="fr-CA" w:eastAsia="en-CA"/>
              </w:rPr>
              <w:t>480</w:t>
            </w:r>
          </w:p>
        </w:tc>
      </w:tr>
      <w:tr w:rsidR="00D52CDA" w:rsidRPr="00853A17" w:rsidTr="00177FA8">
        <w:trPr>
          <w:trHeight w:val="58"/>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D52CDA" w:rsidRPr="00853A17" w:rsidRDefault="00D52CDA" w:rsidP="00D52CDA">
            <w:pPr>
              <w:jc w:val="left"/>
              <w:rPr>
                <w:b/>
                <w:bCs/>
                <w:sz w:val="20"/>
                <w:szCs w:val="20"/>
                <w:lang w:val="fr-CA" w:eastAsia="en-CA"/>
              </w:rPr>
            </w:pPr>
            <w:r w:rsidRPr="00853A17">
              <w:rPr>
                <w:b/>
                <w:bCs/>
                <w:sz w:val="20"/>
                <w:szCs w:val="20"/>
                <w:lang w:val="fr-CA" w:eastAsia="en-CA"/>
              </w:rPr>
              <w:t>Activités sur les HFC</w:t>
            </w:r>
          </w:p>
        </w:tc>
      </w:tr>
      <w:tr w:rsidR="00D52CDA" w:rsidRPr="00853A17" w:rsidTr="00177FA8">
        <w:trPr>
          <w:trHeight w:val="81"/>
        </w:trPr>
        <w:tc>
          <w:tcPr>
            <w:tcW w:w="3397" w:type="dxa"/>
            <w:tcBorders>
              <w:top w:val="nil"/>
              <w:left w:val="single" w:sz="4" w:space="0" w:color="auto"/>
              <w:bottom w:val="single" w:sz="4" w:space="0" w:color="auto"/>
              <w:right w:val="single" w:sz="4" w:space="0" w:color="auto"/>
            </w:tcBorders>
            <w:shd w:val="clear" w:color="auto" w:fill="auto"/>
            <w:noWrap/>
            <w:hideMark/>
          </w:tcPr>
          <w:p w:rsidR="00D52CDA" w:rsidRPr="00853A17" w:rsidRDefault="00D52CDA" w:rsidP="00D52CDA">
            <w:pPr>
              <w:jc w:val="left"/>
              <w:rPr>
                <w:sz w:val="20"/>
                <w:szCs w:val="20"/>
                <w:lang w:val="fr-CA" w:eastAsia="en-CA"/>
              </w:rPr>
            </w:pPr>
            <w:r w:rsidRPr="00853A17">
              <w:rPr>
                <w:sz w:val="20"/>
                <w:szCs w:val="20"/>
                <w:lang w:val="fr-CA" w:eastAsia="en-CA"/>
              </w:rPr>
              <w:t>HFC, démonstration</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c>
          <w:tcPr>
            <w:tcW w:w="1220"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r>
      <w:tr w:rsidR="00D52CDA" w:rsidRPr="00853A17" w:rsidTr="00177FA8">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D52CDA" w:rsidRPr="00853A17" w:rsidRDefault="00D52CDA" w:rsidP="00D52CDA">
            <w:pPr>
              <w:jc w:val="left"/>
              <w:rPr>
                <w:sz w:val="20"/>
                <w:szCs w:val="20"/>
                <w:lang w:val="fr-CA" w:eastAsia="en-CA"/>
              </w:rPr>
            </w:pPr>
            <w:r w:rsidRPr="00853A17">
              <w:rPr>
                <w:sz w:val="20"/>
                <w:szCs w:val="20"/>
                <w:lang w:val="fr-CA" w:eastAsia="en-CA"/>
              </w:rPr>
              <w:t>HFC, activités de facilitation</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268</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214</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482</w:t>
            </w:r>
          </w:p>
        </w:tc>
        <w:tc>
          <w:tcPr>
            <w:tcW w:w="1220"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r>
      <w:tr w:rsidR="00D52CDA" w:rsidRPr="00853A17" w:rsidTr="00177FA8">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D52CDA" w:rsidRPr="00853A17" w:rsidRDefault="00D52CDA" w:rsidP="00D52CDA">
            <w:pPr>
              <w:jc w:val="left"/>
              <w:rPr>
                <w:sz w:val="20"/>
                <w:szCs w:val="20"/>
                <w:lang w:val="fr-CA" w:eastAsia="en-CA"/>
              </w:rPr>
            </w:pPr>
            <w:r w:rsidRPr="00853A17">
              <w:rPr>
                <w:sz w:val="20"/>
                <w:szCs w:val="20"/>
                <w:lang w:val="fr-CA" w:eastAsia="en-CA"/>
              </w:rPr>
              <w:t>HFC, investissements</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2</w:t>
            </w:r>
            <w:r w:rsidR="00767163">
              <w:rPr>
                <w:sz w:val="20"/>
                <w:szCs w:val="20"/>
                <w:lang w:val="fr-CA" w:eastAsia="en-CA"/>
              </w:rPr>
              <w:t xml:space="preserve"> </w:t>
            </w:r>
            <w:r w:rsidRPr="00853A17">
              <w:rPr>
                <w:sz w:val="20"/>
                <w:szCs w:val="20"/>
                <w:lang w:val="fr-CA" w:eastAsia="en-CA"/>
              </w:rPr>
              <w:t>461</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2</w:t>
            </w:r>
            <w:r w:rsidR="00767163">
              <w:rPr>
                <w:sz w:val="20"/>
                <w:szCs w:val="20"/>
                <w:lang w:val="fr-CA" w:eastAsia="en-CA"/>
              </w:rPr>
              <w:t xml:space="preserve"> </w:t>
            </w:r>
            <w:r w:rsidRPr="00853A17">
              <w:rPr>
                <w:sz w:val="20"/>
                <w:szCs w:val="20"/>
                <w:lang w:val="fr-CA" w:eastAsia="en-CA"/>
              </w:rPr>
              <w:t>461</w:t>
            </w:r>
          </w:p>
        </w:tc>
        <w:tc>
          <w:tcPr>
            <w:tcW w:w="1220"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r>
      <w:tr w:rsidR="00D52CDA" w:rsidRPr="00853A17" w:rsidTr="00177FA8">
        <w:trPr>
          <w:trHeight w:val="63"/>
        </w:trPr>
        <w:tc>
          <w:tcPr>
            <w:tcW w:w="3397" w:type="dxa"/>
            <w:tcBorders>
              <w:top w:val="nil"/>
              <w:left w:val="single" w:sz="4" w:space="0" w:color="auto"/>
              <w:bottom w:val="single" w:sz="4" w:space="0" w:color="auto"/>
              <w:right w:val="single" w:sz="4" w:space="0" w:color="auto"/>
            </w:tcBorders>
            <w:shd w:val="clear" w:color="auto" w:fill="auto"/>
            <w:noWrap/>
            <w:hideMark/>
          </w:tcPr>
          <w:p w:rsidR="00D52CDA" w:rsidRPr="00853A17" w:rsidRDefault="00D52CDA" w:rsidP="00D52CDA">
            <w:pPr>
              <w:jc w:val="left"/>
              <w:rPr>
                <w:sz w:val="20"/>
                <w:szCs w:val="20"/>
                <w:lang w:val="fr-CA" w:eastAsia="en-CA"/>
              </w:rPr>
            </w:pPr>
            <w:r w:rsidRPr="00853A17">
              <w:rPr>
                <w:sz w:val="20"/>
                <w:szCs w:val="20"/>
                <w:lang w:val="fr-CA" w:eastAsia="en-CA"/>
              </w:rPr>
              <w:t>HFC, préparation du plan de réduction progressive</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6</w:t>
            </w:r>
            <w:r w:rsidR="00767163">
              <w:rPr>
                <w:sz w:val="20"/>
                <w:szCs w:val="20"/>
                <w:lang w:val="fr-CA" w:eastAsia="en-CA"/>
              </w:rPr>
              <w:t xml:space="preserve"> </w:t>
            </w:r>
            <w:r w:rsidRPr="00853A17">
              <w:rPr>
                <w:sz w:val="20"/>
                <w:szCs w:val="20"/>
                <w:lang w:val="fr-CA" w:eastAsia="en-CA"/>
              </w:rPr>
              <w:t>204</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3</w:t>
            </w:r>
            <w:r w:rsidR="00767163">
              <w:rPr>
                <w:sz w:val="20"/>
                <w:szCs w:val="20"/>
                <w:lang w:val="fr-CA" w:eastAsia="en-CA"/>
              </w:rPr>
              <w:t xml:space="preserve"> </w:t>
            </w:r>
            <w:r w:rsidRPr="00853A17">
              <w:rPr>
                <w:sz w:val="20"/>
                <w:szCs w:val="20"/>
                <w:lang w:val="fr-CA" w:eastAsia="en-CA"/>
              </w:rPr>
              <w:t>405</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112</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9</w:t>
            </w:r>
            <w:r w:rsidR="00767163">
              <w:rPr>
                <w:sz w:val="20"/>
                <w:szCs w:val="20"/>
                <w:lang w:val="fr-CA" w:eastAsia="en-CA"/>
              </w:rPr>
              <w:t xml:space="preserve"> </w:t>
            </w:r>
            <w:r w:rsidRPr="00853A17">
              <w:rPr>
                <w:sz w:val="20"/>
                <w:szCs w:val="20"/>
                <w:lang w:val="fr-CA" w:eastAsia="en-CA"/>
              </w:rPr>
              <w:t>721</w:t>
            </w:r>
          </w:p>
        </w:tc>
        <w:tc>
          <w:tcPr>
            <w:tcW w:w="1220"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r>
      <w:tr w:rsidR="00D52CDA" w:rsidRPr="00853A17" w:rsidTr="00177FA8">
        <w:trPr>
          <w:trHeight w:val="108"/>
        </w:trPr>
        <w:tc>
          <w:tcPr>
            <w:tcW w:w="3397" w:type="dxa"/>
            <w:tcBorders>
              <w:top w:val="nil"/>
              <w:left w:val="single" w:sz="4" w:space="0" w:color="auto"/>
              <w:bottom w:val="single" w:sz="4" w:space="0" w:color="auto"/>
              <w:right w:val="single" w:sz="4" w:space="0" w:color="auto"/>
            </w:tcBorders>
            <w:shd w:val="clear" w:color="auto" w:fill="auto"/>
            <w:noWrap/>
            <w:hideMark/>
          </w:tcPr>
          <w:p w:rsidR="00D52CDA" w:rsidRPr="00853A17" w:rsidRDefault="00D52CDA" w:rsidP="00D52CDA">
            <w:pPr>
              <w:jc w:val="left"/>
              <w:rPr>
                <w:sz w:val="20"/>
                <w:szCs w:val="20"/>
                <w:lang w:val="fr-CA" w:eastAsia="en-CA"/>
              </w:rPr>
            </w:pPr>
            <w:r w:rsidRPr="00853A17">
              <w:rPr>
                <w:sz w:val="20"/>
                <w:szCs w:val="20"/>
                <w:lang w:val="fr-CA" w:eastAsia="en-CA"/>
              </w:rPr>
              <w:t>HFC, plans de réduction progressive</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22</w:t>
            </w:r>
            <w:r w:rsidR="00767163">
              <w:rPr>
                <w:sz w:val="20"/>
                <w:szCs w:val="20"/>
                <w:lang w:val="fr-CA" w:eastAsia="en-CA"/>
              </w:rPr>
              <w:t xml:space="preserve"> </w:t>
            </w:r>
            <w:r w:rsidRPr="00853A17">
              <w:rPr>
                <w:sz w:val="20"/>
                <w:szCs w:val="20"/>
                <w:lang w:val="fr-CA" w:eastAsia="en-CA"/>
              </w:rPr>
              <w:t>918</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2</w:t>
            </w:r>
            <w:r w:rsidR="00767163">
              <w:rPr>
                <w:sz w:val="20"/>
                <w:szCs w:val="20"/>
                <w:lang w:val="fr-CA" w:eastAsia="en-CA"/>
              </w:rPr>
              <w:t xml:space="preserve"> </w:t>
            </w:r>
            <w:r w:rsidRPr="00853A17">
              <w:rPr>
                <w:sz w:val="20"/>
                <w:szCs w:val="20"/>
                <w:lang w:val="fr-CA" w:eastAsia="en-CA"/>
              </w:rPr>
              <w:t>617</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25</w:t>
            </w:r>
            <w:r w:rsidR="00767163">
              <w:rPr>
                <w:sz w:val="20"/>
                <w:szCs w:val="20"/>
                <w:lang w:val="fr-CA" w:eastAsia="en-CA"/>
              </w:rPr>
              <w:t xml:space="preserve"> </w:t>
            </w:r>
            <w:r w:rsidRPr="00853A17">
              <w:rPr>
                <w:sz w:val="20"/>
                <w:szCs w:val="20"/>
                <w:lang w:val="fr-CA" w:eastAsia="en-CA"/>
              </w:rPr>
              <w:t>535</w:t>
            </w:r>
          </w:p>
        </w:tc>
        <w:tc>
          <w:tcPr>
            <w:tcW w:w="1220"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9</w:t>
            </w:r>
            <w:r w:rsidR="00767163">
              <w:rPr>
                <w:sz w:val="20"/>
                <w:szCs w:val="20"/>
                <w:lang w:val="fr-CA" w:eastAsia="en-CA"/>
              </w:rPr>
              <w:t xml:space="preserve"> </w:t>
            </w:r>
            <w:r w:rsidRPr="00853A17">
              <w:rPr>
                <w:sz w:val="20"/>
                <w:szCs w:val="20"/>
                <w:lang w:val="fr-CA" w:eastAsia="en-CA"/>
              </w:rPr>
              <w:t>847</w:t>
            </w:r>
          </w:p>
        </w:tc>
      </w:tr>
      <w:tr w:rsidR="00D52CDA" w:rsidRPr="00853A17" w:rsidTr="00177FA8">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D52CDA" w:rsidRPr="00853A17" w:rsidRDefault="00D52CDA" w:rsidP="00D52CDA">
            <w:pPr>
              <w:jc w:val="left"/>
              <w:rPr>
                <w:sz w:val="20"/>
                <w:szCs w:val="20"/>
                <w:lang w:val="fr-CA" w:eastAsia="en-CA"/>
              </w:rPr>
            </w:pPr>
            <w:r w:rsidRPr="00853A17">
              <w:rPr>
                <w:sz w:val="20"/>
                <w:szCs w:val="20"/>
                <w:lang w:val="fr-CA" w:eastAsia="en-CA"/>
              </w:rPr>
              <w:t>HFC, assistance technique</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c>
          <w:tcPr>
            <w:tcW w:w="1220"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r>
      <w:tr w:rsidR="00D52CDA" w:rsidRPr="00853A17" w:rsidTr="00177FA8">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D52CDA" w:rsidRPr="00853A17" w:rsidRDefault="00D52CDA" w:rsidP="00D52CDA">
            <w:pPr>
              <w:jc w:val="left"/>
              <w:rPr>
                <w:b/>
                <w:bCs/>
                <w:sz w:val="20"/>
                <w:szCs w:val="20"/>
                <w:lang w:val="fr-CA" w:eastAsia="en-CA"/>
              </w:rPr>
            </w:pPr>
            <w:r w:rsidRPr="00853A17">
              <w:rPr>
                <w:b/>
                <w:bCs/>
                <w:sz w:val="20"/>
                <w:szCs w:val="20"/>
                <w:lang w:val="fr-CA" w:eastAsia="en-CA"/>
              </w:rPr>
              <w:t>Total partiel des activités en lien avec les HFC</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b/>
                <w:bCs/>
                <w:sz w:val="20"/>
                <w:szCs w:val="20"/>
                <w:lang w:val="fr-CA" w:eastAsia="en-CA"/>
              </w:rPr>
            </w:pPr>
            <w:r w:rsidRPr="00853A17">
              <w:rPr>
                <w:b/>
                <w:bCs/>
                <w:sz w:val="20"/>
                <w:szCs w:val="20"/>
                <w:lang w:val="fr-CA" w:eastAsia="en-CA"/>
              </w:rPr>
              <w:t>8</w:t>
            </w:r>
            <w:r w:rsidR="00767163">
              <w:rPr>
                <w:b/>
                <w:bCs/>
                <w:sz w:val="20"/>
                <w:szCs w:val="20"/>
                <w:lang w:val="fr-CA" w:eastAsia="en-CA"/>
              </w:rPr>
              <w:t xml:space="preserve"> </w:t>
            </w:r>
            <w:r w:rsidRPr="00853A17">
              <w:rPr>
                <w:b/>
                <w:bCs/>
                <w:sz w:val="20"/>
                <w:szCs w:val="20"/>
                <w:lang w:val="fr-CA" w:eastAsia="en-CA"/>
              </w:rPr>
              <w:t>933</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b/>
                <w:bCs/>
                <w:sz w:val="20"/>
                <w:szCs w:val="20"/>
                <w:lang w:val="fr-CA" w:eastAsia="en-CA"/>
              </w:rPr>
            </w:pPr>
            <w:r w:rsidRPr="00853A17">
              <w:rPr>
                <w:b/>
                <w:bCs/>
                <w:sz w:val="20"/>
                <w:szCs w:val="20"/>
                <w:lang w:val="fr-CA" w:eastAsia="en-CA"/>
              </w:rPr>
              <w:t>26</w:t>
            </w:r>
            <w:r w:rsidR="00767163">
              <w:rPr>
                <w:b/>
                <w:bCs/>
                <w:sz w:val="20"/>
                <w:szCs w:val="20"/>
                <w:lang w:val="fr-CA" w:eastAsia="en-CA"/>
              </w:rPr>
              <w:t xml:space="preserve"> </w:t>
            </w:r>
            <w:r w:rsidRPr="00853A17">
              <w:rPr>
                <w:b/>
                <w:bCs/>
                <w:sz w:val="20"/>
                <w:szCs w:val="20"/>
                <w:lang w:val="fr-CA" w:eastAsia="en-CA"/>
              </w:rPr>
              <w:t>537</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b/>
                <w:bCs/>
                <w:sz w:val="20"/>
                <w:szCs w:val="20"/>
                <w:lang w:val="fr-CA" w:eastAsia="en-CA"/>
              </w:rPr>
            </w:pPr>
            <w:r w:rsidRPr="00853A17">
              <w:rPr>
                <w:b/>
                <w:bCs/>
                <w:sz w:val="20"/>
                <w:szCs w:val="20"/>
                <w:lang w:val="fr-CA" w:eastAsia="en-CA"/>
              </w:rPr>
              <w:t>2</w:t>
            </w:r>
            <w:r w:rsidR="00767163">
              <w:rPr>
                <w:b/>
                <w:bCs/>
                <w:sz w:val="20"/>
                <w:szCs w:val="20"/>
                <w:lang w:val="fr-CA" w:eastAsia="en-CA"/>
              </w:rPr>
              <w:t xml:space="preserve"> </w:t>
            </w:r>
            <w:r w:rsidRPr="00853A17">
              <w:rPr>
                <w:b/>
                <w:bCs/>
                <w:sz w:val="20"/>
                <w:szCs w:val="20"/>
                <w:lang w:val="fr-CA" w:eastAsia="en-CA"/>
              </w:rPr>
              <w:t>729</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b/>
                <w:bCs/>
                <w:sz w:val="20"/>
                <w:szCs w:val="20"/>
                <w:lang w:val="fr-CA" w:eastAsia="en-CA"/>
              </w:rPr>
            </w:pPr>
            <w:r w:rsidRPr="00853A17">
              <w:rPr>
                <w:b/>
                <w:bCs/>
                <w:sz w:val="20"/>
                <w:szCs w:val="20"/>
                <w:lang w:val="fr-CA" w:eastAsia="en-CA"/>
              </w:rPr>
              <w:t>38</w:t>
            </w:r>
            <w:r w:rsidR="00767163">
              <w:rPr>
                <w:b/>
                <w:bCs/>
                <w:sz w:val="20"/>
                <w:szCs w:val="20"/>
                <w:lang w:val="fr-CA" w:eastAsia="en-CA"/>
              </w:rPr>
              <w:t xml:space="preserve"> </w:t>
            </w:r>
            <w:r w:rsidRPr="00853A17">
              <w:rPr>
                <w:b/>
                <w:bCs/>
                <w:sz w:val="20"/>
                <w:szCs w:val="20"/>
                <w:lang w:val="fr-CA" w:eastAsia="en-CA"/>
              </w:rPr>
              <w:t>198</w:t>
            </w:r>
          </w:p>
        </w:tc>
        <w:tc>
          <w:tcPr>
            <w:tcW w:w="1220"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b/>
                <w:bCs/>
                <w:sz w:val="20"/>
                <w:szCs w:val="20"/>
                <w:lang w:val="fr-CA" w:eastAsia="en-CA"/>
              </w:rPr>
            </w:pPr>
            <w:r w:rsidRPr="00853A17">
              <w:rPr>
                <w:b/>
                <w:bCs/>
                <w:sz w:val="20"/>
                <w:szCs w:val="20"/>
                <w:lang w:val="fr-CA" w:eastAsia="en-CA"/>
              </w:rPr>
              <w:t>9</w:t>
            </w:r>
            <w:r w:rsidR="00767163">
              <w:rPr>
                <w:b/>
                <w:bCs/>
                <w:sz w:val="20"/>
                <w:szCs w:val="20"/>
                <w:lang w:val="fr-CA" w:eastAsia="en-CA"/>
              </w:rPr>
              <w:t xml:space="preserve"> </w:t>
            </w:r>
            <w:r w:rsidRPr="00853A17">
              <w:rPr>
                <w:b/>
                <w:bCs/>
                <w:sz w:val="20"/>
                <w:szCs w:val="20"/>
                <w:lang w:val="fr-CA" w:eastAsia="en-CA"/>
              </w:rPr>
              <w:t>847</w:t>
            </w:r>
          </w:p>
        </w:tc>
      </w:tr>
      <w:tr w:rsidR="00D52CDA" w:rsidRPr="00853A17" w:rsidTr="00177FA8">
        <w:trPr>
          <w:trHeight w:val="91"/>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D52CDA" w:rsidRPr="00853A17" w:rsidRDefault="00D52CDA" w:rsidP="00D52CDA">
            <w:pPr>
              <w:jc w:val="left"/>
              <w:rPr>
                <w:b/>
                <w:bCs/>
                <w:sz w:val="20"/>
                <w:szCs w:val="20"/>
                <w:lang w:val="fr-CA" w:eastAsia="en-CA"/>
              </w:rPr>
            </w:pPr>
            <w:r w:rsidRPr="00853A17">
              <w:rPr>
                <w:b/>
                <w:bCs/>
                <w:sz w:val="20"/>
                <w:szCs w:val="20"/>
                <w:lang w:val="fr-CA" w:eastAsia="en-CA"/>
              </w:rPr>
              <w:t>Activités courantes</w:t>
            </w:r>
          </w:p>
        </w:tc>
      </w:tr>
      <w:tr w:rsidR="00D52CDA" w:rsidRPr="00853A17" w:rsidTr="00177FA8">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D52CDA" w:rsidRPr="00853A17" w:rsidRDefault="00D52CDA" w:rsidP="00D52CDA">
            <w:pPr>
              <w:jc w:val="left"/>
              <w:rPr>
                <w:sz w:val="20"/>
                <w:szCs w:val="20"/>
                <w:lang w:val="fr-CA" w:eastAsia="en-CA"/>
              </w:rPr>
            </w:pPr>
            <w:r w:rsidRPr="00853A17">
              <w:rPr>
                <w:sz w:val="20"/>
                <w:szCs w:val="20"/>
                <w:lang w:val="fr-CA" w:eastAsia="en-CA"/>
              </w:rPr>
              <w:t>Renforcement des institutions</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14</w:t>
            </w:r>
            <w:r w:rsidR="00767163">
              <w:rPr>
                <w:sz w:val="20"/>
                <w:szCs w:val="20"/>
                <w:lang w:val="fr-CA" w:eastAsia="en-CA"/>
              </w:rPr>
              <w:t xml:space="preserve"> </w:t>
            </w:r>
            <w:r w:rsidRPr="00853A17">
              <w:rPr>
                <w:sz w:val="20"/>
                <w:szCs w:val="20"/>
                <w:lang w:val="fr-CA" w:eastAsia="en-CA"/>
              </w:rPr>
              <w:t>514</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6</w:t>
            </w:r>
            <w:r w:rsidR="00767163">
              <w:rPr>
                <w:sz w:val="20"/>
                <w:szCs w:val="20"/>
                <w:lang w:val="fr-CA" w:eastAsia="en-CA"/>
              </w:rPr>
              <w:t xml:space="preserve"> </w:t>
            </w:r>
            <w:r w:rsidRPr="00853A17">
              <w:rPr>
                <w:sz w:val="20"/>
                <w:szCs w:val="20"/>
                <w:lang w:val="fr-CA" w:eastAsia="en-CA"/>
              </w:rPr>
              <w:t>825</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14</w:t>
            </w:r>
            <w:r w:rsidR="00767163">
              <w:rPr>
                <w:sz w:val="20"/>
                <w:szCs w:val="20"/>
                <w:lang w:val="fr-CA" w:eastAsia="en-CA"/>
              </w:rPr>
              <w:t xml:space="preserve"> </w:t>
            </w:r>
            <w:r w:rsidRPr="00853A17">
              <w:rPr>
                <w:sz w:val="20"/>
                <w:szCs w:val="20"/>
                <w:lang w:val="fr-CA" w:eastAsia="en-CA"/>
              </w:rPr>
              <w:t>514</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35</w:t>
            </w:r>
            <w:r w:rsidR="00767163">
              <w:rPr>
                <w:sz w:val="20"/>
                <w:szCs w:val="20"/>
                <w:lang w:val="fr-CA" w:eastAsia="en-CA"/>
              </w:rPr>
              <w:t xml:space="preserve"> </w:t>
            </w:r>
            <w:r w:rsidRPr="00853A17">
              <w:rPr>
                <w:sz w:val="20"/>
                <w:szCs w:val="20"/>
                <w:lang w:val="fr-CA" w:eastAsia="en-CA"/>
              </w:rPr>
              <w:t>854</w:t>
            </w:r>
          </w:p>
        </w:tc>
        <w:tc>
          <w:tcPr>
            <w:tcW w:w="1220"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r>
      <w:tr w:rsidR="00D52CDA" w:rsidRPr="00853A17" w:rsidTr="00177FA8">
        <w:trPr>
          <w:trHeight w:val="224"/>
        </w:trPr>
        <w:tc>
          <w:tcPr>
            <w:tcW w:w="3397" w:type="dxa"/>
            <w:tcBorders>
              <w:top w:val="nil"/>
              <w:left w:val="single" w:sz="4" w:space="0" w:color="auto"/>
              <w:bottom w:val="single" w:sz="4" w:space="0" w:color="auto"/>
              <w:right w:val="single" w:sz="4" w:space="0" w:color="auto"/>
            </w:tcBorders>
            <w:shd w:val="clear" w:color="auto" w:fill="auto"/>
            <w:noWrap/>
            <w:hideMark/>
          </w:tcPr>
          <w:p w:rsidR="00D52CDA" w:rsidRPr="00853A17" w:rsidRDefault="00D52CDA" w:rsidP="00D52CDA">
            <w:pPr>
              <w:jc w:val="left"/>
              <w:rPr>
                <w:sz w:val="20"/>
                <w:szCs w:val="20"/>
                <w:lang w:val="fr-CA" w:eastAsia="en-CA"/>
              </w:rPr>
            </w:pPr>
            <w:r w:rsidRPr="00853A17">
              <w:rPr>
                <w:sz w:val="20"/>
                <w:szCs w:val="20"/>
                <w:lang w:val="fr-CA" w:eastAsia="en-CA"/>
              </w:rPr>
              <w:t>Programme d’aide à la conformité</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11</w:t>
            </w:r>
            <w:r w:rsidR="00767163">
              <w:rPr>
                <w:sz w:val="20"/>
                <w:szCs w:val="20"/>
                <w:lang w:val="fr-CA" w:eastAsia="en-CA"/>
              </w:rPr>
              <w:t xml:space="preserve"> </w:t>
            </w:r>
            <w:r w:rsidRPr="00853A17">
              <w:rPr>
                <w:sz w:val="20"/>
                <w:szCs w:val="20"/>
                <w:lang w:val="fr-CA" w:eastAsia="en-CA"/>
              </w:rPr>
              <w:t>095</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11</w:t>
            </w:r>
            <w:r w:rsidR="00767163">
              <w:rPr>
                <w:sz w:val="20"/>
                <w:szCs w:val="20"/>
                <w:lang w:val="fr-CA" w:eastAsia="en-CA"/>
              </w:rPr>
              <w:t xml:space="preserve"> </w:t>
            </w:r>
            <w:r w:rsidRPr="00853A17">
              <w:rPr>
                <w:sz w:val="20"/>
                <w:szCs w:val="20"/>
                <w:lang w:val="fr-CA" w:eastAsia="en-CA"/>
              </w:rPr>
              <w:t>428</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11</w:t>
            </w:r>
            <w:r w:rsidR="00767163">
              <w:rPr>
                <w:sz w:val="20"/>
                <w:szCs w:val="20"/>
                <w:lang w:val="fr-CA" w:eastAsia="en-CA"/>
              </w:rPr>
              <w:t xml:space="preserve"> </w:t>
            </w:r>
            <w:r w:rsidRPr="00853A17">
              <w:rPr>
                <w:sz w:val="20"/>
                <w:szCs w:val="20"/>
                <w:lang w:val="fr-CA" w:eastAsia="en-CA"/>
              </w:rPr>
              <w:t>771</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34</w:t>
            </w:r>
            <w:r w:rsidR="00767163">
              <w:rPr>
                <w:sz w:val="20"/>
                <w:szCs w:val="20"/>
                <w:lang w:val="fr-CA" w:eastAsia="en-CA"/>
              </w:rPr>
              <w:t xml:space="preserve"> </w:t>
            </w:r>
            <w:r w:rsidRPr="00853A17">
              <w:rPr>
                <w:sz w:val="20"/>
                <w:szCs w:val="20"/>
                <w:lang w:val="fr-CA" w:eastAsia="en-CA"/>
              </w:rPr>
              <w:t>294</w:t>
            </w:r>
          </w:p>
        </w:tc>
        <w:tc>
          <w:tcPr>
            <w:tcW w:w="1220"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r>
      <w:tr w:rsidR="00D52CDA" w:rsidRPr="00853A17" w:rsidTr="00177FA8">
        <w:trPr>
          <w:trHeight w:val="101"/>
        </w:trPr>
        <w:tc>
          <w:tcPr>
            <w:tcW w:w="3397" w:type="dxa"/>
            <w:tcBorders>
              <w:top w:val="nil"/>
              <w:left w:val="single" w:sz="4" w:space="0" w:color="auto"/>
              <w:bottom w:val="single" w:sz="4" w:space="0" w:color="auto"/>
              <w:right w:val="single" w:sz="4" w:space="0" w:color="auto"/>
            </w:tcBorders>
            <w:shd w:val="clear" w:color="auto" w:fill="auto"/>
            <w:noWrap/>
            <w:hideMark/>
          </w:tcPr>
          <w:p w:rsidR="00D52CDA" w:rsidRPr="00853A17" w:rsidRDefault="00D52CDA" w:rsidP="00D52CDA">
            <w:pPr>
              <w:jc w:val="left"/>
              <w:rPr>
                <w:sz w:val="20"/>
                <w:szCs w:val="20"/>
                <w:lang w:val="fr-CA" w:eastAsia="en-CA"/>
              </w:rPr>
            </w:pPr>
            <w:r w:rsidRPr="00853A17">
              <w:rPr>
                <w:sz w:val="20"/>
                <w:szCs w:val="20"/>
                <w:lang w:val="fr-CA" w:eastAsia="en-CA"/>
              </w:rPr>
              <w:t>Coûts de base</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5</w:t>
            </w:r>
            <w:r w:rsidR="00767163">
              <w:rPr>
                <w:sz w:val="20"/>
                <w:szCs w:val="20"/>
                <w:lang w:val="fr-CA" w:eastAsia="en-CA"/>
              </w:rPr>
              <w:t xml:space="preserve"> </w:t>
            </w:r>
            <w:r w:rsidRPr="00853A17">
              <w:rPr>
                <w:sz w:val="20"/>
                <w:szCs w:val="20"/>
                <w:lang w:val="fr-CA" w:eastAsia="en-CA"/>
              </w:rPr>
              <w:t>911</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5</w:t>
            </w:r>
            <w:r w:rsidR="00767163">
              <w:rPr>
                <w:sz w:val="20"/>
                <w:szCs w:val="20"/>
                <w:lang w:val="fr-CA" w:eastAsia="en-CA"/>
              </w:rPr>
              <w:t xml:space="preserve"> </w:t>
            </w:r>
            <w:r w:rsidRPr="00853A17">
              <w:rPr>
                <w:sz w:val="20"/>
                <w:szCs w:val="20"/>
                <w:lang w:val="fr-CA" w:eastAsia="en-CA"/>
              </w:rPr>
              <w:t>953</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5</w:t>
            </w:r>
            <w:r w:rsidR="00767163">
              <w:rPr>
                <w:sz w:val="20"/>
                <w:szCs w:val="20"/>
                <w:lang w:val="fr-CA" w:eastAsia="en-CA"/>
              </w:rPr>
              <w:t xml:space="preserve"> </w:t>
            </w:r>
            <w:r w:rsidRPr="00853A17">
              <w:rPr>
                <w:sz w:val="20"/>
                <w:szCs w:val="20"/>
                <w:lang w:val="fr-CA" w:eastAsia="en-CA"/>
              </w:rPr>
              <w:t>994</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17</w:t>
            </w:r>
            <w:r w:rsidR="00767163">
              <w:rPr>
                <w:sz w:val="20"/>
                <w:szCs w:val="20"/>
                <w:lang w:val="fr-CA" w:eastAsia="en-CA"/>
              </w:rPr>
              <w:t xml:space="preserve"> </w:t>
            </w:r>
            <w:r w:rsidRPr="00853A17">
              <w:rPr>
                <w:sz w:val="20"/>
                <w:szCs w:val="20"/>
                <w:lang w:val="fr-CA" w:eastAsia="en-CA"/>
              </w:rPr>
              <w:t>858</w:t>
            </w:r>
          </w:p>
        </w:tc>
        <w:tc>
          <w:tcPr>
            <w:tcW w:w="1220"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r>
      <w:tr w:rsidR="00D52CDA" w:rsidRPr="00853A17" w:rsidTr="00177FA8">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D52CDA" w:rsidRPr="00853A17" w:rsidRDefault="00D52CDA" w:rsidP="00767163">
            <w:pPr>
              <w:jc w:val="left"/>
              <w:rPr>
                <w:sz w:val="20"/>
                <w:szCs w:val="20"/>
                <w:lang w:val="fr-CA" w:eastAsia="en-CA"/>
              </w:rPr>
            </w:pPr>
            <w:r w:rsidRPr="00853A17">
              <w:rPr>
                <w:sz w:val="20"/>
                <w:szCs w:val="20"/>
                <w:lang w:val="fr-CA" w:eastAsia="en-CA"/>
              </w:rPr>
              <w:t>Secrétariat, Comité exécutif et coûts de suivi et év</w:t>
            </w:r>
            <w:r w:rsidR="000774A5">
              <w:rPr>
                <w:sz w:val="20"/>
                <w:szCs w:val="20"/>
                <w:lang w:val="fr-CA" w:eastAsia="en-CA"/>
              </w:rPr>
              <w:t>aluation, moins la contrepartie</w:t>
            </w:r>
            <w:r w:rsidRPr="00853A17">
              <w:rPr>
                <w:sz w:val="20"/>
                <w:szCs w:val="20"/>
                <w:lang w:val="fr-CA" w:eastAsia="en-CA"/>
              </w:rPr>
              <w:t xml:space="preserve"> canadienne</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6</w:t>
            </w:r>
            <w:r w:rsidR="00767163">
              <w:rPr>
                <w:sz w:val="20"/>
                <w:szCs w:val="20"/>
                <w:lang w:val="fr-CA" w:eastAsia="en-CA"/>
              </w:rPr>
              <w:t xml:space="preserve"> </w:t>
            </w:r>
            <w:r w:rsidRPr="00853A17">
              <w:rPr>
                <w:sz w:val="20"/>
                <w:szCs w:val="20"/>
                <w:lang w:val="fr-CA" w:eastAsia="en-CA"/>
              </w:rPr>
              <w:t>582</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6</w:t>
            </w:r>
            <w:r w:rsidR="00767163">
              <w:rPr>
                <w:sz w:val="20"/>
                <w:szCs w:val="20"/>
                <w:lang w:val="fr-CA" w:eastAsia="en-CA"/>
              </w:rPr>
              <w:t xml:space="preserve"> </w:t>
            </w:r>
            <w:r w:rsidRPr="00853A17">
              <w:rPr>
                <w:sz w:val="20"/>
                <w:szCs w:val="20"/>
                <w:lang w:val="fr-CA" w:eastAsia="en-CA"/>
              </w:rPr>
              <w:t>732</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6</w:t>
            </w:r>
            <w:r w:rsidR="00767163">
              <w:rPr>
                <w:sz w:val="20"/>
                <w:szCs w:val="20"/>
                <w:lang w:val="fr-CA" w:eastAsia="en-CA"/>
              </w:rPr>
              <w:t xml:space="preserve"> </w:t>
            </w:r>
            <w:r w:rsidRPr="00853A17">
              <w:rPr>
                <w:sz w:val="20"/>
                <w:szCs w:val="20"/>
                <w:lang w:val="fr-CA" w:eastAsia="en-CA"/>
              </w:rPr>
              <w:t>888</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20</w:t>
            </w:r>
            <w:r w:rsidR="00767163">
              <w:rPr>
                <w:sz w:val="20"/>
                <w:szCs w:val="20"/>
                <w:lang w:val="fr-CA" w:eastAsia="en-CA"/>
              </w:rPr>
              <w:t xml:space="preserve"> </w:t>
            </w:r>
            <w:r w:rsidRPr="00853A17">
              <w:rPr>
                <w:sz w:val="20"/>
                <w:szCs w:val="20"/>
                <w:lang w:val="fr-CA" w:eastAsia="en-CA"/>
              </w:rPr>
              <w:t>202</w:t>
            </w:r>
          </w:p>
        </w:tc>
        <w:tc>
          <w:tcPr>
            <w:tcW w:w="1220"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r>
      <w:tr w:rsidR="00D52CDA" w:rsidRPr="00853A17" w:rsidTr="00177FA8">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D52CDA" w:rsidRPr="00853A17" w:rsidRDefault="00D52CDA" w:rsidP="00D52CDA">
            <w:pPr>
              <w:jc w:val="left"/>
              <w:rPr>
                <w:sz w:val="20"/>
                <w:szCs w:val="20"/>
                <w:lang w:val="fr-CA" w:eastAsia="en-CA"/>
              </w:rPr>
            </w:pPr>
            <w:r w:rsidRPr="00853A17">
              <w:rPr>
                <w:sz w:val="20"/>
                <w:szCs w:val="20"/>
                <w:lang w:val="fr-CA" w:eastAsia="en-CA"/>
              </w:rPr>
              <w:t>Trésorier</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500</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500</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500</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1</w:t>
            </w:r>
            <w:r w:rsidR="00767163">
              <w:rPr>
                <w:sz w:val="20"/>
                <w:szCs w:val="20"/>
                <w:lang w:val="fr-CA" w:eastAsia="en-CA"/>
              </w:rPr>
              <w:t xml:space="preserve"> </w:t>
            </w:r>
            <w:r w:rsidRPr="00853A17">
              <w:rPr>
                <w:sz w:val="20"/>
                <w:szCs w:val="20"/>
                <w:lang w:val="fr-CA" w:eastAsia="en-CA"/>
              </w:rPr>
              <w:t>500</w:t>
            </w:r>
          </w:p>
        </w:tc>
        <w:tc>
          <w:tcPr>
            <w:tcW w:w="1220"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0</w:t>
            </w:r>
          </w:p>
        </w:tc>
      </w:tr>
      <w:tr w:rsidR="00D52CDA" w:rsidRPr="00853A17" w:rsidTr="00177FA8">
        <w:trPr>
          <w:trHeight w:val="92"/>
        </w:trPr>
        <w:tc>
          <w:tcPr>
            <w:tcW w:w="3397" w:type="dxa"/>
            <w:tcBorders>
              <w:top w:val="nil"/>
              <w:left w:val="single" w:sz="4" w:space="0" w:color="auto"/>
              <w:bottom w:val="single" w:sz="4" w:space="0" w:color="auto"/>
              <w:right w:val="single" w:sz="4" w:space="0" w:color="auto"/>
            </w:tcBorders>
            <w:shd w:val="clear" w:color="auto" w:fill="auto"/>
            <w:noWrap/>
            <w:hideMark/>
          </w:tcPr>
          <w:p w:rsidR="00D52CDA" w:rsidRPr="00853A17" w:rsidRDefault="00D52CDA" w:rsidP="00D52CDA">
            <w:pPr>
              <w:jc w:val="left"/>
              <w:rPr>
                <w:b/>
                <w:bCs/>
                <w:sz w:val="20"/>
                <w:szCs w:val="20"/>
                <w:lang w:val="fr-CA" w:eastAsia="en-CA"/>
              </w:rPr>
            </w:pPr>
            <w:r w:rsidRPr="00853A17">
              <w:rPr>
                <w:b/>
                <w:bCs/>
                <w:sz w:val="20"/>
                <w:szCs w:val="20"/>
                <w:lang w:val="fr-CA" w:eastAsia="en-CA"/>
              </w:rPr>
              <w:t>Total partiel des activités courantes</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b/>
                <w:bCs/>
                <w:sz w:val="20"/>
                <w:szCs w:val="20"/>
                <w:lang w:val="fr-CA" w:eastAsia="en-CA"/>
              </w:rPr>
            </w:pPr>
            <w:r w:rsidRPr="00853A17">
              <w:rPr>
                <w:b/>
                <w:bCs/>
                <w:sz w:val="20"/>
                <w:szCs w:val="20"/>
                <w:lang w:val="fr-CA" w:eastAsia="en-CA"/>
              </w:rPr>
              <w:t>38</w:t>
            </w:r>
            <w:r w:rsidR="00767163">
              <w:rPr>
                <w:b/>
                <w:bCs/>
                <w:sz w:val="20"/>
                <w:szCs w:val="20"/>
                <w:lang w:val="fr-CA" w:eastAsia="en-CA"/>
              </w:rPr>
              <w:t xml:space="preserve"> </w:t>
            </w:r>
            <w:r w:rsidRPr="00853A17">
              <w:rPr>
                <w:b/>
                <w:bCs/>
                <w:sz w:val="20"/>
                <w:szCs w:val="20"/>
                <w:lang w:val="fr-CA" w:eastAsia="en-CA"/>
              </w:rPr>
              <w:t>602</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b/>
                <w:bCs/>
                <w:sz w:val="20"/>
                <w:szCs w:val="20"/>
                <w:lang w:val="fr-CA" w:eastAsia="en-CA"/>
              </w:rPr>
            </w:pPr>
            <w:r w:rsidRPr="00853A17">
              <w:rPr>
                <w:b/>
                <w:bCs/>
                <w:sz w:val="20"/>
                <w:szCs w:val="20"/>
                <w:lang w:val="fr-CA" w:eastAsia="en-CA"/>
              </w:rPr>
              <w:t>31</w:t>
            </w:r>
            <w:r w:rsidR="00767163">
              <w:rPr>
                <w:b/>
                <w:bCs/>
                <w:sz w:val="20"/>
                <w:szCs w:val="20"/>
                <w:lang w:val="fr-CA" w:eastAsia="en-CA"/>
              </w:rPr>
              <w:t xml:space="preserve"> </w:t>
            </w:r>
            <w:r w:rsidRPr="00853A17">
              <w:rPr>
                <w:b/>
                <w:bCs/>
                <w:sz w:val="20"/>
                <w:szCs w:val="20"/>
                <w:lang w:val="fr-CA" w:eastAsia="en-CA"/>
              </w:rPr>
              <w:t>438</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b/>
                <w:bCs/>
                <w:sz w:val="20"/>
                <w:szCs w:val="20"/>
                <w:lang w:val="fr-CA" w:eastAsia="en-CA"/>
              </w:rPr>
            </w:pPr>
            <w:r w:rsidRPr="00853A17">
              <w:rPr>
                <w:b/>
                <w:bCs/>
                <w:sz w:val="20"/>
                <w:szCs w:val="20"/>
                <w:lang w:val="fr-CA" w:eastAsia="en-CA"/>
              </w:rPr>
              <w:t>39</w:t>
            </w:r>
            <w:r w:rsidR="00767163">
              <w:rPr>
                <w:b/>
                <w:bCs/>
                <w:sz w:val="20"/>
                <w:szCs w:val="20"/>
                <w:lang w:val="fr-CA" w:eastAsia="en-CA"/>
              </w:rPr>
              <w:t xml:space="preserve"> </w:t>
            </w:r>
            <w:r w:rsidRPr="00853A17">
              <w:rPr>
                <w:b/>
                <w:bCs/>
                <w:sz w:val="20"/>
                <w:szCs w:val="20"/>
                <w:lang w:val="fr-CA" w:eastAsia="en-CA"/>
              </w:rPr>
              <w:t>667</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b/>
                <w:bCs/>
                <w:sz w:val="20"/>
                <w:szCs w:val="20"/>
                <w:lang w:val="fr-CA" w:eastAsia="en-CA"/>
              </w:rPr>
            </w:pPr>
            <w:r w:rsidRPr="00853A17">
              <w:rPr>
                <w:b/>
                <w:bCs/>
                <w:sz w:val="20"/>
                <w:szCs w:val="20"/>
                <w:lang w:val="fr-CA" w:eastAsia="en-CA"/>
              </w:rPr>
              <w:t>109</w:t>
            </w:r>
            <w:r w:rsidR="00767163">
              <w:rPr>
                <w:b/>
                <w:bCs/>
                <w:sz w:val="20"/>
                <w:szCs w:val="20"/>
                <w:lang w:val="fr-CA" w:eastAsia="en-CA"/>
              </w:rPr>
              <w:t xml:space="preserve"> </w:t>
            </w:r>
            <w:r w:rsidRPr="00853A17">
              <w:rPr>
                <w:b/>
                <w:bCs/>
                <w:sz w:val="20"/>
                <w:szCs w:val="20"/>
                <w:lang w:val="fr-CA" w:eastAsia="en-CA"/>
              </w:rPr>
              <w:t>708</w:t>
            </w:r>
          </w:p>
        </w:tc>
        <w:tc>
          <w:tcPr>
            <w:tcW w:w="1220"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b/>
                <w:bCs/>
                <w:sz w:val="20"/>
                <w:szCs w:val="20"/>
                <w:lang w:val="fr-CA" w:eastAsia="en-CA"/>
              </w:rPr>
            </w:pPr>
            <w:r w:rsidRPr="00853A17">
              <w:rPr>
                <w:b/>
                <w:bCs/>
                <w:sz w:val="20"/>
                <w:szCs w:val="20"/>
                <w:lang w:val="fr-CA" w:eastAsia="en-CA"/>
              </w:rPr>
              <w:t>0</w:t>
            </w:r>
          </w:p>
        </w:tc>
      </w:tr>
      <w:tr w:rsidR="00D52CDA" w:rsidRPr="00853A17" w:rsidTr="00177FA8">
        <w:trPr>
          <w:trHeight w:val="125"/>
        </w:trPr>
        <w:tc>
          <w:tcPr>
            <w:tcW w:w="3397" w:type="dxa"/>
            <w:tcBorders>
              <w:top w:val="nil"/>
              <w:left w:val="single" w:sz="4" w:space="0" w:color="auto"/>
              <w:bottom w:val="single" w:sz="4" w:space="0" w:color="auto"/>
              <w:right w:val="single" w:sz="4" w:space="0" w:color="auto"/>
            </w:tcBorders>
            <w:shd w:val="clear" w:color="auto" w:fill="auto"/>
            <w:noWrap/>
            <w:hideMark/>
          </w:tcPr>
          <w:p w:rsidR="00D52CDA" w:rsidRPr="00853A17" w:rsidRDefault="00D52CDA" w:rsidP="00D52CDA">
            <w:pPr>
              <w:jc w:val="left"/>
              <w:rPr>
                <w:b/>
                <w:bCs/>
                <w:sz w:val="20"/>
                <w:szCs w:val="20"/>
                <w:lang w:val="fr-CA" w:eastAsia="en-CA"/>
              </w:rPr>
            </w:pPr>
            <w:r w:rsidRPr="00853A17">
              <w:rPr>
                <w:b/>
                <w:bCs/>
                <w:sz w:val="20"/>
                <w:szCs w:val="20"/>
                <w:lang w:val="fr-CA" w:eastAsia="en-CA"/>
              </w:rPr>
              <w:t>Total</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b/>
                <w:bCs/>
                <w:sz w:val="20"/>
                <w:szCs w:val="20"/>
                <w:lang w:val="fr-CA" w:eastAsia="en-CA"/>
              </w:rPr>
            </w:pPr>
            <w:r w:rsidRPr="00853A17">
              <w:rPr>
                <w:b/>
                <w:bCs/>
                <w:sz w:val="20"/>
                <w:szCs w:val="20"/>
                <w:lang w:val="fr-CA" w:eastAsia="en-CA"/>
              </w:rPr>
              <w:t>140</w:t>
            </w:r>
            <w:r w:rsidR="00767163">
              <w:rPr>
                <w:b/>
                <w:bCs/>
                <w:sz w:val="20"/>
                <w:szCs w:val="20"/>
                <w:lang w:val="fr-CA" w:eastAsia="en-CA"/>
              </w:rPr>
              <w:t xml:space="preserve"> </w:t>
            </w:r>
            <w:r w:rsidRPr="00853A17">
              <w:rPr>
                <w:b/>
                <w:bCs/>
                <w:sz w:val="20"/>
                <w:szCs w:val="20"/>
                <w:lang w:val="fr-CA" w:eastAsia="en-CA"/>
              </w:rPr>
              <w:t>505</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b/>
                <w:bCs/>
                <w:sz w:val="20"/>
                <w:szCs w:val="20"/>
                <w:lang w:val="fr-CA" w:eastAsia="en-CA"/>
              </w:rPr>
            </w:pPr>
            <w:r w:rsidRPr="00853A17">
              <w:rPr>
                <w:b/>
                <w:bCs/>
                <w:sz w:val="20"/>
                <w:szCs w:val="20"/>
                <w:lang w:val="fr-CA" w:eastAsia="en-CA"/>
              </w:rPr>
              <w:t>132</w:t>
            </w:r>
            <w:r w:rsidR="00767163">
              <w:rPr>
                <w:b/>
                <w:bCs/>
                <w:sz w:val="20"/>
                <w:szCs w:val="20"/>
                <w:lang w:val="fr-CA" w:eastAsia="en-CA"/>
              </w:rPr>
              <w:t xml:space="preserve"> </w:t>
            </w:r>
            <w:r w:rsidRPr="00853A17">
              <w:rPr>
                <w:b/>
                <w:bCs/>
                <w:sz w:val="20"/>
                <w:szCs w:val="20"/>
                <w:lang w:val="fr-CA" w:eastAsia="en-CA"/>
              </w:rPr>
              <w:t>815</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b/>
                <w:bCs/>
                <w:sz w:val="20"/>
                <w:szCs w:val="20"/>
                <w:lang w:val="fr-CA" w:eastAsia="en-CA"/>
              </w:rPr>
            </w:pPr>
            <w:r w:rsidRPr="00853A17">
              <w:rPr>
                <w:b/>
                <w:bCs/>
                <w:sz w:val="20"/>
                <w:szCs w:val="20"/>
                <w:lang w:val="fr-CA" w:eastAsia="en-CA"/>
              </w:rPr>
              <w:t>142</w:t>
            </w:r>
            <w:r w:rsidR="00767163">
              <w:rPr>
                <w:b/>
                <w:bCs/>
                <w:sz w:val="20"/>
                <w:szCs w:val="20"/>
                <w:lang w:val="fr-CA" w:eastAsia="en-CA"/>
              </w:rPr>
              <w:t xml:space="preserve"> </w:t>
            </w:r>
            <w:r w:rsidRPr="00853A17">
              <w:rPr>
                <w:b/>
                <w:bCs/>
                <w:sz w:val="20"/>
                <w:szCs w:val="20"/>
                <w:lang w:val="fr-CA" w:eastAsia="en-CA"/>
              </w:rPr>
              <w:t>446</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b/>
                <w:bCs/>
                <w:sz w:val="20"/>
                <w:szCs w:val="20"/>
                <w:lang w:val="fr-CA" w:eastAsia="en-CA"/>
              </w:rPr>
            </w:pPr>
            <w:r w:rsidRPr="00853A17">
              <w:rPr>
                <w:b/>
                <w:bCs/>
                <w:sz w:val="20"/>
                <w:szCs w:val="20"/>
                <w:lang w:val="fr-CA" w:eastAsia="en-CA"/>
              </w:rPr>
              <w:t>415</w:t>
            </w:r>
            <w:r w:rsidR="00767163">
              <w:rPr>
                <w:b/>
                <w:bCs/>
                <w:sz w:val="20"/>
                <w:szCs w:val="20"/>
                <w:lang w:val="fr-CA" w:eastAsia="en-CA"/>
              </w:rPr>
              <w:t xml:space="preserve"> </w:t>
            </w:r>
            <w:r w:rsidRPr="00853A17">
              <w:rPr>
                <w:b/>
                <w:bCs/>
                <w:sz w:val="20"/>
                <w:szCs w:val="20"/>
                <w:lang w:val="fr-CA" w:eastAsia="en-CA"/>
              </w:rPr>
              <w:t>767</w:t>
            </w:r>
          </w:p>
        </w:tc>
        <w:tc>
          <w:tcPr>
            <w:tcW w:w="1220"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b/>
                <w:bCs/>
                <w:sz w:val="20"/>
                <w:szCs w:val="20"/>
                <w:lang w:val="fr-CA" w:eastAsia="en-CA"/>
              </w:rPr>
            </w:pPr>
            <w:r w:rsidRPr="00853A17">
              <w:rPr>
                <w:b/>
                <w:bCs/>
                <w:sz w:val="20"/>
                <w:szCs w:val="20"/>
                <w:lang w:val="fr-CA" w:eastAsia="en-CA"/>
              </w:rPr>
              <w:t>262</w:t>
            </w:r>
            <w:r w:rsidR="00767163">
              <w:rPr>
                <w:b/>
                <w:bCs/>
                <w:sz w:val="20"/>
                <w:szCs w:val="20"/>
                <w:lang w:val="fr-CA" w:eastAsia="en-CA"/>
              </w:rPr>
              <w:t xml:space="preserve"> </w:t>
            </w:r>
            <w:r w:rsidRPr="00853A17">
              <w:rPr>
                <w:b/>
                <w:bCs/>
                <w:sz w:val="20"/>
                <w:szCs w:val="20"/>
                <w:lang w:val="fr-CA" w:eastAsia="en-CA"/>
              </w:rPr>
              <w:t>327</w:t>
            </w:r>
          </w:p>
        </w:tc>
      </w:tr>
      <w:tr w:rsidR="00D52CDA" w:rsidRPr="00853A17" w:rsidTr="00177FA8">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D52CDA" w:rsidRPr="00853A17" w:rsidRDefault="00D52CDA" w:rsidP="00D52CDA">
            <w:pPr>
              <w:jc w:val="left"/>
              <w:rPr>
                <w:sz w:val="20"/>
                <w:szCs w:val="20"/>
                <w:lang w:val="fr-CA" w:eastAsia="en-CA"/>
              </w:rPr>
            </w:pPr>
            <w:r w:rsidRPr="00853A17">
              <w:rPr>
                <w:sz w:val="20"/>
                <w:szCs w:val="20"/>
                <w:lang w:val="fr-CA" w:eastAsia="en-CA"/>
              </w:rPr>
              <w:t>Budget indicatif**</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180</w:t>
            </w:r>
            <w:r w:rsidR="00767163">
              <w:rPr>
                <w:sz w:val="20"/>
                <w:szCs w:val="20"/>
                <w:lang w:val="fr-CA" w:eastAsia="en-CA"/>
              </w:rPr>
              <w:t xml:space="preserve"> </w:t>
            </w:r>
            <w:r w:rsidRPr="00853A17">
              <w:rPr>
                <w:sz w:val="20"/>
                <w:szCs w:val="20"/>
                <w:lang w:val="fr-CA" w:eastAsia="en-CA"/>
              </w:rPr>
              <w:t>000</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180</w:t>
            </w:r>
            <w:r w:rsidR="00767163">
              <w:rPr>
                <w:sz w:val="20"/>
                <w:szCs w:val="20"/>
                <w:lang w:val="fr-CA" w:eastAsia="en-CA"/>
              </w:rPr>
              <w:t xml:space="preserve"> </w:t>
            </w:r>
            <w:r w:rsidRPr="00853A17">
              <w:rPr>
                <w:sz w:val="20"/>
                <w:szCs w:val="20"/>
                <w:lang w:val="fr-CA" w:eastAsia="en-CA"/>
              </w:rPr>
              <w:t>000</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180</w:t>
            </w:r>
            <w:r w:rsidR="00767163">
              <w:rPr>
                <w:sz w:val="20"/>
                <w:szCs w:val="20"/>
                <w:lang w:val="fr-CA" w:eastAsia="en-CA"/>
              </w:rPr>
              <w:t xml:space="preserve"> </w:t>
            </w:r>
            <w:r w:rsidRPr="00853A17">
              <w:rPr>
                <w:sz w:val="20"/>
                <w:szCs w:val="20"/>
                <w:lang w:val="fr-CA" w:eastAsia="en-CA"/>
              </w:rPr>
              <w:t>000</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540</w:t>
            </w:r>
            <w:r w:rsidR="00767163">
              <w:rPr>
                <w:sz w:val="20"/>
                <w:szCs w:val="20"/>
                <w:lang w:val="fr-CA" w:eastAsia="en-CA"/>
              </w:rPr>
              <w:t xml:space="preserve"> </w:t>
            </w:r>
            <w:r w:rsidRPr="00853A17">
              <w:rPr>
                <w:sz w:val="20"/>
                <w:szCs w:val="20"/>
                <w:lang w:val="fr-CA" w:eastAsia="en-CA"/>
              </w:rPr>
              <w:t>000</w:t>
            </w:r>
          </w:p>
        </w:tc>
        <w:tc>
          <w:tcPr>
            <w:tcW w:w="1220"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left"/>
              <w:rPr>
                <w:sz w:val="20"/>
                <w:szCs w:val="20"/>
                <w:lang w:val="fr-CA" w:eastAsia="en-CA"/>
              </w:rPr>
            </w:pPr>
            <w:r w:rsidRPr="00853A17">
              <w:rPr>
                <w:sz w:val="20"/>
                <w:szCs w:val="20"/>
                <w:lang w:val="fr-CA" w:eastAsia="en-CA"/>
              </w:rPr>
              <w:t> </w:t>
            </w:r>
          </w:p>
        </w:tc>
      </w:tr>
      <w:tr w:rsidR="00D52CDA" w:rsidRPr="00853A17" w:rsidTr="00177FA8">
        <w:trPr>
          <w:trHeight w:val="75"/>
        </w:trPr>
        <w:tc>
          <w:tcPr>
            <w:tcW w:w="3397" w:type="dxa"/>
            <w:tcBorders>
              <w:top w:val="nil"/>
              <w:left w:val="single" w:sz="4" w:space="0" w:color="auto"/>
              <w:bottom w:val="single" w:sz="4" w:space="0" w:color="auto"/>
              <w:right w:val="single" w:sz="4" w:space="0" w:color="auto"/>
            </w:tcBorders>
            <w:shd w:val="clear" w:color="auto" w:fill="auto"/>
            <w:noWrap/>
            <w:hideMark/>
          </w:tcPr>
          <w:p w:rsidR="00D52CDA" w:rsidRPr="00853A17" w:rsidRDefault="00D52CDA" w:rsidP="00D52CDA">
            <w:pPr>
              <w:jc w:val="left"/>
              <w:rPr>
                <w:sz w:val="20"/>
                <w:szCs w:val="20"/>
                <w:lang w:val="fr-CA" w:eastAsia="en-CA"/>
              </w:rPr>
            </w:pPr>
            <w:r w:rsidRPr="00853A17">
              <w:rPr>
                <w:sz w:val="20"/>
                <w:szCs w:val="20"/>
                <w:lang w:val="fr-CA" w:eastAsia="en-CA"/>
              </w:rPr>
              <w:t>Différence</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(39</w:t>
            </w:r>
            <w:r w:rsidR="00767163">
              <w:rPr>
                <w:sz w:val="20"/>
                <w:szCs w:val="20"/>
                <w:lang w:val="fr-CA" w:eastAsia="en-CA"/>
              </w:rPr>
              <w:t xml:space="preserve"> </w:t>
            </w:r>
            <w:r w:rsidRPr="00853A17">
              <w:rPr>
                <w:sz w:val="20"/>
                <w:szCs w:val="20"/>
                <w:lang w:val="fr-CA" w:eastAsia="en-CA"/>
              </w:rPr>
              <w:t>495)</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(47</w:t>
            </w:r>
            <w:r w:rsidR="00767163">
              <w:rPr>
                <w:sz w:val="20"/>
                <w:szCs w:val="20"/>
                <w:lang w:val="fr-CA" w:eastAsia="en-CA"/>
              </w:rPr>
              <w:t xml:space="preserve"> </w:t>
            </w:r>
            <w:r w:rsidRPr="00853A17">
              <w:rPr>
                <w:sz w:val="20"/>
                <w:szCs w:val="20"/>
                <w:lang w:val="fr-CA" w:eastAsia="en-CA"/>
              </w:rPr>
              <w:t>185)</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(37</w:t>
            </w:r>
            <w:r w:rsidR="00767163">
              <w:rPr>
                <w:sz w:val="20"/>
                <w:szCs w:val="20"/>
                <w:lang w:val="fr-CA" w:eastAsia="en-CA"/>
              </w:rPr>
              <w:t xml:space="preserve"> </w:t>
            </w:r>
            <w:r w:rsidRPr="00853A17">
              <w:rPr>
                <w:sz w:val="20"/>
                <w:szCs w:val="20"/>
                <w:lang w:val="fr-CA" w:eastAsia="en-CA"/>
              </w:rPr>
              <w:t>554)</w:t>
            </w:r>
          </w:p>
        </w:tc>
        <w:tc>
          <w:tcPr>
            <w:tcW w:w="1219"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right"/>
              <w:rPr>
                <w:sz w:val="20"/>
                <w:szCs w:val="20"/>
                <w:lang w:val="fr-CA" w:eastAsia="en-CA"/>
              </w:rPr>
            </w:pPr>
            <w:r w:rsidRPr="00853A17">
              <w:rPr>
                <w:sz w:val="20"/>
                <w:szCs w:val="20"/>
                <w:lang w:val="fr-CA" w:eastAsia="en-CA"/>
              </w:rPr>
              <w:t>(124</w:t>
            </w:r>
            <w:r w:rsidR="00767163">
              <w:rPr>
                <w:sz w:val="20"/>
                <w:szCs w:val="20"/>
                <w:lang w:val="fr-CA" w:eastAsia="en-CA"/>
              </w:rPr>
              <w:t xml:space="preserve"> </w:t>
            </w:r>
            <w:r w:rsidRPr="00853A17">
              <w:rPr>
                <w:sz w:val="20"/>
                <w:szCs w:val="20"/>
                <w:lang w:val="fr-CA" w:eastAsia="en-CA"/>
              </w:rPr>
              <w:t>233)</w:t>
            </w:r>
          </w:p>
        </w:tc>
        <w:tc>
          <w:tcPr>
            <w:tcW w:w="1220" w:type="dxa"/>
            <w:tcBorders>
              <w:top w:val="nil"/>
              <w:left w:val="nil"/>
              <w:bottom w:val="single" w:sz="4" w:space="0" w:color="auto"/>
              <w:right w:val="single" w:sz="4" w:space="0" w:color="auto"/>
            </w:tcBorders>
            <w:shd w:val="clear" w:color="auto" w:fill="auto"/>
            <w:noWrap/>
            <w:hideMark/>
          </w:tcPr>
          <w:p w:rsidR="00D52CDA" w:rsidRPr="00853A17" w:rsidRDefault="00D52CDA" w:rsidP="00D52CDA">
            <w:pPr>
              <w:jc w:val="left"/>
              <w:rPr>
                <w:sz w:val="20"/>
                <w:szCs w:val="20"/>
                <w:lang w:val="fr-CA" w:eastAsia="en-CA"/>
              </w:rPr>
            </w:pPr>
            <w:r w:rsidRPr="00853A17">
              <w:rPr>
                <w:sz w:val="20"/>
                <w:szCs w:val="20"/>
                <w:lang w:val="fr-CA" w:eastAsia="en-CA"/>
              </w:rPr>
              <w:t> </w:t>
            </w:r>
          </w:p>
        </w:tc>
      </w:tr>
    </w:tbl>
    <w:p w:rsidR="00B37CDB" w:rsidRPr="00767163" w:rsidRDefault="002D39BC" w:rsidP="00B37CDB">
      <w:pPr>
        <w:jc w:val="left"/>
        <w:rPr>
          <w:sz w:val="20"/>
          <w:szCs w:val="20"/>
          <w:lang w:val="fr-CA"/>
        </w:rPr>
      </w:pPr>
      <w:r w:rsidRPr="00853A17">
        <w:rPr>
          <w:sz w:val="19"/>
          <w:szCs w:val="19"/>
          <w:lang w:val="fr-CA"/>
        </w:rPr>
        <w:t xml:space="preserve">* </w:t>
      </w:r>
      <w:r w:rsidR="00B37CDB" w:rsidRPr="00767163">
        <w:rPr>
          <w:sz w:val="20"/>
          <w:szCs w:val="20"/>
          <w:lang w:val="fr-CA"/>
        </w:rPr>
        <w:t>Comprenant les coûts d’appui aux agences, s’il y a lieu.</w:t>
      </w:r>
    </w:p>
    <w:p w:rsidR="002D39BC" w:rsidRPr="00853A17" w:rsidRDefault="00B37CDB" w:rsidP="00B37CDB">
      <w:pPr>
        <w:jc w:val="left"/>
        <w:rPr>
          <w:sz w:val="19"/>
          <w:szCs w:val="19"/>
          <w:lang w:val="fr-CA"/>
        </w:rPr>
      </w:pPr>
      <w:r w:rsidRPr="00853A17">
        <w:rPr>
          <w:sz w:val="19"/>
          <w:szCs w:val="19"/>
          <w:lang w:val="fr-CA"/>
        </w:rPr>
        <w:t xml:space="preserve">** </w:t>
      </w:r>
      <w:r w:rsidRPr="00853A17">
        <w:rPr>
          <w:sz w:val="20"/>
          <w:szCs w:val="20"/>
          <w:lang w:val="fr-CA"/>
        </w:rPr>
        <w:t>Selon la valeur de la reconstitution du Fonds multilatéral pour la période 2018-2020</w:t>
      </w:r>
      <w:r w:rsidR="002D39BC" w:rsidRPr="00853A17">
        <w:rPr>
          <w:sz w:val="19"/>
          <w:szCs w:val="19"/>
          <w:lang w:val="fr-CA"/>
        </w:rPr>
        <w:t>.</w:t>
      </w:r>
    </w:p>
    <w:p w:rsidR="002D39BC" w:rsidRPr="00853A17" w:rsidRDefault="002D39BC" w:rsidP="00177FA8">
      <w:pPr>
        <w:rPr>
          <w:b/>
          <w:lang w:val="fr-CA"/>
        </w:rPr>
      </w:pPr>
    </w:p>
    <w:p w:rsidR="002D39BC" w:rsidRPr="00853A17" w:rsidRDefault="00D52CDA" w:rsidP="00177FA8">
      <w:pPr>
        <w:pStyle w:val="Footer"/>
        <w:keepNext/>
        <w:tabs>
          <w:tab w:val="clear" w:pos="4320"/>
          <w:tab w:val="clear" w:pos="8640"/>
          <w:tab w:val="left" w:pos="450"/>
          <w:tab w:val="left" w:pos="720"/>
          <w:tab w:val="left" w:pos="990"/>
          <w:tab w:val="left" w:pos="1440"/>
          <w:tab w:val="left" w:pos="2160"/>
        </w:tabs>
        <w:spacing w:after="240"/>
        <w:ind w:left="1440" w:hanging="1440"/>
        <w:rPr>
          <w:b/>
          <w:lang w:val="fr-CA"/>
        </w:rPr>
      </w:pPr>
      <w:r w:rsidRPr="00853A17">
        <w:rPr>
          <w:b/>
          <w:lang w:val="fr-CA"/>
        </w:rPr>
        <w:t>Autres questions d’orientation</w:t>
      </w:r>
    </w:p>
    <w:p w:rsidR="002D39BC" w:rsidRPr="00853A17" w:rsidRDefault="00D52CDA" w:rsidP="00177FA8">
      <w:pPr>
        <w:pStyle w:val="Footer"/>
        <w:keepNext/>
        <w:tabs>
          <w:tab w:val="clear" w:pos="4320"/>
          <w:tab w:val="clear" w:pos="8640"/>
          <w:tab w:val="left" w:pos="450"/>
          <w:tab w:val="left" w:pos="720"/>
          <w:tab w:val="left" w:pos="990"/>
          <w:tab w:val="left" w:pos="1440"/>
          <w:tab w:val="left" w:pos="2160"/>
        </w:tabs>
        <w:ind w:left="1440" w:hanging="1440"/>
        <w:rPr>
          <w:u w:val="single"/>
          <w:lang w:val="fr-CA"/>
        </w:rPr>
      </w:pPr>
      <w:r w:rsidRPr="00853A17">
        <w:rPr>
          <w:u w:val="single"/>
          <w:lang w:val="fr-CA"/>
        </w:rPr>
        <w:t>Activités proposées à la 86</w:t>
      </w:r>
      <w:r w:rsidRPr="00853A17">
        <w:rPr>
          <w:u w:val="single"/>
          <w:vertAlign w:val="superscript"/>
          <w:lang w:val="fr-CA"/>
        </w:rPr>
        <w:t>e</w:t>
      </w:r>
      <w:r w:rsidRPr="00853A17">
        <w:rPr>
          <w:u w:val="single"/>
          <w:lang w:val="fr-CA"/>
        </w:rPr>
        <w:t xml:space="preserve"> réunion</w:t>
      </w:r>
    </w:p>
    <w:p w:rsidR="002D39BC" w:rsidRPr="00853A17" w:rsidRDefault="002D39BC" w:rsidP="00177FA8">
      <w:pPr>
        <w:pStyle w:val="Footer"/>
        <w:keepNext/>
        <w:tabs>
          <w:tab w:val="clear" w:pos="4320"/>
          <w:tab w:val="clear" w:pos="8640"/>
          <w:tab w:val="left" w:pos="450"/>
          <w:tab w:val="left" w:pos="720"/>
          <w:tab w:val="left" w:pos="990"/>
          <w:tab w:val="left" w:pos="1440"/>
          <w:tab w:val="left" w:pos="2160"/>
        </w:tabs>
        <w:ind w:left="1440" w:hanging="1440"/>
        <w:rPr>
          <w:lang w:val="fr-CA"/>
        </w:rPr>
      </w:pPr>
    </w:p>
    <w:p w:rsidR="002D39BC" w:rsidRPr="007A09D1" w:rsidRDefault="00D91238" w:rsidP="007A09D1">
      <w:pPr>
        <w:pStyle w:val="Heading1"/>
        <w:rPr>
          <w:lang w:val="fr-CA"/>
        </w:rPr>
      </w:pPr>
      <w:r w:rsidRPr="00853A17">
        <w:rPr>
          <w:lang w:val="fr-CA"/>
        </w:rPr>
        <w:t>Les PGEH et la préparation de projets de réduction progressive des HFC</w:t>
      </w:r>
      <w:r w:rsidRPr="007A09D1">
        <w:rPr>
          <w:lang w:val="fr-CA"/>
        </w:rPr>
        <w:t xml:space="preserve"> et </w:t>
      </w:r>
      <w:r w:rsidR="00FF54B1" w:rsidRPr="007A09D1">
        <w:rPr>
          <w:lang w:val="fr-CA"/>
        </w:rPr>
        <w:t xml:space="preserve">des projets d’investissement sur </w:t>
      </w:r>
      <w:r w:rsidRPr="007A09D1">
        <w:rPr>
          <w:lang w:val="fr-CA"/>
        </w:rPr>
        <w:t>les HFC proposés à la 86</w:t>
      </w:r>
      <w:r w:rsidRPr="007A09D1">
        <w:rPr>
          <w:vertAlign w:val="superscript"/>
          <w:lang w:val="fr-CA"/>
        </w:rPr>
        <w:t>e</w:t>
      </w:r>
      <w:r w:rsidRPr="007A09D1">
        <w:rPr>
          <w:lang w:val="fr-CA"/>
        </w:rPr>
        <w:t xml:space="preserve"> réunion et ensuite reportés devraient être inclus dans le plan d’activités de 2021-2023</w:t>
      </w:r>
      <w:r w:rsidR="00C12B5C" w:rsidRPr="007A09D1">
        <w:rPr>
          <w:lang w:val="fr-CA"/>
        </w:rPr>
        <w:t xml:space="preserve">. </w:t>
      </w:r>
    </w:p>
    <w:p w:rsidR="00A855CC" w:rsidRPr="00853A17" w:rsidRDefault="00D91238" w:rsidP="00177FA8">
      <w:pPr>
        <w:rPr>
          <w:u w:val="single"/>
          <w:lang w:val="fr-CA"/>
        </w:rPr>
      </w:pPr>
      <w:r w:rsidRPr="00853A17">
        <w:rPr>
          <w:u w:val="single"/>
          <w:lang w:val="fr-CA"/>
        </w:rPr>
        <w:lastRenderedPageBreak/>
        <w:t>Établissement du budget</w:t>
      </w:r>
    </w:p>
    <w:p w:rsidR="00B429FB" w:rsidRPr="00853A17" w:rsidRDefault="00B429FB" w:rsidP="00177FA8">
      <w:pPr>
        <w:rPr>
          <w:u w:val="single"/>
          <w:lang w:val="fr-CA"/>
        </w:rPr>
      </w:pPr>
    </w:p>
    <w:p w:rsidR="00B429FB" w:rsidRPr="00853A17" w:rsidRDefault="00D91238" w:rsidP="00177FA8">
      <w:pPr>
        <w:pStyle w:val="Heading1"/>
        <w:rPr>
          <w:lang w:val="fr-CA"/>
        </w:rPr>
      </w:pPr>
      <w:r w:rsidRPr="00853A17">
        <w:rPr>
          <w:lang w:val="fr-CA"/>
        </w:rPr>
        <w:t xml:space="preserve">À la suite des modifications, </w:t>
      </w:r>
      <w:r w:rsidR="007A09D1">
        <w:rPr>
          <w:lang w:val="fr-CA"/>
        </w:rPr>
        <w:t>la valeur</w:t>
      </w:r>
      <w:r w:rsidRPr="00853A17">
        <w:rPr>
          <w:lang w:val="fr-CA"/>
        </w:rPr>
        <w:t xml:space="preserve"> des activités figurant dans le plan d’activités </w:t>
      </w:r>
      <w:r w:rsidR="007A09D1">
        <w:rPr>
          <w:lang w:val="fr-CA"/>
        </w:rPr>
        <w:t>est</w:t>
      </w:r>
      <w:r w:rsidR="00DF1B46" w:rsidRPr="00853A17">
        <w:rPr>
          <w:lang w:val="fr-CA"/>
        </w:rPr>
        <w:t xml:space="preserve"> </w:t>
      </w:r>
      <w:r w:rsidR="007A09D1">
        <w:rPr>
          <w:lang w:val="fr-CA"/>
        </w:rPr>
        <w:t>de 124,24 </w:t>
      </w:r>
      <w:r w:rsidR="00DF1B46" w:rsidRPr="00853A17">
        <w:rPr>
          <w:lang w:val="fr-CA"/>
        </w:rPr>
        <w:t>millions $US</w:t>
      </w:r>
      <w:r w:rsidR="007A09D1">
        <w:rPr>
          <w:lang w:val="fr-CA"/>
        </w:rPr>
        <w:t xml:space="preserve"> de moins que</w:t>
      </w:r>
      <w:r w:rsidRPr="00853A17">
        <w:rPr>
          <w:lang w:val="fr-CA"/>
        </w:rPr>
        <w:t xml:space="preserve"> la valeur indicative globale du budget</w:t>
      </w:r>
      <w:r w:rsidR="00DF1B46" w:rsidRPr="00853A17">
        <w:rPr>
          <w:lang w:val="fr-CA"/>
        </w:rPr>
        <w:t xml:space="preserve"> pour la période 2021-2023, </w:t>
      </w:r>
      <w:r w:rsidR="007A09D1">
        <w:rPr>
          <w:lang w:val="fr-CA"/>
        </w:rPr>
        <w:t xml:space="preserve">selon l’hypothèse d’un </w:t>
      </w:r>
      <w:r w:rsidR="00DF1B46" w:rsidRPr="00853A17">
        <w:rPr>
          <w:lang w:val="fr-CA"/>
        </w:rPr>
        <w:t xml:space="preserve">budget de 540 millions $US, c’est-à-dire la même valeur que la reconstitution de 2018-2020. De plus, la valeur rajustée de 140,51 millions $US du plan d’activités de 2021 est inférieure </w:t>
      </w:r>
      <w:r w:rsidR="006D4A72" w:rsidRPr="00853A17">
        <w:rPr>
          <w:lang w:val="fr-CA"/>
        </w:rPr>
        <w:t>au budget annuel</w:t>
      </w:r>
      <w:r w:rsidR="00DF1B46" w:rsidRPr="00853A17">
        <w:rPr>
          <w:lang w:val="fr-CA"/>
        </w:rPr>
        <w:t xml:space="preserve"> </w:t>
      </w:r>
      <w:r w:rsidR="006D4A72" w:rsidRPr="00853A17">
        <w:rPr>
          <w:lang w:val="fr-CA"/>
        </w:rPr>
        <w:t>de 180 millions $US (</w:t>
      </w:r>
      <w:r w:rsidR="007A09D1">
        <w:rPr>
          <w:lang w:val="fr-CA"/>
        </w:rPr>
        <w:t>selon l’hypothèse d’</w:t>
      </w:r>
      <w:r w:rsidR="006D4A72" w:rsidRPr="00853A17">
        <w:rPr>
          <w:lang w:val="fr-CA"/>
        </w:rPr>
        <w:t>un niveau de reconstitution égal à celui de 2018-2020)</w:t>
      </w:r>
      <w:r w:rsidR="00B429FB" w:rsidRPr="00853A17">
        <w:rPr>
          <w:lang w:val="fr-CA"/>
        </w:rPr>
        <w:t xml:space="preserve">. </w:t>
      </w:r>
    </w:p>
    <w:p w:rsidR="00D92A3F" w:rsidRPr="00853A17" w:rsidRDefault="006D4A72" w:rsidP="00863ED5">
      <w:pPr>
        <w:keepNext/>
        <w:rPr>
          <w:u w:val="single"/>
          <w:lang w:val="fr-CA"/>
        </w:rPr>
      </w:pPr>
      <w:r w:rsidRPr="00853A17">
        <w:rPr>
          <w:u w:val="single"/>
          <w:lang w:val="fr-CA"/>
        </w:rPr>
        <w:t>Modifications supplémentaires après la 86</w:t>
      </w:r>
      <w:r w:rsidRPr="007A09D1">
        <w:rPr>
          <w:u w:val="single"/>
          <w:vertAlign w:val="superscript"/>
          <w:lang w:val="fr-CA"/>
        </w:rPr>
        <w:t>e</w:t>
      </w:r>
      <w:r w:rsidRPr="00853A17">
        <w:rPr>
          <w:u w:val="single"/>
          <w:lang w:val="fr-CA"/>
        </w:rPr>
        <w:t xml:space="preserve"> réunion</w:t>
      </w:r>
    </w:p>
    <w:p w:rsidR="00D92A3F" w:rsidRPr="00853A17" w:rsidRDefault="00D92A3F" w:rsidP="00863ED5">
      <w:pPr>
        <w:keepNext/>
        <w:rPr>
          <w:lang w:val="fr-CA"/>
        </w:rPr>
      </w:pPr>
    </w:p>
    <w:p w:rsidR="00D92A3F" w:rsidRPr="00853A17" w:rsidRDefault="006D4A72" w:rsidP="00863ED5">
      <w:pPr>
        <w:pStyle w:val="Heading1"/>
        <w:keepNext/>
        <w:rPr>
          <w:lang w:val="fr-CA"/>
        </w:rPr>
      </w:pPr>
      <w:r w:rsidRPr="00853A17">
        <w:rPr>
          <w:lang w:val="fr-CA"/>
        </w:rPr>
        <w:t>Le Comité exécutif pourrait souhaiter apporter des modifications supplémentaires au plan d’activités de 2021-2023, selon la décision des Parties au Protocole de Montréal concernant le niveau de la reconstitution du Fonds multilatéral pour la période 2021-2023</w:t>
      </w:r>
      <w:r w:rsidR="008B6AAA" w:rsidRPr="00853A17">
        <w:rPr>
          <w:lang w:val="fr-CA"/>
        </w:rPr>
        <w:t>.</w:t>
      </w:r>
      <w:r w:rsidR="007779CF" w:rsidRPr="00853A17">
        <w:rPr>
          <w:lang w:val="fr-CA"/>
        </w:rPr>
        <w:t xml:space="preserve"> </w:t>
      </w:r>
    </w:p>
    <w:p w:rsidR="002D39BC" w:rsidRPr="00853A17" w:rsidRDefault="006D4A72" w:rsidP="00177FA8">
      <w:pPr>
        <w:rPr>
          <w:u w:val="single"/>
          <w:lang w:val="fr-CA"/>
        </w:rPr>
      </w:pPr>
      <w:r w:rsidRPr="00853A17">
        <w:rPr>
          <w:u w:val="single"/>
          <w:lang w:val="fr-CA"/>
        </w:rPr>
        <w:t>Questions d’orientation dans les plans d’activités des agences</w:t>
      </w:r>
    </w:p>
    <w:p w:rsidR="002D39BC" w:rsidRPr="00853A17" w:rsidRDefault="002D39BC" w:rsidP="00177FA8">
      <w:pPr>
        <w:rPr>
          <w:u w:val="single"/>
          <w:lang w:val="fr-CA"/>
        </w:rPr>
      </w:pPr>
    </w:p>
    <w:p w:rsidR="002D39BC" w:rsidRPr="00853A17" w:rsidRDefault="006D4A72" w:rsidP="00177FA8">
      <w:pPr>
        <w:pStyle w:val="Heading1"/>
        <w:rPr>
          <w:lang w:val="fr-CA"/>
        </w:rPr>
      </w:pPr>
      <w:r w:rsidRPr="00853A17">
        <w:rPr>
          <w:lang w:val="fr-CA"/>
        </w:rPr>
        <w:t xml:space="preserve">Le PNUD a soulevé les questions d’orientation suivantes : financement de la transformation du marché en appliquant les surcoûts d’exploitation avec plus de souplesse et d’inclusion; </w:t>
      </w:r>
      <w:r w:rsidR="00567A63" w:rsidRPr="00853A17">
        <w:rPr>
          <w:lang w:val="fr-CA"/>
        </w:rPr>
        <w:t xml:space="preserve">difficultés que connaissent les pays à faible volume de consommation en ce qui concerne les technologies de remplacement et la capacité de se mettre à niveau à même le financement limité disponible; traiter les activités du sous-secteur de l’assemblage </w:t>
      </w:r>
      <w:r w:rsidR="008A4D3B">
        <w:rPr>
          <w:lang w:val="fr-CA"/>
        </w:rPr>
        <w:t xml:space="preserve">différemment </w:t>
      </w:r>
      <w:r w:rsidR="00567A63" w:rsidRPr="00853A17">
        <w:rPr>
          <w:lang w:val="fr-CA"/>
        </w:rPr>
        <w:t>des autres activités du secteur de l’entretien; le rapport coût-efficacité fondé sur l’équivalent de CO</w:t>
      </w:r>
      <w:r w:rsidR="00567A63" w:rsidRPr="00853A17">
        <w:rPr>
          <w:vertAlign w:val="subscript"/>
          <w:lang w:val="fr-CA"/>
        </w:rPr>
        <w:t>2</w:t>
      </w:r>
      <w:r w:rsidR="00567A63" w:rsidRPr="00853A17">
        <w:rPr>
          <w:lang w:val="fr-CA"/>
        </w:rPr>
        <w:t>; et assurer la coordination et la synergie avec les vastes actions climatiques nationales et internationales</w:t>
      </w:r>
      <w:r w:rsidR="002D39BC" w:rsidRPr="00853A17">
        <w:rPr>
          <w:lang w:val="fr-CA"/>
        </w:rPr>
        <w:t>.</w:t>
      </w:r>
      <w:r w:rsidR="00177FA8" w:rsidRPr="00853A17">
        <w:rPr>
          <w:lang w:val="fr-CA"/>
        </w:rPr>
        <w:t xml:space="preserve">  </w:t>
      </w:r>
    </w:p>
    <w:p w:rsidR="002D39BC" w:rsidRPr="00853A17" w:rsidRDefault="00567A63" w:rsidP="00177FA8">
      <w:pPr>
        <w:pStyle w:val="Heading1"/>
        <w:rPr>
          <w:lang w:val="fr-CA"/>
        </w:rPr>
      </w:pPr>
      <w:r w:rsidRPr="00853A17">
        <w:rPr>
          <w:lang w:val="fr-CA"/>
        </w:rPr>
        <w:t xml:space="preserve">Le PNUE demande l’orientation du Comité exécutif </w:t>
      </w:r>
      <w:r w:rsidR="000774A5">
        <w:rPr>
          <w:lang w:val="fr-CA"/>
        </w:rPr>
        <w:t>concernant l</w:t>
      </w:r>
      <w:r w:rsidRPr="00853A17">
        <w:rPr>
          <w:lang w:val="fr-CA"/>
        </w:rPr>
        <w:t>’admissib</w:t>
      </w:r>
      <w:r w:rsidR="00504CA2" w:rsidRPr="00853A17">
        <w:rPr>
          <w:lang w:val="fr-CA"/>
        </w:rPr>
        <w:t>i</w:t>
      </w:r>
      <w:r w:rsidRPr="00853A17">
        <w:rPr>
          <w:lang w:val="fr-CA"/>
        </w:rPr>
        <w:t xml:space="preserve">lité et </w:t>
      </w:r>
      <w:r w:rsidR="005909E5">
        <w:rPr>
          <w:lang w:val="fr-CA"/>
        </w:rPr>
        <w:t>les</w:t>
      </w:r>
      <w:r w:rsidRPr="00853A17">
        <w:rPr>
          <w:lang w:val="fr-CA"/>
        </w:rPr>
        <w:t xml:space="preserve"> lignes directrices pour la</w:t>
      </w:r>
      <w:r w:rsidR="00504CA2" w:rsidRPr="00853A17">
        <w:rPr>
          <w:lang w:val="fr-CA"/>
        </w:rPr>
        <w:t xml:space="preserve"> préparation des plans nationaux de mise en œuvre de la réduction progressive des HFC</w:t>
      </w:r>
      <w:r w:rsidR="002D39BC" w:rsidRPr="00853A17">
        <w:rPr>
          <w:lang w:val="fr-CA"/>
        </w:rPr>
        <w:t xml:space="preserve">. </w:t>
      </w:r>
    </w:p>
    <w:p w:rsidR="002D39BC" w:rsidRPr="00853A17" w:rsidRDefault="00504CA2" w:rsidP="00177FA8">
      <w:pPr>
        <w:pStyle w:val="Heading1"/>
        <w:rPr>
          <w:lang w:val="fr-CA"/>
        </w:rPr>
      </w:pPr>
      <w:r w:rsidRPr="00853A17">
        <w:rPr>
          <w:lang w:val="fr-CA"/>
        </w:rPr>
        <w:t xml:space="preserve">Les questions d’orientation soulevées par les agences d’exécution sont </w:t>
      </w:r>
      <w:r w:rsidR="008A4D3B">
        <w:rPr>
          <w:lang w:val="fr-CA"/>
        </w:rPr>
        <w:t>abordées</w:t>
      </w:r>
      <w:r w:rsidRPr="00853A17">
        <w:rPr>
          <w:lang w:val="fr-CA"/>
        </w:rPr>
        <w:t xml:space="preserve"> dans les plans d’activités des agences concernées</w:t>
      </w:r>
      <w:r w:rsidR="002D39BC" w:rsidRPr="00853A17">
        <w:rPr>
          <w:lang w:val="fr-CA"/>
        </w:rPr>
        <w:t xml:space="preserve">. </w:t>
      </w:r>
    </w:p>
    <w:p w:rsidR="002C184F" w:rsidRPr="00853A17" w:rsidRDefault="00504CA2" w:rsidP="00177FA8">
      <w:pPr>
        <w:pStyle w:val="Footer"/>
        <w:keepNext/>
        <w:tabs>
          <w:tab w:val="clear" w:pos="4320"/>
          <w:tab w:val="clear" w:pos="8640"/>
          <w:tab w:val="left" w:pos="450"/>
          <w:tab w:val="left" w:pos="720"/>
          <w:tab w:val="left" w:pos="990"/>
          <w:tab w:val="left" w:pos="1440"/>
          <w:tab w:val="left" w:pos="2160"/>
        </w:tabs>
        <w:ind w:left="1440" w:hanging="1440"/>
        <w:rPr>
          <w:b/>
          <w:lang w:val="fr-CA"/>
        </w:rPr>
      </w:pPr>
      <w:r w:rsidRPr="00853A17">
        <w:rPr>
          <w:b/>
          <w:lang w:val="fr-CA"/>
        </w:rPr>
        <w:t>RECOMMA</w:t>
      </w:r>
      <w:r w:rsidR="002C184F" w:rsidRPr="00853A17">
        <w:rPr>
          <w:b/>
          <w:lang w:val="fr-CA"/>
        </w:rPr>
        <w:t>NDATION</w:t>
      </w:r>
    </w:p>
    <w:p w:rsidR="002C184F" w:rsidRPr="00853A17" w:rsidRDefault="002C184F" w:rsidP="00177FA8">
      <w:pPr>
        <w:pStyle w:val="Footer"/>
        <w:keepNext/>
        <w:tabs>
          <w:tab w:val="clear" w:pos="4320"/>
          <w:tab w:val="clear" w:pos="8640"/>
          <w:tab w:val="left" w:pos="450"/>
          <w:tab w:val="left" w:pos="720"/>
          <w:tab w:val="left" w:pos="990"/>
          <w:tab w:val="left" w:pos="1440"/>
          <w:tab w:val="left" w:pos="2160"/>
        </w:tabs>
        <w:ind w:left="1440" w:hanging="1440"/>
        <w:rPr>
          <w:b/>
          <w:lang w:val="fr-CA"/>
        </w:rPr>
      </w:pPr>
    </w:p>
    <w:p w:rsidR="002C184F" w:rsidRPr="00853A17" w:rsidRDefault="00504CA2" w:rsidP="00177FA8">
      <w:pPr>
        <w:pStyle w:val="Heading1"/>
        <w:rPr>
          <w:lang w:val="fr-CA"/>
        </w:rPr>
      </w:pPr>
      <w:r w:rsidRPr="00853A17">
        <w:rPr>
          <w:lang w:val="fr-CA"/>
        </w:rPr>
        <w:t xml:space="preserve">Le Comité exécutif pourrait souhaiter </w:t>
      </w:r>
      <w:r w:rsidR="002C184F" w:rsidRPr="00853A17">
        <w:rPr>
          <w:lang w:val="fr-CA"/>
        </w:rPr>
        <w:t>:</w:t>
      </w:r>
    </w:p>
    <w:p w:rsidR="002C184F" w:rsidRPr="00853A17" w:rsidRDefault="00504CA2" w:rsidP="00504CA2">
      <w:pPr>
        <w:pStyle w:val="Heading2"/>
        <w:rPr>
          <w:lang w:val="fr-CA"/>
        </w:rPr>
      </w:pPr>
      <w:r w:rsidRPr="00853A17">
        <w:rPr>
          <w:lang w:val="fr-CA"/>
        </w:rPr>
        <w:t>Prendre note du plan d’activités général du Fonds multilatéral pour la période 2021-2023 présenté dans le document</w:t>
      </w:r>
      <w:r w:rsidR="002C184F" w:rsidRPr="00853A17">
        <w:rPr>
          <w:lang w:val="fr-CA"/>
        </w:rPr>
        <w:t xml:space="preserve"> UNEP/</w:t>
      </w:r>
      <w:proofErr w:type="spellStart"/>
      <w:r w:rsidR="002C184F" w:rsidRPr="00853A17">
        <w:rPr>
          <w:lang w:val="fr-CA"/>
        </w:rPr>
        <w:t>OzL.Pro</w:t>
      </w:r>
      <w:proofErr w:type="spellEnd"/>
      <w:r w:rsidR="002C184F" w:rsidRPr="00853A17">
        <w:rPr>
          <w:lang w:val="fr-CA"/>
        </w:rPr>
        <w:t>/</w:t>
      </w:r>
      <w:proofErr w:type="spellStart"/>
      <w:r w:rsidR="002C184F" w:rsidRPr="00853A17">
        <w:rPr>
          <w:lang w:val="fr-CA"/>
        </w:rPr>
        <w:t>ExCom</w:t>
      </w:r>
      <w:proofErr w:type="spellEnd"/>
      <w:r w:rsidR="002C184F" w:rsidRPr="00853A17">
        <w:rPr>
          <w:lang w:val="fr-CA"/>
        </w:rPr>
        <w:t>/86/</w:t>
      </w:r>
      <w:proofErr w:type="gramStart"/>
      <w:r w:rsidR="00CF4F3B" w:rsidRPr="00853A17">
        <w:rPr>
          <w:lang w:val="fr-CA"/>
        </w:rPr>
        <w:t>25</w:t>
      </w:r>
      <w:r w:rsidR="002C184F" w:rsidRPr="00853A17">
        <w:rPr>
          <w:lang w:val="fr-CA"/>
        </w:rPr>
        <w:t>;</w:t>
      </w:r>
      <w:proofErr w:type="gramEnd"/>
    </w:p>
    <w:p w:rsidR="002C184F" w:rsidRPr="00853A17" w:rsidRDefault="00504CA2" w:rsidP="00177FA8">
      <w:pPr>
        <w:pStyle w:val="Heading2"/>
        <w:rPr>
          <w:lang w:val="fr-CA"/>
        </w:rPr>
      </w:pPr>
      <w:r w:rsidRPr="00853A17">
        <w:rPr>
          <w:lang w:val="fr-CA"/>
        </w:rPr>
        <w:t xml:space="preserve">Décider s’il convient </w:t>
      </w:r>
      <w:r w:rsidR="002C184F" w:rsidRPr="00853A17">
        <w:rPr>
          <w:lang w:val="fr-CA"/>
        </w:rPr>
        <w:t xml:space="preserve">: </w:t>
      </w:r>
    </w:p>
    <w:p w:rsidR="002C184F" w:rsidRPr="00853A17" w:rsidRDefault="00504CA2" w:rsidP="00504CA2">
      <w:pPr>
        <w:pStyle w:val="Heading3"/>
        <w:rPr>
          <w:lang w:val="fr-CA"/>
        </w:rPr>
      </w:pPr>
      <w:r w:rsidRPr="00853A17">
        <w:rPr>
          <w:lang w:val="fr-CA"/>
        </w:rPr>
        <w:t>De modifier le plan d’activités comme le propose le Secrétariat dans le document</w:t>
      </w:r>
      <w:r w:rsidR="002C184F" w:rsidRPr="00853A17">
        <w:rPr>
          <w:lang w:val="fr-CA"/>
        </w:rPr>
        <w:t xml:space="preserve"> UNEP/</w:t>
      </w:r>
      <w:proofErr w:type="spellStart"/>
      <w:r w:rsidR="002C184F" w:rsidRPr="00853A17">
        <w:rPr>
          <w:lang w:val="fr-CA"/>
        </w:rPr>
        <w:t>OzL.Pro</w:t>
      </w:r>
      <w:proofErr w:type="spellEnd"/>
      <w:r w:rsidR="002C184F" w:rsidRPr="00853A17">
        <w:rPr>
          <w:lang w:val="fr-CA"/>
        </w:rPr>
        <w:t>/</w:t>
      </w:r>
      <w:proofErr w:type="spellStart"/>
      <w:r w:rsidR="002C184F" w:rsidRPr="00853A17">
        <w:rPr>
          <w:lang w:val="fr-CA"/>
        </w:rPr>
        <w:t>ExCom</w:t>
      </w:r>
      <w:proofErr w:type="spellEnd"/>
      <w:r w:rsidR="002C184F" w:rsidRPr="00853A17">
        <w:rPr>
          <w:lang w:val="fr-CA"/>
        </w:rPr>
        <w:t>/86/</w:t>
      </w:r>
      <w:proofErr w:type="gramStart"/>
      <w:r w:rsidR="00CF4F3B" w:rsidRPr="00853A17">
        <w:rPr>
          <w:lang w:val="fr-CA"/>
        </w:rPr>
        <w:t>25</w:t>
      </w:r>
      <w:r w:rsidR="002C184F" w:rsidRPr="00853A17">
        <w:rPr>
          <w:lang w:val="fr-CA"/>
        </w:rPr>
        <w:t>;</w:t>
      </w:r>
      <w:proofErr w:type="gramEnd"/>
    </w:p>
    <w:p w:rsidR="002C184F" w:rsidRPr="00853A17" w:rsidRDefault="00FF54B1" w:rsidP="00177FA8">
      <w:pPr>
        <w:pStyle w:val="Heading3"/>
        <w:rPr>
          <w:lang w:val="fr-CA"/>
        </w:rPr>
      </w:pPr>
      <w:r w:rsidRPr="00853A17">
        <w:rPr>
          <w:lang w:val="fr-CA"/>
        </w:rPr>
        <w:t xml:space="preserve">De modifier davantage le plan d’activités </w:t>
      </w:r>
      <w:r w:rsidR="002C184F" w:rsidRPr="00853A17">
        <w:rPr>
          <w:lang w:val="fr-CA"/>
        </w:rPr>
        <w:t>:</w:t>
      </w:r>
    </w:p>
    <w:p w:rsidR="002C184F" w:rsidRPr="00853A17" w:rsidRDefault="00FF54B1" w:rsidP="00177FA8">
      <w:pPr>
        <w:pStyle w:val="Header4"/>
        <w:rPr>
          <w:lang w:val="fr-CA"/>
        </w:rPr>
      </w:pPr>
      <w:r w:rsidRPr="00853A17">
        <w:rPr>
          <w:lang w:val="fr-CA"/>
        </w:rPr>
        <w:t>En ajoutant au plan d’activités de 2021 les plans de gestion de l’élimination des HCFC</w:t>
      </w:r>
      <w:r w:rsidR="002C1566">
        <w:rPr>
          <w:lang w:val="fr-CA"/>
        </w:rPr>
        <w:t xml:space="preserve"> </w:t>
      </w:r>
      <w:r w:rsidRPr="00853A17">
        <w:rPr>
          <w:lang w:val="fr-CA"/>
        </w:rPr>
        <w:t xml:space="preserve">(PGEH) </w:t>
      </w:r>
      <w:r w:rsidR="002C1566">
        <w:rPr>
          <w:lang w:val="fr-CA"/>
        </w:rPr>
        <w:t>ainsi que</w:t>
      </w:r>
      <w:r w:rsidRPr="00853A17">
        <w:rPr>
          <w:lang w:val="fr-CA"/>
        </w:rPr>
        <w:t xml:space="preserve"> la préparation du plan de réduction progressive des HFC et des projets d’investissement sur les HFC ayant été reportés </w:t>
      </w:r>
      <w:r w:rsidR="00F8257E" w:rsidRPr="00853A17">
        <w:rPr>
          <w:lang w:val="fr-CA"/>
        </w:rPr>
        <w:t>lors de</w:t>
      </w:r>
      <w:r w:rsidRPr="00853A17">
        <w:rPr>
          <w:lang w:val="fr-CA"/>
        </w:rPr>
        <w:t xml:space="preserve"> la 86</w:t>
      </w:r>
      <w:r w:rsidRPr="00853A17">
        <w:rPr>
          <w:vertAlign w:val="superscript"/>
          <w:lang w:val="fr-CA"/>
        </w:rPr>
        <w:t>e</w:t>
      </w:r>
      <w:r w:rsidRPr="00853A17">
        <w:rPr>
          <w:lang w:val="fr-CA"/>
        </w:rPr>
        <w:t xml:space="preserve"> </w:t>
      </w:r>
      <w:proofErr w:type="gramStart"/>
      <w:r w:rsidRPr="00853A17">
        <w:rPr>
          <w:lang w:val="fr-CA"/>
        </w:rPr>
        <w:t>réunion</w:t>
      </w:r>
      <w:r w:rsidR="002C184F" w:rsidRPr="00853A17">
        <w:rPr>
          <w:lang w:val="fr-CA"/>
        </w:rPr>
        <w:t>;</w:t>
      </w:r>
      <w:proofErr w:type="gramEnd"/>
      <w:r w:rsidR="002C184F" w:rsidRPr="00853A17">
        <w:rPr>
          <w:lang w:val="fr-CA"/>
        </w:rPr>
        <w:t xml:space="preserve"> </w:t>
      </w:r>
    </w:p>
    <w:p w:rsidR="002C184F" w:rsidRPr="00853A17" w:rsidRDefault="00F8257E" w:rsidP="00177FA8">
      <w:pPr>
        <w:pStyle w:val="Header4"/>
        <w:rPr>
          <w:lang w:val="fr-CA"/>
        </w:rPr>
      </w:pPr>
      <w:r w:rsidRPr="00853A17">
        <w:rPr>
          <w:lang w:val="fr-CA"/>
        </w:rPr>
        <w:t xml:space="preserve">En tenant compte du niveau de reconstitution du Fonds multilatéral pour la période 2021-2023 qui sera adopté par les Parties au Protocole de </w:t>
      </w:r>
      <w:proofErr w:type="gramStart"/>
      <w:r w:rsidRPr="00853A17">
        <w:rPr>
          <w:lang w:val="fr-CA"/>
        </w:rPr>
        <w:t>Montréal</w:t>
      </w:r>
      <w:r w:rsidR="00D655E3" w:rsidRPr="00853A17">
        <w:rPr>
          <w:lang w:val="fr-CA"/>
        </w:rPr>
        <w:t>;</w:t>
      </w:r>
      <w:proofErr w:type="gramEnd"/>
    </w:p>
    <w:p w:rsidR="001B23C9" w:rsidRPr="00853A17" w:rsidRDefault="002C1566" w:rsidP="00EB152D">
      <w:pPr>
        <w:pStyle w:val="Heading2"/>
        <w:keepNext/>
        <w:keepLines/>
        <w:widowControl/>
        <w:rPr>
          <w:lang w:val="fr-CA"/>
        </w:rPr>
      </w:pPr>
      <w:r>
        <w:rPr>
          <w:lang w:val="fr-CA"/>
        </w:rPr>
        <w:lastRenderedPageBreak/>
        <w:t>Déterminer</w:t>
      </w:r>
      <w:r w:rsidR="00F8257E" w:rsidRPr="00853A17">
        <w:rPr>
          <w:lang w:val="fr-CA"/>
        </w:rPr>
        <w:t xml:space="preserve"> s’il convient de réintégrer le projet régional d’assistance technique sur les HCFC visant à « favoriser l’utilisation de frigorigènes à faible potentiel de réchauffement de la planète dans les pays à température ambiante élevée (PRAHA-III) </w:t>
      </w:r>
      <w:proofErr w:type="gramStart"/>
      <w:r w:rsidR="00F8257E" w:rsidRPr="00853A17">
        <w:rPr>
          <w:lang w:val="fr-CA"/>
        </w:rPr>
        <w:t>»;</w:t>
      </w:r>
      <w:proofErr w:type="gramEnd"/>
    </w:p>
    <w:p w:rsidR="002C184F" w:rsidRPr="00853A17" w:rsidRDefault="00F8257E" w:rsidP="00650EC2">
      <w:pPr>
        <w:pStyle w:val="Heading2"/>
        <w:spacing w:after="120"/>
        <w:rPr>
          <w:lang w:val="fr-CA"/>
        </w:rPr>
      </w:pPr>
      <w:r w:rsidRPr="00853A17">
        <w:rPr>
          <w:lang w:val="fr-CA"/>
        </w:rPr>
        <w:t xml:space="preserve">Appuyer le plan d’activités général du Fonds multilatéral pour la période 2021-2023, </w:t>
      </w:r>
      <w:r w:rsidR="002C1566">
        <w:rPr>
          <w:lang w:val="fr-CA"/>
        </w:rPr>
        <w:t xml:space="preserve">comme </w:t>
      </w:r>
      <w:r w:rsidRPr="00853A17">
        <w:rPr>
          <w:lang w:val="fr-CA"/>
        </w:rPr>
        <w:t>modifié par le Secrétariat [et le Comité exécutif], en tenant compte des décisions pertinentes de la 86</w:t>
      </w:r>
      <w:r w:rsidRPr="00853A17">
        <w:rPr>
          <w:vertAlign w:val="superscript"/>
          <w:lang w:val="fr-CA"/>
        </w:rPr>
        <w:t>e</w:t>
      </w:r>
      <w:r w:rsidRPr="00853A17">
        <w:rPr>
          <w:lang w:val="fr-CA"/>
        </w:rPr>
        <w:t xml:space="preserve"> réunion, étant entendu que cet appui ne signifie pas l’approbation des projets qu’il contient, de leur niveau de financement </w:t>
      </w:r>
      <w:r w:rsidR="005909E5">
        <w:rPr>
          <w:lang w:val="fr-CA"/>
        </w:rPr>
        <w:t>ni</w:t>
      </w:r>
      <w:r w:rsidRPr="00853A17">
        <w:rPr>
          <w:lang w:val="fr-CA"/>
        </w:rPr>
        <w:t xml:space="preserve"> des quantités.</w:t>
      </w:r>
      <w:bookmarkStart w:id="0" w:name="_GoBack"/>
      <w:bookmarkEnd w:id="0"/>
    </w:p>
    <w:sectPr w:rsidR="002C184F" w:rsidRPr="00853A17" w:rsidSect="0039344E">
      <w:headerReference w:type="even" r:id="rId12"/>
      <w:headerReference w:type="default" r:id="rId13"/>
      <w:footerReference w:type="even" r:id="rId14"/>
      <w:footerReference w:type="default" r:id="rId15"/>
      <w:footerReference w:type="first" r:id="rId16"/>
      <w:pgSz w:w="12240" w:h="15840" w:code="1"/>
      <w:pgMar w:top="720" w:right="1440" w:bottom="851"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A31" w:rsidRDefault="00B63A31" w:rsidP="004A504B">
      <w:r>
        <w:separator/>
      </w:r>
    </w:p>
  </w:endnote>
  <w:endnote w:type="continuationSeparator" w:id="0">
    <w:p w:rsidR="00B63A31" w:rsidRDefault="00B63A3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A31" w:rsidRPr="0033525D" w:rsidRDefault="00B63A31">
    <w:pPr>
      <w:jc w:val="center"/>
    </w:pPr>
    <w:r>
      <w:fldChar w:fldCharType="begin"/>
    </w:r>
    <w:r>
      <w:instrText xml:space="preserve"> PAGE </w:instrText>
    </w:r>
    <w:r>
      <w:fldChar w:fldCharType="separate"/>
    </w:r>
    <w:r w:rsidR="009D3FE0">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A31" w:rsidRPr="0033525D" w:rsidRDefault="00B63A31">
    <w:pPr>
      <w:jc w:val="center"/>
    </w:pPr>
    <w:r>
      <w:fldChar w:fldCharType="begin"/>
    </w:r>
    <w:r>
      <w:instrText xml:space="preserve"> PAGE </w:instrText>
    </w:r>
    <w:r>
      <w:fldChar w:fldCharType="separate"/>
    </w:r>
    <w:r w:rsidR="009D3FE0">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A31" w:rsidRDefault="00B63A31" w:rsidP="00CB5C01">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rsidR="00B63A31" w:rsidRPr="00CB5C01" w:rsidRDefault="00B63A31" w:rsidP="00CB5C01">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A31" w:rsidRDefault="00B63A31" w:rsidP="004A504B">
      <w:r>
        <w:separator/>
      </w:r>
    </w:p>
  </w:footnote>
  <w:footnote w:type="continuationSeparator" w:id="0">
    <w:p w:rsidR="00B63A31" w:rsidRDefault="00B63A31" w:rsidP="004A504B">
      <w:r>
        <w:continuationSeparator/>
      </w:r>
    </w:p>
  </w:footnote>
  <w:footnote w:id="1">
    <w:p w:rsidR="00B63A31" w:rsidRPr="00CB5C01" w:rsidRDefault="00B63A31" w:rsidP="00CB5C01">
      <w:pPr>
        <w:pStyle w:val="FootnoteText"/>
        <w:rPr>
          <w:lang w:val="fr-CA"/>
        </w:rPr>
      </w:pPr>
      <w:r w:rsidRPr="006F0B52">
        <w:rPr>
          <w:rStyle w:val="FootnoteReference"/>
        </w:rPr>
        <w:footnoteRef/>
      </w:r>
      <w:r>
        <w:rPr>
          <w:lang w:val="fr-CA"/>
        </w:rPr>
        <w:t xml:space="preserve"> À </w:t>
      </w:r>
      <w:r w:rsidRPr="00CB5C01">
        <w:rPr>
          <w:lang w:val="fr-CA"/>
        </w:rPr>
        <w:t>cause du coronavirus (COVID-19)</w:t>
      </w:r>
    </w:p>
  </w:footnote>
  <w:footnote w:id="2">
    <w:p w:rsidR="00B63A31" w:rsidRDefault="00B63A31" w:rsidP="00952D1F">
      <w:pPr>
        <w:pStyle w:val="FootnoteText"/>
        <w:rPr>
          <w:lang w:val="fr-CA"/>
        </w:rPr>
      </w:pPr>
      <w:r w:rsidRPr="00863226">
        <w:rPr>
          <w:rStyle w:val="FootnoteReference"/>
        </w:rPr>
        <w:footnoteRef/>
      </w:r>
      <w:r w:rsidRPr="000D3A91">
        <w:rPr>
          <w:lang w:val="fr-CA"/>
        </w:rPr>
        <w:t xml:space="preserve"> L</w:t>
      </w:r>
      <w:r>
        <w:rPr>
          <w:lang w:val="fr-CA"/>
        </w:rPr>
        <w:t>a 42</w:t>
      </w:r>
      <w:r w:rsidRPr="000D3A91">
        <w:rPr>
          <w:vertAlign w:val="superscript"/>
          <w:lang w:val="fr-CA"/>
        </w:rPr>
        <w:t>e</w:t>
      </w:r>
      <w:r>
        <w:rPr>
          <w:lang w:val="fr-CA"/>
        </w:rPr>
        <w:t xml:space="preserve"> réunion du Groupe de travail à composition non limitée (Montréal, Canada, du 13 au 17 juillet), ainsi que la combinaison de la douzième réunion de la Conférence des Parties au Protocole de Vienne pour la protection de la couche d’ozone et de la trente-deuxième réunion des Parties au Protocole de Montréal relatif à des substances qui appauvrissent la couche d’ozone (Tachkent, Ouzbékistan, du 23 au 27 novembre</w:t>
      </w:r>
      <w:r w:rsidRPr="000D3A91">
        <w:rPr>
          <w:lang w:val="fr-CA"/>
        </w:rPr>
        <w:t>).</w:t>
      </w:r>
    </w:p>
    <w:p w:rsidR="00B63A31" w:rsidRPr="0039344E" w:rsidRDefault="00B63A31" w:rsidP="00952D1F">
      <w:pPr>
        <w:pStyle w:val="FootnoteText"/>
        <w:rPr>
          <w:sz w:val="4"/>
          <w:szCs w:val="4"/>
          <w:lang w:val="fr-CA"/>
        </w:rPr>
      </w:pPr>
    </w:p>
  </w:footnote>
  <w:footnote w:id="3">
    <w:p w:rsidR="00B63A31" w:rsidRPr="001831BE" w:rsidRDefault="00B63A31" w:rsidP="002C184F">
      <w:pPr>
        <w:pStyle w:val="FootnoteText"/>
        <w:rPr>
          <w:lang w:val="fr-CA"/>
        </w:rPr>
      </w:pPr>
      <w:r w:rsidRPr="00863226">
        <w:rPr>
          <w:rStyle w:val="FootnoteReference"/>
        </w:rPr>
        <w:footnoteRef/>
      </w:r>
      <w:r w:rsidRPr="001831BE">
        <w:rPr>
          <w:lang w:val="fr-CA"/>
        </w:rPr>
        <w:t xml:space="preserve"> UNEP/</w:t>
      </w:r>
      <w:proofErr w:type="spellStart"/>
      <w:r w:rsidRPr="001831BE">
        <w:rPr>
          <w:lang w:val="fr-CA"/>
        </w:rPr>
        <w:t>OzL.Pro</w:t>
      </w:r>
      <w:proofErr w:type="spellEnd"/>
      <w:r w:rsidRPr="001831BE">
        <w:rPr>
          <w:lang w:val="fr-CA"/>
        </w:rPr>
        <w:t>/</w:t>
      </w:r>
      <w:proofErr w:type="spellStart"/>
      <w:r w:rsidRPr="001831BE">
        <w:rPr>
          <w:lang w:val="fr-CA"/>
        </w:rPr>
        <w:t>ExCom</w:t>
      </w:r>
      <w:proofErr w:type="spellEnd"/>
      <w:r w:rsidRPr="001831BE">
        <w:rPr>
          <w:lang w:val="fr-CA"/>
        </w:rPr>
        <w:t>/86/26</w:t>
      </w:r>
    </w:p>
  </w:footnote>
  <w:footnote w:id="4">
    <w:p w:rsidR="00B63A31" w:rsidRPr="001831BE" w:rsidRDefault="00B63A31" w:rsidP="002C184F">
      <w:pPr>
        <w:pStyle w:val="FootnoteText"/>
        <w:rPr>
          <w:lang w:val="fr-CA"/>
        </w:rPr>
      </w:pPr>
      <w:r w:rsidRPr="00863226">
        <w:rPr>
          <w:rStyle w:val="FootnoteReference"/>
        </w:rPr>
        <w:footnoteRef/>
      </w:r>
      <w:r w:rsidRPr="001831BE">
        <w:rPr>
          <w:lang w:val="fr-CA"/>
        </w:rPr>
        <w:t xml:space="preserve"> UNEP/</w:t>
      </w:r>
      <w:proofErr w:type="spellStart"/>
      <w:r w:rsidRPr="001831BE">
        <w:rPr>
          <w:lang w:val="fr-CA"/>
        </w:rPr>
        <w:t>OzL.Pro</w:t>
      </w:r>
      <w:proofErr w:type="spellEnd"/>
      <w:r w:rsidRPr="001831BE">
        <w:rPr>
          <w:lang w:val="fr-CA"/>
        </w:rPr>
        <w:t>/</w:t>
      </w:r>
      <w:proofErr w:type="spellStart"/>
      <w:r w:rsidRPr="001831BE">
        <w:rPr>
          <w:lang w:val="fr-CA"/>
        </w:rPr>
        <w:t>ExCom</w:t>
      </w:r>
      <w:proofErr w:type="spellEnd"/>
      <w:r w:rsidRPr="001831BE">
        <w:rPr>
          <w:lang w:val="fr-CA"/>
        </w:rPr>
        <w:t>/86/27</w:t>
      </w:r>
    </w:p>
  </w:footnote>
  <w:footnote w:id="5">
    <w:p w:rsidR="00B63A31" w:rsidRPr="001831BE" w:rsidRDefault="00B63A31" w:rsidP="002C184F">
      <w:pPr>
        <w:pStyle w:val="FootnoteText"/>
        <w:rPr>
          <w:lang w:val="fr-CA"/>
        </w:rPr>
      </w:pPr>
      <w:r w:rsidRPr="00863226">
        <w:rPr>
          <w:rStyle w:val="FootnoteReference"/>
        </w:rPr>
        <w:footnoteRef/>
      </w:r>
      <w:r w:rsidRPr="001831BE">
        <w:rPr>
          <w:lang w:val="fr-CA"/>
        </w:rPr>
        <w:t xml:space="preserve"> UNEP/</w:t>
      </w:r>
      <w:proofErr w:type="spellStart"/>
      <w:r w:rsidRPr="001831BE">
        <w:rPr>
          <w:lang w:val="fr-CA"/>
        </w:rPr>
        <w:t>OzL.Pro</w:t>
      </w:r>
      <w:proofErr w:type="spellEnd"/>
      <w:r w:rsidRPr="001831BE">
        <w:rPr>
          <w:lang w:val="fr-CA"/>
        </w:rPr>
        <w:t>/</w:t>
      </w:r>
      <w:proofErr w:type="spellStart"/>
      <w:r w:rsidRPr="001831BE">
        <w:rPr>
          <w:lang w:val="fr-CA"/>
        </w:rPr>
        <w:t>ExCom</w:t>
      </w:r>
      <w:proofErr w:type="spellEnd"/>
      <w:r w:rsidRPr="001831BE">
        <w:rPr>
          <w:lang w:val="fr-CA"/>
        </w:rPr>
        <w:t>/86/28</w:t>
      </w:r>
    </w:p>
  </w:footnote>
  <w:footnote w:id="6">
    <w:p w:rsidR="00B63A31" w:rsidRPr="001831BE" w:rsidRDefault="00B63A31" w:rsidP="002C184F">
      <w:pPr>
        <w:pStyle w:val="FootnoteText"/>
        <w:rPr>
          <w:lang w:val="fr-CA"/>
        </w:rPr>
      </w:pPr>
      <w:r w:rsidRPr="00863226">
        <w:rPr>
          <w:rStyle w:val="FootnoteReference"/>
        </w:rPr>
        <w:footnoteRef/>
      </w:r>
      <w:r w:rsidRPr="001831BE">
        <w:rPr>
          <w:lang w:val="fr-CA"/>
        </w:rPr>
        <w:t xml:space="preserve"> UNEP/</w:t>
      </w:r>
      <w:proofErr w:type="spellStart"/>
      <w:r w:rsidRPr="001831BE">
        <w:rPr>
          <w:lang w:val="fr-CA"/>
        </w:rPr>
        <w:t>OzL.Pro</w:t>
      </w:r>
      <w:proofErr w:type="spellEnd"/>
      <w:r w:rsidRPr="001831BE">
        <w:rPr>
          <w:lang w:val="fr-CA"/>
        </w:rPr>
        <w:t>/</w:t>
      </w:r>
      <w:proofErr w:type="spellStart"/>
      <w:r w:rsidRPr="001831BE">
        <w:rPr>
          <w:lang w:val="fr-CA"/>
        </w:rPr>
        <w:t>ExCom</w:t>
      </w:r>
      <w:proofErr w:type="spellEnd"/>
      <w:r w:rsidRPr="001831BE">
        <w:rPr>
          <w:lang w:val="fr-CA"/>
        </w:rPr>
        <w:t>/86/29</w:t>
      </w:r>
    </w:p>
  </w:footnote>
  <w:footnote w:id="7">
    <w:p w:rsidR="0039344E" w:rsidRPr="001831BE" w:rsidRDefault="0039344E" w:rsidP="0039344E">
      <w:pPr>
        <w:pStyle w:val="FootnoteText"/>
        <w:rPr>
          <w:lang w:val="fr-CA"/>
        </w:rPr>
      </w:pPr>
      <w:r w:rsidRPr="00863226">
        <w:rPr>
          <w:rStyle w:val="FootnoteReference"/>
        </w:rPr>
        <w:footnoteRef/>
      </w:r>
      <w:r w:rsidRPr="001831BE">
        <w:rPr>
          <w:lang w:val="fr-CA"/>
        </w:rPr>
        <w:t xml:space="preserve"> UNEP/</w:t>
      </w:r>
      <w:proofErr w:type="spellStart"/>
      <w:r w:rsidRPr="001831BE">
        <w:rPr>
          <w:lang w:val="fr-CA"/>
        </w:rPr>
        <w:t>OzL.Pro</w:t>
      </w:r>
      <w:proofErr w:type="spellEnd"/>
      <w:r w:rsidRPr="001831BE">
        <w:rPr>
          <w:lang w:val="fr-CA"/>
        </w:rPr>
        <w:t>/</w:t>
      </w:r>
      <w:proofErr w:type="spellStart"/>
      <w:r w:rsidRPr="001831BE">
        <w:rPr>
          <w:lang w:val="fr-CA"/>
        </w:rPr>
        <w:t>ExCom</w:t>
      </w:r>
      <w:proofErr w:type="spellEnd"/>
      <w:r w:rsidRPr="001831BE">
        <w:rPr>
          <w:lang w:val="fr-CA"/>
        </w:rPr>
        <w:t>/86/30</w:t>
      </w:r>
    </w:p>
  </w:footnote>
  <w:footnote w:id="8">
    <w:p w:rsidR="00B63A31" w:rsidRPr="00437F2B" w:rsidRDefault="00B63A31" w:rsidP="001E4518">
      <w:pPr>
        <w:pStyle w:val="FootnoteText"/>
        <w:rPr>
          <w:lang w:val="fr-CA"/>
        </w:rPr>
      </w:pPr>
      <w:r w:rsidRPr="00863226">
        <w:rPr>
          <w:rStyle w:val="FootnoteReference"/>
        </w:rPr>
        <w:footnoteRef/>
      </w:r>
      <w:r w:rsidRPr="001831BE">
        <w:rPr>
          <w:lang w:val="fr-CA"/>
        </w:rPr>
        <w:t xml:space="preserve"> </w:t>
      </w:r>
      <w:r w:rsidRPr="00437F2B">
        <w:rPr>
          <w:lang w:val="fr-CA"/>
        </w:rPr>
        <w:t>Décision 81/71 b) et c)</w:t>
      </w:r>
    </w:p>
  </w:footnote>
  <w:footnote w:id="9">
    <w:p w:rsidR="00B63A31" w:rsidRPr="00027616" w:rsidRDefault="00B63A31" w:rsidP="002D39BC">
      <w:pPr>
        <w:pStyle w:val="FootnoteText"/>
        <w:rPr>
          <w:lang w:val="fr-CA"/>
        </w:rPr>
      </w:pPr>
      <w:r w:rsidRPr="00863226">
        <w:rPr>
          <w:rStyle w:val="FootnoteReference"/>
        </w:rPr>
        <w:footnoteRef/>
      </w:r>
      <w:r w:rsidRPr="00027616">
        <w:rPr>
          <w:lang w:val="fr-CA"/>
        </w:rPr>
        <w:t xml:space="preserve"> La décision 61/46 c) </w:t>
      </w:r>
      <w:r>
        <w:rPr>
          <w:lang w:val="fr-CA"/>
        </w:rPr>
        <w:t>exige des rapports de vérification pour un échantillon de 20 pour cent des pays à faible volume de consommation dont le PGEH est approuvé</w:t>
      </w:r>
      <w:r w:rsidRPr="00027616">
        <w:rPr>
          <w:lang w:val="fr-CA"/>
        </w:rPr>
        <w:t xml:space="preserve">. </w:t>
      </w:r>
    </w:p>
  </w:footnote>
  <w:footnote w:id="10">
    <w:p w:rsidR="00B63A31" w:rsidRPr="00027616" w:rsidRDefault="00B63A31">
      <w:pPr>
        <w:pStyle w:val="FootnoteText"/>
        <w:rPr>
          <w:lang w:val="fr-CA"/>
        </w:rPr>
      </w:pPr>
      <w:r w:rsidRPr="00027616">
        <w:rPr>
          <w:rStyle w:val="FootnoteReference"/>
          <w:lang w:val="fr-CA"/>
        </w:rPr>
        <w:footnoteRef/>
      </w:r>
      <w:r w:rsidRPr="00027616">
        <w:rPr>
          <w:lang w:val="fr-CA"/>
        </w:rPr>
        <w:t xml:space="preserve"> Paragraphe 212 du document UNEP/</w:t>
      </w:r>
      <w:proofErr w:type="spellStart"/>
      <w:r w:rsidRPr="00027616">
        <w:rPr>
          <w:lang w:val="fr-CA"/>
        </w:rPr>
        <w:t>OzL.Pro</w:t>
      </w:r>
      <w:proofErr w:type="spellEnd"/>
      <w:r w:rsidRPr="00027616">
        <w:rPr>
          <w:lang w:val="fr-CA"/>
        </w:rPr>
        <w:t>/</w:t>
      </w:r>
      <w:proofErr w:type="spellStart"/>
      <w:r w:rsidRPr="00027616">
        <w:rPr>
          <w:lang w:val="fr-CA"/>
        </w:rPr>
        <w:t>ExCom</w:t>
      </w:r>
      <w:proofErr w:type="spellEnd"/>
      <w:r w:rsidRPr="00027616">
        <w:rPr>
          <w:lang w:val="fr-CA"/>
        </w:rPr>
        <w:t>/84/75.</w:t>
      </w:r>
    </w:p>
  </w:footnote>
  <w:footnote w:id="11">
    <w:p w:rsidR="00B63A31" w:rsidRPr="00223C4F" w:rsidRDefault="00B63A31" w:rsidP="003E150B">
      <w:pPr>
        <w:pStyle w:val="FootnoteText"/>
        <w:rPr>
          <w:lang w:val="fr-CA"/>
        </w:rPr>
      </w:pPr>
      <w:r w:rsidRPr="00223C4F">
        <w:rPr>
          <w:rStyle w:val="FootnoteReference"/>
          <w:lang w:val="fr-CA"/>
        </w:rPr>
        <w:footnoteRef/>
      </w:r>
      <w:r w:rsidRPr="00223C4F">
        <w:rPr>
          <w:lang w:val="fr-CA"/>
        </w:rPr>
        <w:t xml:space="preserve"> </w:t>
      </w:r>
      <w:r>
        <w:rPr>
          <w:lang w:val="fr-CA"/>
        </w:rPr>
        <w:t>Le financement des plans nationaux de mise en œuvre visant à respecter les obligations</w:t>
      </w:r>
      <w:r w:rsidRPr="00223C4F">
        <w:rPr>
          <w:lang w:val="fr-CA"/>
        </w:rPr>
        <w:t>.</w:t>
      </w:r>
    </w:p>
  </w:footnote>
  <w:footnote w:id="12">
    <w:p w:rsidR="00B63A31" w:rsidRPr="00F9494F" w:rsidRDefault="00B63A31" w:rsidP="00345351">
      <w:pPr>
        <w:pStyle w:val="FootnoteText"/>
        <w:rPr>
          <w:lang w:val="fr-CA"/>
        </w:rPr>
      </w:pPr>
      <w:r w:rsidRPr="00863226">
        <w:rPr>
          <w:rStyle w:val="FootnoteReference"/>
        </w:rPr>
        <w:footnoteRef/>
      </w:r>
      <w:r w:rsidRPr="00260A23">
        <w:rPr>
          <w:lang w:val="fr-CA"/>
        </w:rPr>
        <w:t xml:space="preserve"> </w:t>
      </w:r>
      <w:r>
        <w:rPr>
          <w:lang w:val="fr-CA"/>
        </w:rPr>
        <w:t>En l’absence d’une décision des Parties sur le niveau de reconstitution du Fonds multilatéral pour la période triennale 2021-2023 et à la lumière de la décision XXXII/1, le budget indicatif pour l’attribution des ressources du plan d’activités de 2021-2023 a été</w:t>
      </w:r>
      <w:r w:rsidRPr="00F9494F">
        <w:rPr>
          <w:lang w:val="fr-CA"/>
        </w:rPr>
        <w:t xml:space="preserve"> </w:t>
      </w:r>
      <w:r>
        <w:rPr>
          <w:lang w:val="fr-CA"/>
        </w:rPr>
        <w:t xml:space="preserve">établi au même niveau que la reconstitution de la période 2018-2020. Cette question est abordée dans le document </w:t>
      </w:r>
      <w:r w:rsidRPr="00F9494F">
        <w:rPr>
          <w:lang w:val="fr-CA"/>
        </w:rPr>
        <w:t>UNEP/</w:t>
      </w:r>
      <w:proofErr w:type="spellStart"/>
      <w:r w:rsidRPr="00F9494F">
        <w:rPr>
          <w:lang w:val="fr-CA"/>
        </w:rPr>
        <w:t>OzL.Pro</w:t>
      </w:r>
      <w:proofErr w:type="spellEnd"/>
      <w:r w:rsidRPr="00F9494F">
        <w:rPr>
          <w:lang w:val="fr-CA"/>
        </w:rPr>
        <w:t>/</w:t>
      </w:r>
      <w:proofErr w:type="spellStart"/>
      <w:r w:rsidRPr="00F9494F">
        <w:rPr>
          <w:lang w:val="fr-CA"/>
        </w:rPr>
        <w:t>ExCom</w:t>
      </w:r>
      <w:proofErr w:type="spellEnd"/>
      <w:r w:rsidRPr="00F9494F">
        <w:rPr>
          <w:lang w:val="fr-CA"/>
        </w:rPr>
        <w:t>/86/25.</w:t>
      </w:r>
    </w:p>
  </w:footnote>
  <w:footnote w:id="13">
    <w:p w:rsidR="00B63A31" w:rsidRPr="00D27E6A" w:rsidRDefault="00B63A31" w:rsidP="00C10785">
      <w:pPr>
        <w:pStyle w:val="FootnoteText"/>
        <w:rPr>
          <w:lang w:val="fr-CA"/>
        </w:rPr>
      </w:pPr>
      <w:r w:rsidRPr="00863226">
        <w:rPr>
          <w:rStyle w:val="FootnoteReference"/>
        </w:rPr>
        <w:footnoteRef/>
      </w:r>
      <w:r w:rsidRPr="00D27E6A">
        <w:rPr>
          <w:lang w:val="fr-CA"/>
        </w:rPr>
        <w:t xml:space="preserve"> </w:t>
      </w:r>
      <w:r>
        <w:rPr>
          <w:lang w:val="fr-CA"/>
        </w:rPr>
        <w:t xml:space="preserve">Comme convenu à la réunion de coordination </w:t>
      </w:r>
      <w:proofErr w:type="spellStart"/>
      <w:r>
        <w:rPr>
          <w:lang w:val="fr-CA"/>
        </w:rPr>
        <w:t>interagences</w:t>
      </w:r>
      <w:proofErr w:type="spellEnd"/>
      <w:r w:rsidRPr="00D27E6A">
        <w:rPr>
          <w:lang w:val="fr-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A31" w:rsidRPr="0033525D" w:rsidRDefault="009D3FE0">
    <w:r>
      <w:fldChar w:fldCharType="begin"/>
    </w:r>
    <w:r>
      <w:instrText xml:space="preserve"> DOCPROPERTY "Document number"  \* MERGEFORMAT </w:instrText>
    </w:r>
    <w:r>
      <w:fldChar w:fldCharType="separate"/>
    </w:r>
    <w:r w:rsidR="00B63A31">
      <w:t>UNEP/</w:t>
    </w:r>
    <w:proofErr w:type="spellStart"/>
    <w:r w:rsidR="00B63A31">
      <w:t>OzL.Pro</w:t>
    </w:r>
    <w:proofErr w:type="spellEnd"/>
    <w:r w:rsidR="00B63A31">
      <w:t>/</w:t>
    </w:r>
    <w:proofErr w:type="spellStart"/>
    <w:r w:rsidR="00B63A31">
      <w:t>ExCom</w:t>
    </w:r>
    <w:proofErr w:type="spellEnd"/>
    <w:r w:rsidR="00B63A31">
      <w:t>/86/25</w:t>
    </w:r>
    <w:r>
      <w:fldChar w:fldCharType="end"/>
    </w:r>
  </w:p>
  <w:p w:rsidR="00B63A31" w:rsidRPr="0033525D" w:rsidRDefault="00B63A31"/>
  <w:p w:rsidR="00B63A31" w:rsidRPr="0033525D" w:rsidRDefault="00B63A3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A31" w:rsidRPr="0033525D" w:rsidRDefault="009D3FE0">
    <w:pPr>
      <w:jc w:val="right"/>
    </w:pPr>
    <w:r>
      <w:fldChar w:fldCharType="begin"/>
    </w:r>
    <w:r>
      <w:instrText xml:space="preserve"> DOCPROPERTY "Document number"  \* MERGEFORMAT </w:instrText>
    </w:r>
    <w:r>
      <w:fldChar w:fldCharType="separate"/>
    </w:r>
    <w:r w:rsidR="00B63A31">
      <w:t>UNEP/</w:t>
    </w:r>
    <w:proofErr w:type="spellStart"/>
    <w:r w:rsidR="00B63A31">
      <w:t>OzL.Pro</w:t>
    </w:r>
    <w:proofErr w:type="spellEnd"/>
    <w:r w:rsidR="00B63A31">
      <w:t>/</w:t>
    </w:r>
    <w:proofErr w:type="spellStart"/>
    <w:r w:rsidR="00B63A31">
      <w:t>ExCom</w:t>
    </w:r>
    <w:proofErr w:type="spellEnd"/>
    <w:r w:rsidR="00B63A31">
      <w:t>/86/25</w:t>
    </w:r>
    <w:r>
      <w:fldChar w:fldCharType="end"/>
    </w:r>
  </w:p>
  <w:p w:rsidR="00B63A31" w:rsidRPr="0033525D" w:rsidRDefault="00B63A31"/>
  <w:p w:rsidR="00B63A31" w:rsidRPr="0033525D" w:rsidRDefault="00B63A3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71C4DBC"/>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4E4C86"/>
    <w:multiLevelType w:val="hybridMultilevel"/>
    <w:tmpl w:val="E9BEA32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ctiveWritingStyle w:appName="MSWord" w:lang="fr-FR" w:vendorID="64" w:dllVersion="131078" w:nlCheck="1" w:checkStyle="0"/>
  <w:activeWritingStyle w:appName="MSWord" w:lang="en-GB" w:vendorID="64" w:dllVersion="131078" w:nlCheck="1" w:checkStyle="0"/>
  <w:activeWritingStyle w:appName="MSWord" w:lang="fr-CA" w:vendorID="64" w:dllVersion="131078" w:nlCheck="1" w:checkStyle="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2D39BC"/>
    <w:rsid w:val="00000FED"/>
    <w:rsid w:val="00001DD2"/>
    <w:rsid w:val="0000434E"/>
    <w:rsid w:val="00004F83"/>
    <w:rsid w:val="000211A9"/>
    <w:rsid w:val="00027616"/>
    <w:rsid w:val="00031260"/>
    <w:rsid w:val="000319BD"/>
    <w:rsid w:val="000363EA"/>
    <w:rsid w:val="0003681A"/>
    <w:rsid w:val="000372B7"/>
    <w:rsid w:val="00044630"/>
    <w:rsid w:val="00050F6E"/>
    <w:rsid w:val="00060161"/>
    <w:rsid w:val="00061EC2"/>
    <w:rsid w:val="00070973"/>
    <w:rsid w:val="000774A5"/>
    <w:rsid w:val="00080ED0"/>
    <w:rsid w:val="00085B8F"/>
    <w:rsid w:val="00090481"/>
    <w:rsid w:val="000A3826"/>
    <w:rsid w:val="000A6C26"/>
    <w:rsid w:val="000B3BB4"/>
    <w:rsid w:val="000B7790"/>
    <w:rsid w:val="000C1CC7"/>
    <w:rsid w:val="000D3A91"/>
    <w:rsid w:val="000D52A4"/>
    <w:rsid w:val="000D78A7"/>
    <w:rsid w:val="000E07BC"/>
    <w:rsid w:val="000E0879"/>
    <w:rsid w:val="000E40FF"/>
    <w:rsid w:val="000E5AA0"/>
    <w:rsid w:val="000F1CD4"/>
    <w:rsid w:val="000F4103"/>
    <w:rsid w:val="000F70A7"/>
    <w:rsid w:val="00104DDD"/>
    <w:rsid w:val="00113CCA"/>
    <w:rsid w:val="00122F25"/>
    <w:rsid w:val="00124DAE"/>
    <w:rsid w:val="00126D6E"/>
    <w:rsid w:val="00135980"/>
    <w:rsid w:val="00135E32"/>
    <w:rsid w:val="00164719"/>
    <w:rsid w:val="00166FC4"/>
    <w:rsid w:val="001677AC"/>
    <w:rsid w:val="00177FA8"/>
    <w:rsid w:val="001804EA"/>
    <w:rsid w:val="001831BE"/>
    <w:rsid w:val="0018501C"/>
    <w:rsid w:val="00185445"/>
    <w:rsid w:val="00185677"/>
    <w:rsid w:val="00190A61"/>
    <w:rsid w:val="001951AD"/>
    <w:rsid w:val="001A3342"/>
    <w:rsid w:val="001A3E3D"/>
    <w:rsid w:val="001A7049"/>
    <w:rsid w:val="001B11A6"/>
    <w:rsid w:val="001B1E40"/>
    <w:rsid w:val="001B23C9"/>
    <w:rsid w:val="001C39B8"/>
    <w:rsid w:val="001C764E"/>
    <w:rsid w:val="001E1052"/>
    <w:rsid w:val="001E21B1"/>
    <w:rsid w:val="001E2F93"/>
    <w:rsid w:val="001E4518"/>
    <w:rsid w:val="001E4554"/>
    <w:rsid w:val="001E61E5"/>
    <w:rsid w:val="001F2159"/>
    <w:rsid w:val="001F3F52"/>
    <w:rsid w:val="00210B8B"/>
    <w:rsid w:val="00214863"/>
    <w:rsid w:val="002156B4"/>
    <w:rsid w:val="002170B7"/>
    <w:rsid w:val="00217D9D"/>
    <w:rsid w:val="00223C4F"/>
    <w:rsid w:val="00224FCD"/>
    <w:rsid w:val="00226F42"/>
    <w:rsid w:val="00253222"/>
    <w:rsid w:val="00260A23"/>
    <w:rsid w:val="00262847"/>
    <w:rsid w:val="00262C60"/>
    <w:rsid w:val="00265758"/>
    <w:rsid w:val="002814CA"/>
    <w:rsid w:val="00281BB2"/>
    <w:rsid w:val="00293EA4"/>
    <w:rsid w:val="00294B75"/>
    <w:rsid w:val="002B254E"/>
    <w:rsid w:val="002B32DB"/>
    <w:rsid w:val="002B72E9"/>
    <w:rsid w:val="002C1566"/>
    <w:rsid w:val="002C184F"/>
    <w:rsid w:val="002C2EE4"/>
    <w:rsid w:val="002C4A5F"/>
    <w:rsid w:val="002C7998"/>
    <w:rsid w:val="002D39BC"/>
    <w:rsid w:val="002E6908"/>
    <w:rsid w:val="002F1E53"/>
    <w:rsid w:val="002F2CAA"/>
    <w:rsid w:val="0030052C"/>
    <w:rsid w:val="00324525"/>
    <w:rsid w:val="003306E1"/>
    <w:rsid w:val="003320E4"/>
    <w:rsid w:val="00334C39"/>
    <w:rsid w:val="0033525D"/>
    <w:rsid w:val="003414F3"/>
    <w:rsid w:val="00345351"/>
    <w:rsid w:val="0035613E"/>
    <w:rsid w:val="00363EE9"/>
    <w:rsid w:val="00376128"/>
    <w:rsid w:val="0037742E"/>
    <w:rsid w:val="00377D56"/>
    <w:rsid w:val="0038245A"/>
    <w:rsid w:val="003840E6"/>
    <w:rsid w:val="00385CFC"/>
    <w:rsid w:val="003864F6"/>
    <w:rsid w:val="0039337A"/>
    <w:rsid w:val="0039344E"/>
    <w:rsid w:val="00396097"/>
    <w:rsid w:val="003A3189"/>
    <w:rsid w:val="003A3CA7"/>
    <w:rsid w:val="003B33BD"/>
    <w:rsid w:val="003B569D"/>
    <w:rsid w:val="003C0139"/>
    <w:rsid w:val="003C09E0"/>
    <w:rsid w:val="003C1B37"/>
    <w:rsid w:val="003C3AFA"/>
    <w:rsid w:val="003C3C0E"/>
    <w:rsid w:val="003C6F91"/>
    <w:rsid w:val="003C7332"/>
    <w:rsid w:val="003D42A6"/>
    <w:rsid w:val="003D4F21"/>
    <w:rsid w:val="003D4FAC"/>
    <w:rsid w:val="003E150B"/>
    <w:rsid w:val="003E1D2C"/>
    <w:rsid w:val="003E3268"/>
    <w:rsid w:val="003E7906"/>
    <w:rsid w:val="003F3C50"/>
    <w:rsid w:val="00406A6A"/>
    <w:rsid w:val="00406B22"/>
    <w:rsid w:val="004103FA"/>
    <w:rsid w:val="00414D65"/>
    <w:rsid w:val="0042668A"/>
    <w:rsid w:val="00431509"/>
    <w:rsid w:val="004328A7"/>
    <w:rsid w:val="00434C74"/>
    <w:rsid w:val="00437F2B"/>
    <w:rsid w:val="0044484D"/>
    <w:rsid w:val="00444D4C"/>
    <w:rsid w:val="00456B82"/>
    <w:rsid w:val="00456EB4"/>
    <w:rsid w:val="004570AF"/>
    <w:rsid w:val="004632B5"/>
    <w:rsid w:val="004718F3"/>
    <w:rsid w:val="00475040"/>
    <w:rsid w:val="00483B58"/>
    <w:rsid w:val="00493D40"/>
    <w:rsid w:val="004967B6"/>
    <w:rsid w:val="004A2C52"/>
    <w:rsid w:val="004A504B"/>
    <w:rsid w:val="004A6911"/>
    <w:rsid w:val="004B54E0"/>
    <w:rsid w:val="004B7384"/>
    <w:rsid w:val="004C4269"/>
    <w:rsid w:val="004C429A"/>
    <w:rsid w:val="004D6236"/>
    <w:rsid w:val="004D68F5"/>
    <w:rsid w:val="004D7F90"/>
    <w:rsid w:val="004E1637"/>
    <w:rsid w:val="004E4DBB"/>
    <w:rsid w:val="004E4E41"/>
    <w:rsid w:val="004E5B51"/>
    <w:rsid w:val="004E7F9C"/>
    <w:rsid w:val="004F0317"/>
    <w:rsid w:val="004F3493"/>
    <w:rsid w:val="004F5143"/>
    <w:rsid w:val="00504CA2"/>
    <w:rsid w:val="00505712"/>
    <w:rsid w:val="00512B09"/>
    <w:rsid w:val="0051359A"/>
    <w:rsid w:val="005220ED"/>
    <w:rsid w:val="005241DD"/>
    <w:rsid w:val="00533796"/>
    <w:rsid w:val="00537343"/>
    <w:rsid w:val="00555D75"/>
    <w:rsid w:val="00560DF0"/>
    <w:rsid w:val="0056759C"/>
    <w:rsid w:val="00567A63"/>
    <w:rsid w:val="0057276F"/>
    <w:rsid w:val="005909E5"/>
    <w:rsid w:val="00592A66"/>
    <w:rsid w:val="0059513E"/>
    <w:rsid w:val="005A6D9F"/>
    <w:rsid w:val="005B48FF"/>
    <w:rsid w:val="005D363F"/>
    <w:rsid w:val="005D6B71"/>
    <w:rsid w:val="005F2953"/>
    <w:rsid w:val="006009EB"/>
    <w:rsid w:val="00604C15"/>
    <w:rsid w:val="006158D5"/>
    <w:rsid w:val="0062298C"/>
    <w:rsid w:val="00625D83"/>
    <w:rsid w:val="0064085B"/>
    <w:rsid w:val="00640DA3"/>
    <w:rsid w:val="006455A8"/>
    <w:rsid w:val="00650EC2"/>
    <w:rsid w:val="006623E7"/>
    <w:rsid w:val="00662B80"/>
    <w:rsid w:val="00665E2E"/>
    <w:rsid w:val="00666448"/>
    <w:rsid w:val="00670F6C"/>
    <w:rsid w:val="006773C4"/>
    <w:rsid w:val="00683B9F"/>
    <w:rsid w:val="006852C7"/>
    <w:rsid w:val="006852CE"/>
    <w:rsid w:val="006857EC"/>
    <w:rsid w:val="00692D14"/>
    <w:rsid w:val="006A49DF"/>
    <w:rsid w:val="006A6B26"/>
    <w:rsid w:val="006B65C7"/>
    <w:rsid w:val="006C1727"/>
    <w:rsid w:val="006C1C5B"/>
    <w:rsid w:val="006C32FD"/>
    <w:rsid w:val="006C39CE"/>
    <w:rsid w:val="006C42DE"/>
    <w:rsid w:val="006D0C33"/>
    <w:rsid w:val="006D0FCC"/>
    <w:rsid w:val="006D21F5"/>
    <w:rsid w:val="006D4A72"/>
    <w:rsid w:val="006E126D"/>
    <w:rsid w:val="006E1FC3"/>
    <w:rsid w:val="00704A7E"/>
    <w:rsid w:val="00704CE9"/>
    <w:rsid w:val="0070616B"/>
    <w:rsid w:val="00706295"/>
    <w:rsid w:val="00706FDA"/>
    <w:rsid w:val="00711F9A"/>
    <w:rsid w:val="00713810"/>
    <w:rsid w:val="007303A5"/>
    <w:rsid w:val="00730B3E"/>
    <w:rsid w:val="0073420B"/>
    <w:rsid w:val="0074760E"/>
    <w:rsid w:val="00753EB9"/>
    <w:rsid w:val="00754ABA"/>
    <w:rsid w:val="00767163"/>
    <w:rsid w:val="00770FEC"/>
    <w:rsid w:val="007779CF"/>
    <w:rsid w:val="00781BFE"/>
    <w:rsid w:val="00785C98"/>
    <w:rsid w:val="007A09D1"/>
    <w:rsid w:val="007A1546"/>
    <w:rsid w:val="007A228C"/>
    <w:rsid w:val="007A368E"/>
    <w:rsid w:val="007A5868"/>
    <w:rsid w:val="007B04CE"/>
    <w:rsid w:val="007B6871"/>
    <w:rsid w:val="007B7A2F"/>
    <w:rsid w:val="007C3D33"/>
    <w:rsid w:val="007D294A"/>
    <w:rsid w:val="007D47D2"/>
    <w:rsid w:val="007D6EC0"/>
    <w:rsid w:val="007D7E1D"/>
    <w:rsid w:val="008244A7"/>
    <w:rsid w:val="00831979"/>
    <w:rsid w:val="00835167"/>
    <w:rsid w:val="00844455"/>
    <w:rsid w:val="008469A3"/>
    <w:rsid w:val="00851352"/>
    <w:rsid w:val="00853A17"/>
    <w:rsid w:val="00857077"/>
    <w:rsid w:val="00863226"/>
    <w:rsid w:val="00863230"/>
    <w:rsid w:val="00863701"/>
    <w:rsid w:val="00863ED5"/>
    <w:rsid w:val="00865BD0"/>
    <w:rsid w:val="008711AB"/>
    <w:rsid w:val="008717D8"/>
    <w:rsid w:val="0087215C"/>
    <w:rsid w:val="00875D25"/>
    <w:rsid w:val="00880E35"/>
    <w:rsid w:val="00882050"/>
    <w:rsid w:val="008875FE"/>
    <w:rsid w:val="00887F8E"/>
    <w:rsid w:val="00896234"/>
    <w:rsid w:val="008976FC"/>
    <w:rsid w:val="00897E43"/>
    <w:rsid w:val="008A4D3B"/>
    <w:rsid w:val="008B36FF"/>
    <w:rsid w:val="008B6AAA"/>
    <w:rsid w:val="008C5738"/>
    <w:rsid w:val="008C7EAD"/>
    <w:rsid w:val="008D0CFE"/>
    <w:rsid w:val="008D1293"/>
    <w:rsid w:val="008D1C21"/>
    <w:rsid w:val="008D49DB"/>
    <w:rsid w:val="008D6152"/>
    <w:rsid w:val="008E4124"/>
    <w:rsid w:val="008E5B77"/>
    <w:rsid w:val="008E6321"/>
    <w:rsid w:val="008F0BFE"/>
    <w:rsid w:val="008F0F81"/>
    <w:rsid w:val="008F18C2"/>
    <w:rsid w:val="008F27BF"/>
    <w:rsid w:val="00906BDE"/>
    <w:rsid w:val="009142EC"/>
    <w:rsid w:val="009154C3"/>
    <w:rsid w:val="0092067D"/>
    <w:rsid w:val="00923540"/>
    <w:rsid w:val="009249DA"/>
    <w:rsid w:val="00925461"/>
    <w:rsid w:val="00926767"/>
    <w:rsid w:val="0093409F"/>
    <w:rsid w:val="009361D5"/>
    <w:rsid w:val="009366CA"/>
    <w:rsid w:val="00940125"/>
    <w:rsid w:val="009428A4"/>
    <w:rsid w:val="0095191E"/>
    <w:rsid w:val="00952D1F"/>
    <w:rsid w:val="00960D67"/>
    <w:rsid w:val="009659F4"/>
    <w:rsid w:val="009663CE"/>
    <w:rsid w:val="009678FD"/>
    <w:rsid w:val="00967B40"/>
    <w:rsid w:val="00967CF6"/>
    <w:rsid w:val="00970D60"/>
    <w:rsid w:val="0099390E"/>
    <w:rsid w:val="009960E5"/>
    <w:rsid w:val="00997C39"/>
    <w:rsid w:val="009A7ADC"/>
    <w:rsid w:val="009C0D23"/>
    <w:rsid w:val="009C19B7"/>
    <w:rsid w:val="009C5ABB"/>
    <w:rsid w:val="009D3FE0"/>
    <w:rsid w:val="009D5B8E"/>
    <w:rsid w:val="009D7C51"/>
    <w:rsid w:val="009E196C"/>
    <w:rsid w:val="009E26FB"/>
    <w:rsid w:val="009E6EDD"/>
    <w:rsid w:val="009F36BF"/>
    <w:rsid w:val="00A05FE5"/>
    <w:rsid w:val="00A111B6"/>
    <w:rsid w:val="00A26D27"/>
    <w:rsid w:val="00A376EE"/>
    <w:rsid w:val="00A42A99"/>
    <w:rsid w:val="00A5151A"/>
    <w:rsid w:val="00A57E0A"/>
    <w:rsid w:val="00A6065D"/>
    <w:rsid w:val="00A823F6"/>
    <w:rsid w:val="00A855CC"/>
    <w:rsid w:val="00A8719E"/>
    <w:rsid w:val="00A95A7D"/>
    <w:rsid w:val="00AA0A89"/>
    <w:rsid w:val="00AA6429"/>
    <w:rsid w:val="00AB487D"/>
    <w:rsid w:val="00AC01AA"/>
    <w:rsid w:val="00AC4F72"/>
    <w:rsid w:val="00AC6E69"/>
    <w:rsid w:val="00AC733A"/>
    <w:rsid w:val="00AD5036"/>
    <w:rsid w:val="00AF741A"/>
    <w:rsid w:val="00B01ADB"/>
    <w:rsid w:val="00B04161"/>
    <w:rsid w:val="00B056F9"/>
    <w:rsid w:val="00B07F5C"/>
    <w:rsid w:val="00B1107F"/>
    <w:rsid w:val="00B11A6D"/>
    <w:rsid w:val="00B11E3D"/>
    <w:rsid w:val="00B17E82"/>
    <w:rsid w:val="00B37CDB"/>
    <w:rsid w:val="00B40A31"/>
    <w:rsid w:val="00B429FB"/>
    <w:rsid w:val="00B4575A"/>
    <w:rsid w:val="00B575BA"/>
    <w:rsid w:val="00B6345B"/>
    <w:rsid w:val="00B63A31"/>
    <w:rsid w:val="00B70EFD"/>
    <w:rsid w:val="00B71608"/>
    <w:rsid w:val="00B72102"/>
    <w:rsid w:val="00B76429"/>
    <w:rsid w:val="00B82EF9"/>
    <w:rsid w:val="00B92439"/>
    <w:rsid w:val="00B956D4"/>
    <w:rsid w:val="00B97446"/>
    <w:rsid w:val="00BA087D"/>
    <w:rsid w:val="00BA4D61"/>
    <w:rsid w:val="00BA7432"/>
    <w:rsid w:val="00BB2764"/>
    <w:rsid w:val="00BC1AA0"/>
    <w:rsid w:val="00BC2495"/>
    <w:rsid w:val="00BC7EB9"/>
    <w:rsid w:val="00BD1EAE"/>
    <w:rsid w:val="00BD2643"/>
    <w:rsid w:val="00BD56B1"/>
    <w:rsid w:val="00BD6558"/>
    <w:rsid w:val="00BF2F76"/>
    <w:rsid w:val="00BF3022"/>
    <w:rsid w:val="00BF3214"/>
    <w:rsid w:val="00BF5573"/>
    <w:rsid w:val="00C0356A"/>
    <w:rsid w:val="00C05175"/>
    <w:rsid w:val="00C10785"/>
    <w:rsid w:val="00C12B5C"/>
    <w:rsid w:val="00C15867"/>
    <w:rsid w:val="00C17FD2"/>
    <w:rsid w:val="00C2296D"/>
    <w:rsid w:val="00C23155"/>
    <w:rsid w:val="00C26797"/>
    <w:rsid w:val="00C40C41"/>
    <w:rsid w:val="00C45885"/>
    <w:rsid w:val="00C50F22"/>
    <w:rsid w:val="00C57971"/>
    <w:rsid w:val="00C618E3"/>
    <w:rsid w:val="00C62160"/>
    <w:rsid w:val="00C65BD7"/>
    <w:rsid w:val="00C71DF9"/>
    <w:rsid w:val="00C76BA4"/>
    <w:rsid w:val="00C83A48"/>
    <w:rsid w:val="00C85865"/>
    <w:rsid w:val="00C85E85"/>
    <w:rsid w:val="00CA2EAE"/>
    <w:rsid w:val="00CA4AC1"/>
    <w:rsid w:val="00CB0316"/>
    <w:rsid w:val="00CB0B11"/>
    <w:rsid w:val="00CB426A"/>
    <w:rsid w:val="00CB5354"/>
    <w:rsid w:val="00CB5C01"/>
    <w:rsid w:val="00CB6258"/>
    <w:rsid w:val="00CC3C9E"/>
    <w:rsid w:val="00CC6A14"/>
    <w:rsid w:val="00CC70A3"/>
    <w:rsid w:val="00CD0D0B"/>
    <w:rsid w:val="00CD4044"/>
    <w:rsid w:val="00CD4442"/>
    <w:rsid w:val="00CD53C3"/>
    <w:rsid w:val="00CD574E"/>
    <w:rsid w:val="00CE4C22"/>
    <w:rsid w:val="00CE5F7E"/>
    <w:rsid w:val="00CE6230"/>
    <w:rsid w:val="00CF41EC"/>
    <w:rsid w:val="00CF4F3B"/>
    <w:rsid w:val="00CF5D04"/>
    <w:rsid w:val="00CF6DEC"/>
    <w:rsid w:val="00D04DE4"/>
    <w:rsid w:val="00D063F1"/>
    <w:rsid w:val="00D11DD8"/>
    <w:rsid w:val="00D14F22"/>
    <w:rsid w:val="00D27E6A"/>
    <w:rsid w:val="00D4741C"/>
    <w:rsid w:val="00D52CDA"/>
    <w:rsid w:val="00D57512"/>
    <w:rsid w:val="00D57918"/>
    <w:rsid w:val="00D62C72"/>
    <w:rsid w:val="00D655E3"/>
    <w:rsid w:val="00D73DC6"/>
    <w:rsid w:val="00D74815"/>
    <w:rsid w:val="00D74C1A"/>
    <w:rsid w:val="00D754C1"/>
    <w:rsid w:val="00D77393"/>
    <w:rsid w:val="00D77A35"/>
    <w:rsid w:val="00D81B3E"/>
    <w:rsid w:val="00D90C70"/>
    <w:rsid w:val="00D90E49"/>
    <w:rsid w:val="00D90FFD"/>
    <w:rsid w:val="00D91238"/>
    <w:rsid w:val="00D92A3F"/>
    <w:rsid w:val="00D96ADE"/>
    <w:rsid w:val="00DA0CE2"/>
    <w:rsid w:val="00DA1EFB"/>
    <w:rsid w:val="00DA2364"/>
    <w:rsid w:val="00DA584B"/>
    <w:rsid w:val="00DC2B8E"/>
    <w:rsid w:val="00DC6A10"/>
    <w:rsid w:val="00DE38D2"/>
    <w:rsid w:val="00DE4410"/>
    <w:rsid w:val="00DE657E"/>
    <w:rsid w:val="00DF10F7"/>
    <w:rsid w:val="00DF1B46"/>
    <w:rsid w:val="00DF4704"/>
    <w:rsid w:val="00DF7BFA"/>
    <w:rsid w:val="00E024AA"/>
    <w:rsid w:val="00E15C77"/>
    <w:rsid w:val="00E21293"/>
    <w:rsid w:val="00E219AE"/>
    <w:rsid w:val="00E250F1"/>
    <w:rsid w:val="00E341DE"/>
    <w:rsid w:val="00E3550D"/>
    <w:rsid w:val="00E474F2"/>
    <w:rsid w:val="00E52838"/>
    <w:rsid w:val="00E54B35"/>
    <w:rsid w:val="00E609AE"/>
    <w:rsid w:val="00E614E0"/>
    <w:rsid w:val="00E67FA3"/>
    <w:rsid w:val="00E73F7F"/>
    <w:rsid w:val="00E85409"/>
    <w:rsid w:val="00E90B0F"/>
    <w:rsid w:val="00E918D5"/>
    <w:rsid w:val="00EA429F"/>
    <w:rsid w:val="00EA4F9E"/>
    <w:rsid w:val="00EA63CA"/>
    <w:rsid w:val="00EA6D3B"/>
    <w:rsid w:val="00EB00AD"/>
    <w:rsid w:val="00EB136C"/>
    <w:rsid w:val="00EB152D"/>
    <w:rsid w:val="00EB480E"/>
    <w:rsid w:val="00EB5EC6"/>
    <w:rsid w:val="00EB7FC9"/>
    <w:rsid w:val="00ED27E8"/>
    <w:rsid w:val="00ED7137"/>
    <w:rsid w:val="00EE32D2"/>
    <w:rsid w:val="00EF0273"/>
    <w:rsid w:val="00EF06EA"/>
    <w:rsid w:val="00EF5D73"/>
    <w:rsid w:val="00EF711D"/>
    <w:rsid w:val="00EF7C3A"/>
    <w:rsid w:val="00F01B4B"/>
    <w:rsid w:val="00F2033D"/>
    <w:rsid w:val="00F21088"/>
    <w:rsid w:val="00F327E7"/>
    <w:rsid w:val="00F35746"/>
    <w:rsid w:val="00F35C6F"/>
    <w:rsid w:val="00F447C7"/>
    <w:rsid w:val="00F459B4"/>
    <w:rsid w:val="00F5211B"/>
    <w:rsid w:val="00F554A9"/>
    <w:rsid w:val="00F55B1B"/>
    <w:rsid w:val="00F716FD"/>
    <w:rsid w:val="00F80355"/>
    <w:rsid w:val="00F8257E"/>
    <w:rsid w:val="00F86CB6"/>
    <w:rsid w:val="00F87C43"/>
    <w:rsid w:val="00F9494F"/>
    <w:rsid w:val="00FA37EE"/>
    <w:rsid w:val="00FB0C81"/>
    <w:rsid w:val="00FB2A91"/>
    <w:rsid w:val="00FB5754"/>
    <w:rsid w:val="00FC0BEF"/>
    <w:rsid w:val="00FC2200"/>
    <w:rsid w:val="00FC2540"/>
    <w:rsid w:val="00FC30F6"/>
    <w:rsid w:val="00FE2099"/>
    <w:rsid w:val="00FF0204"/>
    <w:rsid w:val="00FF3AED"/>
    <w:rsid w:val="00FF54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A99737"/>
  <w15:docId w15:val="{4BF261ED-9675-4157-B814-36C273263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customStyle="1" w:styleId="Title2">
    <w:name w:val="Title2"/>
    <w:rsid w:val="002D39BC"/>
    <w:pPr>
      <w:jc w:val="center"/>
      <w:outlineLvl w:val="0"/>
    </w:pPr>
    <w:rPr>
      <w:b/>
      <w:caps/>
      <w:sz w:val="22"/>
      <w:szCs w:val="22"/>
      <w:lang w:val="en-GB"/>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2D39BC"/>
    <w:rPr>
      <w:sz w:val="22"/>
      <w:szCs w:val="22"/>
      <w:lang w:val="en-GB"/>
    </w:rPr>
  </w:style>
  <w:style w:type="character" w:customStyle="1" w:styleId="FooterChar">
    <w:name w:val="Footer Char"/>
    <w:link w:val="Footer"/>
    <w:uiPriority w:val="99"/>
    <w:rsid w:val="002D39BC"/>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rsid w:val="002D39BC"/>
    <w:rPr>
      <w:sz w:val="22"/>
      <w:szCs w:val="22"/>
      <w:lang w:val="en-GB"/>
    </w:rPr>
  </w:style>
  <w:style w:type="paragraph" w:styleId="ListParagraph">
    <w:name w:val="List Paragraph"/>
    <w:basedOn w:val="Normal"/>
    <w:uiPriority w:val="34"/>
    <w:qFormat/>
    <w:rsid w:val="002D39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434366">
      <w:bodyDiv w:val="1"/>
      <w:marLeft w:val="0"/>
      <w:marRight w:val="0"/>
      <w:marTop w:val="0"/>
      <w:marBottom w:val="0"/>
      <w:divBdr>
        <w:top w:val="none" w:sz="0" w:space="0" w:color="auto"/>
        <w:left w:val="none" w:sz="0" w:space="0" w:color="auto"/>
        <w:bottom w:val="none" w:sz="0" w:space="0" w:color="auto"/>
        <w:right w:val="none" w:sz="0" w:space="0" w:color="auto"/>
      </w:divBdr>
    </w:div>
    <w:div w:id="783886269">
      <w:bodyDiv w:val="1"/>
      <w:marLeft w:val="0"/>
      <w:marRight w:val="0"/>
      <w:marTop w:val="0"/>
      <w:marBottom w:val="0"/>
      <w:divBdr>
        <w:top w:val="none" w:sz="0" w:space="0" w:color="auto"/>
        <w:left w:val="none" w:sz="0" w:space="0" w:color="auto"/>
        <w:bottom w:val="none" w:sz="0" w:space="0" w:color="auto"/>
        <w:right w:val="none" w:sz="0" w:space="0" w:color="auto"/>
      </w:divBdr>
    </w:div>
    <w:div w:id="1688094109">
      <w:bodyDiv w:val="1"/>
      <w:marLeft w:val="0"/>
      <w:marRight w:val="0"/>
      <w:marTop w:val="0"/>
      <w:marBottom w:val="0"/>
      <w:divBdr>
        <w:top w:val="none" w:sz="0" w:space="0" w:color="auto"/>
        <w:left w:val="none" w:sz="0" w:space="0" w:color="auto"/>
        <w:bottom w:val="none" w:sz="0" w:space="0" w:color="auto"/>
        <w:right w:val="none" w:sz="0" w:space="0" w:color="auto"/>
      </w:divBdr>
    </w:div>
    <w:div w:id="17502326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UNEP/OzL.Pro/ExCom/86/25</Document_x0020_Number>
  </documentManagement>
</p:properties>
</file>

<file path=customXml/itemProps1.xml><?xml version="1.0" encoding="utf-8"?>
<ds:datastoreItem xmlns:ds="http://schemas.openxmlformats.org/officeDocument/2006/customXml" ds:itemID="{97CE2170-0540-4F6F-B6AB-8AFEB2B0A4F0}"/>
</file>

<file path=customXml/itemProps2.xml><?xml version="1.0" encoding="utf-8"?>
<ds:datastoreItem xmlns:ds="http://schemas.openxmlformats.org/officeDocument/2006/customXml" ds:itemID="{AB5B0BEC-48DB-4B2A-AC50-4D86B8B2BA7A}"/>
</file>

<file path=customXml/itemProps3.xml><?xml version="1.0" encoding="utf-8"?>
<ds:datastoreItem xmlns:ds="http://schemas.openxmlformats.org/officeDocument/2006/customXml" ds:itemID="{051AA68C-A0A8-4939-902A-9E0B4CC2867B}"/>
</file>

<file path=customXml/itemProps4.xml><?xml version="1.0" encoding="utf-8"?>
<ds:datastoreItem xmlns:ds="http://schemas.openxmlformats.org/officeDocument/2006/customXml" ds:itemID="{CE5BA68A-585C-464E-B079-CE681AC465D5}"/>
</file>

<file path=docProps/app.xml><?xml version="1.0" encoding="utf-8"?>
<Properties xmlns="http://schemas.openxmlformats.org/officeDocument/2006/extended-properties" xmlns:vt="http://schemas.openxmlformats.org/officeDocument/2006/docPropsVTypes">
  <Template>Eec86G</Template>
  <TotalTime>29</TotalTime>
  <Pages>9</Pages>
  <Words>3797</Words>
  <Characters>18980</Characters>
  <Application>Microsoft Office Word</Application>
  <DocSecurity>0</DocSecurity>
  <Lines>158</Lines>
  <Paragraphs>45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Plan d’activités général du fonds multilatéral pour la période 2021-2023</vt:lpstr>
      <vt:lpstr>Consolidated business plan of the Multilateral Fund for 2021-2023</vt:lpstr>
    </vt:vector>
  </TitlesOfParts>
  <Company>UNMFS</Company>
  <LinksUpToDate>false</LinksUpToDate>
  <CharactersWithSpaces>22732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d’activités général du fonds multilatéral pour la période 2021-2023</dc:title>
  <dc:subject/>
  <dc:creator>Muriel Aguiar</dc:creator>
  <cp:keywords/>
  <dc:description/>
  <cp:lastModifiedBy>HB</cp:lastModifiedBy>
  <cp:revision>2</cp:revision>
  <cp:lastPrinted>2001-05-26T16:40:00Z</cp:lastPrinted>
  <dcterms:created xsi:type="dcterms:W3CDTF">2021-02-23T21:32:00Z</dcterms:created>
  <dcterms:modified xsi:type="dcterms:W3CDTF">2021-02-24T22:08:00Z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UNEP/OzL.Pro/ExCom/86/25</vt:lpwstr>
  </property>
  <property fmtid="{D5CDD505-2E9C-101B-9397-08002B2CF9AE}" pid="3" name="Revision date">
    <vt:lpwstr>2/16/2021</vt:lpwstr>
  </property>
  <property fmtid="{D5CDD505-2E9C-101B-9397-08002B2CF9AE}" pid="4" name="ContentTypeId">
    <vt:lpwstr>0x01010021475DA1A9724F448487545E7E03A732</vt:lpwstr>
  </property>
</Properties>
</file>