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24" w:type="dxa"/>
        <w:tblInd w:w="-176" w:type="dxa"/>
        <w:tblLayout w:type="fixed"/>
        <w:tblLook w:val="0000" w:firstRow="0" w:lastRow="0" w:firstColumn="0" w:lastColumn="0" w:noHBand="0" w:noVBand="0"/>
      </w:tblPr>
      <w:tblGrid>
        <w:gridCol w:w="1985"/>
        <w:gridCol w:w="3609"/>
        <w:gridCol w:w="4230"/>
      </w:tblGrid>
      <w:tr w:rsidR="00573D97" w:rsidRPr="00573D97" w14:paraId="414EAF81" w14:textId="77777777" w:rsidTr="00112940">
        <w:trPr>
          <w:trHeight w:val="720"/>
        </w:trPr>
        <w:tc>
          <w:tcPr>
            <w:tcW w:w="5594" w:type="dxa"/>
            <w:gridSpan w:val="2"/>
            <w:tcBorders>
              <w:bottom w:val="single" w:sz="18" w:space="0" w:color="auto"/>
            </w:tcBorders>
          </w:tcPr>
          <w:p w14:paraId="204B23DC" w14:textId="77777777" w:rsidR="00573D97" w:rsidRPr="00573D97" w:rsidRDefault="00573D97" w:rsidP="00573D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573D97">
              <w:rPr>
                <w:rFonts w:ascii="Univers" w:hAnsi="Univers"/>
                <w:b/>
                <w:sz w:val="28"/>
                <w:szCs w:val="28"/>
              </w:rPr>
              <w:t>NATIONS</w:t>
            </w:r>
          </w:p>
          <w:p w14:paraId="7DAB7952" w14:textId="77777777" w:rsidR="00573D97" w:rsidRPr="00573D97" w:rsidRDefault="00573D97" w:rsidP="00573D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573D97">
              <w:rPr>
                <w:rFonts w:ascii="Univers" w:hAnsi="Univers"/>
                <w:b/>
                <w:sz w:val="28"/>
                <w:szCs w:val="28"/>
              </w:rPr>
              <w:t>UNIES</w:t>
            </w:r>
          </w:p>
        </w:tc>
        <w:tc>
          <w:tcPr>
            <w:tcW w:w="4230" w:type="dxa"/>
            <w:tcBorders>
              <w:bottom w:val="single" w:sz="18" w:space="0" w:color="auto"/>
            </w:tcBorders>
          </w:tcPr>
          <w:p w14:paraId="365A4D27" w14:textId="77777777" w:rsidR="00573D97" w:rsidRPr="00573D97" w:rsidRDefault="00573D97" w:rsidP="00573D97">
            <w:pPr>
              <w:jc w:val="right"/>
              <w:rPr>
                <w:sz w:val="52"/>
                <w:szCs w:val="52"/>
              </w:rPr>
            </w:pPr>
            <w:r w:rsidRPr="00573D97">
              <w:rPr>
                <w:rFonts w:ascii="Univers Bold" w:hAnsi="Univers Bold"/>
                <w:b/>
                <w:sz w:val="72"/>
              </w:rPr>
              <w:t>EP</w:t>
            </w:r>
          </w:p>
        </w:tc>
      </w:tr>
      <w:tr w:rsidR="00573D97" w:rsidRPr="00573D97" w14:paraId="6FF13070" w14:textId="77777777" w:rsidTr="00112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02AFB5A5" w14:textId="77777777" w:rsidR="00573D97" w:rsidRPr="00573D97" w:rsidRDefault="00573D97" w:rsidP="00573D97">
            <w:pPr>
              <w:spacing w:before="120"/>
              <w:ind w:left="-9"/>
            </w:pPr>
            <w:r w:rsidRPr="00573D97">
              <w:rPr>
                <w:noProof/>
                <w:lang w:val="nl-NL" w:eastAsia="nl-NL"/>
              </w:rPr>
              <mc:AlternateContent>
                <mc:Choice Requires="wpg">
                  <w:drawing>
                    <wp:inline distT="0" distB="0" distL="0" distR="0" wp14:anchorId="59F1C217" wp14:editId="1A380C90">
                      <wp:extent cx="828000" cy="1546335"/>
                      <wp:effectExtent l="0" t="0" r="0" b="0"/>
                      <wp:docPr id="1634186465" name="Group 1"/>
                      <wp:cNvGraphicFramePr/>
                      <a:graphic xmlns:a="http://schemas.openxmlformats.org/drawingml/2006/main">
                        <a:graphicData uri="http://schemas.microsoft.com/office/word/2010/wordprocessingGroup">
                          <wpg:wgp>
                            <wpg:cNvGrpSpPr/>
                            <wpg:grpSpPr>
                              <a:xfrm>
                                <a:off x="0" y="0"/>
                                <a:ext cx="828000" cy="1546335"/>
                                <a:chOff x="-7316" y="0"/>
                                <a:chExt cx="828000" cy="1546335"/>
                              </a:xfrm>
                            </wpg:grpSpPr>
                            <pic:pic xmlns:pic="http://schemas.openxmlformats.org/drawingml/2006/picture">
                              <pic:nvPicPr>
                                <pic:cNvPr id="1205648833" name="Picture 2" descr="UNEP"/>
                                <pic:cNvPicPr preferRelativeResize="0">
                                  <a:picLocks/>
                                </pic:cNvPicPr>
                              </pic:nvPicPr>
                              <pic:blipFill rotWithShape="1">
                                <a:blip r:embed="rId11" cstate="print"/>
                                <a:srcRect t="-35" r="6" b="71"/>
                                <a:stretch/>
                              </pic:blipFill>
                              <pic:spPr bwMode="auto">
                                <a:xfrm>
                                  <a:off x="10057" y="790335"/>
                                  <a:ext cx="810615" cy="756000"/>
                                </a:xfrm>
                                <a:prstGeom prst="rect">
                                  <a:avLst/>
                                </a:prstGeom>
                                <a:noFill/>
                              </pic:spPr>
                            </pic:pic>
                            <pic:pic xmlns:pic="http://schemas.openxmlformats.org/drawingml/2006/picture">
                              <pic:nvPicPr>
                                <pic:cNvPr id="430017878"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4CCCA1D" id="Group 1" o:spid="_x0000_s1026" style="width:65.2pt;height:121.75pt;mso-position-horizontal-relative:char;mso-position-vertical-relative:line" coordorigin="-73" coordsize="8280,1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Q4ToexAIAAOMHAAAOAAAAAAAAAAAAAAAAADoCAABkcnMvZTJvRG9jLnhtbFBLAQItAAoAAAAA&#10;AAAAIQB+Fay/EgYAABIGAAAUAAAAAAAAAAAAAAAAACoFAABkcnMvbWVkaWEvaW1hZ2UxLnBuZ1BL&#10;AQItAAoAAAAAAAAAIQDgid0cbQkAAG0JAAAUAAAAAAAAAAAAAAAAAG4LAABkcnMvbWVkaWEvaW1h&#10;Z2UyLnBuZ1BLAQItABQABgAIAAAAIQA+FgDU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00;top:7903;width:8106;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">
                        <v:imagedata r:id="rId14" o:title=""/>
                        <o:lock v:ext="edit" aspectratio="f"/>
                      </v:shape>
                      <w10:anchorlock/>
                    </v:group>
                  </w:pict>
                </mc:Fallback>
              </mc:AlternateContent>
            </w:r>
          </w:p>
        </w:tc>
        <w:tc>
          <w:tcPr>
            <w:tcW w:w="3609" w:type="dxa"/>
            <w:tcBorders>
              <w:top w:val="nil"/>
              <w:left w:val="nil"/>
              <w:bottom w:val="single" w:sz="36" w:space="0" w:color="auto"/>
              <w:right w:val="nil"/>
            </w:tcBorders>
          </w:tcPr>
          <w:p w14:paraId="29D81CE3" w14:textId="77777777" w:rsidR="00573D97" w:rsidRPr="00573D97" w:rsidRDefault="00573D97" w:rsidP="00573D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2D8EECE" w14:textId="77777777" w:rsidR="00573D97" w:rsidRPr="00573D97" w:rsidRDefault="00573D97" w:rsidP="00573D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573D97">
              <w:rPr>
                <w:rFonts w:ascii="Univers" w:hAnsi="Univers"/>
                <w:b/>
                <w:sz w:val="32"/>
                <w:lang w:val="fr-CA"/>
              </w:rPr>
              <w:t>Programme des</w:t>
            </w:r>
          </w:p>
          <w:p w14:paraId="374E4A79" w14:textId="77777777" w:rsidR="00573D97" w:rsidRPr="00573D97" w:rsidRDefault="00573D97" w:rsidP="00573D97">
            <w:pPr>
              <w:rPr>
                <w:rFonts w:ascii="Univers" w:hAnsi="Univers"/>
                <w:b/>
                <w:sz w:val="32"/>
                <w:lang w:val="fr-CA"/>
              </w:rPr>
            </w:pPr>
            <w:r w:rsidRPr="00573D97">
              <w:rPr>
                <w:rFonts w:ascii="Univers" w:hAnsi="Univers"/>
                <w:b/>
                <w:sz w:val="32"/>
                <w:lang w:val="fr-CA"/>
              </w:rPr>
              <w:t>Nations Unies pour</w:t>
            </w:r>
          </w:p>
          <w:p w14:paraId="518BE48A" w14:textId="1017CDEF" w:rsidR="00573D97" w:rsidRPr="00573D97" w:rsidRDefault="00573D97" w:rsidP="00573D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H"/>
              </w:rPr>
            </w:pPr>
            <w:r w:rsidRPr="00573D97">
              <w:rPr>
                <w:rFonts w:ascii="Univers" w:hAnsi="Univers"/>
                <w:b/>
                <w:sz w:val="32"/>
                <w:lang w:val="fr-CA"/>
              </w:rPr>
              <w:t>l</w:t>
            </w:r>
            <w:r>
              <w:rPr>
                <w:rFonts w:ascii="Univers" w:hAnsi="Univers"/>
                <w:b/>
                <w:sz w:val="32"/>
                <w:lang w:val="fr-CA"/>
              </w:rPr>
              <w:t>’</w:t>
            </w:r>
            <w:r w:rsidRPr="00573D97">
              <w:rPr>
                <w:rFonts w:ascii="Univers" w:hAnsi="Univers"/>
                <w:b/>
                <w:sz w:val="32"/>
                <w:lang w:val="fr-CA"/>
              </w:rPr>
              <w:t>environnement</w:t>
            </w:r>
          </w:p>
        </w:tc>
        <w:tc>
          <w:tcPr>
            <w:tcW w:w="4230" w:type="dxa"/>
            <w:tcBorders>
              <w:top w:val="nil"/>
              <w:left w:val="nil"/>
              <w:bottom w:val="single" w:sz="36" w:space="0" w:color="auto"/>
              <w:right w:val="nil"/>
            </w:tcBorders>
          </w:tcPr>
          <w:p w14:paraId="7ECB6123" w14:textId="77777777" w:rsidR="00573D97" w:rsidRPr="00573D97" w:rsidRDefault="00573D97" w:rsidP="00573D97">
            <w:pPr>
              <w:rPr>
                <w:lang w:val="fr-FR"/>
              </w:rPr>
            </w:pPr>
          </w:p>
          <w:p w14:paraId="5B5A8834" w14:textId="77777777" w:rsidR="00573D97" w:rsidRPr="00573D97" w:rsidRDefault="00573D97" w:rsidP="00573D97">
            <w:pPr>
              <w:rPr>
                <w:lang w:val="fr-FR"/>
              </w:rPr>
            </w:pPr>
            <w:r w:rsidRPr="00573D97">
              <w:rPr>
                <w:lang w:val="fr-FR"/>
              </w:rPr>
              <w:t>Distr.</w:t>
            </w:r>
          </w:p>
          <w:p w14:paraId="3B2822E9" w14:textId="77777777" w:rsidR="00573D97" w:rsidRPr="00573D97" w:rsidRDefault="00573D97" w:rsidP="00573D97">
            <w:pPr>
              <w:rPr>
                <w:lang w:val="fr-FR"/>
              </w:rPr>
            </w:pPr>
            <w:r w:rsidRPr="00573D97">
              <w:rPr>
                <w:lang w:val="fr-FR"/>
              </w:rPr>
              <w:t>GÉNÉRALE</w:t>
            </w:r>
          </w:p>
          <w:p w14:paraId="0DD00D54" w14:textId="77777777" w:rsidR="00573D97" w:rsidRPr="00573D97" w:rsidRDefault="00573D97" w:rsidP="00573D97">
            <w:pPr>
              <w:rPr>
                <w:lang w:val="fr-FR"/>
              </w:rPr>
            </w:pPr>
          </w:p>
          <w:p w14:paraId="019C0A57" w14:textId="5BA69A97" w:rsidR="00573D97" w:rsidRPr="00573D97" w:rsidRDefault="00573D97" w:rsidP="00573D97">
            <w:pPr>
              <w:rPr>
                <w:lang w:val="fr-CA"/>
              </w:rPr>
            </w:pPr>
            <w:r w:rsidRPr="00573D97">
              <w:fldChar w:fldCharType="begin"/>
            </w:r>
            <w:r w:rsidRPr="00573D97">
              <w:rPr>
                <w:lang w:val="fr-CA"/>
              </w:rPr>
              <w:instrText xml:space="preserve"> DOCPROPERTY "Document number"</w:instrText>
            </w:r>
            <w:r>
              <w:rPr>
                <w:lang w:val="fr-CA"/>
              </w:rPr>
              <w:instrText> </w:instrText>
            </w:r>
            <w:r w:rsidRPr="00573D97">
              <w:rPr>
                <w:lang w:val="fr-CA"/>
              </w:rPr>
              <w:instrText xml:space="preserve">\* MERGEFORMAT </w:instrText>
            </w:r>
            <w:r w:rsidRPr="00573D97">
              <w:fldChar w:fldCharType="separate"/>
            </w:r>
            <w:r w:rsidRPr="00573D97">
              <w:rPr>
                <w:lang w:val="fr-CA"/>
              </w:rPr>
              <w:t>UNEP/OzL.Pro/ExCom/95/6</w:t>
            </w:r>
            <w:r w:rsidR="009E625B">
              <w:rPr>
                <w:lang w:val="fr-CA"/>
              </w:rPr>
              <w:t>3</w:t>
            </w:r>
            <w:r w:rsidRPr="00573D97">
              <w:fldChar w:fldCharType="end"/>
            </w:r>
          </w:p>
          <w:p w14:paraId="5A454F45" w14:textId="3B9BEA0A" w:rsidR="00573D97" w:rsidRPr="00573D97" w:rsidRDefault="00573D97" w:rsidP="00573D97">
            <w:pPr>
              <w:rPr>
                <w:lang w:val="fr-CA"/>
              </w:rPr>
            </w:pPr>
            <w:r w:rsidRPr="00573D97">
              <w:rPr>
                <w:lang w:val="fr-CA"/>
              </w:rPr>
              <w:t>1</w:t>
            </w:r>
            <w:r w:rsidR="009E625B">
              <w:rPr>
                <w:lang w:val="fr-CA"/>
              </w:rPr>
              <w:t>5</w:t>
            </w:r>
            <w:r w:rsidRPr="00573D97">
              <w:rPr>
                <w:lang w:val="fr-CA"/>
              </w:rPr>
              <w:t xml:space="preserve"> novembre 2024</w:t>
            </w:r>
          </w:p>
          <w:p w14:paraId="2FFEF597" w14:textId="77777777" w:rsidR="00573D97" w:rsidRPr="00573D97" w:rsidRDefault="00573D97" w:rsidP="00573D97">
            <w:pPr>
              <w:rPr>
                <w:caps/>
                <w:lang w:val="fr-FR"/>
              </w:rPr>
            </w:pPr>
            <w:r w:rsidRPr="00573D97">
              <w:rPr>
                <w:caps/>
                <w:lang w:val="fr-CA"/>
              </w:rPr>
              <w:br/>
            </w:r>
            <w:r w:rsidRPr="00573D97">
              <w:rPr>
                <w:caps/>
                <w:lang w:val="fr-FR"/>
              </w:rPr>
              <w:t>FRANÇAIS</w:t>
            </w:r>
          </w:p>
          <w:p w14:paraId="632079E5" w14:textId="77777777" w:rsidR="00573D97" w:rsidRPr="00573D97" w:rsidRDefault="00573D97" w:rsidP="00573D97">
            <w:r w:rsidRPr="00573D97">
              <w:rPr>
                <w:lang w:val="fr-CA"/>
              </w:rPr>
              <w:t>ORIGINAL : ANGLAIS</w:t>
            </w:r>
          </w:p>
        </w:tc>
      </w:tr>
    </w:tbl>
    <w:p w14:paraId="12DC2842" w14:textId="1599575D" w:rsidR="00573D97" w:rsidRPr="00573D97" w:rsidRDefault="00573D97" w:rsidP="00573D97">
      <w:pPr>
        <w:jc w:val="left"/>
        <w:rPr>
          <w:lang w:val="fr-CA"/>
        </w:rPr>
      </w:pPr>
      <w:r w:rsidRPr="00573D97">
        <w:rPr>
          <w:lang w:val="fr-CA"/>
        </w:rPr>
        <w:t xml:space="preserve">COMITÉ EXÉCUTIF </w:t>
      </w:r>
      <w:r w:rsidRPr="00573D97">
        <w:rPr>
          <w:lang w:val="fr-CA"/>
        </w:rPr>
        <w:br/>
      </w:r>
      <w:r w:rsidR="00A05706">
        <w:rPr>
          <w:lang w:val="fr-CA"/>
        </w:rPr>
        <w:t xml:space="preserve">  </w:t>
      </w:r>
      <w:r w:rsidRPr="00573D97">
        <w:rPr>
          <w:lang w:val="fr-CA"/>
        </w:rPr>
        <w:t xml:space="preserve">DU FONDS MULTILATÉRAL AUX FINS </w:t>
      </w:r>
      <w:r w:rsidRPr="00573D97">
        <w:rPr>
          <w:lang w:val="fr-CA"/>
        </w:rPr>
        <w:br/>
      </w:r>
      <w:r w:rsidR="00A05706">
        <w:rPr>
          <w:lang w:val="fr-CA"/>
        </w:rPr>
        <w:t xml:space="preserve">  </w:t>
      </w:r>
      <w:r w:rsidRPr="00573D97">
        <w:rPr>
          <w:lang w:val="fr-CA"/>
        </w:rPr>
        <w:t>D</w:t>
      </w:r>
      <w:r>
        <w:rPr>
          <w:lang w:val="fr-CA"/>
        </w:rPr>
        <w:t>’</w:t>
      </w:r>
      <w:r w:rsidRPr="00573D97">
        <w:rPr>
          <w:lang w:val="fr-CA"/>
        </w:rPr>
        <w:t>APPLICATION DU PROTOCOLE DE MONTRÉAL</w:t>
      </w:r>
      <w:r w:rsidRPr="00573D97">
        <w:rPr>
          <w:lang w:val="fr-CA"/>
        </w:rPr>
        <w:br/>
        <w:t>Quatre-vingt-quinzième réunion</w:t>
      </w:r>
    </w:p>
    <w:p w14:paraId="2301314A" w14:textId="77777777" w:rsidR="00573D97" w:rsidRPr="00573D97" w:rsidRDefault="00573D97" w:rsidP="00573D97">
      <w:pPr>
        <w:jc w:val="left"/>
        <w:rPr>
          <w:lang w:val="fr-CA"/>
        </w:rPr>
      </w:pPr>
      <w:r w:rsidRPr="00573D97">
        <w:rPr>
          <w:lang w:val="fr-CA"/>
        </w:rPr>
        <w:t>Montréal, 4 - 8 décembre 2024</w:t>
      </w:r>
    </w:p>
    <w:p w14:paraId="7FCC9808" w14:textId="0B308A7E" w:rsidR="00573D97" w:rsidRPr="00573D97" w:rsidRDefault="00573D97" w:rsidP="00573D97">
      <w:pPr>
        <w:jc w:val="left"/>
        <w:rPr>
          <w:lang w:val="fr-FR"/>
        </w:rPr>
      </w:pPr>
      <w:r w:rsidRPr="00573D97">
        <w:rPr>
          <w:lang w:val="fr-FR"/>
        </w:rPr>
        <w:t>Point 9(d) de l</w:t>
      </w:r>
      <w:r>
        <w:rPr>
          <w:lang w:val="fr-FR"/>
        </w:rPr>
        <w:t>’</w:t>
      </w:r>
      <w:r w:rsidRPr="00573D97">
        <w:rPr>
          <w:lang w:val="fr-FR"/>
        </w:rPr>
        <w:t>ordre du jour provisoire</w:t>
      </w:r>
      <w:r w:rsidRPr="00573D97">
        <w:rPr>
          <w:vertAlign w:val="superscript"/>
          <w:lang w:val="fr-FR"/>
        </w:rPr>
        <w:footnoteReference w:id="2"/>
      </w:r>
    </w:p>
    <w:p w14:paraId="5518B0D1" w14:textId="77777777" w:rsidR="00C15867" w:rsidRPr="00A05706" w:rsidRDefault="00C15867" w:rsidP="00CA59FB">
      <w:pPr>
        <w:jc w:val="left"/>
        <w:rPr>
          <w:lang w:val="fr-CH"/>
        </w:rPr>
      </w:pPr>
    </w:p>
    <w:p w14:paraId="2F4420DC" w14:textId="77777777" w:rsidR="00CF295F" w:rsidRPr="00A05706" w:rsidRDefault="00CF295F" w:rsidP="00CF295F">
      <w:pPr>
        <w:jc w:val="center"/>
        <w:rPr>
          <w:b/>
          <w:color w:val="0070C0"/>
          <w:lang w:val="fr-CH"/>
        </w:rPr>
      </w:pPr>
    </w:p>
    <w:p w14:paraId="6B043437" w14:textId="68117102" w:rsidR="00CF295F" w:rsidRPr="00A05706" w:rsidRDefault="006A2477" w:rsidP="006A2477">
      <w:pPr>
        <w:jc w:val="center"/>
        <w:rPr>
          <w:b/>
          <w:lang w:val="fr-CH"/>
        </w:rPr>
      </w:pPr>
      <w:r w:rsidRPr="006A2477">
        <w:rPr>
          <w:b/>
          <w:lang w:val="fr-FR"/>
        </w:rPr>
        <w:t>PROPOSITION DE PROJET :</w:t>
      </w:r>
      <w:r w:rsidR="00CF295F" w:rsidRPr="00A05706">
        <w:rPr>
          <w:b/>
          <w:lang w:val="fr-CH"/>
        </w:rPr>
        <w:t xml:space="preserve"> </w:t>
      </w:r>
      <w:r w:rsidRPr="006A2477">
        <w:rPr>
          <w:b/>
          <w:lang w:val="fr-FR"/>
        </w:rPr>
        <w:t>LESOTHO</w:t>
      </w:r>
    </w:p>
    <w:p w14:paraId="1B540ACF" w14:textId="77777777" w:rsidR="00CF295F" w:rsidRPr="00A05706" w:rsidRDefault="00CF295F" w:rsidP="00CF295F">
      <w:pPr>
        <w:rPr>
          <w:lang w:val="fr-CH"/>
        </w:rPr>
      </w:pPr>
    </w:p>
    <w:p w14:paraId="022F5F2D" w14:textId="77777777" w:rsidR="00CF295F" w:rsidRPr="00A05706" w:rsidRDefault="00CF295F" w:rsidP="00CF295F">
      <w:pPr>
        <w:rPr>
          <w:lang w:val="fr-CH"/>
        </w:rPr>
      </w:pPr>
    </w:p>
    <w:p w14:paraId="6E62E8C2" w14:textId="32DF8788" w:rsidR="00CF295F" w:rsidRPr="00A05706" w:rsidRDefault="006A2477" w:rsidP="00CF295F">
      <w:pPr>
        <w:ind w:firstLine="720"/>
        <w:rPr>
          <w:lang w:val="fr-CH"/>
        </w:rPr>
      </w:pPr>
      <w:r w:rsidRPr="006A2477">
        <w:rPr>
          <w:lang w:val="fr-FR"/>
        </w:rPr>
        <w:t>Le présent document comporte les observations et la recommandation du Secrétariat sur la proposition de projet suivante :</w:t>
      </w:r>
      <w:r w:rsidR="00CF295F" w:rsidRPr="00A05706">
        <w:rPr>
          <w:lang w:val="fr-CH"/>
        </w:rPr>
        <w:t xml:space="preserve"> </w:t>
      </w:r>
    </w:p>
    <w:p w14:paraId="63884925" w14:textId="5A646145" w:rsidR="00CF295F" w:rsidRPr="006A2477" w:rsidRDefault="006A2477" w:rsidP="006A2477">
      <w:pPr>
        <w:spacing w:before="240" w:after="240"/>
        <w:rPr>
          <w:u w:val="single"/>
        </w:rPr>
      </w:pPr>
      <w:r w:rsidRPr="006A2477">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1"/>
        <w:gridCol w:w="1954"/>
        <w:gridCol w:w="1785"/>
      </w:tblGrid>
      <w:tr w:rsidR="009C3D21" w:rsidRPr="00814516" w14:paraId="48F16E03" w14:textId="77777777" w:rsidTr="006A2477">
        <w:tc>
          <w:tcPr>
            <w:tcW w:w="5621" w:type="dxa"/>
          </w:tcPr>
          <w:p w14:paraId="5C481331" w14:textId="3DE7BEAD" w:rsidR="009C3D21" w:rsidRPr="00A05706" w:rsidRDefault="006A2477" w:rsidP="00456130">
            <w:pPr>
              <w:pStyle w:val="ListParagraph"/>
              <w:numPr>
                <w:ilvl w:val="0"/>
                <w:numId w:val="10"/>
              </w:numPr>
              <w:ind w:left="337" w:hanging="447"/>
              <w:rPr>
                <w:lang w:val="fr-CH"/>
              </w:rPr>
            </w:pPr>
            <w:r w:rsidRPr="006A2477">
              <w:rPr>
                <w:lang w:val="fr-FR"/>
              </w:rPr>
              <w:t>Plan de mise en œuvre de l</w:t>
            </w:r>
            <w:r w:rsidR="00573D97">
              <w:rPr>
                <w:lang w:val="fr-FR"/>
              </w:rPr>
              <w:t>’</w:t>
            </w:r>
            <w:r w:rsidRPr="006A2477">
              <w:rPr>
                <w:lang w:val="fr-FR"/>
              </w:rPr>
              <w:t>Amendement de Kigali pour les HFC (phase I, première tranche)</w:t>
            </w:r>
          </w:p>
        </w:tc>
        <w:tc>
          <w:tcPr>
            <w:tcW w:w="1954" w:type="dxa"/>
          </w:tcPr>
          <w:p w14:paraId="541515A4" w14:textId="7CE39A42" w:rsidR="009C3D21" w:rsidRPr="006A2477" w:rsidRDefault="006A2477" w:rsidP="00456130">
            <w:pPr>
              <w:jc w:val="right"/>
            </w:pPr>
            <w:r w:rsidRPr="006A2477">
              <w:rPr>
                <w:lang w:val="fr-FR"/>
              </w:rPr>
              <w:t>PNUE et ONUDI</w:t>
            </w:r>
          </w:p>
        </w:tc>
        <w:tc>
          <w:tcPr>
            <w:tcW w:w="1785" w:type="dxa"/>
          </w:tcPr>
          <w:p w14:paraId="47EC226C" w14:textId="52C5755C" w:rsidR="009C3D21" w:rsidRPr="006A2477" w:rsidRDefault="006A2477" w:rsidP="00456130">
            <w:pPr>
              <w:ind w:left="321"/>
              <w:jc w:val="center"/>
            </w:pPr>
            <w:r w:rsidRPr="006A2477">
              <w:rPr>
                <w:lang w:val="fr-FR"/>
              </w:rPr>
              <w:t>Pour examen individuel</w:t>
            </w:r>
          </w:p>
        </w:tc>
      </w:tr>
    </w:tbl>
    <w:p w14:paraId="21676A7A" w14:textId="40D2EBBE" w:rsidR="009145E4" w:rsidRDefault="00CF295F" w:rsidP="00CF295F">
      <w:pPr>
        <w:pStyle w:val="Heading1"/>
        <w:numPr>
          <w:ilvl w:val="0"/>
          <w:numId w:val="0"/>
        </w:numPr>
        <w:tabs>
          <w:tab w:val="left" w:pos="1280"/>
        </w:tabs>
      </w:pPr>
      <w:r>
        <w:tab/>
      </w:r>
    </w:p>
    <w:p w14:paraId="176C81FF" w14:textId="77777777" w:rsidR="004E7F9C" w:rsidRPr="005C670D" w:rsidRDefault="004E7F9C" w:rsidP="005C670D">
      <w:pPr>
        <w:pStyle w:val="Title1"/>
        <w:jc w:val="right"/>
        <w:rPr>
          <w:b w:val="0"/>
          <w:lang w:val="en-CA"/>
        </w:rPr>
      </w:pPr>
    </w:p>
    <w:p w14:paraId="38C3C58A" w14:textId="77777777" w:rsidR="004E7F9C" w:rsidRPr="009B0D30" w:rsidRDefault="004E7F9C" w:rsidP="004E7F9C">
      <w:pPr>
        <w:pStyle w:val="Title1"/>
        <w:rPr>
          <w:lang w:val="en-CA"/>
        </w:rPr>
      </w:pPr>
    </w:p>
    <w:p w14:paraId="497E17EC" w14:textId="77777777" w:rsidR="008C5738" w:rsidRPr="0066768F" w:rsidRDefault="008C5738" w:rsidP="0066768F">
      <w:pPr>
        <w:pStyle w:val="StyleHeader4Para4Left0Firstline0"/>
        <w:numPr>
          <w:ilvl w:val="0"/>
          <w:numId w:val="0"/>
        </w:numPr>
        <w:jc w:val="right"/>
        <w:rPr>
          <w:b/>
          <w:sz w:val="22"/>
        </w:rPr>
      </w:pPr>
    </w:p>
    <w:p w14:paraId="05689BF1" w14:textId="77777777" w:rsidR="00BB2764" w:rsidRPr="009B0D30" w:rsidRDefault="00BB2764" w:rsidP="00BB2764"/>
    <w:p w14:paraId="193332E9"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5C34DDA0" w14:textId="2E260A40" w:rsidR="0070038F" w:rsidRPr="00A05706" w:rsidRDefault="006A2477" w:rsidP="006A2477">
      <w:pPr>
        <w:spacing w:after="120"/>
        <w:jc w:val="center"/>
        <w:rPr>
          <w:b/>
          <w:lang w:val="fr-CH"/>
        </w:rPr>
      </w:pPr>
      <w:r w:rsidRPr="006A2477">
        <w:rPr>
          <w:b/>
          <w:lang w:val="fr-FR"/>
        </w:rPr>
        <w:lastRenderedPageBreak/>
        <w:t>FICHE D</w:t>
      </w:r>
      <w:r w:rsidR="00573D97">
        <w:rPr>
          <w:b/>
          <w:lang w:val="fr-FR"/>
        </w:rPr>
        <w:t>’</w:t>
      </w:r>
      <w:r w:rsidRPr="006A2477">
        <w:rPr>
          <w:b/>
          <w:lang w:val="fr-FR"/>
        </w:rPr>
        <w:t>ÉVALUATION DE PROJET - PROJETS PLURIANNUELS</w:t>
      </w:r>
    </w:p>
    <w:p w14:paraId="732719D0" w14:textId="6E2A351C" w:rsidR="0070038F" w:rsidRPr="006A2477" w:rsidRDefault="006A2477" w:rsidP="006A2477">
      <w:pPr>
        <w:spacing w:after="200"/>
        <w:jc w:val="center"/>
        <w:rPr>
          <w:b/>
        </w:rPr>
      </w:pPr>
      <w:r w:rsidRPr="006A2477">
        <w:rPr>
          <w:b/>
          <w:lang w:val="fr-FR"/>
        </w:rPr>
        <w:t>Lesotho</w:t>
      </w:r>
    </w:p>
    <w:tbl>
      <w:tblPr>
        <w:tblStyle w:val="TableGrid"/>
        <w:tblW w:w="5848" w:type="pct"/>
        <w:jc w:val="center"/>
        <w:tblCellMar>
          <w:top w:w="28" w:type="dxa"/>
          <w:bottom w:w="28" w:type="dxa"/>
        </w:tblCellMar>
        <w:tblLook w:val="04A0" w:firstRow="1" w:lastRow="0" w:firstColumn="1" w:lastColumn="0" w:noHBand="0" w:noVBand="1"/>
      </w:tblPr>
      <w:tblGrid>
        <w:gridCol w:w="6805"/>
        <w:gridCol w:w="4395"/>
      </w:tblGrid>
      <w:tr w:rsidR="0070038F" w:rsidRPr="00EB31E3" w14:paraId="0DA19BE9" w14:textId="77777777" w:rsidTr="00966A14">
        <w:trPr>
          <w:trHeight w:val="248"/>
          <w:jc w:val="center"/>
        </w:trPr>
        <w:tc>
          <w:tcPr>
            <w:tcW w:w="3038" w:type="pct"/>
            <w:shd w:val="clear" w:color="auto" w:fill="auto"/>
          </w:tcPr>
          <w:p w14:paraId="3E1646D6" w14:textId="79E2860D" w:rsidR="0070038F" w:rsidRPr="006A2477" w:rsidRDefault="006A2477" w:rsidP="00456130">
            <w:pPr>
              <w:rPr>
                <w:b/>
                <w:sz w:val="20"/>
              </w:rPr>
            </w:pPr>
            <w:r w:rsidRPr="006A2477">
              <w:rPr>
                <w:b/>
                <w:sz w:val="20"/>
                <w:lang w:val="fr-FR"/>
              </w:rPr>
              <w:t>TITRE DU PROJET</w:t>
            </w:r>
          </w:p>
        </w:tc>
        <w:tc>
          <w:tcPr>
            <w:tcW w:w="1962" w:type="pct"/>
            <w:shd w:val="clear" w:color="auto" w:fill="auto"/>
          </w:tcPr>
          <w:p w14:paraId="77A84666" w14:textId="0F1A4F74" w:rsidR="0070038F" w:rsidRPr="006A2477" w:rsidRDefault="006A2477" w:rsidP="00456130">
            <w:pPr>
              <w:jc w:val="center"/>
              <w:rPr>
                <w:b/>
                <w:sz w:val="20"/>
              </w:rPr>
            </w:pPr>
            <w:r w:rsidRPr="006A2477">
              <w:rPr>
                <w:b/>
                <w:sz w:val="20"/>
                <w:lang w:val="fr-FR"/>
              </w:rPr>
              <w:t>AGENCE</w:t>
            </w:r>
          </w:p>
        </w:tc>
      </w:tr>
      <w:tr w:rsidR="0070038F" w:rsidRPr="00EB31E3" w14:paraId="3DA5D9A9" w14:textId="77777777" w:rsidTr="00966A14">
        <w:trPr>
          <w:trHeight w:val="40"/>
          <w:jc w:val="center"/>
        </w:trPr>
        <w:tc>
          <w:tcPr>
            <w:tcW w:w="3038" w:type="pct"/>
            <w:shd w:val="clear" w:color="auto" w:fill="auto"/>
            <w:vAlign w:val="center"/>
          </w:tcPr>
          <w:p w14:paraId="0BE70001" w14:textId="099CE050" w:rsidR="0070038F" w:rsidRPr="00A05706" w:rsidRDefault="006A2477" w:rsidP="00456130">
            <w:pPr>
              <w:jc w:val="center"/>
              <w:rPr>
                <w:color w:val="000000" w:themeColor="text1"/>
                <w:sz w:val="20"/>
                <w:lang w:val="fr-CH"/>
              </w:rPr>
            </w:pPr>
            <w:r w:rsidRPr="006A2477">
              <w:rPr>
                <w:color w:val="000000" w:themeColor="text1"/>
                <w:sz w:val="20"/>
                <w:lang w:val="fr-FR"/>
              </w:rPr>
              <w:t>Plan de mise en œuvre de l</w:t>
            </w:r>
            <w:r w:rsidR="00573D97">
              <w:rPr>
                <w:color w:val="000000" w:themeColor="text1"/>
                <w:sz w:val="20"/>
                <w:lang w:val="fr-FR"/>
              </w:rPr>
              <w:t>’</w:t>
            </w:r>
            <w:r w:rsidRPr="006A2477">
              <w:rPr>
                <w:color w:val="000000" w:themeColor="text1"/>
                <w:sz w:val="20"/>
                <w:lang w:val="fr-FR"/>
              </w:rPr>
              <w:t>Amendement de Kigali pour les HFC (phase I)</w:t>
            </w:r>
          </w:p>
        </w:tc>
        <w:tc>
          <w:tcPr>
            <w:tcW w:w="1962" w:type="pct"/>
            <w:shd w:val="clear" w:color="auto" w:fill="auto"/>
            <w:vAlign w:val="center"/>
          </w:tcPr>
          <w:p w14:paraId="37F7EF58" w14:textId="06ADD07D" w:rsidR="0070038F" w:rsidRPr="006A2477" w:rsidRDefault="006A2477" w:rsidP="00456130">
            <w:pPr>
              <w:jc w:val="center"/>
              <w:rPr>
                <w:color w:val="000000" w:themeColor="text1"/>
                <w:sz w:val="20"/>
              </w:rPr>
            </w:pPr>
            <w:r w:rsidRPr="006A2477">
              <w:rPr>
                <w:color w:val="000000" w:themeColor="text1"/>
                <w:sz w:val="20"/>
                <w:lang w:val="fr-FR"/>
              </w:rPr>
              <w:t>PNUE (agence principale), ONUDI</w:t>
            </w:r>
          </w:p>
        </w:tc>
      </w:tr>
    </w:tbl>
    <w:p w14:paraId="1E9C084E" w14:textId="77777777" w:rsidR="0070038F" w:rsidRPr="00CE7DD7" w:rsidRDefault="0070038F" w:rsidP="0070038F">
      <w:pPr>
        <w:jc w:val="center"/>
        <w:rPr>
          <w:sz w:val="10"/>
          <w:szCs w:val="10"/>
        </w:rPr>
      </w:pPr>
    </w:p>
    <w:tbl>
      <w:tblPr>
        <w:tblStyle w:val="TableGrid"/>
        <w:tblW w:w="5848" w:type="pct"/>
        <w:jc w:val="center"/>
        <w:tblCellMar>
          <w:top w:w="28" w:type="dxa"/>
          <w:bottom w:w="28" w:type="dxa"/>
        </w:tblCellMar>
        <w:tblLook w:val="04A0" w:firstRow="1" w:lastRow="0" w:firstColumn="1" w:lastColumn="0" w:noHBand="0" w:noVBand="1"/>
      </w:tblPr>
      <w:tblGrid>
        <w:gridCol w:w="5315"/>
        <w:gridCol w:w="1510"/>
        <w:gridCol w:w="1494"/>
        <w:gridCol w:w="2881"/>
      </w:tblGrid>
      <w:tr w:rsidR="0070038F" w:rsidRPr="00996241" w14:paraId="6E9141F8" w14:textId="77777777" w:rsidTr="009D4314">
        <w:trPr>
          <w:trHeight w:val="77"/>
          <w:jc w:val="center"/>
        </w:trPr>
        <w:tc>
          <w:tcPr>
            <w:tcW w:w="2373" w:type="pct"/>
            <w:shd w:val="clear" w:color="auto" w:fill="auto"/>
          </w:tcPr>
          <w:p w14:paraId="62F75EFE" w14:textId="1C2F7F83" w:rsidR="0070038F" w:rsidRPr="00A05706" w:rsidRDefault="006A2477" w:rsidP="00456130">
            <w:pPr>
              <w:jc w:val="left"/>
              <w:rPr>
                <w:b/>
                <w:sz w:val="20"/>
                <w:lang w:val="fr-CH"/>
              </w:rPr>
            </w:pPr>
            <w:r w:rsidRPr="006A2477">
              <w:rPr>
                <w:b/>
                <w:sz w:val="20"/>
                <w:lang w:val="fr-FR"/>
              </w:rPr>
              <w:t>DERNIÈRES DONNÉES CONFORMÉMENT À L</w:t>
            </w:r>
            <w:r w:rsidR="00573D97">
              <w:rPr>
                <w:b/>
                <w:sz w:val="20"/>
                <w:lang w:val="fr-FR"/>
              </w:rPr>
              <w:t>’</w:t>
            </w:r>
            <w:r w:rsidRPr="006A2477">
              <w:rPr>
                <w:b/>
                <w:sz w:val="20"/>
                <w:lang w:val="fr-FR"/>
              </w:rPr>
              <w:t>ARTICLE 7 (Annexe F)</w:t>
            </w:r>
          </w:p>
        </w:tc>
        <w:tc>
          <w:tcPr>
            <w:tcW w:w="674" w:type="pct"/>
            <w:shd w:val="clear" w:color="auto" w:fill="auto"/>
          </w:tcPr>
          <w:p w14:paraId="47041B20" w14:textId="4C55F5B4" w:rsidR="0070038F" w:rsidRPr="00996241" w:rsidRDefault="006A2477" w:rsidP="00456130">
            <w:pPr>
              <w:jc w:val="left"/>
              <w:rPr>
                <w:sz w:val="20"/>
              </w:rPr>
            </w:pPr>
            <w:r w:rsidRPr="006A2477">
              <w:rPr>
                <w:b/>
                <w:bCs/>
                <w:sz w:val="20"/>
                <w:lang w:val="fr-FR"/>
              </w:rPr>
              <w:t>Année :</w:t>
            </w:r>
            <w:r w:rsidR="0070038F" w:rsidRPr="006A2477">
              <w:rPr>
                <w:sz w:val="20"/>
              </w:rPr>
              <w:t xml:space="preserve"> </w:t>
            </w:r>
            <w:r w:rsidR="0070038F" w:rsidRPr="00212AF0">
              <w:rPr>
                <w:color w:val="000000" w:themeColor="text1"/>
                <w:sz w:val="20"/>
              </w:rPr>
              <w:t>2023</w:t>
            </w:r>
          </w:p>
        </w:tc>
        <w:tc>
          <w:tcPr>
            <w:tcW w:w="667" w:type="pct"/>
            <w:shd w:val="clear" w:color="auto" w:fill="auto"/>
          </w:tcPr>
          <w:p w14:paraId="03918733" w14:textId="0FFAF4F3" w:rsidR="0070038F" w:rsidRPr="006A2477" w:rsidRDefault="006A2477" w:rsidP="00456130">
            <w:pPr>
              <w:ind w:left="-109"/>
              <w:jc w:val="right"/>
              <w:rPr>
                <w:color w:val="000000" w:themeColor="text1"/>
                <w:sz w:val="20"/>
              </w:rPr>
            </w:pPr>
            <w:r w:rsidRPr="006A2477">
              <w:rPr>
                <w:color w:val="000000" w:themeColor="text1"/>
                <w:sz w:val="20"/>
                <w:lang w:val="fr-FR"/>
              </w:rPr>
              <w:t>11</w:t>
            </w:r>
            <w:r w:rsidR="00520600">
              <w:rPr>
                <w:color w:val="000000" w:themeColor="text1"/>
                <w:sz w:val="20"/>
                <w:lang w:val="fr-FR"/>
              </w:rPr>
              <w:t>,</w:t>
            </w:r>
            <w:r w:rsidRPr="006A2477">
              <w:rPr>
                <w:color w:val="000000" w:themeColor="text1"/>
                <w:sz w:val="20"/>
                <w:lang w:val="fr-FR"/>
              </w:rPr>
              <w:t>57 tm</w:t>
            </w:r>
          </w:p>
        </w:tc>
        <w:tc>
          <w:tcPr>
            <w:tcW w:w="1286" w:type="pct"/>
            <w:shd w:val="clear" w:color="auto" w:fill="auto"/>
          </w:tcPr>
          <w:p w14:paraId="00FC6A93" w14:textId="3814D7D8" w:rsidR="0070038F" w:rsidRPr="006A2477" w:rsidRDefault="006A2477" w:rsidP="00456130">
            <w:pPr>
              <w:ind w:left="-110" w:right="33"/>
              <w:jc w:val="right"/>
              <w:rPr>
                <w:color w:val="000000" w:themeColor="text1"/>
                <w:sz w:val="20"/>
              </w:rPr>
            </w:pPr>
            <w:r w:rsidRPr="006A2477">
              <w:rPr>
                <w:color w:val="000000" w:themeColor="text1"/>
                <w:sz w:val="20"/>
                <w:lang w:val="fr-FR"/>
              </w:rPr>
              <w:t>27</w:t>
            </w:r>
            <w:r w:rsidR="00520600">
              <w:rPr>
                <w:color w:val="000000" w:themeColor="text1"/>
                <w:sz w:val="20"/>
                <w:lang w:val="fr-FR"/>
              </w:rPr>
              <w:t> </w:t>
            </w:r>
            <w:r w:rsidRPr="006A2477">
              <w:rPr>
                <w:color w:val="000000" w:themeColor="text1"/>
                <w:sz w:val="20"/>
                <w:lang w:val="fr-FR"/>
              </w:rPr>
              <w:t>069 tonnes d</w:t>
            </w:r>
            <w:r w:rsidR="00573D97">
              <w:rPr>
                <w:color w:val="000000" w:themeColor="text1"/>
                <w:sz w:val="20"/>
                <w:lang w:val="fr-FR"/>
              </w:rPr>
              <w:t>’</w:t>
            </w:r>
            <w:r w:rsidRPr="006A2477">
              <w:rPr>
                <w:color w:val="000000" w:themeColor="text1"/>
                <w:sz w:val="20"/>
                <w:lang w:val="fr-FR"/>
              </w:rPr>
              <w:t>éq.CO2</w:t>
            </w:r>
          </w:p>
        </w:tc>
      </w:tr>
    </w:tbl>
    <w:p w14:paraId="559CCC9E" w14:textId="77777777" w:rsidR="0070038F" w:rsidRPr="00CE7DD7" w:rsidRDefault="0070038F" w:rsidP="0070038F">
      <w:pPr>
        <w:jc w:val="center"/>
        <w:rPr>
          <w:sz w:val="10"/>
          <w:szCs w:val="10"/>
        </w:rPr>
      </w:pPr>
    </w:p>
    <w:tbl>
      <w:tblPr>
        <w:tblStyle w:val="TableGrid"/>
        <w:tblW w:w="5847" w:type="pct"/>
        <w:jc w:val="center"/>
        <w:tblLayout w:type="fixed"/>
        <w:tblLook w:val="04A0" w:firstRow="1" w:lastRow="0" w:firstColumn="1" w:lastColumn="0" w:noHBand="0" w:noVBand="1"/>
      </w:tblPr>
      <w:tblGrid>
        <w:gridCol w:w="2268"/>
        <w:gridCol w:w="990"/>
        <w:gridCol w:w="851"/>
        <w:gridCol w:w="992"/>
        <w:gridCol w:w="1277"/>
        <w:gridCol w:w="1279"/>
        <w:gridCol w:w="851"/>
        <w:gridCol w:w="992"/>
        <w:gridCol w:w="849"/>
        <w:gridCol w:w="849"/>
      </w:tblGrid>
      <w:tr w:rsidR="0070038F" w:rsidRPr="00F44EB3" w14:paraId="12062DDF" w14:textId="77777777" w:rsidTr="00966A14">
        <w:trPr>
          <w:trHeight w:val="250"/>
          <w:jc w:val="center"/>
        </w:trPr>
        <w:tc>
          <w:tcPr>
            <w:tcW w:w="5000" w:type="pct"/>
            <w:gridSpan w:val="10"/>
            <w:shd w:val="clear" w:color="auto" w:fill="auto"/>
          </w:tcPr>
          <w:p w14:paraId="7B62A2A2" w14:textId="7A01B877" w:rsidR="0070038F" w:rsidRPr="00A05706" w:rsidRDefault="006A2477" w:rsidP="00456130">
            <w:pPr>
              <w:spacing w:after="60"/>
              <w:ind w:right="33"/>
              <w:jc w:val="left"/>
              <w:rPr>
                <w:b/>
                <w:sz w:val="20"/>
                <w:highlight w:val="cyan"/>
                <w:lang w:val="fr-CH"/>
              </w:rPr>
            </w:pPr>
            <w:r w:rsidRPr="006A2477">
              <w:rPr>
                <w:b/>
                <w:sz w:val="20"/>
                <w:lang w:val="fr-FR"/>
              </w:rPr>
              <w:t>DONNÉES SUR LA CONSOMMATION SECTORIELLE DE HFC (tonnes éq.CO</w:t>
            </w:r>
            <w:r w:rsidRPr="006A2477">
              <w:rPr>
                <w:b/>
                <w:sz w:val="20"/>
                <w:vertAlign w:val="subscript"/>
                <w:lang w:val="fr-FR"/>
              </w:rPr>
              <w:t>2</w:t>
            </w:r>
            <w:r w:rsidRPr="006A2477">
              <w:rPr>
                <w:b/>
                <w:sz w:val="20"/>
                <w:lang w:val="fr-FR"/>
              </w:rPr>
              <w:t>) ET ACTIVITÉS</w:t>
            </w:r>
          </w:p>
        </w:tc>
      </w:tr>
      <w:tr w:rsidR="00966A14" w:rsidRPr="00EB31E3" w14:paraId="7BD9F73E" w14:textId="77777777" w:rsidTr="00966A14">
        <w:trPr>
          <w:trHeight w:val="96"/>
          <w:jc w:val="center"/>
        </w:trPr>
        <w:tc>
          <w:tcPr>
            <w:tcW w:w="1013" w:type="pct"/>
            <w:vMerge w:val="restart"/>
            <w:shd w:val="clear" w:color="auto" w:fill="auto"/>
            <w:tcMar>
              <w:left w:w="85" w:type="dxa"/>
              <w:right w:w="85" w:type="dxa"/>
            </w:tcMar>
            <w:vAlign w:val="center"/>
          </w:tcPr>
          <w:p w14:paraId="121A71CC" w14:textId="77777777" w:rsidR="0070038F" w:rsidRPr="00A05706" w:rsidRDefault="0070038F" w:rsidP="009774CB">
            <w:pPr>
              <w:jc w:val="center"/>
              <w:rPr>
                <w:sz w:val="20"/>
                <w:lang w:val="fr-CH"/>
              </w:rPr>
            </w:pPr>
          </w:p>
        </w:tc>
        <w:tc>
          <w:tcPr>
            <w:tcW w:w="442" w:type="pct"/>
            <w:vMerge w:val="restart"/>
            <w:shd w:val="clear" w:color="auto" w:fill="auto"/>
            <w:tcMar>
              <w:left w:w="85" w:type="dxa"/>
              <w:right w:w="85" w:type="dxa"/>
            </w:tcMar>
            <w:vAlign w:val="center"/>
          </w:tcPr>
          <w:p w14:paraId="1B8C51EA" w14:textId="5DA53529" w:rsidR="0070038F" w:rsidRPr="006A2477" w:rsidRDefault="006A2477" w:rsidP="00456130">
            <w:pPr>
              <w:jc w:val="center"/>
              <w:rPr>
                <w:sz w:val="20"/>
              </w:rPr>
            </w:pPr>
            <w:r w:rsidRPr="006A2477">
              <w:rPr>
                <w:sz w:val="20"/>
                <w:lang w:val="fr-FR"/>
              </w:rPr>
              <w:t>Aérosols</w:t>
            </w:r>
          </w:p>
        </w:tc>
        <w:tc>
          <w:tcPr>
            <w:tcW w:w="380" w:type="pct"/>
            <w:vMerge w:val="restart"/>
            <w:shd w:val="clear" w:color="auto" w:fill="auto"/>
            <w:tcMar>
              <w:left w:w="85" w:type="dxa"/>
              <w:right w:w="85" w:type="dxa"/>
            </w:tcMar>
            <w:vAlign w:val="center"/>
          </w:tcPr>
          <w:p w14:paraId="712F3753" w14:textId="3173D0F3" w:rsidR="0070038F" w:rsidRPr="006A2477" w:rsidRDefault="006A2477" w:rsidP="001E5AE8">
            <w:pPr>
              <w:jc w:val="center"/>
              <w:rPr>
                <w:sz w:val="20"/>
              </w:rPr>
            </w:pPr>
            <w:r w:rsidRPr="006A2477">
              <w:rPr>
                <w:sz w:val="20"/>
                <w:lang w:val="fr-FR"/>
              </w:rPr>
              <w:t>Mousse</w:t>
            </w:r>
          </w:p>
        </w:tc>
        <w:tc>
          <w:tcPr>
            <w:tcW w:w="443" w:type="pct"/>
            <w:vMerge w:val="restart"/>
            <w:shd w:val="clear" w:color="auto" w:fill="auto"/>
            <w:tcMar>
              <w:left w:w="85" w:type="dxa"/>
              <w:right w:w="85" w:type="dxa"/>
            </w:tcMar>
            <w:vAlign w:val="center"/>
          </w:tcPr>
          <w:p w14:paraId="3B6A69A2" w14:textId="054F8AFA" w:rsidR="0070038F" w:rsidRPr="006A2477" w:rsidRDefault="006A2477" w:rsidP="00456130">
            <w:pPr>
              <w:jc w:val="center"/>
              <w:rPr>
                <w:sz w:val="20"/>
              </w:rPr>
            </w:pPr>
            <w:r w:rsidRPr="006A2477">
              <w:rPr>
                <w:sz w:val="20"/>
                <w:lang w:val="fr-FR"/>
              </w:rPr>
              <w:t>Lutte contre l</w:t>
            </w:r>
            <w:r w:rsidR="00573D97">
              <w:rPr>
                <w:sz w:val="20"/>
                <w:lang w:val="fr-FR"/>
              </w:rPr>
              <w:t>’</w:t>
            </w:r>
            <w:r w:rsidRPr="006A2477">
              <w:rPr>
                <w:sz w:val="20"/>
                <w:lang w:val="fr-FR"/>
              </w:rPr>
              <w:t>incendie</w:t>
            </w:r>
          </w:p>
        </w:tc>
        <w:tc>
          <w:tcPr>
            <w:tcW w:w="1964" w:type="pct"/>
            <w:gridSpan w:val="4"/>
            <w:shd w:val="clear" w:color="auto" w:fill="auto"/>
            <w:tcMar>
              <w:left w:w="85" w:type="dxa"/>
              <w:right w:w="85" w:type="dxa"/>
            </w:tcMar>
            <w:vAlign w:val="center"/>
          </w:tcPr>
          <w:p w14:paraId="7C6336B4" w14:textId="0387CE20" w:rsidR="0070038F" w:rsidRPr="006A2477" w:rsidRDefault="006A2477" w:rsidP="00456130">
            <w:pPr>
              <w:jc w:val="center"/>
              <w:rPr>
                <w:sz w:val="20"/>
              </w:rPr>
            </w:pPr>
            <w:r w:rsidRPr="006A2477">
              <w:rPr>
                <w:sz w:val="20"/>
                <w:lang w:val="fr-FR"/>
              </w:rPr>
              <w:t>Climatisation et</w:t>
            </w:r>
            <w:r w:rsidR="00573D97">
              <w:rPr>
                <w:sz w:val="20"/>
                <w:lang w:val="fr-FR"/>
              </w:rPr>
              <w:t> </w:t>
            </w:r>
            <w:r w:rsidRPr="006A2477">
              <w:rPr>
                <w:sz w:val="20"/>
                <w:lang w:val="fr-FR"/>
              </w:rPr>
              <w:t>réfrigération</w:t>
            </w:r>
          </w:p>
        </w:tc>
        <w:tc>
          <w:tcPr>
            <w:tcW w:w="379" w:type="pct"/>
            <w:vMerge w:val="restart"/>
            <w:shd w:val="clear" w:color="auto" w:fill="auto"/>
            <w:tcMar>
              <w:left w:w="85" w:type="dxa"/>
              <w:right w:w="85" w:type="dxa"/>
            </w:tcMar>
            <w:vAlign w:val="center"/>
          </w:tcPr>
          <w:p w14:paraId="053682D7" w14:textId="497E162B" w:rsidR="0070038F" w:rsidRPr="006A2477" w:rsidRDefault="006A2477" w:rsidP="00456130">
            <w:pPr>
              <w:ind w:left="-26"/>
              <w:jc w:val="center"/>
              <w:rPr>
                <w:sz w:val="20"/>
              </w:rPr>
            </w:pPr>
            <w:r w:rsidRPr="006A2477">
              <w:rPr>
                <w:sz w:val="20"/>
                <w:lang w:val="fr-FR"/>
              </w:rPr>
              <w:t>Solvant</w:t>
            </w:r>
          </w:p>
        </w:tc>
        <w:tc>
          <w:tcPr>
            <w:tcW w:w="378" w:type="pct"/>
            <w:vMerge w:val="restart"/>
            <w:shd w:val="clear" w:color="auto" w:fill="auto"/>
            <w:tcMar>
              <w:left w:w="85" w:type="dxa"/>
              <w:right w:w="85" w:type="dxa"/>
            </w:tcMar>
            <w:vAlign w:val="center"/>
          </w:tcPr>
          <w:p w14:paraId="174637DE" w14:textId="0007A1FF" w:rsidR="0070038F" w:rsidRPr="006A2477" w:rsidRDefault="006A2477" w:rsidP="00456130">
            <w:pPr>
              <w:jc w:val="center"/>
              <w:rPr>
                <w:sz w:val="20"/>
              </w:rPr>
            </w:pPr>
            <w:r w:rsidRPr="006A2477">
              <w:rPr>
                <w:sz w:val="20"/>
                <w:lang w:val="fr-FR"/>
              </w:rPr>
              <w:t>Autres</w:t>
            </w:r>
          </w:p>
        </w:tc>
      </w:tr>
      <w:tr w:rsidR="00966A14" w:rsidRPr="00EB31E3" w14:paraId="512F3A4E" w14:textId="77777777" w:rsidTr="00966A14">
        <w:trPr>
          <w:trHeight w:val="96"/>
          <w:jc w:val="center"/>
        </w:trPr>
        <w:tc>
          <w:tcPr>
            <w:tcW w:w="1013" w:type="pct"/>
            <w:vMerge/>
            <w:shd w:val="clear" w:color="auto" w:fill="auto"/>
            <w:tcMar>
              <w:left w:w="85" w:type="dxa"/>
              <w:right w:w="85" w:type="dxa"/>
            </w:tcMar>
            <w:vAlign w:val="center"/>
          </w:tcPr>
          <w:p w14:paraId="73EEFD2E" w14:textId="77777777" w:rsidR="0070038F" w:rsidRPr="009931F4" w:rsidRDefault="0070038F" w:rsidP="009774CB">
            <w:pPr>
              <w:jc w:val="center"/>
              <w:rPr>
                <w:sz w:val="20"/>
              </w:rPr>
            </w:pPr>
          </w:p>
        </w:tc>
        <w:tc>
          <w:tcPr>
            <w:tcW w:w="442" w:type="pct"/>
            <w:vMerge/>
            <w:shd w:val="clear" w:color="auto" w:fill="auto"/>
            <w:tcMar>
              <w:left w:w="85" w:type="dxa"/>
              <w:right w:w="85" w:type="dxa"/>
            </w:tcMar>
            <w:vAlign w:val="center"/>
          </w:tcPr>
          <w:p w14:paraId="3273D110" w14:textId="77777777" w:rsidR="0070038F" w:rsidRPr="00996241" w:rsidRDefault="0070038F" w:rsidP="009774CB">
            <w:pPr>
              <w:jc w:val="center"/>
              <w:rPr>
                <w:sz w:val="20"/>
              </w:rPr>
            </w:pPr>
          </w:p>
        </w:tc>
        <w:tc>
          <w:tcPr>
            <w:tcW w:w="380" w:type="pct"/>
            <w:vMerge/>
            <w:shd w:val="clear" w:color="auto" w:fill="auto"/>
            <w:tcMar>
              <w:left w:w="85" w:type="dxa"/>
              <w:right w:w="85" w:type="dxa"/>
            </w:tcMar>
            <w:vAlign w:val="center"/>
          </w:tcPr>
          <w:p w14:paraId="20281653" w14:textId="77777777" w:rsidR="0070038F" w:rsidRPr="00996241" w:rsidRDefault="0070038F" w:rsidP="009774CB">
            <w:pPr>
              <w:jc w:val="center"/>
              <w:rPr>
                <w:sz w:val="20"/>
              </w:rPr>
            </w:pPr>
          </w:p>
        </w:tc>
        <w:tc>
          <w:tcPr>
            <w:tcW w:w="443" w:type="pct"/>
            <w:vMerge/>
            <w:shd w:val="clear" w:color="auto" w:fill="auto"/>
            <w:tcMar>
              <w:left w:w="85" w:type="dxa"/>
              <w:right w:w="85" w:type="dxa"/>
            </w:tcMar>
            <w:vAlign w:val="center"/>
          </w:tcPr>
          <w:p w14:paraId="3CED3AE1" w14:textId="77777777" w:rsidR="0070038F" w:rsidRPr="00996241" w:rsidRDefault="0070038F" w:rsidP="009774CB">
            <w:pPr>
              <w:jc w:val="center"/>
              <w:rPr>
                <w:sz w:val="20"/>
              </w:rPr>
            </w:pPr>
          </w:p>
        </w:tc>
        <w:tc>
          <w:tcPr>
            <w:tcW w:w="1521" w:type="pct"/>
            <w:gridSpan w:val="3"/>
            <w:shd w:val="clear" w:color="auto" w:fill="auto"/>
            <w:tcMar>
              <w:left w:w="85" w:type="dxa"/>
              <w:right w:w="85" w:type="dxa"/>
            </w:tcMar>
            <w:vAlign w:val="center"/>
          </w:tcPr>
          <w:p w14:paraId="73F8A393" w14:textId="4FF8EE4C" w:rsidR="0070038F" w:rsidRPr="006A2477" w:rsidRDefault="006A2477" w:rsidP="00456130">
            <w:pPr>
              <w:jc w:val="center"/>
              <w:rPr>
                <w:sz w:val="20"/>
              </w:rPr>
            </w:pPr>
            <w:r w:rsidRPr="006A2477">
              <w:rPr>
                <w:sz w:val="20"/>
                <w:lang w:val="fr-FR"/>
              </w:rPr>
              <w:t>Fabrication</w:t>
            </w:r>
          </w:p>
        </w:tc>
        <w:tc>
          <w:tcPr>
            <w:tcW w:w="443" w:type="pct"/>
            <w:vMerge w:val="restart"/>
            <w:shd w:val="clear" w:color="auto" w:fill="auto"/>
            <w:tcMar>
              <w:left w:w="85" w:type="dxa"/>
              <w:right w:w="85" w:type="dxa"/>
            </w:tcMar>
            <w:vAlign w:val="center"/>
          </w:tcPr>
          <w:p w14:paraId="24A83671" w14:textId="3131484B" w:rsidR="0070038F" w:rsidRPr="006A2477" w:rsidRDefault="006A2477" w:rsidP="00456130">
            <w:pPr>
              <w:jc w:val="center"/>
              <w:rPr>
                <w:sz w:val="20"/>
              </w:rPr>
            </w:pPr>
            <w:r w:rsidRPr="006A2477">
              <w:rPr>
                <w:sz w:val="20"/>
                <w:lang w:val="fr-FR"/>
              </w:rPr>
              <w:t>Entretien</w:t>
            </w:r>
          </w:p>
        </w:tc>
        <w:tc>
          <w:tcPr>
            <w:tcW w:w="379" w:type="pct"/>
            <w:vMerge/>
            <w:shd w:val="clear" w:color="auto" w:fill="auto"/>
            <w:tcMar>
              <w:left w:w="85" w:type="dxa"/>
              <w:right w:w="85" w:type="dxa"/>
            </w:tcMar>
            <w:vAlign w:val="center"/>
          </w:tcPr>
          <w:p w14:paraId="643D403A" w14:textId="77777777" w:rsidR="0070038F" w:rsidRPr="00996241" w:rsidRDefault="0070038F" w:rsidP="009774CB">
            <w:pPr>
              <w:jc w:val="center"/>
              <w:rPr>
                <w:sz w:val="20"/>
              </w:rPr>
            </w:pPr>
          </w:p>
        </w:tc>
        <w:tc>
          <w:tcPr>
            <w:tcW w:w="378" w:type="pct"/>
            <w:vMerge/>
            <w:shd w:val="clear" w:color="auto" w:fill="auto"/>
            <w:tcMar>
              <w:left w:w="85" w:type="dxa"/>
              <w:right w:w="85" w:type="dxa"/>
            </w:tcMar>
            <w:vAlign w:val="center"/>
          </w:tcPr>
          <w:p w14:paraId="1CD5CD3C" w14:textId="77777777" w:rsidR="0070038F" w:rsidRPr="00996241" w:rsidRDefault="0070038F" w:rsidP="009774CB">
            <w:pPr>
              <w:jc w:val="center"/>
              <w:rPr>
                <w:sz w:val="20"/>
              </w:rPr>
            </w:pPr>
          </w:p>
        </w:tc>
      </w:tr>
      <w:tr w:rsidR="00966A14" w:rsidRPr="00EB31E3" w14:paraId="48CD9549" w14:textId="77777777" w:rsidTr="00966A14">
        <w:trPr>
          <w:trHeight w:val="96"/>
          <w:jc w:val="center"/>
        </w:trPr>
        <w:tc>
          <w:tcPr>
            <w:tcW w:w="1013" w:type="pct"/>
            <w:vMerge/>
            <w:shd w:val="clear" w:color="auto" w:fill="auto"/>
            <w:tcMar>
              <w:left w:w="85" w:type="dxa"/>
              <w:right w:w="85" w:type="dxa"/>
            </w:tcMar>
            <w:vAlign w:val="center"/>
          </w:tcPr>
          <w:p w14:paraId="1BDCB56E" w14:textId="77777777" w:rsidR="0070038F" w:rsidRPr="009931F4" w:rsidRDefault="0070038F" w:rsidP="009774CB">
            <w:pPr>
              <w:jc w:val="center"/>
              <w:rPr>
                <w:sz w:val="20"/>
              </w:rPr>
            </w:pPr>
          </w:p>
        </w:tc>
        <w:tc>
          <w:tcPr>
            <w:tcW w:w="442" w:type="pct"/>
            <w:vMerge/>
            <w:shd w:val="clear" w:color="auto" w:fill="auto"/>
            <w:tcMar>
              <w:left w:w="85" w:type="dxa"/>
              <w:right w:w="85" w:type="dxa"/>
            </w:tcMar>
            <w:vAlign w:val="center"/>
          </w:tcPr>
          <w:p w14:paraId="7D28F06F" w14:textId="77777777" w:rsidR="0070038F" w:rsidRPr="00996241" w:rsidRDefault="0070038F" w:rsidP="009774CB">
            <w:pPr>
              <w:jc w:val="center"/>
              <w:rPr>
                <w:sz w:val="20"/>
              </w:rPr>
            </w:pPr>
          </w:p>
        </w:tc>
        <w:tc>
          <w:tcPr>
            <w:tcW w:w="380" w:type="pct"/>
            <w:vMerge/>
            <w:shd w:val="clear" w:color="auto" w:fill="auto"/>
            <w:tcMar>
              <w:left w:w="85" w:type="dxa"/>
              <w:right w:w="85" w:type="dxa"/>
            </w:tcMar>
            <w:vAlign w:val="center"/>
          </w:tcPr>
          <w:p w14:paraId="269CCA5C" w14:textId="77777777" w:rsidR="0070038F" w:rsidRPr="00996241" w:rsidRDefault="0070038F" w:rsidP="009774CB">
            <w:pPr>
              <w:jc w:val="center"/>
              <w:rPr>
                <w:sz w:val="20"/>
              </w:rPr>
            </w:pPr>
          </w:p>
        </w:tc>
        <w:tc>
          <w:tcPr>
            <w:tcW w:w="443" w:type="pct"/>
            <w:vMerge/>
            <w:shd w:val="clear" w:color="auto" w:fill="auto"/>
            <w:tcMar>
              <w:left w:w="85" w:type="dxa"/>
              <w:right w:w="85" w:type="dxa"/>
            </w:tcMar>
            <w:vAlign w:val="center"/>
          </w:tcPr>
          <w:p w14:paraId="680C04F6" w14:textId="77777777" w:rsidR="0070038F" w:rsidRPr="00996241" w:rsidRDefault="0070038F" w:rsidP="009774CB">
            <w:pPr>
              <w:jc w:val="center"/>
              <w:rPr>
                <w:sz w:val="20"/>
              </w:rPr>
            </w:pPr>
          </w:p>
        </w:tc>
        <w:tc>
          <w:tcPr>
            <w:tcW w:w="570" w:type="pct"/>
            <w:shd w:val="clear" w:color="auto" w:fill="auto"/>
            <w:tcMar>
              <w:left w:w="85" w:type="dxa"/>
              <w:right w:w="85" w:type="dxa"/>
            </w:tcMar>
            <w:vAlign w:val="center"/>
          </w:tcPr>
          <w:p w14:paraId="30272D88" w14:textId="3F7307E8" w:rsidR="0070038F" w:rsidRPr="006A2477" w:rsidRDefault="006A2477" w:rsidP="00456130">
            <w:pPr>
              <w:jc w:val="center"/>
              <w:rPr>
                <w:sz w:val="20"/>
              </w:rPr>
            </w:pPr>
            <w:r w:rsidRPr="006A2477">
              <w:rPr>
                <w:sz w:val="20"/>
                <w:lang w:val="fr-FR"/>
              </w:rPr>
              <w:t>Réfrigération</w:t>
            </w:r>
          </w:p>
        </w:tc>
        <w:tc>
          <w:tcPr>
            <w:tcW w:w="571" w:type="pct"/>
            <w:shd w:val="clear" w:color="auto" w:fill="auto"/>
            <w:tcMar>
              <w:left w:w="85" w:type="dxa"/>
              <w:right w:w="85" w:type="dxa"/>
            </w:tcMar>
            <w:vAlign w:val="center"/>
          </w:tcPr>
          <w:p w14:paraId="6A0A7DEA" w14:textId="03531BAE" w:rsidR="0070038F" w:rsidRPr="006A2477" w:rsidRDefault="006A2477" w:rsidP="00456130">
            <w:pPr>
              <w:jc w:val="center"/>
              <w:rPr>
                <w:sz w:val="20"/>
              </w:rPr>
            </w:pPr>
            <w:r w:rsidRPr="006A2477">
              <w:rPr>
                <w:sz w:val="20"/>
                <w:lang w:val="fr-FR"/>
              </w:rPr>
              <w:t>Climatiseurs</w:t>
            </w:r>
          </w:p>
        </w:tc>
        <w:tc>
          <w:tcPr>
            <w:tcW w:w="380" w:type="pct"/>
            <w:shd w:val="clear" w:color="auto" w:fill="auto"/>
            <w:vAlign w:val="center"/>
          </w:tcPr>
          <w:p w14:paraId="2F8D6D19" w14:textId="5482E19D" w:rsidR="0070038F" w:rsidRPr="006A2477" w:rsidRDefault="006A2477" w:rsidP="00456130">
            <w:pPr>
              <w:jc w:val="center"/>
              <w:rPr>
                <w:sz w:val="20"/>
              </w:rPr>
            </w:pPr>
            <w:r w:rsidRPr="006A2477">
              <w:rPr>
                <w:sz w:val="20"/>
                <w:lang w:val="fr-FR"/>
              </w:rPr>
              <w:t>Autres</w:t>
            </w:r>
          </w:p>
        </w:tc>
        <w:tc>
          <w:tcPr>
            <w:tcW w:w="443" w:type="pct"/>
            <w:vMerge/>
            <w:shd w:val="clear" w:color="auto" w:fill="auto"/>
            <w:tcMar>
              <w:left w:w="85" w:type="dxa"/>
              <w:right w:w="85" w:type="dxa"/>
            </w:tcMar>
            <w:vAlign w:val="center"/>
          </w:tcPr>
          <w:p w14:paraId="5F9F31EB" w14:textId="77777777" w:rsidR="0070038F" w:rsidRPr="00996241" w:rsidRDefault="0070038F" w:rsidP="009774CB">
            <w:pPr>
              <w:jc w:val="center"/>
              <w:rPr>
                <w:sz w:val="20"/>
              </w:rPr>
            </w:pPr>
          </w:p>
        </w:tc>
        <w:tc>
          <w:tcPr>
            <w:tcW w:w="379" w:type="pct"/>
            <w:vMerge/>
            <w:shd w:val="clear" w:color="auto" w:fill="auto"/>
            <w:tcMar>
              <w:left w:w="85" w:type="dxa"/>
              <w:right w:w="85" w:type="dxa"/>
            </w:tcMar>
            <w:vAlign w:val="center"/>
          </w:tcPr>
          <w:p w14:paraId="794AFC67" w14:textId="77777777" w:rsidR="0070038F" w:rsidRPr="00996241" w:rsidRDefault="0070038F" w:rsidP="009774CB">
            <w:pPr>
              <w:jc w:val="center"/>
              <w:rPr>
                <w:sz w:val="20"/>
              </w:rPr>
            </w:pPr>
          </w:p>
        </w:tc>
        <w:tc>
          <w:tcPr>
            <w:tcW w:w="378" w:type="pct"/>
            <w:vMerge/>
            <w:shd w:val="clear" w:color="auto" w:fill="auto"/>
            <w:tcMar>
              <w:left w:w="85" w:type="dxa"/>
              <w:right w:w="85" w:type="dxa"/>
            </w:tcMar>
            <w:vAlign w:val="center"/>
          </w:tcPr>
          <w:p w14:paraId="4CC1FB2C" w14:textId="77777777" w:rsidR="0070038F" w:rsidRPr="00996241" w:rsidRDefault="0070038F" w:rsidP="009774CB">
            <w:pPr>
              <w:jc w:val="center"/>
              <w:rPr>
                <w:sz w:val="20"/>
              </w:rPr>
            </w:pPr>
          </w:p>
        </w:tc>
      </w:tr>
      <w:tr w:rsidR="00966A14" w:rsidRPr="00EB31E3" w14:paraId="343099BA" w14:textId="77777777" w:rsidTr="00966A14">
        <w:trPr>
          <w:trHeight w:val="121"/>
          <w:jc w:val="center"/>
        </w:trPr>
        <w:tc>
          <w:tcPr>
            <w:tcW w:w="1013" w:type="pct"/>
            <w:shd w:val="clear" w:color="auto" w:fill="auto"/>
          </w:tcPr>
          <w:p w14:paraId="2FF98F7B" w14:textId="1162D0DA" w:rsidR="00B20671" w:rsidRPr="006A2477" w:rsidRDefault="006A2477" w:rsidP="00573D97">
            <w:pPr>
              <w:spacing w:after="60"/>
              <w:jc w:val="left"/>
              <w:rPr>
                <w:sz w:val="20"/>
              </w:rPr>
            </w:pPr>
            <w:r w:rsidRPr="006A2477">
              <w:rPr>
                <w:sz w:val="20"/>
                <w:lang w:val="fr-FR"/>
              </w:rPr>
              <w:t>Consommation moyenne 2020-22</w:t>
            </w:r>
          </w:p>
        </w:tc>
        <w:tc>
          <w:tcPr>
            <w:tcW w:w="442" w:type="pct"/>
            <w:shd w:val="clear" w:color="auto" w:fill="auto"/>
            <w:vAlign w:val="center"/>
          </w:tcPr>
          <w:p w14:paraId="14023F0C" w14:textId="77777777" w:rsidR="00B20671" w:rsidRPr="00526994" w:rsidRDefault="00B20671" w:rsidP="007142DF">
            <w:pPr>
              <w:spacing w:after="60"/>
              <w:ind w:left="-113"/>
              <w:jc w:val="right"/>
              <w:rPr>
                <w:sz w:val="20"/>
              </w:rPr>
            </w:pPr>
          </w:p>
        </w:tc>
        <w:tc>
          <w:tcPr>
            <w:tcW w:w="380" w:type="pct"/>
            <w:shd w:val="clear" w:color="auto" w:fill="auto"/>
            <w:vAlign w:val="center"/>
          </w:tcPr>
          <w:p w14:paraId="35396F46" w14:textId="77777777" w:rsidR="00B20671" w:rsidRPr="00526994" w:rsidRDefault="00B20671" w:rsidP="007142DF">
            <w:pPr>
              <w:spacing w:after="60"/>
              <w:ind w:left="-120"/>
              <w:jc w:val="right"/>
              <w:rPr>
                <w:sz w:val="20"/>
              </w:rPr>
            </w:pPr>
          </w:p>
        </w:tc>
        <w:tc>
          <w:tcPr>
            <w:tcW w:w="443" w:type="pct"/>
            <w:shd w:val="clear" w:color="auto" w:fill="auto"/>
            <w:vAlign w:val="center"/>
          </w:tcPr>
          <w:p w14:paraId="776EA7F1" w14:textId="77777777" w:rsidR="00B20671" w:rsidRPr="00526994" w:rsidRDefault="00B20671" w:rsidP="007142DF">
            <w:pPr>
              <w:spacing w:after="60"/>
              <w:ind w:left="-110"/>
              <w:jc w:val="right"/>
              <w:rPr>
                <w:sz w:val="20"/>
              </w:rPr>
            </w:pPr>
          </w:p>
        </w:tc>
        <w:tc>
          <w:tcPr>
            <w:tcW w:w="570" w:type="pct"/>
            <w:shd w:val="clear" w:color="auto" w:fill="auto"/>
            <w:vAlign w:val="center"/>
          </w:tcPr>
          <w:p w14:paraId="6B2DCEBF" w14:textId="77777777" w:rsidR="00B20671" w:rsidRPr="00526994" w:rsidRDefault="00B20671" w:rsidP="007142DF">
            <w:pPr>
              <w:spacing w:after="60"/>
              <w:ind w:left="-108"/>
              <w:jc w:val="right"/>
              <w:rPr>
                <w:sz w:val="20"/>
              </w:rPr>
            </w:pPr>
          </w:p>
        </w:tc>
        <w:tc>
          <w:tcPr>
            <w:tcW w:w="571" w:type="pct"/>
            <w:shd w:val="clear" w:color="auto" w:fill="auto"/>
            <w:vAlign w:val="center"/>
          </w:tcPr>
          <w:p w14:paraId="57615B83" w14:textId="77777777" w:rsidR="00B20671" w:rsidRPr="00526994" w:rsidRDefault="00B20671" w:rsidP="007142DF">
            <w:pPr>
              <w:spacing w:after="60"/>
              <w:ind w:left="-106"/>
              <w:jc w:val="right"/>
              <w:rPr>
                <w:sz w:val="20"/>
              </w:rPr>
            </w:pPr>
          </w:p>
        </w:tc>
        <w:tc>
          <w:tcPr>
            <w:tcW w:w="380" w:type="pct"/>
            <w:shd w:val="clear" w:color="auto" w:fill="auto"/>
            <w:vAlign w:val="center"/>
          </w:tcPr>
          <w:p w14:paraId="4D00A09B" w14:textId="77777777" w:rsidR="00B20671" w:rsidRPr="00526994" w:rsidRDefault="00B20671" w:rsidP="007142DF">
            <w:pPr>
              <w:spacing w:after="60"/>
              <w:ind w:left="-106"/>
              <w:jc w:val="right"/>
              <w:rPr>
                <w:sz w:val="20"/>
              </w:rPr>
            </w:pPr>
          </w:p>
        </w:tc>
        <w:tc>
          <w:tcPr>
            <w:tcW w:w="443" w:type="pct"/>
            <w:shd w:val="clear" w:color="auto" w:fill="auto"/>
            <w:vAlign w:val="center"/>
          </w:tcPr>
          <w:p w14:paraId="2C1E495B" w14:textId="12FAA95E" w:rsidR="00B20671" w:rsidRPr="00526994" w:rsidRDefault="00B20671" w:rsidP="007142DF">
            <w:pPr>
              <w:spacing w:after="60"/>
              <w:ind w:left="-110"/>
              <w:jc w:val="right"/>
              <w:rPr>
                <w:sz w:val="20"/>
              </w:rPr>
            </w:pPr>
            <w:r>
              <w:rPr>
                <w:sz w:val="20"/>
              </w:rPr>
              <w:t>29</w:t>
            </w:r>
            <w:r w:rsidR="00520600">
              <w:rPr>
                <w:sz w:val="20"/>
              </w:rPr>
              <w:t> </w:t>
            </w:r>
            <w:r>
              <w:rPr>
                <w:sz w:val="20"/>
              </w:rPr>
              <w:t>478</w:t>
            </w:r>
          </w:p>
        </w:tc>
        <w:tc>
          <w:tcPr>
            <w:tcW w:w="379" w:type="pct"/>
            <w:shd w:val="clear" w:color="auto" w:fill="auto"/>
            <w:vAlign w:val="center"/>
          </w:tcPr>
          <w:p w14:paraId="20F0E2E1" w14:textId="77777777" w:rsidR="00B20671" w:rsidRPr="00996241" w:rsidRDefault="00B20671" w:rsidP="007142DF">
            <w:pPr>
              <w:spacing w:after="60"/>
              <w:ind w:left="-108"/>
              <w:jc w:val="right"/>
              <w:rPr>
                <w:sz w:val="20"/>
              </w:rPr>
            </w:pPr>
          </w:p>
        </w:tc>
        <w:tc>
          <w:tcPr>
            <w:tcW w:w="378" w:type="pct"/>
            <w:shd w:val="clear" w:color="auto" w:fill="auto"/>
            <w:vAlign w:val="center"/>
          </w:tcPr>
          <w:p w14:paraId="543C9BC4" w14:textId="77777777" w:rsidR="00B20671" w:rsidRPr="00996241" w:rsidRDefault="00B20671" w:rsidP="007142DF">
            <w:pPr>
              <w:spacing w:after="60"/>
              <w:ind w:left="-114" w:right="-10"/>
              <w:jc w:val="right"/>
              <w:rPr>
                <w:sz w:val="20"/>
              </w:rPr>
            </w:pPr>
          </w:p>
        </w:tc>
      </w:tr>
      <w:tr w:rsidR="00966A14" w:rsidRPr="00EB31E3" w14:paraId="6DC3DACB" w14:textId="77777777" w:rsidTr="00966A14">
        <w:trPr>
          <w:trHeight w:val="121"/>
          <w:jc w:val="center"/>
        </w:trPr>
        <w:tc>
          <w:tcPr>
            <w:tcW w:w="1013" w:type="pct"/>
            <w:shd w:val="clear" w:color="auto" w:fill="auto"/>
          </w:tcPr>
          <w:p w14:paraId="10962CC2" w14:textId="7C02A60A" w:rsidR="0070038F" w:rsidRPr="00A05706" w:rsidRDefault="006A2477" w:rsidP="00456130">
            <w:pPr>
              <w:spacing w:after="60"/>
              <w:jc w:val="left"/>
              <w:rPr>
                <w:sz w:val="20"/>
                <w:lang w:val="fr-CH"/>
              </w:rPr>
            </w:pPr>
            <w:r w:rsidRPr="006A2477">
              <w:rPr>
                <w:sz w:val="20"/>
                <w:lang w:val="fr-FR"/>
              </w:rPr>
              <w:t>Dernier rapport du programme de pays (2023)</w:t>
            </w:r>
          </w:p>
        </w:tc>
        <w:tc>
          <w:tcPr>
            <w:tcW w:w="442" w:type="pct"/>
            <w:shd w:val="clear" w:color="auto" w:fill="auto"/>
            <w:vAlign w:val="center"/>
          </w:tcPr>
          <w:p w14:paraId="6C3FD9ED" w14:textId="77777777" w:rsidR="0070038F" w:rsidRPr="00A05706" w:rsidRDefault="0070038F" w:rsidP="009774CB">
            <w:pPr>
              <w:spacing w:after="60"/>
              <w:ind w:left="-113"/>
              <w:jc w:val="right"/>
              <w:rPr>
                <w:sz w:val="20"/>
                <w:lang w:val="fr-CH"/>
              </w:rPr>
            </w:pPr>
          </w:p>
        </w:tc>
        <w:tc>
          <w:tcPr>
            <w:tcW w:w="380" w:type="pct"/>
            <w:shd w:val="clear" w:color="auto" w:fill="auto"/>
            <w:vAlign w:val="center"/>
          </w:tcPr>
          <w:p w14:paraId="689855ED" w14:textId="77777777" w:rsidR="0070038F" w:rsidRPr="00A05706" w:rsidRDefault="0070038F" w:rsidP="009774CB">
            <w:pPr>
              <w:spacing w:after="60"/>
              <w:ind w:left="-120"/>
              <w:jc w:val="right"/>
              <w:rPr>
                <w:sz w:val="20"/>
                <w:lang w:val="fr-CH"/>
              </w:rPr>
            </w:pPr>
          </w:p>
        </w:tc>
        <w:tc>
          <w:tcPr>
            <w:tcW w:w="443" w:type="pct"/>
            <w:shd w:val="clear" w:color="auto" w:fill="auto"/>
            <w:vAlign w:val="center"/>
          </w:tcPr>
          <w:p w14:paraId="3725569D" w14:textId="77777777" w:rsidR="0070038F" w:rsidRPr="00A05706" w:rsidRDefault="0070038F" w:rsidP="009774CB">
            <w:pPr>
              <w:spacing w:after="60"/>
              <w:ind w:left="-110"/>
              <w:jc w:val="right"/>
              <w:rPr>
                <w:sz w:val="20"/>
                <w:lang w:val="fr-CH"/>
              </w:rPr>
            </w:pPr>
          </w:p>
        </w:tc>
        <w:tc>
          <w:tcPr>
            <w:tcW w:w="570" w:type="pct"/>
            <w:shd w:val="clear" w:color="auto" w:fill="auto"/>
            <w:vAlign w:val="center"/>
          </w:tcPr>
          <w:p w14:paraId="2E78A5FE" w14:textId="77777777" w:rsidR="0070038F" w:rsidRPr="00A05706" w:rsidRDefault="0070038F" w:rsidP="009774CB">
            <w:pPr>
              <w:spacing w:after="60"/>
              <w:ind w:left="-108"/>
              <w:jc w:val="right"/>
              <w:rPr>
                <w:sz w:val="20"/>
                <w:lang w:val="fr-CH"/>
              </w:rPr>
            </w:pPr>
          </w:p>
        </w:tc>
        <w:tc>
          <w:tcPr>
            <w:tcW w:w="571" w:type="pct"/>
            <w:shd w:val="clear" w:color="auto" w:fill="auto"/>
            <w:vAlign w:val="center"/>
          </w:tcPr>
          <w:p w14:paraId="6584DCC2" w14:textId="77777777" w:rsidR="0070038F" w:rsidRPr="00A05706" w:rsidRDefault="0070038F" w:rsidP="009774CB">
            <w:pPr>
              <w:spacing w:after="60"/>
              <w:ind w:left="-106"/>
              <w:jc w:val="right"/>
              <w:rPr>
                <w:sz w:val="20"/>
                <w:lang w:val="fr-CH"/>
              </w:rPr>
            </w:pPr>
          </w:p>
        </w:tc>
        <w:tc>
          <w:tcPr>
            <w:tcW w:w="380" w:type="pct"/>
            <w:shd w:val="clear" w:color="auto" w:fill="auto"/>
            <w:vAlign w:val="center"/>
          </w:tcPr>
          <w:p w14:paraId="3515F65D" w14:textId="77777777" w:rsidR="0070038F" w:rsidRPr="00A05706" w:rsidRDefault="0070038F" w:rsidP="009774CB">
            <w:pPr>
              <w:spacing w:after="60"/>
              <w:ind w:left="-106"/>
              <w:jc w:val="right"/>
              <w:rPr>
                <w:sz w:val="20"/>
                <w:lang w:val="fr-CH"/>
              </w:rPr>
            </w:pPr>
          </w:p>
        </w:tc>
        <w:tc>
          <w:tcPr>
            <w:tcW w:w="443" w:type="pct"/>
            <w:shd w:val="clear" w:color="auto" w:fill="auto"/>
            <w:vAlign w:val="center"/>
          </w:tcPr>
          <w:p w14:paraId="2699193D" w14:textId="7E06B6BA" w:rsidR="0070038F" w:rsidRPr="00996241" w:rsidRDefault="004C664F" w:rsidP="009774CB">
            <w:pPr>
              <w:spacing w:after="60"/>
              <w:ind w:left="-110"/>
              <w:jc w:val="right"/>
              <w:rPr>
                <w:sz w:val="20"/>
              </w:rPr>
            </w:pPr>
            <w:r w:rsidRPr="00526994">
              <w:rPr>
                <w:sz w:val="20"/>
              </w:rPr>
              <w:t>27</w:t>
            </w:r>
            <w:r w:rsidR="00520600">
              <w:rPr>
                <w:sz w:val="20"/>
              </w:rPr>
              <w:t> </w:t>
            </w:r>
            <w:r w:rsidRPr="00526994">
              <w:rPr>
                <w:sz w:val="20"/>
              </w:rPr>
              <w:t>069</w:t>
            </w:r>
          </w:p>
        </w:tc>
        <w:tc>
          <w:tcPr>
            <w:tcW w:w="379" w:type="pct"/>
            <w:shd w:val="clear" w:color="auto" w:fill="auto"/>
            <w:vAlign w:val="center"/>
          </w:tcPr>
          <w:p w14:paraId="5A6A0FA0" w14:textId="77777777" w:rsidR="0070038F" w:rsidRPr="00996241" w:rsidRDefault="0070038F" w:rsidP="009774CB">
            <w:pPr>
              <w:spacing w:after="60"/>
              <w:ind w:left="-108"/>
              <w:jc w:val="right"/>
              <w:rPr>
                <w:sz w:val="20"/>
              </w:rPr>
            </w:pPr>
          </w:p>
        </w:tc>
        <w:tc>
          <w:tcPr>
            <w:tcW w:w="378" w:type="pct"/>
            <w:shd w:val="clear" w:color="auto" w:fill="auto"/>
            <w:vAlign w:val="center"/>
          </w:tcPr>
          <w:p w14:paraId="31E65E7E" w14:textId="77777777" w:rsidR="0070038F" w:rsidRPr="00996241" w:rsidRDefault="0070038F" w:rsidP="007E05CF">
            <w:pPr>
              <w:spacing w:after="60"/>
              <w:ind w:left="-114" w:right="-10"/>
              <w:jc w:val="right"/>
              <w:rPr>
                <w:sz w:val="20"/>
              </w:rPr>
            </w:pPr>
          </w:p>
        </w:tc>
      </w:tr>
      <w:tr w:rsidR="00966A14" w:rsidRPr="00EB31E3" w14:paraId="36B27643" w14:textId="77777777" w:rsidTr="00966A14">
        <w:trPr>
          <w:trHeight w:val="250"/>
          <w:jc w:val="center"/>
        </w:trPr>
        <w:tc>
          <w:tcPr>
            <w:tcW w:w="1013" w:type="pct"/>
            <w:shd w:val="clear" w:color="auto" w:fill="auto"/>
          </w:tcPr>
          <w:p w14:paraId="0DAD817B" w14:textId="418CD42E" w:rsidR="0070038F" w:rsidRPr="00A05706" w:rsidRDefault="006A2477" w:rsidP="00456130">
            <w:pPr>
              <w:spacing w:after="60"/>
              <w:ind w:right="-108"/>
              <w:jc w:val="left"/>
              <w:rPr>
                <w:color w:val="000000" w:themeColor="text1"/>
                <w:sz w:val="20"/>
                <w:lang w:val="fr-CH"/>
              </w:rPr>
            </w:pPr>
            <w:r w:rsidRPr="006A2477">
              <w:rPr>
                <w:color w:val="000000" w:themeColor="text1"/>
                <w:sz w:val="20"/>
                <w:lang w:val="fr-FR"/>
              </w:rPr>
              <w:t>Activités convenues de la phase I du KIP</w:t>
            </w:r>
            <w:r w:rsidR="00573D97">
              <w:rPr>
                <w:color w:val="000000" w:themeColor="text1"/>
                <w:sz w:val="20"/>
                <w:lang w:val="fr-FR"/>
              </w:rPr>
              <w:t> </w:t>
            </w:r>
            <w:r w:rsidRPr="006A2477">
              <w:rPr>
                <w:color w:val="000000" w:themeColor="text1"/>
                <w:sz w:val="20"/>
                <w:lang w:val="fr-FR"/>
              </w:rPr>
              <w:t>(O/N)</w:t>
            </w:r>
          </w:p>
        </w:tc>
        <w:tc>
          <w:tcPr>
            <w:tcW w:w="442" w:type="pct"/>
            <w:shd w:val="clear" w:color="auto" w:fill="auto"/>
            <w:vAlign w:val="center"/>
          </w:tcPr>
          <w:p w14:paraId="544CF62B" w14:textId="77777777" w:rsidR="0070038F" w:rsidRPr="00A05706" w:rsidRDefault="0070038F" w:rsidP="009774CB">
            <w:pPr>
              <w:spacing w:after="60"/>
              <w:jc w:val="center"/>
              <w:rPr>
                <w:sz w:val="20"/>
                <w:lang w:val="fr-CH"/>
              </w:rPr>
            </w:pPr>
          </w:p>
        </w:tc>
        <w:tc>
          <w:tcPr>
            <w:tcW w:w="380" w:type="pct"/>
            <w:shd w:val="clear" w:color="auto" w:fill="auto"/>
            <w:vAlign w:val="center"/>
          </w:tcPr>
          <w:p w14:paraId="278CA916" w14:textId="77777777" w:rsidR="0070038F" w:rsidRPr="00A05706" w:rsidRDefault="0070038F" w:rsidP="009774CB">
            <w:pPr>
              <w:spacing w:after="60"/>
              <w:jc w:val="center"/>
              <w:rPr>
                <w:sz w:val="20"/>
                <w:lang w:val="fr-CH"/>
              </w:rPr>
            </w:pPr>
          </w:p>
        </w:tc>
        <w:tc>
          <w:tcPr>
            <w:tcW w:w="443" w:type="pct"/>
            <w:shd w:val="clear" w:color="auto" w:fill="auto"/>
            <w:vAlign w:val="center"/>
          </w:tcPr>
          <w:p w14:paraId="5A3F862F" w14:textId="77777777" w:rsidR="0070038F" w:rsidRPr="00A05706" w:rsidRDefault="0070038F" w:rsidP="009774CB">
            <w:pPr>
              <w:spacing w:after="60"/>
              <w:jc w:val="center"/>
              <w:rPr>
                <w:sz w:val="20"/>
                <w:lang w:val="fr-CH"/>
              </w:rPr>
            </w:pPr>
          </w:p>
        </w:tc>
        <w:tc>
          <w:tcPr>
            <w:tcW w:w="570" w:type="pct"/>
            <w:shd w:val="clear" w:color="auto" w:fill="auto"/>
            <w:vAlign w:val="center"/>
          </w:tcPr>
          <w:p w14:paraId="520BA711" w14:textId="77777777" w:rsidR="0070038F" w:rsidRPr="00A05706" w:rsidRDefault="0070038F" w:rsidP="009774CB">
            <w:pPr>
              <w:spacing w:after="60"/>
              <w:jc w:val="center"/>
              <w:rPr>
                <w:sz w:val="20"/>
                <w:lang w:val="fr-CH"/>
              </w:rPr>
            </w:pPr>
          </w:p>
        </w:tc>
        <w:tc>
          <w:tcPr>
            <w:tcW w:w="571" w:type="pct"/>
            <w:shd w:val="clear" w:color="auto" w:fill="auto"/>
            <w:vAlign w:val="center"/>
          </w:tcPr>
          <w:p w14:paraId="241529E5" w14:textId="77777777" w:rsidR="0070038F" w:rsidRPr="00A05706" w:rsidRDefault="0070038F" w:rsidP="009774CB">
            <w:pPr>
              <w:spacing w:after="60"/>
              <w:jc w:val="center"/>
              <w:rPr>
                <w:sz w:val="20"/>
                <w:lang w:val="fr-CH"/>
              </w:rPr>
            </w:pPr>
          </w:p>
        </w:tc>
        <w:tc>
          <w:tcPr>
            <w:tcW w:w="380" w:type="pct"/>
            <w:shd w:val="clear" w:color="auto" w:fill="auto"/>
            <w:vAlign w:val="center"/>
          </w:tcPr>
          <w:p w14:paraId="5AF4ED30" w14:textId="77777777" w:rsidR="0070038F" w:rsidRPr="00A05706" w:rsidRDefault="0070038F" w:rsidP="009774CB">
            <w:pPr>
              <w:spacing w:after="60"/>
              <w:jc w:val="center"/>
              <w:rPr>
                <w:sz w:val="20"/>
                <w:lang w:val="fr-CH"/>
              </w:rPr>
            </w:pPr>
          </w:p>
        </w:tc>
        <w:tc>
          <w:tcPr>
            <w:tcW w:w="443" w:type="pct"/>
            <w:shd w:val="clear" w:color="auto" w:fill="auto"/>
            <w:vAlign w:val="center"/>
          </w:tcPr>
          <w:p w14:paraId="013C30B8" w14:textId="144BB6B8" w:rsidR="0070038F" w:rsidRPr="006A2477" w:rsidRDefault="006A2477" w:rsidP="00456130">
            <w:pPr>
              <w:spacing w:after="60"/>
              <w:jc w:val="center"/>
              <w:rPr>
                <w:sz w:val="20"/>
              </w:rPr>
            </w:pPr>
            <w:r w:rsidRPr="006A2477">
              <w:rPr>
                <w:sz w:val="20"/>
                <w:lang w:val="fr-FR"/>
              </w:rPr>
              <w:t>O</w:t>
            </w:r>
          </w:p>
        </w:tc>
        <w:tc>
          <w:tcPr>
            <w:tcW w:w="379" w:type="pct"/>
            <w:shd w:val="clear" w:color="auto" w:fill="auto"/>
            <w:vAlign w:val="center"/>
          </w:tcPr>
          <w:p w14:paraId="7D25B3FE" w14:textId="77777777" w:rsidR="0070038F" w:rsidRPr="00996241" w:rsidRDefault="0070038F" w:rsidP="009774CB">
            <w:pPr>
              <w:spacing w:after="60"/>
              <w:jc w:val="center"/>
              <w:rPr>
                <w:sz w:val="20"/>
              </w:rPr>
            </w:pPr>
          </w:p>
        </w:tc>
        <w:tc>
          <w:tcPr>
            <w:tcW w:w="378" w:type="pct"/>
            <w:shd w:val="clear" w:color="auto" w:fill="auto"/>
            <w:vAlign w:val="center"/>
          </w:tcPr>
          <w:p w14:paraId="2A771D79" w14:textId="77777777" w:rsidR="0070038F" w:rsidRPr="00996241" w:rsidRDefault="0070038F" w:rsidP="009774CB">
            <w:pPr>
              <w:spacing w:after="60"/>
              <w:jc w:val="center"/>
              <w:rPr>
                <w:sz w:val="20"/>
              </w:rPr>
            </w:pPr>
          </w:p>
        </w:tc>
      </w:tr>
    </w:tbl>
    <w:p w14:paraId="776FB0DE" w14:textId="77777777" w:rsidR="0070038F" w:rsidRDefault="0070038F" w:rsidP="0070038F">
      <w:pPr>
        <w:jc w:val="center"/>
        <w:rPr>
          <w:sz w:val="10"/>
          <w:szCs w:val="10"/>
        </w:rPr>
      </w:pPr>
    </w:p>
    <w:tbl>
      <w:tblPr>
        <w:tblW w:w="58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22"/>
        <w:gridCol w:w="1440"/>
        <w:gridCol w:w="2838"/>
      </w:tblGrid>
      <w:tr w:rsidR="0070038F" w:rsidRPr="00965035" w14:paraId="39966BE8" w14:textId="77777777" w:rsidTr="00966A14">
        <w:trPr>
          <w:trHeight w:val="186"/>
          <w:jc w:val="center"/>
        </w:trPr>
        <w:tc>
          <w:tcPr>
            <w:tcW w:w="3090" w:type="pct"/>
            <w:shd w:val="clear" w:color="auto" w:fill="auto"/>
            <w:tcMar>
              <w:top w:w="17" w:type="dxa"/>
              <w:left w:w="108" w:type="dxa"/>
              <w:bottom w:w="17" w:type="dxa"/>
              <w:right w:w="108" w:type="dxa"/>
            </w:tcMar>
          </w:tcPr>
          <w:p w14:paraId="12E12E43" w14:textId="4AD13B09" w:rsidR="0070038F" w:rsidRPr="00A05706" w:rsidRDefault="006A2477" w:rsidP="00456130">
            <w:pPr>
              <w:keepNext/>
              <w:suppressAutoHyphens/>
              <w:ind w:right="-95"/>
              <w:jc w:val="left"/>
              <w:rPr>
                <w:b/>
                <w:caps/>
                <w:sz w:val="20"/>
                <w:szCs w:val="20"/>
                <w:lang w:val="fr-CH"/>
              </w:rPr>
            </w:pPr>
            <w:r w:rsidRPr="006A2477">
              <w:rPr>
                <w:b/>
                <w:caps/>
                <w:sz w:val="20"/>
                <w:lang w:val="fr-FR"/>
              </w:rPr>
              <w:t>CONSOMMATION MOYENNE DE HFC DANS L</w:t>
            </w:r>
            <w:r w:rsidR="00573D97">
              <w:rPr>
                <w:b/>
                <w:caps/>
                <w:sz w:val="20"/>
                <w:lang w:val="fr-FR"/>
              </w:rPr>
              <w:t>’</w:t>
            </w:r>
            <w:r w:rsidRPr="006A2477">
              <w:rPr>
                <w:b/>
                <w:caps/>
                <w:sz w:val="20"/>
                <w:lang w:val="fr-FR"/>
              </w:rPr>
              <w:t>ENTRETIEN POUR 2020-2022</w:t>
            </w:r>
          </w:p>
        </w:tc>
        <w:tc>
          <w:tcPr>
            <w:tcW w:w="643" w:type="pct"/>
            <w:shd w:val="clear" w:color="auto" w:fill="auto"/>
          </w:tcPr>
          <w:p w14:paraId="63B86C52" w14:textId="26B6012E" w:rsidR="0070038F" w:rsidRPr="006A2477" w:rsidRDefault="006A2477" w:rsidP="00456130">
            <w:pPr>
              <w:keepNext/>
              <w:suppressAutoHyphens/>
              <w:ind w:right="116"/>
              <w:jc w:val="right"/>
              <w:rPr>
                <w:bCs/>
                <w:color w:val="000000" w:themeColor="text1"/>
                <w:sz w:val="20"/>
                <w:szCs w:val="20"/>
              </w:rPr>
            </w:pPr>
            <w:r w:rsidRPr="006A2477">
              <w:rPr>
                <w:color w:val="000000" w:themeColor="text1"/>
                <w:sz w:val="20"/>
                <w:lang w:val="fr-FR"/>
              </w:rPr>
              <w:t>16</w:t>
            </w:r>
            <w:r w:rsidR="00520600">
              <w:rPr>
                <w:color w:val="000000" w:themeColor="text1"/>
                <w:sz w:val="20"/>
                <w:lang w:val="fr-FR"/>
              </w:rPr>
              <w:t>,</w:t>
            </w:r>
            <w:r w:rsidRPr="006A2477">
              <w:rPr>
                <w:color w:val="000000" w:themeColor="text1"/>
                <w:sz w:val="20"/>
                <w:lang w:val="fr-FR"/>
              </w:rPr>
              <w:t>08 tm</w:t>
            </w:r>
          </w:p>
        </w:tc>
        <w:tc>
          <w:tcPr>
            <w:tcW w:w="1267" w:type="pct"/>
            <w:shd w:val="clear" w:color="auto" w:fill="auto"/>
          </w:tcPr>
          <w:p w14:paraId="35207788" w14:textId="4992FBF6" w:rsidR="0070038F" w:rsidRPr="006A2477" w:rsidRDefault="006A2477" w:rsidP="00456130">
            <w:pPr>
              <w:keepNext/>
              <w:tabs>
                <w:tab w:val="left" w:pos="720"/>
              </w:tabs>
              <w:suppressAutoHyphens/>
              <w:ind w:right="116"/>
              <w:jc w:val="right"/>
              <w:rPr>
                <w:color w:val="000000" w:themeColor="text1"/>
                <w:sz w:val="20"/>
                <w:szCs w:val="20"/>
              </w:rPr>
            </w:pPr>
            <w:r w:rsidRPr="006A2477">
              <w:rPr>
                <w:color w:val="000000" w:themeColor="text1"/>
                <w:sz w:val="20"/>
                <w:lang w:val="fr-FR"/>
              </w:rPr>
              <w:t>29</w:t>
            </w:r>
            <w:r w:rsidR="00520600">
              <w:rPr>
                <w:color w:val="000000" w:themeColor="text1"/>
                <w:sz w:val="20"/>
                <w:lang w:val="fr-FR"/>
              </w:rPr>
              <w:t> </w:t>
            </w:r>
            <w:r w:rsidRPr="006A2477">
              <w:rPr>
                <w:color w:val="000000" w:themeColor="text1"/>
                <w:sz w:val="20"/>
                <w:lang w:val="fr-FR"/>
              </w:rPr>
              <w:t>478 tonnes d</w:t>
            </w:r>
            <w:r w:rsidR="00573D97">
              <w:rPr>
                <w:color w:val="000000" w:themeColor="text1"/>
                <w:sz w:val="20"/>
                <w:lang w:val="fr-FR"/>
              </w:rPr>
              <w:t>’</w:t>
            </w:r>
            <w:r w:rsidRPr="006A2477">
              <w:rPr>
                <w:color w:val="000000" w:themeColor="text1"/>
                <w:sz w:val="20"/>
                <w:lang w:val="fr-FR"/>
              </w:rPr>
              <w:t>éq.CO</w:t>
            </w:r>
            <w:r w:rsidRPr="006A2477">
              <w:rPr>
                <w:color w:val="000000" w:themeColor="text1"/>
                <w:sz w:val="20"/>
                <w:vertAlign w:val="subscript"/>
                <w:lang w:val="fr-FR"/>
              </w:rPr>
              <w:t>2</w:t>
            </w:r>
          </w:p>
        </w:tc>
      </w:tr>
    </w:tbl>
    <w:p w14:paraId="5AB67267" w14:textId="77777777" w:rsidR="0070038F" w:rsidRDefault="0070038F" w:rsidP="0070038F">
      <w:pPr>
        <w:jc w:val="center"/>
        <w:rPr>
          <w:sz w:val="10"/>
          <w:szCs w:val="10"/>
        </w:rPr>
      </w:pPr>
    </w:p>
    <w:tbl>
      <w:tblPr>
        <w:tblW w:w="5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082"/>
        <w:gridCol w:w="1415"/>
        <w:gridCol w:w="1348"/>
        <w:gridCol w:w="1306"/>
        <w:gridCol w:w="2047"/>
      </w:tblGrid>
      <w:tr w:rsidR="0070038F" w:rsidRPr="00486E19" w14:paraId="41D21A30" w14:textId="77777777" w:rsidTr="00966A14">
        <w:trPr>
          <w:trHeight w:val="86"/>
          <w:tblHeader/>
          <w:jc w:val="center"/>
        </w:trPr>
        <w:tc>
          <w:tcPr>
            <w:tcW w:w="2269" w:type="pct"/>
            <w:shd w:val="clear" w:color="auto" w:fill="auto"/>
            <w:tcMar>
              <w:top w:w="17" w:type="dxa"/>
              <w:left w:w="108" w:type="dxa"/>
              <w:bottom w:w="17" w:type="dxa"/>
              <w:right w:w="108" w:type="dxa"/>
            </w:tcMar>
            <w:vAlign w:val="center"/>
          </w:tcPr>
          <w:p w14:paraId="244FD26E" w14:textId="691E5B45" w:rsidR="0070038F" w:rsidRPr="00A05706" w:rsidRDefault="006A2477" w:rsidP="00456130">
            <w:pPr>
              <w:keepNext/>
              <w:suppressAutoHyphens/>
              <w:jc w:val="left"/>
              <w:rPr>
                <w:b/>
                <w:bCs/>
                <w:sz w:val="20"/>
                <w:szCs w:val="20"/>
                <w:lang w:val="fr-CH"/>
              </w:rPr>
            </w:pPr>
            <w:r w:rsidRPr="006A2477">
              <w:rPr>
                <w:b/>
                <w:sz w:val="20"/>
                <w:lang w:val="fr-FR"/>
              </w:rPr>
              <w:t>DONNÉES DE CONSOMMATION (tonnes d</w:t>
            </w:r>
            <w:r w:rsidR="00573D97">
              <w:rPr>
                <w:b/>
                <w:sz w:val="20"/>
                <w:lang w:val="fr-FR"/>
              </w:rPr>
              <w:t>’</w:t>
            </w:r>
            <w:r w:rsidRPr="006A2477">
              <w:rPr>
                <w:b/>
                <w:sz w:val="20"/>
                <w:lang w:val="fr-FR"/>
              </w:rPr>
              <w:t>éq.CO</w:t>
            </w:r>
            <w:r w:rsidRPr="006A2477">
              <w:rPr>
                <w:b/>
                <w:sz w:val="20"/>
                <w:vertAlign w:val="subscript"/>
                <w:lang w:val="fr-FR"/>
              </w:rPr>
              <w:t>2</w:t>
            </w:r>
            <w:r w:rsidRPr="006A2477">
              <w:rPr>
                <w:b/>
                <w:sz w:val="20"/>
                <w:lang w:val="fr-FR"/>
              </w:rPr>
              <w:t>)</w:t>
            </w:r>
          </w:p>
        </w:tc>
        <w:tc>
          <w:tcPr>
            <w:tcW w:w="632" w:type="pct"/>
            <w:shd w:val="clear" w:color="auto" w:fill="auto"/>
            <w:vAlign w:val="center"/>
          </w:tcPr>
          <w:p w14:paraId="254886DA"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602" w:type="pct"/>
            <w:shd w:val="clear" w:color="auto" w:fill="auto"/>
            <w:tcMar>
              <w:top w:w="17" w:type="dxa"/>
              <w:left w:w="108" w:type="dxa"/>
              <w:bottom w:w="17" w:type="dxa"/>
              <w:right w:w="108" w:type="dxa"/>
            </w:tcMar>
            <w:vAlign w:val="center"/>
          </w:tcPr>
          <w:p w14:paraId="6A6A1835"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583" w:type="pct"/>
            <w:shd w:val="clear" w:color="auto" w:fill="auto"/>
            <w:tcMar>
              <w:top w:w="17" w:type="dxa"/>
              <w:left w:w="108" w:type="dxa"/>
              <w:bottom w:w="17" w:type="dxa"/>
              <w:right w:w="108" w:type="dxa"/>
            </w:tcMar>
            <w:vAlign w:val="center"/>
          </w:tcPr>
          <w:p w14:paraId="032FA03E"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914" w:type="pct"/>
            <w:shd w:val="clear" w:color="auto" w:fill="auto"/>
            <w:tcMar>
              <w:top w:w="17" w:type="dxa"/>
              <w:left w:w="108" w:type="dxa"/>
              <w:bottom w:w="17" w:type="dxa"/>
              <w:right w:w="108" w:type="dxa"/>
            </w:tcMar>
            <w:vAlign w:val="center"/>
          </w:tcPr>
          <w:p w14:paraId="55232F15" w14:textId="7BF787B1" w:rsidR="0070038F" w:rsidRPr="006A2477" w:rsidRDefault="006A2477" w:rsidP="00456130">
            <w:pPr>
              <w:keepNext/>
              <w:suppressAutoHyphens/>
              <w:jc w:val="center"/>
              <w:rPr>
                <w:b/>
                <w:bCs/>
                <w:sz w:val="20"/>
                <w:szCs w:val="20"/>
              </w:rPr>
            </w:pPr>
            <w:r w:rsidRPr="006A2477">
              <w:rPr>
                <w:b/>
                <w:bCs/>
                <w:sz w:val="20"/>
                <w:szCs w:val="20"/>
                <w:lang w:val="fr-FR"/>
              </w:rPr>
              <w:t>Moyenne 2020-2022</w:t>
            </w:r>
          </w:p>
        </w:tc>
      </w:tr>
      <w:tr w:rsidR="002A041C" w:rsidRPr="00486E19" w14:paraId="58ABE226" w14:textId="77777777" w:rsidTr="00966A14">
        <w:trPr>
          <w:trHeight w:val="22"/>
          <w:jc w:val="center"/>
        </w:trPr>
        <w:tc>
          <w:tcPr>
            <w:tcW w:w="2269" w:type="pct"/>
            <w:shd w:val="clear" w:color="auto" w:fill="auto"/>
            <w:tcMar>
              <w:top w:w="17" w:type="dxa"/>
              <w:left w:w="108" w:type="dxa"/>
              <w:bottom w:w="17" w:type="dxa"/>
              <w:right w:w="108" w:type="dxa"/>
            </w:tcMar>
          </w:tcPr>
          <w:p w14:paraId="344380F3" w14:textId="21EE246D" w:rsidR="002A041C" w:rsidRPr="006A2477" w:rsidRDefault="006A2477" w:rsidP="00456130">
            <w:pPr>
              <w:keepNext/>
              <w:suppressAutoHyphens/>
              <w:rPr>
                <w:sz w:val="20"/>
                <w:szCs w:val="20"/>
              </w:rPr>
            </w:pPr>
            <w:r w:rsidRPr="006A2477">
              <w:rPr>
                <w:sz w:val="20"/>
                <w:szCs w:val="20"/>
                <w:lang w:val="fr-FR"/>
              </w:rPr>
              <w:t>Consommation annuelle de HFC</w:t>
            </w:r>
          </w:p>
        </w:tc>
        <w:tc>
          <w:tcPr>
            <w:tcW w:w="632" w:type="pct"/>
            <w:shd w:val="clear" w:color="auto" w:fill="auto"/>
          </w:tcPr>
          <w:p w14:paraId="1CB6B821" w14:textId="26567AC2" w:rsidR="002A041C" w:rsidRPr="002A041C" w:rsidRDefault="002A041C" w:rsidP="002A041C">
            <w:pPr>
              <w:keepNext/>
              <w:suppressAutoHyphens/>
              <w:ind w:right="33"/>
              <w:jc w:val="right"/>
              <w:rPr>
                <w:color w:val="000000" w:themeColor="text1"/>
                <w:sz w:val="20"/>
              </w:rPr>
            </w:pPr>
            <w:r w:rsidRPr="002A041C">
              <w:rPr>
                <w:color w:val="000000" w:themeColor="text1"/>
                <w:sz w:val="20"/>
              </w:rPr>
              <w:t>51</w:t>
            </w:r>
            <w:r w:rsidR="00520600">
              <w:rPr>
                <w:color w:val="000000" w:themeColor="text1"/>
                <w:sz w:val="20"/>
              </w:rPr>
              <w:t> </w:t>
            </w:r>
            <w:r w:rsidRPr="002A041C">
              <w:rPr>
                <w:color w:val="000000" w:themeColor="text1"/>
                <w:sz w:val="20"/>
              </w:rPr>
              <w:t>406</w:t>
            </w:r>
          </w:p>
        </w:tc>
        <w:tc>
          <w:tcPr>
            <w:tcW w:w="602" w:type="pct"/>
            <w:shd w:val="clear" w:color="auto" w:fill="auto"/>
            <w:tcMar>
              <w:top w:w="17" w:type="dxa"/>
              <w:left w:w="108" w:type="dxa"/>
              <w:bottom w:w="17" w:type="dxa"/>
              <w:right w:w="108" w:type="dxa"/>
            </w:tcMar>
          </w:tcPr>
          <w:p w14:paraId="28C29944" w14:textId="273CFEAA" w:rsidR="002A041C" w:rsidRPr="002A041C" w:rsidRDefault="002A041C" w:rsidP="002A041C">
            <w:pPr>
              <w:keepNext/>
              <w:suppressAutoHyphens/>
              <w:ind w:right="33"/>
              <w:jc w:val="right"/>
              <w:rPr>
                <w:color w:val="000000" w:themeColor="text1"/>
                <w:sz w:val="20"/>
              </w:rPr>
            </w:pPr>
            <w:r w:rsidRPr="002A041C">
              <w:rPr>
                <w:color w:val="000000" w:themeColor="text1"/>
                <w:sz w:val="20"/>
              </w:rPr>
              <w:t>26</w:t>
            </w:r>
            <w:r w:rsidR="00520600">
              <w:rPr>
                <w:color w:val="000000" w:themeColor="text1"/>
                <w:sz w:val="20"/>
              </w:rPr>
              <w:t> </w:t>
            </w:r>
            <w:r w:rsidRPr="002A041C">
              <w:rPr>
                <w:color w:val="000000" w:themeColor="text1"/>
                <w:sz w:val="20"/>
              </w:rPr>
              <w:t>230</w:t>
            </w:r>
          </w:p>
        </w:tc>
        <w:tc>
          <w:tcPr>
            <w:tcW w:w="583" w:type="pct"/>
            <w:shd w:val="clear" w:color="auto" w:fill="auto"/>
            <w:tcMar>
              <w:top w:w="17" w:type="dxa"/>
              <w:left w:w="108" w:type="dxa"/>
              <w:bottom w:w="17" w:type="dxa"/>
              <w:right w:w="108" w:type="dxa"/>
            </w:tcMar>
          </w:tcPr>
          <w:p w14:paraId="4C7E7FEC" w14:textId="7E16936B" w:rsidR="002A041C" w:rsidRPr="002A041C" w:rsidRDefault="002A041C" w:rsidP="002A041C">
            <w:pPr>
              <w:keepNext/>
              <w:suppressAutoHyphens/>
              <w:ind w:right="33"/>
              <w:jc w:val="right"/>
              <w:rPr>
                <w:color w:val="000000" w:themeColor="text1"/>
                <w:sz w:val="20"/>
              </w:rPr>
            </w:pPr>
            <w:r w:rsidRPr="002A041C">
              <w:rPr>
                <w:color w:val="000000" w:themeColor="text1"/>
                <w:sz w:val="20"/>
              </w:rPr>
              <w:t>10</w:t>
            </w:r>
            <w:r w:rsidR="00520600">
              <w:rPr>
                <w:color w:val="000000" w:themeColor="text1"/>
                <w:sz w:val="20"/>
              </w:rPr>
              <w:t> </w:t>
            </w:r>
            <w:r w:rsidRPr="002A041C">
              <w:rPr>
                <w:color w:val="000000" w:themeColor="text1"/>
                <w:sz w:val="20"/>
              </w:rPr>
              <w:t>797</w:t>
            </w:r>
          </w:p>
        </w:tc>
        <w:tc>
          <w:tcPr>
            <w:tcW w:w="914" w:type="pct"/>
            <w:shd w:val="clear" w:color="auto" w:fill="auto"/>
            <w:tcMar>
              <w:top w:w="17" w:type="dxa"/>
              <w:left w:w="108" w:type="dxa"/>
              <w:bottom w:w="17" w:type="dxa"/>
              <w:right w:w="108" w:type="dxa"/>
            </w:tcMar>
          </w:tcPr>
          <w:p w14:paraId="2BFE5FBF" w14:textId="1A7D42B9" w:rsidR="002A041C" w:rsidRPr="00D767DD" w:rsidRDefault="002A041C" w:rsidP="002A041C">
            <w:pPr>
              <w:keepNext/>
              <w:suppressAutoHyphens/>
              <w:ind w:right="33"/>
              <w:jc w:val="right"/>
              <w:rPr>
                <w:sz w:val="20"/>
                <w:szCs w:val="20"/>
                <w:highlight w:val="yellow"/>
              </w:rPr>
            </w:pPr>
            <w:r w:rsidRPr="002A041C">
              <w:rPr>
                <w:color w:val="000000" w:themeColor="text1"/>
                <w:sz w:val="20"/>
              </w:rPr>
              <w:t>29</w:t>
            </w:r>
            <w:r w:rsidR="00520600">
              <w:rPr>
                <w:color w:val="000000" w:themeColor="text1"/>
                <w:sz w:val="20"/>
              </w:rPr>
              <w:t> </w:t>
            </w:r>
            <w:r w:rsidRPr="002A041C">
              <w:rPr>
                <w:color w:val="000000" w:themeColor="text1"/>
                <w:sz w:val="20"/>
              </w:rPr>
              <w:t>478</w:t>
            </w:r>
          </w:p>
        </w:tc>
      </w:tr>
      <w:tr w:rsidR="0070038F" w:rsidRPr="00486E19" w14:paraId="0EA7722C" w14:textId="77777777" w:rsidTr="00966A14">
        <w:trPr>
          <w:trHeight w:val="161"/>
          <w:jc w:val="center"/>
        </w:trPr>
        <w:tc>
          <w:tcPr>
            <w:tcW w:w="4086" w:type="pct"/>
            <w:gridSpan w:val="4"/>
            <w:shd w:val="clear" w:color="auto" w:fill="auto"/>
            <w:tcMar>
              <w:top w:w="17" w:type="dxa"/>
              <w:left w:w="108" w:type="dxa"/>
              <w:bottom w:w="17" w:type="dxa"/>
              <w:right w:w="108" w:type="dxa"/>
            </w:tcMar>
          </w:tcPr>
          <w:p w14:paraId="550FBBBF" w14:textId="15468AA7" w:rsidR="0070038F" w:rsidRPr="00A05706" w:rsidRDefault="006A2477" w:rsidP="00456130">
            <w:pPr>
              <w:keepNext/>
              <w:suppressAutoHyphens/>
              <w:ind w:right="116"/>
              <w:jc w:val="left"/>
              <w:rPr>
                <w:sz w:val="20"/>
                <w:szCs w:val="20"/>
                <w:lang w:val="fr-CH"/>
              </w:rPr>
            </w:pPr>
            <w:r w:rsidRPr="006A2477">
              <w:rPr>
                <w:sz w:val="20"/>
                <w:szCs w:val="20"/>
                <w:lang w:val="fr-FR"/>
              </w:rPr>
              <w:t>Valeur de référence des HCFC (65 %)</w:t>
            </w:r>
          </w:p>
        </w:tc>
        <w:tc>
          <w:tcPr>
            <w:tcW w:w="914" w:type="pct"/>
            <w:shd w:val="clear" w:color="auto" w:fill="auto"/>
          </w:tcPr>
          <w:p w14:paraId="57A27676" w14:textId="01498733" w:rsidR="0070038F" w:rsidRPr="00D767DD" w:rsidRDefault="002A041C" w:rsidP="009774CB">
            <w:pPr>
              <w:keepNext/>
              <w:suppressAutoHyphens/>
              <w:ind w:right="116"/>
              <w:jc w:val="right"/>
              <w:rPr>
                <w:sz w:val="20"/>
                <w:szCs w:val="20"/>
                <w:highlight w:val="yellow"/>
              </w:rPr>
            </w:pPr>
            <w:r w:rsidRPr="002A041C">
              <w:rPr>
                <w:color w:val="000000" w:themeColor="text1"/>
                <w:sz w:val="20"/>
              </w:rPr>
              <w:t>73</w:t>
            </w:r>
            <w:r w:rsidR="00520600">
              <w:rPr>
                <w:color w:val="000000" w:themeColor="text1"/>
                <w:sz w:val="20"/>
              </w:rPr>
              <w:t> </w:t>
            </w:r>
            <w:r w:rsidRPr="002A041C">
              <w:rPr>
                <w:color w:val="000000" w:themeColor="text1"/>
                <w:sz w:val="20"/>
              </w:rPr>
              <w:t>744</w:t>
            </w:r>
          </w:p>
        </w:tc>
      </w:tr>
      <w:tr w:rsidR="0070038F" w:rsidRPr="00486E19" w14:paraId="037A942A" w14:textId="77777777" w:rsidTr="00966A14">
        <w:trPr>
          <w:trHeight w:val="22"/>
          <w:jc w:val="center"/>
        </w:trPr>
        <w:tc>
          <w:tcPr>
            <w:tcW w:w="4086" w:type="pct"/>
            <w:gridSpan w:val="4"/>
            <w:shd w:val="clear" w:color="auto" w:fill="auto"/>
            <w:tcMar>
              <w:top w:w="17" w:type="dxa"/>
              <w:left w:w="108" w:type="dxa"/>
              <w:bottom w:w="17" w:type="dxa"/>
              <w:right w:w="108" w:type="dxa"/>
            </w:tcMar>
          </w:tcPr>
          <w:p w14:paraId="48D3CBA4" w14:textId="52F742F6" w:rsidR="0070038F" w:rsidRPr="00A05706" w:rsidRDefault="006A2477" w:rsidP="00456130">
            <w:pPr>
              <w:keepNext/>
              <w:suppressAutoHyphens/>
              <w:ind w:right="116"/>
              <w:jc w:val="left"/>
              <w:rPr>
                <w:b/>
                <w:bCs/>
                <w:sz w:val="20"/>
                <w:szCs w:val="20"/>
                <w:lang w:val="fr-CH"/>
              </w:rPr>
            </w:pPr>
            <w:r w:rsidRPr="006A2477">
              <w:rPr>
                <w:sz w:val="20"/>
                <w:szCs w:val="20"/>
                <w:lang w:val="fr-FR"/>
              </w:rPr>
              <w:t>Valeur de référence des HFC</w:t>
            </w:r>
          </w:p>
        </w:tc>
        <w:tc>
          <w:tcPr>
            <w:tcW w:w="914" w:type="pct"/>
            <w:shd w:val="clear" w:color="auto" w:fill="auto"/>
          </w:tcPr>
          <w:p w14:paraId="00381B43" w14:textId="7D4B337D" w:rsidR="0070038F" w:rsidRPr="00D767DD" w:rsidRDefault="002A041C" w:rsidP="009774CB">
            <w:pPr>
              <w:keepNext/>
              <w:suppressAutoHyphens/>
              <w:ind w:right="116"/>
              <w:jc w:val="right"/>
              <w:rPr>
                <w:b/>
                <w:bCs/>
                <w:sz w:val="20"/>
                <w:szCs w:val="20"/>
                <w:highlight w:val="yellow"/>
              </w:rPr>
            </w:pPr>
            <w:r w:rsidRPr="002A041C">
              <w:rPr>
                <w:color w:val="000000" w:themeColor="text1"/>
                <w:sz w:val="20"/>
              </w:rPr>
              <w:t>103</w:t>
            </w:r>
            <w:r w:rsidR="00520600">
              <w:rPr>
                <w:color w:val="000000" w:themeColor="text1"/>
                <w:sz w:val="20"/>
              </w:rPr>
              <w:t> </w:t>
            </w:r>
            <w:r w:rsidRPr="002A041C">
              <w:rPr>
                <w:color w:val="000000" w:themeColor="text1"/>
                <w:sz w:val="20"/>
              </w:rPr>
              <w:t>221</w:t>
            </w:r>
          </w:p>
        </w:tc>
      </w:tr>
    </w:tbl>
    <w:p w14:paraId="1092B2EE" w14:textId="77777777" w:rsidR="0070038F" w:rsidRPr="008956FC" w:rsidRDefault="0070038F" w:rsidP="0070038F">
      <w:pPr>
        <w:jc w:val="center"/>
        <w:rPr>
          <w:sz w:val="10"/>
          <w:szCs w:val="10"/>
        </w:rPr>
      </w:pPr>
    </w:p>
    <w:tbl>
      <w:tblPr>
        <w:tblW w:w="5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841"/>
        <w:gridCol w:w="3357"/>
      </w:tblGrid>
      <w:tr w:rsidR="0070038F" w:rsidRPr="00F44EB3" w14:paraId="473654BE" w14:textId="77777777" w:rsidTr="00966A14">
        <w:trPr>
          <w:trHeight w:val="22"/>
          <w:jc w:val="center"/>
        </w:trPr>
        <w:tc>
          <w:tcPr>
            <w:tcW w:w="5000" w:type="pct"/>
            <w:gridSpan w:val="2"/>
            <w:shd w:val="clear" w:color="auto" w:fill="auto"/>
            <w:tcMar>
              <w:top w:w="17" w:type="dxa"/>
              <w:left w:w="108" w:type="dxa"/>
              <w:bottom w:w="17" w:type="dxa"/>
              <w:right w:w="108" w:type="dxa"/>
            </w:tcMar>
          </w:tcPr>
          <w:p w14:paraId="66E701A0" w14:textId="4CE2DC23" w:rsidR="0070038F" w:rsidRPr="00A05706" w:rsidRDefault="006A2477" w:rsidP="00456130">
            <w:pPr>
              <w:keepNext/>
              <w:suppressAutoHyphens/>
              <w:ind w:right="116"/>
              <w:jc w:val="left"/>
              <w:rPr>
                <w:sz w:val="20"/>
                <w:szCs w:val="20"/>
                <w:highlight w:val="cyan"/>
                <w:lang w:val="fr-CH"/>
              </w:rPr>
            </w:pPr>
            <w:r w:rsidRPr="006A2477">
              <w:rPr>
                <w:b/>
                <w:bCs/>
                <w:sz w:val="20"/>
                <w:szCs w:val="20"/>
                <w:lang w:val="fr-FR"/>
              </w:rPr>
              <w:t>CONSOMMATION DE HFC ÉLIGIBLE AU FINANCEMENT</w:t>
            </w:r>
          </w:p>
        </w:tc>
      </w:tr>
      <w:tr w:rsidR="0070038F" w:rsidRPr="00E01C6A" w14:paraId="1E0CF631" w14:textId="77777777" w:rsidTr="00966A14">
        <w:trPr>
          <w:trHeight w:val="22"/>
          <w:jc w:val="center"/>
        </w:trPr>
        <w:tc>
          <w:tcPr>
            <w:tcW w:w="3501" w:type="pct"/>
            <w:shd w:val="clear" w:color="auto" w:fill="auto"/>
            <w:tcMar>
              <w:top w:w="17" w:type="dxa"/>
              <w:left w:w="108" w:type="dxa"/>
              <w:bottom w:w="17" w:type="dxa"/>
              <w:right w:w="108" w:type="dxa"/>
            </w:tcMar>
          </w:tcPr>
          <w:p w14:paraId="0A5DD7B1" w14:textId="21FFE888" w:rsidR="0070038F" w:rsidRPr="00A05706" w:rsidRDefault="006A2477" w:rsidP="00456130">
            <w:pPr>
              <w:keepNext/>
              <w:suppressAutoHyphens/>
              <w:ind w:right="55"/>
              <w:jc w:val="left"/>
              <w:rPr>
                <w:sz w:val="20"/>
                <w:szCs w:val="20"/>
                <w:lang w:val="fr-CH"/>
              </w:rPr>
            </w:pPr>
            <w:r w:rsidRPr="006A2477">
              <w:rPr>
                <w:sz w:val="20"/>
                <w:szCs w:val="20"/>
                <w:lang w:val="fr-FR"/>
              </w:rPr>
              <w:t>Point de départ des réductions globales durables</w:t>
            </w:r>
          </w:p>
        </w:tc>
        <w:tc>
          <w:tcPr>
            <w:tcW w:w="1499" w:type="pct"/>
            <w:shd w:val="clear" w:color="auto" w:fill="auto"/>
            <w:vAlign w:val="center"/>
          </w:tcPr>
          <w:p w14:paraId="4D284C89" w14:textId="1A233BF6" w:rsidR="0070038F" w:rsidRPr="006A2477" w:rsidRDefault="006A2477" w:rsidP="00456130">
            <w:pPr>
              <w:keepNext/>
              <w:suppressAutoHyphens/>
              <w:ind w:right="116"/>
              <w:jc w:val="right"/>
              <w:rPr>
                <w:b/>
                <w:bCs/>
                <w:sz w:val="20"/>
                <w:szCs w:val="20"/>
              </w:rPr>
            </w:pPr>
            <w:r w:rsidRPr="006A2477">
              <w:rPr>
                <w:sz w:val="20"/>
                <w:szCs w:val="20"/>
                <w:lang w:val="fr-FR"/>
              </w:rPr>
              <w:t>s.o.</w:t>
            </w:r>
          </w:p>
        </w:tc>
      </w:tr>
      <w:tr w:rsidR="0070038F" w:rsidRPr="00E01C6A" w14:paraId="23A10BBA" w14:textId="77777777" w:rsidTr="00966A14">
        <w:trPr>
          <w:trHeight w:val="22"/>
          <w:jc w:val="center"/>
        </w:trPr>
        <w:tc>
          <w:tcPr>
            <w:tcW w:w="3501" w:type="pct"/>
            <w:shd w:val="clear" w:color="auto" w:fill="auto"/>
            <w:tcMar>
              <w:top w:w="17" w:type="dxa"/>
              <w:left w:w="108" w:type="dxa"/>
              <w:bottom w:w="17" w:type="dxa"/>
              <w:right w:w="108" w:type="dxa"/>
            </w:tcMar>
          </w:tcPr>
          <w:p w14:paraId="724D8825" w14:textId="3E19126A" w:rsidR="0070038F" w:rsidRPr="00A05706" w:rsidRDefault="006A2477" w:rsidP="00456130">
            <w:pPr>
              <w:keepNext/>
              <w:suppressAutoHyphens/>
              <w:ind w:right="55"/>
              <w:jc w:val="left"/>
              <w:rPr>
                <w:b/>
                <w:bCs/>
                <w:sz w:val="20"/>
                <w:szCs w:val="20"/>
                <w:lang w:val="fr-CH"/>
              </w:rPr>
            </w:pPr>
            <w:r w:rsidRPr="006A2477">
              <w:rPr>
                <w:sz w:val="20"/>
                <w:szCs w:val="20"/>
                <w:lang w:val="fr-FR"/>
              </w:rPr>
              <w:t>Projets d</w:t>
            </w:r>
            <w:r w:rsidR="00573D97">
              <w:rPr>
                <w:sz w:val="20"/>
                <w:szCs w:val="20"/>
                <w:lang w:val="fr-FR"/>
              </w:rPr>
              <w:t>’</w:t>
            </w:r>
            <w:r w:rsidRPr="006A2477">
              <w:rPr>
                <w:sz w:val="20"/>
                <w:szCs w:val="20"/>
                <w:lang w:val="fr-FR"/>
              </w:rPr>
              <w:t>investissement précédemment approuvés pour la réduction des HFC</w:t>
            </w:r>
          </w:p>
        </w:tc>
        <w:tc>
          <w:tcPr>
            <w:tcW w:w="1499" w:type="pct"/>
            <w:shd w:val="clear" w:color="auto" w:fill="auto"/>
          </w:tcPr>
          <w:p w14:paraId="236CE52F" w14:textId="32B03537" w:rsidR="0070038F" w:rsidRPr="006A2477" w:rsidRDefault="006A2477" w:rsidP="00456130">
            <w:pPr>
              <w:keepNext/>
              <w:suppressAutoHyphens/>
              <w:ind w:right="116"/>
              <w:jc w:val="right"/>
              <w:rPr>
                <w:b/>
                <w:bCs/>
                <w:sz w:val="20"/>
                <w:szCs w:val="20"/>
              </w:rPr>
            </w:pPr>
            <w:r w:rsidRPr="006A2477">
              <w:rPr>
                <w:sz w:val="20"/>
                <w:szCs w:val="20"/>
                <w:lang w:val="fr-FR"/>
              </w:rPr>
              <w:t>Non</w:t>
            </w:r>
          </w:p>
        </w:tc>
      </w:tr>
      <w:tr w:rsidR="0070038F" w:rsidRPr="00486E19" w14:paraId="28C4DDAC" w14:textId="77777777" w:rsidTr="00966A14">
        <w:trPr>
          <w:trHeight w:val="221"/>
          <w:jc w:val="center"/>
        </w:trPr>
        <w:tc>
          <w:tcPr>
            <w:tcW w:w="3501" w:type="pct"/>
            <w:shd w:val="clear" w:color="auto" w:fill="auto"/>
            <w:tcMar>
              <w:top w:w="17" w:type="dxa"/>
              <w:left w:w="108" w:type="dxa"/>
              <w:bottom w:w="17" w:type="dxa"/>
              <w:right w:w="108" w:type="dxa"/>
            </w:tcMar>
          </w:tcPr>
          <w:p w14:paraId="744B9544" w14:textId="7D50391B" w:rsidR="0070038F" w:rsidRPr="00A05706" w:rsidRDefault="006A2477" w:rsidP="00456130">
            <w:pPr>
              <w:keepNext/>
              <w:suppressAutoHyphens/>
              <w:ind w:right="172"/>
              <w:jc w:val="left"/>
              <w:rPr>
                <w:sz w:val="20"/>
                <w:szCs w:val="20"/>
                <w:lang w:val="fr-CH"/>
              </w:rPr>
            </w:pPr>
            <w:r w:rsidRPr="006A2477">
              <w:rPr>
                <w:sz w:val="20"/>
                <w:szCs w:val="20"/>
                <w:lang w:val="fr-FR"/>
              </w:rPr>
              <w:t>Réductions</w:t>
            </w:r>
            <w:r w:rsidR="00573D97">
              <w:rPr>
                <w:sz w:val="20"/>
                <w:szCs w:val="20"/>
                <w:lang w:val="fr-FR"/>
              </w:rPr>
              <w:t> </w:t>
            </w:r>
            <w:r w:rsidRPr="006A2477">
              <w:rPr>
                <w:sz w:val="20"/>
                <w:szCs w:val="20"/>
                <w:lang w:val="fr-FR"/>
              </w:rPr>
              <w:t>globales des projets précédemment approuvés (tonnes d</w:t>
            </w:r>
            <w:r w:rsidR="00573D97">
              <w:rPr>
                <w:sz w:val="20"/>
                <w:szCs w:val="20"/>
                <w:lang w:val="fr-FR"/>
              </w:rPr>
              <w:t>’</w:t>
            </w:r>
            <w:r w:rsidRPr="006A2477">
              <w:rPr>
                <w:sz w:val="20"/>
                <w:szCs w:val="20"/>
                <w:lang w:val="fr-FR"/>
              </w:rPr>
              <w:t>éq.CO</w:t>
            </w:r>
            <w:r w:rsidRPr="006A2477">
              <w:rPr>
                <w:sz w:val="20"/>
                <w:vertAlign w:val="subscript"/>
                <w:lang w:val="fr-FR"/>
              </w:rPr>
              <w:t>2</w:t>
            </w:r>
            <w:r w:rsidRPr="006A2477">
              <w:rPr>
                <w:sz w:val="20"/>
                <w:szCs w:val="20"/>
                <w:lang w:val="fr-FR"/>
              </w:rPr>
              <w:t>)</w:t>
            </w:r>
          </w:p>
        </w:tc>
        <w:tc>
          <w:tcPr>
            <w:tcW w:w="1499" w:type="pct"/>
            <w:shd w:val="clear" w:color="auto" w:fill="auto"/>
          </w:tcPr>
          <w:p w14:paraId="12AA4279" w14:textId="03465BFC" w:rsidR="0070038F" w:rsidRPr="006A2477" w:rsidRDefault="006A2477" w:rsidP="00456130">
            <w:pPr>
              <w:ind w:right="116"/>
              <w:jc w:val="right"/>
              <w:rPr>
                <w:sz w:val="20"/>
                <w:szCs w:val="20"/>
              </w:rPr>
            </w:pPr>
            <w:r w:rsidRPr="006A2477">
              <w:rPr>
                <w:sz w:val="20"/>
                <w:szCs w:val="20"/>
                <w:lang w:val="fr-FR"/>
              </w:rPr>
              <w:t>s.o.</w:t>
            </w:r>
          </w:p>
        </w:tc>
      </w:tr>
    </w:tbl>
    <w:p w14:paraId="2378CE6D" w14:textId="77777777" w:rsidR="0070038F" w:rsidRDefault="0070038F" w:rsidP="0070038F">
      <w:pPr>
        <w:jc w:val="center"/>
        <w:rPr>
          <w:sz w:val="10"/>
          <w:szCs w:val="10"/>
        </w:rPr>
      </w:pPr>
    </w:p>
    <w:tbl>
      <w:tblPr>
        <w:tblStyle w:val="TableGrid"/>
        <w:tblW w:w="5886" w:type="pct"/>
        <w:jc w:val="center"/>
        <w:tblLayout w:type="fixed"/>
        <w:tblLook w:val="04A0" w:firstRow="1" w:lastRow="0" w:firstColumn="1" w:lastColumn="0" w:noHBand="0" w:noVBand="1"/>
      </w:tblPr>
      <w:tblGrid>
        <w:gridCol w:w="2472"/>
        <w:gridCol w:w="1135"/>
        <w:gridCol w:w="1517"/>
        <w:gridCol w:w="861"/>
        <w:gridCol w:w="861"/>
        <w:gridCol w:w="863"/>
        <w:gridCol w:w="861"/>
        <w:gridCol w:w="863"/>
        <w:gridCol w:w="861"/>
        <w:gridCol w:w="859"/>
      </w:tblGrid>
      <w:tr w:rsidR="00F5076A" w:rsidRPr="00F5076A" w14:paraId="5898FC03" w14:textId="77777777" w:rsidTr="00C2712F">
        <w:trPr>
          <w:trHeight w:val="191"/>
          <w:jc w:val="center"/>
        </w:trPr>
        <w:tc>
          <w:tcPr>
            <w:tcW w:w="2297" w:type="pct"/>
            <w:gridSpan w:val="3"/>
            <w:shd w:val="clear" w:color="auto" w:fill="auto"/>
            <w:tcMar>
              <w:left w:w="57" w:type="dxa"/>
              <w:right w:w="57" w:type="dxa"/>
            </w:tcMar>
          </w:tcPr>
          <w:p w14:paraId="6C93F540" w14:textId="62C9E23B" w:rsidR="0070038F" w:rsidRPr="006A2477" w:rsidRDefault="006A2477" w:rsidP="00456130">
            <w:pPr>
              <w:jc w:val="left"/>
              <w:rPr>
                <w:rFonts w:asciiTheme="majorBidi" w:hAnsiTheme="majorBidi" w:cstheme="majorBidi"/>
                <w:b/>
                <w:sz w:val="20"/>
                <w:szCs w:val="20"/>
              </w:rPr>
            </w:pPr>
            <w:r w:rsidRPr="006A2477">
              <w:rPr>
                <w:rFonts w:asciiTheme="majorBidi" w:hAnsiTheme="majorBidi" w:cstheme="majorBidi"/>
                <w:b/>
                <w:sz w:val="20"/>
                <w:szCs w:val="20"/>
                <w:lang w:val="fr-FR"/>
              </w:rPr>
              <w:t>DONNÉES CONVENUES DU PROJET</w:t>
            </w:r>
          </w:p>
        </w:tc>
        <w:tc>
          <w:tcPr>
            <w:tcW w:w="386" w:type="pct"/>
            <w:shd w:val="clear" w:color="auto" w:fill="auto"/>
            <w:tcMar>
              <w:left w:w="57" w:type="dxa"/>
              <w:right w:w="57" w:type="dxa"/>
            </w:tcMar>
            <w:vAlign w:val="center"/>
          </w:tcPr>
          <w:p w14:paraId="0334874C" w14:textId="77777777" w:rsidR="0070038F" w:rsidRPr="00F5076A" w:rsidRDefault="0070038F" w:rsidP="009774CB">
            <w:pPr>
              <w:jc w:val="center"/>
              <w:rPr>
                <w:rFonts w:asciiTheme="majorBidi" w:hAnsiTheme="majorBidi" w:cstheme="majorBidi"/>
                <w:b/>
                <w:sz w:val="20"/>
                <w:szCs w:val="20"/>
              </w:rPr>
            </w:pPr>
            <w:r w:rsidRPr="00F5076A">
              <w:rPr>
                <w:rFonts w:asciiTheme="majorBidi" w:hAnsiTheme="majorBidi" w:cstheme="majorBidi"/>
                <w:b/>
                <w:sz w:val="20"/>
                <w:szCs w:val="20"/>
              </w:rPr>
              <w:t>2024*</w:t>
            </w:r>
          </w:p>
        </w:tc>
        <w:tc>
          <w:tcPr>
            <w:tcW w:w="386" w:type="pct"/>
            <w:shd w:val="clear" w:color="auto" w:fill="auto"/>
            <w:tcMar>
              <w:left w:w="57" w:type="dxa"/>
              <w:right w:w="57" w:type="dxa"/>
            </w:tcMar>
            <w:vAlign w:val="center"/>
          </w:tcPr>
          <w:p w14:paraId="11372995" w14:textId="77777777" w:rsidR="0070038F" w:rsidRPr="00F5076A" w:rsidRDefault="0070038F" w:rsidP="009774CB">
            <w:pPr>
              <w:jc w:val="center"/>
              <w:rPr>
                <w:rFonts w:asciiTheme="majorBidi" w:hAnsiTheme="majorBidi" w:cstheme="majorBidi"/>
                <w:b/>
                <w:sz w:val="20"/>
                <w:szCs w:val="20"/>
              </w:rPr>
            </w:pPr>
            <w:r w:rsidRPr="00F5076A">
              <w:rPr>
                <w:rFonts w:asciiTheme="majorBidi" w:hAnsiTheme="majorBidi" w:cstheme="majorBidi"/>
                <w:b/>
                <w:sz w:val="20"/>
                <w:szCs w:val="20"/>
              </w:rPr>
              <w:t>2025</w:t>
            </w:r>
          </w:p>
        </w:tc>
        <w:tc>
          <w:tcPr>
            <w:tcW w:w="387" w:type="pct"/>
            <w:tcMar>
              <w:left w:w="57" w:type="dxa"/>
              <w:right w:w="57" w:type="dxa"/>
            </w:tcMar>
            <w:vAlign w:val="center"/>
          </w:tcPr>
          <w:p w14:paraId="0C42EABD" w14:textId="77777777" w:rsidR="0070038F" w:rsidRPr="00F5076A" w:rsidRDefault="0070038F" w:rsidP="009774CB">
            <w:pPr>
              <w:jc w:val="center"/>
              <w:rPr>
                <w:rFonts w:asciiTheme="majorBidi" w:hAnsiTheme="majorBidi" w:cstheme="majorBidi"/>
                <w:b/>
                <w:sz w:val="20"/>
                <w:szCs w:val="20"/>
              </w:rPr>
            </w:pPr>
            <w:r w:rsidRPr="00F5076A">
              <w:rPr>
                <w:rFonts w:asciiTheme="majorBidi" w:hAnsiTheme="majorBidi" w:cstheme="majorBidi"/>
                <w:b/>
                <w:sz w:val="20"/>
                <w:szCs w:val="20"/>
              </w:rPr>
              <w:t>2026</w:t>
            </w:r>
          </w:p>
        </w:tc>
        <w:tc>
          <w:tcPr>
            <w:tcW w:w="386" w:type="pct"/>
            <w:tcMar>
              <w:left w:w="57" w:type="dxa"/>
              <w:right w:w="57" w:type="dxa"/>
            </w:tcMar>
            <w:vAlign w:val="center"/>
          </w:tcPr>
          <w:p w14:paraId="7E340237" w14:textId="77777777" w:rsidR="0070038F" w:rsidRPr="00F5076A" w:rsidRDefault="0070038F" w:rsidP="009774CB">
            <w:pPr>
              <w:jc w:val="center"/>
              <w:rPr>
                <w:rFonts w:asciiTheme="majorBidi" w:hAnsiTheme="majorBidi" w:cstheme="majorBidi"/>
                <w:b/>
                <w:sz w:val="20"/>
                <w:szCs w:val="20"/>
              </w:rPr>
            </w:pPr>
            <w:r w:rsidRPr="00F5076A">
              <w:rPr>
                <w:rFonts w:asciiTheme="majorBidi" w:hAnsiTheme="majorBidi" w:cstheme="majorBidi"/>
                <w:b/>
                <w:sz w:val="20"/>
                <w:szCs w:val="20"/>
              </w:rPr>
              <w:t>2027</w:t>
            </w:r>
          </w:p>
        </w:tc>
        <w:tc>
          <w:tcPr>
            <w:tcW w:w="387" w:type="pct"/>
            <w:tcMar>
              <w:left w:w="57" w:type="dxa"/>
              <w:right w:w="57" w:type="dxa"/>
            </w:tcMar>
          </w:tcPr>
          <w:p w14:paraId="2C45E29B" w14:textId="77777777" w:rsidR="0070038F" w:rsidRPr="00F5076A" w:rsidRDefault="0070038F" w:rsidP="009774CB">
            <w:pPr>
              <w:jc w:val="center"/>
              <w:rPr>
                <w:rFonts w:asciiTheme="majorBidi" w:hAnsiTheme="majorBidi" w:cstheme="majorBidi"/>
                <w:b/>
                <w:sz w:val="20"/>
                <w:szCs w:val="20"/>
              </w:rPr>
            </w:pPr>
            <w:r w:rsidRPr="00F5076A">
              <w:rPr>
                <w:rFonts w:asciiTheme="majorBidi" w:hAnsiTheme="majorBidi" w:cstheme="majorBidi"/>
                <w:b/>
                <w:sz w:val="20"/>
                <w:szCs w:val="20"/>
              </w:rPr>
              <w:t>2028</w:t>
            </w:r>
          </w:p>
        </w:tc>
        <w:tc>
          <w:tcPr>
            <w:tcW w:w="386" w:type="pct"/>
            <w:tcMar>
              <w:left w:w="57" w:type="dxa"/>
              <w:right w:w="57" w:type="dxa"/>
            </w:tcMar>
          </w:tcPr>
          <w:p w14:paraId="10131A12" w14:textId="77777777" w:rsidR="0070038F" w:rsidRPr="00F5076A" w:rsidRDefault="0070038F" w:rsidP="009774CB">
            <w:pPr>
              <w:jc w:val="center"/>
              <w:rPr>
                <w:rFonts w:asciiTheme="majorBidi" w:hAnsiTheme="majorBidi" w:cstheme="majorBidi"/>
                <w:b/>
                <w:sz w:val="20"/>
                <w:szCs w:val="20"/>
              </w:rPr>
            </w:pPr>
            <w:r w:rsidRPr="00F5076A">
              <w:rPr>
                <w:rFonts w:asciiTheme="majorBidi" w:hAnsiTheme="majorBidi" w:cstheme="majorBidi"/>
                <w:b/>
                <w:sz w:val="20"/>
                <w:szCs w:val="20"/>
              </w:rPr>
              <w:t>2029</w:t>
            </w:r>
          </w:p>
        </w:tc>
        <w:tc>
          <w:tcPr>
            <w:tcW w:w="387" w:type="pct"/>
            <w:shd w:val="clear" w:color="auto" w:fill="auto"/>
            <w:tcMar>
              <w:left w:w="57" w:type="dxa"/>
              <w:right w:w="57" w:type="dxa"/>
            </w:tcMar>
            <w:vAlign w:val="center"/>
          </w:tcPr>
          <w:p w14:paraId="47DBDC23" w14:textId="67F0C7B1" w:rsidR="0070038F" w:rsidRPr="006A2477" w:rsidRDefault="006A2477" w:rsidP="00456130">
            <w:pPr>
              <w:jc w:val="center"/>
              <w:rPr>
                <w:rFonts w:asciiTheme="majorBidi" w:hAnsiTheme="majorBidi" w:cstheme="majorBidi"/>
                <w:b/>
                <w:sz w:val="20"/>
                <w:szCs w:val="20"/>
              </w:rPr>
            </w:pPr>
            <w:r w:rsidRPr="006A2477">
              <w:rPr>
                <w:rFonts w:asciiTheme="majorBidi" w:hAnsiTheme="majorBidi" w:cstheme="majorBidi"/>
                <w:b/>
                <w:sz w:val="20"/>
                <w:szCs w:val="20"/>
                <w:lang w:val="fr-FR"/>
              </w:rPr>
              <w:t>Total</w:t>
            </w:r>
          </w:p>
        </w:tc>
      </w:tr>
      <w:tr w:rsidR="00F5076A" w:rsidRPr="00F5076A" w14:paraId="2B156CCD" w14:textId="77777777" w:rsidTr="00C2712F">
        <w:trPr>
          <w:trHeight w:val="257"/>
          <w:jc w:val="center"/>
        </w:trPr>
        <w:tc>
          <w:tcPr>
            <w:tcW w:w="1108" w:type="pct"/>
            <w:vMerge w:val="restart"/>
            <w:shd w:val="clear" w:color="auto" w:fill="auto"/>
            <w:tcMar>
              <w:left w:w="57" w:type="dxa"/>
              <w:right w:w="57" w:type="dxa"/>
            </w:tcMar>
            <w:vAlign w:val="center"/>
          </w:tcPr>
          <w:p w14:paraId="0008DC01" w14:textId="1B5F60E8" w:rsidR="0070038F" w:rsidRPr="006A2477" w:rsidRDefault="006A2477" w:rsidP="00456130">
            <w:pPr>
              <w:tabs>
                <w:tab w:val="left" w:pos="8280"/>
              </w:tabs>
              <w:spacing w:after="60"/>
              <w:jc w:val="left"/>
              <w:rPr>
                <w:rFonts w:asciiTheme="majorBidi" w:hAnsiTheme="majorBidi" w:cstheme="majorBidi"/>
                <w:sz w:val="20"/>
                <w:szCs w:val="20"/>
              </w:rPr>
            </w:pPr>
            <w:r w:rsidRPr="006A2477">
              <w:rPr>
                <w:rFonts w:asciiTheme="majorBidi" w:hAnsiTheme="majorBidi" w:cstheme="majorBidi"/>
                <w:sz w:val="20"/>
                <w:szCs w:val="20"/>
                <w:lang w:val="fr-FR"/>
              </w:rPr>
              <w:t>Consommation (tonnes d</w:t>
            </w:r>
            <w:r w:rsidR="00573D97">
              <w:rPr>
                <w:rFonts w:asciiTheme="majorBidi" w:hAnsiTheme="majorBidi" w:cstheme="majorBidi"/>
                <w:sz w:val="20"/>
                <w:szCs w:val="20"/>
                <w:lang w:val="fr-FR"/>
              </w:rPr>
              <w:t>’</w:t>
            </w:r>
            <w:r w:rsidRPr="006A2477">
              <w:rPr>
                <w:rFonts w:asciiTheme="majorBidi" w:hAnsiTheme="majorBidi" w:cstheme="majorBidi"/>
                <w:sz w:val="20"/>
                <w:szCs w:val="20"/>
                <w:lang w:val="fr-FR"/>
              </w:rPr>
              <w:t>éq.CO</w:t>
            </w:r>
            <w:r w:rsidRPr="006A2477">
              <w:rPr>
                <w:rFonts w:asciiTheme="majorBidi" w:hAnsiTheme="majorBidi" w:cstheme="majorBidi"/>
                <w:sz w:val="20"/>
                <w:szCs w:val="20"/>
                <w:vertAlign w:val="subscript"/>
                <w:lang w:val="fr-FR"/>
              </w:rPr>
              <w:t>2</w:t>
            </w:r>
            <w:r w:rsidRPr="006A2477">
              <w:rPr>
                <w:rFonts w:asciiTheme="majorBidi" w:hAnsiTheme="majorBidi" w:cstheme="majorBidi"/>
                <w:sz w:val="20"/>
                <w:szCs w:val="20"/>
                <w:lang w:val="fr-FR"/>
              </w:rPr>
              <w:t>)</w:t>
            </w:r>
          </w:p>
        </w:tc>
        <w:tc>
          <w:tcPr>
            <w:tcW w:w="1189" w:type="pct"/>
            <w:gridSpan w:val="2"/>
            <w:shd w:val="clear" w:color="auto" w:fill="auto"/>
            <w:tcMar>
              <w:left w:w="57" w:type="dxa"/>
              <w:right w:w="57" w:type="dxa"/>
            </w:tcMar>
            <w:vAlign w:val="bottom"/>
          </w:tcPr>
          <w:p w14:paraId="6EECCED4" w14:textId="3B7B7C3A" w:rsidR="0070038F" w:rsidRPr="00A05706" w:rsidRDefault="006A2477" w:rsidP="00456130">
            <w:pPr>
              <w:tabs>
                <w:tab w:val="left" w:pos="8280"/>
              </w:tabs>
              <w:spacing w:after="60"/>
              <w:ind w:right="-108"/>
              <w:jc w:val="left"/>
              <w:rPr>
                <w:rFonts w:asciiTheme="majorBidi" w:hAnsiTheme="majorBidi" w:cstheme="majorBidi"/>
                <w:sz w:val="20"/>
                <w:szCs w:val="20"/>
                <w:lang w:val="fr-CH"/>
              </w:rPr>
            </w:pPr>
            <w:r w:rsidRPr="006A2477">
              <w:rPr>
                <w:rFonts w:asciiTheme="majorBidi" w:hAnsiTheme="majorBidi" w:cstheme="majorBidi"/>
                <w:sz w:val="20"/>
                <w:szCs w:val="20"/>
                <w:lang w:val="fr-FR"/>
              </w:rPr>
              <w:t>Limites du Protocole de Montréal</w:t>
            </w:r>
          </w:p>
        </w:tc>
        <w:tc>
          <w:tcPr>
            <w:tcW w:w="386" w:type="pct"/>
            <w:tcMar>
              <w:left w:w="57" w:type="dxa"/>
              <w:right w:w="57" w:type="dxa"/>
            </w:tcMar>
          </w:tcPr>
          <w:p w14:paraId="0DC78B43" w14:textId="19BB39D7"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6" w:type="pct"/>
            <w:tcMar>
              <w:left w:w="57" w:type="dxa"/>
              <w:right w:w="57" w:type="dxa"/>
            </w:tcMar>
          </w:tcPr>
          <w:p w14:paraId="3B364E59" w14:textId="1CEEFD53"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7" w:type="pct"/>
            <w:tcMar>
              <w:left w:w="57" w:type="dxa"/>
              <w:right w:w="57" w:type="dxa"/>
            </w:tcMar>
          </w:tcPr>
          <w:p w14:paraId="2D689156" w14:textId="1BFFD5FB"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6" w:type="pct"/>
            <w:tcMar>
              <w:left w:w="57" w:type="dxa"/>
              <w:right w:w="57" w:type="dxa"/>
            </w:tcMar>
          </w:tcPr>
          <w:p w14:paraId="1F9C6464" w14:textId="3AD9D8AA"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7" w:type="pct"/>
            <w:tcMar>
              <w:left w:w="57" w:type="dxa"/>
              <w:right w:w="57" w:type="dxa"/>
            </w:tcMar>
          </w:tcPr>
          <w:p w14:paraId="4DC40321" w14:textId="56D3C18F"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6" w:type="pct"/>
            <w:tcMar>
              <w:left w:w="57" w:type="dxa"/>
              <w:right w:w="57" w:type="dxa"/>
            </w:tcMar>
          </w:tcPr>
          <w:p w14:paraId="73B8E8AB" w14:textId="0FB7363D"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92</w:t>
            </w:r>
            <w:r w:rsidR="00520600">
              <w:rPr>
                <w:rFonts w:asciiTheme="majorBidi" w:hAnsiTheme="majorBidi" w:cstheme="majorBidi"/>
                <w:sz w:val="20"/>
                <w:szCs w:val="20"/>
              </w:rPr>
              <w:t> </w:t>
            </w:r>
            <w:r w:rsidRPr="00F5076A">
              <w:rPr>
                <w:rFonts w:asciiTheme="majorBidi" w:hAnsiTheme="majorBidi" w:cstheme="majorBidi"/>
                <w:sz w:val="20"/>
                <w:szCs w:val="20"/>
              </w:rPr>
              <w:t>899</w:t>
            </w:r>
          </w:p>
        </w:tc>
        <w:tc>
          <w:tcPr>
            <w:tcW w:w="387" w:type="pct"/>
            <w:tcMar>
              <w:left w:w="57" w:type="dxa"/>
              <w:right w:w="57" w:type="dxa"/>
            </w:tcMar>
          </w:tcPr>
          <w:p w14:paraId="17C2E69A" w14:textId="04A95538" w:rsidR="0070038F" w:rsidRPr="006A2477" w:rsidRDefault="006A2477" w:rsidP="00456130">
            <w:pPr>
              <w:tabs>
                <w:tab w:val="left" w:pos="8280"/>
              </w:tabs>
              <w:spacing w:after="60"/>
              <w:jc w:val="right"/>
              <w:rPr>
                <w:rFonts w:asciiTheme="majorBidi" w:hAnsiTheme="majorBidi" w:cstheme="majorBidi"/>
                <w:sz w:val="20"/>
                <w:szCs w:val="20"/>
              </w:rPr>
            </w:pPr>
            <w:r w:rsidRPr="006A2477">
              <w:rPr>
                <w:rFonts w:asciiTheme="majorBidi" w:hAnsiTheme="majorBidi" w:cstheme="majorBidi"/>
                <w:sz w:val="20"/>
                <w:szCs w:val="20"/>
                <w:lang w:val="fr-FR"/>
              </w:rPr>
              <w:t>s.o.</w:t>
            </w:r>
          </w:p>
        </w:tc>
      </w:tr>
      <w:tr w:rsidR="00F5076A" w:rsidRPr="00F5076A" w14:paraId="4CE0B636" w14:textId="77777777" w:rsidTr="00C2712F">
        <w:trPr>
          <w:trHeight w:val="257"/>
          <w:jc w:val="center"/>
        </w:trPr>
        <w:tc>
          <w:tcPr>
            <w:tcW w:w="1108" w:type="pct"/>
            <w:vMerge/>
            <w:shd w:val="clear" w:color="auto" w:fill="auto"/>
            <w:tcMar>
              <w:left w:w="57" w:type="dxa"/>
              <w:right w:w="57" w:type="dxa"/>
            </w:tcMar>
          </w:tcPr>
          <w:p w14:paraId="6FFBB98E" w14:textId="77777777" w:rsidR="0070038F" w:rsidRPr="00F5076A" w:rsidRDefault="0070038F" w:rsidP="009774CB">
            <w:pPr>
              <w:tabs>
                <w:tab w:val="left" w:pos="8280"/>
              </w:tabs>
              <w:spacing w:after="60"/>
              <w:jc w:val="left"/>
              <w:rPr>
                <w:rFonts w:asciiTheme="majorBidi" w:hAnsiTheme="majorBidi" w:cstheme="majorBidi"/>
                <w:sz w:val="20"/>
                <w:szCs w:val="20"/>
              </w:rPr>
            </w:pPr>
          </w:p>
        </w:tc>
        <w:tc>
          <w:tcPr>
            <w:tcW w:w="1189" w:type="pct"/>
            <w:gridSpan w:val="2"/>
            <w:shd w:val="clear" w:color="auto" w:fill="auto"/>
            <w:tcMar>
              <w:left w:w="57" w:type="dxa"/>
              <w:right w:w="57" w:type="dxa"/>
            </w:tcMar>
            <w:vAlign w:val="bottom"/>
          </w:tcPr>
          <w:p w14:paraId="270A688F" w14:textId="2CDD0BFA" w:rsidR="0070038F" w:rsidRPr="006A2477" w:rsidRDefault="006A2477" w:rsidP="00456130">
            <w:pPr>
              <w:tabs>
                <w:tab w:val="left" w:pos="8280"/>
              </w:tabs>
              <w:spacing w:after="60"/>
              <w:jc w:val="left"/>
              <w:rPr>
                <w:rFonts w:asciiTheme="majorBidi" w:hAnsiTheme="majorBidi" w:cstheme="majorBidi"/>
                <w:sz w:val="20"/>
                <w:szCs w:val="20"/>
              </w:rPr>
            </w:pPr>
            <w:r w:rsidRPr="006A2477">
              <w:rPr>
                <w:rFonts w:asciiTheme="majorBidi" w:hAnsiTheme="majorBidi" w:cstheme="majorBidi"/>
                <w:sz w:val="20"/>
                <w:szCs w:val="20"/>
                <w:lang w:val="fr-FR"/>
              </w:rPr>
              <w:t>Maximum autorisé</w:t>
            </w:r>
          </w:p>
        </w:tc>
        <w:tc>
          <w:tcPr>
            <w:tcW w:w="386" w:type="pct"/>
            <w:tcMar>
              <w:left w:w="57" w:type="dxa"/>
              <w:right w:w="57" w:type="dxa"/>
            </w:tcMar>
          </w:tcPr>
          <w:p w14:paraId="555A060C" w14:textId="11F27432"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6" w:type="pct"/>
            <w:tcMar>
              <w:left w:w="57" w:type="dxa"/>
              <w:right w:w="57" w:type="dxa"/>
            </w:tcMar>
          </w:tcPr>
          <w:p w14:paraId="79A6DADD" w14:textId="12EAC6F5"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7" w:type="pct"/>
            <w:tcMar>
              <w:left w:w="57" w:type="dxa"/>
              <w:right w:w="57" w:type="dxa"/>
            </w:tcMar>
          </w:tcPr>
          <w:p w14:paraId="11274EB1" w14:textId="39388508"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6" w:type="pct"/>
            <w:tcMar>
              <w:left w:w="57" w:type="dxa"/>
              <w:right w:w="57" w:type="dxa"/>
            </w:tcMar>
          </w:tcPr>
          <w:p w14:paraId="2C02A043" w14:textId="64D45A21"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7" w:type="pct"/>
            <w:tcMar>
              <w:left w:w="57" w:type="dxa"/>
              <w:right w:w="57" w:type="dxa"/>
            </w:tcMar>
          </w:tcPr>
          <w:p w14:paraId="7BCAFA83" w14:textId="2F8F960C"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103</w:t>
            </w:r>
            <w:r w:rsidR="00520600">
              <w:rPr>
                <w:rFonts w:asciiTheme="majorBidi" w:hAnsiTheme="majorBidi" w:cstheme="majorBidi"/>
                <w:sz w:val="20"/>
                <w:szCs w:val="20"/>
              </w:rPr>
              <w:t> </w:t>
            </w:r>
            <w:r w:rsidRPr="00F5076A">
              <w:rPr>
                <w:rFonts w:asciiTheme="majorBidi" w:hAnsiTheme="majorBidi" w:cstheme="majorBidi"/>
                <w:sz w:val="20"/>
                <w:szCs w:val="20"/>
              </w:rPr>
              <w:t>221</w:t>
            </w:r>
          </w:p>
        </w:tc>
        <w:tc>
          <w:tcPr>
            <w:tcW w:w="386" w:type="pct"/>
            <w:tcMar>
              <w:left w:w="57" w:type="dxa"/>
              <w:right w:w="57" w:type="dxa"/>
            </w:tcMar>
          </w:tcPr>
          <w:p w14:paraId="34F95B11" w14:textId="5C103208"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92</w:t>
            </w:r>
            <w:r w:rsidR="00520600">
              <w:rPr>
                <w:rFonts w:asciiTheme="majorBidi" w:hAnsiTheme="majorBidi" w:cstheme="majorBidi"/>
                <w:sz w:val="20"/>
                <w:szCs w:val="20"/>
              </w:rPr>
              <w:t> </w:t>
            </w:r>
            <w:r w:rsidRPr="00F5076A">
              <w:rPr>
                <w:rFonts w:asciiTheme="majorBidi" w:hAnsiTheme="majorBidi" w:cstheme="majorBidi"/>
                <w:sz w:val="20"/>
                <w:szCs w:val="20"/>
              </w:rPr>
              <w:t>899</w:t>
            </w:r>
          </w:p>
        </w:tc>
        <w:tc>
          <w:tcPr>
            <w:tcW w:w="387" w:type="pct"/>
            <w:tcMar>
              <w:left w:w="57" w:type="dxa"/>
              <w:right w:w="57" w:type="dxa"/>
            </w:tcMar>
          </w:tcPr>
          <w:p w14:paraId="5D276F2B" w14:textId="12676A2D" w:rsidR="0070038F" w:rsidRPr="006A2477" w:rsidRDefault="006A2477" w:rsidP="00456130">
            <w:pPr>
              <w:tabs>
                <w:tab w:val="left" w:pos="8280"/>
              </w:tabs>
              <w:spacing w:after="60"/>
              <w:jc w:val="right"/>
              <w:rPr>
                <w:rFonts w:asciiTheme="majorBidi" w:hAnsiTheme="majorBidi" w:cstheme="majorBidi"/>
                <w:sz w:val="20"/>
                <w:szCs w:val="20"/>
              </w:rPr>
            </w:pPr>
            <w:r w:rsidRPr="006A2477">
              <w:rPr>
                <w:rFonts w:asciiTheme="majorBidi" w:hAnsiTheme="majorBidi" w:cstheme="majorBidi"/>
                <w:sz w:val="20"/>
                <w:szCs w:val="20"/>
                <w:lang w:val="fr-FR"/>
              </w:rPr>
              <w:t>s.o.</w:t>
            </w:r>
          </w:p>
        </w:tc>
      </w:tr>
      <w:tr w:rsidR="00F5076A" w:rsidRPr="00F5076A" w14:paraId="0419EC14" w14:textId="77777777" w:rsidTr="00C2712F">
        <w:trPr>
          <w:trHeight w:val="257"/>
          <w:jc w:val="center"/>
        </w:trPr>
        <w:tc>
          <w:tcPr>
            <w:tcW w:w="1108" w:type="pct"/>
            <w:vMerge/>
            <w:shd w:val="clear" w:color="auto" w:fill="auto"/>
            <w:tcMar>
              <w:left w:w="57" w:type="dxa"/>
              <w:right w:w="57" w:type="dxa"/>
            </w:tcMar>
          </w:tcPr>
          <w:p w14:paraId="63BB1D8A" w14:textId="77777777" w:rsidR="0070038F" w:rsidRPr="00F5076A" w:rsidRDefault="0070038F" w:rsidP="009774CB">
            <w:pPr>
              <w:tabs>
                <w:tab w:val="left" w:pos="8280"/>
              </w:tabs>
              <w:spacing w:after="60"/>
              <w:jc w:val="left"/>
              <w:rPr>
                <w:rFonts w:asciiTheme="majorBidi" w:hAnsiTheme="majorBidi" w:cstheme="majorBidi"/>
                <w:sz w:val="20"/>
                <w:szCs w:val="20"/>
              </w:rPr>
            </w:pPr>
          </w:p>
        </w:tc>
        <w:tc>
          <w:tcPr>
            <w:tcW w:w="1189" w:type="pct"/>
            <w:gridSpan w:val="2"/>
            <w:shd w:val="clear" w:color="auto" w:fill="auto"/>
            <w:tcMar>
              <w:left w:w="57" w:type="dxa"/>
              <w:right w:w="57" w:type="dxa"/>
            </w:tcMar>
            <w:vAlign w:val="bottom"/>
          </w:tcPr>
          <w:p w14:paraId="1C6934DD" w14:textId="369EF584" w:rsidR="0070038F" w:rsidRPr="006A2477" w:rsidRDefault="006A2477" w:rsidP="00456130">
            <w:pPr>
              <w:tabs>
                <w:tab w:val="left" w:pos="8280"/>
              </w:tabs>
              <w:spacing w:after="60"/>
              <w:ind w:right="-108"/>
              <w:jc w:val="left"/>
              <w:rPr>
                <w:rFonts w:asciiTheme="majorBidi" w:hAnsiTheme="majorBidi" w:cstheme="majorBidi"/>
                <w:sz w:val="20"/>
                <w:szCs w:val="20"/>
              </w:rPr>
            </w:pPr>
            <w:r w:rsidRPr="006A2477">
              <w:rPr>
                <w:rFonts w:asciiTheme="majorBidi" w:hAnsiTheme="majorBidi" w:cstheme="majorBidi"/>
                <w:sz w:val="20"/>
                <w:szCs w:val="20"/>
                <w:lang w:val="fr-FR"/>
              </w:rPr>
              <w:t>Maximum autorisé (%)</w:t>
            </w:r>
          </w:p>
        </w:tc>
        <w:tc>
          <w:tcPr>
            <w:tcW w:w="386" w:type="pct"/>
            <w:tcMar>
              <w:left w:w="57" w:type="dxa"/>
              <w:right w:w="57" w:type="dxa"/>
            </w:tcMar>
          </w:tcPr>
          <w:p w14:paraId="0B1DD42F" w14:textId="280FB995"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100</w:t>
            </w:r>
          </w:p>
        </w:tc>
        <w:tc>
          <w:tcPr>
            <w:tcW w:w="386" w:type="pct"/>
            <w:tcMar>
              <w:left w:w="57" w:type="dxa"/>
              <w:right w:w="57" w:type="dxa"/>
            </w:tcMar>
          </w:tcPr>
          <w:p w14:paraId="1261D702" w14:textId="301F6B2D"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100</w:t>
            </w:r>
          </w:p>
        </w:tc>
        <w:tc>
          <w:tcPr>
            <w:tcW w:w="387" w:type="pct"/>
            <w:tcMar>
              <w:left w:w="57" w:type="dxa"/>
              <w:right w:w="57" w:type="dxa"/>
            </w:tcMar>
          </w:tcPr>
          <w:p w14:paraId="4E822997" w14:textId="0B82D3EB"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100</w:t>
            </w:r>
          </w:p>
        </w:tc>
        <w:tc>
          <w:tcPr>
            <w:tcW w:w="386" w:type="pct"/>
            <w:tcMar>
              <w:left w:w="57" w:type="dxa"/>
              <w:right w:w="57" w:type="dxa"/>
            </w:tcMar>
          </w:tcPr>
          <w:p w14:paraId="728252BB" w14:textId="3508A8A0"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100</w:t>
            </w:r>
          </w:p>
        </w:tc>
        <w:tc>
          <w:tcPr>
            <w:tcW w:w="387" w:type="pct"/>
            <w:tcMar>
              <w:left w:w="57" w:type="dxa"/>
              <w:right w:w="57" w:type="dxa"/>
            </w:tcMar>
          </w:tcPr>
          <w:p w14:paraId="0CACB7B6" w14:textId="2839DC31"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100</w:t>
            </w:r>
          </w:p>
        </w:tc>
        <w:tc>
          <w:tcPr>
            <w:tcW w:w="386" w:type="pct"/>
            <w:tcMar>
              <w:left w:w="57" w:type="dxa"/>
              <w:right w:w="57" w:type="dxa"/>
            </w:tcMar>
          </w:tcPr>
          <w:p w14:paraId="59108A9F" w14:textId="5DC3DA7A" w:rsidR="0070038F" w:rsidRPr="00F5076A" w:rsidRDefault="00B81A78"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90</w:t>
            </w:r>
          </w:p>
        </w:tc>
        <w:tc>
          <w:tcPr>
            <w:tcW w:w="387" w:type="pct"/>
            <w:tcMar>
              <w:left w:w="57" w:type="dxa"/>
              <w:right w:w="57" w:type="dxa"/>
            </w:tcMar>
          </w:tcPr>
          <w:p w14:paraId="6AA2D6DE" w14:textId="53A4398F" w:rsidR="0070038F" w:rsidRPr="006A2477" w:rsidRDefault="006A2477" w:rsidP="00456130">
            <w:pPr>
              <w:tabs>
                <w:tab w:val="left" w:pos="8280"/>
              </w:tabs>
              <w:spacing w:after="60"/>
              <w:jc w:val="right"/>
              <w:rPr>
                <w:rFonts w:asciiTheme="majorBidi" w:hAnsiTheme="majorBidi" w:cstheme="majorBidi"/>
                <w:sz w:val="20"/>
                <w:szCs w:val="20"/>
              </w:rPr>
            </w:pPr>
            <w:r w:rsidRPr="006A2477">
              <w:rPr>
                <w:rFonts w:asciiTheme="majorBidi" w:hAnsiTheme="majorBidi" w:cstheme="majorBidi"/>
                <w:sz w:val="20"/>
                <w:szCs w:val="20"/>
                <w:lang w:val="fr-FR"/>
              </w:rPr>
              <w:t>s.o.</w:t>
            </w:r>
          </w:p>
        </w:tc>
      </w:tr>
      <w:tr w:rsidR="00F5076A" w:rsidRPr="00F5076A" w14:paraId="70E4B858" w14:textId="77777777" w:rsidTr="00C2712F">
        <w:trPr>
          <w:trHeight w:val="113"/>
          <w:jc w:val="center"/>
        </w:trPr>
        <w:tc>
          <w:tcPr>
            <w:tcW w:w="1108" w:type="pct"/>
            <w:vMerge w:val="restart"/>
            <w:shd w:val="clear" w:color="auto" w:fill="auto"/>
            <w:tcMar>
              <w:left w:w="57" w:type="dxa"/>
              <w:right w:w="57" w:type="dxa"/>
            </w:tcMar>
            <w:vAlign w:val="center"/>
          </w:tcPr>
          <w:p w14:paraId="71825E2E" w14:textId="002E4C0A" w:rsidR="0070038F" w:rsidRPr="00A05706" w:rsidRDefault="006A2477" w:rsidP="00456130">
            <w:pPr>
              <w:tabs>
                <w:tab w:val="left" w:pos="8280"/>
              </w:tabs>
              <w:spacing w:after="60"/>
              <w:ind w:right="-110"/>
              <w:jc w:val="left"/>
              <w:rPr>
                <w:rFonts w:asciiTheme="majorBidi" w:hAnsiTheme="majorBidi" w:cstheme="majorBidi"/>
                <w:sz w:val="20"/>
                <w:szCs w:val="20"/>
                <w:lang w:val="fr-CH"/>
              </w:rPr>
            </w:pPr>
            <w:r w:rsidRPr="006A2477">
              <w:rPr>
                <w:rFonts w:asciiTheme="majorBidi" w:hAnsiTheme="majorBidi" w:cstheme="majorBidi"/>
                <w:sz w:val="20"/>
                <w:szCs w:val="20"/>
                <w:lang w:val="fr-FR"/>
              </w:rPr>
              <w:t>Montants recommandés en principe ($US) </w:t>
            </w:r>
          </w:p>
        </w:tc>
        <w:tc>
          <w:tcPr>
            <w:tcW w:w="509" w:type="pct"/>
            <w:vMerge w:val="restart"/>
            <w:shd w:val="clear" w:color="auto" w:fill="auto"/>
            <w:tcMar>
              <w:left w:w="57" w:type="dxa"/>
              <w:right w:w="57" w:type="dxa"/>
            </w:tcMar>
            <w:vAlign w:val="center"/>
          </w:tcPr>
          <w:p w14:paraId="3163FD47" w14:textId="107DBFA4" w:rsidR="0070038F" w:rsidRPr="006A2477" w:rsidRDefault="006A2477" w:rsidP="00456130">
            <w:pPr>
              <w:tabs>
                <w:tab w:val="left" w:pos="8280"/>
              </w:tabs>
              <w:spacing w:after="60"/>
              <w:ind w:left="-110" w:right="-112"/>
              <w:jc w:val="center"/>
              <w:rPr>
                <w:rFonts w:asciiTheme="majorBidi" w:hAnsiTheme="majorBidi" w:cstheme="majorBidi"/>
                <w:color w:val="000000" w:themeColor="text1"/>
                <w:sz w:val="20"/>
                <w:szCs w:val="20"/>
              </w:rPr>
            </w:pPr>
            <w:r w:rsidRPr="006A2477">
              <w:rPr>
                <w:rFonts w:asciiTheme="majorBidi" w:hAnsiTheme="majorBidi" w:cstheme="majorBidi"/>
                <w:color w:val="000000" w:themeColor="text1"/>
                <w:sz w:val="20"/>
                <w:szCs w:val="20"/>
                <w:lang w:val="fr-FR"/>
              </w:rPr>
              <w:t>PNUE</w:t>
            </w:r>
          </w:p>
        </w:tc>
        <w:tc>
          <w:tcPr>
            <w:tcW w:w="680" w:type="pct"/>
            <w:shd w:val="clear" w:color="auto" w:fill="auto"/>
            <w:tcMar>
              <w:left w:w="57" w:type="dxa"/>
              <w:right w:w="57" w:type="dxa"/>
            </w:tcMar>
            <w:vAlign w:val="center"/>
          </w:tcPr>
          <w:p w14:paraId="63F85C4A" w14:textId="4DB8648E" w:rsidR="0070038F" w:rsidRPr="006A2477" w:rsidRDefault="006A2477" w:rsidP="00456130">
            <w:pPr>
              <w:tabs>
                <w:tab w:val="left" w:pos="8280"/>
              </w:tabs>
              <w:spacing w:after="60"/>
              <w:jc w:val="left"/>
              <w:rPr>
                <w:rFonts w:asciiTheme="majorBidi" w:hAnsiTheme="majorBidi" w:cstheme="majorBidi"/>
                <w:sz w:val="20"/>
                <w:szCs w:val="20"/>
              </w:rPr>
            </w:pPr>
            <w:r w:rsidRPr="006A2477">
              <w:rPr>
                <w:rFonts w:asciiTheme="majorBidi" w:hAnsiTheme="majorBidi" w:cstheme="majorBidi"/>
                <w:sz w:val="20"/>
                <w:szCs w:val="20"/>
                <w:lang w:val="fr-FR"/>
              </w:rPr>
              <w:t>Coûts du projet</w:t>
            </w:r>
          </w:p>
        </w:tc>
        <w:tc>
          <w:tcPr>
            <w:tcW w:w="386" w:type="pct"/>
            <w:tcMar>
              <w:left w:w="57" w:type="dxa"/>
              <w:right w:w="57" w:type="dxa"/>
            </w:tcMar>
          </w:tcPr>
          <w:p w14:paraId="49F9785F" w14:textId="111A4A26"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64</w:t>
            </w:r>
            <w:r w:rsidR="00520600">
              <w:rPr>
                <w:rFonts w:asciiTheme="majorBidi" w:hAnsiTheme="majorBidi" w:cstheme="majorBidi"/>
                <w:sz w:val="20"/>
                <w:szCs w:val="20"/>
              </w:rPr>
              <w:t> </w:t>
            </w:r>
            <w:r w:rsidRPr="00F5076A">
              <w:rPr>
                <w:rFonts w:asciiTheme="majorBidi" w:hAnsiTheme="majorBidi" w:cstheme="majorBidi"/>
                <w:sz w:val="20"/>
                <w:szCs w:val="20"/>
              </w:rPr>
              <w:t>000</w:t>
            </w:r>
          </w:p>
        </w:tc>
        <w:tc>
          <w:tcPr>
            <w:tcW w:w="386" w:type="pct"/>
            <w:tcMar>
              <w:left w:w="57" w:type="dxa"/>
              <w:right w:w="57" w:type="dxa"/>
            </w:tcMar>
          </w:tcPr>
          <w:p w14:paraId="028BA729" w14:textId="51A8F3EC"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429890C8" w14:textId="59A27308"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71F72E09" w14:textId="37806D09"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50</w:t>
            </w:r>
            <w:r w:rsidR="00520600">
              <w:rPr>
                <w:rFonts w:asciiTheme="majorBidi" w:hAnsiTheme="majorBidi" w:cstheme="majorBidi"/>
                <w:sz w:val="20"/>
                <w:szCs w:val="20"/>
              </w:rPr>
              <w:t> </w:t>
            </w:r>
            <w:r w:rsidRPr="00F5076A">
              <w:rPr>
                <w:rFonts w:asciiTheme="majorBidi" w:hAnsiTheme="majorBidi" w:cstheme="majorBidi"/>
                <w:sz w:val="20"/>
                <w:szCs w:val="20"/>
              </w:rPr>
              <w:t>000</w:t>
            </w:r>
          </w:p>
        </w:tc>
        <w:tc>
          <w:tcPr>
            <w:tcW w:w="387" w:type="pct"/>
            <w:tcMar>
              <w:left w:w="57" w:type="dxa"/>
              <w:right w:w="57" w:type="dxa"/>
            </w:tcMar>
          </w:tcPr>
          <w:p w14:paraId="32ADF6E6" w14:textId="4823F2FD"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56E5911F" w14:textId="262DC222"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3FFD3B9C" w14:textId="42EED646"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114</w:t>
            </w:r>
            <w:r w:rsidR="00520600">
              <w:rPr>
                <w:rFonts w:asciiTheme="majorBidi" w:hAnsiTheme="majorBidi" w:cstheme="majorBidi"/>
                <w:sz w:val="20"/>
                <w:szCs w:val="20"/>
              </w:rPr>
              <w:t> </w:t>
            </w:r>
            <w:r w:rsidRPr="00F5076A">
              <w:rPr>
                <w:rFonts w:asciiTheme="majorBidi" w:hAnsiTheme="majorBidi" w:cstheme="majorBidi"/>
                <w:sz w:val="20"/>
                <w:szCs w:val="20"/>
              </w:rPr>
              <w:t>000</w:t>
            </w:r>
          </w:p>
        </w:tc>
      </w:tr>
      <w:tr w:rsidR="00F5076A" w:rsidRPr="00F5076A" w14:paraId="4F3EB961" w14:textId="77777777" w:rsidTr="00C2712F">
        <w:trPr>
          <w:trHeight w:val="39"/>
          <w:jc w:val="center"/>
        </w:trPr>
        <w:tc>
          <w:tcPr>
            <w:tcW w:w="1108" w:type="pct"/>
            <w:vMerge/>
            <w:shd w:val="clear" w:color="auto" w:fill="auto"/>
            <w:tcMar>
              <w:left w:w="57" w:type="dxa"/>
              <w:right w:w="57" w:type="dxa"/>
            </w:tcMar>
          </w:tcPr>
          <w:p w14:paraId="1180FEA9" w14:textId="77777777" w:rsidR="0070038F" w:rsidRPr="00F5076A" w:rsidRDefault="0070038F" w:rsidP="009774CB">
            <w:pPr>
              <w:tabs>
                <w:tab w:val="left" w:pos="8280"/>
              </w:tabs>
              <w:spacing w:after="60"/>
              <w:jc w:val="left"/>
              <w:rPr>
                <w:rFonts w:asciiTheme="majorBidi" w:hAnsiTheme="majorBidi" w:cstheme="majorBidi"/>
                <w:sz w:val="20"/>
                <w:szCs w:val="20"/>
              </w:rPr>
            </w:pPr>
          </w:p>
        </w:tc>
        <w:tc>
          <w:tcPr>
            <w:tcW w:w="509" w:type="pct"/>
            <w:vMerge/>
            <w:shd w:val="clear" w:color="auto" w:fill="auto"/>
            <w:tcMar>
              <w:left w:w="57" w:type="dxa"/>
              <w:right w:w="57" w:type="dxa"/>
            </w:tcMar>
            <w:vAlign w:val="center"/>
          </w:tcPr>
          <w:p w14:paraId="1CB64215" w14:textId="77777777" w:rsidR="0070038F" w:rsidRPr="00F5076A" w:rsidRDefault="0070038F" w:rsidP="009774CB">
            <w:pPr>
              <w:tabs>
                <w:tab w:val="left" w:pos="8280"/>
              </w:tabs>
              <w:spacing w:after="60"/>
              <w:ind w:left="-249" w:right="-246"/>
              <w:jc w:val="left"/>
              <w:rPr>
                <w:rFonts w:asciiTheme="majorBidi" w:hAnsiTheme="majorBidi" w:cstheme="majorBidi"/>
                <w:sz w:val="20"/>
                <w:szCs w:val="20"/>
              </w:rPr>
            </w:pPr>
          </w:p>
        </w:tc>
        <w:tc>
          <w:tcPr>
            <w:tcW w:w="680" w:type="pct"/>
            <w:shd w:val="clear" w:color="auto" w:fill="auto"/>
            <w:tcMar>
              <w:left w:w="57" w:type="dxa"/>
              <w:right w:w="57" w:type="dxa"/>
            </w:tcMar>
            <w:vAlign w:val="center"/>
          </w:tcPr>
          <w:p w14:paraId="1711EB4F" w14:textId="130D4E86" w:rsidR="0070038F" w:rsidRPr="006A2477" w:rsidRDefault="006A2477" w:rsidP="00456130">
            <w:pPr>
              <w:tabs>
                <w:tab w:val="left" w:pos="8280"/>
              </w:tabs>
              <w:spacing w:after="60"/>
              <w:jc w:val="left"/>
              <w:rPr>
                <w:rFonts w:asciiTheme="majorBidi" w:hAnsiTheme="majorBidi" w:cstheme="majorBidi"/>
                <w:sz w:val="20"/>
                <w:szCs w:val="20"/>
              </w:rPr>
            </w:pPr>
            <w:r w:rsidRPr="006A2477">
              <w:rPr>
                <w:rFonts w:asciiTheme="majorBidi" w:hAnsiTheme="majorBidi" w:cstheme="majorBidi"/>
                <w:sz w:val="20"/>
                <w:szCs w:val="20"/>
                <w:lang w:val="fr-FR"/>
              </w:rPr>
              <w:t>Coûts d</w:t>
            </w:r>
            <w:r w:rsidR="00573D97">
              <w:rPr>
                <w:rFonts w:asciiTheme="majorBidi" w:hAnsiTheme="majorBidi" w:cstheme="majorBidi"/>
                <w:sz w:val="20"/>
                <w:szCs w:val="20"/>
                <w:lang w:val="fr-FR"/>
              </w:rPr>
              <w:t>’</w:t>
            </w:r>
            <w:r w:rsidRPr="006A2477">
              <w:rPr>
                <w:rFonts w:asciiTheme="majorBidi" w:hAnsiTheme="majorBidi" w:cstheme="majorBidi"/>
                <w:sz w:val="20"/>
                <w:szCs w:val="20"/>
                <w:lang w:val="fr-FR"/>
              </w:rPr>
              <w:t>appui</w:t>
            </w:r>
          </w:p>
        </w:tc>
        <w:tc>
          <w:tcPr>
            <w:tcW w:w="386" w:type="pct"/>
            <w:tcMar>
              <w:left w:w="57" w:type="dxa"/>
              <w:right w:w="57" w:type="dxa"/>
            </w:tcMar>
          </w:tcPr>
          <w:p w14:paraId="257CFAB6" w14:textId="75394726"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8</w:t>
            </w:r>
            <w:r w:rsidR="00520600">
              <w:rPr>
                <w:rFonts w:asciiTheme="majorBidi" w:hAnsiTheme="majorBidi" w:cstheme="majorBidi"/>
                <w:sz w:val="20"/>
                <w:szCs w:val="20"/>
              </w:rPr>
              <w:t> </w:t>
            </w:r>
            <w:r w:rsidRPr="00F5076A">
              <w:rPr>
                <w:rFonts w:asciiTheme="majorBidi" w:hAnsiTheme="majorBidi" w:cstheme="majorBidi"/>
                <w:sz w:val="20"/>
                <w:szCs w:val="20"/>
              </w:rPr>
              <w:t>320</w:t>
            </w:r>
          </w:p>
        </w:tc>
        <w:tc>
          <w:tcPr>
            <w:tcW w:w="386" w:type="pct"/>
            <w:tcMar>
              <w:left w:w="57" w:type="dxa"/>
              <w:right w:w="57" w:type="dxa"/>
            </w:tcMar>
          </w:tcPr>
          <w:p w14:paraId="46AAD6C2" w14:textId="3B66674D"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22FDA4A0" w14:textId="6295B93B"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77A140EC" w14:textId="02BBD215"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6</w:t>
            </w:r>
            <w:r w:rsidR="00520600">
              <w:rPr>
                <w:rFonts w:asciiTheme="majorBidi" w:hAnsiTheme="majorBidi" w:cstheme="majorBidi"/>
                <w:sz w:val="20"/>
                <w:szCs w:val="20"/>
              </w:rPr>
              <w:t> </w:t>
            </w:r>
            <w:r w:rsidRPr="00F5076A">
              <w:rPr>
                <w:rFonts w:asciiTheme="majorBidi" w:hAnsiTheme="majorBidi" w:cstheme="majorBidi"/>
                <w:sz w:val="20"/>
                <w:szCs w:val="20"/>
              </w:rPr>
              <w:t>500</w:t>
            </w:r>
          </w:p>
        </w:tc>
        <w:tc>
          <w:tcPr>
            <w:tcW w:w="387" w:type="pct"/>
            <w:tcMar>
              <w:left w:w="57" w:type="dxa"/>
              <w:right w:w="57" w:type="dxa"/>
            </w:tcMar>
          </w:tcPr>
          <w:p w14:paraId="0044A3C9" w14:textId="24EFF87B"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644C07D8" w14:textId="251C5DAD"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53D5E1A8" w14:textId="476AF5E8" w:rsidR="0070038F" w:rsidRPr="00F5076A" w:rsidRDefault="00F5076A" w:rsidP="009774CB">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14</w:t>
            </w:r>
            <w:r w:rsidR="00520600">
              <w:rPr>
                <w:rFonts w:asciiTheme="majorBidi" w:hAnsiTheme="majorBidi" w:cstheme="majorBidi"/>
                <w:sz w:val="20"/>
                <w:szCs w:val="20"/>
              </w:rPr>
              <w:t> </w:t>
            </w:r>
            <w:r w:rsidRPr="00F5076A">
              <w:rPr>
                <w:rFonts w:asciiTheme="majorBidi" w:hAnsiTheme="majorBidi" w:cstheme="majorBidi"/>
                <w:sz w:val="20"/>
                <w:szCs w:val="20"/>
              </w:rPr>
              <w:t>820</w:t>
            </w:r>
          </w:p>
        </w:tc>
      </w:tr>
      <w:tr w:rsidR="00F5076A" w:rsidRPr="00F5076A" w14:paraId="445D8371" w14:textId="77777777" w:rsidTr="00C2712F">
        <w:trPr>
          <w:trHeight w:val="83"/>
          <w:jc w:val="center"/>
        </w:trPr>
        <w:tc>
          <w:tcPr>
            <w:tcW w:w="1108" w:type="pct"/>
            <w:vMerge/>
            <w:shd w:val="clear" w:color="auto" w:fill="auto"/>
            <w:tcMar>
              <w:left w:w="57" w:type="dxa"/>
              <w:right w:w="57" w:type="dxa"/>
            </w:tcMar>
          </w:tcPr>
          <w:p w14:paraId="345AA5CA" w14:textId="77777777" w:rsidR="00F5076A" w:rsidRPr="00F5076A" w:rsidRDefault="00F5076A" w:rsidP="00F5076A">
            <w:pPr>
              <w:tabs>
                <w:tab w:val="left" w:pos="8280"/>
              </w:tabs>
              <w:spacing w:after="60"/>
              <w:jc w:val="left"/>
              <w:rPr>
                <w:rFonts w:asciiTheme="majorBidi" w:hAnsiTheme="majorBidi" w:cstheme="majorBidi"/>
                <w:sz w:val="20"/>
                <w:szCs w:val="20"/>
              </w:rPr>
            </w:pPr>
          </w:p>
        </w:tc>
        <w:tc>
          <w:tcPr>
            <w:tcW w:w="509" w:type="pct"/>
            <w:vMerge w:val="restart"/>
            <w:shd w:val="clear" w:color="auto" w:fill="auto"/>
            <w:tcMar>
              <w:left w:w="57" w:type="dxa"/>
              <w:right w:w="57" w:type="dxa"/>
            </w:tcMar>
            <w:vAlign w:val="center"/>
          </w:tcPr>
          <w:p w14:paraId="14971146" w14:textId="6D1388A0" w:rsidR="00F5076A" w:rsidRPr="006A2477" w:rsidRDefault="006A2477" w:rsidP="00456130">
            <w:pPr>
              <w:tabs>
                <w:tab w:val="left" w:pos="8280"/>
              </w:tabs>
              <w:spacing w:after="60"/>
              <w:ind w:left="-104" w:right="-104"/>
              <w:jc w:val="center"/>
              <w:rPr>
                <w:rFonts w:asciiTheme="majorBidi" w:hAnsiTheme="majorBidi" w:cstheme="majorBidi"/>
                <w:color w:val="000000" w:themeColor="text1"/>
                <w:sz w:val="20"/>
                <w:szCs w:val="20"/>
              </w:rPr>
            </w:pPr>
            <w:r w:rsidRPr="006A2477">
              <w:rPr>
                <w:rFonts w:asciiTheme="majorBidi" w:hAnsiTheme="majorBidi" w:cstheme="majorBidi"/>
                <w:color w:val="000000" w:themeColor="text1"/>
                <w:sz w:val="20"/>
                <w:szCs w:val="20"/>
                <w:lang w:val="fr-FR"/>
              </w:rPr>
              <w:t>ONUDI</w:t>
            </w:r>
          </w:p>
        </w:tc>
        <w:tc>
          <w:tcPr>
            <w:tcW w:w="680" w:type="pct"/>
            <w:shd w:val="clear" w:color="auto" w:fill="auto"/>
            <w:tcMar>
              <w:left w:w="57" w:type="dxa"/>
              <w:right w:w="57" w:type="dxa"/>
            </w:tcMar>
            <w:vAlign w:val="center"/>
          </w:tcPr>
          <w:p w14:paraId="027E6A93" w14:textId="7A511A0E" w:rsidR="00F5076A" w:rsidRPr="006A2477" w:rsidRDefault="006A2477" w:rsidP="00456130">
            <w:pPr>
              <w:tabs>
                <w:tab w:val="left" w:pos="8280"/>
              </w:tabs>
              <w:spacing w:after="60"/>
              <w:jc w:val="left"/>
              <w:rPr>
                <w:rFonts w:asciiTheme="majorBidi" w:hAnsiTheme="majorBidi" w:cstheme="majorBidi"/>
                <w:sz w:val="20"/>
                <w:szCs w:val="20"/>
              </w:rPr>
            </w:pPr>
            <w:r w:rsidRPr="006A2477">
              <w:rPr>
                <w:rFonts w:asciiTheme="majorBidi" w:hAnsiTheme="majorBidi" w:cstheme="majorBidi"/>
                <w:sz w:val="20"/>
                <w:szCs w:val="20"/>
                <w:lang w:val="fr-FR"/>
              </w:rPr>
              <w:t>Coûts du projet</w:t>
            </w:r>
          </w:p>
        </w:tc>
        <w:tc>
          <w:tcPr>
            <w:tcW w:w="386" w:type="pct"/>
            <w:tcMar>
              <w:left w:w="57" w:type="dxa"/>
              <w:right w:w="57" w:type="dxa"/>
            </w:tcMar>
          </w:tcPr>
          <w:p w14:paraId="46CB2919" w14:textId="605A0931"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18</w:t>
            </w:r>
            <w:r w:rsidR="00520600">
              <w:rPr>
                <w:rFonts w:asciiTheme="majorBidi" w:hAnsiTheme="majorBidi" w:cstheme="majorBidi"/>
                <w:sz w:val="20"/>
                <w:szCs w:val="20"/>
              </w:rPr>
              <w:t> </w:t>
            </w:r>
            <w:r w:rsidRPr="00F5076A">
              <w:rPr>
                <w:rFonts w:asciiTheme="majorBidi" w:hAnsiTheme="majorBidi" w:cstheme="majorBidi"/>
                <w:sz w:val="20"/>
                <w:szCs w:val="20"/>
              </w:rPr>
              <w:t>000</w:t>
            </w:r>
          </w:p>
        </w:tc>
        <w:tc>
          <w:tcPr>
            <w:tcW w:w="386" w:type="pct"/>
            <w:tcMar>
              <w:left w:w="57" w:type="dxa"/>
              <w:right w:w="57" w:type="dxa"/>
            </w:tcMar>
          </w:tcPr>
          <w:p w14:paraId="7AF4778D" w14:textId="4C428B44"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0F9B5A68" w14:textId="2FE58C3E"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55E7F6C3" w14:textId="4AE89747"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13</w:t>
            </w:r>
            <w:r w:rsidR="00520600">
              <w:rPr>
                <w:rFonts w:asciiTheme="majorBidi" w:hAnsiTheme="majorBidi" w:cstheme="majorBidi"/>
                <w:sz w:val="20"/>
                <w:szCs w:val="20"/>
              </w:rPr>
              <w:t> </w:t>
            </w:r>
            <w:r w:rsidRPr="00F5076A">
              <w:rPr>
                <w:rFonts w:asciiTheme="majorBidi" w:hAnsiTheme="majorBidi" w:cstheme="majorBidi"/>
                <w:sz w:val="20"/>
                <w:szCs w:val="20"/>
              </w:rPr>
              <w:t>000</w:t>
            </w:r>
          </w:p>
        </w:tc>
        <w:tc>
          <w:tcPr>
            <w:tcW w:w="387" w:type="pct"/>
            <w:tcMar>
              <w:left w:w="57" w:type="dxa"/>
              <w:right w:w="57" w:type="dxa"/>
            </w:tcMar>
          </w:tcPr>
          <w:p w14:paraId="3EF26C69" w14:textId="1441E684"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7535BC40" w14:textId="3F350E13"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2983E7BA" w14:textId="2306F17D"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31</w:t>
            </w:r>
            <w:r w:rsidR="00520600">
              <w:rPr>
                <w:rFonts w:asciiTheme="majorBidi" w:hAnsiTheme="majorBidi" w:cstheme="majorBidi"/>
                <w:sz w:val="20"/>
                <w:szCs w:val="20"/>
              </w:rPr>
              <w:t> </w:t>
            </w:r>
            <w:r w:rsidRPr="00F5076A">
              <w:rPr>
                <w:rFonts w:asciiTheme="majorBidi" w:hAnsiTheme="majorBidi" w:cstheme="majorBidi"/>
                <w:sz w:val="20"/>
                <w:szCs w:val="20"/>
              </w:rPr>
              <w:t>000</w:t>
            </w:r>
          </w:p>
        </w:tc>
      </w:tr>
      <w:tr w:rsidR="00F5076A" w:rsidRPr="00F5076A" w14:paraId="0426CDAC" w14:textId="77777777" w:rsidTr="00C2712F">
        <w:trPr>
          <w:trHeight w:val="39"/>
          <w:jc w:val="center"/>
        </w:trPr>
        <w:tc>
          <w:tcPr>
            <w:tcW w:w="1108" w:type="pct"/>
            <w:vMerge/>
            <w:shd w:val="clear" w:color="auto" w:fill="auto"/>
            <w:tcMar>
              <w:left w:w="57" w:type="dxa"/>
              <w:right w:w="57" w:type="dxa"/>
            </w:tcMar>
          </w:tcPr>
          <w:p w14:paraId="52885AB8" w14:textId="77777777" w:rsidR="00F5076A" w:rsidRPr="00F5076A" w:rsidRDefault="00F5076A" w:rsidP="00F5076A">
            <w:pPr>
              <w:tabs>
                <w:tab w:val="left" w:pos="8280"/>
              </w:tabs>
              <w:spacing w:after="60"/>
              <w:jc w:val="center"/>
              <w:rPr>
                <w:rFonts w:asciiTheme="majorBidi" w:hAnsiTheme="majorBidi" w:cstheme="majorBidi"/>
                <w:sz w:val="20"/>
                <w:szCs w:val="20"/>
              </w:rPr>
            </w:pPr>
          </w:p>
        </w:tc>
        <w:tc>
          <w:tcPr>
            <w:tcW w:w="509" w:type="pct"/>
            <w:vMerge/>
            <w:shd w:val="clear" w:color="auto" w:fill="auto"/>
            <w:tcMar>
              <w:left w:w="57" w:type="dxa"/>
              <w:right w:w="57" w:type="dxa"/>
            </w:tcMar>
          </w:tcPr>
          <w:p w14:paraId="540D286C" w14:textId="77777777" w:rsidR="00F5076A" w:rsidRPr="00F5076A" w:rsidRDefault="00F5076A" w:rsidP="00F5076A">
            <w:pPr>
              <w:tabs>
                <w:tab w:val="left" w:pos="8280"/>
              </w:tabs>
              <w:spacing w:after="60"/>
              <w:jc w:val="center"/>
              <w:rPr>
                <w:rFonts w:asciiTheme="majorBidi" w:hAnsiTheme="majorBidi" w:cstheme="majorBidi"/>
                <w:sz w:val="20"/>
                <w:szCs w:val="20"/>
              </w:rPr>
            </w:pPr>
          </w:p>
        </w:tc>
        <w:tc>
          <w:tcPr>
            <w:tcW w:w="680" w:type="pct"/>
            <w:shd w:val="clear" w:color="auto" w:fill="auto"/>
            <w:tcMar>
              <w:left w:w="57" w:type="dxa"/>
              <w:right w:w="57" w:type="dxa"/>
            </w:tcMar>
            <w:vAlign w:val="center"/>
          </w:tcPr>
          <w:p w14:paraId="17D4A070" w14:textId="51234EA1" w:rsidR="00F5076A" w:rsidRPr="006A2477" w:rsidRDefault="006A2477" w:rsidP="00456130">
            <w:pPr>
              <w:tabs>
                <w:tab w:val="left" w:pos="8280"/>
              </w:tabs>
              <w:spacing w:after="60"/>
              <w:jc w:val="left"/>
              <w:rPr>
                <w:rFonts w:asciiTheme="majorBidi" w:hAnsiTheme="majorBidi" w:cstheme="majorBidi"/>
                <w:sz w:val="20"/>
                <w:szCs w:val="20"/>
              </w:rPr>
            </w:pPr>
            <w:r w:rsidRPr="006A2477">
              <w:rPr>
                <w:rFonts w:asciiTheme="majorBidi" w:hAnsiTheme="majorBidi" w:cstheme="majorBidi"/>
                <w:sz w:val="20"/>
                <w:szCs w:val="20"/>
                <w:lang w:val="fr-FR"/>
              </w:rPr>
              <w:t>Coûts d</w:t>
            </w:r>
            <w:r w:rsidR="00573D97">
              <w:rPr>
                <w:rFonts w:asciiTheme="majorBidi" w:hAnsiTheme="majorBidi" w:cstheme="majorBidi"/>
                <w:sz w:val="20"/>
                <w:szCs w:val="20"/>
                <w:lang w:val="fr-FR"/>
              </w:rPr>
              <w:t>’</w:t>
            </w:r>
            <w:r w:rsidRPr="006A2477">
              <w:rPr>
                <w:rFonts w:asciiTheme="majorBidi" w:hAnsiTheme="majorBidi" w:cstheme="majorBidi"/>
                <w:sz w:val="20"/>
                <w:szCs w:val="20"/>
                <w:lang w:val="fr-FR"/>
              </w:rPr>
              <w:t>appui</w:t>
            </w:r>
          </w:p>
        </w:tc>
        <w:tc>
          <w:tcPr>
            <w:tcW w:w="386" w:type="pct"/>
            <w:tcMar>
              <w:left w:w="57" w:type="dxa"/>
              <w:right w:w="57" w:type="dxa"/>
            </w:tcMar>
          </w:tcPr>
          <w:p w14:paraId="531B9D10" w14:textId="107EB76E"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2</w:t>
            </w:r>
            <w:r w:rsidR="00520600">
              <w:rPr>
                <w:rFonts w:asciiTheme="majorBidi" w:hAnsiTheme="majorBidi" w:cstheme="majorBidi"/>
                <w:sz w:val="20"/>
                <w:szCs w:val="20"/>
              </w:rPr>
              <w:t> </w:t>
            </w:r>
            <w:r w:rsidRPr="00F5076A">
              <w:rPr>
                <w:rFonts w:asciiTheme="majorBidi" w:hAnsiTheme="majorBidi" w:cstheme="majorBidi"/>
                <w:sz w:val="20"/>
                <w:szCs w:val="20"/>
              </w:rPr>
              <w:t>340</w:t>
            </w:r>
          </w:p>
        </w:tc>
        <w:tc>
          <w:tcPr>
            <w:tcW w:w="386" w:type="pct"/>
            <w:tcMar>
              <w:left w:w="57" w:type="dxa"/>
              <w:right w:w="57" w:type="dxa"/>
            </w:tcMar>
          </w:tcPr>
          <w:p w14:paraId="65654760" w14:textId="7169CA9D"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79702289" w14:textId="028ECF77"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5DE9DADA" w14:textId="56BFB487"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w:t>
            </w:r>
            <w:r w:rsidR="00520600">
              <w:rPr>
                <w:rFonts w:asciiTheme="majorBidi" w:hAnsiTheme="majorBidi" w:cstheme="majorBidi"/>
                <w:sz w:val="20"/>
                <w:szCs w:val="20"/>
              </w:rPr>
              <w:t> </w:t>
            </w:r>
            <w:r w:rsidRPr="00F5076A">
              <w:rPr>
                <w:rFonts w:asciiTheme="majorBidi" w:hAnsiTheme="majorBidi" w:cstheme="majorBidi"/>
                <w:sz w:val="20"/>
                <w:szCs w:val="20"/>
              </w:rPr>
              <w:t>690</w:t>
            </w:r>
          </w:p>
        </w:tc>
        <w:tc>
          <w:tcPr>
            <w:tcW w:w="387" w:type="pct"/>
            <w:tcMar>
              <w:left w:w="57" w:type="dxa"/>
              <w:right w:w="57" w:type="dxa"/>
            </w:tcMar>
          </w:tcPr>
          <w:p w14:paraId="6F7DCB6A" w14:textId="3BB9C765"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47F182C4" w14:textId="61234C40"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17326A5A" w14:textId="4F038E3D"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4</w:t>
            </w:r>
            <w:r w:rsidR="00520600">
              <w:rPr>
                <w:rFonts w:asciiTheme="majorBidi" w:hAnsiTheme="majorBidi" w:cstheme="majorBidi"/>
                <w:sz w:val="20"/>
                <w:szCs w:val="20"/>
              </w:rPr>
              <w:t> </w:t>
            </w:r>
            <w:r w:rsidRPr="00F5076A">
              <w:rPr>
                <w:rFonts w:asciiTheme="majorBidi" w:hAnsiTheme="majorBidi" w:cstheme="majorBidi"/>
                <w:sz w:val="20"/>
                <w:szCs w:val="20"/>
              </w:rPr>
              <w:t>030</w:t>
            </w:r>
          </w:p>
        </w:tc>
      </w:tr>
      <w:tr w:rsidR="00F5076A" w:rsidRPr="00F5076A" w14:paraId="3C5EBC23" w14:textId="77777777" w:rsidTr="00C2712F">
        <w:trPr>
          <w:trHeight w:val="139"/>
          <w:jc w:val="center"/>
        </w:trPr>
        <w:tc>
          <w:tcPr>
            <w:tcW w:w="1108" w:type="pct"/>
            <w:vMerge/>
            <w:shd w:val="clear" w:color="auto" w:fill="auto"/>
            <w:tcMar>
              <w:left w:w="57" w:type="dxa"/>
              <w:right w:w="57" w:type="dxa"/>
            </w:tcMar>
            <w:vAlign w:val="center"/>
          </w:tcPr>
          <w:p w14:paraId="5FAD0431" w14:textId="77777777" w:rsidR="00F5076A" w:rsidRPr="00F5076A" w:rsidRDefault="00F5076A" w:rsidP="00F5076A">
            <w:pPr>
              <w:tabs>
                <w:tab w:val="left" w:pos="8280"/>
              </w:tabs>
              <w:spacing w:after="60"/>
              <w:jc w:val="left"/>
              <w:rPr>
                <w:rFonts w:asciiTheme="majorBidi" w:hAnsiTheme="majorBidi" w:cstheme="majorBidi"/>
                <w:sz w:val="20"/>
                <w:szCs w:val="20"/>
              </w:rPr>
            </w:pPr>
          </w:p>
        </w:tc>
        <w:tc>
          <w:tcPr>
            <w:tcW w:w="1189" w:type="pct"/>
            <w:gridSpan w:val="2"/>
            <w:shd w:val="clear" w:color="auto" w:fill="auto"/>
            <w:tcMar>
              <w:left w:w="57" w:type="dxa"/>
              <w:right w:w="57" w:type="dxa"/>
            </w:tcMar>
          </w:tcPr>
          <w:p w14:paraId="0B86BB4C" w14:textId="269B414A" w:rsidR="00F5076A" w:rsidRPr="00A05706" w:rsidRDefault="006A2477" w:rsidP="00456130">
            <w:pPr>
              <w:tabs>
                <w:tab w:val="left" w:pos="8280"/>
              </w:tabs>
              <w:spacing w:after="60"/>
              <w:ind w:right="-219"/>
              <w:jc w:val="left"/>
              <w:rPr>
                <w:rFonts w:asciiTheme="majorBidi" w:hAnsiTheme="majorBidi" w:cstheme="majorBidi"/>
                <w:sz w:val="20"/>
                <w:szCs w:val="20"/>
                <w:lang w:val="fr-CH"/>
              </w:rPr>
            </w:pPr>
            <w:r w:rsidRPr="006A2477">
              <w:rPr>
                <w:rFonts w:asciiTheme="majorBidi" w:hAnsiTheme="majorBidi" w:cstheme="majorBidi"/>
                <w:sz w:val="20"/>
                <w:szCs w:val="20"/>
                <w:lang w:val="fr-FR"/>
              </w:rPr>
              <w:t>Total des coûts du projet </w:t>
            </w:r>
          </w:p>
        </w:tc>
        <w:tc>
          <w:tcPr>
            <w:tcW w:w="386" w:type="pct"/>
            <w:tcMar>
              <w:left w:w="57" w:type="dxa"/>
              <w:right w:w="57" w:type="dxa"/>
            </w:tcMar>
          </w:tcPr>
          <w:p w14:paraId="4ACC10E0" w14:textId="536F7DE0"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82</w:t>
            </w:r>
            <w:r w:rsidR="00520600">
              <w:rPr>
                <w:rFonts w:asciiTheme="majorBidi" w:hAnsiTheme="majorBidi" w:cstheme="majorBidi"/>
                <w:sz w:val="20"/>
                <w:szCs w:val="20"/>
              </w:rPr>
              <w:t> </w:t>
            </w:r>
            <w:r w:rsidRPr="00F5076A">
              <w:rPr>
                <w:rFonts w:asciiTheme="majorBidi" w:hAnsiTheme="majorBidi" w:cstheme="majorBidi"/>
                <w:sz w:val="20"/>
                <w:szCs w:val="20"/>
              </w:rPr>
              <w:t>000</w:t>
            </w:r>
          </w:p>
        </w:tc>
        <w:tc>
          <w:tcPr>
            <w:tcW w:w="386" w:type="pct"/>
            <w:tcMar>
              <w:left w:w="57" w:type="dxa"/>
              <w:right w:w="57" w:type="dxa"/>
            </w:tcMar>
          </w:tcPr>
          <w:p w14:paraId="11B0390B" w14:textId="22312CF0"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30892267" w14:textId="5395A610"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17F9A73B" w14:textId="74EDC4E8"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63</w:t>
            </w:r>
            <w:r w:rsidR="00520600">
              <w:rPr>
                <w:rFonts w:asciiTheme="majorBidi" w:hAnsiTheme="majorBidi" w:cstheme="majorBidi"/>
                <w:sz w:val="20"/>
                <w:szCs w:val="20"/>
              </w:rPr>
              <w:t> </w:t>
            </w:r>
            <w:r w:rsidRPr="00F5076A">
              <w:rPr>
                <w:rFonts w:asciiTheme="majorBidi" w:hAnsiTheme="majorBidi" w:cstheme="majorBidi"/>
                <w:sz w:val="20"/>
                <w:szCs w:val="20"/>
              </w:rPr>
              <w:t>000</w:t>
            </w:r>
          </w:p>
        </w:tc>
        <w:tc>
          <w:tcPr>
            <w:tcW w:w="387" w:type="pct"/>
            <w:tcMar>
              <w:left w:w="57" w:type="dxa"/>
              <w:right w:w="57" w:type="dxa"/>
            </w:tcMar>
          </w:tcPr>
          <w:p w14:paraId="5F9145CB" w14:textId="2F109A77"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632F61E6" w14:textId="2B029B3A"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2BCB96A3" w14:textId="25790FDE"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145</w:t>
            </w:r>
            <w:r w:rsidR="00520600">
              <w:rPr>
                <w:rFonts w:asciiTheme="majorBidi" w:hAnsiTheme="majorBidi" w:cstheme="majorBidi"/>
                <w:sz w:val="20"/>
                <w:szCs w:val="20"/>
              </w:rPr>
              <w:t> </w:t>
            </w:r>
            <w:r w:rsidRPr="00F5076A">
              <w:rPr>
                <w:rFonts w:asciiTheme="majorBidi" w:hAnsiTheme="majorBidi" w:cstheme="majorBidi"/>
                <w:sz w:val="20"/>
                <w:szCs w:val="20"/>
              </w:rPr>
              <w:t>000</w:t>
            </w:r>
          </w:p>
        </w:tc>
      </w:tr>
      <w:tr w:rsidR="00F5076A" w:rsidRPr="00F5076A" w14:paraId="64A3BF16" w14:textId="77777777" w:rsidTr="00C2712F">
        <w:trPr>
          <w:trHeight w:val="178"/>
          <w:jc w:val="center"/>
        </w:trPr>
        <w:tc>
          <w:tcPr>
            <w:tcW w:w="1108" w:type="pct"/>
            <w:vMerge/>
            <w:shd w:val="clear" w:color="auto" w:fill="auto"/>
            <w:tcMar>
              <w:left w:w="57" w:type="dxa"/>
              <w:right w:w="57" w:type="dxa"/>
            </w:tcMar>
          </w:tcPr>
          <w:p w14:paraId="19646B26" w14:textId="77777777" w:rsidR="00F5076A" w:rsidRPr="00F5076A" w:rsidRDefault="00F5076A" w:rsidP="00F5076A">
            <w:pPr>
              <w:tabs>
                <w:tab w:val="left" w:pos="8280"/>
              </w:tabs>
              <w:spacing w:after="60"/>
              <w:jc w:val="left"/>
              <w:rPr>
                <w:rFonts w:asciiTheme="majorBidi" w:hAnsiTheme="majorBidi" w:cstheme="majorBidi"/>
                <w:sz w:val="20"/>
                <w:szCs w:val="20"/>
              </w:rPr>
            </w:pPr>
          </w:p>
        </w:tc>
        <w:tc>
          <w:tcPr>
            <w:tcW w:w="1189" w:type="pct"/>
            <w:gridSpan w:val="2"/>
            <w:shd w:val="clear" w:color="auto" w:fill="auto"/>
            <w:tcMar>
              <w:left w:w="57" w:type="dxa"/>
              <w:right w:w="57" w:type="dxa"/>
            </w:tcMar>
          </w:tcPr>
          <w:p w14:paraId="3C6F61E1" w14:textId="6C9EFBE4" w:rsidR="00F5076A" w:rsidRPr="006A2477" w:rsidRDefault="006A2477" w:rsidP="00456130">
            <w:pPr>
              <w:tabs>
                <w:tab w:val="left" w:pos="8280"/>
              </w:tabs>
              <w:spacing w:after="60"/>
              <w:ind w:right="-219"/>
              <w:jc w:val="left"/>
              <w:rPr>
                <w:rFonts w:asciiTheme="majorBidi" w:hAnsiTheme="majorBidi" w:cstheme="majorBidi"/>
                <w:sz w:val="20"/>
                <w:szCs w:val="20"/>
              </w:rPr>
            </w:pPr>
            <w:r w:rsidRPr="006A2477">
              <w:rPr>
                <w:rFonts w:asciiTheme="majorBidi" w:hAnsiTheme="majorBidi" w:cstheme="majorBidi"/>
                <w:sz w:val="20"/>
                <w:szCs w:val="20"/>
                <w:lang w:val="fr-FR"/>
              </w:rPr>
              <w:t>Total des coûts d</w:t>
            </w:r>
            <w:r w:rsidR="00573D97">
              <w:rPr>
                <w:rFonts w:asciiTheme="majorBidi" w:hAnsiTheme="majorBidi" w:cstheme="majorBidi"/>
                <w:sz w:val="20"/>
                <w:szCs w:val="20"/>
                <w:lang w:val="fr-FR"/>
              </w:rPr>
              <w:t>’</w:t>
            </w:r>
            <w:r w:rsidRPr="006A2477">
              <w:rPr>
                <w:rFonts w:asciiTheme="majorBidi" w:hAnsiTheme="majorBidi" w:cstheme="majorBidi"/>
                <w:sz w:val="20"/>
                <w:szCs w:val="20"/>
                <w:lang w:val="fr-FR"/>
              </w:rPr>
              <w:t>appui</w:t>
            </w:r>
          </w:p>
        </w:tc>
        <w:tc>
          <w:tcPr>
            <w:tcW w:w="386" w:type="pct"/>
            <w:tcMar>
              <w:left w:w="57" w:type="dxa"/>
              <w:right w:w="57" w:type="dxa"/>
            </w:tcMar>
          </w:tcPr>
          <w:p w14:paraId="180ABCBF" w14:textId="4CB70526"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10</w:t>
            </w:r>
            <w:r w:rsidR="00520600">
              <w:rPr>
                <w:rFonts w:asciiTheme="majorBidi" w:hAnsiTheme="majorBidi" w:cstheme="majorBidi"/>
                <w:sz w:val="20"/>
                <w:szCs w:val="20"/>
              </w:rPr>
              <w:t> </w:t>
            </w:r>
            <w:r w:rsidRPr="00F5076A">
              <w:rPr>
                <w:rFonts w:asciiTheme="majorBidi" w:hAnsiTheme="majorBidi" w:cstheme="majorBidi"/>
                <w:sz w:val="20"/>
                <w:szCs w:val="20"/>
              </w:rPr>
              <w:t>660</w:t>
            </w:r>
          </w:p>
        </w:tc>
        <w:tc>
          <w:tcPr>
            <w:tcW w:w="386" w:type="pct"/>
            <w:tcMar>
              <w:left w:w="57" w:type="dxa"/>
              <w:right w:w="57" w:type="dxa"/>
            </w:tcMar>
          </w:tcPr>
          <w:p w14:paraId="6EF7B437" w14:textId="1E09CB4D"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2FC9911A" w14:textId="78C90A88"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62D0544E" w14:textId="45866785"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8</w:t>
            </w:r>
            <w:r w:rsidR="00520600">
              <w:rPr>
                <w:rFonts w:asciiTheme="majorBidi" w:hAnsiTheme="majorBidi" w:cstheme="majorBidi"/>
                <w:sz w:val="20"/>
                <w:szCs w:val="20"/>
              </w:rPr>
              <w:t> </w:t>
            </w:r>
            <w:r w:rsidRPr="00F5076A">
              <w:rPr>
                <w:rFonts w:asciiTheme="majorBidi" w:hAnsiTheme="majorBidi" w:cstheme="majorBidi"/>
                <w:sz w:val="20"/>
                <w:szCs w:val="20"/>
              </w:rPr>
              <w:t>190</w:t>
            </w:r>
          </w:p>
        </w:tc>
        <w:tc>
          <w:tcPr>
            <w:tcW w:w="387" w:type="pct"/>
            <w:tcMar>
              <w:left w:w="57" w:type="dxa"/>
              <w:right w:w="57" w:type="dxa"/>
            </w:tcMar>
          </w:tcPr>
          <w:p w14:paraId="6D3F2793" w14:textId="53A60123"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tcMar>
              <w:left w:w="57" w:type="dxa"/>
              <w:right w:w="57" w:type="dxa"/>
            </w:tcMar>
          </w:tcPr>
          <w:p w14:paraId="2ADE1A2E" w14:textId="22866DC3"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259F2038" w14:textId="7E6569E1"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18</w:t>
            </w:r>
            <w:r w:rsidR="00520600">
              <w:rPr>
                <w:rFonts w:asciiTheme="majorBidi" w:hAnsiTheme="majorBidi" w:cstheme="majorBidi"/>
                <w:sz w:val="20"/>
                <w:szCs w:val="20"/>
              </w:rPr>
              <w:t> </w:t>
            </w:r>
            <w:r w:rsidRPr="00F5076A">
              <w:rPr>
                <w:rFonts w:asciiTheme="majorBidi" w:hAnsiTheme="majorBidi" w:cstheme="majorBidi"/>
                <w:sz w:val="20"/>
                <w:szCs w:val="20"/>
              </w:rPr>
              <w:t>850</w:t>
            </w:r>
          </w:p>
        </w:tc>
      </w:tr>
      <w:tr w:rsidR="00F5076A" w:rsidRPr="00F5076A" w14:paraId="3E8A197D" w14:textId="77777777" w:rsidTr="00C2712F">
        <w:trPr>
          <w:trHeight w:val="54"/>
          <w:jc w:val="center"/>
        </w:trPr>
        <w:tc>
          <w:tcPr>
            <w:tcW w:w="1108" w:type="pct"/>
            <w:vMerge/>
            <w:shd w:val="clear" w:color="auto" w:fill="auto"/>
            <w:tcMar>
              <w:left w:w="57" w:type="dxa"/>
              <w:right w:w="57" w:type="dxa"/>
            </w:tcMar>
          </w:tcPr>
          <w:p w14:paraId="78E6986A" w14:textId="77777777" w:rsidR="00F5076A" w:rsidRPr="00F5076A" w:rsidRDefault="00F5076A" w:rsidP="00F5076A">
            <w:pPr>
              <w:tabs>
                <w:tab w:val="left" w:pos="8280"/>
              </w:tabs>
              <w:spacing w:after="60"/>
              <w:jc w:val="left"/>
              <w:rPr>
                <w:rFonts w:asciiTheme="majorBidi" w:hAnsiTheme="majorBidi" w:cstheme="majorBidi"/>
                <w:sz w:val="20"/>
                <w:szCs w:val="20"/>
              </w:rPr>
            </w:pPr>
          </w:p>
        </w:tc>
        <w:tc>
          <w:tcPr>
            <w:tcW w:w="1189" w:type="pct"/>
            <w:gridSpan w:val="2"/>
            <w:shd w:val="clear" w:color="auto" w:fill="auto"/>
            <w:tcMar>
              <w:left w:w="57" w:type="dxa"/>
              <w:right w:w="57" w:type="dxa"/>
            </w:tcMar>
          </w:tcPr>
          <w:p w14:paraId="41720A27" w14:textId="148AD33E" w:rsidR="00F5076A" w:rsidRPr="006A2477" w:rsidRDefault="006A2477" w:rsidP="00456130">
            <w:pPr>
              <w:tabs>
                <w:tab w:val="left" w:pos="8280"/>
              </w:tabs>
              <w:spacing w:after="60"/>
              <w:ind w:right="-219"/>
              <w:jc w:val="left"/>
              <w:rPr>
                <w:rFonts w:asciiTheme="majorBidi" w:hAnsiTheme="majorBidi" w:cstheme="majorBidi"/>
                <w:sz w:val="20"/>
                <w:szCs w:val="20"/>
              </w:rPr>
            </w:pPr>
            <w:r w:rsidRPr="006A2477">
              <w:rPr>
                <w:rFonts w:asciiTheme="majorBidi" w:hAnsiTheme="majorBidi" w:cstheme="majorBidi"/>
                <w:sz w:val="20"/>
                <w:szCs w:val="20"/>
                <w:lang w:val="fr-FR"/>
              </w:rPr>
              <w:t>Total des fonds</w:t>
            </w:r>
          </w:p>
        </w:tc>
        <w:tc>
          <w:tcPr>
            <w:tcW w:w="386" w:type="pct"/>
            <w:shd w:val="clear" w:color="auto" w:fill="auto"/>
            <w:tcMar>
              <w:left w:w="57" w:type="dxa"/>
              <w:right w:w="57" w:type="dxa"/>
            </w:tcMar>
          </w:tcPr>
          <w:p w14:paraId="4EFC4685" w14:textId="5D07C044"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92</w:t>
            </w:r>
            <w:r w:rsidR="00520600">
              <w:rPr>
                <w:rFonts w:asciiTheme="majorBidi" w:hAnsiTheme="majorBidi" w:cstheme="majorBidi"/>
                <w:sz w:val="20"/>
                <w:szCs w:val="20"/>
              </w:rPr>
              <w:t> </w:t>
            </w:r>
            <w:r w:rsidRPr="00F5076A">
              <w:rPr>
                <w:rFonts w:asciiTheme="majorBidi" w:hAnsiTheme="majorBidi" w:cstheme="majorBidi"/>
                <w:sz w:val="20"/>
                <w:szCs w:val="20"/>
              </w:rPr>
              <w:t>660</w:t>
            </w:r>
          </w:p>
        </w:tc>
        <w:tc>
          <w:tcPr>
            <w:tcW w:w="386" w:type="pct"/>
            <w:shd w:val="clear" w:color="auto" w:fill="auto"/>
            <w:tcMar>
              <w:left w:w="57" w:type="dxa"/>
              <w:right w:w="57" w:type="dxa"/>
            </w:tcMar>
          </w:tcPr>
          <w:p w14:paraId="3F2A39AD" w14:textId="1A2DA7B6"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shd w:val="clear" w:color="auto" w:fill="auto"/>
            <w:tcMar>
              <w:left w:w="57" w:type="dxa"/>
              <w:right w:w="57" w:type="dxa"/>
            </w:tcMar>
          </w:tcPr>
          <w:p w14:paraId="51F38820" w14:textId="6487AABC"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shd w:val="clear" w:color="auto" w:fill="auto"/>
            <w:tcMar>
              <w:left w:w="57" w:type="dxa"/>
              <w:right w:w="57" w:type="dxa"/>
            </w:tcMar>
          </w:tcPr>
          <w:p w14:paraId="06BA0B25" w14:textId="62D79C66"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71</w:t>
            </w:r>
            <w:r w:rsidR="00520600">
              <w:rPr>
                <w:rFonts w:asciiTheme="majorBidi" w:hAnsiTheme="majorBidi" w:cstheme="majorBidi"/>
                <w:sz w:val="20"/>
                <w:szCs w:val="20"/>
              </w:rPr>
              <w:t> </w:t>
            </w:r>
            <w:r w:rsidRPr="00F5076A">
              <w:rPr>
                <w:rFonts w:asciiTheme="majorBidi" w:hAnsiTheme="majorBidi" w:cstheme="majorBidi"/>
                <w:sz w:val="20"/>
                <w:szCs w:val="20"/>
              </w:rPr>
              <w:t>190</w:t>
            </w:r>
          </w:p>
        </w:tc>
        <w:tc>
          <w:tcPr>
            <w:tcW w:w="387" w:type="pct"/>
            <w:shd w:val="clear" w:color="auto" w:fill="auto"/>
            <w:tcMar>
              <w:left w:w="57" w:type="dxa"/>
              <w:right w:w="57" w:type="dxa"/>
            </w:tcMar>
          </w:tcPr>
          <w:p w14:paraId="2A4A43EA" w14:textId="43ADE249"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6" w:type="pct"/>
            <w:shd w:val="clear" w:color="auto" w:fill="auto"/>
            <w:tcMar>
              <w:left w:w="57" w:type="dxa"/>
              <w:right w:w="57" w:type="dxa"/>
            </w:tcMar>
          </w:tcPr>
          <w:p w14:paraId="7E1C27B2" w14:textId="00CEEB42"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0</w:t>
            </w:r>
          </w:p>
        </w:tc>
        <w:tc>
          <w:tcPr>
            <w:tcW w:w="387" w:type="pct"/>
            <w:tcMar>
              <w:left w:w="57" w:type="dxa"/>
              <w:right w:w="57" w:type="dxa"/>
            </w:tcMar>
          </w:tcPr>
          <w:p w14:paraId="192BC0A4" w14:textId="50224AC4" w:rsidR="00F5076A" w:rsidRPr="00F5076A" w:rsidRDefault="00F5076A" w:rsidP="00F5076A">
            <w:pPr>
              <w:tabs>
                <w:tab w:val="left" w:pos="8280"/>
              </w:tabs>
              <w:spacing w:after="60"/>
              <w:jc w:val="right"/>
              <w:rPr>
                <w:rFonts w:asciiTheme="majorBidi" w:hAnsiTheme="majorBidi" w:cstheme="majorBidi"/>
                <w:sz w:val="20"/>
                <w:szCs w:val="20"/>
              </w:rPr>
            </w:pPr>
            <w:r w:rsidRPr="00F5076A">
              <w:rPr>
                <w:rFonts w:asciiTheme="majorBidi" w:hAnsiTheme="majorBidi" w:cstheme="majorBidi"/>
                <w:sz w:val="20"/>
                <w:szCs w:val="20"/>
              </w:rPr>
              <w:t>163</w:t>
            </w:r>
            <w:r w:rsidR="00520600">
              <w:rPr>
                <w:rFonts w:asciiTheme="majorBidi" w:hAnsiTheme="majorBidi" w:cstheme="majorBidi"/>
                <w:sz w:val="20"/>
                <w:szCs w:val="20"/>
              </w:rPr>
              <w:t> </w:t>
            </w:r>
            <w:r w:rsidRPr="00F5076A">
              <w:rPr>
                <w:rFonts w:asciiTheme="majorBidi" w:hAnsiTheme="majorBidi" w:cstheme="majorBidi"/>
                <w:sz w:val="20"/>
                <w:szCs w:val="20"/>
              </w:rPr>
              <w:t>850</w:t>
            </w:r>
          </w:p>
        </w:tc>
      </w:tr>
    </w:tbl>
    <w:p w14:paraId="530095F1" w14:textId="43FD2638" w:rsidR="0070038F" w:rsidRPr="00A05706" w:rsidRDefault="006A2477" w:rsidP="008C22B3">
      <w:pPr>
        <w:ind w:right="-561" w:hanging="851"/>
        <w:jc w:val="left"/>
        <w:rPr>
          <w:sz w:val="18"/>
          <w:szCs w:val="18"/>
          <w:lang w:val="fr-CH"/>
        </w:rPr>
      </w:pPr>
      <w:r w:rsidRPr="006A2477">
        <w:rPr>
          <w:sz w:val="18"/>
          <w:szCs w:val="18"/>
          <w:lang w:val="fr-FR"/>
        </w:rPr>
        <w:t>* Recommandé pour approbation lors de la présente réunion</w:t>
      </w:r>
    </w:p>
    <w:p w14:paraId="58852DF8" w14:textId="77777777" w:rsidR="0070038F" w:rsidRPr="00A05706" w:rsidRDefault="0070038F" w:rsidP="0070038F">
      <w:pPr>
        <w:ind w:right="-561"/>
        <w:jc w:val="left"/>
        <w:rPr>
          <w:sz w:val="10"/>
          <w:szCs w:val="10"/>
          <w:lang w:val="fr-CH"/>
        </w:rPr>
      </w:pPr>
    </w:p>
    <w:tbl>
      <w:tblPr>
        <w:tblStyle w:val="TableGrid"/>
        <w:tblW w:w="11197" w:type="dxa"/>
        <w:jc w:val="center"/>
        <w:tblLayout w:type="fixed"/>
        <w:tblLook w:val="04A0" w:firstRow="1" w:lastRow="0" w:firstColumn="1" w:lastColumn="0" w:noHBand="0" w:noVBand="1"/>
      </w:tblPr>
      <w:tblGrid>
        <w:gridCol w:w="9074"/>
        <w:gridCol w:w="2123"/>
      </w:tblGrid>
      <w:tr w:rsidR="0070038F" w:rsidRPr="00B65285" w14:paraId="0C1B0FF4" w14:textId="77777777" w:rsidTr="00966A14">
        <w:trPr>
          <w:jc w:val="center"/>
        </w:trPr>
        <w:tc>
          <w:tcPr>
            <w:tcW w:w="9074" w:type="dxa"/>
          </w:tcPr>
          <w:p w14:paraId="084160C2" w14:textId="64E082D3" w:rsidR="0070038F" w:rsidRPr="00A05706" w:rsidRDefault="006A2477" w:rsidP="00456130">
            <w:pPr>
              <w:spacing w:line="276" w:lineRule="auto"/>
              <w:ind w:right="-561"/>
              <w:jc w:val="left"/>
              <w:rPr>
                <w:sz w:val="20"/>
                <w:szCs w:val="20"/>
                <w:lang w:val="fr-CH"/>
              </w:rPr>
            </w:pPr>
            <w:r w:rsidRPr="006A2477">
              <w:rPr>
                <w:sz w:val="20"/>
                <w:szCs w:val="20"/>
                <w:lang w:val="fr-FR"/>
              </w:rPr>
              <w:t>Réduction de la consommation restante éligible au financement lors de la phase I en tonnes d</w:t>
            </w:r>
            <w:r w:rsidR="00573D97">
              <w:rPr>
                <w:sz w:val="20"/>
                <w:szCs w:val="20"/>
                <w:lang w:val="fr-FR"/>
              </w:rPr>
              <w:t>’</w:t>
            </w:r>
            <w:r w:rsidRPr="006A2477">
              <w:rPr>
                <w:sz w:val="20"/>
                <w:szCs w:val="20"/>
                <w:lang w:val="fr-FR"/>
              </w:rPr>
              <w:t>éq.CO</w:t>
            </w:r>
            <w:r w:rsidRPr="006A2477">
              <w:rPr>
                <w:sz w:val="20"/>
                <w:szCs w:val="20"/>
                <w:vertAlign w:val="subscript"/>
                <w:lang w:val="fr-FR"/>
              </w:rPr>
              <w:t>2</w:t>
            </w:r>
          </w:p>
        </w:tc>
        <w:tc>
          <w:tcPr>
            <w:tcW w:w="2123" w:type="dxa"/>
          </w:tcPr>
          <w:p w14:paraId="4F29A7E6" w14:textId="71AE4739" w:rsidR="0070038F" w:rsidRPr="006A2477" w:rsidRDefault="006A2477" w:rsidP="00456130">
            <w:pPr>
              <w:spacing w:line="276" w:lineRule="auto"/>
              <w:ind w:right="33"/>
              <w:jc w:val="right"/>
              <w:rPr>
                <w:sz w:val="20"/>
                <w:szCs w:val="20"/>
              </w:rPr>
            </w:pPr>
            <w:r w:rsidRPr="006A2477">
              <w:rPr>
                <w:sz w:val="20"/>
                <w:szCs w:val="20"/>
                <w:lang w:val="fr-FR"/>
              </w:rPr>
              <w:t>s.o.</w:t>
            </w:r>
          </w:p>
        </w:tc>
      </w:tr>
    </w:tbl>
    <w:p w14:paraId="053FBE9D" w14:textId="77777777" w:rsidR="0070038F" w:rsidRPr="00A72033" w:rsidRDefault="0070038F" w:rsidP="0070038F">
      <w:pPr>
        <w:jc w:val="center"/>
        <w:rPr>
          <w:sz w:val="10"/>
          <w:szCs w:val="10"/>
        </w:rPr>
      </w:pPr>
    </w:p>
    <w:tbl>
      <w:tblPr>
        <w:tblStyle w:val="TableGrid"/>
        <w:tblW w:w="5848" w:type="pct"/>
        <w:jc w:val="center"/>
        <w:tblLook w:val="04A0" w:firstRow="1" w:lastRow="0" w:firstColumn="1" w:lastColumn="0" w:noHBand="0" w:noVBand="1"/>
      </w:tblPr>
      <w:tblGrid>
        <w:gridCol w:w="4538"/>
        <w:gridCol w:w="6662"/>
      </w:tblGrid>
      <w:tr w:rsidR="0070038F" w:rsidRPr="00EB31E3" w14:paraId="57049389" w14:textId="77777777" w:rsidTr="00966A14">
        <w:trPr>
          <w:trHeight w:hRule="exact" w:val="238"/>
          <w:jc w:val="center"/>
        </w:trPr>
        <w:tc>
          <w:tcPr>
            <w:tcW w:w="2026" w:type="pct"/>
            <w:shd w:val="clear" w:color="auto" w:fill="auto"/>
          </w:tcPr>
          <w:p w14:paraId="79803EA2" w14:textId="091604F3" w:rsidR="0070038F" w:rsidRPr="006A2477" w:rsidRDefault="006A2477" w:rsidP="00456130">
            <w:pPr>
              <w:jc w:val="left"/>
              <w:rPr>
                <w:b/>
                <w:color w:val="000000" w:themeColor="text1"/>
                <w:sz w:val="20"/>
              </w:rPr>
            </w:pPr>
            <w:r w:rsidRPr="006A2477">
              <w:rPr>
                <w:b/>
                <w:color w:val="000000" w:themeColor="text1"/>
                <w:sz w:val="20"/>
                <w:lang w:val="fr-FR"/>
              </w:rPr>
              <w:t>Recommandation du Secrétariat :</w:t>
            </w:r>
          </w:p>
        </w:tc>
        <w:tc>
          <w:tcPr>
            <w:tcW w:w="2974" w:type="pct"/>
            <w:shd w:val="clear" w:color="auto" w:fill="auto"/>
          </w:tcPr>
          <w:p w14:paraId="47EFD67F" w14:textId="276C7531" w:rsidR="0070038F" w:rsidRPr="00996241" w:rsidRDefault="006A2477" w:rsidP="00456130">
            <w:pPr>
              <w:jc w:val="center"/>
              <w:rPr>
                <w:color w:val="000000" w:themeColor="text1"/>
                <w:sz w:val="20"/>
              </w:rPr>
            </w:pPr>
            <w:r w:rsidRPr="006A2477">
              <w:rPr>
                <w:color w:val="000000" w:themeColor="text1"/>
                <w:sz w:val="20"/>
                <w:lang w:val="fr-FR"/>
              </w:rPr>
              <w:t>Pour examen individuel</w:t>
            </w:r>
            <w:r w:rsidR="0070038F" w:rsidRPr="006A2477">
              <w:rPr>
                <w:color w:val="000000" w:themeColor="text1"/>
                <w:sz w:val="20"/>
                <w:highlight w:val="cyan"/>
              </w:rPr>
              <w:t xml:space="preserve"> </w:t>
            </w:r>
          </w:p>
        </w:tc>
      </w:tr>
    </w:tbl>
    <w:p w14:paraId="18E0974F" w14:textId="77777777" w:rsidR="00C146AA" w:rsidRDefault="00C146AA" w:rsidP="00966A14">
      <w:pPr>
        <w:tabs>
          <w:tab w:val="left" w:pos="2880"/>
          <w:tab w:val="left" w:pos="5760"/>
        </w:tabs>
        <w:spacing w:before="240" w:after="240"/>
        <w:jc w:val="center"/>
        <w:rPr>
          <w:b/>
          <w:lang w:val="fr-FR"/>
        </w:rPr>
      </w:pPr>
    </w:p>
    <w:p w14:paraId="4E6F1050" w14:textId="6DE58307" w:rsidR="0070038F" w:rsidRPr="006A2477" w:rsidRDefault="006A2477" w:rsidP="00966A14">
      <w:pPr>
        <w:tabs>
          <w:tab w:val="left" w:pos="2880"/>
          <w:tab w:val="left" w:pos="5760"/>
        </w:tabs>
        <w:spacing w:before="240" w:after="240"/>
        <w:jc w:val="center"/>
        <w:rPr>
          <w:b/>
        </w:rPr>
      </w:pPr>
      <w:r w:rsidRPr="006A2477">
        <w:rPr>
          <w:b/>
          <w:lang w:val="fr-FR"/>
        </w:rPr>
        <w:lastRenderedPageBreak/>
        <w:t>DESCRIPTION DU PROJET</w:t>
      </w:r>
    </w:p>
    <w:p w14:paraId="47C025AA" w14:textId="51A46DE3" w:rsidR="007142DF" w:rsidRPr="00A05706" w:rsidRDefault="007142DF" w:rsidP="007142DF">
      <w:pPr>
        <w:pStyle w:val="Heading1"/>
        <w:rPr>
          <w:lang w:val="fr-CH"/>
        </w:rPr>
      </w:pPr>
      <w:r w:rsidRPr="007142DF">
        <w:rPr>
          <w:lang w:val="fr-FR"/>
        </w:rPr>
        <w:t>Le présent document comprend les sections suivantes :</w:t>
      </w:r>
    </w:p>
    <w:p w14:paraId="6A3EE26C" w14:textId="14057B50" w:rsidR="007142DF" w:rsidRPr="007142DF" w:rsidRDefault="007142DF" w:rsidP="007142DF">
      <w:pPr>
        <w:pStyle w:val="ListParagraph"/>
        <w:numPr>
          <w:ilvl w:val="0"/>
          <w:numId w:val="11"/>
        </w:numPr>
        <w:spacing w:before="240" w:after="240"/>
        <w:ind w:left="1276" w:hanging="567"/>
        <w:contextualSpacing w:val="0"/>
      </w:pPr>
      <w:r w:rsidRPr="007142DF">
        <w:rPr>
          <w:lang w:val="fr-FR"/>
        </w:rPr>
        <w:t>Résumé de la proposition soumise</w:t>
      </w:r>
    </w:p>
    <w:p w14:paraId="4ACD1202" w14:textId="0BFD3C66" w:rsidR="007142DF" w:rsidRPr="00A05706" w:rsidRDefault="007142DF" w:rsidP="007142DF">
      <w:pPr>
        <w:pStyle w:val="ListParagraph"/>
        <w:numPr>
          <w:ilvl w:val="0"/>
          <w:numId w:val="11"/>
        </w:numPr>
        <w:spacing w:before="240" w:after="240"/>
        <w:ind w:left="1276" w:hanging="567"/>
        <w:contextualSpacing w:val="0"/>
        <w:rPr>
          <w:lang w:val="fr-CH"/>
        </w:rPr>
      </w:pPr>
      <w:r w:rsidRPr="007142DF">
        <w:rPr>
          <w:lang w:val="fr-FR"/>
        </w:rPr>
        <w:t>Contexte :</w:t>
      </w:r>
      <w:r w:rsidRPr="00A05706">
        <w:rPr>
          <w:lang w:val="fr-CH"/>
        </w:rPr>
        <w:t xml:space="preserve"> </w:t>
      </w:r>
      <w:r w:rsidRPr="007142DF">
        <w:rPr>
          <w:lang w:val="fr-FR"/>
        </w:rPr>
        <w:t>État de la mise en œuvre du plan national de gestion de l</w:t>
      </w:r>
      <w:r w:rsidR="00573D97">
        <w:rPr>
          <w:lang w:val="fr-FR"/>
        </w:rPr>
        <w:t>’</w:t>
      </w:r>
      <w:r w:rsidRPr="007142DF">
        <w:rPr>
          <w:lang w:val="fr-FR"/>
        </w:rPr>
        <w:t>élimination des HCFC du Lesotho et des projets précédents portant sur les HFC</w:t>
      </w:r>
    </w:p>
    <w:p w14:paraId="27BA31E9" w14:textId="7B041819" w:rsidR="007142DF" w:rsidRPr="00A05706" w:rsidRDefault="007142DF" w:rsidP="007142DF">
      <w:pPr>
        <w:pStyle w:val="ListParagraph"/>
        <w:numPr>
          <w:ilvl w:val="0"/>
          <w:numId w:val="11"/>
        </w:numPr>
        <w:spacing w:before="240" w:after="240"/>
        <w:ind w:left="1276" w:hanging="567"/>
        <w:contextualSpacing w:val="0"/>
        <w:rPr>
          <w:lang w:val="fr-CH"/>
        </w:rPr>
      </w:pPr>
      <w:r w:rsidRPr="007142DF">
        <w:rPr>
          <w:lang w:val="fr-FR"/>
        </w:rPr>
        <w:t>Consommation de HFC :</w:t>
      </w:r>
      <w:r w:rsidRPr="00A05706">
        <w:rPr>
          <w:lang w:val="fr-CH"/>
        </w:rPr>
        <w:t xml:space="preserve"> </w:t>
      </w:r>
      <w:r w:rsidRPr="007142DF">
        <w:rPr>
          <w:lang w:val="fr-FR"/>
        </w:rPr>
        <w:t>Présentation générale des niveaux de consommation, des tendances et des utilisations sectorielles des HFC du Lesotho</w:t>
      </w:r>
    </w:p>
    <w:p w14:paraId="63A8B945" w14:textId="20223198" w:rsidR="007142DF" w:rsidRPr="00A05706" w:rsidRDefault="007142DF" w:rsidP="007142DF">
      <w:pPr>
        <w:pStyle w:val="ListParagraph"/>
        <w:numPr>
          <w:ilvl w:val="0"/>
          <w:numId w:val="11"/>
        </w:numPr>
        <w:spacing w:before="240" w:after="240"/>
        <w:ind w:left="1276" w:hanging="567"/>
        <w:contextualSpacing w:val="0"/>
        <w:rPr>
          <w:lang w:val="fr-CH"/>
        </w:rPr>
      </w:pPr>
      <w:r w:rsidRPr="007142DF">
        <w:rPr>
          <w:lang w:val="fr-FR"/>
        </w:rPr>
        <w:t>Phase I du plan de mise en œuvre de l</w:t>
      </w:r>
      <w:r w:rsidR="00573D97">
        <w:rPr>
          <w:lang w:val="fr-FR"/>
        </w:rPr>
        <w:t>’</w:t>
      </w:r>
      <w:r w:rsidRPr="007142DF">
        <w:rPr>
          <w:lang w:val="fr-FR"/>
        </w:rPr>
        <w:t>Amendement de Kigali pour les HFC tel que présenté :</w:t>
      </w:r>
      <w:r w:rsidRPr="00A05706">
        <w:rPr>
          <w:lang w:val="fr-CH"/>
        </w:rPr>
        <w:t xml:space="preserve"> </w:t>
      </w:r>
      <w:r w:rsidRPr="007142DF">
        <w:rPr>
          <w:lang w:val="fr-FR"/>
        </w:rPr>
        <w:t>Stratégie d</w:t>
      </w:r>
      <w:r w:rsidR="00573D97">
        <w:rPr>
          <w:lang w:val="fr-FR"/>
        </w:rPr>
        <w:t>’</w:t>
      </w:r>
      <w:r w:rsidRPr="007142DF">
        <w:rPr>
          <w:lang w:val="fr-FR"/>
        </w:rPr>
        <w:t>ensemble et plan de mise en œuvre de la première tranche</w:t>
      </w:r>
    </w:p>
    <w:p w14:paraId="7211C692" w14:textId="4FD4F79F" w:rsidR="007142DF" w:rsidRPr="00A05706" w:rsidRDefault="007142DF" w:rsidP="007142DF">
      <w:pPr>
        <w:pStyle w:val="ListParagraph"/>
        <w:numPr>
          <w:ilvl w:val="0"/>
          <w:numId w:val="11"/>
        </w:numPr>
        <w:spacing w:before="240" w:after="240"/>
        <w:ind w:left="1276" w:hanging="567"/>
        <w:contextualSpacing w:val="0"/>
        <w:rPr>
          <w:lang w:val="fr-CH"/>
        </w:rPr>
      </w:pPr>
      <w:r w:rsidRPr="007142DF">
        <w:rPr>
          <w:lang w:val="fr-FR"/>
        </w:rPr>
        <w:t>Observations du Secrétariat, notamment sur les coûts convenus des activités</w:t>
      </w:r>
    </w:p>
    <w:p w14:paraId="42C9E437" w14:textId="171C0F71" w:rsidR="007142DF" w:rsidRPr="007142DF" w:rsidRDefault="007142DF" w:rsidP="007142DF">
      <w:pPr>
        <w:pStyle w:val="ListParagraph"/>
        <w:numPr>
          <w:ilvl w:val="0"/>
          <w:numId w:val="11"/>
        </w:numPr>
        <w:spacing w:before="240" w:after="240"/>
        <w:ind w:left="1276" w:hanging="567"/>
        <w:contextualSpacing w:val="0"/>
      </w:pPr>
      <w:r w:rsidRPr="007142DF">
        <w:rPr>
          <w:lang w:val="fr-FR"/>
        </w:rPr>
        <w:t>Recommandation</w:t>
      </w:r>
    </w:p>
    <w:p w14:paraId="15145324" w14:textId="2D38D28E" w:rsidR="0070038F" w:rsidRPr="00A05706" w:rsidRDefault="007142DF" w:rsidP="007142DF">
      <w:pPr>
        <w:pStyle w:val="Heading1"/>
        <w:keepNext/>
        <w:numPr>
          <w:ilvl w:val="0"/>
          <w:numId w:val="0"/>
        </w:numPr>
        <w:rPr>
          <w:b/>
          <w:bCs/>
          <w:lang w:val="fr-CH"/>
        </w:rPr>
      </w:pPr>
      <w:r w:rsidRPr="007142DF">
        <w:rPr>
          <w:b/>
          <w:bCs/>
          <w:lang w:val="fr-FR"/>
        </w:rPr>
        <w:t>I.</w:t>
      </w:r>
      <w:r w:rsidR="00A73D1D" w:rsidRPr="00A05706">
        <w:rPr>
          <w:b/>
          <w:bCs/>
          <w:lang w:val="fr-CH"/>
        </w:rPr>
        <w:tab/>
      </w:r>
      <w:r w:rsidRPr="007142DF">
        <w:rPr>
          <w:b/>
          <w:bCs/>
          <w:lang w:val="fr-FR"/>
        </w:rPr>
        <w:t>Résumé de la proposition soumise</w:t>
      </w:r>
    </w:p>
    <w:p w14:paraId="3326F069" w14:textId="5CADF285" w:rsidR="007142DF" w:rsidRPr="00A05706" w:rsidRDefault="007142DF" w:rsidP="007142DF">
      <w:pPr>
        <w:pStyle w:val="Heading1"/>
        <w:rPr>
          <w:lang w:val="fr-CH"/>
        </w:rPr>
      </w:pPr>
      <w:r w:rsidRPr="007142DF">
        <w:rPr>
          <w:lang w:val="fr-FR"/>
        </w:rPr>
        <w:t>Au nom du gouvernement du Lesotho, le PNUE, en qualité d</w:t>
      </w:r>
      <w:r w:rsidR="00573D97">
        <w:rPr>
          <w:lang w:val="fr-FR"/>
        </w:rPr>
        <w:t>’</w:t>
      </w:r>
      <w:r w:rsidRPr="007142DF">
        <w:rPr>
          <w:lang w:val="fr-FR"/>
        </w:rPr>
        <w:t>agence principale d</w:t>
      </w:r>
      <w:r w:rsidR="00573D97">
        <w:rPr>
          <w:lang w:val="fr-FR"/>
        </w:rPr>
        <w:t>’</w:t>
      </w:r>
      <w:r w:rsidRPr="007142DF">
        <w:rPr>
          <w:lang w:val="fr-FR"/>
        </w:rPr>
        <w:t>exécution, a soumis une demande de financement de la phase I du plan de mise en œuvre de l</w:t>
      </w:r>
      <w:r w:rsidR="00573D97">
        <w:rPr>
          <w:lang w:val="fr-FR"/>
        </w:rPr>
        <w:t>’</w:t>
      </w:r>
      <w:r w:rsidRPr="007142DF">
        <w:rPr>
          <w:lang w:val="fr-FR"/>
        </w:rPr>
        <w:t>Amendement de Kigali pour les HFC (KIP) pour un montant total de 171 647 $US, soit 117 100 $US plus 15 223 $US de coûts d</w:t>
      </w:r>
      <w:r w:rsidR="00573D97">
        <w:rPr>
          <w:lang w:val="fr-FR"/>
        </w:rPr>
        <w:t>’</w:t>
      </w:r>
      <w:r w:rsidRPr="007142DF">
        <w:rPr>
          <w:lang w:val="fr-FR"/>
        </w:rPr>
        <w:t>appui d</w:t>
      </w:r>
      <w:r w:rsidR="00573D97">
        <w:rPr>
          <w:lang w:val="fr-FR"/>
        </w:rPr>
        <w:t>’</w:t>
      </w:r>
      <w:r w:rsidRPr="007142DF">
        <w:rPr>
          <w:lang w:val="fr-FR"/>
        </w:rPr>
        <w:t>agence pour le PNUE, et 34 800 $US plus 4 524 $US de coûts d</w:t>
      </w:r>
      <w:r w:rsidR="00573D97">
        <w:rPr>
          <w:lang w:val="fr-FR"/>
        </w:rPr>
        <w:t>’</w:t>
      </w:r>
      <w:r w:rsidRPr="007142DF">
        <w:rPr>
          <w:lang w:val="fr-FR"/>
        </w:rPr>
        <w:t>appui d</w:t>
      </w:r>
      <w:r w:rsidR="00573D97">
        <w:rPr>
          <w:lang w:val="fr-FR"/>
        </w:rPr>
        <w:t>’</w:t>
      </w:r>
      <w:r w:rsidRPr="007142DF">
        <w:rPr>
          <w:lang w:val="fr-FR"/>
        </w:rPr>
        <w:t>agence pour l</w:t>
      </w:r>
      <w:r w:rsidR="00573D97">
        <w:rPr>
          <w:lang w:val="fr-FR"/>
        </w:rPr>
        <w:t>’</w:t>
      </w:r>
      <w:r w:rsidRPr="007142DF">
        <w:rPr>
          <w:lang w:val="fr-FR"/>
        </w:rPr>
        <w:t>ONUDI, conformément à la proposition initiale</w:t>
      </w:r>
      <w:r w:rsidRPr="007142DF">
        <w:rPr>
          <w:vertAlign w:val="superscript"/>
        </w:rPr>
        <w:footnoteReference w:id="3"/>
      </w:r>
      <w:r w:rsidR="00AC68B9">
        <w:rPr>
          <w:lang w:val="fr-FR"/>
        </w:rPr>
        <w:t>.</w:t>
      </w:r>
    </w:p>
    <w:p w14:paraId="3BF71BF1" w14:textId="292095D8" w:rsidR="007142DF" w:rsidRPr="00A05706" w:rsidRDefault="007142DF" w:rsidP="007142DF">
      <w:pPr>
        <w:pStyle w:val="Heading1"/>
        <w:rPr>
          <w:lang w:val="fr-CH"/>
        </w:rPr>
      </w:pPr>
      <w:r w:rsidRPr="007142DF">
        <w:rPr>
          <w:lang w:val="fr-FR"/>
        </w:rPr>
        <w:t>La mise en œuvre de la phase I du KIP aidera le gouvernement du Lesotho à atteindre l</w:t>
      </w:r>
      <w:r w:rsidR="00573D97">
        <w:rPr>
          <w:lang w:val="fr-FR"/>
        </w:rPr>
        <w:t>’</w:t>
      </w:r>
      <w:r w:rsidRPr="007142DF">
        <w:rPr>
          <w:lang w:val="fr-FR"/>
        </w:rPr>
        <w:t>objectif de réduction de 10 pour cent de sa consommation de référence de HFC d</w:t>
      </w:r>
      <w:r w:rsidR="00573D97">
        <w:rPr>
          <w:lang w:val="fr-FR"/>
        </w:rPr>
        <w:t>’</w:t>
      </w:r>
      <w:r w:rsidRPr="007142DF">
        <w:rPr>
          <w:lang w:val="fr-FR"/>
        </w:rPr>
        <w:t>ici le 1</w:t>
      </w:r>
      <w:r w:rsidRPr="007142DF">
        <w:rPr>
          <w:vertAlign w:val="superscript"/>
          <w:lang w:val="fr-FR"/>
        </w:rPr>
        <w:t>er</w:t>
      </w:r>
      <w:r w:rsidRPr="007142DF">
        <w:rPr>
          <w:lang w:val="fr-FR"/>
        </w:rPr>
        <w:t xml:space="preserve"> janvier 2029.</w:t>
      </w:r>
      <w:r w:rsidRPr="00A05706">
        <w:rPr>
          <w:lang w:val="fr-CH"/>
        </w:rPr>
        <w:t xml:space="preserve"> </w:t>
      </w:r>
    </w:p>
    <w:p w14:paraId="79EAF510" w14:textId="2FEDADF2" w:rsidR="007142DF" w:rsidRPr="00A05706" w:rsidRDefault="007142DF" w:rsidP="007142DF">
      <w:pPr>
        <w:pStyle w:val="Heading1"/>
        <w:rPr>
          <w:lang w:val="fr-CH"/>
        </w:rPr>
      </w:pPr>
      <w:r w:rsidRPr="007142DF">
        <w:rPr>
          <w:lang w:val="fr-FR"/>
        </w:rPr>
        <w:t>Le financement demandé à la présente réunion pour la première tranche de la phase I du KIP</w:t>
      </w:r>
      <w:r w:rsidR="00573D97">
        <w:rPr>
          <w:lang w:val="fr-FR"/>
        </w:rPr>
        <w:t> </w:t>
      </w:r>
      <w:r w:rsidRPr="007142DF">
        <w:rPr>
          <w:lang w:val="fr-FR"/>
        </w:rPr>
        <w:t>s</w:t>
      </w:r>
      <w:r w:rsidR="00573D97">
        <w:rPr>
          <w:lang w:val="fr-FR"/>
        </w:rPr>
        <w:t>’</w:t>
      </w:r>
      <w:r w:rsidRPr="007142DF">
        <w:rPr>
          <w:lang w:val="fr-FR"/>
        </w:rPr>
        <w:t>élève à</w:t>
      </w:r>
      <w:r w:rsidR="00573D97">
        <w:rPr>
          <w:lang w:val="fr-FR"/>
        </w:rPr>
        <w:t> </w:t>
      </w:r>
      <w:r w:rsidRPr="007142DF">
        <w:rPr>
          <w:lang w:val="fr-FR"/>
        </w:rPr>
        <w:t>98 311 $US, soit 65 250 $US</w:t>
      </w:r>
      <w:r w:rsidR="00573D97">
        <w:rPr>
          <w:lang w:val="fr-FR"/>
        </w:rPr>
        <w:t> </w:t>
      </w:r>
      <w:r w:rsidRPr="007142DF">
        <w:rPr>
          <w:lang w:val="fr-FR"/>
        </w:rPr>
        <w:t>plus 8 483 $US de frais d</w:t>
      </w:r>
      <w:r w:rsidR="00573D97">
        <w:rPr>
          <w:lang w:val="fr-FR"/>
        </w:rPr>
        <w:t>’</w:t>
      </w:r>
      <w:r w:rsidRPr="007142DF">
        <w:rPr>
          <w:lang w:val="fr-FR"/>
        </w:rPr>
        <w:t>appui d</w:t>
      </w:r>
      <w:r w:rsidR="00573D97">
        <w:rPr>
          <w:lang w:val="fr-FR"/>
        </w:rPr>
        <w:t>’</w:t>
      </w:r>
      <w:r w:rsidRPr="007142DF">
        <w:rPr>
          <w:lang w:val="fr-FR"/>
        </w:rPr>
        <w:t>agence pour le PNUE, et à 21 750 $US plus 2 828 $US de frais d</w:t>
      </w:r>
      <w:r w:rsidR="00573D97">
        <w:rPr>
          <w:lang w:val="fr-FR"/>
        </w:rPr>
        <w:t>’</w:t>
      </w:r>
      <w:r w:rsidRPr="007142DF">
        <w:rPr>
          <w:lang w:val="fr-FR"/>
        </w:rPr>
        <w:t>appui d</w:t>
      </w:r>
      <w:r w:rsidR="00573D97">
        <w:rPr>
          <w:lang w:val="fr-FR"/>
        </w:rPr>
        <w:t>’</w:t>
      </w:r>
      <w:r w:rsidRPr="007142DF">
        <w:rPr>
          <w:lang w:val="fr-FR"/>
        </w:rPr>
        <w:t>agence pour l</w:t>
      </w:r>
      <w:r w:rsidR="00573D97">
        <w:rPr>
          <w:lang w:val="fr-FR"/>
        </w:rPr>
        <w:t>’</w:t>
      </w:r>
      <w:r w:rsidRPr="007142DF">
        <w:rPr>
          <w:lang w:val="fr-FR"/>
        </w:rPr>
        <w:t>ONUDI, conformément à la proposition initiale, pour la période allant de janvier 2025 à décembre 2026.</w:t>
      </w:r>
      <w:r w:rsidRPr="00A05706">
        <w:rPr>
          <w:lang w:val="fr-CH"/>
        </w:rPr>
        <w:t xml:space="preserve"> </w:t>
      </w:r>
    </w:p>
    <w:p w14:paraId="4E454B6B" w14:textId="34E57AEA" w:rsidR="0070038F" w:rsidRPr="00A05706" w:rsidRDefault="007142DF" w:rsidP="007142DF">
      <w:pPr>
        <w:keepNext/>
        <w:spacing w:after="240"/>
        <w:rPr>
          <w:b/>
          <w:lang w:val="fr-CH"/>
        </w:rPr>
      </w:pPr>
      <w:r w:rsidRPr="007142DF">
        <w:rPr>
          <w:b/>
          <w:lang w:val="fr-FR"/>
        </w:rPr>
        <w:t>II.</w:t>
      </w:r>
      <w:r w:rsidR="002B17B3" w:rsidRPr="00A05706">
        <w:rPr>
          <w:b/>
          <w:lang w:val="fr-CH"/>
        </w:rPr>
        <w:tab/>
      </w:r>
      <w:r w:rsidRPr="007142DF">
        <w:rPr>
          <w:b/>
          <w:lang w:val="fr-FR"/>
        </w:rPr>
        <w:t>Contexte</w:t>
      </w:r>
    </w:p>
    <w:p w14:paraId="536B3378" w14:textId="49CE3A17" w:rsidR="0070038F" w:rsidRPr="00A05706" w:rsidRDefault="007142DF" w:rsidP="007142DF">
      <w:pPr>
        <w:keepNext/>
        <w:spacing w:after="240"/>
        <w:outlineLvl w:val="0"/>
        <w:rPr>
          <w:bCs/>
          <w:u w:val="single"/>
          <w:lang w:val="fr-CH"/>
        </w:rPr>
      </w:pPr>
      <w:r w:rsidRPr="007142DF">
        <w:rPr>
          <w:bCs/>
          <w:u w:val="single"/>
          <w:lang w:val="fr-FR"/>
        </w:rPr>
        <w:t>État de la mise en œuvre du plan de gestion de l</w:t>
      </w:r>
      <w:r w:rsidR="00573D97">
        <w:rPr>
          <w:bCs/>
          <w:u w:val="single"/>
          <w:lang w:val="fr-FR"/>
        </w:rPr>
        <w:t>’</w:t>
      </w:r>
      <w:r w:rsidRPr="007142DF">
        <w:rPr>
          <w:bCs/>
          <w:u w:val="single"/>
          <w:lang w:val="fr-FR"/>
        </w:rPr>
        <w:t>élimination des HCFC</w:t>
      </w:r>
    </w:p>
    <w:p w14:paraId="21F7AFB6" w14:textId="7CFB5DFE" w:rsidR="007142DF" w:rsidRPr="00A05706" w:rsidRDefault="007142DF" w:rsidP="007142DF">
      <w:pPr>
        <w:pStyle w:val="Heading1"/>
        <w:tabs>
          <w:tab w:val="num" w:pos="709"/>
        </w:tabs>
        <w:rPr>
          <w:lang w:val="fr-CH"/>
        </w:rPr>
      </w:pPr>
      <w:r w:rsidRPr="007142DF">
        <w:rPr>
          <w:lang w:val="fr-FR"/>
        </w:rPr>
        <w:t>Le tableau 1 présente des informations sur le PGEH au Lesotho en date de novembre 2024.</w:t>
      </w:r>
    </w:p>
    <w:p w14:paraId="38CF6ADC" w14:textId="1B6CB584" w:rsidR="0070038F" w:rsidRPr="00A05706" w:rsidRDefault="007142DF" w:rsidP="003803CC">
      <w:pPr>
        <w:keepNext/>
        <w:rPr>
          <w:lang w:val="fr-CH"/>
        </w:rPr>
      </w:pPr>
      <w:r w:rsidRPr="007142DF">
        <w:rPr>
          <w:b/>
          <w:lang w:val="fr-FR"/>
        </w:rPr>
        <w:t>Tableau 1. État de la mise en œuvre du PGEH pour le Lesotho</w:t>
      </w:r>
      <w:r w:rsidR="0070038F" w:rsidRPr="00A05706">
        <w:rPr>
          <w:lang w:val="fr-CH"/>
        </w:rPr>
        <w:t xml:space="preserve"> </w:t>
      </w:r>
    </w:p>
    <w:tbl>
      <w:tblPr>
        <w:tblStyle w:val="TableGrid"/>
        <w:tblW w:w="5000" w:type="pct"/>
        <w:tblLayout w:type="fixed"/>
        <w:tblLook w:val="04A0" w:firstRow="1" w:lastRow="0" w:firstColumn="1" w:lastColumn="0" w:noHBand="0" w:noVBand="1"/>
      </w:tblPr>
      <w:tblGrid>
        <w:gridCol w:w="3480"/>
        <w:gridCol w:w="3051"/>
        <w:gridCol w:w="3045"/>
      </w:tblGrid>
      <w:tr w:rsidR="002F4F70" w:rsidRPr="00DC5329" w14:paraId="3FA4321D" w14:textId="77777777" w:rsidTr="007142DF">
        <w:trPr>
          <w:trHeight w:val="230"/>
          <w:tblHeader/>
        </w:trPr>
        <w:tc>
          <w:tcPr>
            <w:tcW w:w="1817" w:type="pct"/>
          </w:tcPr>
          <w:p w14:paraId="08435437" w14:textId="77777777" w:rsidR="002F4F70" w:rsidRPr="00A05706" w:rsidRDefault="002F4F70" w:rsidP="009774CB">
            <w:pPr>
              <w:jc w:val="center"/>
              <w:rPr>
                <w:b/>
                <w:bCs/>
                <w:sz w:val="20"/>
                <w:szCs w:val="20"/>
                <w:lang w:val="fr-CH"/>
              </w:rPr>
            </w:pPr>
          </w:p>
        </w:tc>
        <w:tc>
          <w:tcPr>
            <w:tcW w:w="1593" w:type="pct"/>
          </w:tcPr>
          <w:p w14:paraId="1A0270BD" w14:textId="3E9F4EC8" w:rsidR="002F4F70" w:rsidRPr="007142DF" w:rsidRDefault="007142DF" w:rsidP="00456130">
            <w:pPr>
              <w:jc w:val="center"/>
              <w:rPr>
                <w:b/>
                <w:bCs/>
                <w:sz w:val="20"/>
                <w:szCs w:val="20"/>
              </w:rPr>
            </w:pPr>
            <w:r w:rsidRPr="007142DF">
              <w:rPr>
                <w:b/>
                <w:bCs/>
                <w:sz w:val="20"/>
                <w:szCs w:val="20"/>
                <w:lang w:val="fr-FR"/>
              </w:rPr>
              <w:t>Phase I </w:t>
            </w:r>
          </w:p>
        </w:tc>
        <w:tc>
          <w:tcPr>
            <w:tcW w:w="1591" w:type="pct"/>
          </w:tcPr>
          <w:p w14:paraId="6AABC352" w14:textId="4EDD7DCD" w:rsidR="002F4F70" w:rsidRPr="007142DF" w:rsidRDefault="007142DF" w:rsidP="00456130">
            <w:pPr>
              <w:jc w:val="center"/>
              <w:rPr>
                <w:b/>
                <w:bCs/>
                <w:sz w:val="20"/>
                <w:szCs w:val="20"/>
              </w:rPr>
            </w:pPr>
            <w:r w:rsidRPr="007142DF">
              <w:rPr>
                <w:b/>
                <w:bCs/>
                <w:sz w:val="20"/>
                <w:szCs w:val="20"/>
                <w:lang w:val="fr-FR"/>
              </w:rPr>
              <w:t>Phase II</w:t>
            </w:r>
          </w:p>
        </w:tc>
      </w:tr>
      <w:tr w:rsidR="002F4F70" w:rsidRPr="00555498" w14:paraId="5E878D7C" w14:textId="77777777" w:rsidTr="007142DF">
        <w:trPr>
          <w:trHeight w:val="459"/>
        </w:trPr>
        <w:tc>
          <w:tcPr>
            <w:tcW w:w="1817" w:type="pct"/>
            <w:vAlign w:val="center"/>
          </w:tcPr>
          <w:p w14:paraId="192345F9" w14:textId="23D1FFD5" w:rsidR="002F4F70" w:rsidRPr="00A05706" w:rsidRDefault="007142DF" w:rsidP="00456130">
            <w:pPr>
              <w:jc w:val="left"/>
              <w:rPr>
                <w:sz w:val="20"/>
                <w:szCs w:val="20"/>
                <w:lang w:val="fr-CH"/>
              </w:rPr>
            </w:pPr>
            <w:r w:rsidRPr="007142DF">
              <w:rPr>
                <w:sz w:val="20"/>
                <w:szCs w:val="20"/>
                <w:lang w:val="fr-FR"/>
              </w:rPr>
              <w:t>Réunions au cours desquelles le PGEH a été approuvé/actualisé</w:t>
            </w:r>
          </w:p>
        </w:tc>
        <w:tc>
          <w:tcPr>
            <w:tcW w:w="1593" w:type="pct"/>
            <w:vAlign w:val="center"/>
          </w:tcPr>
          <w:p w14:paraId="79402736" w14:textId="733AC091" w:rsidR="002F4F70" w:rsidRPr="00555498" w:rsidRDefault="007142DF" w:rsidP="00456130">
            <w:pPr>
              <w:jc w:val="center"/>
              <w:rPr>
                <w:sz w:val="20"/>
                <w:szCs w:val="20"/>
              </w:rPr>
            </w:pPr>
            <w:r w:rsidRPr="007142DF">
              <w:rPr>
                <w:sz w:val="20"/>
                <w:szCs w:val="20"/>
                <w:lang w:val="fr-FR"/>
              </w:rPr>
              <w:t>64</w:t>
            </w:r>
            <w:r w:rsidRPr="007142DF">
              <w:rPr>
                <w:sz w:val="20"/>
                <w:szCs w:val="20"/>
                <w:vertAlign w:val="superscript"/>
                <w:lang w:val="fr-FR"/>
              </w:rPr>
              <w:t>e</w:t>
            </w:r>
            <w:r w:rsidRPr="007142DF">
              <w:rPr>
                <w:sz w:val="20"/>
                <w:szCs w:val="20"/>
                <w:lang w:val="fr-FR"/>
              </w:rPr>
              <w:t>, 73</w:t>
            </w:r>
            <w:r w:rsidRPr="007142DF">
              <w:rPr>
                <w:sz w:val="20"/>
                <w:szCs w:val="20"/>
                <w:vertAlign w:val="superscript"/>
                <w:lang w:val="fr-FR"/>
              </w:rPr>
              <w:t>e</w:t>
            </w:r>
            <w:r w:rsidRPr="007142DF">
              <w:rPr>
                <w:sz w:val="20"/>
                <w:szCs w:val="20"/>
                <w:lang w:val="fr-FR"/>
              </w:rPr>
              <w:t>, 80</w:t>
            </w:r>
            <w:r w:rsidRPr="007142DF">
              <w:rPr>
                <w:sz w:val="20"/>
                <w:szCs w:val="20"/>
                <w:vertAlign w:val="superscript"/>
                <w:lang w:val="fr-FR"/>
              </w:rPr>
              <w:t>e</w:t>
            </w:r>
            <w:r w:rsidR="00573D97">
              <w:rPr>
                <w:sz w:val="20"/>
                <w:szCs w:val="20"/>
                <w:lang w:val="fr-FR"/>
              </w:rPr>
              <w:t> </w:t>
            </w:r>
          </w:p>
        </w:tc>
        <w:tc>
          <w:tcPr>
            <w:tcW w:w="1591" w:type="pct"/>
            <w:vAlign w:val="center"/>
          </w:tcPr>
          <w:p w14:paraId="2D2D46F1" w14:textId="58EF58E5" w:rsidR="002F4F70" w:rsidRPr="007142DF" w:rsidRDefault="007142DF" w:rsidP="00456130">
            <w:pPr>
              <w:jc w:val="center"/>
              <w:rPr>
                <w:sz w:val="20"/>
                <w:szCs w:val="20"/>
              </w:rPr>
            </w:pPr>
            <w:r w:rsidRPr="007142DF">
              <w:rPr>
                <w:sz w:val="20"/>
                <w:szCs w:val="20"/>
                <w:lang w:val="fr-FR"/>
              </w:rPr>
              <w:t>87</w:t>
            </w:r>
            <w:r w:rsidRPr="007142DF">
              <w:rPr>
                <w:sz w:val="20"/>
                <w:szCs w:val="20"/>
                <w:vertAlign w:val="superscript"/>
                <w:lang w:val="fr-FR"/>
              </w:rPr>
              <w:t>e</w:t>
            </w:r>
            <w:r w:rsidRPr="007142DF">
              <w:rPr>
                <w:sz w:val="20"/>
                <w:szCs w:val="20"/>
                <w:lang w:val="fr-FR"/>
              </w:rPr>
              <w:t>, 93</w:t>
            </w:r>
            <w:r w:rsidRPr="007142DF">
              <w:rPr>
                <w:sz w:val="20"/>
                <w:szCs w:val="20"/>
                <w:vertAlign w:val="superscript"/>
                <w:lang w:val="fr-FR"/>
              </w:rPr>
              <w:t>e</w:t>
            </w:r>
            <w:r w:rsidRPr="007142DF">
              <w:rPr>
                <w:sz w:val="20"/>
                <w:szCs w:val="20"/>
                <w:lang w:val="fr-FR"/>
              </w:rPr>
              <w:t xml:space="preserve"> </w:t>
            </w:r>
          </w:p>
        </w:tc>
      </w:tr>
      <w:tr w:rsidR="002F4F70" w:rsidRPr="00555498" w14:paraId="27CD1DB7" w14:textId="77777777" w:rsidTr="007142DF">
        <w:trPr>
          <w:trHeight w:val="265"/>
        </w:trPr>
        <w:tc>
          <w:tcPr>
            <w:tcW w:w="1817" w:type="pct"/>
            <w:vAlign w:val="center"/>
          </w:tcPr>
          <w:p w14:paraId="114BA8A3" w14:textId="2E1D1D0F" w:rsidR="002F4F70" w:rsidRPr="00A05706" w:rsidRDefault="007142DF" w:rsidP="00456130">
            <w:pPr>
              <w:jc w:val="left"/>
              <w:rPr>
                <w:sz w:val="20"/>
                <w:szCs w:val="20"/>
                <w:lang w:val="fr-CH"/>
              </w:rPr>
            </w:pPr>
            <w:r w:rsidRPr="007142DF">
              <w:rPr>
                <w:sz w:val="20"/>
                <w:szCs w:val="20"/>
                <w:lang w:val="fr-FR"/>
              </w:rPr>
              <w:t>Réduction par rapport à la valeur de référence</w:t>
            </w:r>
          </w:p>
        </w:tc>
        <w:tc>
          <w:tcPr>
            <w:tcW w:w="1593" w:type="pct"/>
            <w:vAlign w:val="center"/>
          </w:tcPr>
          <w:p w14:paraId="1E913FD9" w14:textId="57BFF669" w:rsidR="002F4F70" w:rsidRPr="007142DF" w:rsidRDefault="007142DF" w:rsidP="00456130">
            <w:pPr>
              <w:jc w:val="center"/>
              <w:rPr>
                <w:sz w:val="20"/>
                <w:szCs w:val="20"/>
              </w:rPr>
            </w:pPr>
            <w:r w:rsidRPr="007142DF">
              <w:rPr>
                <w:sz w:val="20"/>
                <w:szCs w:val="20"/>
                <w:lang w:val="fr-FR"/>
              </w:rPr>
              <w:t>35 % d</w:t>
            </w:r>
            <w:r w:rsidR="00573D97">
              <w:rPr>
                <w:sz w:val="20"/>
                <w:szCs w:val="20"/>
                <w:lang w:val="fr-FR"/>
              </w:rPr>
              <w:t>’</w:t>
            </w:r>
            <w:r w:rsidRPr="007142DF">
              <w:rPr>
                <w:sz w:val="20"/>
                <w:szCs w:val="20"/>
                <w:lang w:val="fr-FR"/>
              </w:rPr>
              <w:t>ici 2020</w:t>
            </w:r>
          </w:p>
        </w:tc>
        <w:tc>
          <w:tcPr>
            <w:tcW w:w="1591" w:type="pct"/>
            <w:vAlign w:val="center"/>
          </w:tcPr>
          <w:p w14:paraId="454B1803" w14:textId="5A5F43D9" w:rsidR="002F4F70" w:rsidRPr="007142DF" w:rsidRDefault="007142DF" w:rsidP="00456130">
            <w:pPr>
              <w:jc w:val="center"/>
              <w:rPr>
                <w:sz w:val="20"/>
                <w:szCs w:val="20"/>
              </w:rPr>
            </w:pPr>
            <w:r w:rsidRPr="007142DF">
              <w:rPr>
                <w:sz w:val="20"/>
                <w:szCs w:val="20"/>
                <w:lang w:val="fr-FR"/>
              </w:rPr>
              <w:t>100 % d</w:t>
            </w:r>
            <w:r w:rsidR="00573D97">
              <w:rPr>
                <w:sz w:val="20"/>
                <w:szCs w:val="20"/>
                <w:lang w:val="fr-FR"/>
              </w:rPr>
              <w:t>’</w:t>
            </w:r>
            <w:r w:rsidRPr="007142DF">
              <w:rPr>
                <w:sz w:val="20"/>
                <w:szCs w:val="20"/>
                <w:lang w:val="fr-FR"/>
              </w:rPr>
              <w:t>ici 2030</w:t>
            </w:r>
          </w:p>
        </w:tc>
      </w:tr>
      <w:tr w:rsidR="002F4F70" w:rsidRPr="00555498" w14:paraId="286862F0" w14:textId="77777777" w:rsidTr="007142DF">
        <w:trPr>
          <w:trHeight w:val="265"/>
        </w:trPr>
        <w:tc>
          <w:tcPr>
            <w:tcW w:w="1817" w:type="pct"/>
            <w:vAlign w:val="center"/>
          </w:tcPr>
          <w:p w14:paraId="02F9B34D" w14:textId="2CD440F1" w:rsidR="002F4F70" w:rsidRPr="00A05706" w:rsidRDefault="007142DF" w:rsidP="00456130">
            <w:pPr>
              <w:jc w:val="left"/>
              <w:rPr>
                <w:b/>
                <w:bCs/>
                <w:sz w:val="20"/>
                <w:szCs w:val="20"/>
                <w:lang w:val="fr-CH"/>
              </w:rPr>
            </w:pPr>
            <w:r w:rsidRPr="007142DF">
              <w:rPr>
                <w:b/>
                <w:bCs/>
                <w:sz w:val="20"/>
                <w:szCs w:val="20"/>
                <w:lang w:val="fr-FR"/>
              </w:rPr>
              <w:t>Coût total du projet ($US)</w:t>
            </w:r>
          </w:p>
        </w:tc>
        <w:tc>
          <w:tcPr>
            <w:tcW w:w="1593" w:type="pct"/>
            <w:vAlign w:val="center"/>
          </w:tcPr>
          <w:p w14:paraId="40603ED4" w14:textId="3104542D" w:rsidR="002F4F70" w:rsidRPr="00555498" w:rsidRDefault="00A82E83" w:rsidP="009774CB">
            <w:pPr>
              <w:jc w:val="center"/>
              <w:rPr>
                <w:sz w:val="20"/>
                <w:szCs w:val="20"/>
              </w:rPr>
            </w:pPr>
            <w:r w:rsidRPr="00555498">
              <w:rPr>
                <w:sz w:val="20"/>
                <w:szCs w:val="20"/>
              </w:rPr>
              <w:t>280</w:t>
            </w:r>
            <w:r w:rsidR="00520600">
              <w:rPr>
                <w:sz w:val="20"/>
                <w:szCs w:val="20"/>
              </w:rPr>
              <w:t> </w:t>
            </w:r>
            <w:r w:rsidRPr="00555498">
              <w:rPr>
                <w:sz w:val="20"/>
                <w:szCs w:val="20"/>
              </w:rPr>
              <w:t>000</w:t>
            </w:r>
          </w:p>
        </w:tc>
        <w:tc>
          <w:tcPr>
            <w:tcW w:w="1591" w:type="pct"/>
          </w:tcPr>
          <w:p w14:paraId="47572B27" w14:textId="320727D0" w:rsidR="002F4F70" w:rsidRPr="00555498" w:rsidRDefault="00B03127" w:rsidP="009774CB">
            <w:pPr>
              <w:jc w:val="center"/>
              <w:rPr>
                <w:sz w:val="20"/>
                <w:szCs w:val="20"/>
              </w:rPr>
            </w:pPr>
            <w:r w:rsidRPr="00555498">
              <w:rPr>
                <w:sz w:val="20"/>
                <w:szCs w:val="20"/>
              </w:rPr>
              <w:t>570</w:t>
            </w:r>
            <w:r w:rsidR="00520600">
              <w:rPr>
                <w:sz w:val="20"/>
                <w:szCs w:val="20"/>
              </w:rPr>
              <w:t> </w:t>
            </w:r>
            <w:r w:rsidRPr="00555498">
              <w:rPr>
                <w:sz w:val="20"/>
                <w:szCs w:val="20"/>
              </w:rPr>
              <w:t>000</w:t>
            </w:r>
          </w:p>
        </w:tc>
      </w:tr>
      <w:tr w:rsidR="002F4F70" w:rsidRPr="00DC5329" w14:paraId="53FCF554" w14:textId="77777777" w:rsidTr="007142DF">
        <w:trPr>
          <w:trHeight w:val="265"/>
        </w:trPr>
        <w:tc>
          <w:tcPr>
            <w:tcW w:w="1817" w:type="pct"/>
            <w:vAlign w:val="center"/>
          </w:tcPr>
          <w:p w14:paraId="47A85958" w14:textId="7EBB436D" w:rsidR="002F4F70" w:rsidRPr="007142DF" w:rsidRDefault="007142DF" w:rsidP="00456130">
            <w:pPr>
              <w:jc w:val="left"/>
              <w:rPr>
                <w:b/>
                <w:bCs/>
                <w:sz w:val="20"/>
                <w:szCs w:val="20"/>
              </w:rPr>
            </w:pPr>
            <w:r w:rsidRPr="007142DF">
              <w:rPr>
                <w:b/>
                <w:bCs/>
                <w:sz w:val="20"/>
                <w:szCs w:val="20"/>
                <w:lang w:val="fr-FR"/>
              </w:rPr>
              <w:t>Date d</w:t>
            </w:r>
            <w:r w:rsidR="00573D97">
              <w:rPr>
                <w:b/>
                <w:bCs/>
                <w:sz w:val="20"/>
                <w:szCs w:val="20"/>
                <w:lang w:val="fr-FR"/>
              </w:rPr>
              <w:t>’</w:t>
            </w:r>
            <w:r w:rsidRPr="007142DF">
              <w:rPr>
                <w:b/>
                <w:bCs/>
                <w:sz w:val="20"/>
                <w:szCs w:val="20"/>
                <w:lang w:val="fr-FR"/>
              </w:rPr>
              <w:t>achèvement (réelle/prévue)</w:t>
            </w:r>
          </w:p>
        </w:tc>
        <w:tc>
          <w:tcPr>
            <w:tcW w:w="1593" w:type="pct"/>
            <w:vAlign w:val="center"/>
          </w:tcPr>
          <w:p w14:paraId="20785BBD" w14:textId="26CA8805" w:rsidR="002F4F70" w:rsidRPr="007142DF" w:rsidRDefault="007142DF" w:rsidP="00456130">
            <w:pPr>
              <w:jc w:val="center"/>
              <w:rPr>
                <w:sz w:val="20"/>
                <w:szCs w:val="20"/>
              </w:rPr>
            </w:pPr>
            <w:r w:rsidRPr="007142DF">
              <w:rPr>
                <w:sz w:val="20"/>
                <w:szCs w:val="20"/>
                <w:lang w:val="fr-FR"/>
              </w:rPr>
              <w:t>31 décembre 2021</w:t>
            </w:r>
          </w:p>
        </w:tc>
        <w:tc>
          <w:tcPr>
            <w:tcW w:w="1591" w:type="pct"/>
            <w:vAlign w:val="center"/>
          </w:tcPr>
          <w:p w14:paraId="4464222C" w14:textId="65BB0CE7" w:rsidR="002F4F70" w:rsidRPr="007142DF" w:rsidRDefault="007142DF" w:rsidP="00456130">
            <w:pPr>
              <w:jc w:val="center"/>
              <w:rPr>
                <w:sz w:val="20"/>
                <w:szCs w:val="20"/>
              </w:rPr>
            </w:pPr>
            <w:r w:rsidRPr="007142DF">
              <w:rPr>
                <w:sz w:val="20"/>
                <w:szCs w:val="20"/>
                <w:lang w:val="fr-FR"/>
              </w:rPr>
              <w:t>31 décembre 2031</w:t>
            </w:r>
          </w:p>
        </w:tc>
      </w:tr>
    </w:tbl>
    <w:p w14:paraId="2A5C8091" w14:textId="5D542CED" w:rsidR="0070038F" w:rsidRPr="00A05706" w:rsidRDefault="007142DF" w:rsidP="007142DF">
      <w:pPr>
        <w:pStyle w:val="Heading1"/>
        <w:keepNext/>
        <w:numPr>
          <w:ilvl w:val="0"/>
          <w:numId w:val="0"/>
        </w:numPr>
        <w:tabs>
          <w:tab w:val="num" w:pos="709"/>
        </w:tabs>
        <w:spacing w:before="240"/>
        <w:rPr>
          <w:lang w:val="fr-CH"/>
        </w:rPr>
      </w:pPr>
      <w:r w:rsidRPr="007142DF">
        <w:rPr>
          <w:u w:val="single"/>
          <w:lang w:val="fr-FR"/>
        </w:rPr>
        <w:lastRenderedPageBreak/>
        <w:t>État de la mise en œuvre des précédentes activités liées au</w:t>
      </w:r>
      <w:r w:rsidR="00AC68B9">
        <w:rPr>
          <w:u w:val="single"/>
          <w:lang w:val="fr-FR"/>
        </w:rPr>
        <w:t>x</w:t>
      </w:r>
      <w:r w:rsidRPr="007142DF">
        <w:rPr>
          <w:u w:val="single"/>
          <w:lang w:val="fr-FR"/>
        </w:rPr>
        <w:t xml:space="preserve"> HFC</w:t>
      </w:r>
    </w:p>
    <w:p w14:paraId="3852C461" w14:textId="0D99CA1A" w:rsidR="007142DF" w:rsidRPr="00A05706" w:rsidRDefault="007142DF" w:rsidP="007142DF">
      <w:pPr>
        <w:pStyle w:val="Heading1"/>
        <w:rPr>
          <w:lang w:val="fr-CH"/>
        </w:rPr>
      </w:pPr>
      <w:r w:rsidRPr="007142DF">
        <w:rPr>
          <w:lang w:val="fr-FR"/>
        </w:rPr>
        <w:t>Le tableau 2 présente les activités mises en œuvre au Lesotho dans le contexte de l</w:t>
      </w:r>
      <w:r w:rsidR="00573D97">
        <w:rPr>
          <w:lang w:val="fr-FR"/>
        </w:rPr>
        <w:t>’</w:t>
      </w:r>
      <w:r w:rsidRPr="007142DF">
        <w:rPr>
          <w:lang w:val="fr-FR"/>
        </w:rPr>
        <w:t>Amendement de Kigali qui ont été financées par le Fonds multilatéral.</w:t>
      </w:r>
    </w:p>
    <w:p w14:paraId="23D4B421" w14:textId="0B705738" w:rsidR="0070038F" w:rsidRPr="00A05706" w:rsidRDefault="007142DF" w:rsidP="003803CC">
      <w:pPr>
        <w:pStyle w:val="Heading1"/>
        <w:keepNext/>
        <w:numPr>
          <w:ilvl w:val="0"/>
          <w:numId w:val="0"/>
        </w:numPr>
        <w:spacing w:after="0"/>
        <w:rPr>
          <w:lang w:val="fr-CH"/>
        </w:rPr>
      </w:pPr>
      <w:r w:rsidRPr="007142DF">
        <w:rPr>
          <w:b/>
          <w:bCs/>
          <w:lang w:val="fr-FR"/>
        </w:rPr>
        <w:t>Tableau 2. Activités liées aux HFC précédemment approuvées au Lesotho</w:t>
      </w:r>
    </w:p>
    <w:tbl>
      <w:tblPr>
        <w:tblStyle w:val="TableGrid"/>
        <w:tblW w:w="5000" w:type="pct"/>
        <w:tblLayout w:type="fixed"/>
        <w:tblLook w:val="04A0" w:firstRow="1" w:lastRow="0" w:firstColumn="1" w:lastColumn="0" w:noHBand="0" w:noVBand="1"/>
      </w:tblPr>
      <w:tblGrid>
        <w:gridCol w:w="1385"/>
        <w:gridCol w:w="4127"/>
        <w:gridCol w:w="1452"/>
        <w:gridCol w:w="1017"/>
        <w:gridCol w:w="1595"/>
      </w:tblGrid>
      <w:tr w:rsidR="0070038F" w:rsidRPr="007473C4" w14:paraId="51200FB0" w14:textId="77777777" w:rsidTr="0014052E">
        <w:tc>
          <w:tcPr>
            <w:tcW w:w="723" w:type="pct"/>
            <w:vAlign w:val="center"/>
          </w:tcPr>
          <w:p w14:paraId="320F238A" w14:textId="0E254F30" w:rsidR="0070038F" w:rsidRPr="007142DF" w:rsidRDefault="007142DF" w:rsidP="00456130">
            <w:pPr>
              <w:ind w:left="-109" w:right="-72"/>
              <w:jc w:val="center"/>
              <w:rPr>
                <w:b/>
                <w:sz w:val="20"/>
                <w:szCs w:val="20"/>
                <w:highlight w:val="cyan"/>
              </w:rPr>
            </w:pPr>
            <w:r w:rsidRPr="007142DF">
              <w:rPr>
                <w:b/>
                <w:sz w:val="20"/>
                <w:szCs w:val="20"/>
                <w:lang w:val="fr-FR"/>
              </w:rPr>
              <w:t>Réunion d</w:t>
            </w:r>
            <w:r w:rsidR="00573D97">
              <w:rPr>
                <w:b/>
                <w:sz w:val="20"/>
                <w:szCs w:val="20"/>
                <w:lang w:val="fr-FR"/>
              </w:rPr>
              <w:t>’</w:t>
            </w:r>
            <w:r w:rsidRPr="007142DF">
              <w:rPr>
                <w:b/>
                <w:sz w:val="20"/>
                <w:szCs w:val="20"/>
                <w:lang w:val="fr-FR"/>
              </w:rPr>
              <w:t>approbation</w:t>
            </w:r>
          </w:p>
        </w:tc>
        <w:tc>
          <w:tcPr>
            <w:tcW w:w="2155" w:type="pct"/>
            <w:vAlign w:val="center"/>
          </w:tcPr>
          <w:p w14:paraId="09D33EE7" w14:textId="7F2FAA2E" w:rsidR="0070038F" w:rsidRPr="007142DF" w:rsidRDefault="007142DF" w:rsidP="00456130">
            <w:pPr>
              <w:keepNext/>
              <w:jc w:val="center"/>
              <w:rPr>
                <w:b/>
                <w:bCs/>
                <w:sz w:val="20"/>
                <w:szCs w:val="20"/>
              </w:rPr>
            </w:pPr>
            <w:r w:rsidRPr="007142DF">
              <w:rPr>
                <w:b/>
                <w:bCs/>
                <w:sz w:val="20"/>
                <w:szCs w:val="20"/>
                <w:lang w:val="fr-FR"/>
              </w:rPr>
              <w:t>Titre du projet</w:t>
            </w:r>
          </w:p>
        </w:tc>
        <w:tc>
          <w:tcPr>
            <w:tcW w:w="758" w:type="pct"/>
            <w:vAlign w:val="center"/>
          </w:tcPr>
          <w:p w14:paraId="0820C843" w14:textId="4487CB2B" w:rsidR="0070038F" w:rsidRPr="007142DF" w:rsidRDefault="007142DF" w:rsidP="00456130">
            <w:pPr>
              <w:keepNext/>
              <w:jc w:val="center"/>
              <w:rPr>
                <w:b/>
                <w:bCs/>
                <w:sz w:val="20"/>
                <w:szCs w:val="20"/>
              </w:rPr>
            </w:pPr>
            <w:r w:rsidRPr="007142DF">
              <w:rPr>
                <w:b/>
                <w:bCs/>
                <w:sz w:val="20"/>
                <w:szCs w:val="20"/>
                <w:lang w:val="fr-FR"/>
              </w:rPr>
              <w:t>Agence d</w:t>
            </w:r>
            <w:r w:rsidR="00573D97">
              <w:rPr>
                <w:b/>
                <w:bCs/>
                <w:sz w:val="20"/>
                <w:szCs w:val="20"/>
                <w:lang w:val="fr-FR"/>
              </w:rPr>
              <w:t>’</w:t>
            </w:r>
            <w:r w:rsidRPr="007142DF">
              <w:rPr>
                <w:b/>
                <w:bCs/>
                <w:sz w:val="20"/>
                <w:szCs w:val="20"/>
                <w:lang w:val="fr-FR"/>
              </w:rPr>
              <w:t>exécution</w:t>
            </w:r>
          </w:p>
        </w:tc>
        <w:tc>
          <w:tcPr>
            <w:tcW w:w="531" w:type="pct"/>
            <w:vAlign w:val="center"/>
          </w:tcPr>
          <w:p w14:paraId="6CAF697C" w14:textId="1B38E876" w:rsidR="0070038F" w:rsidRPr="007142DF" w:rsidRDefault="007142DF" w:rsidP="00456130">
            <w:pPr>
              <w:keepNext/>
              <w:jc w:val="center"/>
              <w:rPr>
                <w:b/>
                <w:bCs/>
                <w:sz w:val="20"/>
                <w:szCs w:val="20"/>
              </w:rPr>
            </w:pPr>
            <w:r w:rsidRPr="007142DF">
              <w:rPr>
                <w:b/>
                <w:bCs/>
                <w:sz w:val="20"/>
                <w:szCs w:val="20"/>
                <w:lang w:val="fr-FR"/>
              </w:rPr>
              <w:t>Coûts ($US)</w:t>
            </w:r>
          </w:p>
        </w:tc>
        <w:tc>
          <w:tcPr>
            <w:tcW w:w="833" w:type="pct"/>
            <w:vAlign w:val="center"/>
          </w:tcPr>
          <w:p w14:paraId="206EAE43" w14:textId="534A1C55" w:rsidR="0070038F" w:rsidRPr="007142DF" w:rsidRDefault="007142DF" w:rsidP="00456130">
            <w:pPr>
              <w:keepNext/>
              <w:jc w:val="center"/>
              <w:rPr>
                <w:b/>
                <w:bCs/>
                <w:sz w:val="20"/>
                <w:szCs w:val="20"/>
              </w:rPr>
            </w:pPr>
            <w:r w:rsidRPr="007142DF">
              <w:rPr>
                <w:b/>
                <w:bCs/>
                <w:sz w:val="20"/>
                <w:szCs w:val="20"/>
                <w:lang w:val="fr-FR"/>
              </w:rPr>
              <w:t>Date d</w:t>
            </w:r>
            <w:r w:rsidR="00573D97">
              <w:rPr>
                <w:b/>
                <w:bCs/>
                <w:sz w:val="20"/>
                <w:szCs w:val="20"/>
                <w:lang w:val="fr-FR"/>
              </w:rPr>
              <w:t>’</w:t>
            </w:r>
            <w:r w:rsidRPr="007142DF">
              <w:rPr>
                <w:b/>
                <w:bCs/>
                <w:sz w:val="20"/>
                <w:szCs w:val="20"/>
                <w:lang w:val="fr-FR"/>
              </w:rPr>
              <w:t>achèvement</w:t>
            </w:r>
          </w:p>
        </w:tc>
      </w:tr>
      <w:tr w:rsidR="0070038F" w:rsidRPr="00840BBF" w14:paraId="1FCAC0FD" w14:textId="77777777" w:rsidTr="0014052E">
        <w:tc>
          <w:tcPr>
            <w:tcW w:w="723" w:type="pct"/>
          </w:tcPr>
          <w:p w14:paraId="5606BA7D" w14:textId="75986F51" w:rsidR="0070038F" w:rsidRPr="007142DF" w:rsidRDefault="007142DF" w:rsidP="00456130">
            <w:pPr>
              <w:ind w:left="-109" w:right="-72"/>
              <w:jc w:val="center"/>
              <w:rPr>
                <w:sz w:val="20"/>
                <w:szCs w:val="20"/>
              </w:rPr>
            </w:pPr>
            <w:r w:rsidRPr="007142DF">
              <w:rPr>
                <w:sz w:val="20"/>
                <w:szCs w:val="20"/>
                <w:lang w:val="fr-FR"/>
              </w:rPr>
              <w:t>74</w:t>
            </w:r>
            <w:r w:rsidRPr="007142DF">
              <w:rPr>
                <w:sz w:val="20"/>
                <w:szCs w:val="20"/>
                <w:vertAlign w:val="superscript"/>
                <w:lang w:val="fr-FR"/>
              </w:rPr>
              <w:t>e</w:t>
            </w:r>
            <w:r w:rsidRPr="007142DF">
              <w:rPr>
                <w:sz w:val="20"/>
                <w:szCs w:val="20"/>
                <w:lang w:val="fr-FR"/>
              </w:rPr>
              <w:t xml:space="preserve"> </w:t>
            </w:r>
          </w:p>
        </w:tc>
        <w:tc>
          <w:tcPr>
            <w:tcW w:w="2155" w:type="pct"/>
            <w:shd w:val="clear" w:color="auto" w:fill="auto"/>
          </w:tcPr>
          <w:p w14:paraId="5B2D284C" w14:textId="5DD5D356" w:rsidR="0070038F" w:rsidRPr="00A05706" w:rsidRDefault="007142DF" w:rsidP="00456130">
            <w:pPr>
              <w:jc w:val="left"/>
              <w:rPr>
                <w:sz w:val="20"/>
                <w:szCs w:val="20"/>
                <w:lang w:val="fr-CH"/>
              </w:rPr>
            </w:pPr>
            <w:r w:rsidRPr="007142DF">
              <w:rPr>
                <w:sz w:val="20"/>
                <w:szCs w:val="20"/>
                <w:lang w:val="fr-FR"/>
              </w:rPr>
              <w:t>Enquête sur les solutions de remplacement des SAO</w:t>
            </w:r>
          </w:p>
        </w:tc>
        <w:tc>
          <w:tcPr>
            <w:tcW w:w="758" w:type="pct"/>
            <w:shd w:val="clear" w:color="auto" w:fill="auto"/>
          </w:tcPr>
          <w:p w14:paraId="6E6FD21C" w14:textId="407119A4" w:rsidR="0070038F" w:rsidRPr="007142DF" w:rsidRDefault="007142DF" w:rsidP="00456130">
            <w:pPr>
              <w:jc w:val="center"/>
              <w:rPr>
                <w:sz w:val="20"/>
                <w:szCs w:val="20"/>
              </w:rPr>
            </w:pPr>
            <w:r w:rsidRPr="007142DF">
              <w:rPr>
                <w:sz w:val="20"/>
                <w:szCs w:val="20"/>
                <w:lang w:val="fr-FR"/>
              </w:rPr>
              <w:t>PNUE</w:t>
            </w:r>
          </w:p>
        </w:tc>
        <w:tc>
          <w:tcPr>
            <w:tcW w:w="531" w:type="pct"/>
            <w:shd w:val="clear" w:color="auto" w:fill="auto"/>
          </w:tcPr>
          <w:p w14:paraId="52DC6898" w14:textId="286971D0" w:rsidR="0070038F" w:rsidRPr="00555498" w:rsidRDefault="001D539E" w:rsidP="009774CB">
            <w:pPr>
              <w:ind w:left="-129" w:right="55"/>
              <w:jc w:val="right"/>
              <w:rPr>
                <w:sz w:val="20"/>
                <w:szCs w:val="20"/>
              </w:rPr>
            </w:pPr>
            <w:r w:rsidRPr="00555498">
              <w:rPr>
                <w:sz w:val="20"/>
                <w:szCs w:val="20"/>
              </w:rPr>
              <w:t>40</w:t>
            </w:r>
            <w:r w:rsidR="00520600">
              <w:rPr>
                <w:sz w:val="20"/>
                <w:szCs w:val="20"/>
              </w:rPr>
              <w:t> </w:t>
            </w:r>
            <w:r w:rsidRPr="00555498">
              <w:rPr>
                <w:sz w:val="20"/>
                <w:szCs w:val="20"/>
              </w:rPr>
              <w:t>000</w:t>
            </w:r>
          </w:p>
        </w:tc>
        <w:tc>
          <w:tcPr>
            <w:tcW w:w="833" w:type="pct"/>
            <w:shd w:val="clear" w:color="auto" w:fill="auto"/>
          </w:tcPr>
          <w:p w14:paraId="6CA562C3" w14:textId="43A9A59D" w:rsidR="001D539E" w:rsidRPr="007142DF" w:rsidRDefault="007142DF" w:rsidP="00456130">
            <w:pPr>
              <w:jc w:val="center"/>
              <w:rPr>
                <w:sz w:val="20"/>
                <w:szCs w:val="20"/>
              </w:rPr>
            </w:pPr>
            <w:r w:rsidRPr="007142DF">
              <w:rPr>
                <w:sz w:val="20"/>
                <w:szCs w:val="20"/>
                <w:lang w:val="fr-FR"/>
              </w:rPr>
              <w:t>Août 2017</w:t>
            </w:r>
          </w:p>
        </w:tc>
      </w:tr>
      <w:tr w:rsidR="0070038F" w:rsidRPr="007473C4" w14:paraId="2D1534E9" w14:textId="77777777" w:rsidTr="0014052E">
        <w:tc>
          <w:tcPr>
            <w:tcW w:w="723" w:type="pct"/>
          </w:tcPr>
          <w:p w14:paraId="405A5DFC" w14:textId="58A004EC" w:rsidR="0070038F" w:rsidRPr="007142DF" w:rsidRDefault="007142DF" w:rsidP="00456130">
            <w:pPr>
              <w:ind w:left="-109" w:right="-72"/>
              <w:jc w:val="center"/>
              <w:rPr>
                <w:sz w:val="20"/>
                <w:szCs w:val="20"/>
              </w:rPr>
            </w:pPr>
            <w:r w:rsidRPr="007142DF">
              <w:rPr>
                <w:sz w:val="20"/>
                <w:szCs w:val="20"/>
                <w:lang w:val="fr-FR"/>
              </w:rPr>
              <w:t>80</w:t>
            </w:r>
            <w:r w:rsidRPr="007142DF">
              <w:rPr>
                <w:sz w:val="20"/>
                <w:szCs w:val="20"/>
                <w:vertAlign w:val="superscript"/>
                <w:lang w:val="fr-FR"/>
              </w:rPr>
              <w:t>e</w:t>
            </w:r>
            <w:r w:rsidRPr="007142DF">
              <w:rPr>
                <w:sz w:val="20"/>
                <w:szCs w:val="20"/>
                <w:lang w:val="fr-FR"/>
              </w:rPr>
              <w:t xml:space="preserve"> </w:t>
            </w:r>
          </w:p>
        </w:tc>
        <w:tc>
          <w:tcPr>
            <w:tcW w:w="2155" w:type="pct"/>
            <w:shd w:val="clear" w:color="auto" w:fill="auto"/>
          </w:tcPr>
          <w:p w14:paraId="65D46F9A" w14:textId="0ADA7625" w:rsidR="0070038F" w:rsidRPr="00A05706" w:rsidRDefault="007142DF" w:rsidP="00456130">
            <w:pPr>
              <w:jc w:val="left"/>
              <w:rPr>
                <w:sz w:val="20"/>
                <w:szCs w:val="20"/>
                <w:lang w:val="fr-CH"/>
              </w:rPr>
            </w:pPr>
            <w:r w:rsidRPr="007142DF">
              <w:rPr>
                <w:sz w:val="20"/>
                <w:szCs w:val="20"/>
                <w:lang w:val="fr-FR"/>
              </w:rPr>
              <w:t>Activités</w:t>
            </w:r>
            <w:r w:rsidR="00573D97">
              <w:rPr>
                <w:sz w:val="20"/>
                <w:szCs w:val="20"/>
                <w:lang w:val="fr-FR"/>
              </w:rPr>
              <w:t> </w:t>
            </w:r>
            <w:r w:rsidRPr="007142DF">
              <w:rPr>
                <w:sz w:val="20"/>
                <w:szCs w:val="20"/>
                <w:lang w:val="fr-FR"/>
              </w:rPr>
              <w:t>de facilitation pour l</w:t>
            </w:r>
            <w:r w:rsidR="00573D97">
              <w:rPr>
                <w:sz w:val="20"/>
                <w:szCs w:val="20"/>
                <w:lang w:val="fr-FR"/>
              </w:rPr>
              <w:t>’</w:t>
            </w:r>
            <w:r w:rsidRPr="007142DF">
              <w:rPr>
                <w:sz w:val="20"/>
                <w:szCs w:val="20"/>
                <w:lang w:val="fr-FR"/>
              </w:rPr>
              <w:t>élimination progressive des</w:t>
            </w:r>
            <w:r w:rsidR="00573D97">
              <w:rPr>
                <w:sz w:val="20"/>
                <w:szCs w:val="20"/>
                <w:lang w:val="fr-FR"/>
              </w:rPr>
              <w:t> </w:t>
            </w:r>
            <w:r w:rsidRPr="007142DF">
              <w:rPr>
                <w:sz w:val="20"/>
                <w:szCs w:val="20"/>
                <w:lang w:val="fr-FR"/>
              </w:rPr>
              <w:t>HFC</w:t>
            </w:r>
          </w:p>
        </w:tc>
        <w:tc>
          <w:tcPr>
            <w:tcW w:w="758" w:type="pct"/>
            <w:shd w:val="clear" w:color="auto" w:fill="auto"/>
          </w:tcPr>
          <w:p w14:paraId="21CA45BB" w14:textId="6A69BB55" w:rsidR="0070038F" w:rsidRPr="007142DF" w:rsidRDefault="007142DF" w:rsidP="00456130">
            <w:pPr>
              <w:jc w:val="center"/>
              <w:rPr>
                <w:sz w:val="20"/>
                <w:szCs w:val="20"/>
              </w:rPr>
            </w:pPr>
            <w:r w:rsidRPr="007142DF">
              <w:rPr>
                <w:sz w:val="20"/>
                <w:szCs w:val="20"/>
                <w:lang w:val="fr-FR"/>
              </w:rPr>
              <w:t>PNUE/Italie</w:t>
            </w:r>
          </w:p>
        </w:tc>
        <w:tc>
          <w:tcPr>
            <w:tcW w:w="531" w:type="pct"/>
            <w:shd w:val="clear" w:color="auto" w:fill="auto"/>
          </w:tcPr>
          <w:p w14:paraId="67E1E827" w14:textId="6043624F" w:rsidR="0070038F" w:rsidRPr="00555498" w:rsidRDefault="00FF31C7" w:rsidP="009774CB">
            <w:pPr>
              <w:ind w:left="-129" w:right="55"/>
              <w:jc w:val="right"/>
              <w:rPr>
                <w:sz w:val="20"/>
                <w:szCs w:val="20"/>
              </w:rPr>
            </w:pPr>
            <w:r w:rsidRPr="00555498">
              <w:rPr>
                <w:sz w:val="20"/>
                <w:szCs w:val="20"/>
              </w:rPr>
              <w:t>94</w:t>
            </w:r>
            <w:r w:rsidR="00520600">
              <w:rPr>
                <w:sz w:val="20"/>
                <w:szCs w:val="20"/>
              </w:rPr>
              <w:t> </w:t>
            </w:r>
            <w:r w:rsidRPr="00555498">
              <w:rPr>
                <w:sz w:val="20"/>
                <w:szCs w:val="20"/>
              </w:rPr>
              <w:t>532</w:t>
            </w:r>
          </w:p>
        </w:tc>
        <w:tc>
          <w:tcPr>
            <w:tcW w:w="833" w:type="pct"/>
            <w:shd w:val="clear" w:color="auto" w:fill="auto"/>
          </w:tcPr>
          <w:p w14:paraId="60941C79" w14:textId="62FE1C2A" w:rsidR="0070038F" w:rsidRPr="007142DF" w:rsidRDefault="007142DF" w:rsidP="00456130">
            <w:pPr>
              <w:jc w:val="center"/>
              <w:rPr>
                <w:sz w:val="20"/>
                <w:szCs w:val="20"/>
              </w:rPr>
            </w:pPr>
            <w:r w:rsidRPr="007142DF">
              <w:rPr>
                <w:sz w:val="20"/>
                <w:szCs w:val="20"/>
                <w:lang w:val="fr-FR"/>
              </w:rPr>
              <w:t>Décembre 2019</w:t>
            </w:r>
          </w:p>
        </w:tc>
      </w:tr>
    </w:tbl>
    <w:p w14:paraId="75AE7AA0" w14:textId="2DE6643A" w:rsidR="0070038F" w:rsidRPr="00A05706" w:rsidRDefault="007142DF" w:rsidP="007142DF">
      <w:pPr>
        <w:keepNext/>
        <w:spacing w:before="240" w:after="240"/>
        <w:outlineLvl w:val="0"/>
        <w:rPr>
          <w:b/>
          <w:bCs/>
          <w:lang w:val="fr-CH"/>
        </w:rPr>
      </w:pPr>
      <w:r w:rsidRPr="007142DF">
        <w:rPr>
          <w:b/>
          <w:bCs/>
          <w:lang w:val="fr-FR"/>
        </w:rPr>
        <w:t>III.</w:t>
      </w:r>
      <w:r w:rsidR="002B17B3" w:rsidRPr="00A05706">
        <w:rPr>
          <w:b/>
          <w:bCs/>
          <w:lang w:val="fr-CH"/>
        </w:rPr>
        <w:tab/>
      </w:r>
      <w:r w:rsidRPr="007142DF">
        <w:rPr>
          <w:b/>
          <w:bCs/>
          <w:lang w:val="fr-FR"/>
        </w:rPr>
        <w:t>Présentation générale de la consommation de HFC</w:t>
      </w:r>
    </w:p>
    <w:p w14:paraId="41A34C1A" w14:textId="2B48C69F" w:rsidR="0070038F" w:rsidRPr="007142DF" w:rsidRDefault="007142DF" w:rsidP="007142DF">
      <w:pPr>
        <w:keepNext/>
        <w:spacing w:before="240" w:after="240"/>
        <w:outlineLvl w:val="0"/>
        <w:rPr>
          <w:u w:val="single"/>
        </w:rPr>
      </w:pPr>
      <w:r w:rsidRPr="007142DF">
        <w:rPr>
          <w:u w:val="single"/>
          <w:lang w:val="fr-FR"/>
        </w:rPr>
        <w:t>Niveaux de consommation des HFC</w:t>
      </w:r>
    </w:p>
    <w:p w14:paraId="374E71FF" w14:textId="3A83D730" w:rsidR="00903535" w:rsidRPr="00A05706" w:rsidRDefault="007142DF" w:rsidP="00903535">
      <w:pPr>
        <w:pStyle w:val="Heading1"/>
        <w:rPr>
          <w:lang w:val="fr-CH"/>
        </w:rPr>
      </w:pPr>
      <w:r w:rsidRPr="007142DF">
        <w:rPr>
          <w:lang w:val="fr-FR"/>
        </w:rPr>
        <w:t>Le Lesotho importe uniquement des HFC destinés à être utilisés dans le secteur de la réfrigération, de la climatisation (AC) et de la climatisation mobile (MAC).</w:t>
      </w:r>
      <w:r w:rsidRPr="00A05706">
        <w:rPr>
          <w:lang w:val="fr-CH"/>
        </w:rPr>
        <w:t xml:space="preserve"> </w:t>
      </w:r>
      <w:r w:rsidR="00903535" w:rsidRPr="00903535">
        <w:rPr>
          <w:lang w:val="fr-FR"/>
        </w:rPr>
        <w:t>Les substances les plus consommées en 2023 étaient le R-404A (43,8 pour cent de la consommation totale de HFC en tonnes d</w:t>
      </w:r>
      <w:r w:rsidR="00573D97">
        <w:rPr>
          <w:lang w:val="fr-FR"/>
        </w:rPr>
        <w:t>’</w:t>
      </w:r>
      <w:r w:rsidR="00903535" w:rsidRPr="00903535">
        <w:rPr>
          <w:lang w:val="fr-FR"/>
        </w:rPr>
        <w:t>équivalent CO</w:t>
      </w:r>
      <w:r w:rsidR="00903535" w:rsidRPr="00903535">
        <w:rPr>
          <w:vertAlign w:val="subscript"/>
          <w:lang w:val="fr-FR"/>
        </w:rPr>
        <w:t>2</w:t>
      </w:r>
      <w:r w:rsidR="00903535" w:rsidRPr="00903535">
        <w:rPr>
          <w:lang w:val="fr-FR"/>
        </w:rPr>
        <w:t xml:space="preserve"> (éq.CO</w:t>
      </w:r>
      <w:r w:rsidR="00903535" w:rsidRPr="00903535">
        <w:rPr>
          <w:vertAlign w:val="subscript"/>
          <w:lang w:val="fr-FR"/>
        </w:rPr>
        <w:t>2</w:t>
      </w:r>
      <w:r w:rsidR="00903535" w:rsidRPr="00903535">
        <w:rPr>
          <w:lang w:val="fr-FR"/>
        </w:rPr>
        <w:t>), le HFC-134a (28,6 pour cent), le R-410A (18,6 pour cent) et divers autres HFC (9,1 pour cent).</w:t>
      </w:r>
      <w:r w:rsidR="00903535" w:rsidRPr="00A05706">
        <w:rPr>
          <w:lang w:val="fr-CH"/>
        </w:rPr>
        <w:t xml:space="preserve"> </w:t>
      </w:r>
      <w:r w:rsidR="00903535" w:rsidRPr="00903535">
        <w:rPr>
          <w:lang w:val="fr-FR"/>
        </w:rPr>
        <w:t>Le tableau 3 présente la consommation de HFC du pays telle que déclarée au titre de l</w:t>
      </w:r>
      <w:r w:rsidR="00573D97">
        <w:rPr>
          <w:lang w:val="fr-FR"/>
        </w:rPr>
        <w:t>’</w:t>
      </w:r>
      <w:r w:rsidR="00903535" w:rsidRPr="00903535">
        <w:rPr>
          <w:lang w:val="fr-FR"/>
        </w:rPr>
        <w:t>article 7 du Protocole de Montréal au Secrétariat de l</w:t>
      </w:r>
      <w:r w:rsidR="00573D97">
        <w:rPr>
          <w:lang w:val="fr-FR"/>
        </w:rPr>
        <w:t>’</w:t>
      </w:r>
      <w:r w:rsidR="00903535" w:rsidRPr="00903535">
        <w:rPr>
          <w:lang w:val="fr-FR"/>
        </w:rPr>
        <w:t>ozone.</w:t>
      </w:r>
    </w:p>
    <w:p w14:paraId="3A3E4128" w14:textId="1B6B6187" w:rsidR="0070038F" w:rsidRPr="00A05706" w:rsidRDefault="00903535" w:rsidP="006A3364">
      <w:pPr>
        <w:pStyle w:val="Heading1"/>
        <w:keepNext/>
        <w:numPr>
          <w:ilvl w:val="0"/>
          <w:numId w:val="0"/>
        </w:numPr>
        <w:spacing w:after="0"/>
        <w:rPr>
          <w:lang w:val="fr-CH"/>
        </w:rPr>
      </w:pPr>
      <w:r w:rsidRPr="00903535">
        <w:rPr>
          <w:b/>
          <w:bCs/>
          <w:lang w:val="fr-FR"/>
        </w:rPr>
        <w:t>Tableau 3. Consommation de HFC au Lesotho (2018-2023, données au titre de l</w:t>
      </w:r>
      <w:r w:rsidR="00573D97">
        <w:rPr>
          <w:b/>
          <w:bCs/>
          <w:lang w:val="fr-FR"/>
        </w:rPr>
        <w:t>’</w:t>
      </w:r>
      <w:r w:rsidRPr="00903535">
        <w:rPr>
          <w:b/>
          <w:bCs/>
          <w:lang w:val="fr-FR"/>
        </w:rPr>
        <w:t>article 7)</w:t>
      </w:r>
      <w:r w:rsidR="0070038F" w:rsidRPr="00A05706">
        <w:rPr>
          <w:lang w:val="fr-CH"/>
        </w:rPr>
        <w:t xml:space="preserve"> </w:t>
      </w:r>
    </w:p>
    <w:tbl>
      <w:tblPr>
        <w:tblStyle w:val="TableGrid"/>
        <w:tblW w:w="5000" w:type="pct"/>
        <w:tblLayout w:type="fixed"/>
        <w:tblLook w:val="04A0" w:firstRow="1" w:lastRow="0" w:firstColumn="1" w:lastColumn="0" w:noHBand="0" w:noVBand="1"/>
      </w:tblPr>
      <w:tblGrid>
        <w:gridCol w:w="1737"/>
        <w:gridCol w:w="1067"/>
        <w:gridCol w:w="1354"/>
        <w:gridCol w:w="1354"/>
        <w:gridCol w:w="1354"/>
        <w:gridCol w:w="1354"/>
        <w:gridCol w:w="1356"/>
      </w:tblGrid>
      <w:tr w:rsidR="00481261" w:rsidRPr="000A4838" w14:paraId="67F39FE1" w14:textId="77777777" w:rsidTr="00970130">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C97FAD5" w14:textId="746EB07B" w:rsidR="00481261" w:rsidRPr="002071C9" w:rsidRDefault="002071C9" w:rsidP="00456130">
            <w:pPr>
              <w:keepNext/>
              <w:keepLines/>
              <w:tabs>
                <w:tab w:val="left" w:pos="3141"/>
              </w:tabs>
              <w:suppressAutoHyphens/>
              <w:jc w:val="center"/>
              <w:rPr>
                <w:b/>
                <w:bCs/>
                <w:sz w:val="20"/>
                <w:szCs w:val="20"/>
              </w:rPr>
            </w:pPr>
            <w:r w:rsidRPr="002071C9">
              <w:rPr>
                <w:b/>
                <w:bCs/>
                <w:sz w:val="20"/>
                <w:szCs w:val="20"/>
                <w:lang w:val="fr-FR"/>
              </w:rPr>
              <w:t xml:space="preserve"> </w:t>
            </w:r>
            <w:r w:rsidR="00903535" w:rsidRPr="002071C9">
              <w:rPr>
                <w:b/>
                <w:bCs/>
                <w:sz w:val="20"/>
                <w:szCs w:val="20"/>
                <w:lang w:val="fr-FR"/>
              </w:rPr>
              <w:t>HFC</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7D7E8F20" w14:textId="10BAD3C1" w:rsidR="00481261" w:rsidRPr="002071C9" w:rsidRDefault="002071C9" w:rsidP="00456130">
            <w:pPr>
              <w:keepNext/>
              <w:keepLines/>
              <w:tabs>
                <w:tab w:val="left" w:pos="3141"/>
              </w:tabs>
              <w:suppressAutoHyphens/>
              <w:jc w:val="center"/>
              <w:rPr>
                <w:b/>
                <w:bCs/>
                <w:sz w:val="20"/>
                <w:szCs w:val="20"/>
              </w:rPr>
            </w:pPr>
            <w:r w:rsidRPr="002071C9">
              <w:rPr>
                <w:b/>
                <w:bCs/>
                <w:sz w:val="20"/>
                <w:szCs w:val="20"/>
                <w:lang w:val="fr-FR"/>
              </w:rPr>
              <w:t>PRP</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7B45B5FC" w14:textId="77777777" w:rsidR="00481261" w:rsidRPr="000A4838" w:rsidRDefault="00481261" w:rsidP="007142DF">
            <w:pPr>
              <w:keepNext/>
              <w:keepLines/>
              <w:tabs>
                <w:tab w:val="left" w:pos="3141"/>
              </w:tabs>
              <w:suppressAutoHyphens/>
              <w:jc w:val="center"/>
              <w:rPr>
                <w:b/>
                <w:bCs/>
                <w:sz w:val="20"/>
                <w:szCs w:val="20"/>
              </w:rPr>
            </w:pPr>
            <w:r w:rsidRPr="000A4838">
              <w:rPr>
                <w:b/>
                <w:bCs/>
                <w:sz w:val="20"/>
                <w:szCs w:val="20"/>
              </w:rPr>
              <w:t>2019</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3C636C06" w14:textId="77777777" w:rsidR="00481261" w:rsidRPr="000A4838" w:rsidRDefault="00481261" w:rsidP="007142DF">
            <w:pPr>
              <w:keepNext/>
              <w:keepLines/>
              <w:tabs>
                <w:tab w:val="left" w:pos="3141"/>
              </w:tabs>
              <w:suppressAutoHyphens/>
              <w:jc w:val="center"/>
              <w:rPr>
                <w:b/>
                <w:bCs/>
                <w:sz w:val="20"/>
                <w:szCs w:val="20"/>
              </w:rPr>
            </w:pPr>
            <w:r w:rsidRPr="000A4838">
              <w:rPr>
                <w:b/>
                <w:bCs/>
                <w:sz w:val="20"/>
                <w:szCs w:val="20"/>
              </w:rPr>
              <w:t>2020</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4D33F62C" w14:textId="77777777" w:rsidR="00481261" w:rsidRPr="000A4838" w:rsidRDefault="00481261" w:rsidP="007142DF">
            <w:pPr>
              <w:keepNext/>
              <w:keepLines/>
              <w:tabs>
                <w:tab w:val="left" w:pos="3141"/>
              </w:tabs>
              <w:suppressAutoHyphens/>
              <w:jc w:val="center"/>
              <w:rPr>
                <w:b/>
                <w:bCs/>
                <w:sz w:val="20"/>
                <w:szCs w:val="20"/>
              </w:rPr>
            </w:pPr>
            <w:r w:rsidRPr="000A4838">
              <w:rPr>
                <w:b/>
                <w:bCs/>
                <w:sz w:val="20"/>
                <w:szCs w:val="20"/>
              </w:rPr>
              <w:t>2021</w:t>
            </w:r>
          </w:p>
        </w:tc>
        <w:tc>
          <w:tcPr>
            <w:tcW w:w="707" w:type="pct"/>
            <w:tcBorders>
              <w:top w:val="single" w:sz="4" w:space="0" w:color="auto"/>
              <w:left w:val="single" w:sz="4" w:space="0" w:color="auto"/>
              <w:bottom w:val="single" w:sz="4" w:space="0" w:color="auto"/>
              <w:right w:val="single" w:sz="4" w:space="0" w:color="auto"/>
            </w:tcBorders>
            <w:vAlign w:val="center"/>
          </w:tcPr>
          <w:p w14:paraId="5D77E793" w14:textId="77777777" w:rsidR="00481261" w:rsidRPr="000A4838" w:rsidRDefault="00481261" w:rsidP="007142DF">
            <w:pPr>
              <w:keepNext/>
              <w:keepLines/>
              <w:tabs>
                <w:tab w:val="left" w:pos="3141"/>
              </w:tabs>
              <w:suppressAutoHyphens/>
              <w:jc w:val="center"/>
              <w:rPr>
                <w:b/>
                <w:bCs/>
                <w:sz w:val="20"/>
                <w:szCs w:val="20"/>
              </w:rPr>
            </w:pPr>
            <w:r w:rsidRPr="000A4838">
              <w:rPr>
                <w:b/>
                <w:bCs/>
                <w:sz w:val="20"/>
                <w:szCs w:val="20"/>
              </w:rPr>
              <w:t>2022</w:t>
            </w:r>
          </w:p>
        </w:tc>
        <w:tc>
          <w:tcPr>
            <w:tcW w:w="707" w:type="pct"/>
            <w:tcBorders>
              <w:top w:val="single" w:sz="4" w:space="0" w:color="auto"/>
              <w:left w:val="single" w:sz="4" w:space="0" w:color="auto"/>
              <w:bottom w:val="single" w:sz="4" w:space="0" w:color="auto"/>
              <w:right w:val="single" w:sz="4" w:space="0" w:color="auto"/>
            </w:tcBorders>
          </w:tcPr>
          <w:p w14:paraId="5BFBDA54" w14:textId="77777777" w:rsidR="00481261" w:rsidRPr="00AF59FB" w:rsidRDefault="00481261" w:rsidP="007142DF">
            <w:pPr>
              <w:keepNext/>
              <w:keepLines/>
              <w:tabs>
                <w:tab w:val="left" w:pos="3141"/>
              </w:tabs>
              <w:suppressAutoHyphens/>
              <w:ind w:left="-157" w:right="-105"/>
              <w:jc w:val="center"/>
              <w:rPr>
                <w:b/>
                <w:bCs/>
                <w:sz w:val="20"/>
                <w:szCs w:val="20"/>
                <w:highlight w:val="cyan"/>
              </w:rPr>
            </w:pPr>
            <w:r w:rsidRPr="00BC6603">
              <w:rPr>
                <w:b/>
                <w:bCs/>
                <w:sz w:val="20"/>
                <w:szCs w:val="20"/>
              </w:rPr>
              <w:t>2023</w:t>
            </w:r>
          </w:p>
        </w:tc>
      </w:tr>
      <w:tr w:rsidR="00481261" w:rsidRPr="000A4838" w14:paraId="04CD8EEF" w14:textId="77777777" w:rsidTr="007142DF">
        <w:tc>
          <w:tcPr>
            <w:tcW w:w="5000" w:type="pct"/>
            <w:gridSpan w:val="7"/>
            <w:tcBorders>
              <w:top w:val="single" w:sz="4" w:space="0" w:color="auto"/>
              <w:left w:val="single" w:sz="4" w:space="0" w:color="auto"/>
              <w:bottom w:val="single" w:sz="4" w:space="0" w:color="auto"/>
              <w:right w:val="single" w:sz="4" w:space="0" w:color="auto"/>
            </w:tcBorders>
          </w:tcPr>
          <w:p w14:paraId="08497300" w14:textId="00D3FC16" w:rsidR="00481261" w:rsidRPr="002071C9" w:rsidRDefault="002071C9" w:rsidP="00456130">
            <w:pPr>
              <w:keepNext/>
              <w:keepLines/>
              <w:tabs>
                <w:tab w:val="left" w:pos="3141"/>
              </w:tabs>
              <w:suppressAutoHyphens/>
              <w:jc w:val="center"/>
              <w:rPr>
                <w:sz w:val="20"/>
                <w:szCs w:val="20"/>
              </w:rPr>
            </w:pPr>
            <w:r w:rsidRPr="002071C9">
              <w:rPr>
                <w:b/>
                <w:bCs/>
                <w:sz w:val="20"/>
                <w:szCs w:val="20"/>
                <w:lang w:val="fr-FR"/>
              </w:rPr>
              <w:t>Tonnes</w:t>
            </w:r>
            <w:r w:rsidR="00573D97">
              <w:rPr>
                <w:b/>
                <w:bCs/>
                <w:sz w:val="20"/>
                <w:szCs w:val="20"/>
                <w:lang w:val="fr-FR"/>
              </w:rPr>
              <w:t> </w:t>
            </w:r>
            <w:r w:rsidRPr="002071C9">
              <w:rPr>
                <w:b/>
                <w:bCs/>
                <w:sz w:val="20"/>
                <w:szCs w:val="20"/>
                <w:lang w:val="fr-FR"/>
              </w:rPr>
              <w:t>métriques (tm)</w:t>
            </w:r>
          </w:p>
        </w:tc>
      </w:tr>
      <w:tr w:rsidR="00481261" w:rsidRPr="000A4838" w14:paraId="15F3FDAB"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0D4EA009" w14:textId="5BEAC78D" w:rsidR="00481261" w:rsidRPr="002071C9" w:rsidRDefault="002071C9" w:rsidP="00456130">
            <w:pPr>
              <w:keepNext/>
              <w:keepLines/>
              <w:tabs>
                <w:tab w:val="left" w:pos="3141"/>
              </w:tabs>
              <w:suppressAutoHyphens/>
              <w:rPr>
                <w:sz w:val="20"/>
                <w:szCs w:val="20"/>
              </w:rPr>
            </w:pPr>
            <w:r w:rsidRPr="002071C9">
              <w:rPr>
                <w:sz w:val="20"/>
                <w:szCs w:val="20"/>
                <w:lang w:val="fr-FR"/>
              </w:rPr>
              <w:t>HFC-134a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C5E3F8E" w14:textId="146C28E7" w:rsidR="00481261" w:rsidRPr="000A4838" w:rsidRDefault="00481261" w:rsidP="007142DF">
            <w:pPr>
              <w:keepNext/>
              <w:keepLines/>
              <w:tabs>
                <w:tab w:val="left" w:pos="3141"/>
              </w:tabs>
              <w:suppressAutoHyphens/>
              <w:jc w:val="right"/>
              <w:rPr>
                <w:sz w:val="20"/>
                <w:szCs w:val="20"/>
              </w:rPr>
            </w:pPr>
            <w:r w:rsidRPr="000A4838">
              <w:rPr>
                <w:sz w:val="20"/>
                <w:szCs w:val="20"/>
              </w:rPr>
              <w:t>1</w:t>
            </w:r>
            <w:r w:rsidR="00520600">
              <w:rPr>
                <w:sz w:val="20"/>
                <w:szCs w:val="20"/>
              </w:rPr>
              <w:t> </w:t>
            </w:r>
            <w:r w:rsidRPr="000A4838">
              <w:rPr>
                <w:sz w:val="20"/>
                <w:szCs w:val="20"/>
              </w:rPr>
              <w:t>430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6B8EC99" w14:textId="6087D484" w:rsidR="00481261" w:rsidRPr="00E46CF5" w:rsidRDefault="00481261" w:rsidP="007142DF">
            <w:pPr>
              <w:keepNext/>
              <w:keepLines/>
              <w:tabs>
                <w:tab w:val="left" w:pos="3141"/>
              </w:tabs>
              <w:suppressAutoHyphens/>
              <w:jc w:val="right"/>
              <w:rPr>
                <w:sz w:val="20"/>
                <w:szCs w:val="20"/>
              </w:rPr>
            </w:pPr>
            <w:r w:rsidRPr="00E46CF5">
              <w:rPr>
                <w:sz w:val="20"/>
                <w:szCs w:val="20"/>
              </w:rPr>
              <w:t>6</w:t>
            </w:r>
            <w:r w:rsidR="00520600">
              <w:rPr>
                <w:sz w:val="20"/>
                <w:szCs w:val="20"/>
              </w:rPr>
              <w:t>,</w:t>
            </w:r>
            <w:r w:rsidRPr="00E46CF5">
              <w:rPr>
                <w:sz w:val="20"/>
                <w:szCs w:val="20"/>
              </w:rPr>
              <w:t>55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F598465" w14:textId="0EB5D029" w:rsidR="00481261" w:rsidRPr="00E46CF5" w:rsidRDefault="00481261" w:rsidP="007142DF">
            <w:pPr>
              <w:keepNext/>
              <w:keepLines/>
              <w:tabs>
                <w:tab w:val="left" w:pos="3141"/>
              </w:tabs>
              <w:suppressAutoHyphens/>
              <w:jc w:val="right"/>
              <w:rPr>
                <w:sz w:val="20"/>
                <w:szCs w:val="20"/>
              </w:rPr>
            </w:pPr>
            <w:r w:rsidRPr="00E46CF5">
              <w:rPr>
                <w:sz w:val="20"/>
                <w:szCs w:val="20"/>
              </w:rPr>
              <w:t>13</w:t>
            </w:r>
            <w:r w:rsidR="00520600">
              <w:rPr>
                <w:sz w:val="20"/>
                <w:szCs w:val="20"/>
              </w:rPr>
              <w:t>,</w:t>
            </w:r>
            <w:r w:rsidRPr="00E46CF5">
              <w:rPr>
                <w:sz w:val="20"/>
                <w:szCs w:val="20"/>
              </w:rPr>
              <w:t>9</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838F63B" w14:textId="33796003" w:rsidR="00481261" w:rsidRPr="00E46CF5" w:rsidRDefault="00481261" w:rsidP="007142DF">
            <w:pPr>
              <w:keepNext/>
              <w:keepLines/>
              <w:tabs>
                <w:tab w:val="left" w:pos="3141"/>
              </w:tabs>
              <w:suppressAutoHyphens/>
              <w:jc w:val="right"/>
              <w:rPr>
                <w:sz w:val="20"/>
                <w:szCs w:val="20"/>
              </w:rPr>
            </w:pPr>
            <w:r w:rsidRPr="00E46CF5">
              <w:rPr>
                <w:sz w:val="20"/>
                <w:szCs w:val="20"/>
              </w:rPr>
              <w:t>9</w:t>
            </w:r>
            <w:r w:rsidR="00520600">
              <w:rPr>
                <w:sz w:val="20"/>
                <w:szCs w:val="20"/>
              </w:rPr>
              <w:t>,</w:t>
            </w:r>
            <w:r w:rsidRPr="00E46CF5">
              <w:rPr>
                <w:sz w:val="20"/>
                <w:szCs w:val="20"/>
              </w:rPr>
              <w:t>77</w:t>
            </w:r>
          </w:p>
        </w:tc>
        <w:tc>
          <w:tcPr>
            <w:tcW w:w="707" w:type="pct"/>
            <w:tcBorders>
              <w:top w:val="single" w:sz="4" w:space="0" w:color="auto"/>
              <w:left w:val="single" w:sz="4" w:space="0" w:color="auto"/>
              <w:bottom w:val="single" w:sz="4" w:space="0" w:color="auto"/>
              <w:right w:val="single" w:sz="4" w:space="0" w:color="auto"/>
            </w:tcBorders>
          </w:tcPr>
          <w:p w14:paraId="0C4AD941" w14:textId="0F5F6DCA" w:rsidR="00481261" w:rsidRPr="00E46CF5" w:rsidRDefault="00481261" w:rsidP="007142DF">
            <w:pPr>
              <w:keepNext/>
              <w:keepLines/>
              <w:tabs>
                <w:tab w:val="left" w:pos="3141"/>
              </w:tabs>
              <w:suppressAutoHyphens/>
              <w:jc w:val="right"/>
              <w:rPr>
                <w:sz w:val="20"/>
                <w:szCs w:val="20"/>
              </w:rPr>
            </w:pPr>
            <w:r w:rsidRPr="00E46CF5">
              <w:rPr>
                <w:sz w:val="20"/>
                <w:szCs w:val="20"/>
              </w:rPr>
              <w:t>7</w:t>
            </w:r>
            <w:r w:rsidR="00520600">
              <w:rPr>
                <w:sz w:val="20"/>
                <w:szCs w:val="20"/>
              </w:rPr>
              <w:t>,</w:t>
            </w:r>
            <w:r w:rsidRPr="00E46CF5">
              <w:rPr>
                <w:sz w:val="20"/>
                <w:szCs w:val="20"/>
              </w:rPr>
              <w:t>55</w:t>
            </w:r>
          </w:p>
        </w:tc>
        <w:tc>
          <w:tcPr>
            <w:tcW w:w="707" w:type="pct"/>
            <w:tcBorders>
              <w:top w:val="single" w:sz="4" w:space="0" w:color="auto"/>
              <w:left w:val="single" w:sz="4" w:space="0" w:color="auto"/>
              <w:bottom w:val="single" w:sz="4" w:space="0" w:color="auto"/>
              <w:right w:val="single" w:sz="4" w:space="0" w:color="auto"/>
            </w:tcBorders>
          </w:tcPr>
          <w:p w14:paraId="2E7D3F59" w14:textId="35441C79" w:rsidR="00481261" w:rsidRPr="00E46CF5" w:rsidRDefault="00481261" w:rsidP="007142DF">
            <w:pPr>
              <w:keepNext/>
              <w:keepLines/>
              <w:tabs>
                <w:tab w:val="left" w:pos="3141"/>
              </w:tabs>
              <w:suppressAutoHyphens/>
              <w:jc w:val="right"/>
              <w:rPr>
                <w:sz w:val="20"/>
                <w:szCs w:val="20"/>
              </w:rPr>
            </w:pPr>
            <w:r w:rsidRPr="00E46CF5">
              <w:rPr>
                <w:sz w:val="20"/>
                <w:szCs w:val="20"/>
              </w:rPr>
              <w:t>5</w:t>
            </w:r>
            <w:r w:rsidR="00520600">
              <w:rPr>
                <w:sz w:val="20"/>
                <w:szCs w:val="20"/>
              </w:rPr>
              <w:t>,</w:t>
            </w:r>
            <w:r w:rsidRPr="00E46CF5">
              <w:rPr>
                <w:sz w:val="20"/>
                <w:szCs w:val="20"/>
              </w:rPr>
              <w:t>41</w:t>
            </w:r>
          </w:p>
        </w:tc>
      </w:tr>
      <w:tr w:rsidR="00481261" w:rsidRPr="000A4838" w14:paraId="2B59C44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0FBA4EF7" w14:textId="7F48DEA3" w:rsidR="00481261" w:rsidRPr="002071C9" w:rsidRDefault="002071C9" w:rsidP="00456130">
            <w:pPr>
              <w:keepNext/>
              <w:keepLines/>
              <w:tabs>
                <w:tab w:val="left" w:pos="3141"/>
              </w:tabs>
              <w:suppressAutoHyphens/>
              <w:rPr>
                <w:sz w:val="20"/>
                <w:szCs w:val="20"/>
              </w:rPr>
            </w:pPr>
            <w:r w:rsidRPr="002071C9">
              <w:rPr>
                <w:sz w:val="20"/>
                <w:szCs w:val="20"/>
                <w:lang w:val="fr-FR"/>
              </w:rPr>
              <w:t>R-404A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9740A6E" w14:textId="3FED5983" w:rsidR="00481261" w:rsidRPr="000A4838" w:rsidRDefault="00481261" w:rsidP="007142DF">
            <w:pPr>
              <w:keepNext/>
              <w:keepLines/>
              <w:suppressAutoHyphens/>
              <w:jc w:val="right"/>
              <w:rPr>
                <w:sz w:val="20"/>
                <w:szCs w:val="20"/>
              </w:rPr>
            </w:pPr>
            <w:r>
              <w:rPr>
                <w:sz w:val="20"/>
                <w:szCs w:val="20"/>
              </w:rPr>
              <w:t>3</w:t>
            </w:r>
            <w:r w:rsidR="00520600">
              <w:rPr>
                <w:sz w:val="20"/>
                <w:szCs w:val="20"/>
              </w:rPr>
              <w:t> </w:t>
            </w:r>
            <w:r>
              <w:rPr>
                <w:sz w:val="20"/>
                <w:szCs w:val="20"/>
              </w:rPr>
              <w:t>922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3C120B5" w14:textId="09BE3DDC" w:rsidR="00481261" w:rsidRPr="00E46CF5" w:rsidRDefault="00481261" w:rsidP="007142DF">
            <w:pPr>
              <w:keepNext/>
              <w:keepLines/>
              <w:tabs>
                <w:tab w:val="left" w:pos="3141"/>
              </w:tabs>
              <w:suppressAutoHyphens/>
              <w:jc w:val="right"/>
              <w:rPr>
                <w:sz w:val="20"/>
                <w:szCs w:val="20"/>
              </w:rPr>
            </w:pPr>
            <w:r w:rsidRPr="00E46CF5">
              <w:rPr>
                <w:sz w:val="20"/>
                <w:szCs w:val="20"/>
              </w:rPr>
              <w:t>2</w:t>
            </w:r>
            <w:r w:rsidR="00520600">
              <w:rPr>
                <w:sz w:val="20"/>
                <w:szCs w:val="20"/>
              </w:rPr>
              <w:t>,</w:t>
            </w:r>
            <w:r w:rsidRPr="00E46CF5">
              <w:rPr>
                <w:sz w:val="20"/>
                <w:szCs w:val="20"/>
              </w:rPr>
              <w:t>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310BE9B" w14:textId="5F0058C7" w:rsidR="00481261" w:rsidRPr="00E46CF5" w:rsidRDefault="00481261" w:rsidP="007142DF">
            <w:pPr>
              <w:keepNext/>
              <w:keepLines/>
              <w:tabs>
                <w:tab w:val="left" w:pos="3141"/>
              </w:tabs>
              <w:suppressAutoHyphens/>
              <w:jc w:val="right"/>
              <w:rPr>
                <w:sz w:val="20"/>
                <w:szCs w:val="20"/>
              </w:rPr>
            </w:pPr>
            <w:r w:rsidRPr="00E46CF5">
              <w:rPr>
                <w:sz w:val="20"/>
                <w:szCs w:val="20"/>
              </w:rPr>
              <w:t>2</w:t>
            </w:r>
            <w:r w:rsidR="00520600">
              <w:rPr>
                <w:sz w:val="20"/>
                <w:szCs w:val="20"/>
              </w:rPr>
              <w:t>,</w:t>
            </w:r>
            <w:r w:rsidRPr="00E46CF5">
              <w:rPr>
                <w:sz w:val="20"/>
                <w:szCs w:val="20"/>
              </w:rPr>
              <w:t>52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46D2E14" w14:textId="4F9C7AEB" w:rsidR="00481261" w:rsidRPr="00E46CF5" w:rsidRDefault="00481261" w:rsidP="007142DF">
            <w:pPr>
              <w:keepNext/>
              <w:keepLines/>
              <w:tabs>
                <w:tab w:val="left" w:pos="3141"/>
              </w:tabs>
              <w:suppressAutoHyphens/>
              <w:jc w:val="right"/>
              <w:rPr>
                <w:sz w:val="20"/>
                <w:szCs w:val="20"/>
              </w:rPr>
            </w:pPr>
            <w:r w:rsidRPr="00E46CF5">
              <w:rPr>
                <w:sz w:val="20"/>
                <w:szCs w:val="20"/>
              </w:rPr>
              <w:t>1</w:t>
            </w:r>
            <w:r w:rsidR="00520600">
              <w:rPr>
                <w:sz w:val="20"/>
                <w:szCs w:val="20"/>
              </w:rPr>
              <w:t>,</w:t>
            </w:r>
            <w:r w:rsidRPr="00E46CF5">
              <w:rPr>
                <w:sz w:val="20"/>
                <w:szCs w:val="20"/>
              </w:rPr>
              <w:t>69</w:t>
            </w:r>
          </w:p>
        </w:tc>
        <w:tc>
          <w:tcPr>
            <w:tcW w:w="707" w:type="pct"/>
            <w:tcBorders>
              <w:top w:val="single" w:sz="4" w:space="0" w:color="auto"/>
              <w:left w:val="single" w:sz="4" w:space="0" w:color="auto"/>
              <w:bottom w:val="single" w:sz="4" w:space="0" w:color="auto"/>
              <w:right w:val="single" w:sz="4" w:space="0" w:color="auto"/>
            </w:tcBorders>
          </w:tcPr>
          <w:p w14:paraId="2B8D9314" w14:textId="2E5A8522"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00</w:t>
            </w:r>
          </w:p>
        </w:tc>
        <w:tc>
          <w:tcPr>
            <w:tcW w:w="707" w:type="pct"/>
            <w:tcBorders>
              <w:top w:val="single" w:sz="4" w:space="0" w:color="auto"/>
              <w:left w:val="single" w:sz="4" w:space="0" w:color="auto"/>
              <w:bottom w:val="single" w:sz="4" w:space="0" w:color="auto"/>
              <w:right w:val="single" w:sz="4" w:space="0" w:color="auto"/>
            </w:tcBorders>
          </w:tcPr>
          <w:p w14:paraId="715029A0" w14:textId="0B81263D" w:rsidR="00481261" w:rsidRPr="00E46CF5" w:rsidRDefault="00481261" w:rsidP="007142DF">
            <w:pPr>
              <w:keepNext/>
              <w:keepLines/>
              <w:tabs>
                <w:tab w:val="left" w:pos="3141"/>
              </w:tabs>
              <w:suppressAutoHyphens/>
              <w:jc w:val="right"/>
              <w:rPr>
                <w:sz w:val="20"/>
                <w:szCs w:val="20"/>
              </w:rPr>
            </w:pPr>
            <w:r w:rsidRPr="00E46CF5">
              <w:rPr>
                <w:sz w:val="20"/>
                <w:szCs w:val="20"/>
              </w:rPr>
              <w:t>3</w:t>
            </w:r>
            <w:r w:rsidR="00520600">
              <w:rPr>
                <w:sz w:val="20"/>
                <w:szCs w:val="20"/>
              </w:rPr>
              <w:t>,</w:t>
            </w:r>
            <w:r w:rsidRPr="00E46CF5">
              <w:rPr>
                <w:sz w:val="20"/>
                <w:szCs w:val="20"/>
              </w:rPr>
              <w:t>02</w:t>
            </w:r>
          </w:p>
        </w:tc>
      </w:tr>
      <w:tr w:rsidR="00481261" w:rsidRPr="000A4838" w14:paraId="17F33C74"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2DCBBA07" w14:textId="63F44222" w:rsidR="00481261" w:rsidRPr="002071C9" w:rsidRDefault="002071C9" w:rsidP="00456130">
            <w:pPr>
              <w:keepNext/>
              <w:keepLines/>
              <w:tabs>
                <w:tab w:val="left" w:pos="3141"/>
              </w:tabs>
              <w:suppressAutoHyphens/>
              <w:rPr>
                <w:sz w:val="20"/>
                <w:szCs w:val="20"/>
              </w:rPr>
            </w:pPr>
            <w:r w:rsidRPr="002071C9">
              <w:rPr>
                <w:sz w:val="20"/>
                <w:szCs w:val="20"/>
                <w:lang w:val="fr-FR"/>
              </w:rPr>
              <w:t>R-407A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BAC5709" w14:textId="1CA04D99" w:rsidR="00481261" w:rsidRDefault="00481261" w:rsidP="007142DF">
            <w:pPr>
              <w:keepNext/>
              <w:keepLines/>
              <w:suppressAutoHyphens/>
              <w:jc w:val="right"/>
              <w:rPr>
                <w:sz w:val="20"/>
                <w:szCs w:val="20"/>
              </w:rPr>
            </w:pPr>
            <w:r>
              <w:rPr>
                <w:sz w:val="20"/>
                <w:szCs w:val="20"/>
              </w:rPr>
              <w:t>2</w:t>
            </w:r>
            <w:r w:rsidR="00520600">
              <w:rPr>
                <w:sz w:val="20"/>
                <w:szCs w:val="20"/>
              </w:rPr>
              <w:t> </w:t>
            </w:r>
            <w:r>
              <w:rPr>
                <w:sz w:val="20"/>
                <w:szCs w:val="20"/>
              </w:rPr>
              <w:t>107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D93F2D3" w14:textId="6D7E5859"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23</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FD75A8C" w14:textId="4065D4C3"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3B99B28" w14:textId="2230FBC6"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03</w:t>
            </w:r>
          </w:p>
        </w:tc>
        <w:tc>
          <w:tcPr>
            <w:tcW w:w="707" w:type="pct"/>
            <w:tcBorders>
              <w:top w:val="single" w:sz="4" w:space="0" w:color="auto"/>
              <w:left w:val="single" w:sz="4" w:space="0" w:color="auto"/>
              <w:bottom w:val="single" w:sz="4" w:space="0" w:color="auto"/>
              <w:right w:val="single" w:sz="4" w:space="0" w:color="auto"/>
            </w:tcBorders>
          </w:tcPr>
          <w:p w14:paraId="52820F64" w14:textId="0AD4D828"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00</w:t>
            </w:r>
          </w:p>
        </w:tc>
        <w:tc>
          <w:tcPr>
            <w:tcW w:w="707" w:type="pct"/>
            <w:tcBorders>
              <w:top w:val="single" w:sz="4" w:space="0" w:color="auto"/>
              <w:left w:val="single" w:sz="4" w:space="0" w:color="auto"/>
              <w:bottom w:val="single" w:sz="4" w:space="0" w:color="auto"/>
              <w:right w:val="single" w:sz="4" w:space="0" w:color="auto"/>
            </w:tcBorders>
          </w:tcPr>
          <w:p w14:paraId="62956291" w14:textId="01751BF3"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24</w:t>
            </w:r>
          </w:p>
        </w:tc>
      </w:tr>
      <w:tr w:rsidR="00481261" w:rsidRPr="000A4838" w14:paraId="089D5BD7"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6962F791" w14:textId="2B795DC5" w:rsidR="00481261" w:rsidRPr="002071C9" w:rsidRDefault="002071C9" w:rsidP="00456130">
            <w:pPr>
              <w:keepNext/>
              <w:keepLines/>
              <w:tabs>
                <w:tab w:val="left" w:pos="3141"/>
              </w:tabs>
              <w:suppressAutoHyphens/>
              <w:rPr>
                <w:sz w:val="20"/>
                <w:szCs w:val="20"/>
              </w:rPr>
            </w:pPr>
            <w:r w:rsidRPr="002071C9">
              <w:rPr>
                <w:sz w:val="20"/>
                <w:szCs w:val="20"/>
                <w:lang w:val="fr-FR"/>
              </w:rPr>
              <w:t>R-410A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4C0762E" w14:textId="0A7316E5" w:rsidR="00481261" w:rsidRDefault="00481261" w:rsidP="007142DF">
            <w:pPr>
              <w:keepNext/>
              <w:keepLines/>
              <w:suppressAutoHyphens/>
              <w:jc w:val="right"/>
              <w:rPr>
                <w:sz w:val="20"/>
                <w:szCs w:val="20"/>
              </w:rPr>
            </w:pPr>
            <w:r>
              <w:rPr>
                <w:sz w:val="20"/>
                <w:szCs w:val="20"/>
              </w:rPr>
              <w:t>2</w:t>
            </w:r>
            <w:r w:rsidR="00520600">
              <w:rPr>
                <w:sz w:val="20"/>
                <w:szCs w:val="20"/>
              </w:rPr>
              <w:t> </w:t>
            </w:r>
            <w:r>
              <w:rPr>
                <w:sz w:val="20"/>
                <w:szCs w:val="20"/>
              </w:rPr>
              <w:t>088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68289E5" w14:textId="046FE275" w:rsidR="00481261" w:rsidRPr="00E46CF5" w:rsidRDefault="00481261" w:rsidP="007142DF">
            <w:pPr>
              <w:keepNext/>
              <w:keepLines/>
              <w:tabs>
                <w:tab w:val="left" w:pos="3141"/>
              </w:tabs>
              <w:suppressAutoHyphens/>
              <w:jc w:val="right"/>
              <w:rPr>
                <w:sz w:val="20"/>
                <w:szCs w:val="20"/>
              </w:rPr>
            </w:pPr>
            <w:r w:rsidRPr="00E46CF5">
              <w:rPr>
                <w:sz w:val="20"/>
                <w:szCs w:val="20"/>
              </w:rPr>
              <w:t>2</w:t>
            </w:r>
            <w:r w:rsidR="00520600">
              <w:rPr>
                <w:sz w:val="20"/>
                <w:szCs w:val="20"/>
              </w:rPr>
              <w:t>,</w:t>
            </w:r>
            <w:r w:rsidRPr="00E46CF5">
              <w:rPr>
                <w:sz w:val="20"/>
                <w:szCs w:val="20"/>
              </w:rPr>
              <w:t>78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8F0DF19" w14:textId="22ACB3F1" w:rsidR="00481261" w:rsidRPr="00E46CF5" w:rsidRDefault="00481261" w:rsidP="007142DF">
            <w:pPr>
              <w:keepNext/>
              <w:keepLines/>
              <w:tabs>
                <w:tab w:val="left" w:pos="3141"/>
              </w:tabs>
              <w:suppressAutoHyphens/>
              <w:jc w:val="right"/>
              <w:rPr>
                <w:sz w:val="20"/>
                <w:szCs w:val="20"/>
              </w:rPr>
            </w:pPr>
            <w:r w:rsidRPr="00E46CF5">
              <w:rPr>
                <w:sz w:val="20"/>
                <w:szCs w:val="20"/>
              </w:rPr>
              <w:t>10</w:t>
            </w:r>
            <w:r w:rsidR="00520600">
              <w:rPr>
                <w:sz w:val="20"/>
                <w:szCs w:val="20"/>
              </w:rPr>
              <w:t>,</w:t>
            </w:r>
            <w:r w:rsidRPr="00E46CF5">
              <w:rPr>
                <w:sz w:val="20"/>
                <w:szCs w:val="20"/>
              </w:rPr>
              <w:t>37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BAB91CE" w14:textId="0685DD0E" w:rsidR="00481261" w:rsidRPr="00E46CF5" w:rsidRDefault="00481261" w:rsidP="007142DF">
            <w:pPr>
              <w:keepNext/>
              <w:keepLines/>
              <w:tabs>
                <w:tab w:val="left" w:pos="3141"/>
              </w:tabs>
              <w:suppressAutoHyphens/>
              <w:jc w:val="right"/>
              <w:rPr>
                <w:sz w:val="20"/>
                <w:szCs w:val="20"/>
              </w:rPr>
            </w:pPr>
            <w:r w:rsidRPr="00E46CF5">
              <w:rPr>
                <w:sz w:val="20"/>
                <w:szCs w:val="20"/>
              </w:rPr>
              <w:t>2</w:t>
            </w:r>
            <w:r w:rsidR="00520600">
              <w:rPr>
                <w:sz w:val="20"/>
                <w:szCs w:val="20"/>
              </w:rPr>
              <w:t>,</w:t>
            </w:r>
            <w:r w:rsidRPr="00E46CF5">
              <w:rPr>
                <w:sz w:val="20"/>
                <w:szCs w:val="20"/>
              </w:rPr>
              <w:t>15</w:t>
            </w:r>
          </w:p>
        </w:tc>
        <w:tc>
          <w:tcPr>
            <w:tcW w:w="707" w:type="pct"/>
            <w:tcBorders>
              <w:top w:val="single" w:sz="4" w:space="0" w:color="auto"/>
              <w:left w:val="single" w:sz="4" w:space="0" w:color="auto"/>
              <w:bottom w:val="single" w:sz="4" w:space="0" w:color="auto"/>
              <w:right w:val="single" w:sz="4" w:space="0" w:color="auto"/>
            </w:tcBorders>
          </w:tcPr>
          <w:p w14:paraId="60056FDD" w14:textId="7AF9655B"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00</w:t>
            </w:r>
          </w:p>
        </w:tc>
        <w:tc>
          <w:tcPr>
            <w:tcW w:w="707" w:type="pct"/>
            <w:tcBorders>
              <w:top w:val="single" w:sz="4" w:space="0" w:color="auto"/>
              <w:left w:val="single" w:sz="4" w:space="0" w:color="auto"/>
              <w:bottom w:val="single" w:sz="4" w:space="0" w:color="auto"/>
              <w:right w:val="single" w:sz="4" w:space="0" w:color="auto"/>
            </w:tcBorders>
          </w:tcPr>
          <w:p w14:paraId="4BA15DEE" w14:textId="70AD9C34" w:rsidR="00481261" w:rsidRPr="00E46CF5" w:rsidRDefault="00481261" w:rsidP="007142DF">
            <w:pPr>
              <w:keepNext/>
              <w:keepLines/>
              <w:tabs>
                <w:tab w:val="left" w:pos="3141"/>
              </w:tabs>
              <w:suppressAutoHyphens/>
              <w:jc w:val="right"/>
              <w:rPr>
                <w:sz w:val="20"/>
                <w:szCs w:val="20"/>
              </w:rPr>
            </w:pPr>
            <w:r w:rsidRPr="00E46CF5">
              <w:rPr>
                <w:sz w:val="20"/>
                <w:szCs w:val="20"/>
              </w:rPr>
              <w:t>2</w:t>
            </w:r>
            <w:r w:rsidR="00520600">
              <w:rPr>
                <w:sz w:val="20"/>
                <w:szCs w:val="20"/>
              </w:rPr>
              <w:t>,</w:t>
            </w:r>
            <w:r w:rsidRPr="00E46CF5">
              <w:rPr>
                <w:sz w:val="20"/>
                <w:szCs w:val="20"/>
              </w:rPr>
              <w:t>41</w:t>
            </w:r>
          </w:p>
        </w:tc>
      </w:tr>
      <w:tr w:rsidR="00481261" w:rsidRPr="000A4838" w14:paraId="4A55F9A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17D8FB8F" w14:textId="629C4ECE" w:rsidR="00481261" w:rsidRPr="002071C9" w:rsidRDefault="002071C9" w:rsidP="00456130">
            <w:pPr>
              <w:keepNext/>
              <w:keepLines/>
              <w:tabs>
                <w:tab w:val="left" w:pos="3141"/>
              </w:tabs>
              <w:suppressAutoHyphens/>
              <w:rPr>
                <w:sz w:val="20"/>
                <w:szCs w:val="20"/>
              </w:rPr>
            </w:pPr>
            <w:r w:rsidRPr="002071C9">
              <w:rPr>
                <w:sz w:val="20"/>
                <w:szCs w:val="20"/>
                <w:lang w:val="fr-FR"/>
              </w:rPr>
              <w:t>R-507A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A37561E" w14:textId="0CDD1B3E" w:rsidR="00481261" w:rsidRPr="000A4838" w:rsidRDefault="00481261" w:rsidP="007142DF">
            <w:pPr>
              <w:keepNext/>
              <w:keepLines/>
              <w:tabs>
                <w:tab w:val="left" w:pos="3141"/>
              </w:tabs>
              <w:suppressAutoHyphens/>
              <w:jc w:val="right"/>
              <w:rPr>
                <w:sz w:val="20"/>
                <w:szCs w:val="20"/>
              </w:rPr>
            </w:pPr>
            <w:r>
              <w:rPr>
                <w:sz w:val="20"/>
                <w:szCs w:val="20"/>
              </w:rPr>
              <w:t>3</w:t>
            </w:r>
            <w:r w:rsidR="00520600">
              <w:rPr>
                <w:sz w:val="20"/>
                <w:szCs w:val="20"/>
              </w:rPr>
              <w:t> </w:t>
            </w:r>
            <w:r>
              <w:rPr>
                <w:sz w:val="20"/>
                <w:szCs w:val="20"/>
              </w:rPr>
              <w:t>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7EFAD71" w14:textId="0FEE08E3"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17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0DD9B4D" w14:textId="1F7BD999"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09B84E1" w14:textId="4FFCC7C0"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27</w:t>
            </w:r>
          </w:p>
        </w:tc>
        <w:tc>
          <w:tcPr>
            <w:tcW w:w="707" w:type="pct"/>
            <w:tcBorders>
              <w:top w:val="single" w:sz="4" w:space="0" w:color="auto"/>
              <w:left w:val="single" w:sz="4" w:space="0" w:color="auto"/>
              <w:bottom w:val="single" w:sz="4" w:space="0" w:color="auto"/>
              <w:right w:val="single" w:sz="4" w:space="0" w:color="auto"/>
            </w:tcBorders>
          </w:tcPr>
          <w:p w14:paraId="79459682" w14:textId="0B7BFD53"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00</w:t>
            </w:r>
          </w:p>
        </w:tc>
        <w:tc>
          <w:tcPr>
            <w:tcW w:w="707" w:type="pct"/>
            <w:tcBorders>
              <w:top w:val="single" w:sz="4" w:space="0" w:color="auto"/>
              <w:left w:val="single" w:sz="4" w:space="0" w:color="auto"/>
              <w:bottom w:val="single" w:sz="4" w:space="0" w:color="auto"/>
              <w:right w:val="single" w:sz="4" w:space="0" w:color="auto"/>
            </w:tcBorders>
          </w:tcPr>
          <w:p w14:paraId="7DABFEAC" w14:textId="014A7AC4" w:rsidR="00481261" w:rsidRPr="00E46CF5" w:rsidRDefault="00481261" w:rsidP="007142DF">
            <w:pPr>
              <w:keepNext/>
              <w:keepLines/>
              <w:tabs>
                <w:tab w:val="left" w:pos="3141"/>
              </w:tabs>
              <w:suppressAutoHyphens/>
              <w:jc w:val="right"/>
              <w:rPr>
                <w:sz w:val="20"/>
                <w:szCs w:val="20"/>
              </w:rPr>
            </w:pPr>
            <w:r w:rsidRPr="00E46CF5">
              <w:rPr>
                <w:sz w:val="20"/>
                <w:szCs w:val="20"/>
              </w:rPr>
              <w:t>0</w:t>
            </w:r>
            <w:r w:rsidR="00520600">
              <w:rPr>
                <w:sz w:val="20"/>
                <w:szCs w:val="20"/>
              </w:rPr>
              <w:t>,</w:t>
            </w:r>
            <w:r w:rsidRPr="00E46CF5">
              <w:rPr>
                <w:sz w:val="20"/>
                <w:szCs w:val="20"/>
              </w:rPr>
              <w:t>49</w:t>
            </w:r>
          </w:p>
        </w:tc>
      </w:tr>
      <w:tr w:rsidR="00970130" w:rsidRPr="000A4838" w14:paraId="0A70B588" w14:textId="77777777" w:rsidTr="00970130">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5F576E88" w14:textId="7E3FD6A4" w:rsidR="00481261" w:rsidRPr="002071C9" w:rsidRDefault="002071C9" w:rsidP="00456130">
            <w:pPr>
              <w:keepNext/>
              <w:keepLines/>
              <w:suppressAutoHyphens/>
              <w:jc w:val="left"/>
              <w:rPr>
                <w:b/>
                <w:bCs/>
                <w:sz w:val="20"/>
                <w:szCs w:val="20"/>
              </w:rPr>
            </w:pPr>
            <w:r w:rsidRPr="002071C9">
              <w:rPr>
                <w:b/>
                <w:bCs/>
                <w:sz w:val="20"/>
                <w:szCs w:val="20"/>
                <w:lang w:val="fr-FR" w:eastAsia="en-CA"/>
              </w:rPr>
              <w:t>Total (tm)</w:t>
            </w:r>
          </w:p>
        </w:tc>
        <w:tc>
          <w:tcPr>
            <w:tcW w:w="707" w:type="pct"/>
            <w:tcBorders>
              <w:top w:val="single" w:sz="4" w:space="0" w:color="auto"/>
              <w:left w:val="single" w:sz="4" w:space="0" w:color="auto"/>
              <w:bottom w:val="single" w:sz="4" w:space="0" w:color="auto"/>
              <w:right w:val="single" w:sz="4" w:space="0" w:color="auto"/>
            </w:tcBorders>
          </w:tcPr>
          <w:p w14:paraId="383842B4" w14:textId="3CEF4129" w:rsidR="00481261" w:rsidRPr="00E46CF5" w:rsidRDefault="00481261" w:rsidP="007142DF">
            <w:pPr>
              <w:keepNext/>
              <w:keepLines/>
              <w:tabs>
                <w:tab w:val="left" w:pos="3141"/>
              </w:tabs>
              <w:suppressAutoHyphens/>
              <w:jc w:val="right"/>
              <w:rPr>
                <w:b/>
                <w:bCs/>
                <w:sz w:val="20"/>
                <w:szCs w:val="20"/>
              </w:rPr>
            </w:pPr>
            <w:r w:rsidRPr="00E46CF5">
              <w:rPr>
                <w:b/>
                <w:bCs/>
                <w:sz w:val="20"/>
                <w:szCs w:val="20"/>
              </w:rPr>
              <w:t>11</w:t>
            </w:r>
            <w:r w:rsidR="00520600">
              <w:rPr>
                <w:b/>
                <w:bCs/>
                <w:sz w:val="20"/>
                <w:szCs w:val="20"/>
              </w:rPr>
              <w:t>,</w:t>
            </w:r>
            <w:r w:rsidRPr="00E46CF5">
              <w:rPr>
                <w:b/>
                <w:bCs/>
                <w:sz w:val="20"/>
                <w:szCs w:val="20"/>
              </w:rPr>
              <w:t>72</w:t>
            </w:r>
          </w:p>
        </w:tc>
        <w:tc>
          <w:tcPr>
            <w:tcW w:w="707" w:type="pct"/>
            <w:tcBorders>
              <w:top w:val="single" w:sz="4" w:space="0" w:color="auto"/>
              <w:left w:val="single" w:sz="4" w:space="0" w:color="auto"/>
              <w:bottom w:val="single" w:sz="4" w:space="0" w:color="auto"/>
              <w:right w:val="single" w:sz="4" w:space="0" w:color="auto"/>
            </w:tcBorders>
          </w:tcPr>
          <w:p w14:paraId="6163D16D" w14:textId="3D8A5235" w:rsidR="00481261" w:rsidRPr="00E46CF5" w:rsidRDefault="00481261" w:rsidP="007142DF">
            <w:pPr>
              <w:keepNext/>
              <w:keepLines/>
              <w:tabs>
                <w:tab w:val="left" w:pos="3141"/>
              </w:tabs>
              <w:suppressAutoHyphens/>
              <w:jc w:val="right"/>
              <w:rPr>
                <w:b/>
                <w:bCs/>
                <w:sz w:val="20"/>
                <w:szCs w:val="20"/>
              </w:rPr>
            </w:pPr>
            <w:r w:rsidRPr="00E46CF5">
              <w:rPr>
                <w:b/>
                <w:bCs/>
                <w:sz w:val="20"/>
                <w:szCs w:val="20"/>
              </w:rPr>
              <w:t>26</w:t>
            </w:r>
            <w:r w:rsidR="00520600">
              <w:rPr>
                <w:b/>
                <w:bCs/>
                <w:sz w:val="20"/>
                <w:szCs w:val="20"/>
              </w:rPr>
              <w:t>,</w:t>
            </w:r>
            <w:r w:rsidRPr="00E46CF5">
              <w:rPr>
                <w:b/>
                <w:bCs/>
                <w:sz w:val="20"/>
                <w:szCs w:val="20"/>
              </w:rPr>
              <w:t>79</w:t>
            </w:r>
          </w:p>
        </w:tc>
        <w:tc>
          <w:tcPr>
            <w:tcW w:w="707" w:type="pct"/>
            <w:tcBorders>
              <w:top w:val="single" w:sz="4" w:space="0" w:color="auto"/>
              <w:left w:val="single" w:sz="4" w:space="0" w:color="auto"/>
              <w:bottom w:val="single" w:sz="4" w:space="0" w:color="auto"/>
              <w:right w:val="single" w:sz="4" w:space="0" w:color="auto"/>
            </w:tcBorders>
          </w:tcPr>
          <w:p w14:paraId="4D661ADD" w14:textId="26858426" w:rsidR="00481261" w:rsidRPr="00E46CF5" w:rsidRDefault="00481261" w:rsidP="007142DF">
            <w:pPr>
              <w:keepNext/>
              <w:keepLines/>
              <w:tabs>
                <w:tab w:val="left" w:pos="3141"/>
              </w:tabs>
              <w:suppressAutoHyphens/>
              <w:jc w:val="right"/>
              <w:rPr>
                <w:b/>
                <w:bCs/>
                <w:sz w:val="20"/>
                <w:szCs w:val="20"/>
              </w:rPr>
            </w:pPr>
            <w:r w:rsidRPr="00E46CF5">
              <w:rPr>
                <w:b/>
                <w:bCs/>
                <w:sz w:val="20"/>
                <w:szCs w:val="20"/>
              </w:rPr>
              <w:t>13</w:t>
            </w:r>
            <w:r w:rsidR="00520600">
              <w:rPr>
                <w:b/>
                <w:bCs/>
                <w:sz w:val="20"/>
                <w:szCs w:val="20"/>
              </w:rPr>
              <w:t>,</w:t>
            </w:r>
            <w:r w:rsidRPr="00E46CF5">
              <w:rPr>
                <w:b/>
                <w:bCs/>
                <w:sz w:val="20"/>
                <w:szCs w:val="20"/>
              </w:rPr>
              <w:t>91</w:t>
            </w:r>
          </w:p>
        </w:tc>
        <w:tc>
          <w:tcPr>
            <w:tcW w:w="707" w:type="pct"/>
            <w:tcBorders>
              <w:top w:val="single" w:sz="4" w:space="0" w:color="auto"/>
              <w:left w:val="single" w:sz="4" w:space="0" w:color="auto"/>
              <w:bottom w:val="single" w:sz="4" w:space="0" w:color="auto"/>
              <w:right w:val="single" w:sz="4" w:space="0" w:color="auto"/>
            </w:tcBorders>
          </w:tcPr>
          <w:p w14:paraId="61216913" w14:textId="7EAA3029" w:rsidR="00481261" w:rsidRPr="00E46CF5" w:rsidRDefault="00481261" w:rsidP="007142DF">
            <w:pPr>
              <w:keepNext/>
              <w:keepLines/>
              <w:tabs>
                <w:tab w:val="left" w:pos="3141"/>
              </w:tabs>
              <w:suppressAutoHyphens/>
              <w:jc w:val="right"/>
              <w:rPr>
                <w:b/>
                <w:bCs/>
                <w:sz w:val="20"/>
                <w:szCs w:val="20"/>
              </w:rPr>
            </w:pPr>
            <w:r w:rsidRPr="00E46CF5">
              <w:rPr>
                <w:b/>
                <w:bCs/>
                <w:sz w:val="20"/>
                <w:szCs w:val="20"/>
              </w:rPr>
              <w:t>7</w:t>
            </w:r>
            <w:r w:rsidR="00520600">
              <w:rPr>
                <w:b/>
                <w:bCs/>
                <w:sz w:val="20"/>
                <w:szCs w:val="20"/>
              </w:rPr>
              <w:t>,</w:t>
            </w:r>
            <w:r w:rsidRPr="00E46CF5">
              <w:rPr>
                <w:b/>
                <w:bCs/>
                <w:sz w:val="20"/>
                <w:szCs w:val="20"/>
              </w:rPr>
              <w:t>55</w:t>
            </w:r>
          </w:p>
        </w:tc>
        <w:tc>
          <w:tcPr>
            <w:tcW w:w="707" w:type="pct"/>
            <w:tcBorders>
              <w:top w:val="single" w:sz="4" w:space="0" w:color="auto"/>
              <w:left w:val="single" w:sz="4" w:space="0" w:color="auto"/>
              <w:bottom w:val="single" w:sz="4" w:space="0" w:color="auto"/>
              <w:right w:val="single" w:sz="4" w:space="0" w:color="auto"/>
            </w:tcBorders>
          </w:tcPr>
          <w:p w14:paraId="59C8E11B" w14:textId="33309F35" w:rsidR="00481261" w:rsidRPr="00E46CF5" w:rsidRDefault="00481261" w:rsidP="007142DF">
            <w:pPr>
              <w:keepNext/>
              <w:keepLines/>
              <w:tabs>
                <w:tab w:val="left" w:pos="3141"/>
              </w:tabs>
              <w:suppressAutoHyphens/>
              <w:jc w:val="right"/>
              <w:rPr>
                <w:b/>
                <w:bCs/>
                <w:sz w:val="20"/>
                <w:szCs w:val="20"/>
              </w:rPr>
            </w:pPr>
            <w:r w:rsidRPr="00E46CF5">
              <w:rPr>
                <w:b/>
                <w:bCs/>
                <w:sz w:val="20"/>
                <w:szCs w:val="20"/>
              </w:rPr>
              <w:t>11</w:t>
            </w:r>
            <w:r w:rsidR="00520600">
              <w:rPr>
                <w:b/>
                <w:bCs/>
                <w:sz w:val="20"/>
                <w:szCs w:val="20"/>
              </w:rPr>
              <w:t>,</w:t>
            </w:r>
            <w:r w:rsidRPr="00E46CF5">
              <w:rPr>
                <w:b/>
                <w:bCs/>
                <w:sz w:val="20"/>
                <w:szCs w:val="20"/>
              </w:rPr>
              <w:t>57</w:t>
            </w:r>
          </w:p>
        </w:tc>
      </w:tr>
      <w:tr w:rsidR="00481261" w:rsidRPr="000A4838" w14:paraId="55830BA8" w14:textId="77777777" w:rsidTr="007142DF">
        <w:tc>
          <w:tcPr>
            <w:tcW w:w="5000" w:type="pct"/>
            <w:gridSpan w:val="7"/>
            <w:tcBorders>
              <w:top w:val="single" w:sz="4" w:space="0" w:color="auto"/>
              <w:left w:val="single" w:sz="4" w:space="0" w:color="auto"/>
              <w:bottom w:val="single" w:sz="4" w:space="0" w:color="auto"/>
              <w:right w:val="single" w:sz="4" w:space="0" w:color="auto"/>
            </w:tcBorders>
          </w:tcPr>
          <w:p w14:paraId="20F0EB63" w14:textId="088505E7" w:rsidR="00481261" w:rsidRPr="002071C9" w:rsidRDefault="002071C9" w:rsidP="00456130">
            <w:pPr>
              <w:keepNext/>
              <w:keepLines/>
              <w:tabs>
                <w:tab w:val="left" w:pos="3141"/>
              </w:tabs>
              <w:suppressAutoHyphens/>
              <w:jc w:val="center"/>
              <w:rPr>
                <w:b/>
                <w:bCs/>
                <w:sz w:val="20"/>
                <w:szCs w:val="20"/>
              </w:rPr>
            </w:pPr>
            <w:r w:rsidRPr="002071C9">
              <w:rPr>
                <w:b/>
                <w:bCs/>
                <w:sz w:val="20"/>
                <w:szCs w:val="20"/>
                <w:lang w:val="fr-FR"/>
              </w:rPr>
              <w:t>tonnes d</w:t>
            </w:r>
            <w:r w:rsidR="00573D97">
              <w:rPr>
                <w:b/>
                <w:bCs/>
                <w:sz w:val="20"/>
                <w:szCs w:val="20"/>
                <w:lang w:val="fr-FR"/>
              </w:rPr>
              <w:t>’</w:t>
            </w:r>
            <w:r w:rsidRPr="002071C9">
              <w:rPr>
                <w:b/>
                <w:bCs/>
                <w:sz w:val="20"/>
                <w:szCs w:val="20"/>
                <w:lang w:val="fr-FR"/>
              </w:rPr>
              <w:t>éq.CO</w:t>
            </w:r>
            <w:r w:rsidRPr="002071C9">
              <w:rPr>
                <w:b/>
                <w:bCs/>
                <w:sz w:val="20"/>
                <w:szCs w:val="20"/>
                <w:vertAlign w:val="subscript"/>
                <w:lang w:val="fr-FR"/>
              </w:rPr>
              <w:t>2</w:t>
            </w:r>
          </w:p>
        </w:tc>
      </w:tr>
      <w:tr w:rsidR="00970130" w:rsidRPr="000A4838" w14:paraId="0EB5A9DC"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7931534B" w14:textId="0DF7D680" w:rsidR="00481261" w:rsidRPr="002071C9" w:rsidRDefault="002071C9" w:rsidP="00456130">
            <w:pPr>
              <w:shd w:val="clear" w:color="auto" w:fill="FFFFFF" w:themeFill="background1"/>
              <w:suppressAutoHyphens/>
              <w:rPr>
                <w:sz w:val="20"/>
                <w:szCs w:val="20"/>
              </w:rPr>
            </w:pPr>
            <w:r w:rsidRPr="002071C9">
              <w:rPr>
                <w:sz w:val="20"/>
                <w:szCs w:val="20"/>
                <w:lang w:val="fr-FR"/>
              </w:rPr>
              <w:t>HFC-134a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4554D11" w14:textId="32ABBAA3" w:rsidR="00481261" w:rsidRPr="000A4838" w:rsidRDefault="00481261" w:rsidP="007142DF">
            <w:pPr>
              <w:shd w:val="clear" w:color="auto" w:fill="FFFFFF" w:themeFill="background1"/>
              <w:suppressAutoHyphens/>
              <w:jc w:val="right"/>
              <w:rPr>
                <w:sz w:val="20"/>
                <w:szCs w:val="20"/>
              </w:rPr>
            </w:pPr>
            <w:r w:rsidRPr="000A4838">
              <w:rPr>
                <w:sz w:val="20"/>
                <w:szCs w:val="20"/>
              </w:rPr>
              <w:t>1</w:t>
            </w:r>
            <w:r w:rsidR="00520600">
              <w:rPr>
                <w:sz w:val="20"/>
                <w:szCs w:val="20"/>
              </w:rPr>
              <w:t> </w:t>
            </w:r>
            <w:r w:rsidRPr="000A4838">
              <w:rPr>
                <w:sz w:val="20"/>
                <w:szCs w:val="20"/>
              </w:rPr>
              <w:t>430</w:t>
            </w:r>
          </w:p>
        </w:tc>
        <w:tc>
          <w:tcPr>
            <w:tcW w:w="707" w:type="pct"/>
            <w:tcBorders>
              <w:top w:val="single" w:sz="4" w:space="0" w:color="auto"/>
              <w:left w:val="single" w:sz="4" w:space="0" w:color="auto"/>
              <w:bottom w:val="single" w:sz="4" w:space="0" w:color="auto"/>
              <w:right w:val="single" w:sz="4" w:space="0" w:color="auto"/>
            </w:tcBorders>
          </w:tcPr>
          <w:p w14:paraId="077A89E1" w14:textId="556215BE" w:rsidR="00481261" w:rsidRPr="00E46CF5" w:rsidRDefault="00481261" w:rsidP="007142DF">
            <w:pPr>
              <w:shd w:val="clear" w:color="auto" w:fill="FFFFFF" w:themeFill="background1"/>
              <w:suppressAutoHyphens/>
              <w:jc w:val="right"/>
              <w:rPr>
                <w:sz w:val="20"/>
                <w:szCs w:val="20"/>
              </w:rPr>
            </w:pPr>
            <w:r w:rsidRPr="00E46CF5">
              <w:rPr>
                <w:sz w:val="20"/>
                <w:szCs w:val="20"/>
              </w:rPr>
              <w:t>9</w:t>
            </w:r>
            <w:r w:rsidR="00520600">
              <w:rPr>
                <w:sz w:val="20"/>
                <w:szCs w:val="20"/>
              </w:rPr>
              <w:t> </w:t>
            </w:r>
            <w:r w:rsidRPr="00E46CF5">
              <w:rPr>
                <w:sz w:val="20"/>
                <w:szCs w:val="20"/>
              </w:rPr>
              <w:t>359</w:t>
            </w:r>
          </w:p>
        </w:tc>
        <w:tc>
          <w:tcPr>
            <w:tcW w:w="707" w:type="pct"/>
            <w:tcBorders>
              <w:top w:val="single" w:sz="4" w:space="0" w:color="auto"/>
              <w:left w:val="single" w:sz="4" w:space="0" w:color="auto"/>
              <w:bottom w:val="single" w:sz="4" w:space="0" w:color="auto"/>
              <w:right w:val="single" w:sz="4" w:space="0" w:color="auto"/>
            </w:tcBorders>
          </w:tcPr>
          <w:p w14:paraId="0308243B" w14:textId="3B5031DE" w:rsidR="00481261" w:rsidRPr="00E46CF5" w:rsidRDefault="00481261" w:rsidP="007142DF">
            <w:pPr>
              <w:shd w:val="clear" w:color="auto" w:fill="FFFFFF" w:themeFill="background1"/>
              <w:suppressAutoHyphens/>
              <w:jc w:val="right"/>
              <w:rPr>
                <w:sz w:val="20"/>
                <w:szCs w:val="20"/>
              </w:rPr>
            </w:pPr>
            <w:r w:rsidRPr="00E46CF5">
              <w:rPr>
                <w:sz w:val="20"/>
                <w:szCs w:val="20"/>
              </w:rPr>
              <w:t>19</w:t>
            </w:r>
            <w:r w:rsidR="00520600">
              <w:rPr>
                <w:sz w:val="20"/>
                <w:szCs w:val="20"/>
              </w:rPr>
              <w:t> </w:t>
            </w:r>
            <w:r w:rsidRPr="00E46CF5">
              <w:rPr>
                <w:sz w:val="20"/>
                <w:szCs w:val="20"/>
              </w:rPr>
              <w:t>873</w:t>
            </w:r>
          </w:p>
        </w:tc>
        <w:tc>
          <w:tcPr>
            <w:tcW w:w="707" w:type="pct"/>
            <w:tcBorders>
              <w:top w:val="single" w:sz="4" w:space="0" w:color="auto"/>
              <w:left w:val="single" w:sz="4" w:space="0" w:color="auto"/>
              <w:bottom w:val="single" w:sz="4" w:space="0" w:color="auto"/>
              <w:right w:val="single" w:sz="4" w:space="0" w:color="auto"/>
            </w:tcBorders>
          </w:tcPr>
          <w:p w14:paraId="6A629458" w14:textId="28A30A25" w:rsidR="00481261" w:rsidRPr="00E46CF5" w:rsidRDefault="00481261" w:rsidP="007142DF">
            <w:pPr>
              <w:shd w:val="clear" w:color="auto" w:fill="FFFFFF" w:themeFill="background1"/>
              <w:suppressAutoHyphens/>
              <w:jc w:val="right"/>
              <w:rPr>
                <w:sz w:val="20"/>
                <w:szCs w:val="20"/>
              </w:rPr>
            </w:pPr>
            <w:r w:rsidRPr="00E46CF5">
              <w:rPr>
                <w:sz w:val="20"/>
                <w:szCs w:val="20"/>
              </w:rPr>
              <w:t>13</w:t>
            </w:r>
            <w:r w:rsidR="00520600">
              <w:rPr>
                <w:sz w:val="20"/>
                <w:szCs w:val="20"/>
              </w:rPr>
              <w:t> </w:t>
            </w:r>
            <w:r w:rsidRPr="00E46CF5">
              <w:rPr>
                <w:sz w:val="20"/>
                <w:szCs w:val="20"/>
              </w:rPr>
              <w:t>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2E1D48D" w14:textId="64943015" w:rsidR="00481261" w:rsidRPr="00E46CF5" w:rsidRDefault="00481261" w:rsidP="007142DF">
            <w:pPr>
              <w:shd w:val="clear" w:color="auto" w:fill="FFFFFF" w:themeFill="background1"/>
              <w:suppressAutoHyphens/>
              <w:jc w:val="right"/>
              <w:rPr>
                <w:sz w:val="20"/>
                <w:szCs w:val="20"/>
              </w:rPr>
            </w:pPr>
            <w:r w:rsidRPr="00E46CF5">
              <w:rPr>
                <w:sz w:val="20"/>
                <w:szCs w:val="20"/>
              </w:rPr>
              <w:t>10</w:t>
            </w:r>
            <w:r w:rsidR="00520600">
              <w:rPr>
                <w:sz w:val="20"/>
                <w:szCs w:val="20"/>
              </w:rPr>
              <w:t> </w:t>
            </w:r>
            <w:r w:rsidRPr="00E46CF5">
              <w:rPr>
                <w:sz w:val="20"/>
                <w:szCs w:val="20"/>
              </w:rPr>
              <w:t>797</w:t>
            </w:r>
          </w:p>
        </w:tc>
        <w:tc>
          <w:tcPr>
            <w:tcW w:w="707" w:type="pct"/>
            <w:tcBorders>
              <w:top w:val="single" w:sz="4" w:space="0" w:color="auto"/>
              <w:left w:val="single" w:sz="4" w:space="0" w:color="auto"/>
              <w:bottom w:val="single" w:sz="4" w:space="0" w:color="auto"/>
              <w:right w:val="single" w:sz="4" w:space="0" w:color="auto"/>
            </w:tcBorders>
          </w:tcPr>
          <w:p w14:paraId="0CA41B3D" w14:textId="010AAF54" w:rsidR="00481261" w:rsidRPr="00E46CF5" w:rsidRDefault="00481261" w:rsidP="007142DF">
            <w:pPr>
              <w:shd w:val="clear" w:color="auto" w:fill="FFFFFF" w:themeFill="background1"/>
              <w:suppressAutoHyphens/>
              <w:jc w:val="right"/>
              <w:rPr>
                <w:sz w:val="20"/>
                <w:szCs w:val="20"/>
              </w:rPr>
            </w:pPr>
            <w:r w:rsidRPr="00E46CF5">
              <w:rPr>
                <w:sz w:val="20"/>
                <w:szCs w:val="20"/>
              </w:rPr>
              <w:t>7</w:t>
            </w:r>
            <w:r w:rsidR="00520600">
              <w:rPr>
                <w:sz w:val="20"/>
                <w:szCs w:val="20"/>
              </w:rPr>
              <w:t> </w:t>
            </w:r>
            <w:r w:rsidRPr="00E46CF5">
              <w:rPr>
                <w:sz w:val="20"/>
                <w:szCs w:val="20"/>
              </w:rPr>
              <w:t>736</w:t>
            </w:r>
          </w:p>
        </w:tc>
      </w:tr>
      <w:tr w:rsidR="00970130" w:rsidRPr="000A4838" w14:paraId="6C2DFBA6"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2BEDD2B6" w14:textId="4ED887ED" w:rsidR="00481261" w:rsidRPr="002071C9" w:rsidRDefault="002071C9" w:rsidP="00456130">
            <w:pPr>
              <w:shd w:val="clear" w:color="auto" w:fill="FFFFFF" w:themeFill="background1"/>
              <w:suppressAutoHyphens/>
              <w:rPr>
                <w:sz w:val="20"/>
                <w:szCs w:val="20"/>
              </w:rPr>
            </w:pPr>
            <w:r w:rsidRPr="002071C9">
              <w:rPr>
                <w:sz w:val="20"/>
                <w:szCs w:val="20"/>
                <w:lang w:val="fr-FR"/>
              </w:rPr>
              <w:t>R-404A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DB94FF4" w14:textId="79533381" w:rsidR="00481261" w:rsidRPr="000A4838" w:rsidRDefault="00481261" w:rsidP="007142DF">
            <w:pPr>
              <w:shd w:val="clear" w:color="auto" w:fill="FFFFFF" w:themeFill="background1"/>
              <w:suppressAutoHyphens/>
              <w:jc w:val="right"/>
              <w:rPr>
                <w:sz w:val="20"/>
                <w:szCs w:val="20"/>
              </w:rPr>
            </w:pPr>
            <w:r>
              <w:rPr>
                <w:sz w:val="20"/>
                <w:szCs w:val="20"/>
              </w:rPr>
              <w:t>3</w:t>
            </w:r>
            <w:r w:rsidR="00520600">
              <w:rPr>
                <w:sz w:val="20"/>
                <w:szCs w:val="20"/>
              </w:rPr>
              <w:t> </w:t>
            </w:r>
            <w:r>
              <w:rPr>
                <w:sz w:val="20"/>
                <w:szCs w:val="20"/>
              </w:rPr>
              <w:t>922</w:t>
            </w:r>
          </w:p>
        </w:tc>
        <w:tc>
          <w:tcPr>
            <w:tcW w:w="707" w:type="pct"/>
            <w:tcBorders>
              <w:top w:val="single" w:sz="4" w:space="0" w:color="auto"/>
              <w:left w:val="single" w:sz="4" w:space="0" w:color="auto"/>
              <w:bottom w:val="single" w:sz="4" w:space="0" w:color="auto"/>
              <w:right w:val="single" w:sz="4" w:space="0" w:color="auto"/>
            </w:tcBorders>
          </w:tcPr>
          <w:p w14:paraId="293D3A8E" w14:textId="7DDDC006" w:rsidR="00481261" w:rsidRPr="00E46CF5" w:rsidRDefault="00481261" w:rsidP="007142DF">
            <w:pPr>
              <w:shd w:val="clear" w:color="auto" w:fill="FFFFFF" w:themeFill="background1"/>
              <w:suppressAutoHyphens/>
              <w:jc w:val="right"/>
              <w:rPr>
                <w:sz w:val="20"/>
                <w:szCs w:val="20"/>
              </w:rPr>
            </w:pPr>
            <w:r w:rsidRPr="00E46CF5">
              <w:rPr>
                <w:sz w:val="20"/>
                <w:szCs w:val="20"/>
              </w:rPr>
              <w:t>7</w:t>
            </w:r>
            <w:r w:rsidR="00520600">
              <w:rPr>
                <w:sz w:val="20"/>
                <w:szCs w:val="20"/>
              </w:rPr>
              <w:t> </w:t>
            </w:r>
            <w:r w:rsidRPr="00E46CF5">
              <w:rPr>
                <w:sz w:val="20"/>
                <w:szCs w:val="20"/>
              </w:rPr>
              <w:t>837</w:t>
            </w:r>
          </w:p>
        </w:tc>
        <w:tc>
          <w:tcPr>
            <w:tcW w:w="707" w:type="pct"/>
            <w:tcBorders>
              <w:top w:val="single" w:sz="4" w:space="0" w:color="auto"/>
              <w:left w:val="single" w:sz="4" w:space="0" w:color="auto"/>
              <w:bottom w:val="single" w:sz="4" w:space="0" w:color="auto"/>
              <w:right w:val="single" w:sz="4" w:space="0" w:color="auto"/>
            </w:tcBorders>
          </w:tcPr>
          <w:p w14:paraId="2CFC172E" w14:textId="4A33233F" w:rsidR="00481261" w:rsidRPr="00E46CF5" w:rsidRDefault="00481261" w:rsidP="007142DF">
            <w:pPr>
              <w:shd w:val="clear" w:color="auto" w:fill="FFFFFF" w:themeFill="background1"/>
              <w:suppressAutoHyphens/>
              <w:jc w:val="right"/>
              <w:rPr>
                <w:sz w:val="20"/>
                <w:szCs w:val="20"/>
              </w:rPr>
            </w:pPr>
            <w:r w:rsidRPr="00E46CF5">
              <w:rPr>
                <w:sz w:val="20"/>
                <w:szCs w:val="20"/>
              </w:rPr>
              <w:t>9</w:t>
            </w:r>
            <w:r w:rsidR="00520600">
              <w:rPr>
                <w:sz w:val="20"/>
                <w:szCs w:val="20"/>
              </w:rPr>
              <w:t> </w:t>
            </w:r>
            <w:r w:rsidRPr="00E46CF5">
              <w:rPr>
                <w:sz w:val="20"/>
                <w:szCs w:val="20"/>
              </w:rPr>
              <w:t>894</w:t>
            </w:r>
          </w:p>
        </w:tc>
        <w:tc>
          <w:tcPr>
            <w:tcW w:w="707" w:type="pct"/>
            <w:tcBorders>
              <w:top w:val="single" w:sz="4" w:space="0" w:color="auto"/>
              <w:left w:val="single" w:sz="4" w:space="0" w:color="auto"/>
              <w:bottom w:val="single" w:sz="4" w:space="0" w:color="auto"/>
              <w:right w:val="single" w:sz="4" w:space="0" w:color="auto"/>
            </w:tcBorders>
          </w:tcPr>
          <w:p w14:paraId="5E11FF06" w14:textId="61382E5F" w:rsidR="00481261" w:rsidRPr="00E46CF5" w:rsidRDefault="00481261" w:rsidP="007142DF">
            <w:pPr>
              <w:shd w:val="clear" w:color="auto" w:fill="FFFFFF" w:themeFill="background1"/>
              <w:suppressAutoHyphens/>
              <w:jc w:val="right"/>
              <w:rPr>
                <w:sz w:val="20"/>
                <w:szCs w:val="20"/>
              </w:rPr>
            </w:pPr>
            <w:r w:rsidRPr="00E46CF5">
              <w:rPr>
                <w:sz w:val="20"/>
                <w:szCs w:val="20"/>
              </w:rPr>
              <w:t>6</w:t>
            </w:r>
            <w:r w:rsidR="00520600">
              <w:rPr>
                <w:sz w:val="20"/>
                <w:szCs w:val="20"/>
              </w:rPr>
              <w:t> </w:t>
            </w:r>
            <w:r w:rsidRPr="00E46CF5">
              <w:rPr>
                <w:sz w:val="20"/>
                <w:szCs w:val="20"/>
              </w:rPr>
              <w:t>612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37175AC" w14:textId="77777777" w:rsidR="00481261" w:rsidRPr="00E46CF5" w:rsidRDefault="00481261" w:rsidP="007142DF">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62BC4849" w14:textId="1AD44408" w:rsidR="00481261" w:rsidRPr="00E46CF5" w:rsidRDefault="00481261" w:rsidP="007142DF">
            <w:pPr>
              <w:shd w:val="clear" w:color="auto" w:fill="FFFFFF" w:themeFill="background1"/>
              <w:suppressAutoHyphens/>
              <w:jc w:val="right"/>
              <w:rPr>
                <w:sz w:val="20"/>
                <w:szCs w:val="20"/>
              </w:rPr>
            </w:pPr>
            <w:r w:rsidRPr="00E46CF5">
              <w:rPr>
                <w:sz w:val="20"/>
                <w:szCs w:val="20"/>
              </w:rPr>
              <w:t>11</w:t>
            </w:r>
            <w:r w:rsidR="00520600">
              <w:rPr>
                <w:sz w:val="20"/>
                <w:szCs w:val="20"/>
              </w:rPr>
              <w:t> </w:t>
            </w:r>
            <w:r w:rsidRPr="00E46CF5">
              <w:rPr>
                <w:sz w:val="20"/>
                <w:szCs w:val="20"/>
              </w:rPr>
              <w:t>843</w:t>
            </w:r>
          </w:p>
        </w:tc>
      </w:tr>
      <w:tr w:rsidR="00970130" w:rsidRPr="000A4838" w14:paraId="23095BC6"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3B1BF50F" w14:textId="28D2B31E" w:rsidR="00481261" w:rsidRPr="002071C9" w:rsidRDefault="002071C9" w:rsidP="00456130">
            <w:pPr>
              <w:shd w:val="clear" w:color="auto" w:fill="FFFFFF" w:themeFill="background1"/>
              <w:suppressAutoHyphens/>
              <w:rPr>
                <w:sz w:val="20"/>
                <w:szCs w:val="20"/>
              </w:rPr>
            </w:pPr>
            <w:r w:rsidRPr="002071C9">
              <w:rPr>
                <w:sz w:val="20"/>
                <w:szCs w:val="20"/>
                <w:lang w:val="fr-FR"/>
              </w:rPr>
              <w:t>R-407A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3A950DB3" w14:textId="0653E34C" w:rsidR="00481261" w:rsidRDefault="00481261" w:rsidP="007142DF">
            <w:pPr>
              <w:shd w:val="clear" w:color="auto" w:fill="FFFFFF" w:themeFill="background1"/>
              <w:suppressAutoHyphens/>
              <w:jc w:val="right"/>
              <w:rPr>
                <w:sz w:val="20"/>
                <w:szCs w:val="20"/>
              </w:rPr>
            </w:pPr>
            <w:r>
              <w:rPr>
                <w:sz w:val="20"/>
                <w:szCs w:val="20"/>
              </w:rPr>
              <w:t>2</w:t>
            </w:r>
            <w:r w:rsidR="00520600">
              <w:rPr>
                <w:sz w:val="20"/>
                <w:szCs w:val="20"/>
              </w:rPr>
              <w:t> </w:t>
            </w:r>
            <w:r>
              <w:rPr>
                <w:sz w:val="20"/>
                <w:szCs w:val="20"/>
              </w:rPr>
              <w:t>107</w:t>
            </w:r>
          </w:p>
        </w:tc>
        <w:tc>
          <w:tcPr>
            <w:tcW w:w="707" w:type="pct"/>
            <w:tcBorders>
              <w:top w:val="single" w:sz="4" w:space="0" w:color="auto"/>
              <w:left w:val="single" w:sz="4" w:space="0" w:color="auto"/>
              <w:bottom w:val="single" w:sz="4" w:space="0" w:color="auto"/>
              <w:right w:val="single" w:sz="4" w:space="0" w:color="auto"/>
            </w:tcBorders>
          </w:tcPr>
          <w:p w14:paraId="033B7049" w14:textId="77777777" w:rsidR="00481261" w:rsidRPr="00E46CF5" w:rsidRDefault="00481261" w:rsidP="007142DF">
            <w:pPr>
              <w:shd w:val="clear" w:color="auto" w:fill="FFFFFF" w:themeFill="background1"/>
              <w:suppressAutoHyphens/>
              <w:jc w:val="right"/>
              <w:rPr>
                <w:sz w:val="20"/>
                <w:szCs w:val="20"/>
              </w:rPr>
            </w:pPr>
            <w:r w:rsidRPr="00E46CF5">
              <w:rPr>
                <w:sz w:val="20"/>
                <w:szCs w:val="20"/>
              </w:rPr>
              <w:t>476</w:t>
            </w:r>
          </w:p>
        </w:tc>
        <w:tc>
          <w:tcPr>
            <w:tcW w:w="707" w:type="pct"/>
            <w:tcBorders>
              <w:top w:val="single" w:sz="4" w:space="0" w:color="auto"/>
              <w:left w:val="single" w:sz="4" w:space="0" w:color="auto"/>
              <w:bottom w:val="single" w:sz="4" w:space="0" w:color="auto"/>
              <w:right w:val="single" w:sz="4" w:space="0" w:color="auto"/>
            </w:tcBorders>
          </w:tcPr>
          <w:p w14:paraId="1A4F5559" w14:textId="77777777" w:rsidR="00481261" w:rsidRPr="00E46CF5" w:rsidRDefault="00481261" w:rsidP="007142DF">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7089ECFB" w14:textId="77777777" w:rsidR="00481261" w:rsidRPr="00E46CF5" w:rsidRDefault="00481261" w:rsidP="007142DF">
            <w:pPr>
              <w:shd w:val="clear" w:color="auto" w:fill="FFFFFF" w:themeFill="background1"/>
              <w:suppressAutoHyphens/>
              <w:jc w:val="right"/>
              <w:rPr>
                <w:sz w:val="20"/>
                <w:szCs w:val="20"/>
              </w:rPr>
            </w:pPr>
            <w:r w:rsidRPr="00E46CF5">
              <w:rPr>
                <w:sz w:val="20"/>
                <w:szCs w:val="20"/>
              </w:rPr>
              <w:t>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554C1F" w14:textId="77777777" w:rsidR="00481261" w:rsidRPr="00E46CF5" w:rsidRDefault="00481261" w:rsidP="007142DF">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15633AD" w14:textId="77777777" w:rsidR="00481261" w:rsidRPr="00E46CF5" w:rsidRDefault="00481261" w:rsidP="007142DF">
            <w:pPr>
              <w:shd w:val="clear" w:color="auto" w:fill="FFFFFF" w:themeFill="background1"/>
              <w:suppressAutoHyphens/>
              <w:jc w:val="right"/>
              <w:rPr>
                <w:sz w:val="20"/>
                <w:szCs w:val="20"/>
              </w:rPr>
            </w:pPr>
            <w:r w:rsidRPr="00E46CF5">
              <w:rPr>
                <w:sz w:val="20"/>
                <w:szCs w:val="20"/>
              </w:rPr>
              <w:t>506</w:t>
            </w:r>
          </w:p>
        </w:tc>
      </w:tr>
      <w:tr w:rsidR="00970130" w:rsidRPr="000A4838" w14:paraId="0A26324F"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3912924C" w14:textId="27F9D6ED" w:rsidR="00481261" w:rsidRPr="002071C9" w:rsidDel="007C588C" w:rsidRDefault="002071C9" w:rsidP="00456130">
            <w:pPr>
              <w:shd w:val="clear" w:color="auto" w:fill="FFFFFF" w:themeFill="background1"/>
              <w:suppressAutoHyphens/>
              <w:rPr>
                <w:sz w:val="20"/>
                <w:szCs w:val="20"/>
              </w:rPr>
            </w:pPr>
            <w:r w:rsidRPr="002071C9">
              <w:rPr>
                <w:sz w:val="20"/>
                <w:szCs w:val="20"/>
                <w:lang w:val="fr-FR"/>
              </w:rPr>
              <w:t>R-410A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8833F82" w14:textId="4A750ABD" w:rsidR="00481261" w:rsidRPr="00B52103" w:rsidRDefault="00481261" w:rsidP="007142DF">
            <w:pPr>
              <w:shd w:val="clear" w:color="auto" w:fill="FFFFFF" w:themeFill="background1"/>
              <w:suppressAutoHyphens/>
              <w:jc w:val="right"/>
              <w:rPr>
                <w:sz w:val="20"/>
                <w:szCs w:val="20"/>
                <w:highlight w:val="cyan"/>
              </w:rPr>
            </w:pPr>
            <w:r>
              <w:rPr>
                <w:sz w:val="20"/>
                <w:szCs w:val="20"/>
              </w:rPr>
              <w:t>2</w:t>
            </w:r>
            <w:r w:rsidR="00520600">
              <w:rPr>
                <w:sz w:val="20"/>
                <w:szCs w:val="20"/>
              </w:rPr>
              <w:t> </w:t>
            </w:r>
            <w:r>
              <w:rPr>
                <w:sz w:val="20"/>
                <w:szCs w:val="20"/>
              </w:rPr>
              <w:t>088</w:t>
            </w:r>
          </w:p>
        </w:tc>
        <w:tc>
          <w:tcPr>
            <w:tcW w:w="707" w:type="pct"/>
            <w:tcBorders>
              <w:top w:val="single" w:sz="4" w:space="0" w:color="auto"/>
              <w:left w:val="single" w:sz="4" w:space="0" w:color="auto"/>
              <w:bottom w:val="single" w:sz="4" w:space="0" w:color="auto"/>
              <w:right w:val="single" w:sz="4" w:space="0" w:color="auto"/>
            </w:tcBorders>
          </w:tcPr>
          <w:p w14:paraId="7E282627" w14:textId="6D33D005" w:rsidR="00481261" w:rsidRPr="00E46CF5" w:rsidRDefault="00481261" w:rsidP="007142DF">
            <w:pPr>
              <w:shd w:val="clear" w:color="auto" w:fill="FFFFFF" w:themeFill="background1"/>
              <w:suppressAutoHyphens/>
              <w:jc w:val="right"/>
              <w:rPr>
                <w:sz w:val="20"/>
                <w:szCs w:val="20"/>
              </w:rPr>
            </w:pPr>
            <w:r w:rsidRPr="00E46CF5">
              <w:rPr>
                <w:sz w:val="20"/>
                <w:szCs w:val="20"/>
              </w:rPr>
              <w:t>5</w:t>
            </w:r>
            <w:r w:rsidR="00520600">
              <w:rPr>
                <w:sz w:val="20"/>
                <w:szCs w:val="20"/>
              </w:rPr>
              <w:t> </w:t>
            </w:r>
            <w:r w:rsidRPr="00E46CF5">
              <w:rPr>
                <w:sz w:val="20"/>
                <w:szCs w:val="20"/>
              </w:rPr>
              <w:t>811</w:t>
            </w:r>
          </w:p>
        </w:tc>
        <w:tc>
          <w:tcPr>
            <w:tcW w:w="707" w:type="pct"/>
            <w:tcBorders>
              <w:top w:val="single" w:sz="4" w:space="0" w:color="auto"/>
              <w:left w:val="single" w:sz="4" w:space="0" w:color="auto"/>
              <w:bottom w:val="single" w:sz="4" w:space="0" w:color="auto"/>
              <w:right w:val="single" w:sz="4" w:space="0" w:color="auto"/>
            </w:tcBorders>
          </w:tcPr>
          <w:p w14:paraId="654CB4C1" w14:textId="23C2AFEB" w:rsidR="00481261" w:rsidRPr="00E46CF5" w:rsidRDefault="00481261" w:rsidP="007142DF">
            <w:pPr>
              <w:shd w:val="clear" w:color="auto" w:fill="FFFFFF" w:themeFill="background1"/>
              <w:suppressAutoHyphens/>
              <w:jc w:val="right"/>
              <w:rPr>
                <w:sz w:val="20"/>
                <w:szCs w:val="20"/>
              </w:rPr>
            </w:pPr>
            <w:r w:rsidRPr="00E46CF5">
              <w:rPr>
                <w:sz w:val="20"/>
                <w:szCs w:val="20"/>
              </w:rPr>
              <w:t>21</w:t>
            </w:r>
            <w:r w:rsidR="00520600">
              <w:rPr>
                <w:sz w:val="20"/>
                <w:szCs w:val="20"/>
              </w:rPr>
              <w:t> </w:t>
            </w:r>
            <w:r w:rsidRPr="00E46CF5">
              <w:rPr>
                <w:sz w:val="20"/>
                <w:szCs w:val="20"/>
              </w:rPr>
              <w:t>639</w:t>
            </w:r>
          </w:p>
        </w:tc>
        <w:tc>
          <w:tcPr>
            <w:tcW w:w="707" w:type="pct"/>
            <w:tcBorders>
              <w:top w:val="single" w:sz="4" w:space="0" w:color="auto"/>
              <w:left w:val="single" w:sz="4" w:space="0" w:color="auto"/>
              <w:bottom w:val="single" w:sz="4" w:space="0" w:color="auto"/>
              <w:right w:val="single" w:sz="4" w:space="0" w:color="auto"/>
            </w:tcBorders>
          </w:tcPr>
          <w:p w14:paraId="4ABF436D" w14:textId="7B901AC6" w:rsidR="00481261" w:rsidRPr="00E46CF5" w:rsidRDefault="00481261" w:rsidP="007142DF">
            <w:pPr>
              <w:shd w:val="clear" w:color="auto" w:fill="FFFFFF" w:themeFill="background1"/>
              <w:suppressAutoHyphens/>
              <w:jc w:val="right"/>
              <w:rPr>
                <w:sz w:val="20"/>
                <w:szCs w:val="20"/>
              </w:rPr>
            </w:pPr>
            <w:r w:rsidRPr="00E46CF5">
              <w:rPr>
                <w:sz w:val="20"/>
                <w:szCs w:val="20"/>
              </w:rPr>
              <w:t>4</w:t>
            </w:r>
            <w:r w:rsidR="00520600">
              <w:rPr>
                <w:sz w:val="20"/>
                <w:szCs w:val="20"/>
              </w:rPr>
              <w:t> </w:t>
            </w:r>
            <w:r w:rsidRPr="00E46CF5">
              <w:rPr>
                <w:sz w:val="20"/>
                <w:szCs w:val="20"/>
              </w:rPr>
              <w:t>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68A9B58" w14:textId="77777777" w:rsidR="00481261" w:rsidRPr="00E46CF5" w:rsidRDefault="00481261" w:rsidP="007142DF">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2E764447" w14:textId="1979F23E" w:rsidR="00481261" w:rsidRPr="00E46CF5" w:rsidRDefault="00481261" w:rsidP="007142DF">
            <w:pPr>
              <w:shd w:val="clear" w:color="auto" w:fill="FFFFFF" w:themeFill="background1"/>
              <w:suppressAutoHyphens/>
              <w:jc w:val="right"/>
              <w:rPr>
                <w:sz w:val="20"/>
                <w:szCs w:val="20"/>
              </w:rPr>
            </w:pPr>
            <w:r w:rsidRPr="00E46CF5">
              <w:rPr>
                <w:sz w:val="20"/>
                <w:szCs w:val="20"/>
              </w:rPr>
              <w:t>5</w:t>
            </w:r>
            <w:r w:rsidR="00520600">
              <w:rPr>
                <w:sz w:val="20"/>
                <w:szCs w:val="20"/>
              </w:rPr>
              <w:t> </w:t>
            </w:r>
            <w:r w:rsidRPr="00E46CF5">
              <w:rPr>
                <w:sz w:val="20"/>
                <w:szCs w:val="20"/>
              </w:rPr>
              <w:t>031</w:t>
            </w:r>
          </w:p>
        </w:tc>
      </w:tr>
      <w:tr w:rsidR="00970130" w:rsidRPr="000A4838" w14:paraId="5BEBE5C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7664C45B" w14:textId="26F477AD" w:rsidR="00481261" w:rsidRPr="002071C9" w:rsidRDefault="002071C9" w:rsidP="00456130">
            <w:pPr>
              <w:shd w:val="clear" w:color="auto" w:fill="FFFFFF" w:themeFill="background1"/>
              <w:suppressAutoHyphens/>
              <w:jc w:val="left"/>
              <w:rPr>
                <w:sz w:val="20"/>
                <w:szCs w:val="20"/>
                <w:highlight w:val="cyan"/>
              </w:rPr>
            </w:pPr>
            <w:r w:rsidRPr="002071C9">
              <w:rPr>
                <w:sz w:val="20"/>
                <w:szCs w:val="20"/>
                <w:lang w:val="fr-FR"/>
              </w:rPr>
              <w:t>R-507A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2CDD817" w14:textId="4F3216A0" w:rsidR="00481261" w:rsidRPr="00B52103" w:rsidRDefault="00481261" w:rsidP="007142DF">
            <w:pPr>
              <w:shd w:val="clear" w:color="auto" w:fill="FFFFFF" w:themeFill="background1"/>
              <w:suppressAutoHyphens/>
              <w:jc w:val="right"/>
              <w:rPr>
                <w:sz w:val="20"/>
                <w:szCs w:val="20"/>
                <w:highlight w:val="cyan"/>
              </w:rPr>
            </w:pPr>
            <w:r>
              <w:rPr>
                <w:sz w:val="20"/>
                <w:szCs w:val="20"/>
              </w:rPr>
              <w:t>3</w:t>
            </w:r>
            <w:r w:rsidR="00520600">
              <w:rPr>
                <w:sz w:val="20"/>
                <w:szCs w:val="20"/>
              </w:rPr>
              <w:t> </w:t>
            </w:r>
            <w:r>
              <w:rPr>
                <w:sz w:val="20"/>
                <w:szCs w:val="20"/>
              </w:rPr>
              <w:t>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DE795BC" w14:textId="77777777" w:rsidR="00481261" w:rsidRPr="00E46CF5" w:rsidRDefault="00481261" w:rsidP="007142DF">
            <w:pPr>
              <w:shd w:val="clear" w:color="auto" w:fill="FFFFFF" w:themeFill="background1"/>
              <w:suppressAutoHyphens/>
              <w:jc w:val="right"/>
              <w:rPr>
                <w:sz w:val="20"/>
                <w:szCs w:val="20"/>
              </w:rPr>
            </w:pPr>
            <w:r w:rsidRPr="00E46CF5">
              <w:rPr>
                <w:sz w:val="20"/>
                <w:szCs w:val="20"/>
              </w:rPr>
              <w:t>681</w:t>
            </w:r>
          </w:p>
        </w:tc>
        <w:tc>
          <w:tcPr>
            <w:tcW w:w="707" w:type="pct"/>
            <w:tcBorders>
              <w:top w:val="single" w:sz="4" w:space="0" w:color="auto"/>
              <w:left w:val="single" w:sz="4" w:space="0" w:color="auto"/>
              <w:bottom w:val="single" w:sz="4" w:space="0" w:color="auto"/>
              <w:right w:val="single" w:sz="4" w:space="0" w:color="auto"/>
            </w:tcBorders>
          </w:tcPr>
          <w:p w14:paraId="38685405" w14:textId="77777777" w:rsidR="00481261" w:rsidRPr="00E46CF5" w:rsidRDefault="00481261" w:rsidP="007142DF">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156C0E13" w14:textId="00C38A6D" w:rsidR="00481261" w:rsidRPr="00E46CF5" w:rsidRDefault="00481261" w:rsidP="007142DF">
            <w:pPr>
              <w:shd w:val="clear" w:color="auto" w:fill="FFFFFF" w:themeFill="background1"/>
              <w:suppressAutoHyphens/>
              <w:jc w:val="right"/>
              <w:rPr>
                <w:sz w:val="20"/>
                <w:szCs w:val="20"/>
              </w:rPr>
            </w:pPr>
            <w:r w:rsidRPr="00E46CF5">
              <w:rPr>
                <w:sz w:val="20"/>
                <w:szCs w:val="20"/>
              </w:rPr>
              <w:t>1</w:t>
            </w:r>
            <w:r w:rsidR="00520600">
              <w:rPr>
                <w:sz w:val="20"/>
                <w:szCs w:val="20"/>
              </w:rPr>
              <w:t> </w:t>
            </w:r>
            <w:r w:rsidRPr="00E46CF5">
              <w:rPr>
                <w:sz w:val="20"/>
                <w:szCs w:val="20"/>
              </w:rPr>
              <w:t>088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D64A29A" w14:textId="77777777" w:rsidR="00481261" w:rsidRPr="00E46CF5" w:rsidRDefault="00481261" w:rsidP="007142DF">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8BED486" w14:textId="2E55E0DB" w:rsidR="00481261" w:rsidRPr="00E46CF5" w:rsidRDefault="00481261" w:rsidP="007142DF">
            <w:pPr>
              <w:shd w:val="clear" w:color="auto" w:fill="FFFFFF" w:themeFill="background1"/>
              <w:suppressAutoHyphens/>
              <w:jc w:val="right"/>
              <w:rPr>
                <w:sz w:val="20"/>
                <w:szCs w:val="20"/>
              </w:rPr>
            </w:pPr>
            <w:r w:rsidRPr="00E46CF5">
              <w:rPr>
                <w:sz w:val="20"/>
                <w:szCs w:val="20"/>
              </w:rPr>
              <w:t>1</w:t>
            </w:r>
            <w:r w:rsidR="00520600">
              <w:rPr>
                <w:sz w:val="20"/>
                <w:szCs w:val="20"/>
              </w:rPr>
              <w:t> </w:t>
            </w:r>
            <w:r w:rsidRPr="00E46CF5">
              <w:rPr>
                <w:sz w:val="20"/>
                <w:szCs w:val="20"/>
              </w:rPr>
              <w:t>953</w:t>
            </w:r>
          </w:p>
        </w:tc>
      </w:tr>
      <w:tr w:rsidR="00970130" w:rsidRPr="000A4838" w14:paraId="6B394863" w14:textId="77777777" w:rsidTr="00970130">
        <w:tc>
          <w:tcPr>
            <w:tcW w:w="1464" w:type="pct"/>
            <w:gridSpan w:val="2"/>
            <w:tcBorders>
              <w:top w:val="single" w:sz="4" w:space="0" w:color="auto"/>
              <w:left w:val="single" w:sz="4" w:space="0" w:color="auto"/>
              <w:bottom w:val="single" w:sz="4" w:space="0" w:color="auto"/>
              <w:right w:val="single" w:sz="4" w:space="0" w:color="auto"/>
            </w:tcBorders>
          </w:tcPr>
          <w:p w14:paraId="03DAFFFA" w14:textId="224ED00A" w:rsidR="00481261" w:rsidRPr="00520600" w:rsidRDefault="002071C9" w:rsidP="00456130">
            <w:pPr>
              <w:shd w:val="clear" w:color="auto" w:fill="FFFFFF" w:themeFill="background1"/>
              <w:suppressAutoHyphens/>
              <w:rPr>
                <w:b/>
                <w:bCs/>
                <w:sz w:val="20"/>
                <w:szCs w:val="20"/>
              </w:rPr>
            </w:pPr>
            <w:r w:rsidRPr="002071C9">
              <w:rPr>
                <w:b/>
                <w:bCs/>
                <w:sz w:val="20"/>
                <w:szCs w:val="20"/>
                <w:lang w:val="fr-FR"/>
              </w:rPr>
              <w:t>Total (tonnes d</w:t>
            </w:r>
            <w:r w:rsidR="00573D97">
              <w:rPr>
                <w:b/>
                <w:bCs/>
                <w:sz w:val="20"/>
                <w:szCs w:val="20"/>
                <w:lang w:val="fr-FR"/>
              </w:rPr>
              <w:t>’</w:t>
            </w:r>
            <w:r w:rsidRPr="002071C9">
              <w:rPr>
                <w:b/>
                <w:bCs/>
                <w:sz w:val="20"/>
                <w:szCs w:val="20"/>
                <w:lang w:val="fr-FR"/>
              </w:rPr>
              <w:t>éq.CO</w:t>
            </w:r>
            <w:r w:rsidRPr="002071C9">
              <w:rPr>
                <w:b/>
                <w:bCs/>
                <w:sz w:val="20"/>
                <w:szCs w:val="20"/>
                <w:vertAlign w:val="subscript"/>
                <w:lang w:val="fr-FR"/>
              </w:rPr>
              <w:t>2</w:t>
            </w:r>
            <w:r w:rsidR="00520600">
              <w:rPr>
                <w:b/>
                <w:bCs/>
                <w:sz w:val="20"/>
                <w:szCs w:val="20"/>
                <w:lang w:val="fr-FR"/>
              </w:rPr>
              <w:t>)</w:t>
            </w:r>
          </w:p>
        </w:tc>
        <w:tc>
          <w:tcPr>
            <w:tcW w:w="707" w:type="pct"/>
            <w:tcBorders>
              <w:top w:val="single" w:sz="4" w:space="0" w:color="auto"/>
              <w:left w:val="single" w:sz="4" w:space="0" w:color="auto"/>
              <w:bottom w:val="single" w:sz="4" w:space="0" w:color="auto"/>
              <w:right w:val="single" w:sz="4" w:space="0" w:color="auto"/>
            </w:tcBorders>
          </w:tcPr>
          <w:p w14:paraId="039AD6E4" w14:textId="27B752B0" w:rsidR="00481261" w:rsidRPr="00E46CF5" w:rsidRDefault="00481261" w:rsidP="007142DF">
            <w:pPr>
              <w:shd w:val="clear" w:color="auto" w:fill="FFFFFF" w:themeFill="background1"/>
              <w:suppressAutoHyphens/>
              <w:jc w:val="right"/>
              <w:rPr>
                <w:b/>
                <w:bCs/>
                <w:sz w:val="20"/>
                <w:szCs w:val="20"/>
              </w:rPr>
            </w:pPr>
            <w:r w:rsidRPr="00E46CF5">
              <w:rPr>
                <w:b/>
                <w:bCs/>
                <w:sz w:val="20"/>
                <w:szCs w:val="20"/>
              </w:rPr>
              <w:t>24</w:t>
            </w:r>
            <w:r w:rsidR="00520600">
              <w:rPr>
                <w:b/>
                <w:bCs/>
                <w:sz w:val="20"/>
                <w:szCs w:val="20"/>
              </w:rPr>
              <w:t> </w:t>
            </w:r>
            <w:r w:rsidRPr="00E46CF5">
              <w:rPr>
                <w:b/>
                <w:bCs/>
                <w:sz w:val="20"/>
                <w:szCs w:val="20"/>
              </w:rPr>
              <w:t>165</w:t>
            </w:r>
          </w:p>
        </w:tc>
        <w:tc>
          <w:tcPr>
            <w:tcW w:w="707" w:type="pct"/>
            <w:tcBorders>
              <w:top w:val="single" w:sz="4" w:space="0" w:color="auto"/>
              <w:left w:val="single" w:sz="4" w:space="0" w:color="auto"/>
              <w:bottom w:val="single" w:sz="4" w:space="0" w:color="auto"/>
              <w:right w:val="single" w:sz="4" w:space="0" w:color="auto"/>
            </w:tcBorders>
          </w:tcPr>
          <w:p w14:paraId="66329DBA" w14:textId="4515E723" w:rsidR="00481261" w:rsidRPr="00E46CF5" w:rsidRDefault="00481261" w:rsidP="007142DF">
            <w:pPr>
              <w:shd w:val="clear" w:color="auto" w:fill="FFFFFF" w:themeFill="background1"/>
              <w:suppressAutoHyphens/>
              <w:jc w:val="right"/>
              <w:rPr>
                <w:b/>
                <w:bCs/>
                <w:sz w:val="20"/>
                <w:szCs w:val="20"/>
              </w:rPr>
            </w:pPr>
            <w:r w:rsidRPr="00E46CF5">
              <w:rPr>
                <w:b/>
                <w:bCs/>
                <w:sz w:val="20"/>
                <w:szCs w:val="20"/>
              </w:rPr>
              <w:t>51</w:t>
            </w:r>
            <w:r w:rsidR="00520600">
              <w:rPr>
                <w:b/>
                <w:bCs/>
                <w:sz w:val="20"/>
                <w:szCs w:val="20"/>
              </w:rPr>
              <w:t> </w:t>
            </w:r>
            <w:r w:rsidRPr="00E46CF5">
              <w:rPr>
                <w:b/>
                <w:bCs/>
                <w:sz w:val="20"/>
                <w:szCs w:val="20"/>
              </w:rPr>
              <w:t>406</w:t>
            </w:r>
          </w:p>
        </w:tc>
        <w:tc>
          <w:tcPr>
            <w:tcW w:w="707" w:type="pct"/>
            <w:tcBorders>
              <w:top w:val="single" w:sz="4" w:space="0" w:color="auto"/>
              <w:left w:val="single" w:sz="4" w:space="0" w:color="auto"/>
              <w:bottom w:val="single" w:sz="4" w:space="0" w:color="auto"/>
              <w:right w:val="single" w:sz="4" w:space="0" w:color="auto"/>
            </w:tcBorders>
          </w:tcPr>
          <w:p w14:paraId="3ED9CB8D" w14:textId="645560FF" w:rsidR="00481261" w:rsidRPr="00E46CF5" w:rsidRDefault="00481261" w:rsidP="007142DF">
            <w:pPr>
              <w:shd w:val="clear" w:color="auto" w:fill="FFFFFF" w:themeFill="background1"/>
              <w:suppressAutoHyphens/>
              <w:jc w:val="right"/>
              <w:rPr>
                <w:b/>
                <w:bCs/>
                <w:sz w:val="20"/>
                <w:szCs w:val="20"/>
              </w:rPr>
            </w:pPr>
            <w:r w:rsidRPr="00E46CF5">
              <w:rPr>
                <w:b/>
                <w:bCs/>
                <w:sz w:val="20"/>
                <w:szCs w:val="20"/>
              </w:rPr>
              <w:t>26</w:t>
            </w:r>
            <w:r w:rsidR="00520600">
              <w:rPr>
                <w:b/>
                <w:bCs/>
                <w:sz w:val="20"/>
                <w:szCs w:val="20"/>
              </w:rPr>
              <w:t> </w:t>
            </w:r>
            <w:r w:rsidRPr="00E46CF5">
              <w:rPr>
                <w:b/>
                <w:bCs/>
                <w:sz w:val="20"/>
                <w:szCs w:val="20"/>
              </w:rPr>
              <w:t>230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462B80A" w14:textId="01C0354E" w:rsidR="00481261" w:rsidRPr="00E46CF5" w:rsidRDefault="00481261" w:rsidP="007142DF">
            <w:pPr>
              <w:suppressAutoHyphens/>
              <w:jc w:val="right"/>
              <w:rPr>
                <w:b/>
                <w:bCs/>
                <w:sz w:val="20"/>
                <w:szCs w:val="20"/>
              </w:rPr>
            </w:pPr>
            <w:r w:rsidRPr="00E46CF5">
              <w:rPr>
                <w:b/>
                <w:bCs/>
                <w:sz w:val="20"/>
                <w:szCs w:val="20"/>
              </w:rPr>
              <w:t>10</w:t>
            </w:r>
            <w:r w:rsidR="00520600">
              <w:rPr>
                <w:b/>
                <w:bCs/>
                <w:sz w:val="20"/>
                <w:szCs w:val="20"/>
              </w:rPr>
              <w:t> </w:t>
            </w:r>
            <w:r w:rsidRPr="00E46CF5">
              <w:rPr>
                <w:b/>
                <w:bCs/>
                <w:sz w:val="20"/>
                <w:szCs w:val="20"/>
              </w:rPr>
              <w:t>797</w:t>
            </w:r>
          </w:p>
        </w:tc>
        <w:tc>
          <w:tcPr>
            <w:tcW w:w="707" w:type="pct"/>
            <w:tcBorders>
              <w:top w:val="single" w:sz="4" w:space="0" w:color="auto"/>
              <w:left w:val="single" w:sz="4" w:space="0" w:color="auto"/>
              <w:bottom w:val="single" w:sz="4" w:space="0" w:color="auto"/>
              <w:right w:val="single" w:sz="4" w:space="0" w:color="auto"/>
            </w:tcBorders>
          </w:tcPr>
          <w:p w14:paraId="1A3B2CFB" w14:textId="629F5E6D" w:rsidR="00481261" w:rsidRPr="00E46CF5" w:rsidRDefault="00481261" w:rsidP="007142DF">
            <w:pPr>
              <w:shd w:val="clear" w:color="auto" w:fill="FFFFFF" w:themeFill="background1"/>
              <w:suppressAutoHyphens/>
              <w:jc w:val="right"/>
              <w:rPr>
                <w:b/>
                <w:bCs/>
                <w:sz w:val="20"/>
                <w:szCs w:val="20"/>
              </w:rPr>
            </w:pPr>
            <w:r w:rsidRPr="00E46CF5">
              <w:rPr>
                <w:b/>
                <w:bCs/>
                <w:sz w:val="20"/>
                <w:szCs w:val="20"/>
              </w:rPr>
              <w:t>27</w:t>
            </w:r>
            <w:r w:rsidR="00520600">
              <w:rPr>
                <w:b/>
                <w:bCs/>
                <w:sz w:val="20"/>
                <w:szCs w:val="20"/>
              </w:rPr>
              <w:t> </w:t>
            </w:r>
            <w:r w:rsidRPr="00E46CF5">
              <w:rPr>
                <w:b/>
                <w:bCs/>
                <w:sz w:val="20"/>
                <w:szCs w:val="20"/>
              </w:rPr>
              <w:t>069</w:t>
            </w:r>
          </w:p>
        </w:tc>
      </w:tr>
    </w:tbl>
    <w:p w14:paraId="1EA99D22" w14:textId="5840C735" w:rsidR="0070038F" w:rsidRPr="00A05706" w:rsidRDefault="002071C9" w:rsidP="002071C9">
      <w:pPr>
        <w:keepNext/>
        <w:spacing w:before="240" w:after="240"/>
        <w:rPr>
          <w:i/>
          <w:iCs/>
          <w:lang w:val="fr-CH"/>
        </w:rPr>
      </w:pPr>
      <w:r w:rsidRPr="002071C9">
        <w:rPr>
          <w:i/>
          <w:iCs/>
          <w:lang w:val="fr-FR"/>
        </w:rPr>
        <w:t>Valeur de référence définie pour les HFC</w:t>
      </w:r>
      <w:r w:rsidR="0070038F" w:rsidRPr="00A05706">
        <w:rPr>
          <w:i/>
          <w:iCs/>
          <w:lang w:val="fr-CH"/>
        </w:rPr>
        <w:t xml:space="preserve"> </w:t>
      </w:r>
    </w:p>
    <w:p w14:paraId="5F750645" w14:textId="63B4D671" w:rsidR="00C065F3" w:rsidRPr="00A05706" w:rsidRDefault="00C065F3" w:rsidP="00C065F3">
      <w:pPr>
        <w:pStyle w:val="Heading1"/>
        <w:rPr>
          <w:lang w:val="fr-CH"/>
        </w:rPr>
      </w:pPr>
      <w:r w:rsidRPr="00C065F3">
        <w:rPr>
          <w:lang w:val="fr-FR"/>
        </w:rPr>
        <w:t>Le gouvernement du Lesotho a communiqué les données au titre de l</w:t>
      </w:r>
      <w:r w:rsidR="00573D97">
        <w:rPr>
          <w:lang w:val="fr-FR"/>
        </w:rPr>
        <w:t>’</w:t>
      </w:r>
      <w:r w:rsidRPr="00C065F3">
        <w:rPr>
          <w:lang w:val="fr-FR"/>
        </w:rPr>
        <w:t>article 7 pour la période 2020-2022. La consommation de référence de HFC du pays a été fixée à 103 221 tonnes d</w:t>
      </w:r>
      <w:r w:rsidR="00573D97">
        <w:rPr>
          <w:lang w:val="fr-FR"/>
        </w:rPr>
        <w:t>’</w:t>
      </w:r>
      <w:r w:rsidRPr="00C065F3">
        <w:rPr>
          <w:lang w:val="fr-FR"/>
        </w:rPr>
        <w:t>éq.CO</w:t>
      </w:r>
      <w:r w:rsidRPr="00C065F3">
        <w:rPr>
          <w:vertAlign w:val="subscript"/>
          <w:lang w:val="fr-FR"/>
        </w:rPr>
        <w:t>2</w:t>
      </w:r>
      <w:r w:rsidRPr="00C065F3">
        <w:rPr>
          <w:lang w:val="fr-FR"/>
        </w:rPr>
        <w:t xml:space="preserve"> en ajoutant 65 pour cent de sa consommation de référence de HCFC (exprimée en tonnes d</w:t>
      </w:r>
      <w:r w:rsidR="00573D97">
        <w:rPr>
          <w:lang w:val="fr-FR"/>
        </w:rPr>
        <w:t>’</w:t>
      </w:r>
      <w:r w:rsidRPr="00C065F3">
        <w:rPr>
          <w:lang w:val="fr-FR"/>
        </w:rPr>
        <w:t>éq.CO</w:t>
      </w:r>
      <w:r w:rsidRPr="00C065F3">
        <w:rPr>
          <w:vertAlign w:val="subscript"/>
          <w:lang w:val="fr-FR"/>
        </w:rPr>
        <w:t>2</w:t>
      </w:r>
      <w:r w:rsidRPr="00C065F3">
        <w:rPr>
          <w:lang w:val="fr-FR"/>
        </w:rPr>
        <w:t>) à sa consommation moyenne de HFC en 2020-2022, comme l</w:t>
      </w:r>
      <w:r w:rsidR="00573D97">
        <w:rPr>
          <w:lang w:val="fr-FR"/>
        </w:rPr>
        <w:t>’</w:t>
      </w:r>
      <w:r w:rsidRPr="00C065F3">
        <w:rPr>
          <w:lang w:val="fr-FR"/>
        </w:rPr>
        <w:t>indique le tableau 4.</w:t>
      </w:r>
    </w:p>
    <w:p w14:paraId="0402D8E2" w14:textId="5700BB1C" w:rsidR="0070038F" w:rsidRPr="00A05706" w:rsidRDefault="00C065F3" w:rsidP="006A3364">
      <w:pPr>
        <w:keepNext/>
        <w:suppressAutoHyphens/>
        <w:outlineLvl w:val="0"/>
        <w:rPr>
          <w:b/>
          <w:bCs/>
          <w:lang w:val="fr-CH"/>
        </w:rPr>
      </w:pPr>
      <w:bookmarkStart w:id="0" w:name="_Hlk131922742"/>
      <w:r w:rsidRPr="00C065F3">
        <w:rPr>
          <w:b/>
          <w:bCs/>
          <w:lang w:val="fr-FR"/>
        </w:rPr>
        <w:t>Tableau 4. Calcul de la valeur de référence des HFC pour le Lesotho (tonnes d</w:t>
      </w:r>
      <w:r w:rsidR="00573D97">
        <w:rPr>
          <w:b/>
          <w:bCs/>
          <w:lang w:val="fr-FR"/>
        </w:rPr>
        <w:t>’</w:t>
      </w:r>
      <w:r w:rsidRPr="00C065F3">
        <w:rPr>
          <w:b/>
          <w:bCs/>
          <w:lang w:val="fr-FR"/>
        </w:rPr>
        <w:t>éq.CO</w:t>
      </w:r>
      <w:r w:rsidRPr="00C065F3">
        <w:rPr>
          <w:b/>
          <w:bCs/>
          <w:vertAlign w:val="subscript"/>
          <w:lang w:val="fr-FR"/>
        </w:rPr>
        <w:t>2</w:t>
      </w:r>
      <w:r w:rsidRPr="00C065F3">
        <w:rPr>
          <w:b/>
          <w:bCs/>
          <w:lang w:val="fr-FR"/>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7D3A71" w14:paraId="0E5C66E5" w14:textId="77777777" w:rsidTr="00A1506F">
        <w:trPr>
          <w:trHeight w:val="255"/>
          <w:tblHeader/>
        </w:trPr>
        <w:tc>
          <w:tcPr>
            <w:tcW w:w="4390" w:type="dxa"/>
          </w:tcPr>
          <w:bookmarkEnd w:id="0"/>
          <w:p w14:paraId="7C46F5CB" w14:textId="37E973FE" w:rsidR="00711B8B" w:rsidRPr="00A05706" w:rsidRDefault="00C065F3" w:rsidP="00456130">
            <w:pPr>
              <w:jc w:val="center"/>
              <w:rPr>
                <w:b/>
                <w:bCs/>
                <w:sz w:val="20"/>
                <w:szCs w:val="20"/>
                <w:highlight w:val="magenta"/>
                <w:lang w:val="fr-CH"/>
              </w:rPr>
            </w:pPr>
            <w:r w:rsidRPr="00C065F3">
              <w:rPr>
                <w:b/>
                <w:bCs/>
                <w:sz w:val="20"/>
                <w:szCs w:val="20"/>
                <w:lang w:val="fr-FR"/>
              </w:rPr>
              <w:t>Composants du calcul de la valeur de référence</w:t>
            </w:r>
          </w:p>
        </w:tc>
        <w:tc>
          <w:tcPr>
            <w:tcW w:w="1653" w:type="dxa"/>
          </w:tcPr>
          <w:p w14:paraId="49506694" w14:textId="77777777" w:rsidR="00711B8B" w:rsidRPr="007D3A71" w:rsidRDefault="00711B8B" w:rsidP="003C1106">
            <w:pPr>
              <w:jc w:val="center"/>
              <w:rPr>
                <w:b/>
                <w:bCs/>
                <w:sz w:val="20"/>
                <w:szCs w:val="20"/>
                <w:highlight w:val="magenta"/>
              </w:rPr>
            </w:pPr>
            <w:r w:rsidRPr="007D3A71">
              <w:rPr>
                <w:b/>
                <w:bCs/>
                <w:sz w:val="20"/>
                <w:szCs w:val="20"/>
              </w:rPr>
              <w:t>2020</w:t>
            </w:r>
          </w:p>
        </w:tc>
        <w:tc>
          <w:tcPr>
            <w:tcW w:w="1653" w:type="dxa"/>
          </w:tcPr>
          <w:p w14:paraId="2C7C2318" w14:textId="77777777" w:rsidR="00711B8B" w:rsidRPr="007D3A71" w:rsidRDefault="00711B8B" w:rsidP="003C1106">
            <w:pPr>
              <w:jc w:val="center"/>
              <w:rPr>
                <w:b/>
                <w:bCs/>
                <w:sz w:val="20"/>
                <w:szCs w:val="20"/>
                <w:highlight w:val="magenta"/>
              </w:rPr>
            </w:pPr>
            <w:r w:rsidRPr="007D3A71">
              <w:rPr>
                <w:b/>
                <w:bCs/>
                <w:sz w:val="20"/>
                <w:szCs w:val="20"/>
              </w:rPr>
              <w:t>2021</w:t>
            </w:r>
          </w:p>
        </w:tc>
        <w:tc>
          <w:tcPr>
            <w:tcW w:w="1654" w:type="dxa"/>
          </w:tcPr>
          <w:p w14:paraId="315B15B4" w14:textId="77777777" w:rsidR="00711B8B" w:rsidRPr="007D3A71" w:rsidRDefault="00711B8B" w:rsidP="003C1106">
            <w:pPr>
              <w:jc w:val="center"/>
              <w:rPr>
                <w:b/>
                <w:bCs/>
                <w:sz w:val="20"/>
                <w:szCs w:val="20"/>
                <w:highlight w:val="magenta"/>
              </w:rPr>
            </w:pPr>
            <w:r w:rsidRPr="007D3A71">
              <w:rPr>
                <w:b/>
                <w:bCs/>
                <w:sz w:val="20"/>
                <w:szCs w:val="20"/>
              </w:rPr>
              <w:t>2022</w:t>
            </w:r>
          </w:p>
        </w:tc>
      </w:tr>
      <w:tr w:rsidR="008E25EB" w:rsidRPr="007D3A71" w14:paraId="324E5E48" w14:textId="77777777" w:rsidTr="00A1506F">
        <w:trPr>
          <w:trHeight w:val="255"/>
        </w:trPr>
        <w:tc>
          <w:tcPr>
            <w:tcW w:w="4390" w:type="dxa"/>
          </w:tcPr>
          <w:p w14:paraId="09E42421" w14:textId="18369A71" w:rsidR="008E25EB" w:rsidRPr="00C065F3" w:rsidRDefault="00C065F3" w:rsidP="00456130">
            <w:pPr>
              <w:jc w:val="left"/>
              <w:rPr>
                <w:sz w:val="20"/>
                <w:szCs w:val="20"/>
              </w:rPr>
            </w:pPr>
            <w:r w:rsidRPr="00C065F3">
              <w:rPr>
                <w:sz w:val="20"/>
                <w:szCs w:val="20"/>
                <w:lang w:val="fr-FR"/>
              </w:rPr>
              <w:t>Consommation annuelle de HFC</w:t>
            </w:r>
          </w:p>
        </w:tc>
        <w:tc>
          <w:tcPr>
            <w:tcW w:w="1653" w:type="dxa"/>
          </w:tcPr>
          <w:p w14:paraId="104ABDAA" w14:textId="065A7748" w:rsidR="008E25EB" w:rsidRPr="007D3A71" w:rsidRDefault="008E25EB" w:rsidP="008E25EB">
            <w:pPr>
              <w:jc w:val="right"/>
              <w:rPr>
                <w:sz w:val="20"/>
                <w:szCs w:val="20"/>
              </w:rPr>
            </w:pPr>
            <w:r w:rsidRPr="007D3A71">
              <w:rPr>
                <w:sz w:val="20"/>
                <w:szCs w:val="20"/>
              </w:rPr>
              <w:t>51</w:t>
            </w:r>
            <w:r w:rsidR="00520600">
              <w:rPr>
                <w:sz w:val="20"/>
                <w:szCs w:val="20"/>
              </w:rPr>
              <w:t> </w:t>
            </w:r>
            <w:r w:rsidRPr="007D3A71">
              <w:rPr>
                <w:sz w:val="20"/>
                <w:szCs w:val="20"/>
              </w:rPr>
              <w:t>406</w:t>
            </w:r>
          </w:p>
        </w:tc>
        <w:tc>
          <w:tcPr>
            <w:tcW w:w="1653" w:type="dxa"/>
          </w:tcPr>
          <w:p w14:paraId="1E5AD4AA" w14:textId="7F37CF5B" w:rsidR="008E25EB" w:rsidRPr="007D3A71" w:rsidRDefault="008E25EB" w:rsidP="008E25EB">
            <w:pPr>
              <w:jc w:val="right"/>
              <w:rPr>
                <w:sz w:val="20"/>
                <w:szCs w:val="20"/>
              </w:rPr>
            </w:pPr>
            <w:r w:rsidRPr="007D3A71">
              <w:rPr>
                <w:sz w:val="20"/>
                <w:szCs w:val="20"/>
              </w:rPr>
              <w:t>26</w:t>
            </w:r>
            <w:r w:rsidR="00520600">
              <w:rPr>
                <w:sz w:val="20"/>
                <w:szCs w:val="20"/>
              </w:rPr>
              <w:t> </w:t>
            </w:r>
            <w:r w:rsidRPr="007D3A71">
              <w:rPr>
                <w:sz w:val="20"/>
                <w:szCs w:val="20"/>
              </w:rPr>
              <w:t>230</w:t>
            </w:r>
          </w:p>
        </w:tc>
        <w:tc>
          <w:tcPr>
            <w:tcW w:w="1654" w:type="dxa"/>
          </w:tcPr>
          <w:p w14:paraId="1D9D3030" w14:textId="6FBA38BD" w:rsidR="008E25EB" w:rsidRPr="007D3A71" w:rsidRDefault="008E25EB" w:rsidP="008E25EB">
            <w:pPr>
              <w:jc w:val="right"/>
              <w:rPr>
                <w:sz w:val="20"/>
                <w:szCs w:val="20"/>
              </w:rPr>
            </w:pPr>
            <w:r w:rsidRPr="007D3A71">
              <w:rPr>
                <w:sz w:val="20"/>
                <w:szCs w:val="20"/>
              </w:rPr>
              <w:t>10</w:t>
            </w:r>
            <w:r w:rsidR="00520600">
              <w:rPr>
                <w:sz w:val="20"/>
                <w:szCs w:val="20"/>
              </w:rPr>
              <w:t> </w:t>
            </w:r>
            <w:r w:rsidRPr="007D3A71">
              <w:rPr>
                <w:sz w:val="20"/>
                <w:szCs w:val="20"/>
              </w:rPr>
              <w:t>797</w:t>
            </w:r>
          </w:p>
        </w:tc>
      </w:tr>
      <w:tr w:rsidR="00711B8B" w:rsidRPr="007D3A71" w14:paraId="152CDD85" w14:textId="77777777" w:rsidTr="006D064C">
        <w:trPr>
          <w:trHeight w:val="255"/>
        </w:trPr>
        <w:tc>
          <w:tcPr>
            <w:tcW w:w="4390" w:type="dxa"/>
          </w:tcPr>
          <w:p w14:paraId="0383B685" w14:textId="1761841A" w:rsidR="00711B8B" w:rsidRPr="00A05706" w:rsidRDefault="00C065F3" w:rsidP="00456130">
            <w:pPr>
              <w:jc w:val="left"/>
              <w:rPr>
                <w:sz w:val="20"/>
                <w:szCs w:val="20"/>
                <w:lang w:val="fr-CH"/>
              </w:rPr>
            </w:pPr>
            <w:r w:rsidRPr="00C065F3">
              <w:rPr>
                <w:sz w:val="20"/>
                <w:szCs w:val="20"/>
                <w:lang w:val="fr-FR"/>
              </w:rPr>
              <w:t>Consommation moyenne de HFC en 2020-2022</w:t>
            </w:r>
          </w:p>
        </w:tc>
        <w:tc>
          <w:tcPr>
            <w:tcW w:w="4960" w:type="dxa"/>
            <w:gridSpan w:val="3"/>
          </w:tcPr>
          <w:p w14:paraId="6EFDAEEE" w14:textId="13250913" w:rsidR="00711B8B" w:rsidRPr="007D3A71" w:rsidRDefault="008E25EB" w:rsidP="003C1106">
            <w:pPr>
              <w:jc w:val="right"/>
              <w:rPr>
                <w:sz w:val="20"/>
                <w:szCs w:val="20"/>
              </w:rPr>
            </w:pPr>
            <w:r w:rsidRPr="007D3A71">
              <w:rPr>
                <w:sz w:val="20"/>
                <w:szCs w:val="20"/>
              </w:rPr>
              <w:t>29</w:t>
            </w:r>
            <w:r w:rsidR="00520600">
              <w:rPr>
                <w:sz w:val="20"/>
                <w:szCs w:val="20"/>
              </w:rPr>
              <w:t> </w:t>
            </w:r>
            <w:r w:rsidRPr="007D3A71">
              <w:rPr>
                <w:sz w:val="20"/>
                <w:szCs w:val="20"/>
              </w:rPr>
              <w:t>478</w:t>
            </w:r>
          </w:p>
        </w:tc>
      </w:tr>
      <w:tr w:rsidR="00711B8B" w:rsidRPr="007D3A71" w14:paraId="5771B04B" w14:textId="77777777" w:rsidTr="006D064C">
        <w:trPr>
          <w:trHeight w:val="255"/>
        </w:trPr>
        <w:tc>
          <w:tcPr>
            <w:tcW w:w="4390" w:type="dxa"/>
          </w:tcPr>
          <w:p w14:paraId="753AF0EF" w14:textId="7CC0BB31" w:rsidR="00711B8B" w:rsidRPr="00A05706" w:rsidRDefault="00C065F3" w:rsidP="00456130">
            <w:pPr>
              <w:jc w:val="left"/>
              <w:rPr>
                <w:sz w:val="20"/>
                <w:szCs w:val="20"/>
                <w:lang w:val="fr-CH"/>
              </w:rPr>
            </w:pPr>
            <w:r w:rsidRPr="00C065F3">
              <w:rPr>
                <w:sz w:val="20"/>
                <w:szCs w:val="20"/>
                <w:lang w:val="fr-FR"/>
              </w:rPr>
              <w:t>Valeur de référence</w:t>
            </w:r>
            <w:r w:rsidR="00573D97">
              <w:rPr>
                <w:sz w:val="20"/>
                <w:szCs w:val="20"/>
                <w:lang w:val="fr-FR"/>
              </w:rPr>
              <w:t> </w:t>
            </w:r>
            <w:r w:rsidRPr="00C065F3">
              <w:rPr>
                <w:sz w:val="20"/>
                <w:szCs w:val="20"/>
                <w:lang w:val="fr-FR"/>
              </w:rPr>
              <w:t>des HCFC (65 %)</w:t>
            </w:r>
            <w:r w:rsidR="00711B8B" w:rsidRPr="00A05706">
              <w:rPr>
                <w:sz w:val="20"/>
                <w:szCs w:val="20"/>
                <w:lang w:val="fr-CH"/>
              </w:rPr>
              <w:t xml:space="preserve"> </w:t>
            </w:r>
          </w:p>
        </w:tc>
        <w:tc>
          <w:tcPr>
            <w:tcW w:w="4960" w:type="dxa"/>
            <w:gridSpan w:val="3"/>
          </w:tcPr>
          <w:p w14:paraId="7139F4CF" w14:textId="554AE785" w:rsidR="00711B8B" w:rsidRPr="007D3A71" w:rsidRDefault="008E25EB" w:rsidP="003C1106">
            <w:pPr>
              <w:jc w:val="right"/>
              <w:rPr>
                <w:sz w:val="20"/>
                <w:szCs w:val="20"/>
              </w:rPr>
            </w:pPr>
            <w:r w:rsidRPr="007D3A71">
              <w:rPr>
                <w:sz w:val="20"/>
                <w:szCs w:val="20"/>
              </w:rPr>
              <w:t>73</w:t>
            </w:r>
            <w:r w:rsidR="00520600">
              <w:rPr>
                <w:sz w:val="20"/>
                <w:szCs w:val="20"/>
              </w:rPr>
              <w:t> </w:t>
            </w:r>
            <w:r w:rsidRPr="007D3A71">
              <w:rPr>
                <w:sz w:val="20"/>
                <w:szCs w:val="20"/>
              </w:rPr>
              <w:t>744</w:t>
            </w:r>
          </w:p>
        </w:tc>
      </w:tr>
      <w:tr w:rsidR="00711B8B" w:rsidRPr="007D3A71" w14:paraId="69563F28" w14:textId="77777777" w:rsidTr="006D064C">
        <w:trPr>
          <w:trHeight w:val="255"/>
        </w:trPr>
        <w:tc>
          <w:tcPr>
            <w:tcW w:w="4390" w:type="dxa"/>
          </w:tcPr>
          <w:p w14:paraId="3F851A44" w14:textId="069EC125" w:rsidR="00711B8B" w:rsidRPr="00A05706" w:rsidRDefault="00C065F3" w:rsidP="00456130">
            <w:pPr>
              <w:jc w:val="left"/>
              <w:rPr>
                <w:b/>
                <w:bCs/>
                <w:sz w:val="20"/>
                <w:szCs w:val="20"/>
                <w:lang w:val="fr-CH"/>
              </w:rPr>
            </w:pPr>
            <w:r w:rsidRPr="00C065F3">
              <w:rPr>
                <w:b/>
                <w:bCs/>
                <w:sz w:val="20"/>
                <w:szCs w:val="20"/>
                <w:lang w:val="fr-FR"/>
              </w:rPr>
              <w:t>Valeur de référence des HFC</w:t>
            </w:r>
          </w:p>
        </w:tc>
        <w:tc>
          <w:tcPr>
            <w:tcW w:w="4960" w:type="dxa"/>
            <w:gridSpan w:val="3"/>
          </w:tcPr>
          <w:p w14:paraId="704D878E" w14:textId="74DA0B1A" w:rsidR="00711B8B" w:rsidRPr="007D3A71" w:rsidRDefault="008E25EB" w:rsidP="003C1106">
            <w:pPr>
              <w:jc w:val="right"/>
              <w:rPr>
                <w:b/>
                <w:bCs/>
                <w:sz w:val="20"/>
                <w:szCs w:val="20"/>
              </w:rPr>
            </w:pPr>
            <w:r w:rsidRPr="007D3A71">
              <w:rPr>
                <w:b/>
                <w:bCs/>
                <w:sz w:val="20"/>
                <w:szCs w:val="20"/>
              </w:rPr>
              <w:t>103</w:t>
            </w:r>
            <w:r w:rsidR="00520600">
              <w:rPr>
                <w:b/>
                <w:bCs/>
                <w:sz w:val="20"/>
                <w:szCs w:val="20"/>
              </w:rPr>
              <w:t> </w:t>
            </w:r>
            <w:r w:rsidRPr="007D3A71">
              <w:rPr>
                <w:b/>
                <w:bCs/>
                <w:sz w:val="20"/>
                <w:szCs w:val="20"/>
              </w:rPr>
              <w:t>221</w:t>
            </w:r>
          </w:p>
        </w:tc>
      </w:tr>
    </w:tbl>
    <w:p w14:paraId="2CC1C304" w14:textId="0C4F563C" w:rsidR="0070038F" w:rsidRPr="00A05706" w:rsidRDefault="00C065F3" w:rsidP="00C065F3">
      <w:pPr>
        <w:keepNext/>
        <w:spacing w:before="240" w:after="240"/>
        <w:rPr>
          <w:i/>
          <w:lang w:val="fr-CH"/>
        </w:rPr>
      </w:pPr>
      <w:r w:rsidRPr="00C065F3">
        <w:rPr>
          <w:i/>
          <w:lang w:val="fr-FR"/>
        </w:rPr>
        <w:lastRenderedPageBreak/>
        <w:t>Rapport de mise en œuvre du programme de pays</w:t>
      </w:r>
    </w:p>
    <w:p w14:paraId="77833E85" w14:textId="57D6462E" w:rsidR="00C065F3" w:rsidRPr="00A05706" w:rsidRDefault="00C065F3" w:rsidP="00C065F3">
      <w:pPr>
        <w:pStyle w:val="Heading1"/>
        <w:rPr>
          <w:lang w:val="fr-CH"/>
        </w:rPr>
      </w:pPr>
      <w:r w:rsidRPr="00C065F3">
        <w:rPr>
          <w:lang w:val="fr-FR"/>
        </w:rPr>
        <w:t>Le gouvernement du Lesotho a communiqué dans le rapport de mise en œuvre de son programme de pays de 2023 des données de consommation de HFC par secteur qui sont conformes aux données communiquées au titre de l</w:t>
      </w:r>
      <w:r w:rsidR="00573D97">
        <w:rPr>
          <w:lang w:val="fr-FR"/>
        </w:rPr>
        <w:t>’</w:t>
      </w:r>
      <w:r w:rsidRPr="00C065F3">
        <w:rPr>
          <w:lang w:val="fr-FR"/>
        </w:rPr>
        <w:t>article 7 du Protocole de Montréal.</w:t>
      </w:r>
    </w:p>
    <w:p w14:paraId="5890A284" w14:textId="28A8F8E6" w:rsidR="00C065F3" w:rsidRPr="00A05706" w:rsidRDefault="00C065F3" w:rsidP="00C065F3">
      <w:pPr>
        <w:pStyle w:val="Heading1"/>
        <w:rPr>
          <w:lang w:val="fr-CH"/>
        </w:rPr>
      </w:pPr>
      <w:r w:rsidRPr="00C065F3">
        <w:rPr>
          <w:lang w:val="fr-FR"/>
        </w:rPr>
        <w:t>Les données communiquées au Secrétariat de l</w:t>
      </w:r>
      <w:r w:rsidR="00573D97">
        <w:rPr>
          <w:lang w:val="fr-FR"/>
        </w:rPr>
        <w:t>’</w:t>
      </w:r>
      <w:r w:rsidRPr="00C065F3">
        <w:rPr>
          <w:lang w:val="fr-FR"/>
        </w:rPr>
        <w:t>ozone au titre de l</w:t>
      </w:r>
      <w:r w:rsidR="00573D97">
        <w:rPr>
          <w:lang w:val="fr-FR"/>
        </w:rPr>
        <w:t>’</w:t>
      </w:r>
      <w:r w:rsidRPr="00C065F3">
        <w:rPr>
          <w:lang w:val="fr-FR"/>
        </w:rPr>
        <w:t>article 7 pour 2022 n</w:t>
      </w:r>
      <w:r w:rsidR="00573D97">
        <w:rPr>
          <w:lang w:val="fr-FR"/>
        </w:rPr>
        <w:t>’</w:t>
      </w:r>
      <w:r w:rsidRPr="00C065F3">
        <w:rPr>
          <w:lang w:val="fr-FR"/>
        </w:rPr>
        <w:t>incluent pas la consommation de mélanges de HFC, à savoir le R-404A, le R-410A et le R-507A, qui ont été correctement déclarées pour cette année-là dans le rapport de mise en œuvre du programme de pays (soit une consommation de 12,47 tm).</w:t>
      </w:r>
      <w:r w:rsidRPr="00A05706">
        <w:rPr>
          <w:lang w:val="fr-CH"/>
        </w:rPr>
        <w:t xml:space="preserve"> </w:t>
      </w:r>
      <w:r w:rsidRPr="00C065F3">
        <w:rPr>
          <w:lang w:val="fr-FR"/>
        </w:rPr>
        <w:t>Le gouvernement révisera ses données au titre de l</w:t>
      </w:r>
      <w:r w:rsidR="00573D97">
        <w:rPr>
          <w:lang w:val="fr-FR"/>
        </w:rPr>
        <w:t>’</w:t>
      </w:r>
      <w:r w:rsidRPr="00C065F3">
        <w:rPr>
          <w:lang w:val="fr-FR"/>
        </w:rPr>
        <w:t>article 7 pour y inclure ces mélanges et les soumettra au Secrétariat de l</w:t>
      </w:r>
      <w:r w:rsidR="00573D97">
        <w:rPr>
          <w:lang w:val="fr-FR"/>
        </w:rPr>
        <w:t>’</w:t>
      </w:r>
      <w:r w:rsidRPr="00C065F3">
        <w:rPr>
          <w:lang w:val="fr-FR"/>
        </w:rPr>
        <w:t>ozone pour examen par le Comité de mise en œuvre lors d</w:t>
      </w:r>
      <w:r w:rsidR="00573D97">
        <w:rPr>
          <w:lang w:val="fr-FR"/>
        </w:rPr>
        <w:t>’</w:t>
      </w:r>
      <w:r w:rsidRPr="00C065F3">
        <w:rPr>
          <w:lang w:val="fr-FR"/>
        </w:rPr>
        <w:t>une future réunion.</w:t>
      </w:r>
      <w:r w:rsidRPr="00A05706">
        <w:rPr>
          <w:lang w:val="fr-CH"/>
        </w:rPr>
        <w:t xml:space="preserve"> </w:t>
      </w:r>
    </w:p>
    <w:p w14:paraId="1834FE50" w14:textId="57730126" w:rsidR="0070038F" w:rsidRPr="00A05706" w:rsidRDefault="00C065F3" w:rsidP="00C065F3">
      <w:pPr>
        <w:pStyle w:val="Heading1"/>
        <w:keepNext/>
        <w:numPr>
          <w:ilvl w:val="0"/>
          <w:numId w:val="0"/>
        </w:numPr>
        <w:spacing w:before="240"/>
        <w:rPr>
          <w:u w:val="single"/>
          <w:lang w:val="fr-CH"/>
        </w:rPr>
      </w:pPr>
      <w:r w:rsidRPr="00C065F3">
        <w:rPr>
          <w:u w:val="single"/>
          <w:lang w:val="fr-FR"/>
        </w:rPr>
        <w:t>Tendances en matière de consommation des HFC</w:t>
      </w:r>
    </w:p>
    <w:p w14:paraId="5ABB8BF3" w14:textId="3FF8CD15" w:rsidR="00C065F3" w:rsidRPr="00A05706" w:rsidRDefault="00C065F3" w:rsidP="00C065F3">
      <w:pPr>
        <w:pStyle w:val="Heading1"/>
        <w:rPr>
          <w:lang w:val="fr-CH"/>
        </w:rPr>
      </w:pPr>
      <w:r w:rsidRPr="00C065F3">
        <w:rPr>
          <w:lang w:val="fr-FR"/>
        </w:rPr>
        <w:t>La tendance de la consommation globale de HFC au Lesotho s</w:t>
      </w:r>
      <w:r w:rsidR="00573D97">
        <w:rPr>
          <w:lang w:val="fr-FR"/>
        </w:rPr>
        <w:t>’</w:t>
      </w:r>
      <w:r w:rsidRPr="00C065F3">
        <w:rPr>
          <w:lang w:val="fr-FR"/>
        </w:rPr>
        <w:t>est révélée</w:t>
      </w:r>
      <w:r>
        <w:rPr>
          <w:lang w:val="fr-FR"/>
        </w:rPr>
        <w:t xml:space="preserve"> </w:t>
      </w:r>
      <w:r w:rsidRPr="00C065F3">
        <w:rPr>
          <w:lang w:val="fr-FR"/>
        </w:rPr>
        <w:t>constante de 2019 à 2023, à l</w:t>
      </w:r>
      <w:r w:rsidR="00573D97">
        <w:rPr>
          <w:lang w:val="fr-FR"/>
        </w:rPr>
        <w:t>’</w:t>
      </w:r>
      <w:r w:rsidRPr="00C065F3">
        <w:rPr>
          <w:lang w:val="fr-FR"/>
        </w:rPr>
        <w:t>exception de 2020, où l</w:t>
      </w:r>
      <w:r w:rsidR="00573D97">
        <w:rPr>
          <w:lang w:val="fr-FR"/>
        </w:rPr>
        <w:t>’</w:t>
      </w:r>
      <w:r w:rsidRPr="00C065F3">
        <w:rPr>
          <w:lang w:val="fr-FR"/>
        </w:rPr>
        <w:t>on note une augmentation due à une hausse de la demande</w:t>
      </w:r>
      <w:r w:rsidR="00AC68B9">
        <w:rPr>
          <w:lang w:val="fr-FR"/>
        </w:rPr>
        <w:t xml:space="preserve"> liée à </w:t>
      </w:r>
      <w:r w:rsidRPr="00C065F3">
        <w:rPr>
          <w:lang w:val="fr-FR"/>
        </w:rPr>
        <w:t>l</w:t>
      </w:r>
      <w:r w:rsidR="00573D97">
        <w:rPr>
          <w:lang w:val="fr-FR"/>
        </w:rPr>
        <w:t>’</w:t>
      </w:r>
      <w:r w:rsidRPr="00C065F3">
        <w:rPr>
          <w:lang w:val="fr-FR"/>
        </w:rPr>
        <w:t xml:space="preserve">entretien </w:t>
      </w:r>
      <w:r w:rsidR="00AC68B9">
        <w:rPr>
          <w:lang w:val="fr-FR"/>
        </w:rPr>
        <w:t>de la part des</w:t>
      </w:r>
      <w:r w:rsidRPr="00C065F3">
        <w:rPr>
          <w:lang w:val="fr-FR"/>
        </w:rPr>
        <w:t xml:space="preserve"> techniciens au cours de cette année-là.</w:t>
      </w:r>
      <w:r w:rsidRPr="00A05706">
        <w:rPr>
          <w:lang w:val="fr-CH"/>
        </w:rPr>
        <w:t xml:space="preserve"> </w:t>
      </w:r>
      <w:r w:rsidRPr="00C065F3">
        <w:rPr>
          <w:lang w:val="fr-FR"/>
        </w:rPr>
        <w:t>La consommation a ensuite diminué à partir de 2021 en raison d</w:t>
      </w:r>
      <w:r w:rsidR="00573D97">
        <w:rPr>
          <w:lang w:val="fr-FR"/>
        </w:rPr>
        <w:t>’</w:t>
      </w:r>
      <w:r w:rsidRPr="00C065F3">
        <w:rPr>
          <w:lang w:val="fr-FR"/>
        </w:rPr>
        <w:t>une baisse globale de la demande de HFC pour l</w:t>
      </w:r>
      <w:r w:rsidR="00573D97">
        <w:rPr>
          <w:lang w:val="fr-FR"/>
        </w:rPr>
        <w:t>’</w:t>
      </w:r>
      <w:r w:rsidRPr="00C065F3">
        <w:rPr>
          <w:lang w:val="fr-FR"/>
        </w:rPr>
        <w:t>entretien.</w:t>
      </w:r>
    </w:p>
    <w:p w14:paraId="44574FE5" w14:textId="1D272FF1" w:rsidR="0070038F" w:rsidRPr="00C065F3" w:rsidRDefault="00C065F3" w:rsidP="00C065F3">
      <w:pPr>
        <w:pStyle w:val="Heading1"/>
        <w:numPr>
          <w:ilvl w:val="0"/>
          <w:numId w:val="0"/>
        </w:numPr>
        <w:spacing w:before="240"/>
        <w:rPr>
          <w:u w:val="single"/>
        </w:rPr>
      </w:pPr>
      <w:r w:rsidRPr="00C065F3">
        <w:rPr>
          <w:u w:val="single"/>
          <w:lang w:val="fr-FR"/>
        </w:rPr>
        <w:t>Consommation de HFC par secteur</w:t>
      </w:r>
    </w:p>
    <w:p w14:paraId="7E080C54" w14:textId="28A68604" w:rsidR="00C065F3" w:rsidRPr="00A05706" w:rsidRDefault="005D0FA4" w:rsidP="005D0FA4">
      <w:pPr>
        <w:pStyle w:val="Heading1"/>
        <w:rPr>
          <w:lang w:val="fr-CH"/>
        </w:rPr>
      </w:pPr>
      <w:r w:rsidRPr="005D0FA4">
        <w:rPr>
          <w:lang w:val="fr-FR"/>
        </w:rPr>
        <w:t>Les HFC sont principalement consommés pour l</w:t>
      </w:r>
      <w:r w:rsidR="00573D97">
        <w:rPr>
          <w:lang w:val="fr-FR"/>
        </w:rPr>
        <w:t>’</w:t>
      </w:r>
      <w:r w:rsidRPr="005D0FA4">
        <w:rPr>
          <w:lang w:val="fr-FR"/>
        </w:rPr>
        <w:t>entretien dans le cadre de la réfrigération commerciale (52,2 pour cent en tm et 52,9 pour cent en tonnes d</w:t>
      </w:r>
      <w:r w:rsidR="00573D97">
        <w:rPr>
          <w:lang w:val="fr-FR"/>
        </w:rPr>
        <w:t>’</w:t>
      </w:r>
      <w:r w:rsidRPr="005D0FA4">
        <w:rPr>
          <w:lang w:val="fr-FR"/>
        </w:rPr>
        <w:t>éq.CO</w:t>
      </w:r>
      <w:r w:rsidRPr="005D0FA4">
        <w:rPr>
          <w:vertAlign w:val="subscript"/>
          <w:lang w:val="fr-FR"/>
        </w:rPr>
        <w:t>2</w:t>
      </w:r>
      <w:r w:rsidRPr="005D0FA4">
        <w:rPr>
          <w:lang w:val="fr-FR"/>
        </w:rPr>
        <w:t>), suivi par la climatisation résidentielle (20,1 pour cent en tm et 26,9 pour cent en tonnes d</w:t>
      </w:r>
      <w:r w:rsidR="00573D97">
        <w:rPr>
          <w:lang w:val="fr-FR"/>
        </w:rPr>
        <w:t>’</w:t>
      </w:r>
      <w:r w:rsidRPr="005D0FA4">
        <w:rPr>
          <w:lang w:val="fr-FR"/>
        </w:rPr>
        <w:t>éq.CO</w:t>
      </w:r>
      <w:r w:rsidRPr="005D0FA4">
        <w:rPr>
          <w:vertAlign w:val="subscript"/>
          <w:lang w:val="fr-FR"/>
        </w:rPr>
        <w:t>2</w:t>
      </w:r>
      <w:r w:rsidRPr="005D0FA4">
        <w:rPr>
          <w:lang w:val="fr-FR"/>
        </w:rPr>
        <w:t>), la réfrigération domestique (12,4 pour cent en tm et 9,7 pour cent en tonnes d</w:t>
      </w:r>
      <w:r w:rsidR="00573D97">
        <w:rPr>
          <w:lang w:val="fr-FR"/>
        </w:rPr>
        <w:t>’</w:t>
      </w:r>
      <w:r w:rsidRPr="005D0FA4">
        <w:rPr>
          <w:lang w:val="fr-FR"/>
        </w:rPr>
        <w:t>éq.CO</w:t>
      </w:r>
      <w:r w:rsidRPr="005D0FA4">
        <w:rPr>
          <w:vertAlign w:val="subscript"/>
          <w:lang w:val="fr-FR"/>
        </w:rPr>
        <w:t>2</w:t>
      </w:r>
      <w:r w:rsidRPr="005D0FA4">
        <w:rPr>
          <w:lang w:val="fr-FR"/>
        </w:rPr>
        <w:t>) et d</w:t>
      </w:r>
      <w:r w:rsidR="00573D97">
        <w:rPr>
          <w:lang w:val="fr-FR"/>
        </w:rPr>
        <w:t>’</w:t>
      </w:r>
      <w:r w:rsidRPr="005D0FA4">
        <w:rPr>
          <w:lang w:val="fr-FR"/>
        </w:rPr>
        <w:t>autres sous-secteurs, comme l</w:t>
      </w:r>
      <w:r w:rsidR="00573D97">
        <w:rPr>
          <w:lang w:val="fr-FR"/>
        </w:rPr>
        <w:t>’</w:t>
      </w:r>
      <w:r w:rsidRPr="005D0FA4">
        <w:rPr>
          <w:lang w:val="fr-FR"/>
        </w:rPr>
        <w:t>indiquent les tableaux 5 et 6.</w:t>
      </w:r>
      <w:r w:rsidRPr="00A05706">
        <w:rPr>
          <w:lang w:val="fr-CH"/>
        </w:rPr>
        <w:t xml:space="preserve"> </w:t>
      </w:r>
    </w:p>
    <w:p w14:paraId="6404528C" w14:textId="0261762A" w:rsidR="0070038F" w:rsidRPr="00A05706" w:rsidRDefault="005D0FA4" w:rsidP="005D0FA4">
      <w:pPr>
        <w:pStyle w:val="Heading1"/>
        <w:keepNext/>
        <w:numPr>
          <w:ilvl w:val="0"/>
          <w:numId w:val="0"/>
        </w:numPr>
        <w:spacing w:before="240" w:after="0"/>
        <w:rPr>
          <w:b/>
          <w:bCs/>
          <w:lang w:val="fr-CH"/>
        </w:rPr>
      </w:pPr>
      <w:r w:rsidRPr="005D0FA4">
        <w:rPr>
          <w:b/>
          <w:bCs/>
          <w:lang w:val="fr-FR"/>
        </w:rPr>
        <w:t>Tableau 5. Consommation de HFC par secteur au Lesotho en tm (moyenne 2020-2022)</w:t>
      </w:r>
    </w:p>
    <w:tbl>
      <w:tblPr>
        <w:tblW w:w="5125" w:type="pct"/>
        <w:tblLook w:val="04A0" w:firstRow="1" w:lastRow="0" w:firstColumn="1" w:lastColumn="0" w:noHBand="0" w:noVBand="1"/>
      </w:tblPr>
      <w:tblGrid>
        <w:gridCol w:w="1287"/>
        <w:gridCol w:w="2010"/>
        <w:gridCol w:w="877"/>
        <w:gridCol w:w="879"/>
        <w:gridCol w:w="879"/>
        <w:gridCol w:w="877"/>
        <w:gridCol w:w="879"/>
        <w:gridCol w:w="879"/>
        <w:gridCol w:w="1115"/>
      </w:tblGrid>
      <w:tr w:rsidR="00202E24" w:rsidRPr="006C150B" w14:paraId="07A37A36" w14:textId="77777777" w:rsidTr="00D03DC2">
        <w:trPr>
          <w:trHeight w:val="444"/>
          <w:tblHeader/>
        </w:trPr>
        <w:tc>
          <w:tcPr>
            <w:tcW w:w="170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A97DF6" w14:textId="1DA18B72" w:rsidR="00202E24" w:rsidRPr="005D0FA4" w:rsidRDefault="005D0FA4" w:rsidP="00456130">
            <w:pPr>
              <w:keepNext/>
              <w:suppressAutoHyphens/>
              <w:ind w:left="-181" w:right="-136"/>
              <w:jc w:val="center"/>
              <w:rPr>
                <w:b/>
                <w:bCs/>
                <w:sz w:val="20"/>
                <w:szCs w:val="20"/>
                <w:lang w:eastAsia="en-CA"/>
              </w:rPr>
            </w:pPr>
            <w:bookmarkStart w:id="1" w:name="_Hlk182385232"/>
            <w:r w:rsidRPr="005D0FA4">
              <w:rPr>
                <w:b/>
                <w:bCs/>
                <w:sz w:val="20"/>
                <w:szCs w:val="20"/>
                <w:lang w:val="fr-FR" w:eastAsia="en-CA"/>
              </w:rPr>
              <w:t>Secteur</w:t>
            </w:r>
          </w:p>
        </w:tc>
        <w:tc>
          <w:tcPr>
            <w:tcW w:w="453" w:type="pct"/>
            <w:tcBorders>
              <w:top w:val="single" w:sz="4" w:space="0" w:color="auto"/>
              <w:left w:val="nil"/>
              <w:bottom w:val="single" w:sz="4" w:space="0" w:color="auto"/>
              <w:right w:val="single" w:sz="4" w:space="0" w:color="auto"/>
            </w:tcBorders>
            <w:tcMar>
              <w:left w:w="43" w:type="dxa"/>
              <w:right w:w="43" w:type="dxa"/>
            </w:tcMar>
            <w:vAlign w:val="center"/>
          </w:tcPr>
          <w:p w14:paraId="6B523A0E" w14:textId="209DFF8A" w:rsidR="00202E24" w:rsidRPr="005D0FA4" w:rsidRDefault="005D0FA4" w:rsidP="00456130">
            <w:pPr>
              <w:keepNext/>
              <w:suppressAutoHyphens/>
              <w:ind w:left="-48"/>
              <w:jc w:val="center"/>
              <w:rPr>
                <w:b/>
                <w:bCs/>
                <w:sz w:val="20"/>
                <w:szCs w:val="20"/>
                <w:lang w:eastAsia="en-CA"/>
              </w:rPr>
            </w:pPr>
            <w:r w:rsidRPr="005D0FA4">
              <w:rPr>
                <w:b/>
                <w:bCs/>
                <w:sz w:val="20"/>
                <w:szCs w:val="20"/>
                <w:lang w:val="fr-FR" w:eastAsia="en-CA"/>
              </w:rPr>
              <w:t>HFC-134a</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8A164F" w14:textId="718C91B5" w:rsidR="00202E24" w:rsidRPr="005D0FA4" w:rsidRDefault="005D0FA4" w:rsidP="00456130">
            <w:pPr>
              <w:keepNext/>
              <w:suppressAutoHyphens/>
              <w:ind w:left="-151" w:right="-170"/>
              <w:jc w:val="center"/>
              <w:rPr>
                <w:b/>
                <w:bCs/>
                <w:sz w:val="20"/>
                <w:szCs w:val="20"/>
                <w:lang w:eastAsia="en-CA"/>
              </w:rPr>
            </w:pPr>
            <w:r w:rsidRPr="005D0FA4">
              <w:rPr>
                <w:b/>
                <w:bCs/>
                <w:sz w:val="20"/>
                <w:szCs w:val="20"/>
                <w:lang w:val="fr-FR" w:eastAsia="en-CA"/>
              </w:rPr>
              <w:t>R-404A</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886ABD7" w14:textId="0693B52D" w:rsidR="00202E24" w:rsidRPr="005D0FA4" w:rsidRDefault="005D0FA4" w:rsidP="00456130">
            <w:pPr>
              <w:keepNext/>
              <w:suppressAutoHyphens/>
              <w:jc w:val="center"/>
              <w:rPr>
                <w:b/>
                <w:bCs/>
                <w:sz w:val="20"/>
                <w:szCs w:val="20"/>
                <w:lang w:eastAsia="en-CA"/>
              </w:rPr>
            </w:pPr>
            <w:r w:rsidRPr="005D0FA4">
              <w:rPr>
                <w:b/>
                <w:bCs/>
                <w:sz w:val="20"/>
                <w:szCs w:val="20"/>
                <w:lang w:val="fr-FR" w:eastAsia="en-CA"/>
              </w:rPr>
              <w:t>R-407A</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17B3A77" w14:textId="172C285A" w:rsidR="00202E24" w:rsidRPr="005D0FA4" w:rsidRDefault="005D0FA4" w:rsidP="00456130">
            <w:pPr>
              <w:keepNext/>
              <w:suppressAutoHyphens/>
              <w:jc w:val="center"/>
              <w:rPr>
                <w:b/>
                <w:bCs/>
                <w:sz w:val="20"/>
                <w:szCs w:val="20"/>
                <w:lang w:eastAsia="en-CA"/>
              </w:rPr>
            </w:pPr>
            <w:r w:rsidRPr="005D0FA4">
              <w:rPr>
                <w:b/>
                <w:bCs/>
                <w:sz w:val="20"/>
                <w:szCs w:val="20"/>
                <w:lang w:val="fr-FR" w:eastAsia="en-CA"/>
              </w:rPr>
              <w:t>R-410A</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F7E9529" w14:textId="7A407DC6" w:rsidR="00202E24" w:rsidRPr="005D0FA4" w:rsidRDefault="005D0FA4" w:rsidP="00456130">
            <w:pPr>
              <w:keepNext/>
              <w:suppressAutoHyphens/>
              <w:jc w:val="center"/>
              <w:rPr>
                <w:b/>
                <w:bCs/>
                <w:sz w:val="20"/>
                <w:szCs w:val="20"/>
                <w:lang w:eastAsia="en-CA"/>
              </w:rPr>
            </w:pPr>
            <w:r w:rsidRPr="005D0FA4">
              <w:rPr>
                <w:b/>
                <w:bCs/>
                <w:sz w:val="20"/>
                <w:szCs w:val="20"/>
                <w:lang w:val="fr-FR" w:eastAsia="en-CA"/>
              </w:rPr>
              <w:t>R-507A</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2D2CFE" w14:textId="29AC9A9E" w:rsidR="00202E24" w:rsidRPr="005D0FA4" w:rsidRDefault="005D0FA4" w:rsidP="00456130">
            <w:pPr>
              <w:keepNext/>
              <w:suppressAutoHyphens/>
              <w:jc w:val="center"/>
              <w:rPr>
                <w:b/>
                <w:bCs/>
                <w:sz w:val="20"/>
                <w:szCs w:val="20"/>
                <w:lang w:eastAsia="en-CA"/>
              </w:rPr>
            </w:pPr>
            <w:r w:rsidRPr="005D0FA4">
              <w:rPr>
                <w:b/>
                <w:bCs/>
                <w:sz w:val="20"/>
                <w:szCs w:val="20"/>
                <w:lang w:val="fr-FR" w:eastAsia="en-CA"/>
              </w:rPr>
              <w:t>Total</w:t>
            </w:r>
          </w:p>
        </w:tc>
        <w:tc>
          <w:tcPr>
            <w:tcW w:w="57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1231FD" w14:textId="77777777" w:rsidR="00D03DC2" w:rsidRDefault="005D0FA4" w:rsidP="00456130">
            <w:pPr>
              <w:keepNext/>
              <w:suppressAutoHyphens/>
              <w:ind w:left="-192" w:right="-141"/>
              <w:jc w:val="center"/>
              <w:rPr>
                <w:b/>
                <w:bCs/>
                <w:sz w:val="20"/>
                <w:szCs w:val="20"/>
                <w:lang w:val="fr-FR" w:eastAsia="en-CA"/>
              </w:rPr>
            </w:pPr>
            <w:r w:rsidRPr="005D0FA4">
              <w:rPr>
                <w:b/>
                <w:bCs/>
                <w:sz w:val="20"/>
                <w:szCs w:val="20"/>
                <w:lang w:val="fr-FR" w:eastAsia="en-CA"/>
              </w:rPr>
              <w:t xml:space="preserve">Part du </w:t>
            </w:r>
          </w:p>
          <w:p w14:paraId="3E240A14" w14:textId="63976533" w:rsidR="00202E24" w:rsidRPr="005D0FA4" w:rsidRDefault="005D0FA4" w:rsidP="00456130">
            <w:pPr>
              <w:keepNext/>
              <w:suppressAutoHyphens/>
              <w:ind w:left="-192" w:right="-141"/>
              <w:jc w:val="center"/>
              <w:rPr>
                <w:b/>
                <w:bCs/>
                <w:sz w:val="20"/>
                <w:szCs w:val="20"/>
                <w:lang w:eastAsia="en-CA"/>
              </w:rPr>
            </w:pPr>
            <w:r w:rsidRPr="005D0FA4">
              <w:rPr>
                <w:b/>
                <w:bCs/>
                <w:sz w:val="20"/>
                <w:szCs w:val="20"/>
                <w:lang w:val="fr-FR" w:eastAsia="en-CA"/>
              </w:rPr>
              <w:t>total (%)</w:t>
            </w:r>
          </w:p>
        </w:tc>
      </w:tr>
      <w:tr w:rsidR="00202E24" w:rsidRPr="006C150B" w14:paraId="3BEB2D63" w14:textId="77777777" w:rsidTr="00D03DC2">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5940E09" w14:textId="58EFF813" w:rsidR="00202E24" w:rsidRPr="005D0FA4" w:rsidRDefault="005D0FA4" w:rsidP="00456130">
            <w:pPr>
              <w:keepNext/>
              <w:suppressAutoHyphens/>
              <w:ind w:left="96"/>
              <w:jc w:val="center"/>
              <w:rPr>
                <w:sz w:val="20"/>
                <w:szCs w:val="20"/>
              </w:rPr>
            </w:pPr>
            <w:r w:rsidRPr="005D0FA4">
              <w:rPr>
                <w:b/>
                <w:bCs/>
                <w:sz w:val="20"/>
                <w:szCs w:val="20"/>
                <w:lang w:val="fr-FR" w:eastAsia="en-CA"/>
              </w:rPr>
              <w:t>Entretien réfrigération et climatisation</w:t>
            </w:r>
          </w:p>
        </w:tc>
      </w:tr>
      <w:tr w:rsidR="00202E24" w:rsidRPr="00F44EB3" w14:paraId="4CA99450" w14:textId="77777777" w:rsidTr="00D03DC2">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838F8B2" w14:textId="4F511894" w:rsidR="00202E24" w:rsidRPr="00A05706" w:rsidRDefault="005D0FA4" w:rsidP="00456130">
            <w:pPr>
              <w:keepNext/>
              <w:suppressAutoHyphens/>
              <w:ind w:left="521"/>
              <w:jc w:val="left"/>
              <w:rPr>
                <w:sz w:val="20"/>
                <w:szCs w:val="20"/>
                <w:lang w:val="fr-CH"/>
              </w:rPr>
            </w:pPr>
            <w:r w:rsidRPr="005D0FA4">
              <w:rPr>
                <w:b/>
                <w:bCs/>
                <w:sz w:val="20"/>
                <w:szCs w:val="20"/>
                <w:lang w:val="fr-FR" w:eastAsia="en-CA"/>
              </w:rPr>
              <w:t>Sous-secteurs de la réfrigération</w:t>
            </w:r>
          </w:p>
        </w:tc>
      </w:tr>
      <w:tr w:rsidR="00202E24" w:rsidRPr="006C150B" w14:paraId="1DDA1AE7" w14:textId="77777777" w:rsidTr="00D03DC2">
        <w:trPr>
          <w:trHeight w:val="227"/>
        </w:trPr>
        <w:tc>
          <w:tcPr>
            <w:tcW w:w="170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0AB9E20" w14:textId="358DE307" w:rsidR="00202E24" w:rsidRPr="006C150B" w:rsidRDefault="005D0FA4" w:rsidP="00456130">
            <w:pPr>
              <w:suppressAutoHyphens/>
              <w:ind w:left="92"/>
              <w:jc w:val="left"/>
              <w:rPr>
                <w:sz w:val="20"/>
                <w:szCs w:val="20"/>
                <w:lang w:eastAsia="en-CA"/>
              </w:rPr>
            </w:pPr>
            <w:r w:rsidRPr="005D0FA4">
              <w:rPr>
                <w:sz w:val="20"/>
                <w:szCs w:val="20"/>
                <w:lang w:val="fr-FR" w:eastAsia="en-CA"/>
              </w:rPr>
              <w:t>Domestique</w:t>
            </w:r>
            <w:r w:rsidR="00202E24" w:rsidRPr="005D0FA4">
              <w:rPr>
                <w:sz w:val="20"/>
                <w:szCs w:val="20"/>
                <w:lang w:eastAsia="en-CA"/>
              </w:rPr>
              <w:t xml:space="preserve"> </w:t>
            </w:r>
          </w:p>
        </w:tc>
        <w:tc>
          <w:tcPr>
            <w:tcW w:w="453" w:type="pct"/>
            <w:tcBorders>
              <w:top w:val="single" w:sz="4" w:space="0" w:color="auto"/>
              <w:left w:val="nil"/>
              <w:bottom w:val="single" w:sz="4" w:space="0" w:color="auto"/>
              <w:right w:val="single" w:sz="4" w:space="0" w:color="auto"/>
            </w:tcBorders>
            <w:tcMar>
              <w:left w:w="43" w:type="dxa"/>
              <w:right w:w="43" w:type="dxa"/>
            </w:tcMar>
          </w:tcPr>
          <w:p w14:paraId="72DDFC07" w14:textId="6319B2EA" w:rsidR="00202E24" w:rsidRPr="00BD7F1A" w:rsidRDefault="00202E24" w:rsidP="007142DF">
            <w:pPr>
              <w:suppressAutoHyphens/>
              <w:jc w:val="right"/>
              <w:rPr>
                <w:sz w:val="20"/>
                <w:szCs w:val="20"/>
                <w:lang w:eastAsia="en-CA"/>
              </w:rPr>
            </w:pPr>
            <w:r w:rsidRPr="00BD7F1A">
              <w:rPr>
                <w:sz w:val="20"/>
                <w:szCs w:val="20"/>
              </w:rPr>
              <w:t>2</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491A808B" w14:textId="312F74BE"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C232D5" w14:textId="4C1AE6CA"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24E327" w14:textId="150D0EFD"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2B3DD6" w14:textId="1DDE1D91"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F01F86" w14:textId="295C6F4D" w:rsidR="00202E24" w:rsidRPr="00BD7F1A" w:rsidRDefault="00202E24" w:rsidP="007142DF">
            <w:pPr>
              <w:suppressAutoHyphens/>
              <w:jc w:val="right"/>
              <w:rPr>
                <w:sz w:val="20"/>
                <w:szCs w:val="20"/>
                <w:lang w:eastAsia="en-CA"/>
              </w:rPr>
            </w:pPr>
            <w:r w:rsidRPr="00BD7F1A">
              <w:rPr>
                <w:sz w:val="20"/>
                <w:szCs w:val="20"/>
              </w:rPr>
              <w:t>2</w:t>
            </w:r>
            <w:r w:rsidR="00573D97">
              <w:rPr>
                <w:sz w:val="20"/>
                <w:szCs w:val="20"/>
              </w:rPr>
              <w:t>,</w:t>
            </w:r>
            <w:r>
              <w:rPr>
                <w:sz w:val="20"/>
                <w:szCs w:val="20"/>
              </w:rPr>
              <w:t>00</w:t>
            </w:r>
          </w:p>
        </w:tc>
        <w:tc>
          <w:tcPr>
            <w:tcW w:w="576" w:type="pct"/>
            <w:tcBorders>
              <w:top w:val="nil"/>
              <w:left w:val="nil"/>
              <w:bottom w:val="single" w:sz="4" w:space="0" w:color="auto"/>
              <w:right w:val="single" w:sz="4" w:space="0" w:color="auto"/>
            </w:tcBorders>
            <w:shd w:val="clear" w:color="auto" w:fill="auto"/>
            <w:tcMar>
              <w:left w:w="43" w:type="dxa"/>
              <w:right w:w="43" w:type="dxa"/>
            </w:tcMar>
          </w:tcPr>
          <w:p w14:paraId="0AF616EC" w14:textId="17773B4F" w:rsidR="00202E24" w:rsidRPr="00BD7F1A" w:rsidRDefault="00202E24" w:rsidP="007142DF">
            <w:pPr>
              <w:suppressAutoHyphens/>
              <w:jc w:val="center"/>
              <w:rPr>
                <w:sz w:val="20"/>
                <w:szCs w:val="20"/>
                <w:lang w:eastAsia="en-CA"/>
              </w:rPr>
            </w:pPr>
            <w:r w:rsidRPr="00BD7F1A">
              <w:rPr>
                <w:sz w:val="20"/>
                <w:szCs w:val="20"/>
              </w:rPr>
              <w:t>12</w:t>
            </w:r>
            <w:r w:rsidR="00573D97">
              <w:rPr>
                <w:sz w:val="20"/>
                <w:szCs w:val="20"/>
              </w:rPr>
              <w:t>,</w:t>
            </w:r>
            <w:r w:rsidRPr="00BD7F1A">
              <w:rPr>
                <w:sz w:val="20"/>
                <w:szCs w:val="20"/>
              </w:rPr>
              <w:t>4</w:t>
            </w:r>
          </w:p>
        </w:tc>
      </w:tr>
      <w:tr w:rsidR="00202E24" w:rsidRPr="006C150B" w14:paraId="1CDE06F2" w14:textId="77777777" w:rsidTr="00D03DC2">
        <w:trPr>
          <w:trHeight w:val="227"/>
        </w:trPr>
        <w:tc>
          <w:tcPr>
            <w:tcW w:w="664" w:type="pct"/>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5346C81D" w14:textId="27396212" w:rsidR="00202E24" w:rsidRPr="006C150B" w:rsidRDefault="005D0FA4" w:rsidP="00456130">
            <w:pPr>
              <w:suppressAutoHyphens/>
              <w:ind w:left="92"/>
              <w:jc w:val="left"/>
              <w:rPr>
                <w:sz w:val="20"/>
                <w:szCs w:val="20"/>
                <w:lang w:eastAsia="en-CA"/>
              </w:rPr>
            </w:pPr>
            <w:r w:rsidRPr="005D0FA4">
              <w:rPr>
                <w:sz w:val="20"/>
                <w:szCs w:val="20"/>
                <w:lang w:val="fr-FR" w:eastAsia="en-CA"/>
              </w:rPr>
              <w:t>Commerciale</w:t>
            </w:r>
            <w:r w:rsidR="00202E24" w:rsidRPr="005D0FA4">
              <w:rPr>
                <w:sz w:val="20"/>
                <w:szCs w:val="20"/>
                <w:lang w:eastAsia="en-CA"/>
              </w:rPr>
              <w:t xml:space="preserve"> </w:t>
            </w:r>
          </w:p>
        </w:tc>
        <w:tc>
          <w:tcPr>
            <w:tcW w:w="1038" w:type="pct"/>
            <w:tcBorders>
              <w:top w:val="single" w:sz="4" w:space="0" w:color="auto"/>
              <w:left w:val="nil"/>
              <w:bottom w:val="single" w:sz="4" w:space="0" w:color="auto"/>
              <w:right w:val="single" w:sz="4" w:space="0" w:color="auto"/>
            </w:tcBorders>
            <w:shd w:val="clear" w:color="auto" w:fill="auto"/>
          </w:tcPr>
          <w:p w14:paraId="5D77E337" w14:textId="0486F936" w:rsidR="00202E24" w:rsidRPr="005D0FA4" w:rsidRDefault="005D0FA4" w:rsidP="00456130">
            <w:pPr>
              <w:suppressAutoHyphens/>
              <w:ind w:left="-39"/>
              <w:jc w:val="left"/>
              <w:rPr>
                <w:sz w:val="20"/>
                <w:szCs w:val="20"/>
                <w:lang w:eastAsia="en-CA"/>
              </w:rPr>
            </w:pPr>
            <w:r w:rsidRPr="005D0FA4">
              <w:rPr>
                <w:sz w:val="20"/>
                <w:szCs w:val="20"/>
                <w:lang w:val="fr-FR" w:eastAsia="en-CA"/>
              </w:rPr>
              <w:t>Équipements autonomes</w:t>
            </w:r>
          </w:p>
        </w:tc>
        <w:tc>
          <w:tcPr>
            <w:tcW w:w="453" w:type="pct"/>
            <w:tcBorders>
              <w:top w:val="single" w:sz="4" w:space="0" w:color="auto"/>
              <w:left w:val="nil"/>
              <w:bottom w:val="single" w:sz="4" w:space="0" w:color="auto"/>
              <w:right w:val="single" w:sz="4" w:space="0" w:color="auto"/>
            </w:tcBorders>
            <w:tcMar>
              <w:left w:w="43" w:type="dxa"/>
              <w:right w:w="43" w:type="dxa"/>
            </w:tcMar>
          </w:tcPr>
          <w:p w14:paraId="5B549749" w14:textId="13439B61" w:rsidR="00202E24" w:rsidRPr="00BD7F1A" w:rsidRDefault="00202E24" w:rsidP="007142DF">
            <w:pPr>
              <w:suppressAutoHyphens/>
              <w:jc w:val="right"/>
              <w:rPr>
                <w:sz w:val="20"/>
                <w:szCs w:val="20"/>
                <w:lang w:eastAsia="en-CA"/>
              </w:rPr>
            </w:pPr>
            <w:r w:rsidRPr="00BD7F1A">
              <w:rPr>
                <w:sz w:val="20"/>
                <w:szCs w:val="20"/>
              </w:rPr>
              <w:t>3</w:t>
            </w:r>
            <w:r w:rsidR="00573D97">
              <w:rPr>
                <w:sz w:val="20"/>
                <w:szCs w:val="20"/>
              </w:rPr>
              <w:t>,</w:t>
            </w:r>
            <w:r w:rsidRPr="00BD7F1A">
              <w:rPr>
                <w:sz w:val="20"/>
                <w:szCs w:val="20"/>
              </w:rPr>
              <w:t>5</w:t>
            </w:r>
            <w:r>
              <w:rPr>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573CB159" w14:textId="2FC322C5"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9</w:t>
            </w:r>
            <w:r>
              <w:rPr>
                <w:sz w:val="20"/>
                <w:szCs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6C7767" w14:textId="3257D78A"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2D7C9E" w14:textId="39930256"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1276D8" w14:textId="0138A87A"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07</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65EDD8" w14:textId="2F2FC66C" w:rsidR="00202E24" w:rsidRPr="00BD7F1A" w:rsidRDefault="00202E24" w:rsidP="007142DF">
            <w:pPr>
              <w:suppressAutoHyphens/>
              <w:jc w:val="right"/>
              <w:rPr>
                <w:sz w:val="20"/>
                <w:szCs w:val="20"/>
                <w:lang w:eastAsia="en-CA"/>
              </w:rPr>
            </w:pPr>
            <w:r w:rsidRPr="00BD7F1A">
              <w:rPr>
                <w:sz w:val="20"/>
                <w:szCs w:val="20"/>
              </w:rPr>
              <w:t>4</w:t>
            </w:r>
            <w:r w:rsidR="00573D97">
              <w:rPr>
                <w:sz w:val="20"/>
                <w:szCs w:val="20"/>
              </w:rPr>
              <w:t>,</w:t>
            </w:r>
            <w:r w:rsidRPr="00BD7F1A">
              <w:rPr>
                <w:sz w:val="20"/>
                <w:szCs w:val="20"/>
              </w:rPr>
              <w:t>47</w:t>
            </w:r>
          </w:p>
        </w:tc>
        <w:tc>
          <w:tcPr>
            <w:tcW w:w="576" w:type="pct"/>
            <w:tcBorders>
              <w:top w:val="nil"/>
              <w:left w:val="nil"/>
              <w:bottom w:val="single" w:sz="4" w:space="0" w:color="auto"/>
              <w:right w:val="single" w:sz="4" w:space="0" w:color="auto"/>
            </w:tcBorders>
            <w:shd w:val="clear" w:color="auto" w:fill="auto"/>
            <w:tcMar>
              <w:left w:w="43" w:type="dxa"/>
              <w:right w:w="43" w:type="dxa"/>
            </w:tcMar>
          </w:tcPr>
          <w:p w14:paraId="2A626C35" w14:textId="4F63286B" w:rsidR="00202E24" w:rsidRPr="00BD7F1A" w:rsidRDefault="00202E24" w:rsidP="007142DF">
            <w:pPr>
              <w:suppressAutoHyphens/>
              <w:jc w:val="center"/>
              <w:rPr>
                <w:sz w:val="20"/>
                <w:szCs w:val="20"/>
                <w:lang w:eastAsia="en-CA"/>
              </w:rPr>
            </w:pPr>
            <w:r w:rsidRPr="00BD7F1A">
              <w:rPr>
                <w:sz w:val="20"/>
                <w:szCs w:val="20"/>
              </w:rPr>
              <w:t>27</w:t>
            </w:r>
            <w:r w:rsidR="00573D97">
              <w:rPr>
                <w:sz w:val="20"/>
                <w:szCs w:val="20"/>
              </w:rPr>
              <w:t>,</w:t>
            </w:r>
            <w:r w:rsidRPr="00BD7F1A">
              <w:rPr>
                <w:sz w:val="20"/>
                <w:szCs w:val="20"/>
              </w:rPr>
              <w:t>8</w:t>
            </w:r>
          </w:p>
        </w:tc>
      </w:tr>
      <w:tr w:rsidR="00202E24" w:rsidRPr="006C150B" w14:paraId="079599E0" w14:textId="77777777" w:rsidTr="00D03DC2">
        <w:trPr>
          <w:trHeight w:val="227"/>
        </w:trPr>
        <w:tc>
          <w:tcPr>
            <w:tcW w:w="664" w:type="pct"/>
            <w:vMerge/>
            <w:tcBorders>
              <w:left w:val="single" w:sz="4" w:space="0" w:color="auto"/>
              <w:right w:val="single" w:sz="4" w:space="0" w:color="auto"/>
            </w:tcBorders>
            <w:shd w:val="clear" w:color="auto" w:fill="auto"/>
            <w:tcMar>
              <w:left w:w="43" w:type="dxa"/>
              <w:right w:w="43" w:type="dxa"/>
            </w:tcMar>
          </w:tcPr>
          <w:p w14:paraId="0CBD35A7" w14:textId="77777777" w:rsidR="00202E24" w:rsidRPr="006C150B" w:rsidRDefault="00202E24" w:rsidP="007142DF">
            <w:pPr>
              <w:suppressAutoHyphens/>
              <w:ind w:firstLine="376"/>
              <w:jc w:val="left"/>
              <w:rPr>
                <w:sz w:val="20"/>
                <w:szCs w:val="20"/>
                <w:lang w:eastAsia="en-CA"/>
              </w:rPr>
            </w:pPr>
          </w:p>
        </w:tc>
        <w:tc>
          <w:tcPr>
            <w:tcW w:w="1038" w:type="pct"/>
            <w:tcBorders>
              <w:top w:val="single" w:sz="4" w:space="0" w:color="auto"/>
              <w:left w:val="nil"/>
              <w:bottom w:val="single" w:sz="4" w:space="0" w:color="auto"/>
              <w:right w:val="single" w:sz="4" w:space="0" w:color="auto"/>
            </w:tcBorders>
            <w:shd w:val="clear" w:color="auto" w:fill="auto"/>
          </w:tcPr>
          <w:p w14:paraId="51C002EF" w14:textId="2A807C07" w:rsidR="00202E24" w:rsidRPr="005D0FA4" w:rsidRDefault="005D0FA4" w:rsidP="00AC68B9">
            <w:pPr>
              <w:suppressAutoHyphens/>
              <w:jc w:val="left"/>
              <w:rPr>
                <w:sz w:val="20"/>
                <w:szCs w:val="20"/>
                <w:lang w:eastAsia="en-CA"/>
              </w:rPr>
            </w:pPr>
            <w:r w:rsidRPr="005D0FA4">
              <w:rPr>
                <w:sz w:val="20"/>
                <w:szCs w:val="20"/>
                <w:lang w:val="fr-FR" w:eastAsia="en-CA"/>
              </w:rPr>
              <w:t>Condenseurs</w:t>
            </w:r>
          </w:p>
        </w:tc>
        <w:tc>
          <w:tcPr>
            <w:tcW w:w="453" w:type="pct"/>
            <w:tcBorders>
              <w:top w:val="single" w:sz="4" w:space="0" w:color="auto"/>
              <w:left w:val="nil"/>
              <w:bottom w:val="single" w:sz="4" w:space="0" w:color="auto"/>
              <w:right w:val="single" w:sz="4" w:space="0" w:color="auto"/>
            </w:tcBorders>
            <w:tcMar>
              <w:left w:w="43" w:type="dxa"/>
              <w:right w:w="43" w:type="dxa"/>
            </w:tcMar>
          </w:tcPr>
          <w:p w14:paraId="4E3D7EAA" w14:textId="219A0283" w:rsidR="00202E24" w:rsidRPr="00BD7F1A" w:rsidRDefault="00202E24" w:rsidP="007142DF">
            <w:pPr>
              <w:suppressAutoHyphens/>
              <w:jc w:val="right"/>
              <w:rPr>
                <w:sz w:val="20"/>
                <w:szCs w:val="20"/>
                <w:lang w:eastAsia="en-CA"/>
              </w:rPr>
            </w:pPr>
            <w:r w:rsidRPr="00BD7F1A">
              <w:rPr>
                <w:sz w:val="20"/>
                <w:szCs w:val="20"/>
              </w:rPr>
              <w:t>2</w:t>
            </w:r>
            <w:r w:rsidR="00573D97">
              <w:rPr>
                <w:sz w:val="20"/>
                <w:szCs w:val="20"/>
              </w:rPr>
              <w:t>,</w:t>
            </w:r>
            <w:r w:rsidRPr="00BD7F1A">
              <w:rPr>
                <w:sz w:val="20"/>
                <w:szCs w:val="20"/>
              </w:rPr>
              <w:t>8</w:t>
            </w:r>
            <w:r>
              <w:rPr>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2831128E" w14:textId="5991E5A7"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03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A1A068" w14:textId="7C6172A7"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93B948" w14:textId="4466AE92"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37D09B" w14:textId="719CAF01"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02</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4A8ECC" w14:textId="545B6648" w:rsidR="00202E24" w:rsidRPr="00BD7F1A" w:rsidRDefault="00202E24" w:rsidP="007142DF">
            <w:pPr>
              <w:suppressAutoHyphens/>
              <w:jc w:val="right"/>
              <w:rPr>
                <w:sz w:val="20"/>
                <w:szCs w:val="20"/>
                <w:lang w:eastAsia="en-CA"/>
              </w:rPr>
            </w:pPr>
            <w:r w:rsidRPr="00BD7F1A">
              <w:rPr>
                <w:sz w:val="20"/>
                <w:szCs w:val="20"/>
              </w:rPr>
              <w:t>2</w:t>
            </w:r>
            <w:r w:rsidR="00573D97">
              <w:rPr>
                <w:sz w:val="20"/>
                <w:szCs w:val="20"/>
              </w:rPr>
              <w:t>,</w:t>
            </w:r>
            <w:r w:rsidRPr="00BD7F1A">
              <w:rPr>
                <w:sz w:val="20"/>
                <w:szCs w:val="20"/>
              </w:rPr>
              <w:t>85</w:t>
            </w:r>
          </w:p>
        </w:tc>
        <w:tc>
          <w:tcPr>
            <w:tcW w:w="576" w:type="pct"/>
            <w:tcBorders>
              <w:top w:val="nil"/>
              <w:left w:val="nil"/>
              <w:bottom w:val="single" w:sz="4" w:space="0" w:color="auto"/>
              <w:right w:val="single" w:sz="4" w:space="0" w:color="auto"/>
            </w:tcBorders>
            <w:shd w:val="clear" w:color="auto" w:fill="auto"/>
            <w:tcMar>
              <w:left w:w="43" w:type="dxa"/>
              <w:right w:w="43" w:type="dxa"/>
            </w:tcMar>
          </w:tcPr>
          <w:p w14:paraId="3954DC56" w14:textId="46EC5FB6" w:rsidR="00202E24" w:rsidRPr="00BD7F1A" w:rsidRDefault="00202E24" w:rsidP="007142DF">
            <w:pPr>
              <w:suppressAutoHyphens/>
              <w:jc w:val="center"/>
              <w:rPr>
                <w:sz w:val="20"/>
                <w:szCs w:val="20"/>
                <w:lang w:eastAsia="en-CA"/>
              </w:rPr>
            </w:pPr>
            <w:r w:rsidRPr="00BD7F1A">
              <w:rPr>
                <w:sz w:val="20"/>
                <w:szCs w:val="20"/>
              </w:rPr>
              <w:t>17</w:t>
            </w:r>
            <w:r w:rsidR="00573D97">
              <w:rPr>
                <w:sz w:val="20"/>
                <w:szCs w:val="20"/>
              </w:rPr>
              <w:t>,</w:t>
            </w:r>
            <w:r w:rsidRPr="00BD7F1A">
              <w:rPr>
                <w:sz w:val="20"/>
                <w:szCs w:val="20"/>
              </w:rPr>
              <w:t>7</w:t>
            </w:r>
          </w:p>
        </w:tc>
      </w:tr>
      <w:tr w:rsidR="00202E24" w:rsidRPr="006C150B" w14:paraId="3D72AA5B" w14:textId="77777777" w:rsidTr="00D03DC2">
        <w:trPr>
          <w:trHeight w:val="227"/>
        </w:trPr>
        <w:tc>
          <w:tcPr>
            <w:tcW w:w="664" w:type="pct"/>
            <w:vMerge/>
            <w:tcBorders>
              <w:left w:val="single" w:sz="4" w:space="0" w:color="auto"/>
              <w:bottom w:val="single" w:sz="4" w:space="0" w:color="auto"/>
              <w:right w:val="single" w:sz="4" w:space="0" w:color="auto"/>
            </w:tcBorders>
            <w:shd w:val="clear" w:color="auto" w:fill="auto"/>
            <w:tcMar>
              <w:left w:w="43" w:type="dxa"/>
              <w:right w:w="43" w:type="dxa"/>
            </w:tcMar>
          </w:tcPr>
          <w:p w14:paraId="113CD68F" w14:textId="77777777" w:rsidR="00202E24" w:rsidRPr="006C150B" w:rsidRDefault="00202E24" w:rsidP="007142DF">
            <w:pPr>
              <w:suppressAutoHyphens/>
              <w:ind w:firstLine="376"/>
              <w:jc w:val="left"/>
              <w:rPr>
                <w:sz w:val="20"/>
                <w:szCs w:val="20"/>
                <w:lang w:eastAsia="en-CA"/>
              </w:rPr>
            </w:pPr>
          </w:p>
        </w:tc>
        <w:tc>
          <w:tcPr>
            <w:tcW w:w="1038" w:type="pct"/>
            <w:tcBorders>
              <w:top w:val="single" w:sz="4" w:space="0" w:color="auto"/>
              <w:left w:val="nil"/>
              <w:bottom w:val="single" w:sz="4" w:space="0" w:color="auto"/>
              <w:right w:val="single" w:sz="4" w:space="0" w:color="auto"/>
            </w:tcBorders>
            <w:shd w:val="clear" w:color="auto" w:fill="auto"/>
          </w:tcPr>
          <w:p w14:paraId="65FFD78E" w14:textId="1CABCAAC" w:rsidR="00202E24" w:rsidRPr="005D0FA4" w:rsidRDefault="005D0FA4" w:rsidP="00456130">
            <w:pPr>
              <w:suppressAutoHyphens/>
              <w:jc w:val="left"/>
              <w:rPr>
                <w:sz w:val="20"/>
                <w:szCs w:val="20"/>
                <w:lang w:eastAsia="en-CA"/>
              </w:rPr>
            </w:pPr>
            <w:r w:rsidRPr="005D0FA4">
              <w:rPr>
                <w:sz w:val="20"/>
                <w:szCs w:val="20"/>
                <w:lang w:val="fr-FR" w:eastAsia="en-CA"/>
              </w:rPr>
              <w:t>Systèmes centralisés</w:t>
            </w:r>
          </w:p>
        </w:tc>
        <w:tc>
          <w:tcPr>
            <w:tcW w:w="453" w:type="pct"/>
            <w:tcBorders>
              <w:top w:val="single" w:sz="4" w:space="0" w:color="auto"/>
              <w:left w:val="nil"/>
              <w:bottom w:val="single" w:sz="4" w:space="0" w:color="auto"/>
              <w:right w:val="single" w:sz="4" w:space="0" w:color="auto"/>
            </w:tcBorders>
            <w:tcMar>
              <w:left w:w="43" w:type="dxa"/>
              <w:right w:w="43" w:type="dxa"/>
            </w:tcMar>
          </w:tcPr>
          <w:p w14:paraId="22FD57DA" w14:textId="00603F72"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67</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6C2003EF" w14:textId="3D858754"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41</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43DB71" w14:textId="533521D7"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463C03" w14:textId="5BCD81AF"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79479D" w14:textId="51C61806"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BD03B6" w14:textId="552C30BB" w:rsidR="00202E24" w:rsidRPr="00BD7F1A" w:rsidRDefault="00202E24" w:rsidP="007142DF">
            <w:pPr>
              <w:suppressAutoHyphens/>
              <w:jc w:val="right"/>
              <w:rPr>
                <w:sz w:val="20"/>
                <w:szCs w:val="20"/>
                <w:lang w:eastAsia="en-CA"/>
              </w:rPr>
            </w:pPr>
            <w:r w:rsidRPr="00BD7F1A">
              <w:rPr>
                <w:sz w:val="20"/>
                <w:szCs w:val="20"/>
              </w:rPr>
              <w:t>1</w:t>
            </w:r>
            <w:r w:rsidR="00573D97">
              <w:rPr>
                <w:sz w:val="20"/>
                <w:szCs w:val="20"/>
              </w:rPr>
              <w:t>,</w:t>
            </w:r>
            <w:r w:rsidRPr="00BD7F1A">
              <w:rPr>
                <w:sz w:val="20"/>
                <w:szCs w:val="20"/>
              </w:rPr>
              <w:t>08</w:t>
            </w:r>
          </w:p>
        </w:tc>
        <w:tc>
          <w:tcPr>
            <w:tcW w:w="576" w:type="pct"/>
            <w:tcBorders>
              <w:top w:val="nil"/>
              <w:left w:val="nil"/>
              <w:bottom w:val="single" w:sz="4" w:space="0" w:color="auto"/>
              <w:right w:val="single" w:sz="4" w:space="0" w:color="auto"/>
            </w:tcBorders>
            <w:shd w:val="clear" w:color="auto" w:fill="auto"/>
            <w:tcMar>
              <w:left w:w="43" w:type="dxa"/>
              <w:right w:w="43" w:type="dxa"/>
            </w:tcMar>
          </w:tcPr>
          <w:p w14:paraId="1344475E" w14:textId="5944F057" w:rsidR="00202E24" w:rsidRPr="00BD7F1A" w:rsidRDefault="00202E24" w:rsidP="007142DF">
            <w:pPr>
              <w:suppressAutoHyphens/>
              <w:jc w:val="center"/>
              <w:rPr>
                <w:sz w:val="20"/>
                <w:szCs w:val="20"/>
                <w:lang w:eastAsia="en-CA"/>
              </w:rPr>
            </w:pPr>
            <w:r w:rsidRPr="00BD7F1A">
              <w:rPr>
                <w:sz w:val="20"/>
                <w:szCs w:val="20"/>
              </w:rPr>
              <w:t>6</w:t>
            </w:r>
            <w:r w:rsidR="00573D97">
              <w:rPr>
                <w:sz w:val="20"/>
                <w:szCs w:val="20"/>
              </w:rPr>
              <w:t>,</w:t>
            </w:r>
            <w:r w:rsidRPr="00BD7F1A">
              <w:rPr>
                <w:sz w:val="20"/>
                <w:szCs w:val="20"/>
              </w:rPr>
              <w:t>7</w:t>
            </w:r>
          </w:p>
        </w:tc>
      </w:tr>
      <w:tr w:rsidR="00202E24" w:rsidRPr="00F44EB3" w14:paraId="1BA952CB" w14:textId="77777777" w:rsidTr="00D03DC2">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2FE2A4A" w14:textId="3C5E8FF1" w:rsidR="00202E24" w:rsidRPr="00A05706" w:rsidRDefault="005D0FA4" w:rsidP="00456130">
            <w:pPr>
              <w:keepNext/>
              <w:suppressAutoHyphens/>
              <w:ind w:left="522"/>
              <w:jc w:val="left"/>
              <w:rPr>
                <w:b/>
                <w:bCs/>
                <w:sz w:val="20"/>
                <w:szCs w:val="20"/>
                <w:lang w:val="fr-CH"/>
              </w:rPr>
            </w:pPr>
            <w:r w:rsidRPr="005D0FA4">
              <w:rPr>
                <w:b/>
                <w:bCs/>
                <w:sz w:val="20"/>
                <w:szCs w:val="20"/>
                <w:lang w:val="fr-FR" w:eastAsia="en-CA"/>
              </w:rPr>
              <w:t>Sous-secteurs de la climatisation</w:t>
            </w:r>
          </w:p>
        </w:tc>
      </w:tr>
      <w:tr w:rsidR="00202E24" w:rsidRPr="006C150B" w14:paraId="1EB0027D" w14:textId="77777777" w:rsidTr="00D03DC2">
        <w:trPr>
          <w:trHeight w:val="227"/>
        </w:trPr>
        <w:tc>
          <w:tcPr>
            <w:tcW w:w="170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9D9FD9A" w14:textId="28FBDD82" w:rsidR="00202E24" w:rsidRPr="005D0FA4" w:rsidRDefault="005D0FA4" w:rsidP="00456130">
            <w:pPr>
              <w:suppressAutoHyphens/>
              <w:ind w:left="92"/>
              <w:jc w:val="left"/>
              <w:rPr>
                <w:sz w:val="20"/>
                <w:szCs w:val="20"/>
                <w:lang w:eastAsia="en-CA"/>
              </w:rPr>
            </w:pPr>
            <w:r w:rsidRPr="005D0FA4">
              <w:rPr>
                <w:sz w:val="20"/>
                <w:szCs w:val="20"/>
                <w:lang w:val="fr-FR" w:eastAsia="en-CA"/>
              </w:rPr>
              <w:t>Résidentielle</w:t>
            </w:r>
          </w:p>
        </w:tc>
        <w:tc>
          <w:tcPr>
            <w:tcW w:w="453" w:type="pct"/>
            <w:tcBorders>
              <w:top w:val="single" w:sz="4" w:space="0" w:color="auto"/>
              <w:left w:val="nil"/>
              <w:bottom w:val="single" w:sz="4" w:space="0" w:color="auto"/>
              <w:right w:val="single" w:sz="4" w:space="0" w:color="auto"/>
            </w:tcBorders>
            <w:tcMar>
              <w:left w:w="43" w:type="dxa"/>
              <w:right w:w="43" w:type="dxa"/>
            </w:tcMar>
          </w:tcPr>
          <w:p w14:paraId="4AE2DE34" w14:textId="5BFA1ADF" w:rsidR="00202E24" w:rsidRPr="00BD7F1A" w:rsidRDefault="00252C5A" w:rsidP="007142DF">
            <w:pPr>
              <w:suppressAutoHyphens/>
              <w:jc w:val="right"/>
              <w:rPr>
                <w:sz w:val="20"/>
                <w:szCs w:val="20"/>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7C7341E2" w14:textId="1E39BD20"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B388DD" w14:textId="69C22C7E"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96799A" w14:textId="665A714E" w:rsidR="00202E24" w:rsidRPr="00BD7F1A" w:rsidRDefault="00202E24" w:rsidP="007142DF">
            <w:pPr>
              <w:suppressAutoHyphens/>
              <w:jc w:val="right"/>
              <w:rPr>
                <w:sz w:val="20"/>
                <w:szCs w:val="20"/>
              </w:rPr>
            </w:pPr>
            <w:r w:rsidRPr="00BD7F1A">
              <w:rPr>
                <w:sz w:val="20"/>
                <w:szCs w:val="20"/>
              </w:rPr>
              <w:t>3</w:t>
            </w:r>
            <w:r w:rsidR="00573D97">
              <w:rPr>
                <w:sz w:val="20"/>
                <w:szCs w:val="20"/>
              </w:rPr>
              <w:t>,</w:t>
            </w:r>
            <w:r w:rsidRPr="00BD7F1A">
              <w:rPr>
                <w:sz w:val="20"/>
                <w:szCs w:val="20"/>
              </w:rPr>
              <w:t>23</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C3D167" w14:textId="0B4ACF9B" w:rsidR="00202E24" w:rsidRPr="00BD7F1A" w:rsidRDefault="00252C5A" w:rsidP="007142DF">
            <w:pPr>
              <w:suppressAutoHyphens/>
              <w:jc w:val="right"/>
              <w:rPr>
                <w:sz w:val="20"/>
                <w:szCs w:val="20"/>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4528B2" w14:textId="5731C277" w:rsidR="00202E24" w:rsidRPr="00BD7F1A" w:rsidRDefault="00202E24" w:rsidP="007142DF">
            <w:pPr>
              <w:suppressAutoHyphens/>
              <w:jc w:val="right"/>
              <w:rPr>
                <w:sz w:val="20"/>
                <w:szCs w:val="20"/>
                <w:lang w:eastAsia="en-CA"/>
              </w:rPr>
            </w:pPr>
            <w:r w:rsidRPr="00BD7F1A">
              <w:rPr>
                <w:sz w:val="20"/>
                <w:szCs w:val="20"/>
              </w:rPr>
              <w:t>3</w:t>
            </w:r>
            <w:r w:rsidR="00573D97">
              <w:rPr>
                <w:sz w:val="20"/>
                <w:szCs w:val="20"/>
              </w:rPr>
              <w:t>,</w:t>
            </w:r>
            <w:r w:rsidRPr="00BD7F1A">
              <w:rPr>
                <w:sz w:val="20"/>
                <w:szCs w:val="20"/>
              </w:rPr>
              <w:t>23</w:t>
            </w:r>
          </w:p>
        </w:tc>
        <w:tc>
          <w:tcPr>
            <w:tcW w:w="576" w:type="pct"/>
            <w:tcBorders>
              <w:top w:val="nil"/>
              <w:left w:val="nil"/>
              <w:bottom w:val="single" w:sz="4" w:space="0" w:color="auto"/>
              <w:right w:val="single" w:sz="4" w:space="0" w:color="auto"/>
            </w:tcBorders>
            <w:shd w:val="clear" w:color="auto" w:fill="auto"/>
            <w:tcMar>
              <w:left w:w="43" w:type="dxa"/>
              <w:right w:w="43" w:type="dxa"/>
            </w:tcMar>
          </w:tcPr>
          <w:p w14:paraId="14370B0F" w14:textId="74775DD4" w:rsidR="00202E24" w:rsidRPr="00BD7F1A" w:rsidRDefault="00202E24" w:rsidP="007142DF">
            <w:pPr>
              <w:suppressAutoHyphens/>
              <w:jc w:val="center"/>
              <w:rPr>
                <w:sz w:val="20"/>
                <w:szCs w:val="20"/>
                <w:lang w:eastAsia="en-CA"/>
              </w:rPr>
            </w:pPr>
            <w:r w:rsidRPr="00BD7F1A">
              <w:rPr>
                <w:sz w:val="20"/>
                <w:szCs w:val="20"/>
              </w:rPr>
              <w:t>20</w:t>
            </w:r>
            <w:r w:rsidR="00573D97">
              <w:rPr>
                <w:sz w:val="20"/>
                <w:szCs w:val="20"/>
              </w:rPr>
              <w:t>,</w:t>
            </w:r>
            <w:r w:rsidRPr="00BD7F1A">
              <w:rPr>
                <w:sz w:val="20"/>
                <w:szCs w:val="20"/>
              </w:rPr>
              <w:t>1</w:t>
            </w:r>
          </w:p>
        </w:tc>
      </w:tr>
      <w:tr w:rsidR="00202E24" w:rsidRPr="006C150B" w14:paraId="325D9256" w14:textId="77777777" w:rsidTr="00D03DC2">
        <w:trPr>
          <w:trHeight w:val="227"/>
        </w:trPr>
        <w:tc>
          <w:tcPr>
            <w:tcW w:w="170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5C2630" w14:textId="4330BC8D" w:rsidR="00202E24" w:rsidRPr="005D0FA4" w:rsidRDefault="005D0FA4" w:rsidP="00456130">
            <w:pPr>
              <w:suppressAutoHyphens/>
              <w:ind w:left="92"/>
              <w:jc w:val="left"/>
              <w:rPr>
                <w:sz w:val="20"/>
                <w:szCs w:val="20"/>
                <w:lang w:eastAsia="en-CA"/>
              </w:rPr>
            </w:pPr>
            <w:r w:rsidRPr="005D0FA4">
              <w:rPr>
                <w:sz w:val="20"/>
                <w:szCs w:val="20"/>
                <w:lang w:val="fr-FR" w:eastAsia="en-CA"/>
              </w:rPr>
              <w:t>Commerciale</w:t>
            </w:r>
          </w:p>
        </w:tc>
        <w:tc>
          <w:tcPr>
            <w:tcW w:w="453" w:type="pct"/>
            <w:tcBorders>
              <w:top w:val="single" w:sz="4" w:space="0" w:color="auto"/>
              <w:left w:val="nil"/>
              <w:bottom w:val="single" w:sz="4" w:space="0" w:color="auto"/>
              <w:right w:val="single" w:sz="4" w:space="0" w:color="auto"/>
            </w:tcBorders>
            <w:tcMar>
              <w:left w:w="43" w:type="dxa"/>
              <w:right w:w="43" w:type="dxa"/>
            </w:tcMar>
          </w:tcPr>
          <w:p w14:paraId="2731E2CB" w14:textId="114BAAE0"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3FD65A0A" w14:textId="1E7A9C54"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4918BD" w14:textId="0E7A627D"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01</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46BBBE" w14:textId="76841C74"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94</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D1A86" w14:textId="6FBCD2D1" w:rsidR="00202E24" w:rsidRPr="00BD7F1A" w:rsidRDefault="00252C5A" w:rsidP="007142DF">
            <w:pPr>
              <w:suppressAutoHyphens/>
              <w:jc w:val="right"/>
              <w:rPr>
                <w:sz w:val="20"/>
                <w:szCs w:val="20"/>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0F70DA" w14:textId="5D801CDF"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95</w:t>
            </w:r>
          </w:p>
        </w:tc>
        <w:tc>
          <w:tcPr>
            <w:tcW w:w="576" w:type="pct"/>
            <w:tcBorders>
              <w:top w:val="nil"/>
              <w:left w:val="nil"/>
              <w:bottom w:val="single" w:sz="4" w:space="0" w:color="auto"/>
              <w:right w:val="single" w:sz="4" w:space="0" w:color="auto"/>
            </w:tcBorders>
            <w:shd w:val="clear" w:color="auto" w:fill="auto"/>
            <w:tcMar>
              <w:left w:w="43" w:type="dxa"/>
              <w:right w:w="43" w:type="dxa"/>
            </w:tcMar>
          </w:tcPr>
          <w:p w14:paraId="056943E0" w14:textId="3C7E3F8C" w:rsidR="00202E24" w:rsidRPr="00BD7F1A" w:rsidRDefault="00202E24" w:rsidP="007142DF">
            <w:pPr>
              <w:suppressAutoHyphens/>
              <w:jc w:val="center"/>
              <w:rPr>
                <w:sz w:val="20"/>
                <w:szCs w:val="20"/>
                <w:lang w:eastAsia="en-CA"/>
              </w:rPr>
            </w:pPr>
            <w:r w:rsidRPr="00BD7F1A">
              <w:rPr>
                <w:sz w:val="20"/>
                <w:szCs w:val="20"/>
              </w:rPr>
              <w:t>5</w:t>
            </w:r>
            <w:r w:rsidR="00573D97">
              <w:rPr>
                <w:sz w:val="20"/>
                <w:szCs w:val="20"/>
              </w:rPr>
              <w:t>,</w:t>
            </w:r>
            <w:r w:rsidRPr="00BD7F1A">
              <w:rPr>
                <w:sz w:val="20"/>
                <w:szCs w:val="20"/>
              </w:rPr>
              <w:t>9</w:t>
            </w:r>
          </w:p>
        </w:tc>
      </w:tr>
      <w:tr w:rsidR="00202E24" w:rsidRPr="006C150B" w14:paraId="337CBE06" w14:textId="77777777" w:rsidTr="00D03DC2">
        <w:trPr>
          <w:trHeight w:val="227"/>
        </w:trPr>
        <w:tc>
          <w:tcPr>
            <w:tcW w:w="170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AC3BC4B" w14:textId="7EE1C333" w:rsidR="00202E24" w:rsidRPr="005D0FA4" w:rsidRDefault="005D0FA4" w:rsidP="00456130">
            <w:pPr>
              <w:suppressAutoHyphens/>
              <w:ind w:left="92"/>
              <w:jc w:val="left"/>
              <w:rPr>
                <w:sz w:val="20"/>
                <w:szCs w:val="20"/>
                <w:lang w:eastAsia="en-CA"/>
              </w:rPr>
            </w:pPr>
            <w:r w:rsidRPr="005D0FA4">
              <w:rPr>
                <w:sz w:val="20"/>
                <w:szCs w:val="20"/>
                <w:lang w:val="fr-FR" w:eastAsia="en-CA"/>
              </w:rPr>
              <w:t>Mobile</w:t>
            </w:r>
          </w:p>
        </w:tc>
        <w:tc>
          <w:tcPr>
            <w:tcW w:w="453" w:type="pct"/>
            <w:tcBorders>
              <w:top w:val="single" w:sz="4" w:space="0" w:color="auto"/>
              <w:left w:val="nil"/>
              <w:bottom w:val="single" w:sz="4" w:space="0" w:color="auto"/>
              <w:right w:val="single" w:sz="4" w:space="0" w:color="auto"/>
            </w:tcBorders>
            <w:tcMar>
              <w:left w:w="43" w:type="dxa"/>
              <w:right w:w="43" w:type="dxa"/>
            </w:tcMar>
          </w:tcPr>
          <w:p w14:paraId="521B54EC" w14:textId="301C04BF" w:rsidR="00202E24" w:rsidRPr="00BD7F1A" w:rsidRDefault="00202E24" w:rsidP="007142DF">
            <w:pPr>
              <w:suppressAutoHyphens/>
              <w:jc w:val="right"/>
              <w:rPr>
                <w:sz w:val="20"/>
                <w:szCs w:val="20"/>
                <w:lang w:eastAsia="en-CA"/>
              </w:rPr>
            </w:pPr>
            <w:r w:rsidRPr="00BD7F1A">
              <w:rPr>
                <w:sz w:val="20"/>
                <w:szCs w:val="20"/>
              </w:rPr>
              <w:t>1</w:t>
            </w:r>
            <w:r w:rsidR="00573D97">
              <w:rPr>
                <w:sz w:val="20"/>
                <w:szCs w:val="20"/>
              </w:rPr>
              <w:t>,</w:t>
            </w:r>
            <w:r w:rsidRPr="00BD7F1A">
              <w:rPr>
                <w:sz w:val="20"/>
                <w:szCs w:val="20"/>
              </w:rPr>
              <w:t>44</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7D95CD1A" w14:textId="0D557231" w:rsidR="00202E24" w:rsidRPr="00BD7F1A" w:rsidRDefault="00202E24" w:rsidP="007142DF">
            <w:pPr>
              <w:suppressAutoHyphens/>
              <w:jc w:val="right"/>
              <w:rPr>
                <w:sz w:val="20"/>
                <w:szCs w:val="20"/>
                <w:lang w:eastAsia="en-CA"/>
              </w:rPr>
            </w:pPr>
            <w:r w:rsidRPr="00BD7F1A">
              <w:rPr>
                <w:sz w:val="20"/>
                <w:szCs w:val="20"/>
              </w:rPr>
              <w:t>0</w:t>
            </w:r>
            <w:r w:rsidR="00573D97">
              <w:rPr>
                <w:sz w:val="20"/>
                <w:szCs w:val="20"/>
              </w:rPr>
              <w:t>,</w:t>
            </w:r>
            <w:r w:rsidRPr="00BD7F1A">
              <w:rPr>
                <w:sz w:val="20"/>
                <w:szCs w:val="20"/>
              </w:rPr>
              <w:t>05</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EA69CF" w14:textId="077B485F"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EA24B6" w14:textId="11042417"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F0CFE" w14:textId="1FF7288A" w:rsidR="00202E24" w:rsidRPr="00BD7F1A" w:rsidRDefault="00252C5A" w:rsidP="007142DF">
            <w:pPr>
              <w:suppressAutoHyphens/>
              <w:jc w:val="right"/>
              <w:rPr>
                <w:sz w:val="20"/>
                <w:szCs w:val="20"/>
                <w:lang w:eastAsia="en-CA"/>
              </w:rPr>
            </w:pPr>
            <w:r>
              <w:rPr>
                <w:sz w:val="20"/>
                <w:szCs w:val="20"/>
              </w:rPr>
              <w:t>0</w:t>
            </w:r>
            <w:r w:rsidR="00573D97">
              <w:rPr>
                <w:sz w:val="20"/>
                <w:szCs w:val="20"/>
              </w:rPr>
              <w:t>,</w:t>
            </w:r>
            <w:r>
              <w:rPr>
                <w:sz w:val="20"/>
                <w:szCs w:val="20"/>
              </w:rPr>
              <w:t>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F252EC" w14:textId="572955D9" w:rsidR="00202E24" w:rsidRPr="00BD7F1A" w:rsidRDefault="00202E24" w:rsidP="007142DF">
            <w:pPr>
              <w:suppressAutoHyphens/>
              <w:jc w:val="right"/>
              <w:rPr>
                <w:sz w:val="20"/>
                <w:szCs w:val="20"/>
                <w:lang w:eastAsia="en-CA"/>
              </w:rPr>
            </w:pPr>
            <w:r w:rsidRPr="00BD7F1A">
              <w:rPr>
                <w:sz w:val="20"/>
                <w:szCs w:val="20"/>
              </w:rPr>
              <w:t>1</w:t>
            </w:r>
            <w:r w:rsidR="00573D97">
              <w:rPr>
                <w:sz w:val="20"/>
                <w:szCs w:val="20"/>
              </w:rPr>
              <w:t>,</w:t>
            </w:r>
            <w:r w:rsidRPr="00BD7F1A">
              <w:rPr>
                <w:sz w:val="20"/>
                <w:szCs w:val="20"/>
              </w:rPr>
              <w:t>50</w:t>
            </w:r>
          </w:p>
        </w:tc>
        <w:tc>
          <w:tcPr>
            <w:tcW w:w="57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42219" w14:textId="15BED02B" w:rsidR="00202E24" w:rsidRPr="00BD7F1A" w:rsidRDefault="00202E24" w:rsidP="007142DF">
            <w:pPr>
              <w:suppressAutoHyphens/>
              <w:jc w:val="center"/>
              <w:rPr>
                <w:sz w:val="20"/>
                <w:szCs w:val="20"/>
                <w:lang w:eastAsia="en-CA"/>
              </w:rPr>
            </w:pPr>
            <w:r w:rsidRPr="00BD7F1A">
              <w:rPr>
                <w:sz w:val="20"/>
                <w:szCs w:val="20"/>
              </w:rPr>
              <w:t>9</w:t>
            </w:r>
            <w:r w:rsidR="00573D97">
              <w:rPr>
                <w:sz w:val="20"/>
                <w:szCs w:val="20"/>
              </w:rPr>
              <w:t>,</w:t>
            </w:r>
            <w:r w:rsidRPr="00BD7F1A">
              <w:rPr>
                <w:sz w:val="20"/>
                <w:szCs w:val="20"/>
              </w:rPr>
              <w:t>3</w:t>
            </w:r>
          </w:p>
        </w:tc>
      </w:tr>
      <w:tr w:rsidR="00202E24" w:rsidRPr="006C150B" w14:paraId="4B572A45" w14:textId="77777777" w:rsidTr="00D03DC2">
        <w:trPr>
          <w:trHeight w:val="227"/>
        </w:trPr>
        <w:tc>
          <w:tcPr>
            <w:tcW w:w="170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392B4B6" w14:textId="4C2DDB9D" w:rsidR="00202E24" w:rsidRPr="006C150B" w:rsidRDefault="005D0FA4" w:rsidP="00456130">
            <w:pPr>
              <w:suppressAutoHyphens/>
              <w:ind w:left="92"/>
              <w:jc w:val="left"/>
              <w:rPr>
                <w:b/>
                <w:bCs/>
                <w:sz w:val="20"/>
                <w:szCs w:val="20"/>
                <w:lang w:eastAsia="en-CA"/>
              </w:rPr>
            </w:pPr>
            <w:r w:rsidRPr="005D0FA4">
              <w:rPr>
                <w:b/>
                <w:bCs/>
                <w:sz w:val="20"/>
                <w:szCs w:val="20"/>
                <w:lang w:val="fr-FR" w:eastAsia="en-CA"/>
              </w:rPr>
              <w:t>Total</w:t>
            </w:r>
            <w:r w:rsidR="00202E24" w:rsidRPr="005D0FA4">
              <w:rPr>
                <w:b/>
                <w:bCs/>
                <w:sz w:val="20"/>
                <w:szCs w:val="20"/>
                <w:lang w:eastAsia="en-CA"/>
              </w:rPr>
              <w:t xml:space="preserve"> </w:t>
            </w:r>
          </w:p>
        </w:tc>
        <w:tc>
          <w:tcPr>
            <w:tcW w:w="453" w:type="pct"/>
            <w:tcBorders>
              <w:top w:val="single" w:sz="4" w:space="0" w:color="auto"/>
              <w:left w:val="nil"/>
              <w:bottom w:val="single" w:sz="4" w:space="0" w:color="auto"/>
              <w:right w:val="single" w:sz="4" w:space="0" w:color="auto"/>
            </w:tcBorders>
            <w:tcMar>
              <w:left w:w="43" w:type="dxa"/>
              <w:right w:w="43" w:type="dxa"/>
            </w:tcMar>
          </w:tcPr>
          <w:p w14:paraId="3E2B7D5D" w14:textId="6A127B31" w:rsidR="00202E24" w:rsidRPr="00BD7F1A" w:rsidRDefault="00202E24" w:rsidP="007142DF">
            <w:pPr>
              <w:suppressAutoHyphens/>
              <w:jc w:val="right"/>
              <w:rPr>
                <w:b/>
                <w:bCs/>
                <w:sz w:val="20"/>
                <w:szCs w:val="20"/>
                <w:lang w:eastAsia="en-CA"/>
              </w:rPr>
            </w:pPr>
            <w:r w:rsidRPr="00BD7F1A">
              <w:rPr>
                <w:b/>
                <w:bCs/>
                <w:sz w:val="20"/>
                <w:szCs w:val="20"/>
              </w:rPr>
              <w:t>10</w:t>
            </w:r>
            <w:r w:rsidR="00573D97">
              <w:rPr>
                <w:b/>
                <w:bCs/>
                <w:sz w:val="20"/>
                <w:szCs w:val="20"/>
              </w:rPr>
              <w:t>,</w:t>
            </w:r>
            <w:r w:rsidRPr="00BD7F1A">
              <w:rPr>
                <w:b/>
                <w:bCs/>
                <w:sz w:val="20"/>
                <w:szCs w:val="20"/>
              </w:rPr>
              <w:t>41</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25752B0F" w14:textId="27D86E4A" w:rsidR="00202E24" w:rsidRPr="00BD7F1A" w:rsidRDefault="00202E24" w:rsidP="007142DF">
            <w:pPr>
              <w:suppressAutoHyphens/>
              <w:jc w:val="right"/>
              <w:rPr>
                <w:b/>
                <w:bCs/>
                <w:sz w:val="20"/>
                <w:szCs w:val="20"/>
              </w:rPr>
            </w:pPr>
            <w:r w:rsidRPr="00BD7F1A">
              <w:rPr>
                <w:b/>
                <w:bCs/>
                <w:sz w:val="20"/>
                <w:szCs w:val="20"/>
              </w:rPr>
              <w:t>1</w:t>
            </w:r>
            <w:r w:rsidR="00573D97">
              <w:rPr>
                <w:b/>
                <w:bCs/>
                <w:sz w:val="20"/>
                <w:szCs w:val="20"/>
              </w:rPr>
              <w:t>,</w:t>
            </w:r>
            <w:r w:rsidRPr="00BD7F1A">
              <w:rPr>
                <w:b/>
                <w:bCs/>
                <w:sz w:val="20"/>
                <w:szCs w:val="20"/>
              </w:rPr>
              <w:t>4</w:t>
            </w:r>
            <w:r>
              <w:rPr>
                <w:b/>
                <w:bCs/>
                <w:sz w:val="20"/>
                <w:szCs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01A2DD" w14:textId="20CAE4FB" w:rsidR="00202E24" w:rsidRPr="00BD7F1A" w:rsidRDefault="00202E24" w:rsidP="007142DF">
            <w:pPr>
              <w:suppressAutoHyphens/>
              <w:jc w:val="right"/>
              <w:rPr>
                <w:b/>
                <w:bCs/>
                <w:sz w:val="20"/>
                <w:szCs w:val="20"/>
                <w:lang w:eastAsia="en-CA"/>
              </w:rPr>
            </w:pPr>
            <w:r w:rsidRPr="00BD7F1A">
              <w:rPr>
                <w:b/>
                <w:bCs/>
                <w:sz w:val="20"/>
                <w:szCs w:val="20"/>
              </w:rPr>
              <w:t>0</w:t>
            </w:r>
            <w:r w:rsidR="00573D97">
              <w:rPr>
                <w:b/>
                <w:bCs/>
                <w:sz w:val="20"/>
                <w:szCs w:val="20"/>
              </w:rPr>
              <w:t>,</w:t>
            </w:r>
            <w:r w:rsidRPr="00BD7F1A">
              <w:rPr>
                <w:b/>
                <w:bCs/>
                <w:sz w:val="20"/>
                <w:szCs w:val="20"/>
              </w:rPr>
              <w:t>01</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D1A58B" w14:textId="1D7D7013" w:rsidR="00202E24" w:rsidRPr="00BD7F1A" w:rsidRDefault="00202E24" w:rsidP="007142DF">
            <w:pPr>
              <w:suppressAutoHyphens/>
              <w:jc w:val="right"/>
              <w:rPr>
                <w:b/>
                <w:bCs/>
                <w:sz w:val="20"/>
                <w:szCs w:val="20"/>
                <w:lang w:eastAsia="en-CA"/>
              </w:rPr>
            </w:pPr>
            <w:r w:rsidRPr="00BD7F1A">
              <w:rPr>
                <w:b/>
                <w:bCs/>
                <w:sz w:val="20"/>
                <w:szCs w:val="20"/>
              </w:rPr>
              <w:t>4</w:t>
            </w:r>
            <w:r w:rsidR="00573D97">
              <w:rPr>
                <w:b/>
                <w:bCs/>
                <w:sz w:val="20"/>
                <w:szCs w:val="20"/>
              </w:rPr>
              <w:t>,</w:t>
            </w:r>
            <w:r w:rsidRPr="00BD7F1A">
              <w:rPr>
                <w:b/>
                <w:bCs/>
                <w:sz w:val="20"/>
                <w:szCs w:val="20"/>
              </w:rPr>
              <w:t>17</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C89440" w14:textId="11574B2E" w:rsidR="00202E24" w:rsidRPr="00BD7F1A" w:rsidRDefault="00202E24" w:rsidP="007142DF">
            <w:pPr>
              <w:suppressAutoHyphens/>
              <w:jc w:val="right"/>
              <w:rPr>
                <w:b/>
                <w:bCs/>
                <w:sz w:val="20"/>
                <w:szCs w:val="20"/>
                <w:lang w:eastAsia="en-CA"/>
              </w:rPr>
            </w:pPr>
            <w:r w:rsidRPr="00BD7F1A">
              <w:rPr>
                <w:b/>
                <w:bCs/>
                <w:sz w:val="20"/>
                <w:szCs w:val="20"/>
              </w:rPr>
              <w:t>0</w:t>
            </w:r>
            <w:r w:rsidR="00573D97">
              <w:rPr>
                <w:b/>
                <w:bCs/>
                <w:sz w:val="20"/>
                <w:szCs w:val="20"/>
              </w:rPr>
              <w:t>,</w:t>
            </w:r>
            <w:r w:rsidRPr="00BD7F1A">
              <w:rPr>
                <w:b/>
                <w:bCs/>
                <w:sz w:val="20"/>
                <w:szCs w:val="20"/>
              </w:rPr>
              <w:t>09</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EC0B0D" w14:textId="61BEBAAC" w:rsidR="00202E24" w:rsidRPr="00BD7F1A" w:rsidRDefault="00202E24" w:rsidP="007142DF">
            <w:pPr>
              <w:suppressAutoHyphens/>
              <w:jc w:val="right"/>
              <w:rPr>
                <w:b/>
                <w:bCs/>
                <w:sz w:val="20"/>
                <w:szCs w:val="20"/>
                <w:lang w:eastAsia="en-CA"/>
              </w:rPr>
            </w:pPr>
            <w:r w:rsidRPr="00BD7F1A">
              <w:rPr>
                <w:b/>
                <w:bCs/>
                <w:sz w:val="20"/>
                <w:szCs w:val="20"/>
              </w:rPr>
              <w:t>16</w:t>
            </w:r>
            <w:r w:rsidR="00573D97">
              <w:rPr>
                <w:b/>
                <w:bCs/>
                <w:sz w:val="20"/>
                <w:szCs w:val="20"/>
              </w:rPr>
              <w:t>,</w:t>
            </w:r>
            <w:r w:rsidRPr="00BD7F1A">
              <w:rPr>
                <w:b/>
                <w:bCs/>
                <w:sz w:val="20"/>
                <w:szCs w:val="20"/>
              </w:rPr>
              <w:t>08</w:t>
            </w:r>
          </w:p>
        </w:tc>
        <w:tc>
          <w:tcPr>
            <w:tcW w:w="576" w:type="pct"/>
            <w:tcBorders>
              <w:top w:val="nil"/>
              <w:left w:val="nil"/>
              <w:bottom w:val="single" w:sz="4" w:space="0" w:color="auto"/>
              <w:right w:val="single" w:sz="4" w:space="0" w:color="auto"/>
            </w:tcBorders>
            <w:shd w:val="clear" w:color="auto" w:fill="auto"/>
            <w:tcMar>
              <w:left w:w="43" w:type="dxa"/>
              <w:right w:w="43" w:type="dxa"/>
            </w:tcMar>
          </w:tcPr>
          <w:p w14:paraId="1470ED95" w14:textId="77777777" w:rsidR="00202E24" w:rsidRPr="00BD7F1A" w:rsidRDefault="00202E24" w:rsidP="007142DF">
            <w:pPr>
              <w:suppressAutoHyphens/>
              <w:jc w:val="center"/>
              <w:rPr>
                <w:b/>
                <w:bCs/>
                <w:sz w:val="20"/>
                <w:szCs w:val="20"/>
                <w:lang w:eastAsia="en-CA"/>
              </w:rPr>
            </w:pPr>
            <w:r w:rsidRPr="00BD7F1A">
              <w:rPr>
                <w:b/>
                <w:bCs/>
                <w:sz w:val="20"/>
                <w:szCs w:val="20"/>
              </w:rPr>
              <w:t>100</w:t>
            </w:r>
          </w:p>
        </w:tc>
      </w:tr>
    </w:tbl>
    <w:bookmarkEnd w:id="1"/>
    <w:p w14:paraId="50093ABB" w14:textId="40981000" w:rsidR="009038F4" w:rsidRPr="00A05706" w:rsidRDefault="005D0FA4" w:rsidP="005D0FA4">
      <w:pPr>
        <w:pStyle w:val="Heading1"/>
        <w:keepNext/>
        <w:numPr>
          <w:ilvl w:val="0"/>
          <w:numId w:val="0"/>
        </w:numPr>
        <w:spacing w:before="240" w:after="0"/>
        <w:rPr>
          <w:b/>
          <w:bCs/>
          <w:lang w:val="fr-CH"/>
        </w:rPr>
      </w:pPr>
      <w:r w:rsidRPr="005D0FA4">
        <w:rPr>
          <w:b/>
          <w:bCs/>
          <w:lang w:val="fr-FR"/>
        </w:rPr>
        <w:t>Tableau 6. Consommation de HFC par secteur au Lesotho en tonnes d</w:t>
      </w:r>
      <w:r w:rsidR="00573D97">
        <w:rPr>
          <w:b/>
          <w:bCs/>
          <w:lang w:val="fr-FR"/>
        </w:rPr>
        <w:t>’</w:t>
      </w:r>
      <w:r w:rsidRPr="005D0FA4">
        <w:rPr>
          <w:b/>
          <w:bCs/>
          <w:lang w:val="fr-FR"/>
        </w:rPr>
        <w:t>éq.CO</w:t>
      </w:r>
      <w:r w:rsidRPr="005D0FA4">
        <w:rPr>
          <w:b/>
          <w:bCs/>
          <w:vertAlign w:val="subscript"/>
          <w:lang w:val="fr-FR"/>
        </w:rPr>
        <w:t>2</w:t>
      </w:r>
      <w:r w:rsidRPr="005D0FA4">
        <w:rPr>
          <w:b/>
          <w:bCs/>
          <w:lang w:val="fr-FR"/>
        </w:rPr>
        <w:t xml:space="preserve"> (moyenne 2020-2022)</w:t>
      </w:r>
    </w:p>
    <w:tbl>
      <w:tblPr>
        <w:tblW w:w="5125" w:type="pct"/>
        <w:tblLook w:val="04A0" w:firstRow="1" w:lastRow="0" w:firstColumn="1" w:lastColumn="0" w:noHBand="0" w:noVBand="1"/>
      </w:tblPr>
      <w:tblGrid>
        <w:gridCol w:w="1402"/>
        <w:gridCol w:w="1888"/>
        <w:gridCol w:w="1001"/>
        <w:gridCol w:w="860"/>
        <w:gridCol w:w="860"/>
        <w:gridCol w:w="860"/>
        <w:gridCol w:w="817"/>
        <w:gridCol w:w="881"/>
        <w:gridCol w:w="1113"/>
      </w:tblGrid>
      <w:tr w:rsidR="00202E24" w:rsidRPr="006C150B" w14:paraId="47772293" w14:textId="77777777" w:rsidTr="00D03DC2">
        <w:trPr>
          <w:trHeight w:val="444"/>
          <w:tblHeader/>
        </w:trPr>
        <w:tc>
          <w:tcPr>
            <w:tcW w:w="169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4882CCD" w14:textId="216BDAA3" w:rsidR="00202E24" w:rsidRPr="005D0FA4" w:rsidRDefault="005D0FA4" w:rsidP="00456130">
            <w:pPr>
              <w:keepNext/>
              <w:suppressAutoHyphens/>
              <w:ind w:left="-181" w:right="-136"/>
              <w:jc w:val="center"/>
              <w:rPr>
                <w:b/>
                <w:bCs/>
                <w:sz w:val="20"/>
                <w:szCs w:val="20"/>
                <w:lang w:eastAsia="en-CA"/>
              </w:rPr>
            </w:pPr>
            <w:r w:rsidRPr="005D0FA4">
              <w:rPr>
                <w:b/>
                <w:bCs/>
                <w:sz w:val="20"/>
                <w:szCs w:val="20"/>
                <w:lang w:val="fr-FR" w:eastAsia="en-CA"/>
              </w:rPr>
              <w:t>Secteur</w:t>
            </w:r>
          </w:p>
        </w:tc>
        <w:tc>
          <w:tcPr>
            <w:tcW w:w="517" w:type="pct"/>
            <w:tcBorders>
              <w:top w:val="single" w:sz="4" w:space="0" w:color="auto"/>
              <w:left w:val="nil"/>
              <w:bottom w:val="single" w:sz="4" w:space="0" w:color="auto"/>
              <w:right w:val="single" w:sz="4" w:space="0" w:color="auto"/>
            </w:tcBorders>
            <w:tcMar>
              <w:left w:w="43" w:type="dxa"/>
              <w:right w:w="43" w:type="dxa"/>
            </w:tcMar>
            <w:vAlign w:val="center"/>
          </w:tcPr>
          <w:p w14:paraId="472B6E8B" w14:textId="02E3A9D9" w:rsidR="00202E24" w:rsidRPr="005D0FA4" w:rsidRDefault="005D0FA4" w:rsidP="00456130">
            <w:pPr>
              <w:keepNext/>
              <w:suppressAutoHyphens/>
              <w:ind w:left="-48"/>
              <w:jc w:val="center"/>
              <w:rPr>
                <w:b/>
                <w:bCs/>
                <w:sz w:val="20"/>
                <w:szCs w:val="20"/>
                <w:lang w:eastAsia="en-CA"/>
              </w:rPr>
            </w:pPr>
            <w:r w:rsidRPr="005D0FA4">
              <w:rPr>
                <w:b/>
                <w:bCs/>
                <w:sz w:val="20"/>
                <w:szCs w:val="20"/>
                <w:lang w:val="fr-FR" w:eastAsia="en-CA"/>
              </w:rPr>
              <w:t>HFC-134a</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3C9B91" w14:textId="22771910" w:rsidR="00202E24" w:rsidRPr="005D0FA4" w:rsidRDefault="005D0FA4" w:rsidP="00456130">
            <w:pPr>
              <w:keepNext/>
              <w:suppressAutoHyphens/>
              <w:ind w:left="-151" w:right="-170"/>
              <w:jc w:val="center"/>
              <w:rPr>
                <w:b/>
                <w:bCs/>
                <w:sz w:val="20"/>
                <w:szCs w:val="20"/>
                <w:lang w:eastAsia="en-CA"/>
              </w:rPr>
            </w:pPr>
            <w:r w:rsidRPr="005D0FA4">
              <w:rPr>
                <w:b/>
                <w:bCs/>
                <w:sz w:val="20"/>
                <w:szCs w:val="20"/>
                <w:lang w:val="fr-FR" w:eastAsia="en-CA"/>
              </w:rPr>
              <w:t>R-404A</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28F80B" w14:textId="5386446E" w:rsidR="00202E24" w:rsidRPr="005D0FA4" w:rsidRDefault="005D0FA4" w:rsidP="00456130">
            <w:pPr>
              <w:keepNext/>
              <w:suppressAutoHyphens/>
              <w:jc w:val="center"/>
              <w:rPr>
                <w:b/>
                <w:bCs/>
                <w:sz w:val="20"/>
                <w:szCs w:val="20"/>
                <w:lang w:eastAsia="en-CA"/>
              </w:rPr>
            </w:pPr>
            <w:r w:rsidRPr="005D0FA4">
              <w:rPr>
                <w:b/>
                <w:bCs/>
                <w:sz w:val="20"/>
                <w:szCs w:val="20"/>
                <w:lang w:val="fr-FR" w:eastAsia="en-CA"/>
              </w:rPr>
              <w:t>R-407A</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6C0AD30" w14:textId="41BA3C01" w:rsidR="00202E24" w:rsidRPr="005D0FA4" w:rsidRDefault="005D0FA4" w:rsidP="00456130">
            <w:pPr>
              <w:keepNext/>
              <w:suppressAutoHyphens/>
              <w:jc w:val="center"/>
              <w:rPr>
                <w:b/>
                <w:bCs/>
                <w:sz w:val="20"/>
                <w:szCs w:val="20"/>
                <w:lang w:eastAsia="en-CA"/>
              </w:rPr>
            </w:pPr>
            <w:r w:rsidRPr="005D0FA4">
              <w:rPr>
                <w:b/>
                <w:bCs/>
                <w:sz w:val="20"/>
                <w:szCs w:val="20"/>
                <w:lang w:val="fr-FR" w:eastAsia="en-CA"/>
              </w:rPr>
              <w:t>R-410A</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8C0F98F" w14:textId="3AD6F29D" w:rsidR="00202E24" w:rsidRPr="005D0FA4" w:rsidRDefault="005D0FA4" w:rsidP="00456130">
            <w:pPr>
              <w:keepNext/>
              <w:suppressAutoHyphens/>
              <w:jc w:val="center"/>
              <w:rPr>
                <w:b/>
                <w:bCs/>
                <w:sz w:val="20"/>
                <w:szCs w:val="20"/>
                <w:lang w:eastAsia="en-CA"/>
              </w:rPr>
            </w:pPr>
            <w:r w:rsidRPr="005D0FA4">
              <w:rPr>
                <w:b/>
                <w:bCs/>
                <w:sz w:val="20"/>
                <w:szCs w:val="20"/>
                <w:lang w:val="fr-FR" w:eastAsia="en-CA"/>
              </w:rPr>
              <w:t>R-507A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32A4BC" w14:textId="4F5841F1" w:rsidR="00202E24" w:rsidRPr="005D0FA4" w:rsidRDefault="005D0FA4" w:rsidP="00456130">
            <w:pPr>
              <w:keepNext/>
              <w:suppressAutoHyphens/>
              <w:jc w:val="center"/>
              <w:rPr>
                <w:b/>
                <w:bCs/>
                <w:sz w:val="20"/>
                <w:szCs w:val="20"/>
                <w:lang w:eastAsia="en-CA"/>
              </w:rPr>
            </w:pPr>
            <w:r w:rsidRPr="005D0FA4">
              <w:rPr>
                <w:b/>
                <w:bCs/>
                <w:sz w:val="20"/>
                <w:szCs w:val="20"/>
                <w:lang w:val="fr-FR" w:eastAsia="en-CA"/>
              </w:rPr>
              <w:t>Total</w:t>
            </w:r>
          </w:p>
        </w:tc>
        <w:tc>
          <w:tcPr>
            <w:tcW w:w="57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37CBCCB" w14:textId="77777777" w:rsidR="00D03DC2" w:rsidRDefault="005D0FA4" w:rsidP="00456130">
            <w:pPr>
              <w:keepNext/>
              <w:suppressAutoHyphens/>
              <w:ind w:left="-192" w:right="-141"/>
              <w:jc w:val="center"/>
              <w:rPr>
                <w:b/>
                <w:bCs/>
                <w:sz w:val="20"/>
                <w:szCs w:val="20"/>
                <w:lang w:val="fr-FR" w:eastAsia="en-CA"/>
              </w:rPr>
            </w:pPr>
            <w:r w:rsidRPr="005D0FA4">
              <w:rPr>
                <w:b/>
                <w:bCs/>
                <w:sz w:val="20"/>
                <w:szCs w:val="20"/>
                <w:lang w:val="fr-FR" w:eastAsia="en-CA"/>
              </w:rPr>
              <w:t xml:space="preserve">Part du </w:t>
            </w:r>
          </w:p>
          <w:p w14:paraId="57E6AC91" w14:textId="360D337B" w:rsidR="00202E24" w:rsidRPr="005D0FA4" w:rsidRDefault="005D0FA4" w:rsidP="00456130">
            <w:pPr>
              <w:keepNext/>
              <w:suppressAutoHyphens/>
              <w:ind w:left="-192" w:right="-141"/>
              <w:jc w:val="center"/>
              <w:rPr>
                <w:b/>
                <w:bCs/>
                <w:sz w:val="20"/>
                <w:szCs w:val="20"/>
                <w:lang w:eastAsia="en-CA"/>
              </w:rPr>
            </w:pPr>
            <w:r w:rsidRPr="005D0FA4">
              <w:rPr>
                <w:b/>
                <w:bCs/>
                <w:sz w:val="20"/>
                <w:szCs w:val="20"/>
                <w:lang w:val="fr-FR" w:eastAsia="en-CA"/>
              </w:rPr>
              <w:t>total (%)</w:t>
            </w:r>
          </w:p>
        </w:tc>
      </w:tr>
      <w:tr w:rsidR="00202E24" w:rsidRPr="006C150B" w14:paraId="1047A82B" w14:textId="77777777" w:rsidTr="00D03DC2">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0762A75" w14:textId="54A20C22" w:rsidR="00202E24" w:rsidRPr="005D0FA4" w:rsidRDefault="005D0FA4" w:rsidP="00456130">
            <w:pPr>
              <w:keepNext/>
              <w:suppressAutoHyphens/>
              <w:ind w:left="96"/>
              <w:jc w:val="center"/>
              <w:rPr>
                <w:sz w:val="20"/>
                <w:szCs w:val="20"/>
              </w:rPr>
            </w:pPr>
            <w:r w:rsidRPr="005D0FA4">
              <w:rPr>
                <w:b/>
                <w:bCs/>
                <w:sz w:val="20"/>
                <w:szCs w:val="20"/>
                <w:lang w:val="fr-FR" w:eastAsia="en-CA"/>
              </w:rPr>
              <w:t>Entretien réfrigération et climatisation</w:t>
            </w:r>
          </w:p>
        </w:tc>
      </w:tr>
      <w:tr w:rsidR="00202E24" w:rsidRPr="00F44EB3" w14:paraId="5018A664" w14:textId="77777777" w:rsidTr="00D03DC2">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80B2F0C" w14:textId="26A7A7F0" w:rsidR="00202E24" w:rsidRPr="00A05706" w:rsidRDefault="005D0FA4" w:rsidP="00456130">
            <w:pPr>
              <w:keepNext/>
              <w:suppressAutoHyphens/>
              <w:ind w:left="521"/>
              <w:jc w:val="left"/>
              <w:rPr>
                <w:sz w:val="20"/>
                <w:szCs w:val="20"/>
                <w:lang w:val="fr-CH"/>
              </w:rPr>
            </w:pPr>
            <w:r w:rsidRPr="005D0FA4">
              <w:rPr>
                <w:b/>
                <w:bCs/>
                <w:sz w:val="20"/>
                <w:szCs w:val="20"/>
                <w:lang w:val="fr-FR" w:eastAsia="en-CA"/>
              </w:rPr>
              <w:t>Sous-secteurs de la réfrigération</w:t>
            </w:r>
          </w:p>
        </w:tc>
      </w:tr>
      <w:tr w:rsidR="00202E24" w:rsidRPr="006C150B" w14:paraId="0962DF75" w14:textId="77777777" w:rsidTr="00D03DC2">
        <w:trPr>
          <w:trHeight w:val="227"/>
        </w:trPr>
        <w:tc>
          <w:tcPr>
            <w:tcW w:w="1699"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CB42BA9" w14:textId="70810F75" w:rsidR="00202E24" w:rsidRPr="006C150B" w:rsidRDefault="005D0FA4" w:rsidP="00456130">
            <w:pPr>
              <w:suppressAutoHyphens/>
              <w:ind w:left="92"/>
              <w:jc w:val="left"/>
              <w:rPr>
                <w:sz w:val="20"/>
                <w:szCs w:val="20"/>
                <w:lang w:eastAsia="en-CA"/>
              </w:rPr>
            </w:pPr>
            <w:r w:rsidRPr="005D0FA4">
              <w:rPr>
                <w:sz w:val="20"/>
                <w:szCs w:val="20"/>
                <w:lang w:val="fr-FR" w:eastAsia="en-CA"/>
              </w:rPr>
              <w:t>Domestique</w:t>
            </w:r>
            <w:r w:rsidR="00202E24" w:rsidRPr="005D0FA4">
              <w:rPr>
                <w:sz w:val="20"/>
                <w:szCs w:val="20"/>
                <w:lang w:eastAsia="en-CA"/>
              </w:rPr>
              <w:t xml:space="preserve"> </w:t>
            </w:r>
          </w:p>
        </w:tc>
        <w:tc>
          <w:tcPr>
            <w:tcW w:w="517" w:type="pct"/>
            <w:tcBorders>
              <w:top w:val="single" w:sz="4" w:space="0" w:color="auto"/>
              <w:left w:val="nil"/>
              <w:bottom w:val="single" w:sz="4" w:space="0" w:color="auto"/>
              <w:right w:val="single" w:sz="4" w:space="0" w:color="auto"/>
            </w:tcBorders>
            <w:tcMar>
              <w:left w:w="43" w:type="dxa"/>
              <w:right w:w="43" w:type="dxa"/>
            </w:tcMar>
          </w:tcPr>
          <w:p w14:paraId="06FBCA5D" w14:textId="5CE6D0AC" w:rsidR="00202E24" w:rsidRPr="00880CC4" w:rsidRDefault="00202E24" w:rsidP="007142DF">
            <w:pPr>
              <w:suppressAutoHyphens/>
              <w:jc w:val="right"/>
              <w:rPr>
                <w:sz w:val="20"/>
                <w:szCs w:val="20"/>
                <w:lang w:eastAsia="en-CA"/>
              </w:rPr>
            </w:pPr>
            <w:r w:rsidRPr="00880CC4">
              <w:rPr>
                <w:sz w:val="20"/>
                <w:szCs w:val="20"/>
              </w:rPr>
              <w:t>2</w:t>
            </w:r>
            <w:r w:rsidR="00520600">
              <w:rPr>
                <w:sz w:val="20"/>
                <w:szCs w:val="20"/>
              </w:rPr>
              <w:t> </w:t>
            </w:r>
            <w:r w:rsidRPr="00880CC4">
              <w:rPr>
                <w:sz w:val="20"/>
                <w:szCs w:val="20"/>
              </w:rPr>
              <w:t>860</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tcPr>
          <w:p w14:paraId="048F0EB5"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33DCB7"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A743B5" w14:textId="77777777" w:rsidR="00202E24" w:rsidRPr="00880CC4" w:rsidRDefault="00202E24" w:rsidP="007142DF">
            <w:pPr>
              <w:suppressAutoHyphens/>
              <w:jc w:val="right"/>
              <w:rPr>
                <w:sz w:val="20"/>
                <w:szCs w:val="20"/>
                <w:lang w:eastAsia="en-CA"/>
              </w:rPr>
            </w:pPr>
            <w:r w:rsidRPr="00880CC4">
              <w:rPr>
                <w:sz w:val="20"/>
                <w:szCs w:val="20"/>
              </w:rPr>
              <w:t>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DD2788" w14:textId="77777777" w:rsidR="00202E24" w:rsidRPr="00880CC4" w:rsidRDefault="00202E24" w:rsidP="007142DF">
            <w:pPr>
              <w:suppressAutoHyphens/>
              <w:jc w:val="right"/>
              <w:rPr>
                <w:sz w:val="20"/>
                <w:szCs w:val="20"/>
                <w:lang w:eastAsia="en-CA"/>
              </w:rPr>
            </w:pPr>
            <w:r w:rsidRPr="00880CC4">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426FC3" w14:textId="40AA03C9" w:rsidR="00202E24" w:rsidRPr="00880CC4" w:rsidRDefault="00202E24" w:rsidP="007142DF">
            <w:pPr>
              <w:suppressAutoHyphens/>
              <w:jc w:val="right"/>
              <w:rPr>
                <w:sz w:val="20"/>
                <w:szCs w:val="20"/>
                <w:lang w:eastAsia="en-CA"/>
              </w:rPr>
            </w:pPr>
            <w:r w:rsidRPr="00880CC4">
              <w:rPr>
                <w:sz w:val="20"/>
                <w:szCs w:val="20"/>
              </w:rPr>
              <w:t>2</w:t>
            </w:r>
            <w:r w:rsidR="00520600">
              <w:rPr>
                <w:sz w:val="20"/>
                <w:szCs w:val="20"/>
              </w:rPr>
              <w:t> </w:t>
            </w:r>
            <w:r w:rsidRPr="00880CC4">
              <w:rPr>
                <w:sz w:val="20"/>
                <w:szCs w:val="20"/>
              </w:rPr>
              <w:t>860</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44C66022" w14:textId="0B23C719" w:rsidR="00202E24" w:rsidRPr="00880CC4" w:rsidRDefault="00202E24" w:rsidP="007142DF">
            <w:pPr>
              <w:suppressAutoHyphens/>
              <w:jc w:val="center"/>
              <w:rPr>
                <w:sz w:val="20"/>
                <w:szCs w:val="20"/>
                <w:lang w:eastAsia="en-CA"/>
              </w:rPr>
            </w:pPr>
            <w:r w:rsidRPr="00880CC4">
              <w:rPr>
                <w:sz w:val="20"/>
                <w:szCs w:val="20"/>
              </w:rPr>
              <w:t>9</w:t>
            </w:r>
            <w:r w:rsidR="00573D97">
              <w:rPr>
                <w:sz w:val="20"/>
                <w:szCs w:val="20"/>
              </w:rPr>
              <w:t>,</w:t>
            </w:r>
            <w:r w:rsidRPr="00880CC4">
              <w:rPr>
                <w:sz w:val="20"/>
                <w:szCs w:val="20"/>
              </w:rPr>
              <w:t>7</w:t>
            </w:r>
          </w:p>
        </w:tc>
      </w:tr>
      <w:tr w:rsidR="00202E24" w:rsidRPr="006C150B" w14:paraId="78E6EE2A" w14:textId="77777777" w:rsidTr="00D03DC2">
        <w:trPr>
          <w:trHeight w:val="227"/>
        </w:trPr>
        <w:tc>
          <w:tcPr>
            <w:tcW w:w="724" w:type="pct"/>
            <w:vMerge w:val="restart"/>
            <w:tcBorders>
              <w:top w:val="nil"/>
              <w:left w:val="single" w:sz="4" w:space="0" w:color="auto"/>
              <w:right w:val="single" w:sz="4" w:space="0" w:color="auto"/>
            </w:tcBorders>
            <w:shd w:val="clear" w:color="auto" w:fill="auto"/>
            <w:tcMar>
              <w:left w:w="43" w:type="dxa"/>
              <w:right w:w="43" w:type="dxa"/>
            </w:tcMar>
            <w:hideMark/>
          </w:tcPr>
          <w:p w14:paraId="31233C95" w14:textId="4B69E56A" w:rsidR="00202E24" w:rsidRPr="006C150B" w:rsidRDefault="005D0FA4" w:rsidP="00456130">
            <w:pPr>
              <w:suppressAutoHyphens/>
              <w:ind w:left="96"/>
              <w:jc w:val="left"/>
              <w:rPr>
                <w:sz w:val="20"/>
                <w:szCs w:val="20"/>
                <w:lang w:eastAsia="en-CA"/>
              </w:rPr>
            </w:pPr>
            <w:r w:rsidRPr="005D0FA4">
              <w:rPr>
                <w:sz w:val="20"/>
                <w:szCs w:val="20"/>
                <w:lang w:val="fr-FR" w:eastAsia="en-CA"/>
              </w:rPr>
              <w:t>Commerciale</w:t>
            </w:r>
            <w:r w:rsidR="00202E24" w:rsidRPr="005D0FA4">
              <w:rPr>
                <w:sz w:val="20"/>
                <w:szCs w:val="20"/>
                <w:lang w:eastAsia="en-CA"/>
              </w:rPr>
              <w:t xml:space="preserve"> </w:t>
            </w:r>
          </w:p>
        </w:tc>
        <w:tc>
          <w:tcPr>
            <w:tcW w:w="9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D7F8FF" w14:textId="791B1051" w:rsidR="00202E24" w:rsidRPr="005D0FA4" w:rsidRDefault="005D0FA4" w:rsidP="00456130">
            <w:pPr>
              <w:suppressAutoHyphens/>
              <w:jc w:val="left"/>
              <w:rPr>
                <w:sz w:val="20"/>
                <w:szCs w:val="20"/>
                <w:lang w:eastAsia="en-CA"/>
              </w:rPr>
            </w:pPr>
            <w:r w:rsidRPr="005D0FA4">
              <w:rPr>
                <w:sz w:val="20"/>
                <w:szCs w:val="20"/>
                <w:lang w:val="fr-FR" w:eastAsia="en-CA"/>
              </w:rPr>
              <w:t>Équipements autonomes</w:t>
            </w:r>
          </w:p>
        </w:tc>
        <w:tc>
          <w:tcPr>
            <w:tcW w:w="517" w:type="pct"/>
            <w:tcBorders>
              <w:top w:val="single" w:sz="4" w:space="0" w:color="auto"/>
              <w:left w:val="nil"/>
              <w:bottom w:val="single" w:sz="4" w:space="0" w:color="auto"/>
              <w:right w:val="single" w:sz="4" w:space="0" w:color="auto"/>
            </w:tcBorders>
            <w:tcMar>
              <w:left w:w="43" w:type="dxa"/>
              <w:right w:w="43" w:type="dxa"/>
            </w:tcMar>
          </w:tcPr>
          <w:p w14:paraId="0B781273" w14:textId="5FD78D68" w:rsidR="00202E24" w:rsidRPr="00880CC4" w:rsidRDefault="00202E24" w:rsidP="007142DF">
            <w:pPr>
              <w:suppressAutoHyphens/>
              <w:jc w:val="right"/>
              <w:rPr>
                <w:sz w:val="20"/>
                <w:szCs w:val="20"/>
                <w:lang w:eastAsia="en-CA"/>
              </w:rPr>
            </w:pPr>
            <w:r w:rsidRPr="00880CC4">
              <w:rPr>
                <w:sz w:val="20"/>
                <w:szCs w:val="20"/>
              </w:rPr>
              <w:t>5</w:t>
            </w:r>
            <w:r w:rsidR="00520600">
              <w:rPr>
                <w:sz w:val="20"/>
                <w:szCs w:val="20"/>
              </w:rPr>
              <w:t> </w:t>
            </w:r>
            <w:r w:rsidRPr="00880CC4">
              <w:rPr>
                <w:sz w:val="20"/>
                <w:szCs w:val="20"/>
              </w:rPr>
              <w:t>005</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tcPr>
          <w:p w14:paraId="18688804" w14:textId="4304B08A" w:rsidR="00202E24" w:rsidRPr="00880CC4" w:rsidRDefault="00202E24" w:rsidP="007142DF">
            <w:pPr>
              <w:suppressAutoHyphens/>
              <w:jc w:val="right"/>
              <w:rPr>
                <w:sz w:val="20"/>
                <w:szCs w:val="20"/>
                <w:lang w:eastAsia="en-CA"/>
              </w:rPr>
            </w:pPr>
            <w:r w:rsidRPr="00880CC4">
              <w:rPr>
                <w:sz w:val="20"/>
                <w:szCs w:val="20"/>
              </w:rPr>
              <w:t>3</w:t>
            </w:r>
            <w:r w:rsidR="00520600">
              <w:rPr>
                <w:sz w:val="20"/>
                <w:szCs w:val="20"/>
              </w:rPr>
              <w:t> </w:t>
            </w:r>
            <w:r w:rsidRPr="00880CC4">
              <w:rPr>
                <w:sz w:val="20"/>
                <w:szCs w:val="20"/>
              </w:rPr>
              <w:t>529</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36CACE"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0F3A5F" w14:textId="77777777" w:rsidR="00202E24" w:rsidRPr="00880CC4" w:rsidRDefault="00202E24" w:rsidP="007142DF">
            <w:pPr>
              <w:suppressAutoHyphens/>
              <w:jc w:val="right"/>
              <w:rPr>
                <w:sz w:val="20"/>
                <w:szCs w:val="20"/>
                <w:lang w:eastAsia="en-CA"/>
              </w:rPr>
            </w:pPr>
            <w:r w:rsidRPr="00880CC4">
              <w:rPr>
                <w:sz w:val="20"/>
                <w:szCs w:val="20"/>
              </w:rPr>
              <w:t>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3F19F6" w14:textId="77777777" w:rsidR="00202E24" w:rsidRPr="00880CC4" w:rsidRDefault="00202E24" w:rsidP="007142DF">
            <w:pPr>
              <w:suppressAutoHyphens/>
              <w:jc w:val="right"/>
              <w:rPr>
                <w:sz w:val="20"/>
                <w:szCs w:val="20"/>
                <w:lang w:eastAsia="en-CA"/>
              </w:rPr>
            </w:pPr>
            <w:r w:rsidRPr="00880CC4">
              <w:rPr>
                <w:sz w:val="20"/>
                <w:szCs w:val="20"/>
              </w:rPr>
              <w:t>279</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D3EF33" w14:textId="528FF994" w:rsidR="00202E24" w:rsidRPr="00880CC4" w:rsidRDefault="00202E24" w:rsidP="007142DF">
            <w:pPr>
              <w:suppressAutoHyphens/>
              <w:jc w:val="right"/>
              <w:rPr>
                <w:sz w:val="20"/>
                <w:szCs w:val="20"/>
                <w:lang w:eastAsia="en-CA"/>
              </w:rPr>
            </w:pPr>
            <w:r w:rsidRPr="00880CC4">
              <w:rPr>
                <w:sz w:val="20"/>
                <w:szCs w:val="20"/>
              </w:rPr>
              <w:t>8</w:t>
            </w:r>
            <w:r w:rsidR="00520600">
              <w:rPr>
                <w:sz w:val="20"/>
                <w:szCs w:val="20"/>
              </w:rPr>
              <w:t> </w:t>
            </w:r>
            <w:r w:rsidRPr="00880CC4">
              <w:rPr>
                <w:sz w:val="20"/>
                <w:szCs w:val="20"/>
              </w:rPr>
              <w:t>813</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2D8C42AF" w14:textId="05D2C88D" w:rsidR="00202E24" w:rsidRPr="00880CC4" w:rsidRDefault="00202E24" w:rsidP="007142DF">
            <w:pPr>
              <w:suppressAutoHyphens/>
              <w:jc w:val="center"/>
              <w:rPr>
                <w:sz w:val="20"/>
                <w:szCs w:val="20"/>
                <w:lang w:eastAsia="en-CA"/>
              </w:rPr>
            </w:pPr>
            <w:r w:rsidRPr="00880CC4">
              <w:rPr>
                <w:sz w:val="20"/>
                <w:szCs w:val="20"/>
              </w:rPr>
              <w:t>29</w:t>
            </w:r>
            <w:r w:rsidR="00573D97">
              <w:rPr>
                <w:sz w:val="20"/>
                <w:szCs w:val="20"/>
              </w:rPr>
              <w:t>,</w:t>
            </w:r>
            <w:r w:rsidRPr="00880CC4">
              <w:rPr>
                <w:sz w:val="20"/>
                <w:szCs w:val="20"/>
              </w:rPr>
              <w:t>9</w:t>
            </w:r>
          </w:p>
        </w:tc>
      </w:tr>
      <w:tr w:rsidR="00202E24" w:rsidRPr="006C150B" w14:paraId="3FCC538D" w14:textId="77777777" w:rsidTr="00D03DC2">
        <w:trPr>
          <w:trHeight w:val="227"/>
        </w:trPr>
        <w:tc>
          <w:tcPr>
            <w:tcW w:w="724" w:type="pct"/>
            <w:vMerge/>
            <w:tcBorders>
              <w:left w:val="single" w:sz="4" w:space="0" w:color="auto"/>
              <w:right w:val="single" w:sz="4" w:space="0" w:color="auto"/>
            </w:tcBorders>
            <w:shd w:val="clear" w:color="auto" w:fill="auto"/>
            <w:tcMar>
              <w:left w:w="43" w:type="dxa"/>
              <w:right w:w="43" w:type="dxa"/>
            </w:tcMar>
          </w:tcPr>
          <w:p w14:paraId="4E4BC31C" w14:textId="77777777" w:rsidR="00202E24" w:rsidRPr="006C150B" w:rsidRDefault="00202E24" w:rsidP="007142DF">
            <w:pPr>
              <w:suppressAutoHyphens/>
              <w:ind w:left="96"/>
              <w:jc w:val="left"/>
              <w:rPr>
                <w:sz w:val="20"/>
                <w:szCs w:val="20"/>
                <w:lang w:eastAsia="en-CA"/>
              </w:rPr>
            </w:pPr>
          </w:p>
        </w:tc>
        <w:tc>
          <w:tcPr>
            <w:tcW w:w="9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88DAC5" w14:textId="3D1E3242" w:rsidR="00202E24" w:rsidRPr="005D0FA4" w:rsidRDefault="005D0FA4" w:rsidP="00AC68B9">
            <w:pPr>
              <w:suppressAutoHyphens/>
              <w:jc w:val="left"/>
              <w:rPr>
                <w:sz w:val="20"/>
                <w:szCs w:val="20"/>
                <w:lang w:eastAsia="en-CA"/>
              </w:rPr>
            </w:pPr>
            <w:r w:rsidRPr="005D0FA4">
              <w:rPr>
                <w:sz w:val="20"/>
                <w:szCs w:val="20"/>
                <w:lang w:val="fr-FR" w:eastAsia="en-CA"/>
              </w:rPr>
              <w:t>Condenseurs</w:t>
            </w:r>
          </w:p>
        </w:tc>
        <w:tc>
          <w:tcPr>
            <w:tcW w:w="517" w:type="pct"/>
            <w:tcBorders>
              <w:top w:val="single" w:sz="4" w:space="0" w:color="auto"/>
              <w:left w:val="nil"/>
              <w:bottom w:val="single" w:sz="4" w:space="0" w:color="auto"/>
              <w:right w:val="single" w:sz="4" w:space="0" w:color="auto"/>
            </w:tcBorders>
            <w:tcMar>
              <w:left w:w="43" w:type="dxa"/>
              <w:right w:w="43" w:type="dxa"/>
            </w:tcMar>
          </w:tcPr>
          <w:p w14:paraId="5C3D89FC" w14:textId="12592EDC" w:rsidR="00202E24" w:rsidRPr="00880CC4" w:rsidRDefault="00202E24" w:rsidP="007142DF">
            <w:pPr>
              <w:suppressAutoHyphens/>
              <w:jc w:val="right"/>
              <w:rPr>
                <w:sz w:val="20"/>
                <w:szCs w:val="20"/>
                <w:lang w:eastAsia="en-CA"/>
              </w:rPr>
            </w:pPr>
            <w:r w:rsidRPr="00880CC4">
              <w:rPr>
                <w:sz w:val="20"/>
                <w:szCs w:val="20"/>
              </w:rPr>
              <w:t>4</w:t>
            </w:r>
            <w:r w:rsidR="00520600">
              <w:rPr>
                <w:sz w:val="20"/>
                <w:szCs w:val="20"/>
              </w:rPr>
              <w:t> </w:t>
            </w:r>
            <w:r w:rsidRPr="00880CC4">
              <w:rPr>
                <w:sz w:val="20"/>
                <w:szCs w:val="20"/>
              </w:rPr>
              <w:t>004</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tcPr>
          <w:p w14:paraId="3FE38142" w14:textId="77777777" w:rsidR="00202E24" w:rsidRPr="00880CC4" w:rsidRDefault="00202E24" w:rsidP="007142DF">
            <w:pPr>
              <w:suppressAutoHyphens/>
              <w:jc w:val="right"/>
              <w:rPr>
                <w:sz w:val="20"/>
                <w:szCs w:val="20"/>
                <w:lang w:eastAsia="en-CA"/>
              </w:rPr>
            </w:pPr>
            <w:r w:rsidRPr="00880CC4">
              <w:rPr>
                <w:sz w:val="20"/>
                <w:szCs w:val="20"/>
              </w:rPr>
              <w:t>135</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E28C5B"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2F4E8F" w14:textId="77777777" w:rsidR="00202E24" w:rsidRPr="00880CC4" w:rsidRDefault="00202E24" w:rsidP="007142DF">
            <w:pPr>
              <w:suppressAutoHyphens/>
              <w:jc w:val="right"/>
              <w:rPr>
                <w:sz w:val="20"/>
                <w:szCs w:val="20"/>
                <w:lang w:eastAsia="en-CA"/>
              </w:rPr>
            </w:pPr>
            <w:r w:rsidRPr="00880CC4">
              <w:rPr>
                <w:sz w:val="20"/>
                <w:szCs w:val="20"/>
              </w:rPr>
              <w:t>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E59313" w14:textId="77777777" w:rsidR="00202E24" w:rsidRPr="00880CC4" w:rsidRDefault="00202E24" w:rsidP="007142DF">
            <w:pPr>
              <w:suppressAutoHyphens/>
              <w:jc w:val="right"/>
              <w:rPr>
                <w:sz w:val="20"/>
                <w:szCs w:val="20"/>
                <w:lang w:eastAsia="en-CA"/>
              </w:rPr>
            </w:pPr>
            <w:r w:rsidRPr="00880CC4">
              <w:rPr>
                <w:sz w:val="20"/>
                <w:szCs w:val="20"/>
              </w:rPr>
              <w:t>80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48128D" w14:textId="5213631B" w:rsidR="00202E24" w:rsidRPr="00880CC4" w:rsidRDefault="00202E24" w:rsidP="007142DF">
            <w:pPr>
              <w:suppressAutoHyphens/>
              <w:jc w:val="right"/>
              <w:rPr>
                <w:sz w:val="20"/>
                <w:szCs w:val="20"/>
                <w:lang w:eastAsia="en-CA"/>
              </w:rPr>
            </w:pPr>
            <w:r w:rsidRPr="00880CC4">
              <w:rPr>
                <w:sz w:val="20"/>
                <w:szCs w:val="20"/>
              </w:rPr>
              <w:t>4</w:t>
            </w:r>
            <w:r w:rsidR="00520600">
              <w:rPr>
                <w:sz w:val="20"/>
                <w:szCs w:val="20"/>
              </w:rPr>
              <w:t> </w:t>
            </w:r>
            <w:r w:rsidRPr="00880CC4">
              <w:rPr>
                <w:sz w:val="20"/>
                <w:szCs w:val="20"/>
              </w:rPr>
              <w:t>219</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05FC6C1D" w14:textId="6616196B" w:rsidR="00202E24" w:rsidRPr="00880CC4" w:rsidRDefault="00202E24" w:rsidP="007142DF">
            <w:pPr>
              <w:suppressAutoHyphens/>
              <w:jc w:val="center"/>
              <w:rPr>
                <w:sz w:val="20"/>
                <w:szCs w:val="20"/>
                <w:lang w:eastAsia="en-CA"/>
              </w:rPr>
            </w:pPr>
            <w:r w:rsidRPr="00880CC4">
              <w:rPr>
                <w:sz w:val="20"/>
                <w:szCs w:val="20"/>
              </w:rPr>
              <w:t>14</w:t>
            </w:r>
            <w:r w:rsidR="00573D97">
              <w:rPr>
                <w:sz w:val="20"/>
                <w:szCs w:val="20"/>
              </w:rPr>
              <w:t>,</w:t>
            </w:r>
            <w:r w:rsidRPr="00880CC4">
              <w:rPr>
                <w:sz w:val="20"/>
                <w:szCs w:val="20"/>
              </w:rPr>
              <w:t>3</w:t>
            </w:r>
          </w:p>
        </w:tc>
      </w:tr>
      <w:tr w:rsidR="00202E24" w:rsidRPr="006C150B" w14:paraId="6B733803" w14:textId="77777777" w:rsidTr="00D03DC2">
        <w:trPr>
          <w:trHeight w:val="227"/>
        </w:trPr>
        <w:tc>
          <w:tcPr>
            <w:tcW w:w="724" w:type="pct"/>
            <w:vMerge/>
            <w:tcBorders>
              <w:left w:val="single" w:sz="4" w:space="0" w:color="auto"/>
              <w:bottom w:val="single" w:sz="4" w:space="0" w:color="auto"/>
              <w:right w:val="single" w:sz="4" w:space="0" w:color="auto"/>
            </w:tcBorders>
            <w:shd w:val="clear" w:color="auto" w:fill="auto"/>
            <w:tcMar>
              <w:left w:w="43" w:type="dxa"/>
              <w:right w:w="43" w:type="dxa"/>
            </w:tcMar>
          </w:tcPr>
          <w:p w14:paraId="1CAE18D9" w14:textId="77777777" w:rsidR="00202E24" w:rsidRPr="006C150B" w:rsidRDefault="00202E24" w:rsidP="007142DF">
            <w:pPr>
              <w:suppressAutoHyphens/>
              <w:ind w:left="96"/>
              <w:jc w:val="left"/>
              <w:rPr>
                <w:sz w:val="20"/>
                <w:szCs w:val="20"/>
                <w:lang w:eastAsia="en-CA"/>
              </w:rPr>
            </w:pPr>
          </w:p>
        </w:tc>
        <w:tc>
          <w:tcPr>
            <w:tcW w:w="9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FC0164" w14:textId="6741971C" w:rsidR="00202E24" w:rsidRPr="005D0FA4" w:rsidRDefault="005D0FA4" w:rsidP="00456130">
            <w:pPr>
              <w:suppressAutoHyphens/>
              <w:jc w:val="left"/>
              <w:rPr>
                <w:sz w:val="20"/>
                <w:szCs w:val="20"/>
                <w:lang w:eastAsia="en-CA"/>
              </w:rPr>
            </w:pPr>
            <w:r w:rsidRPr="005D0FA4">
              <w:rPr>
                <w:sz w:val="20"/>
                <w:szCs w:val="20"/>
                <w:lang w:val="fr-FR" w:eastAsia="en-CA"/>
              </w:rPr>
              <w:t>Systèmes centralisés</w:t>
            </w:r>
          </w:p>
        </w:tc>
        <w:tc>
          <w:tcPr>
            <w:tcW w:w="517" w:type="pct"/>
            <w:tcBorders>
              <w:top w:val="single" w:sz="4" w:space="0" w:color="auto"/>
              <w:left w:val="nil"/>
              <w:bottom w:val="single" w:sz="4" w:space="0" w:color="auto"/>
              <w:right w:val="single" w:sz="4" w:space="0" w:color="auto"/>
            </w:tcBorders>
            <w:tcMar>
              <w:left w:w="43" w:type="dxa"/>
              <w:right w:w="43" w:type="dxa"/>
            </w:tcMar>
          </w:tcPr>
          <w:p w14:paraId="27CE3AE3" w14:textId="77777777" w:rsidR="00202E24" w:rsidRPr="00880CC4" w:rsidRDefault="00202E24" w:rsidP="007142DF">
            <w:pPr>
              <w:suppressAutoHyphens/>
              <w:jc w:val="right"/>
              <w:rPr>
                <w:sz w:val="20"/>
                <w:szCs w:val="20"/>
                <w:lang w:eastAsia="en-CA"/>
              </w:rPr>
            </w:pPr>
            <w:r w:rsidRPr="00880CC4">
              <w:rPr>
                <w:sz w:val="20"/>
                <w:szCs w:val="20"/>
              </w:rPr>
              <w:t>951</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tcPr>
          <w:p w14:paraId="2DB5DCF9" w14:textId="132057C1" w:rsidR="00202E24" w:rsidRPr="00880CC4" w:rsidRDefault="00202E24" w:rsidP="007142DF">
            <w:pPr>
              <w:suppressAutoHyphens/>
              <w:jc w:val="right"/>
              <w:rPr>
                <w:sz w:val="20"/>
                <w:szCs w:val="20"/>
                <w:lang w:eastAsia="en-CA"/>
              </w:rPr>
            </w:pPr>
            <w:r w:rsidRPr="00880CC4">
              <w:rPr>
                <w:sz w:val="20"/>
                <w:szCs w:val="20"/>
              </w:rPr>
              <w:t>1</w:t>
            </w:r>
            <w:r w:rsidR="00520600">
              <w:rPr>
                <w:sz w:val="20"/>
                <w:szCs w:val="20"/>
              </w:rPr>
              <w:t> </w:t>
            </w:r>
            <w:r w:rsidRPr="00880CC4">
              <w:rPr>
                <w:sz w:val="20"/>
                <w:szCs w:val="20"/>
              </w:rPr>
              <w:t>623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EB1360"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531853" w14:textId="77777777" w:rsidR="00202E24" w:rsidRPr="00880CC4" w:rsidRDefault="00202E24" w:rsidP="007142DF">
            <w:pPr>
              <w:suppressAutoHyphens/>
              <w:jc w:val="right"/>
              <w:rPr>
                <w:sz w:val="20"/>
                <w:szCs w:val="20"/>
                <w:lang w:eastAsia="en-CA"/>
              </w:rPr>
            </w:pPr>
            <w:r w:rsidRPr="00880CC4">
              <w:rPr>
                <w:sz w:val="20"/>
                <w:szCs w:val="20"/>
              </w:rPr>
              <w:t>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D908CF" w14:textId="77777777" w:rsidR="00202E24" w:rsidRPr="00880CC4" w:rsidRDefault="00202E24" w:rsidP="007142DF">
            <w:pPr>
              <w:suppressAutoHyphens/>
              <w:jc w:val="right"/>
              <w:rPr>
                <w:sz w:val="20"/>
                <w:szCs w:val="20"/>
                <w:lang w:eastAsia="en-CA"/>
              </w:rPr>
            </w:pPr>
            <w:r w:rsidRPr="00880CC4">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33D32C" w14:textId="77360519" w:rsidR="00202E24" w:rsidRPr="00880CC4" w:rsidRDefault="00202E24" w:rsidP="007142DF">
            <w:pPr>
              <w:suppressAutoHyphens/>
              <w:jc w:val="right"/>
              <w:rPr>
                <w:sz w:val="20"/>
                <w:szCs w:val="20"/>
                <w:lang w:eastAsia="en-CA"/>
              </w:rPr>
            </w:pPr>
            <w:r w:rsidRPr="00880CC4">
              <w:rPr>
                <w:sz w:val="20"/>
                <w:szCs w:val="20"/>
              </w:rPr>
              <w:t>2</w:t>
            </w:r>
            <w:r w:rsidR="00520600">
              <w:rPr>
                <w:sz w:val="20"/>
                <w:szCs w:val="20"/>
              </w:rPr>
              <w:t> </w:t>
            </w:r>
            <w:r w:rsidRPr="00880CC4">
              <w:rPr>
                <w:sz w:val="20"/>
                <w:szCs w:val="20"/>
              </w:rPr>
              <w:t>574</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7739475A" w14:textId="60C0FE98" w:rsidR="00202E24" w:rsidRPr="00880CC4" w:rsidRDefault="00202E24" w:rsidP="007142DF">
            <w:pPr>
              <w:suppressAutoHyphens/>
              <w:jc w:val="center"/>
              <w:rPr>
                <w:sz w:val="20"/>
                <w:szCs w:val="20"/>
                <w:lang w:eastAsia="en-CA"/>
              </w:rPr>
            </w:pPr>
            <w:r w:rsidRPr="00880CC4">
              <w:rPr>
                <w:sz w:val="20"/>
                <w:szCs w:val="20"/>
              </w:rPr>
              <w:t>8</w:t>
            </w:r>
            <w:r w:rsidR="00573D97">
              <w:rPr>
                <w:sz w:val="20"/>
                <w:szCs w:val="20"/>
              </w:rPr>
              <w:t>,</w:t>
            </w:r>
            <w:r w:rsidRPr="00880CC4">
              <w:rPr>
                <w:sz w:val="20"/>
                <w:szCs w:val="20"/>
              </w:rPr>
              <w:t>7</w:t>
            </w:r>
          </w:p>
        </w:tc>
      </w:tr>
      <w:tr w:rsidR="00202E24" w:rsidRPr="00F44EB3" w14:paraId="1FB9FD96" w14:textId="77777777" w:rsidTr="00D03DC2">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E38AFB8" w14:textId="22E6CE66" w:rsidR="00202E24" w:rsidRPr="00A05706" w:rsidRDefault="005D0FA4" w:rsidP="00456130">
            <w:pPr>
              <w:keepNext/>
              <w:suppressAutoHyphens/>
              <w:ind w:left="522"/>
              <w:jc w:val="left"/>
              <w:rPr>
                <w:b/>
                <w:bCs/>
                <w:sz w:val="20"/>
                <w:szCs w:val="20"/>
                <w:lang w:val="fr-CH"/>
              </w:rPr>
            </w:pPr>
            <w:r w:rsidRPr="005D0FA4">
              <w:rPr>
                <w:b/>
                <w:bCs/>
                <w:sz w:val="20"/>
                <w:szCs w:val="20"/>
                <w:lang w:val="fr-FR" w:eastAsia="en-CA"/>
              </w:rPr>
              <w:lastRenderedPageBreak/>
              <w:t>Sous-secteurs de la climatisation</w:t>
            </w:r>
          </w:p>
        </w:tc>
      </w:tr>
      <w:tr w:rsidR="00202E24" w:rsidRPr="006C150B" w14:paraId="667AB7D0" w14:textId="77777777" w:rsidTr="00D03DC2">
        <w:trPr>
          <w:trHeight w:val="227"/>
        </w:trPr>
        <w:tc>
          <w:tcPr>
            <w:tcW w:w="1699"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4231DE" w14:textId="1C93EAFA" w:rsidR="00202E24" w:rsidRPr="005D0FA4" w:rsidRDefault="005D0FA4" w:rsidP="00456130">
            <w:pPr>
              <w:suppressAutoHyphens/>
              <w:ind w:left="92"/>
              <w:jc w:val="left"/>
              <w:rPr>
                <w:sz w:val="20"/>
                <w:szCs w:val="20"/>
                <w:lang w:eastAsia="en-CA"/>
              </w:rPr>
            </w:pPr>
            <w:r w:rsidRPr="005D0FA4">
              <w:rPr>
                <w:sz w:val="20"/>
                <w:szCs w:val="20"/>
                <w:lang w:val="fr-FR" w:eastAsia="en-CA"/>
              </w:rPr>
              <w:t>Résidentielle</w:t>
            </w:r>
          </w:p>
        </w:tc>
        <w:tc>
          <w:tcPr>
            <w:tcW w:w="517" w:type="pct"/>
            <w:tcBorders>
              <w:top w:val="single" w:sz="4" w:space="0" w:color="auto"/>
              <w:left w:val="nil"/>
              <w:bottom w:val="single" w:sz="4" w:space="0" w:color="auto"/>
              <w:right w:val="single" w:sz="4" w:space="0" w:color="auto"/>
            </w:tcBorders>
            <w:tcMar>
              <w:left w:w="43" w:type="dxa"/>
              <w:right w:w="43" w:type="dxa"/>
            </w:tcMar>
          </w:tcPr>
          <w:p w14:paraId="2F7FEB57" w14:textId="77777777" w:rsidR="00202E24" w:rsidRPr="00880CC4" w:rsidRDefault="00202E24" w:rsidP="007142DF">
            <w:pPr>
              <w:suppressAutoHyphens/>
              <w:jc w:val="right"/>
              <w:rPr>
                <w:sz w:val="20"/>
                <w:szCs w:val="20"/>
              </w:rPr>
            </w:pPr>
            <w:r w:rsidRPr="00880CC4">
              <w:rPr>
                <w:sz w:val="20"/>
                <w:szCs w:val="20"/>
              </w:rPr>
              <w:t>0</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tcPr>
          <w:p w14:paraId="59742C57"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D5E73C"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14DCA3" w14:textId="21F879D3" w:rsidR="00202E24" w:rsidRPr="00880CC4" w:rsidRDefault="00202E24" w:rsidP="007142DF">
            <w:pPr>
              <w:suppressAutoHyphens/>
              <w:jc w:val="right"/>
              <w:rPr>
                <w:sz w:val="20"/>
                <w:szCs w:val="20"/>
              </w:rPr>
            </w:pPr>
            <w:r w:rsidRPr="00880CC4">
              <w:rPr>
                <w:sz w:val="20"/>
                <w:szCs w:val="20"/>
              </w:rPr>
              <w:t>6</w:t>
            </w:r>
            <w:r w:rsidR="00520600">
              <w:rPr>
                <w:sz w:val="20"/>
                <w:szCs w:val="20"/>
              </w:rPr>
              <w:t> </w:t>
            </w:r>
            <w:r w:rsidRPr="00880CC4">
              <w:rPr>
                <w:sz w:val="20"/>
                <w:szCs w:val="20"/>
              </w:rPr>
              <w:t>743</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612C03" w14:textId="77777777" w:rsidR="00202E24" w:rsidRPr="00880CC4" w:rsidRDefault="00202E24" w:rsidP="007142DF">
            <w:pPr>
              <w:suppressAutoHyphens/>
              <w:jc w:val="right"/>
              <w:rPr>
                <w:sz w:val="20"/>
                <w:szCs w:val="20"/>
              </w:rPr>
            </w:pPr>
            <w:r w:rsidRPr="00880CC4">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E23DEB" w14:textId="74A678EE" w:rsidR="00202E24" w:rsidRPr="00880CC4" w:rsidRDefault="00202E24" w:rsidP="007142DF">
            <w:pPr>
              <w:suppressAutoHyphens/>
              <w:jc w:val="right"/>
              <w:rPr>
                <w:sz w:val="20"/>
                <w:szCs w:val="20"/>
                <w:lang w:eastAsia="en-CA"/>
              </w:rPr>
            </w:pPr>
            <w:r w:rsidRPr="00880CC4">
              <w:rPr>
                <w:sz w:val="20"/>
                <w:szCs w:val="20"/>
              </w:rPr>
              <w:t>6</w:t>
            </w:r>
            <w:r w:rsidR="00520600">
              <w:rPr>
                <w:sz w:val="20"/>
                <w:szCs w:val="20"/>
              </w:rPr>
              <w:t> </w:t>
            </w:r>
            <w:r w:rsidRPr="00880CC4">
              <w:rPr>
                <w:sz w:val="20"/>
                <w:szCs w:val="20"/>
              </w:rPr>
              <w:t>743</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3C6E1725" w14:textId="3AFBC22F" w:rsidR="00202E24" w:rsidRPr="00880CC4" w:rsidRDefault="00202E24" w:rsidP="007142DF">
            <w:pPr>
              <w:suppressAutoHyphens/>
              <w:jc w:val="center"/>
              <w:rPr>
                <w:sz w:val="20"/>
                <w:szCs w:val="20"/>
                <w:lang w:eastAsia="en-CA"/>
              </w:rPr>
            </w:pPr>
            <w:r w:rsidRPr="00880CC4">
              <w:rPr>
                <w:sz w:val="20"/>
                <w:szCs w:val="20"/>
              </w:rPr>
              <w:t>22</w:t>
            </w:r>
            <w:r w:rsidR="00573D97">
              <w:rPr>
                <w:sz w:val="20"/>
                <w:szCs w:val="20"/>
              </w:rPr>
              <w:t>,</w:t>
            </w:r>
            <w:r w:rsidRPr="00880CC4">
              <w:rPr>
                <w:sz w:val="20"/>
                <w:szCs w:val="20"/>
              </w:rPr>
              <w:t>9</w:t>
            </w:r>
          </w:p>
        </w:tc>
      </w:tr>
      <w:tr w:rsidR="00202E24" w:rsidRPr="006C150B" w14:paraId="7EB34A0A" w14:textId="77777777" w:rsidTr="00D03DC2">
        <w:trPr>
          <w:trHeight w:val="227"/>
        </w:trPr>
        <w:tc>
          <w:tcPr>
            <w:tcW w:w="1699"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EAA173" w14:textId="282774A5" w:rsidR="00202E24" w:rsidRPr="005D0FA4" w:rsidRDefault="005D0FA4" w:rsidP="00456130">
            <w:pPr>
              <w:suppressAutoHyphens/>
              <w:ind w:left="92"/>
              <w:jc w:val="left"/>
              <w:rPr>
                <w:sz w:val="20"/>
                <w:szCs w:val="20"/>
                <w:lang w:eastAsia="en-CA"/>
              </w:rPr>
            </w:pPr>
            <w:r w:rsidRPr="005D0FA4">
              <w:rPr>
                <w:sz w:val="20"/>
                <w:szCs w:val="20"/>
                <w:lang w:val="fr-FR" w:eastAsia="en-CA"/>
              </w:rPr>
              <w:t>Commerciale</w:t>
            </w:r>
          </w:p>
        </w:tc>
        <w:tc>
          <w:tcPr>
            <w:tcW w:w="517" w:type="pct"/>
            <w:tcBorders>
              <w:top w:val="single" w:sz="4" w:space="0" w:color="auto"/>
              <w:left w:val="nil"/>
              <w:bottom w:val="single" w:sz="4" w:space="0" w:color="auto"/>
              <w:right w:val="single" w:sz="4" w:space="0" w:color="auto"/>
            </w:tcBorders>
            <w:tcMar>
              <w:left w:w="43" w:type="dxa"/>
              <w:right w:w="43" w:type="dxa"/>
            </w:tcMar>
          </w:tcPr>
          <w:p w14:paraId="2040680F"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tcPr>
          <w:p w14:paraId="61E4D287"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6D5F09" w14:textId="500324B2" w:rsidR="00202E24" w:rsidRPr="00880CC4" w:rsidRDefault="00F44EB3" w:rsidP="007142DF">
            <w:pPr>
              <w:suppressAutoHyphens/>
              <w:jc w:val="right"/>
              <w:rPr>
                <w:sz w:val="20"/>
                <w:szCs w:val="20"/>
                <w:lang w:eastAsia="en-CA"/>
              </w:rPr>
            </w:pPr>
            <w:r>
              <w:rPr>
                <w:sz w:val="20"/>
                <w:szCs w:val="20"/>
              </w:rPr>
              <w:t>24</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E39583" w14:textId="3A060963" w:rsidR="00202E24" w:rsidRPr="00880CC4" w:rsidRDefault="00202E24" w:rsidP="007142DF">
            <w:pPr>
              <w:suppressAutoHyphens/>
              <w:jc w:val="right"/>
              <w:rPr>
                <w:sz w:val="20"/>
                <w:szCs w:val="20"/>
                <w:lang w:eastAsia="en-CA"/>
              </w:rPr>
            </w:pPr>
            <w:r w:rsidRPr="00880CC4">
              <w:rPr>
                <w:sz w:val="20"/>
                <w:szCs w:val="20"/>
              </w:rPr>
              <w:t>1</w:t>
            </w:r>
            <w:r w:rsidR="00520600">
              <w:rPr>
                <w:sz w:val="20"/>
                <w:szCs w:val="20"/>
              </w:rPr>
              <w:t> </w:t>
            </w:r>
            <w:r w:rsidRPr="00880CC4">
              <w:rPr>
                <w:sz w:val="20"/>
                <w:szCs w:val="20"/>
              </w:rPr>
              <w:t>962</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EBBA1A" w14:textId="77777777" w:rsidR="00202E24" w:rsidRPr="00880CC4" w:rsidRDefault="00202E24" w:rsidP="007142DF">
            <w:pPr>
              <w:suppressAutoHyphens/>
              <w:jc w:val="right"/>
              <w:rPr>
                <w:sz w:val="20"/>
                <w:szCs w:val="20"/>
              </w:rPr>
            </w:pPr>
            <w:r w:rsidRPr="00880CC4">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4F466B" w14:textId="69A24927" w:rsidR="00202E24" w:rsidRPr="00880CC4" w:rsidRDefault="00202E24" w:rsidP="007142DF">
            <w:pPr>
              <w:suppressAutoHyphens/>
              <w:jc w:val="right"/>
              <w:rPr>
                <w:sz w:val="20"/>
                <w:szCs w:val="20"/>
                <w:lang w:eastAsia="en-CA"/>
              </w:rPr>
            </w:pPr>
            <w:r w:rsidRPr="00880CC4">
              <w:rPr>
                <w:sz w:val="20"/>
                <w:szCs w:val="20"/>
              </w:rPr>
              <w:t>1</w:t>
            </w:r>
            <w:r w:rsidR="00520600">
              <w:rPr>
                <w:sz w:val="20"/>
                <w:szCs w:val="20"/>
              </w:rPr>
              <w:t> </w:t>
            </w:r>
            <w:r w:rsidRPr="00880CC4">
              <w:rPr>
                <w:sz w:val="20"/>
                <w:szCs w:val="20"/>
              </w:rPr>
              <w:t>98</w:t>
            </w:r>
            <w:r w:rsidR="0098362D">
              <w:rPr>
                <w:sz w:val="20"/>
                <w:szCs w:val="20"/>
              </w:rPr>
              <w:t>6</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474D61F2" w14:textId="505DD1BB" w:rsidR="00202E24" w:rsidRPr="00880CC4" w:rsidRDefault="00202E24" w:rsidP="007142DF">
            <w:pPr>
              <w:suppressAutoHyphens/>
              <w:jc w:val="center"/>
              <w:rPr>
                <w:sz w:val="20"/>
                <w:szCs w:val="20"/>
                <w:lang w:eastAsia="en-CA"/>
              </w:rPr>
            </w:pPr>
            <w:r w:rsidRPr="00880CC4">
              <w:rPr>
                <w:sz w:val="20"/>
                <w:szCs w:val="20"/>
              </w:rPr>
              <w:t>6</w:t>
            </w:r>
            <w:r w:rsidR="00573D97">
              <w:rPr>
                <w:sz w:val="20"/>
                <w:szCs w:val="20"/>
              </w:rPr>
              <w:t>,</w:t>
            </w:r>
            <w:r w:rsidRPr="00880CC4">
              <w:rPr>
                <w:sz w:val="20"/>
                <w:szCs w:val="20"/>
              </w:rPr>
              <w:t>7</w:t>
            </w:r>
          </w:p>
        </w:tc>
      </w:tr>
      <w:tr w:rsidR="00202E24" w:rsidRPr="006C150B" w14:paraId="0BA9E81C" w14:textId="77777777" w:rsidTr="00D03DC2">
        <w:trPr>
          <w:trHeight w:val="227"/>
        </w:trPr>
        <w:tc>
          <w:tcPr>
            <w:tcW w:w="1699"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F2C6CA0" w14:textId="3DFF53D0" w:rsidR="00202E24" w:rsidRPr="005D0FA4" w:rsidRDefault="005D0FA4" w:rsidP="00456130">
            <w:pPr>
              <w:suppressAutoHyphens/>
              <w:ind w:left="92"/>
              <w:jc w:val="left"/>
              <w:rPr>
                <w:sz w:val="20"/>
                <w:szCs w:val="20"/>
                <w:lang w:eastAsia="en-CA"/>
              </w:rPr>
            </w:pPr>
            <w:r w:rsidRPr="005D0FA4">
              <w:rPr>
                <w:sz w:val="20"/>
                <w:szCs w:val="20"/>
                <w:lang w:val="fr-FR" w:eastAsia="en-CA"/>
              </w:rPr>
              <w:t>Mobile</w:t>
            </w:r>
          </w:p>
        </w:tc>
        <w:tc>
          <w:tcPr>
            <w:tcW w:w="517" w:type="pct"/>
            <w:tcBorders>
              <w:top w:val="single" w:sz="4" w:space="0" w:color="auto"/>
              <w:left w:val="nil"/>
              <w:bottom w:val="single" w:sz="4" w:space="0" w:color="auto"/>
              <w:right w:val="single" w:sz="4" w:space="0" w:color="auto"/>
            </w:tcBorders>
            <w:tcMar>
              <w:left w:w="43" w:type="dxa"/>
              <w:right w:w="43" w:type="dxa"/>
            </w:tcMar>
          </w:tcPr>
          <w:p w14:paraId="26500DDE" w14:textId="78B1848F" w:rsidR="00202E24" w:rsidRPr="00880CC4" w:rsidRDefault="00202E24" w:rsidP="007142DF">
            <w:pPr>
              <w:suppressAutoHyphens/>
              <w:jc w:val="right"/>
              <w:rPr>
                <w:sz w:val="20"/>
                <w:szCs w:val="20"/>
                <w:lang w:eastAsia="en-CA"/>
              </w:rPr>
            </w:pPr>
            <w:r w:rsidRPr="00880CC4">
              <w:rPr>
                <w:sz w:val="20"/>
                <w:szCs w:val="20"/>
              </w:rPr>
              <w:t>2</w:t>
            </w:r>
            <w:r w:rsidR="00520600">
              <w:rPr>
                <w:sz w:val="20"/>
                <w:szCs w:val="20"/>
              </w:rPr>
              <w:t> </w:t>
            </w:r>
            <w:r w:rsidRPr="00880CC4">
              <w:rPr>
                <w:sz w:val="20"/>
                <w:szCs w:val="20"/>
              </w:rPr>
              <w:t>066</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tcPr>
          <w:p w14:paraId="6830CC05" w14:textId="77777777" w:rsidR="00202E24" w:rsidRPr="00880CC4" w:rsidRDefault="00202E24" w:rsidP="007142DF">
            <w:pPr>
              <w:suppressAutoHyphens/>
              <w:jc w:val="right"/>
              <w:rPr>
                <w:sz w:val="20"/>
                <w:szCs w:val="20"/>
                <w:lang w:eastAsia="en-CA"/>
              </w:rPr>
            </w:pPr>
            <w:r w:rsidRPr="00880CC4">
              <w:rPr>
                <w:sz w:val="20"/>
                <w:szCs w:val="20"/>
              </w:rPr>
              <w:t>203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FDBDF" w14:textId="77777777" w:rsidR="00202E24" w:rsidRPr="00880CC4" w:rsidRDefault="00202E24" w:rsidP="007142DF">
            <w:pPr>
              <w:suppressAutoHyphens/>
              <w:jc w:val="right"/>
              <w:rPr>
                <w:sz w:val="20"/>
                <w:szCs w:val="20"/>
                <w:lang w:eastAsia="en-CA"/>
              </w:rPr>
            </w:pPr>
            <w:r w:rsidRPr="00880CC4">
              <w:rPr>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72BDC0" w14:textId="77777777" w:rsidR="00202E24" w:rsidRPr="00880CC4" w:rsidRDefault="00202E24" w:rsidP="007142DF">
            <w:pPr>
              <w:suppressAutoHyphens/>
              <w:jc w:val="right"/>
              <w:rPr>
                <w:sz w:val="20"/>
                <w:szCs w:val="20"/>
                <w:lang w:eastAsia="en-CA"/>
              </w:rPr>
            </w:pPr>
            <w:r w:rsidRPr="00880CC4">
              <w:rPr>
                <w:sz w:val="20"/>
                <w:szCs w:val="20"/>
              </w:rPr>
              <w:t>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E62A06" w14:textId="77777777" w:rsidR="00202E24" w:rsidRPr="00880CC4" w:rsidRDefault="00202E24" w:rsidP="007142DF">
            <w:pPr>
              <w:suppressAutoHyphens/>
              <w:jc w:val="right"/>
              <w:rPr>
                <w:sz w:val="20"/>
                <w:szCs w:val="20"/>
                <w:lang w:eastAsia="en-CA"/>
              </w:rPr>
            </w:pPr>
            <w:r w:rsidRPr="00880CC4">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E6CF4B" w14:textId="61C897D0" w:rsidR="00202E24" w:rsidRPr="00880CC4" w:rsidRDefault="00202E24" w:rsidP="007142DF">
            <w:pPr>
              <w:suppressAutoHyphens/>
              <w:jc w:val="right"/>
              <w:rPr>
                <w:sz w:val="20"/>
                <w:szCs w:val="20"/>
                <w:lang w:eastAsia="en-CA"/>
              </w:rPr>
            </w:pPr>
            <w:r w:rsidRPr="00880CC4">
              <w:rPr>
                <w:sz w:val="20"/>
                <w:szCs w:val="20"/>
              </w:rPr>
              <w:t>2</w:t>
            </w:r>
            <w:r w:rsidR="00520600">
              <w:rPr>
                <w:sz w:val="20"/>
                <w:szCs w:val="20"/>
              </w:rPr>
              <w:t> </w:t>
            </w:r>
            <w:r w:rsidRPr="00880CC4">
              <w:rPr>
                <w:sz w:val="20"/>
                <w:szCs w:val="20"/>
              </w:rPr>
              <w:t>269</w:t>
            </w:r>
          </w:p>
        </w:tc>
        <w:tc>
          <w:tcPr>
            <w:tcW w:w="57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AB5A0A" w14:textId="58FEF7FA" w:rsidR="00202E24" w:rsidRPr="00880CC4" w:rsidRDefault="00202E24" w:rsidP="007142DF">
            <w:pPr>
              <w:suppressAutoHyphens/>
              <w:jc w:val="center"/>
              <w:rPr>
                <w:sz w:val="20"/>
                <w:szCs w:val="20"/>
                <w:lang w:eastAsia="en-CA"/>
              </w:rPr>
            </w:pPr>
            <w:r w:rsidRPr="00880CC4">
              <w:rPr>
                <w:sz w:val="20"/>
                <w:szCs w:val="20"/>
              </w:rPr>
              <w:t>7</w:t>
            </w:r>
            <w:r w:rsidR="00573D97">
              <w:rPr>
                <w:sz w:val="20"/>
                <w:szCs w:val="20"/>
              </w:rPr>
              <w:t>,</w:t>
            </w:r>
            <w:r w:rsidRPr="00880CC4">
              <w:rPr>
                <w:sz w:val="20"/>
                <w:szCs w:val="20"/>
              </w:rPr>
              <w:t>7</w:t>
            </w:r>
          </w:p>
        </w:tc>
      </w:tr>
      <w:tr w:rsidR="00202E24" w:rsidRPr="002E4317" w14:paraId="4A4B7DAE" w14:textId="77777777" w:rsidTr="00D03DC2">
        <w:trPr>
          <w:trHeight w:val="227"/>
        </w:trPr>
        <w:tc>
          <w:tcPr>
            <w:tcW w:w="1699"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03A2FAD" w14:textId="1DB3FBCD" w:rsidR="00202E24" w:rsidRPr="005D0FA4" w:rsidRDefault="005D0FA4" w:rsidP="00456130">
            <w:pPr>
              <w:suppressAutoHyphens/>
              <w:ind w:left="92"/>
              <w:jc w:val="left"/>
              <w:rPr>
                <w:b/>
                <w:bCs/>
                <w:sz w:val="20"/>
                <w:szCs w:val="20"/>
                <w:lang w:eastAsia="en-CA"/>
              </w:rPr>
            </w:pPr>
            <w:r w:rsidRPr="005D0FA4">
              <w:rPr>
                <w:b/>
                <w:bCs/>
                <w:sz w:val="20"/>
                <w:szCs w:val="20"/>
                <w:lang w:val="fr-FR" w:eastAsia="en-CA"/>
              </w:rPr>
              <w:t>Total</w:t>
            </w:r>
          </w:p>
        </w:tc>
        <w:tc>
          <w:tcPr>
            <w:tcW w:w="517" w:type="pct"/>
            <w:tcBorders>
              <w:top w:val="single" w:sz="4" w:space="0" w:color="auto"/>
              <w:left w:val="nil"/>
              <w:bottom w:val="single" w:sz="4" w:space="0" w:color="auto"/>
              <w:right w:val="single" w:sz="4" w:space="0" w:color="auto"/>
            </w:tcBorders>
            <w:tcMar>
              <w:left w:w="43" w:type="dxa"/>
              <w:right w:w="43" w:type="dxa"/>
            </w:tcMar>
          </w:tcPr>
          <w:p w14:paraId="2343A77D" w14:textId="09CEC139" w:rsidR="00202E24" w:rsidRPr="002E4317" w:rsidRDefault="00202E24" w:rsidP="007142DF">
            <w:pPr>
              <w:suppressAutoHyphens/>
              <w:jc w:val="right"/>
              <w:rPr>
                <w:b/>
                <w:bCs/>
                <w:sz w:val="20"/>
                <w:szCs w:val="20"/>
                <w:lang w:eastAsia="en-CA"/>
              </w:rPr>
            </w:pPr>
            <w:r w:rsidRPr="002E4317">
              <w:rPr>
                <w:b/>
                <w:bCs/>
                <w:sz w:val="20"/>
                <w:szCs w:val="20"/>
              </w:rPr>
              <w:t>14</w:t>
            </w:r>
            <w:r w:rsidR="00520600">
              <w:rPr>
                <w:b/>
                <w:bCs/>
                <w:sz w:val="20"/>
                <w:szCs w:val="20"/>
              </w:rPr>
              <w:t> </w:t>
            </w:r>
            <w:r w:rsidRPr="002E4317">
              <w:rPr>
                <w:b/>
                <w:bCs/>
                <w:sz w:val="20"/>
                <w:szCs w:val="20"/>
              </w:rPr>
              <w:t>88</w:t>
            </w:r>
            <w:r w:rsidR="00E30611" w:rsidRPr="002E4317">
              <w:rPr>
                <w:b/>
                <w:bCs/>
                <w:sz w:val="20"/>
                <w:szCs w:val="20"/>
              </w:rPr>
              <w:t>0</w:t>
            </w:r>
          </w:p>
        </w:tc>
        <w:tc>
          <w:tcPr>
            <w:tcW w:w="444" w:type="pct"/>
            <w:tcBorders>
              <w:top w:val="single" w:sz="4" w:space="0" w:color="auto"/>
              <w:left w:val="single" w:sz="4" w:space="0" w:color="auto"/>
              <w:bottom w:val="single" w:sz="4" w:space="0" w:color="auto"/>
              <w:right w:val="single" w:sz="4" w:space="0" w:color="auto"/>
            </w:tcBorders>
            <w:tcMar>
              <w:left w:w="43" w:type="dxa"/>
              <w:right w:w="43" w:type="dxa"/>
            </w:tcMar>
          </w:tcPr>
          <w:p w14:paraId="757D1D41" w14:textId="705EC568" w:rsidR="00202E24" w:rsidRPr="002E4317" w:rsidRDefault="00202E24" w:rsidP="007142DF">
            <w:pPr>
              <w:suppressAutoHyphens/>
              <w:jc w:val="right"/>
              <w:rPr>
                <w:b/>
                <w:bCs/>
                <w:sz w:val="20"/>
                <w:szCs w:val="20"/>
              </w:rPr>
            </w:pPr>
            <w:r w:rsidRPr="002E4317">
              <w:rPr>
                <w:b/>
                <w:bCs/>
                <w:sz w:val="20"/>
                <w:szCs w:val="20"/>
              </w:rPr>
              <w:t>5</w:t>
            </w:r>
            <w:r w:rsidR="00520600">
              <w:rPr>
                <w:b/>
                <w:bCs/>
                <w:sz w:val="20"/>
                <w:szCs w:val="20"/>
              </w:rPr>
              <w:t> </w:t>
            </w:r>
            <w:r w:rsidR="00E30611" w:rsidRPr="002E4317">
              <w:rPr>
                <w:b/>
                <w:bCs/>
                <w:sz w:val="20"/>
                <w:szCs w:val="20"/>
              </w:rPr>
              <w:t>502</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D84551" w14:textId="7C1BBF3C" w:rsidR="00202E24" w:rsidRPr="002E4317" w:rsidRDefault="00E30611" w:rsidP="007142DF">
            <w:pPr>
              <w:suppressAutoHyphens/>
              <w:jc w:val="right"/>
              <w:rPr>
                <w:b/>
                <w:bCs/>
                <w:sz w:val="20"/>
                <w:szCs w:val="20"/>
                <w:lang w:eastAsia="en-CA"/>
              </w:rPr>
            </w:pPr>
            <w:r w:rsidRPr="002E4317">
              <w:rPr>
                <w:b/>
                <w:bCs/>
                <w:sz w:val="20"/>
                <w:szCs w:val="20"/>
              </w:rPr>
              <w:t>24</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E81443" w14:textId="5DF7159A" w:rsidR="00202E24" w:rsidRPr="002E4317" w:rsidRDefault="00202E24" w:rsidP="007142DF">
            <w:pPr>
              <w:suppressAutoHyphens/>
              <w:jc w:val="right"/>
              <w:rPr>
                <w:b/>
                <w:bCs/>
                <w:sz w:val="20"/>
                <w:szCs w:val="20"/>
                <w:lang w:eastAsia="en-CA"/>
              </w:rPr>
            </w:pPr>
            <w:r w:rsidRPr="002E4317">
              <w:rPr>
                <w:b/>
                <w:bCs/>
                <w:sz w:val="20"/>
                <w:szCs w:val="20"/>
              </w:rPr>
              <w:t>8</w:t>
            </w:r>
            <w:r w:rsidR="00520600">
              <w:rPr>
                <w:b/>
                <w:bCs/>
                <w:sz w:val="20"/>
                <w:szCs w:val="20"/>
              </w:rPr>
              <w:t> </w:t>
            </w:r>
            <w:r w:rsidR="00E30611" w:rsidRPr="002E4317">
              <w:rPr>
                <w:b/>
                <w:bCs/>
                <w:sz w:val="20"/>
                <w:szCs w:val="20"/>
              </w:rPr>
              <w:t>709</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5E0E07" w14:textId="09711741" w:rsidR="00202E24" w:rsidRPr="002E4317" w:rsidRDefault="00E30611" w:rsidP="007142DF">
            <w:pPr>
              <w:suppressAutoHyphens/>
              <w:jc w:val="right"/>
              <w:rPr>
                <w:b/>
                <w:bCs/>
                <w:sz w:val="20"/>
                <w:szCs w:val="20"/>
                <w:lang w:eastAsia="en-CA"/>
              </w:rPr>
            </w:pPr>
            <w:r w:rsidRPr="002E4317">
              <w:rPr>
                <w:b/>
                <w:bCs/>
                <w:sz w:val="20"/>
                <w:szCs w:val="20"/>
              </w:rPr>
              <w:t>363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4D0B84" w14:textId="2BC66596" w:rsidR="00202E24" w:rsidRPr="002E4317" w:rsidRDefault="00202E24" w:rsidP="007142DF">
            <w:pPr>
              <w:suppressAutoHyphens/>
              <w:jc w:val="right"/>
              <w:rPr>
                <w:b/>
                <w:bCs/>
                <w:sz w:val="20"/>
                <w:szCs w:val="20"/>
                <w:lang w:eastAsia="en-CA"/>
              </w:rPr>
            </w:pPr>
            <w:r w:rsidRPr="002E4317">
              <w:rPr>
                <w:b/>
                <w:bCs/>
                <w:sz w:val="20"/>
                <w:szCs w:val="20"/>
              </w:rPr>
              <w:t>29</w:t>
            </w:r>
            <w:r w:rsidR="00520600">
              <w:rPr>
                <w:b/>
                <w:bCs/>
                <w:sz w:val="20"/>
                <w:szCs w:val="20"/>
              </w:rPr>
              <w:t> </w:t>
            </w:r>
            <w:r w:rsidR="00E30611" w:rsidRPr="002E4317">
              <w:rPr>
                <w:b/>
                <w:bCs/>
                <w:sz w:val="20"/>
                <w:szCs w:val="20"/>
              </w:rPr>
              <w:t>478</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79BFB339" w14:textId="77777777" w:rsidR="00202E24" w:rsidRPr="002E4317" w:rsidRDefault="00202E24" w:rsidP="007142DF">
            <w:pPr>
              <w:suppressAutoHyphens/>
              <w:jc w:val="center"/>
              <w:rPr>
                <w:b/>
                <w:bCs/>
                <w:sz w:val="20"/>
                <w:szCs w:val="20"/>
                <w:lang w:eastAsia="en-CA"/>
              </w:rPr>
            </w:pPr>
            <w:r w:rsidRPr="002E4317">
              <w:rPr>
                <w:b/>
                <w:bCs/>
                <w:sz w:val="20"/>
                <w:szCs w:val="20"/>
              </w:rPr>
              <w:t>100</w:t>
            </w:r>
          </w:p>
        </w:tc>
      </w:tr>
    </w:tbl>
    <w:p w14:paraId="0040E67B" w14:textId="2D24F08B" w:rsidR="007E3B5E" w:rsidRPr="00A05706" w:rsidRDefault="005D0FA4" w:rsidP="00403B30">
      <w:pPr>
        <w:rPr>
          <w:sz w:val="18"/>
          <w:szCs w:val="18"/>
          <w:lang w:val="fr-CH"/>
        </w:rPr>
      </w:pPr>
      <w:r w:rsidRPr="005D0FA4">
        <w:rPr>
          <w:sz w:val="18"/>
          <w:szCs w:val="18"/>
          <w:u w:val="single"/>
          <w:lang w:val="fr-FR"/>
        </w:rPr>
        <w:t>Note :</w:t>
      </w:r>
      <w:r w:rsidR="007E3B5E" w:rsidRPr="00A05706">
        <w:rPr>
          <w:sz w:val="18"/>
          <w:szCs w:val="18"/>
          <w:lang w:val="fr-CH"/>
        </w:rPr>
        <w:t xml:space="preserve"> </w:t>
      </w:r>
      <w:r w:rsidRPr="00403B30">
        <w:rPr>
          <w:sz w:val="18"/>
          <w:szCs w:val="18"/>
          <w:lang w:val="fr-FR"/>
        </w:rPr>
        <w:t xml:space="preserve">En raison des fluctuations de la consommation de HFC au cours des différentes années et pour donner une image globale de la consommation de HFC au Lesotho, la consommation moyenne de HFC en 2020-2022 est présentée dans les tableaux 5 et 6. </w:t>
      </w:r>
      <w:r w:rsidR="00403B30" w:rsidRPr="00403B30">
        <w:rPr>
          <w:sz w:val="18"/>
          <w:szCs w:val="18"/>
          <w:lang w:val="fr-FR"/>
        </w:rPr>
        <w:t>On note</w:t>
      </w:r>
      <w:r w:rsidRPr="00403B30">
        <w:rPr>
          <w:sz w:val="18"/>
          <w:szCs w:val="18"/>
          <w:lang w:val="fr-FR"/>
        </w:rPr>
        <w:t xml:space="preserve"> une légère différence </w:t>
      </w:r>
      <w:r w:rsidR="00403B30" w:rsidRPr="00403B30">
        <w:rPr>
          <w:sz w:val="18"/>
          <w:szCs w:val="18"/>
          <w:lang w:val="fr-FR"/>
        </w:rPr>
        <w:t>du fait de l</w:t>
      </w:r>
      <w:r w:rsidR="00573D97">
        <w:rPr>
          <w:sz w:val="18"/>
          <w:szCs w:val="18"/>
          <w:lang w:val="fr-FR"/>
        </w:rPr>
        <w:t>’</w:t>
      </w:r>
      <w:r w:rsidR="00403B30" w:rsidRPr="00403B30">
        <w:rPr>
          <w:sz w:val="18"/>
          <w:szCs w:val="18"/>
          <w:lang w:val="fr-FR"/>
        </w:rPr>
        <w:t>arrondissement des chiffres</w:t>
      </w:r>
      <w:r w:rsidRPr="00403B30">
        <w:rPr>
          <w:sz w:val="18"/>
          <w:szCs w:val="18"/>
          <w:lang w:val="fr-FR"/>
        </w:rPr>
        <w:t xml:space="preserve"> lors du calcul des tonnes d</w:t>
      </w:r>
      <w:r w:rsidR="00573D97">
        <w:rPr>
          <w:sz w:val="18"/>
          <w:szCs w:val="18"/>
          <w:lang w:val="fr-FR"/>
        </w:rPr>
        <w:t>’</w:t>
      </w:r>
      <w:r w:rsidRPr="00403B30">
        <w:rPr>
          <w:sz w:val="18"/>
          <w:szCs w:val="18"/>
          <w:lang w:val="fr-FR"/>
        </w:rPr>
        <w:t>équivalent CO</w:t>
      </w:r>
      <w:r w:rsidRPr="00403B30">
        <w:rPr>
          <w:sz w:val="18"/>
          <w:szCs w:val="18"/>
          <w:vertAlign w:val="subscript"/>
          <w:lang w:val="fr-FR"/>
        </w:rPr>
        <w:t>2</w:t>
      </w:r>
      <w:r w:rsidRPr="00403B30">
        <w:rPr>
          <w:sz w:val="18"/>
          <w:szCs w:val="18"/>
          <w:lang w:val="fr-FR"/>
        </w:rPr>
        <w:t>.</w:t>
      </w:r>
    </w:p>
    <w:p w14:paraId="7E2819F1" w14:textId="77777777" w:rsidR="009038F4" w:rsidRPr="00A05706" w:rsidRDefault="009038F4" w:rsidP="00405A63">
      <w:pPr>
        <w:rPr>
          <w:lang w:val="fr-CH"/>
        </w:rPr>
      </w:pPr>
    </w:p>
    <w:p w14:paraId="04815293" w14:textId="3AD677E2" w:rsidR="0070038F" w:rsidRPr="00A05706" w:rsidRDefault="00403B30" w:rsidP="00403B30">
      <w:pPr>
        <w:pStyle w:val="Heading1"/>
        <w:keepNext/>
        <w:numPr>
          <w:ilvl w:val="0"/>
          <w:numId w:val="0"/>
        </w:numPr>
        <w:rPr>
          <w:i/>
          <w:iCs/>
          <w:lang w:val="fr-CH"/>
        </w:rPr>
      </w:pPr>
      <w:r w:rsidRPr="00403B30">
        <w:rPr>
          <w:i/>
          <w:iCs/>
          <w:lang w:val="fr-FR"/>
        </w:rPr>
        <w:t>Secteur de l</w:t>
      </w:r>
      <w:r w:rsidR="00573D97">
        <w:rPr>
          <w:i/>
          <w:iCs/>
          <w:lang w:val="fr-FR"/>
        </w:rPr>
        <w:t>’</w:t>
      </w:r>
      <w:r w:rsidRPr="00403B30">
        <w:rPr>
          <w:i/>
          <w:iCs/>
          <w:lang w:val="fr-FR"/>
        </w:rPr>
        <w:t>entretien des équipements de réfrigération et de climatisation</w:t>
      </w:r>
    </w:p>
    <w:p w14:paraId="247E4B34" w14:textId="4B502B7F" w:rsidR="00C745AE" w:rsidRPr="00A05706" w:rsidRDefault="00C745AE" w:rsidP="00C745AE">
      <w:pPr>
        <w:pStyle w:val="Heading1"/>
        <w:rPr>
          <w:lang w:val="fr-CH"/>
        </w:rPr>
      </w:pPr>
      <w:r w:rsidRPr="00C745AE">
        <w:rPr>
          <w:lang w:val="fr-FR"/>
        </w:rPr>
        <w:t>On compte environ 60 techniciens qui consomment des HFC au Lesotho pour entretenir différents types d</w:t>
      </w:r>
      <w:r w:rsidR="00573D97">
        <w:rPr>
          <w:lang w:val="fr-FR"/>
        </w:rPr>
        <w:t>’</w:t>
      </w:r>
      <w:r w:rsidRPr="00C745AE">
        <w:rPr>
          <w:lang w:val="fr-FR"/>
        </w:rPr>
        <w:t>équipements à base de HFC.</w:t>
      </w:r>
      <w:r w:rsidRPr="00A05706">
        <w:rPr>
          <w:lang w:val="fr-CH"/>
        </w:rPr>
        <w:t xml:space="preserve"> </w:t>
      </w:r>
      <w:r w:rsidRPr="00C745AE">
        <w:rPr>
          <w:lang w:val="fr-FR"/>
        </w:rPr>
        <w:t>Il s</w:t>
      </w:r>
      <w:r w:rsidR="00573D97">
        <w:rPr>
          <w:lang w:val="fr-FR"/>
        </w:rPr>
        <w:t>’</w:t>
      </w:r>
      <w:r w:rsidRPr="00C745AE">
        <w:rPr>
          <w:lang w:val="fr-FR"/>
        </w:rPr>
        <w:t>agit d</w:t>
      </w:r>
      <w:r w:rsidR="00573D97">
        <w:rPr>
          <w:lang w:val="fr-FR"/>
        </w:rPr>
        <w:t>’</w:t>
      </w:r>
      <w:r w:rsidRPr="00C745AE">
        <w:rPr>
          <w:lang w:val="fr-FR"/>
        </w:rPr>
        <w:t>équipements de réfrigération domestiques, commerciaux et de transport, ainsi que les climatiseurs résidentiels et commerciaux et les climatiseurs mobiles.</w:t>
      </w:r>
      <w:r w:rsidRPr="00A05706">
        <w:rPr>
          <w:lang w:val="fr-CH"/>
        </w:rPr>
        <w:t xml:space="preserve"> </w:t>
      </w:r>
    </w:p>
    <w:p w14:paraId="50787207" w14:textId="22EC8C50" w:rsidR="0070038F" w:rsidRPr="00A05706" w:rsidRDefault="00C745AE" w:rsidP="00C745AE">
      <w:pPr>
        <w:pStyle w:val="Heading1"/>
        <w:numPr>
          <w:ilvl w:val="0"/>
          <w:numId w:val="0"/>
        </w:numPr>
        <w:rPr>
          <w:lang w:val="fr-CH"/>
        </w:rPr>
      </w:pPr>
      <w:r w:rsidRPr="00C745AE">
        <w:rPr>
          <w:i/>
          <w:iCs/>
          <w:u w:val="single"/>
          <w:lang w:val="fr-FR"/>
        </w:rPr>
        <w:t>Entretien de la réfrigération à usage domestique et commerciale et dans les transports</w:t>
      </w:r>
      <w:r w:rsidR="0070038F" w:rsidRPr="00A05706">
        <w:rPr>
          <w:highlight w:val="magenta"/>
          <w:lang w:val="fr-CH"/>
        </w:rPr>
        <w:t xml:space="preserve"> </w:t>
      </w:r>
    </w:p>
    <w:p w14:paraId="1F3B872B" w14:textId="1B086406" w:rsidR="0018031A" w:rsidRPr="00A05706" w:rsidRDefault="00036D8D" w:rsidP="0018031A">
      <w:pPr>
        <w:pStyle w:val="Heading1"/>
        <w:rPr>
          <w:rStyle w:val="tw4winMark"/>
          <w:rFonts w:ascii="Times New Roman" w:hAnsi="Times New Roman" w:cs="Times New Roman"/>
          <w:noProof w:val="0"/>
          <w:vanish w:val="0"/>
          <w:color w:val="auto"/>
          <w:kern w:val="0"/>
          <w:sz w:val="22"/>
          <w:vertAlign w:val="baseline"/>
          <w:lang w:val="fr-CH"/>
        </w:rPr>
      </w:pPr>
      <w:r w:rsidRPr="00036D8D">
        <w:rPr>
          <w:lang w:val="fr-FR"/>
        </w:rPr>
        <w:t>La réfrigération commerciale représente plus de 50 pour cent de la consommation totale de HFC en tonnes d</w:t>
      </w:r>
      <w:r w:rsidR="00573D97">
        <w:rPr>
          <w:lang w:val="fr-FR"/>
        </w:rPr>
        <w:t>’</w:t>
      </w:r>
      <w:r w:rsidRPr="00036D8D">
        <w:rPr>
          <w:lang w:val="fr-FR"/>
        </w:rPr>
        <w:t>éq.CO</w:t>
      </w:r>
      <w:r w:rsidRPr="00036D8D">
        <w:rPr>
          <w:vertAlign w:val="subscript"/>
          <w:lang w:val="fr-FR"/>
        </w:rPr>
        <w:t>2</w:t>
      </w:r>
      <w:r w:rsidRPr="00036D8D">
        <w:rPr>
          <w:lang w:val="fr-FR"/>
        </w:rPr>
        <w:t>.</w:t>
      </w:r>
      <w:r w:rsidRPr="00A05706">
        <w:rPr>
          <w:lang w:val="fr-CH"/>
        </w:rPr>
        <w:t xml:space="preserve"> </w:t>
      </w:r>
      <w:r w:rsidRPr="00036D8D">
        <w:rPr>
          <w:lang w:val="fr-FR"/>
        </w:rPr>
        <w:t>Sur ce pourcentage, les équipements de réfrigération commerciaux autonomes consomment environ 30 pour cent de HFC.</w:t>
      </w:r>
      <w:r w:rsidRPr="00A05706">
        <w:rPr>
          <w:lang w:val="fr-CH"/>
        </w:rPr>
        <w:t xml:space="preserve"> </w:t>
      </w:r>
      <w:r w:rsidR="0018031A" w:rsidRPr="0018031A">
        <w:rPr>
          <w:lang w:val="fr-FR"/>
        </w:rPr>
        <w:t>Cela comprend les réfrigérateurs, les congélateurs coffres et les systèmes de refroidissement portables (fontaines à eau) pour les maisons, les bureaux, les restaurants et les supermarchés.</w:t>
      </w:r>
      <w:r w:rsidR="0018031A" w:rsidRPr="00A05706">
        <w:rPr>
          <w:lang w:val="fr-CH"/>
        </w:rPr>
        <w:t xml:space="preserve"> </w:t>
      </w:r>
    </w:p>
    <w:p w14:paraId="557C754E" w14:textId="3980DC13" w:rsidR="0018031A" w:rsidRPr="00A05706" w:rsidRDefault="0018031A" w:rsidP="0018031A">
      <w:pPr>
        <w:pStyle w:val="Heading1"/>
        <w:rPr>
          <w:lang w:val="fr-CH"/>
        </w:rPr>
      </w:pPr>
      <w:r w:rsidRPr="0018031A">
        <w:rPr>
          <w:lang w:val="fr-FR"/>
        </w:rPr>
        <w:t>On compte 600 grands systèmes de condensation et unités autonomes installés dans les bâtiments commerciaux, constituant le deuxième plus grand secteur consommateur de HFC.</w:t>
      </w:r>
      <w:r w:rsidRPr="00A05706">
        <w:rPr>
          <w:lang w:val="fr-CH"/>
        </w:rPr>
        <w:t xml:space="preserve"> </w:t>
      </w:r>
      <w:r w:rsidRPr="0018031A">
        <w:rPr>
          <w:lang w:val="fr-FR"/>
        </w:rPr>
        <w:t>Les frigorigènes à base d</w:t>
      </w:r>
      <w:r w:rsidR="00573D97">
        <w:rPr>
          <w:lang w:val="fr-FR"/>
        </w:rPr>
        <w:t>’</w:t>
      </w:r>
      <w:r w:rsidRPr="0018031A">
        <w:rPr>
          <w:lang w:val="fr-FR"/>
        </w:rPr>
        <w:t>hydrocarbures (HC) tels que le R-600a et le R-290 sont consommés en petites quantités, bien que leur consommation soit en augmentation.</w:t>
      </w:r>
      <w:r w:rsidR="00573D97" w:rsidRPr="00A05706">
        <w:rPr>
          <w:lang w:val="fr-CH"/>
        </w:rPr>
        <w:t> </w:t>
      </w:r>
      <w:r w:rsidRPr="00A05706">
        <w:rPr>
          <w:lang w:val="fr-CH"/>
        </w:rPr>
        <w:t xml:space="preserve"> </w:t>
      </w:r>
    </w:p>
    <w:p w14:paraId="2C82C6E0" w14:textId="0B29A825" w:rsidR="0018031A" w:rsidRPr="00A05706" w:rsidRDefault="0018031A" w:rsidP="0018031A">
      <w:pPr>
        <w:pStyle w:val="Heading1"/>
        <w:rPr>
          <w:lang w:val="fr-CH"/>
        </w:rPr>
      </w:pPr>
      <w:r w:rsidRPr="0018031A">
        <w:rPr>
          <w:lang w:val="fr-FR"/>
        </w:rPr>
        <w:t>Le Lesotho utilise des camions frigorifiques.</w:t>
      </w:r>
      <w:r w:rsidRPr="00A05706">
        <w:rPr>
          <w:lang w:val="fr-CH"/>
        </w:rPr>
        <w:t xml:space="preserve"> </w:t>
      </w:r>
      <w:r w:rsidRPr="0018031A">
        <w:rPr>
          <w:lang w:val="fr-FR"/>
        </w:rPr>
        <w:t>Il y a 36 camions enregistrés et en service qui utilisent principalement du R-404A et du HFC-134a, avec une consommation surtout destinée à l</w:t>
      </w:r>
      <w:r w:rsidR="00573D97">
        <w:rPr>
          <w:lang w:val="fr-FR"/>
        </w:rPr>
        <w:t>’</w:t>
      </w:r>
      <w:r w:rsidRPr="0018031A">
        <w:rPr>
          <w:lang w:val="fr-FR"/>
        </w:rPr>
        <w:t>entretien.</w:t>
      </w:r>
      <w:r w:rsidRPr="00A05706">
        <w:rPr>
          <w:lang w:val="fr-CH"/>
        </w:rPr>
        <w:t xml:space="preserve"> </w:t>
      </w:r>
      <w:r w:rsidRPr="0018031A">
        <w:rPr>
          <w:lang w:val="fr-FR"/>
        </w:rPr>
        <w:t>Ce sous-secteur n</w:t>
      </w:r>
      <w:r w:rsidR="00573D97">
        <w:rPr>
          <w:lang w:val="fr-FR"/>
        </w:rPr>
        <w:t>’</w:t>
      </w:r>
      <w:r w:rsidRPr="0018031A">
        <w:rPr>
          <w:lang w:val="fr-FR"/>
        </w:rPr>
        <w:t>utilise pas de produits de remplacement à faible potentiel de réchauffement de la planète (PRP).</w:t>
      </w:r>
      <w:r w:rsidRPr="00A05706">
        <w:rPr>
          <w:lang w:val="fr-CH"/>
        </w:rPr>
        <w:t xml:space="preserve"> </w:t>
      </w:r>
      <w:r w:rsidRPr="0018031A">
        <w:rPr>
          <w:lang w:val="fr-FR"/>
        </w:rPr>
        <w:t>Les détails des estimations de l</w:t>
      </w:r>
      <w:r w:rsidR="00573D97">
        <w:rPr>
          <w:lang w:val="fr-FR"/>
        </w:rPr>
        <w:t>’</w:t>
      </w:r>
      <w:r w:rsidRPr="0018031A">
        <w:rPr>
          <w:lang w:val="fr-FR"/>
        </w:rPr>
        <w:t>utilisation des HFC dans cette application ne sont pas disponibles.</w:t>
      </w:r>
    </w:p>
    <w:p w14:paraId="29472DA5" w14:textId="29B39334" w:rsidR="0070038F" w:rsidRPr="00A05706" w:rsidRDefault="0018031A" w:rsidP="0018031A">
      <w:pPr>
        <w:keepNext/>
        <w:suppressAutoHyphens/>
        <w:spacing w:after="240"/>
        <w:rPr>
          <w:lang w:val="fr-CH"/>
        </w:rPr>
      </w:pPr>
      <w:r w:rsidRPr="0018031A">
        <w:rPr>
          <w:i/>
          <w:iCs/>
          <w:u w:val="single"/>
          <w:lang w:val="fr-FR"/>
        </w:rPr>
        <w:t>Entretien de la climatisation commerciale et résidentielle</w:t>
      </w:r>
      <w:r w:rsidR="0070038F" w:rsidRPr="00A05706">
        <w:rPr>
          <w:i/>
          <w:iCs/>
          <w:lang w:val="fr-CH"/>
        </w:rPr>
        <w:t xml:space="preserve"> </w:t>
      </w:r>
    </w:p>
    <w:p w14:paraId="30F8BCF6" w14:textId="6BB68CD2" w:rsidR="0018031A" w:rsidRPr="00A05706" w:rsidRDefault="0018031A" w:rsidP="0018031A">
      <w:pPr>
        <w:pStyle w:val="Heading1"/>
        <w:rPr>
          <w:lang w:val="fr-CH"/>
        </w:rPr>
      </w:pPr>
      <w:r w:rsidRPr="0018031A">
        <w:rPr>
          <w:lang w:val="fr-FR"/>
        </w:rPr>
        <w:t>Le secteur de la climatisation résidentielle comprend principalement des climatiseurs mono-split utilisés dans les structures résidentielles et les maisons.</w:t>
      </w:r>
      <w:r w:rsidRPr="00A05706">
        <w:rPr>
          <w:lang w:val="fr-CH"/>
        </w:rPr>
        <w:t xml:space="preserve"> </w:t>
      </w:r>
      <w:r w:rsidRPr="0018031A">
        <w:rPr>
          <w:lang w:val="fr-FR"/>
        </w:rPr>
        <w:t>Il représente environ 23 pour cent de l</w:t>
      </w:r>
      <w:r w:rsidR="00573D97">
        <w:rPr>
          <w:lang w:val="fr-FR"/>
        </w:rPr>
        <w:t>’</w:t>
      </w:r>
      <w:r w:rsidRPr="0018031A">
        <w:rPr>
          <w:lang w:val="fr-FR"/>
        </w:rPr>
        <w:t>utilisation totale des HFC, le R-410A étant le principal frigorigène.</w:t>
      </w:r>
      <w:r w:rsidRPr="00A05706">
        <w:rPr>
          <w:lang w:val="fr-CH"/>
        </w:rPr>
        <w:t xml:space="preserve"> </w:t>
      </w:r>
      <w:r w:rsidRPr="0018031A">
        <w:rPr>
          <w:lang w:val="fr-FR"/>
        </w:rPr>
        <w:t>Cette consommation devrait augmenter pour répondre à la demande croissante de climatiseurs résidentiels.</w:t>
      </w:r>
    </w:p>
    <w:p w14:paraId="3A70D4C6" w14:textId="0FFB46F8" w:rsidR="0018031A" w:rsidRPr="00A05706" w:rsidRDefault="0018031A" w:rsidP="0018031A">
      <w:pPr>
        <w:pStyle w:val="Heading1"/>
        <w:rPr>
          <w:rStyle w:val="tw4winMark"/>
          <w:rFonts w:ascii="Times New Roman" w:hAnsi="Times New Roman" w:cs="Times New Roman"/>
          <w:noProof w:val="0"/>
          <w:vanish w:val="0"/>
          <w:color w:val="auto"/>
          <w:kern w:val="0"/>
          <w:sz w:val="22"/>
          <w:vertAlign w:val="baseline"/>
          <w:lang w:val="fr-CH"/>
        </w:rPr>
      </w:pPr>
      <w:r w:rsidRPr="0018031A">
        <w:rPr>
          <w:lang w:val="fr-FR"/>
        </w:rPr>
        <w:t>L</w:t>
      </w:r>
      <w:r w:rsidR="00573D97">
        <w:rPr>
          <w:lang w:val="fr-FR"/>
        </w:rPr>
        <w:t>’</w:t>
      </w:r>
      <w:r w:rsidRPr="0018031A">
        <w:rPr>
          <w:lang w:val="fr-FR"/>
        </w:rPr>
        <w:t>industrie de la climatisation commerciale utilise comparativement moins de HFC (environ 7 pour cent).</w:t>
      </w:r>
      <w:r w:rsidRPr="00A05706">
        <w:rPr>
          <w:lang w:val="fr-CH"/>
        </w:rPr>
        <w:t xml:space="preserve"> </w:t>
      </w:r>
      <w:r w:rsidRPr="0018031A">
        <w:rPr>
          <w:lang w:val="fr-FR"/>
        </w:rPr>
        <w:t>Le R-410A et le R 407A sont les principaux frigorigènes utilisés dans ces applications, principalement pour l</w:t>
      </w:r>
      <w:r w:rsidR="00573D97">
        <w:rPr>
          <w:lang w:val="fr-FR"/>
        </w:rPr>
        <w:t>’</w:t>
      </w:r>
      <w:r w:rsidRPr="0018031A">
        <w:rPr>
          <w:lang w:val="fr-FR"/>
        </w:rPr>
        <w:t>entretien des refroidisseurs de climatisation, des systèmes centralisés, des unités multi-split, des système</w:t>
      </w:r>
      <w:r w:rsidR="00950E3C">
        <w:rPr>
          <w:lang w:val="fr-FR"/>
        </w:rPr>
        <w:t>s</w:t>
      </w:r>
      <w:r w:rsidRPr="0018031A">
        <w:rPr>
          <w:lang w:val="fr-FR"/>
        </w:rPr>
        <w:t xml:space="preserve"> biblocs avec conduits et des climatiseurs de toit.</w:t>
      </w:r>
      <w:r w:rsidRPr="00A05706">
        <w:rPr>
          <w:lang w:val="fr-CH"/>
        </w:rPr>
        <w:t xml:space="preserve"> </w:t>
      </w:r>
      <w:r w:rsidRPr="0018031A">
        <w:rPr>
          <w:lang w:val="fr-FR"/>
        </w:rPr>
        <w:t>On trouve généralement ces systèmes dans les grands immeubles de bureaux, les aéroports, les centres commerciaux, les hôpitaux, les grands hôtels et les supermarchés.</w:t>
      </w:r>
      <w:r w:rsidRPr="00A05706">
        <w:rPr>
          <w:lang w:val="fr-CH"/>
        </w:rPr>
        <w:t xml:space="preserve"> </w:t>
      </w:r>
    </w:p>
    <w:p w14:paraId="17A979E9" w14:textId="2A2E8A79" w:rsidR="0070038F" w:rsidRPr="00EE1265" w:rsidRDefault="0018031A" w:rsidP="00EE1265">
      <w:pPr>
        <w:keepNext/>
        <w:suppressAutoHyphens/>
        <w:spacing w:after="240"/>
      </w:pPr>
      <w:r w:rsidRPr="00EE1265">
        <w:rPr>
          <w:i/>
          <w:iCs/>
          <w:u w:val="single"/>
          <w:lang w:val="fr-FR"/>
        </w:rPr>
        <w:lastRenderedPageBreak/>
        <w:t>Entretien de la climatisation automobile</w:t>
      </w:r>
    </w:p>
    <w:p w14:paraId="1BF0DEB8" w14:textId="6500A30B" w:rsidR="00993DAD" w:rsidRPr="00993DAD" w:rsidRDefault="00993DAD" w:rsidP="00993DAD">
      <w:pPr>
        <w:pStyle w:val="Heading1"/>
      </w:pPr>
      <w:r w:rsidRPr="00993DAD">
        <w:rPr>
          <w:lang w:val="fr-FR"/>
        </w:rPr>
        <w:t>Les systèmes de climatisation automobile se trouvent dans les automobiles, les véhicules utilitaires sport, les camions commerciaux et les bus.</w:t>
      </w:r>
      <w:r w:rsidRPr="00A05706">
        <w:rPr>
          <w:lang w:val="fr-CH"/>
        </w:rPr>
        <w:t xml:space="preserve"> </w:t>
      </w:r>
      <w:r w:rsidRPr="00993DAD">
        <w:rPr>
          <w:lang w:val="fr-FR"/>
        </w:rPr>
        <w:t>Ces systèmes utilisent essentiellement le HFC-134a comme frigorigène.</w:t>
      </w:r>
    </w:p>
    <w:p w14:paraId="0A02723A" w14:textId="2E19B9C9" w:rsidR="0070038F" w:rsidRPr="00A05706" w:rsidRDefault="00993DAD" w:rsidP="00993DAD">
      <w:pPr>
        <w:pStyle w:val="Heading1"/>
        <w:keepNext/>
        <w:numPr>
          <w:ilvl w:val="0"/>
          <w:numId w:val="0"/>
        </w:numPr>
        <w:rPr>
          <w:szCs w:val="24"/>
          <w:lang w:val="fr-CH"/>
        </w:rPr>
      </w:pPr>
      <w:r w:rsidRPr="00993DAD">
        <w:rPr>
          <w:b/>
          <w:bCs/>
          <w:lang w:val="fr-FR"/>
        </w:rPr>
        <w:t>IV.</w:t>
      </w:r>
      <w:r w:rsidR="002547A2" w:rsidRPr="00A05706">
        <w:rPr>
          <w:b/>
          <w:bCs/>
          <w:lang w:val="fr-CH"/>
        </w:rPr>
        <w:tab/>
      </w:r>
      <w:r w:rsidRPr="00993DAD">
        <w:rPr>
          <w:b/>
          <w:bCs/>
          <w:lang w:val="fr-FR"/>
        </w:rPr>
        <w:t>Phase I du plan de mise en œuvre de l</w:t>
      </w:r>
      <w:r w:rsidR="00573D97">
        <w:rPr>
          <w:b/>
          <w:bCs/>
          <w:lang w:val="fr-FR"/>
        </w:rPr>
        <w:t>’</w:t>
      </w:r>
      <w:r w:rsidRPr="00993DAD">
        <w:rPr>
          <w:b/>
          <w:bCs/>
          <w:lang w:val="fr-FR"/>
        </w:rPr>
        <w:t>Amendement de Kigali pour les HFC tel que soumis</w:t>
      </w:r>
    </w:p>
    <w:p w14:paraId="1AE4C243" w14:textId="01F87EAF" w:rsidR="0070038F" w:rsidRPr="00993DAD" w:rsidRDefault="00993DAD" w:rsidP="00993DAD">
      <w:pPr>
        <w:keepNext/>
        <w:spacing w:after="240"/>
        <w:rPr>
          <w:u w:val="single"/>
        </w:rPr>
      </w:pPr>
      <w:r w:rsidRPr="00993DAD">
        <w:rPr>
          <w:u w:val="single"/>
          <w:lang w:val="fr-FR"/>
        </w:rPr>
        <w:t>Cadre institutionnel, politique et réglementaire</w:t>
      </w:r>
    </w:p>
    <w:p w14:paraId="39E7D188" w14:textId="66E59C90" w:rsidR="00BB2A0B" w:rsidRPr="00A05706" w:rsidRDefault="00993DAD" w:rsidP="00BB2A0B">
      <w:pPr>
        <w:pStyle w:val="Heading1"/>
        <w:suppressAutoHyphens/>
        <w:rPr>
          <w:rStyle w:val="tw4winMark"/>
          <w:rFonts w:ascii="Times New Roman" w:hAnsi="Times New Roman" w:cs="Times New Roman"/>
          <w:noProof w:val="0"/>
          <w:vanish w:val="0"/>
          <w:color w:val="auto"/>
          <w:kern w:val="0"/>
          <w:sz w:val="22"/>
          <w:vertAlign w:val="baseline"/>
          <w:lang w:val="fr-CH"/>
        </w:rPr>
      </w:pPr>
      <w:r w:rsidRPr="00993DAD">
        <w:rPr>
          <w:lang w:val="fr-FR"/>
        </w:rPr>
        <w:t>L</w:t>
      </w:r>
      <w:r w:rsidR="00573D97">
        <w:rPr>
          <w:lang w:val="fr-FR"/>
        </w:rPr>
        <w:t>’</w:t>
      </w:r>
      <w:r w:rsidRPr="00993DAD">
        <w:rPr>
          <w:lang w:val="fr-FR"/>
        </w:rPr>
        <w:t>instrument juridique principal du Lesotho est la loi sur l</w:t>
      </w:r>
      <w:r w:rsidR="00573D97">
        <w:rPr>
          <w:lang w:val="fr-FR"/>
        </w:rPr>
        <w:t>’</w:t>
      </w:r>
      <w:r w:rsidRPr="00993DAD">
        <w:rPr>
          <w:lang w:val="fr-FR"/>
        </w:rPr>
        <w:t>environnement de 2008, qui établit le cadre réglementaire pour la protection et la conservation de l</w:t>
      </w:r>
      <w:r w:rsidR="00573D97">
        <w:rPr>
          <w:lang w:val="fr-FR"/>
        </w:rPr>
        <w:t>’</w:t>
      </w:r>
      <w:r w:rsidRPr="00993DAD">
        <w:rPr>
          <w:lang w:val="fr-FR"/>
        </w:rPr>
        <w:t>environnement.</w:t>
      </w:r>
      <w:r w:rsidRPr="00A05706">
        <w:rPr>
          <w:lang w:val="fr-CH"/>
        </w:rPr>
        <w:t xml:space="preserve"> </w:t>
      </w:r>
      <w:r w:rsidRPr="00993DAD">
        <w:rPr>
          <w:lang w:val="fr-FR"/>
        </w:rPr>
        <w:t>Cette loi charge notamment le ministre responsable de l</w:t>
      </w:r>
      <w:r w:rsidR="00573D97">
        <w:rPr>
          <w:lang w:val="fr-FR"/>
        </w:rPr>
        <w:t>’</w:t>
      </w:r>
      <w:r w:rsidRPr="00993DAD">
        <w:rPr>
          <w:lang w:val="fr-FR"/>
        </w:rPr>
        <w:t>environnement d</w:t>
      </w:r>
      <w:r w:rsidR="00573D97">
        <w:rPr>
          <w:lang w:val="fr-FR"/>
        </w:rPr>
        <w:t>’</w:t>
      </w:r>
      <w:r w:rsidRPr="00993DAD">
        <w:rPr>
          <w:lang w:val="fr-FR"/>
        </w:rPr>
        <w:t>émettre des lignes directrices et de mettre en place des programmes visant à éliminer les substances qui appauvrissent la couche d</w:t>
      </w:r>
      <w:r w:rsidR="00573D97">
        <w:rPr>
          <w:lang w:val="fr-FR"/>
        </w:rPr>
        <w:t>’</w:t>
      </w:r>
      <w:r w:rsidRPr="00993DAD">
        <w:rPr>
          <w:lang w:val="fr-FR"/>
        </w:rPr>
        <w:t>ozone stratosphérique.</w:t>
      </w:r>
      <w:r w:rsidRPr="00A05706">
        <w:rPr>
          <w:lang w:val="fr-CH"/>
        </w:rPr>
        <w:t xml:space="preserve"> </w:t>
      </w:r>
      <w:r w:rsidR="00BB2A0B" w:rsidRPr="00BB2A0B">
        <w:rPr>
          <w:lang w:val="fr-FR"/>
        </w:rPr>
        <w:t>En vertu de ce mandat et conformément à la Convention de Vienne et à son Protocole de Montréal, le ministère de l</w:t>
      </w:r>
      <w:r w:rsidR="00573D97">
        <w:rPr>
          <w:lang w:val="fr-FR"/>
        </w:rPr>
        <w:t>’</w:t>
      </w:r>
      <w:r w:rsidR="00BB2A0B" w:rsidRPr="00BB2A0B">
        <w:rPr>
          <w:lang w:val="fr-FR"/>
        </w:rPr>
        <w:t>Environnement et des Forêts a initié en 2024 la promulgation de la Réglementation sur les substances appauvrissant la couche d</w:t>
      </w:r>
      <w:r w:rsidR="00573D97">
        <w:rPr>
          <w:lang w:val="fr-FR"/>
        </w:rPr>
        <w:t>’</w:t>
      </w:r>
      <w:r w:rsidR="00BB2A0B" w:rsidRPr="00BB2A0B">
        <w:rPr>
          <w:lang w:val="fr-FR"/>
        </w:rPr>
        <w:t>ozone et celles ne l</w:t>
      </w:r>
      <w:r w:rsidR="00573D97">
        <w:rPr>
          <w:lang w:val="fr-FR"/>
        </w:rPr>
        <w:t>’</w:t>
      </w:r>
      <w:r w:rsidR="00BB2A0B" w:rsidRPr="00BB2A0B">
        <w:rPr>
          <w:lang w:val="fr-FR"/>
        </w:rPr>
        <w:t>appauvrissant pas, communément appelé «</w:t>
      </w:r>
      <w:r w:rsidR="00950E3C">
        <w:rPr>
          <w:lang w:val="nl-NL"/>
        </w:rPr>
        <w:t> </w:t>
      </w:r>
      <w:r w:rsidR="00BB2A0B" w:rsidRPr="00BB2A0B">
        <w:rPr>
          <w:lang w:val="fr-FR"/>
        </w:rPr>
        <w:t>Réglementation 2024 sur les SAO et les substances n</w:t>
      </w:r>
      <w:r w:rsidR="00573D97">
        <w:rPr>
          <w:lang w:val="fr-FR"/>
        </w:rPr>
        <w:t>’</w:t>
      </w:r>
      <w:r w:rsidR="00BB2A0B" w:rsidRPr="00BB2A0B">
        <w:rPr>
          <w:lang w:val="fr-FR"/>
        </w:rPr>
        <w:t>étant pas des SAO</w:t>
      </w:r>
      <w:r w:rsidR="00950E3C">
        <w:rPr>
          <w:lang w:val="fr-FR"/>
        </w:rPr>
        <w:t> </w:t>
      </w:r>
      <w:r w:rsidR="00BB2A0B" w:rsidRPr="00BB2A0B">
        <w:rPr>
          <w:lang w:val="fr-FR"/>
        </w:rPr>
        <w:t>». Initialement, cette réglementation autorisait tous les organes de l</w:t>
      </w:r>
      <w:r w:rsidR="00573D97">
        <w:rPr>
          <w:lang w:val="fr-FR"/>
        </w:rPr>
        <w:t>’</w:t>
      </w:r>
      <w:r w:rsidR="00BB2A0B" w:rsidRPr="00BB2A0B">
        <w:rPr>
          <w:lang w:val="fr-FR"/>
        </w:rPr>
        <w:t>État concernés par les SAO et les HFC, à savoir le ministère de l</w:t>
      </w:r>
      <w:r w:rsidR="00573D97">
        <w:rPr>
          <w:lang w:val="fr-FR"/>
        </w:rPr>
        <w:t>’</w:t>
      </w:r>
      <w:r w:rsidR="00BB2A0B" w:rsidRPr="00BB2A0B">
        <w:rPr>
          <w:lang w:val="fr-FR"/>
        </w:rPr>
        <w:t>Environnement (DOE), l</w:t>
      </w:r>
      <w:r w:rsidR="00573D97">
        <w:rPr>
          <w:lang w:val="fr-FR"/>
        </w:rPr>
        <w:t>’</w:t>
      </w:r>
      <w:r w:rsidR="00BB2A0B" w:rsidRPr="00BB2A0B">
        <w:rPr>
          <w:lang w:val="fr-FR"/>
        </w:rPr>
        <w:t>unité nationale de l</w:t>
      </w:r>
      <w:r w:rsidR="00573D97">
        <w:rPr>
          <w:lang w:val="fr-FR"/>
        </w:rPr>
        <w:t>’</w:t>
      </w:r>
      <w:r w:rsidR="00BB2A0B" w:rsidRPr="00BB2A0B">
        <w:rPr>
          <w:lang w:val="fr-FR"/>
        </w:rPr>
        <w:t>ozone (</w:t>
      </w:r>
      <w:r w:rsidR="00AC68B9">
        <w:rPr>
          <w:lang w:val="fr-FR"/>
        </w:rPr>
        <w:t>UNO</w:t>
      </w:r>
      <w:r w:rsidR="00BB2A0B" w:rsidRPr="00BB2A0B">
        <w:rPr>
          <w:lang w:val="fr-FR"/>
        </w:rPr>
        <w:t>), les autorités douanières et la police, à exécuter légalement leurs mandats respectifs.</w:t>
      </w:r>
      <w:r w:rsidR="00BB2A0B" w:rsidRPr="00A05706">
        <w:rPr>
          <w:lang w:val="fr-CH"/>
        </w:rPr>
        <w:t xml:space="preserve"> </w:t>
      </w:r>
    </w:p>
    <w:p w14:paraId="11DC0C8C" w14:textId="3B1009B0" w:rsidR="00BB2A0B" w:rsidRPr="00A05706" w:rsidRDefault="00BB2A0B" w:rsidP="00BB2A0B">
      <w:pPr>
        <w:pStyle w:val="Heading1"/>
        <w:keepNext/>
        <w:suppressAutoHyphens/>
        <w:rPr>
          <w:lang w:val="fr-CH"/>
        </w:rPr>
      </w:pPr>
      <w:r w:rsidRPr="00BB2A0B">
        <w:rPr>
          <w:lang w:val="fr-FR"/>
        </w:rPr>
        <w:t>La Réglementation 2024 sur les SAO et les substances n</w:t>
      </w:r>
      <w:r w:rsidR="00573D97">
        <w:rPr>
          <w:lang w:val="fr-FR"/>
        </w:rPr>
        <w:t>’</w:t>
      </w:r>
      <w:r w:rsidRPr="00BB2A0B">
        <w:rPr>
          <w:lang w:val="fr-FR"/>
        </w:rPr>
        <w:t>étant pas des SAO in</w:t>
      </w:r>
      <w:r w:rsidR="00AC68B9">
        <w:rPr>
          <w:lang w:val="fr-FR"/>
        </w:rPr>
        <w:t>clut</w:t>
      </w:r>
      <w:r w:rsidRPr="00BB2A0B">
        <w:rPr>
          <w:lang w:val="fr-FR"/>
        </w:rPr>
        <w:t xml:space="preserve"> le contrôle de l</w:t>
      </w:r>
      <w:r w:rsidR="00573D97">
        <w:rPr>
          <w:lang w:val="fr-FR"/>
        </w:rPr>
        <w:t>’</w:t>
      </w:r>
      <w:r w:rsidRPr="00BB2A0B">
        <w:rPr>
          <w:lang w:val="fr-FR"/>
        </w:rPr>
        <w:t>importation et de la consommation de HFC par le biais du système d</w:t>
      </w:r>
      <w:r w:rsidR="00573D97">
        <w:rPr>
          <w:lang w:val="fr-FR"/>
        </w:rPr>
        <w:t>’</w:t>
      </w:r>
      <w:r w:rsidRPr="00BB2A0B">
        <w:rPr>
          <w:lang w:val="fr-FR"/>
        </w:rPr>
        <w:t>autorisation</w:t>
      </w:r>
      <w:r w:rsidR="00AC68B9">
        <w:rPr>
          <w:lang w:val="fr-FR"/>
        </w:rPr>
        <w:t xml:space="preserve"> </w:t>
      </w:r>
      <w:r w:rsidRPr="00BB2A0B">
        <w:rPr>
          <w:lang w:val="fr-FR"/>
        </w:rPr>
        <w:t>et de quotas, permettant le contrôle et le su</w:t>
      </w:r>
      <w:r w:rsidR="00950E3C">
        <w:rPr>
          <w:lang w:val="fr-FR"/>
        </w:rPr>
        <w:t>i</w:t>
      </w:r>
      <w:r w:rsidRPr="00BB2A0B">
        <w:rPr>
          <w:lang w:val="fr-FR"/>
        </w:rPr>
        <w:t>vi des importations de HFC.</w:t>
      </w:r>
    </w:p>
    <w:p w14:paraId="6ECC1E59" w14:textId="37F9EB84" w:rsidR="00BB2A0B" w:rsidRPr="00A05706" w:rsidRDefault="00BB2A0B" w:rsidP="00BB2A0B">
      <w:pPr>
        <w:pStyle w:val="Heading1"/>
        <w:keepNext/>
        <w:suppressAutoHyphens/>
        <w:rPr>
          <w:lang w:val="fr-CH"/>
        </w:rPr>
      </w:pPr>
      <w:r w:rsidRPr="00BB2A0B">
        <w:rPr>
          <w:lang w:val="fr-FR"/>
        </w:rPr>
        <w:t>L</w:t>
      </w:r>
      <w:r w:rsidR="00573D97">
        <w:rPr>
          <w:lang w:val="fr-FR"/>
        </w:rPr>
        <w:t>’</w:t>
      </w:r>
      <w:r w:rsidRPr="00BB2A0B">
        <w:rPr>
          <w:lang w:val="fr-FR"/>
        </w:rPr>
        <w:t>unité nationale de l</w:t>
      </w:r>
      <w:r w:rsidR="00573D97">
        <w:rPr>
          <w:lang w:val="fr-FR"/>
        </w:rPr>
        <w:t>’</w:t>
      </w:r>
      <w:r w:rsidRPr="00BB2A0B">
        <w:rPr>
          <w:lang w:val="fr-FR"/>
        </w:rPr>
        <w:t>ozone (UNO) des services météorologiques du Lesotho est chargée de coordonner toutes les activités liées au contrôle et à l</w:t>
      </w:r>
      <w:r w:rsidR="00573D97">
        <w:rPr>
          <w:lang w:val="fr-FR"/>
        </w:rPr>
        <w:t>’</w:t>
      </w:r>
      <w:r w:rsidRPr="00BB2A0B">
        <w:rPr>
          <w:lang w:val="fr-FR"/>
        </w:rPr>
        <w:t>élimination progressive des substances qui affectent la couche d</w:t>
      </w:r>
      <w:r w:rsidR="00573D97">
        <w:rPr>
          <w:lang w:val="fr-FR"/>
        </w:rPr>
        <w:t>’</w:t>
      </w:r>
      <w:r w:rsidRPr="00BB2A0B">
        <w:rPr>
          <w:lang w:val="fr-FR"/>
        </w:rPr>
        <w:t>ozone et l</w:t>
      </w:r>
      <w:r w:rsidR="00573D97">
        <w:rPr>
          <w:lang w:val="fr-FR"/>
        </w:rPr>
        <w:t>’</w:t>
      </w:r>
      <w:r w:rsidRPr="00BB2A0B">
        <w:rPr>
          <w:lang w:val="fr-FR"/>
        </w:rPr>
        <w:t>environnement.</w:t>
      </w:r>
      <w:r w:rsidRPr="00A05706">
        <w:rPr>
          <w:lang w:val="fr-CH"/>
        </w:rPr>
        <w:t xml:space="preserve"> </w:t>
      </w:r>
      <w:r w:rsidRPr="00BB2A0B">
        <w:rPr>
          <w:lang w:val="fr-FR"/>
        </w:rPr>
        <w:t>Cette unité, en collaboration avec d</w:t>
      </w:r>
      <w:r w:rsidR="00573D97">
        <w:rPr>
          <w:lang w:val="fr-FR"/>
        </w:rPr>
        <w:t>’</w:t>
      </w:r>
      <w:r w:rsidRPr="00BB2A0B">
        <w:rPr>
          <w:lang w:val="fr-FR"/>
        </w:rPr>
        <w:t>autres institutions telles que les autorités douanières, travaillera à la mise en œuvre de divers projets et mesures réglementaires visant les HFC.</w:t>
      </w:r>
    </w:p>
    <w:p w14:paraId="1CB14A7B" w14:textId="68FE6048" w:rsidR="0070038F" w:rsidRPr="00A05706" w:rsidRDefault="00BB2A0B" w:rsidP="00BB2A0B">
      <w:pPr>
        <w:keepNext/>
        <w:suppressAutoHyphens/>
        <w:spacing w:after="240"/>
        <w:rPr>
          <w:u w:val="single"/>
          <w:lang w:val="fr-CH"/>
        </w:rPr>
      </w:pPr>
      <w:r w:rsidRPr="00BB2A0B">
        <w:rPr>
          <w:u w:val="single"/>
          <w:lang w:val="fr-FR"/>
        </w:rPr>
        <w:t>Stratégie de réduction de la phase I du plan de mise en œuvre de l</w:t>
      </w:r>
      <w:r w:rsidR="00573D97">
        <w:rPr>
          <w:u w:val="single"/>
          <w:lang w:val="fr-FR"/>
        </w:rPr>
        <w:t>’</w:t>
      </w:r>
      <w:r w:rsidRPr="00BB2A0B">
        <w:rPr>
          <w:u w:val="single"/>
          <w:lang w:val="fr-FR"/>
        </w:rPr>
        <w:t>Amendement de Kigali pour les HFC</w:t>
      </w:r>
    </w:p>
    <w:p w14:paraId="58831FF5" w14:textId="56D8C2A7" w:rsidR="0070038F" w:rsidRPr="00BB2A0B" w:rsidRDefault="00BB2A0B" w:rsidP="00BB2A0B">
      <w:pPr>
        <w:keepNext/>
        <w:suppressAutoHyphens/>
        <w:spacing w:before="240" w:after="240"/>
        <w:outlineLvl w:val="0"/>
        <w:rPr>
          <w:i/>
          <w:iCs/>
        </w:rPr>
      </w:pPr>
      <w:r w:rsidRPr="00BB2A0B">
        <w:rPr>
          <w:i/>
          <w:iCs/>
          <w:lang w:val="fr-FR"/>
        </w:rPr>
        <w:t>Stratégie d</w:t>
      </w:r>
      <w:r w:rsidR="00573D97">
        <w:rPr>
          <w:i/>
          <w:iCs/>
          <w:lang w:val="fr-FR"/>
        </w:rPr>
        <w:t>’</w:t>
      </w:r>
      <w:r w:rsidRPr="00BB2A0B">
        <w:rPr>
          <w:i/>
          <w:iCs/>
          <w:lang w:val="fr-FR"/>
        </w:rPr>
        <w:t>ensemble</w:t>
      </w:r>
    </w:p>
    <w:p w14:paraId="68BDB54B" w14:textId="2F4C4442" w:rsidR="00BB2A0B" w:rsidRPr="00A05706" w:rsidRDefault="00BB2A0B" w:rsidP="00BB2A0B">
      <w:pPr>
        <w:pStyle w:val="Heading1"/>
        <w:keepNext/>
        <w:suppressAutoHyphens/>
        <w:rPr>
          <w:rFonts w:asciiTheme="majorBidi" w:hAnsiTheme="majorBidi" w:cstheme="majorBidi"/>
          <w:lang w:val="fr-CH"/>
        </w:rPr>
      </w:pPr>
      <w:r w:rsidRPr="00BB2A0B">
        <w:rPr>
          <w:lang w:val="fr-FR"/>
        </w:rPr>
        <w:t xml:space="preserve">La consommation de HFC devrait </w:t>
      </w:r>
      <w:r w:rsidR="00AC68B9">
        <w:rPr>
          <w:lang w:val="fr-FR"/>
        </w:rPr>
        <w:t>croître</w:t>
      </w:r>
      <w:r w:rsidRPr="00BB2A0B">
        <w:rPr>
          <w:lang w:val="fr-FR"/>
        </w:rPr>
        <w:t xml:space="preserve"> du fait de l</w:t>
      </w:r>
      <w:r w:rsidR="00573D97">
        <w:rPr>
          <w:lang w:val="fr-FR"/>
        </w:rPr>
        <w:t>’</w:t>
      </w:r>
      <w:r w:rsidRPr="00BB2A0B">
        <w:rPr>
          <w:lang w:val="fr-FR"/>
        </w:rPr>
        <w:t>augmentation prévue des diverses applications consommatrices de HFC.</w:t>
      </w:r>
      <w:r w:rsidRPr="00A05706">
        <w:rPr>
          <w:lang w:val="fr-CH"/>
        </w:rPr>
        <w:t xml:space="preserve"> </w:t>
      </w:r>
      <w:r w:rsidRPr="00BB2A0B">
        <w:rPr>
          <w:lang w:val="fr-FR"/>
        </w:rPr>
        <w:t>La phase I du KIP prévoit que la consommation de HFC passera de 27 069 tonnes d</w:t>
      </w:r>
      <w:r w:rsidR="00573D97">
        <w:rPr>
          <w:lang w:val="fr-FR"/>
        </w:rPr>
        <w:t>’</w:t>
      </w:r>
      <w:r w:rsidRPr="00BB2A0B">
        <w:rPr>
          <w:lang w:val="fr-FR"/>
        </w:rPr>
        <w:t>éq.CO</w:t>
      </w:r>
      <w:r w:rsidRPr="00BB2A0B">
        <w:rPr>
          <w:vertAlign w:val="subscript"/>
          <w:lang w:val="fr-FR"/>
        </w:rPr>
        <w:t>2</w:t>
      </w:r>
      <w:r w:rsidRPr="00BB2A0B">
        <w:rPr>
          <w:lang w:val="fr-FR"/>
        </w:rPr>
        <w:t xml:space="preserve"> en 2023 à 40 645 tonnes d</w:t>
      </w:r>
      <w:r w:rsidR="00573D97">
        <w:rPr>
          <w:lang w:val="fr-FR"/>
        </w:rPr>
        <w:t>’</w:t>
      </w:r>
      <w:r w:rsidRPr="00BB2A0B">
        <w:rPr>
          <w:lang w:val="fr-FR"/>
        </w:rPr>
        <w:t>éq.CO</w:t>
      </w:r>
      <w:r w:rsidRPr="00BB2A0B">
        <w:rPr>
          <w:vertAlign w:val="subscript"/>
          <w:lang w:val="fr-FR"/>
        </w:rPr>
        <w:t>2</w:t>
      </w:r>
      <w:r w:rsidRPr="00BB2A0B">
        <w:rPr>
          <w:lang w:val="fr-FR"/>
        </w:rPr>
        <w:t xml:space="preserve"> en 2029. Le gouvernement du Lesotho propose de réduire la consommation de HFC grâce à une combinaison de mesures, notamment le renforcement du cadre réglementaire pour réduire l</w:t>
      </w:r>
      <w:r w:rsidR="00573D97">
        <w:rPr>
          <w:lang w:val="fr-FR"/>
        </w:rPr>
        <w:t>’</w:t>
      </w:r>
      <w:r w:rsidRPr="00BB2A0B">
        <w:rPr>
          <w:lang w:val="fr-FR"/>
        </w:rPr>
        <w:t>importation et la consommation de HFC, le renforcement</w:t>
      </w:r>
      <w:r w:rsidR="00AC68B9">
        <w:rPr>
          <w:lang w:val="fr-FR"/>
        </w:rPr>
        <w:t xml:space="preserve"> de la manipulation sans danger</w:t>
      </w:r>
      <w:r w:rsidRPr="00BB2A0B">
        <w:rPr>
          <w:lang w:val="fr-FR"/>
        </w:rPr>
        <w:t xml:space="preserve"> des frigorigènes grâce à la formation et le renforcement des capacités dans le secteur de l</w:t>
      </w:r>
      <w:r w:rsidR="00573D97">
        <w:rPr>
          <w:lang w:val="fr-FR"/>
        </w:rPr>
        <w:t>’</w:t>
      </w:r>
      <w:r w:rsidRPr="00BB2A0B">
        <w:rPr>
          <w:lang w:val="fr-FR"/>
        </w:rPr>
        <w:t>entretien, l</w:t>
      </w:r>
      <w:r w:rsidR="00573D97">
        <w:rPr>
          <w:lang w:val="fr-FR"/>
        </w:rPr>
        <w:t>’</w:t>
      </w:r>
      <w:r w:rsidRPr="00BB2A0B">
        <w:rPr>
          <w:lang w:val="fr-FR"/>
        </w:rPr>
        <w:t>amélioration des capacités douanières en matière de suivi et de contrôle des HFC, et la promotion de l</w:t>
      </w:r>
      <w:r w:rsidR="00573D97">
        <w:rPr>
          <w:lang w:val="fr-FR"/>
        </w:rPr>
        <w:t>’</w:t>
      </w:r>
      <w:r w:rsidRPr="00BB2A0B">
        <w:rPr>
          <w:lang w:val="fr-FR"/>
        </w:rPr>
        <w:t xml:space="preserve">adoption de </w:t>
      </w:r>
      <w:r w:rsidRPr="00BB2A0B">
        <w:rPr>
          <w:rFonts w:asciiTheme="majorBidi" w:hAnsiTheme="majorBidi" w:cstheme="majorBidi"/>
          <w:lang w:val="fr-FR"/>
        </w:rPr>
        <w:t xml:space="preserve">technologies de remplacement </w:t>
      </w:r>
      <w:r w:rsidRPr="00BB2A0B">
        <w:rPr>
          <w:lang w:val="fr-FR"/>
        </w:rPr>
        <w:t>à faible PRP dans diverses applications</w:t>
      </w:r>
      <w:r w:rsidRPr="00BB2A0B">
        <w:rPr>
          <w:rFonts w:asciiTheme="majorBidi" w:hAnsiTheme="majorBidi" w:cstheme="majorBidi"/>
          <w:lang w:val="fr-FR"/>
        </w:rPr>
        <w:t>.</w:t>
      </w:r>
      <w:r w:rsidRPr="00A05706">
        <w:rPr>
          <w:rFonts w:asciiTheme="majorBidi" w:hAnsiTheme="majorBidi" w:cstheme="majorBidi"/>
          <w:lang w:val="fr-CH"/>
        </w:rPr>
        <w:t xml:space="preserve"> </w:t>
      </w:r>
      <w:r w:rsidRPr="00BB2A0B">
        <w:rPr>
          <w:rFonts w:asciiTheme="majorBidi" w:hAnsiTheme="majorBidi" w:cstheme="majorBidi"/>
          <w:lang w:val="fr-FR"/>
        </w:rPr>
        <w:t>Grâce à cette approche, le gouvernement aspire à réduire la demande de HFC pour l</w:t>
      </w:r>
      <w:r w:rsidR="00573D97">
        <w:rPr>
          <w:rFonts w:asciiTheme="majorBidi" w:hAnsiTheme="majorBidi" w:cstheme="majorBidi"/>
          <w:lang w:val="fr-FR"/>
        </w:rPr>
        <w:t>’</w:t>
      </w:r>
      <w:r w:rsidRPr="00BB2A0B">
        <w:rPr>
          <w:rFonts w:asciiTheme="majorBidi" w:hAnsiTheme="majorBidi" w:cstheme="majorBidi"/>
          <w:lang w:val="fr-FR"/>
        </w:rPr>
        <w:t>entretien et à maintenir ces réductions dans les phases futures du PGEH.</w:t>
      </w:r>
    </w:p>
    <w:p w14:paraId="46678B80" w14:textId="55A8F91B" w:rsidR="007006DA" w:rsidRPr="00BB2A0B" w:rsidRDefault="00BB2A0B" w:rsidP="00BB2A0B">
      <w:pPr>
        <w:pStyle w:val="Heading1"/>
        <w:keepNext/>
        <w:numPr>
          <w:ilvl w:val="0"/>
          <w:numId w:val="0"/>
        </w:numPr>
        <w:spacing w:before="240"/>
        <w:rPr>
          <w:i/>
          <w:iCs/>
        </w:rPr>
      </w:pPr>
      <w:r w:rsidRPr="00BB2A0B">
        <w:rPr>
          <w:i/>
          <w:iCs/>
          <w:lang w:val="fr-FR"/>
        </w:rPr>
        <w:t>Réductions proposées</w:t>
      </w:r>
    </w:p>
    <w:p w14:paraId="6BF90352" w14:textId="2FFEAC79" w:rsidR="00BB2A0B" w:rsidRPr="00A05706" w:rsidRDefault="00BB2A0B" w:rsidP="00BB2A0B">
      <w:pPr>
        <w:pStyle w:val="Heading1"/>
        <w:rPr>
          <w:lang w:val="fr-CH"/>
        </w:rPr>
      </w:pPr>
      <w:r w:rsidRPr="00BB2A0B">
        <w:rPr>
          <w:lang w:val="fr-FR"/>
        </w:rPr>
        <w:t xml:space="preserve">Le tableau </w:t>
      </w:r>
      <w:r>
        <w:rPr>
          <w:lang w:val="fr-FR"/>
        </w:rPr>
        <w:t>suivant</w:t>
      </w:r>
      <w:r w:rsidRPr="00BB2A0B">
        <w:rPr>
          <w:lang w:val="fr-FR"/>
        </w:rPr>
        <w:t xml:space="preserve"> présente les limites du Protocole de Montréal, la croissance estimée et les objectifs de consommation de HFC proposés dans le cadre de la phase I du KIP pour le Lesotho.</w:t>
      </w:r>
    </w:p>
    <w:p w14:paraId="26AF5112" w14:textId="6BFAFF24" w:rsidR="007006DA" w:rsidRPr="00A05706" w:rsidRDefault="00BB2A0B" w:rsidP="00780B59">
      <w:pPr>
        <w:rPr>
          <w:b/>
          <w:bCs/>
          <w:lang w:val="fr-CH"/>
        </w:rPr>
      </w:pPr>
      <w:r w:rsidRPr="00BB2A0B">
        <w:rPr>
          <w:b/>
          <w:bCs/>
          <w:lang w:val="fr-FR"/>
        </w:rPr>
        <w:lastRenderedPageBreak/>
        <w:t>Tableau 7. Prévisions de consommation de HFC dans le cadre d</w:t>
      </w:r>
      <w:r w:rsidR="00573D97">
        <w:rPr>
          <w:b/>
          <w:bCs/>
          <w:lang w:val="fr-FR"/>
        </w:rPr>
        <w:t>’</w:t>
      </w:r>
      <w:r w:rsidRPr="00BB2A0B">
        <w:rPr>
          <w:b/>
          <w:bCs/>
          <w:lang w:val="fr-FR"/>
        </w:rPr>
        <w:t>un scénario sans contrainte, des limites du Protocole de Montréal et des réductions de HFC proposées dans le cadre de la phase I (tonnes d</w:t>
      </w:r>
      <w:r w:rsidR="00573D97">
        <w:rPr>
          <w:b/>
          <w:bCs/>
          <w:lang w:val="fr-FR"/>
        </w:rPr>
        <w:t>’</w:t>
      </w:r>
      <w:r w:rsidRPr="00BB2A0B">
        <w:rPr>
          <w:b/>
          <w:bCs/>
          <w:lang w:val="fr-FR"/>
        </w:rPr>
        <w:t>éq.CO</w:t>
      </w:r>
      <w:r w:rsidRPr="00BB2A0B">
        <w:rPr>
          <w:b/>
          <w:bCs/>
          <w:vertAlign w:val="subscript"/>
          <w:lang w:val="fr-FR"/>
        </w:rPr>
        <w:t>2</w:t>
      </w:r>
      <w:r w:rsidRPr="00BB2A0B">
        <w:rPr>
          <w:b/>
          <w:bCs/>
          <w:lang w:val="fr-FR"/>
        </w:rPr>
        <w:t>)</w:t>
      </w:r>
    </w:p>
    <w:tbl>
      <w:tblPr>
        <w:tblW w:w="5000" w:type="pct"/>
        <w:tblLayout w:type="fixed"/>
        <w:tblLook w:val="04A0" w:firstRow="1" w:lastRow="0" w:firstColumn="1" w:lastColumn="0" w:noHBand="0" w:noVBand="1"/>
      </w:tblPr>
      <w:tblGrid>
        <w:gridCol w:w="2504"/>
        <w:gridCol w:w="1000"/>
        <w:gridCol w:w="1000"/>
        <w:gridCol w:w="1000"/>
        <w:gridCol w:w="1000"/>
        <w:gridCol w:w="1000"/>
        <w:gridCol w:w="1000"/>
        <w:gridCol w:w="1000"/>
      </w:tblGrid>
      <w:tr w:rsidR="007006DA" w:rsidRPr="00441418" w14:paraId="7EDD81CD" w14:textId="77777777" w:rsidTr="00BB2A0B">
        <w:trPr>
          <w:trHeight w:val="295"/>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EC5E141" w14:textId="77777777" w:rsidR="007006DA" w:rsidRPr="00A05706" w:rsidRDefault="007006DA" w:rsidP="00780B59">
            <w:pPr>
              <w:jc w:val="left"/>
              <w:rPr>
                <w:color w:val="000000"/>
                <w:sz w:val="18"/>
                <w:szCs w:val="18"/>
                <w:lang w:val="fr-CH" w:eastAsia="zh-CN"/>
              </w:rPr>
            </w:pP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5F398D" w14:textId="77777777" w:rsidR="007006DA" w:rsidRPr="00441418" w:rsidRDefault="007006DA" w:rsidP="00780B59">
            <w:pPr>
              <w:jc w:val="center"/>
              <w:rPr>
                <w:b/>
                <w:bCs/>
                <w:color w:val="000000"/>
                <w:sz w:val="18"/>
                <w:szCs w:val="18"/>
                <w:lang w:eastAsia="zh-CN"/>
              </w:rPr>
            </w:pPr>
            <w:r w:rsidRPr="00441418">
              <w:rPr>
                <w:b/>
                <w:bCs/>
                <w:sz w:val="18"/>
                <w:szCs w:val="18"/>
                <w:lang w:eastAsia="zh-CN"/>
              </w:rPr>
              <w:t>2023*</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2FC63D" w14:textId="77777777" w:rsidR="007006DA" w:rsidRPr="00441418" w:rsidRDefault="007006DA" w:rsidP="00780B59">
            <w:pPr>
              <w:jc w:val="center"/>
              <w:rPr>
                <w:b/>
                <w:bCs/>
                <w:color w:val="000000"/>
                <w:sz w:val="18"/>
                <w:szCs w:val="18"/>
                <w:lang w:eastAsia="zh-CN"/>
              </w:rPr>
            </w:pPr>
            <w:r w:rsidRPr="00441418">
              <w:rPr>
                <w:b/>
                <w:bCs/>
                <w:sz w:val="18"/>
                <w:szCs w:val="18"/>
                <w:lang w:eastAsia="zh-CN"/>
              </w:rPr>
              <w:t>2024</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BD50147" w14:textId="77777777" w:rsidR="007006DA" w:rsidRPr="00441418" w:rsidRDefault="007006DA" w:rsidP="00780B59">
            <w:pPr>
              <w:jc w:val="center"/>
              <w:rPr>
                <w:b/>
                <w:bCs/>
                <w:color w:val="000000"/>
                <w:sz w:val="18"/>
                <w:szCs w:val="18"/>
                <w:lang w:eastAsia="zh-CN"/>
              </w:rPr>
            </w:pPr>
            <w:r w:rsidRPr="00441418">
              <w:rPr>
                <w:b/>
                <w:bCs/>
                <w:sz w:val="18"/>
                <w:szCs w:val="18"/>
                <w:lang w:eastAsia="zh-CN"/>
              </w:rPr>
              <w:t>2025</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59EE905" w14:textId="77777777" w:rsidR="007006DA" w:rsidRPr="00441418" w:rsidRDefault="007006DA" w:rsidP="00780B59">
            <w:pPr>
              <w:jc w:val="center"/>
              <w:rPr>
                <w:b/>
                <w:bCs/>
                <w:color w:val="000000"/>
                <w:sz w:val="18"/>
                <w:szCs w:val="18"/>
                <w:lang w:eastAsia="zh-CN"/>
              </w:rPr>
            </w:pPr>
            <w:r w:rsidRPr="00441418">
              <w:rPr>
                <w:b/>
                <w:bCs/>
                <w:sz w:val="18"/>
                <w:szCs w:val="18"/>
                <w:lang w:eastAsia="zh-CN"/>
              </w:rPr>
              <w:t>2026</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C5E31B2" w14:textId="77777777" w:rsidR="007006DA" w:rsidRPr="00441418" w:rsidRDefault="007006DA" w:rsidP="00780B59">
            <w:pPr>
              <w:jc w:val="center"/>
              <w:rPr>
                <w:b/>
                <w:bCs/>
                <w:color w:val="000000"/>
                <w:sz w:val="18"/>
                <w:szCs w:val="18"/>
                <w:lang w:eastAsia="zh-CN"/>
              </w:rPr>
            </w:pPr>
            <w:r w:rsidRPr="00441418">
              <w:rPr>
                <w:b/>
                <w:bCs/>
                <w:sz w:val="18"/>
                <w:szCs w:val="18"/>
                <w:lang w:eastAsia="zh-CN"/>
              </w:rPr>
              <w:t>2027</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A53B14" w14:textId="77777777" w:rsidR="007006DA" w:rsidRPr="00441418" w:rsidRDefault="007006DA" w:rsidP="00780B59">
            <w:pPr>
              <w:jc w:val="center"/>
              <w:rPr>
                <w:b/>
                <w:bCs/>
                <w:color w:val="000000"/>
                <w:sz w:val="18"/>
                <w:szCs w:val="18"/>
                <w:lang w:eastAsia="zh-CN"/>
              </w:rPr>
            </w:pPr>
            <w:r w:rsidRPr="00441418">
              <w:rPr>
                <w:b/>
                <w:bCs/>
                <w:sz w:val="18"/>
                <w:szCs w:val="18"/>
                <w:lang w:eastAsia="zh-CN"/>
              </w:rPr>
              <w:t>2028</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D837B3" w14:textId="77777777" w:rsidR="007006DA" w:rsidRPr="00441418" w:rsidRDefault="007006DA" w:rsidP="00780B59">
            <w:pPr>
              <w:jc w:val="center"/>
              <w:rPr>
                <w:b/>
                <w:bCs/>
                <w:color w:val="000000"/>
                <w:sz w:val="18"/>
                <w:szCs w:val="18"/>
                <w:lang w:eastAsia="zh-CN"/>
              </w:rPr>
            </w:pPr>
            <w:r w:rsidRPr="00441418">
              <w:rPr>
                <w:b/>
                <w:bCs/>
                <w:sz w:val="18"/>
                <w:szCs w:val="18"/>
                <w:lang w:eastAsia="zh-CN"/>
              </w:rPr>
              <w:t>2029</w:t>
            </w:r>
          </w:p>
        </w:tc>
      </w:tr>
      <w:tr w:rsidR="006C7272" w:rsidRPr="007B4E2C" w14:paraId="3504B46A" w14:textId="77777777" w:rsidTr="00BB2A0B">
        <w:trPr>
          <w:trHeight w:val="123"/>
        </w:trPr>
        <w:tc>
          <w:tcPr>
            <w:tcW w:w="131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2C98305" w14:textId="73242163" w:rsidR="006C7272" w:rsidRPr="00A05706" w:rsidRDefault="00BB2A0B" w:rsidP="00456130">
            <w:pPr>
              <w:jc w:val="left"/>
              <w:rPr>
                <w:sz w:val="18"/>
                <w:szCs w:val="18"/>
                <w:lang w:val="fr-CH" w:eastAsia="zh-CN"/>
              </w:rPr>
            </w:pPr>
            <w:r w:rsidRPr="00BB2A0B">
              <w:rPr>
                <w:sz w:val="18"/>
                <w:szCs w:val="18"/>
                <w:lang w:val="fr-FR" w:eastAsia="zh-CN"/>
              </w:rPr>
              <w:t>Prévision de la consommation de HFC (taux de croissance annuel 5,5 %**)</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B41FDF" w14:textId="64D2012C" w:rsidR="006C7272" w:rsidRPr="007C2D6F" w:rsidRDefault="006C7272" w:rsidP="006C7272">
            <w:pPr>
              <w:jc w:val="right"/>
              <w:rPr>
                <w:sz w:val="18"/>
                <w:szCs w:val="18"/>
                <w:lang w:eastAsia="zh-CN"/>
              </w:rPr>
            </w:pPr>
            <w:r w:rsidRPr="007C2D6F">
              <w:rPr>
                <w:sz w:val="18"/>
                <w:szCs w:val="18"/>
                <w:lang w:eastAsia="zh-CN"/>
              </w:rPr>
              <w:t>27</w:t>
            </w:r>
            <w:r w:rsidR="00520600">
              <w:rPr>
                <w:sz w:val="18"/>
                <w:szCs w:val="18"/>
                <w:lang w:eastAsia="zh-CN"/>
              </w:rPr>
              <w:t> </w:t>
            </w:r>
            <w:r w:rsidRPr="007C2D6F">
              <w:rPr>
                <w:sz w:val="18"/>
                <w:szCs w:val="18"/>
                <w:lang w:eastAsia="zh-CN"/>
              </w:rPr>
              <w:t>069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4378BAC" w14:textId="4BEF0948" w:rsidR="006C7272" w:rsidRPr="00197D4F" w:rsidRDefault="006C7272" w:rsidP="006C7272">
            <w:pPr>
              <w:jc w:val="right"/>
              <w:rPr>
                <w:strike/>
                <w:sz w:val="18"/>
                <w:szCs w:val="18"/>
                <w:lang w:eastAsia="zh-CN"/>
              </w:rPr>
            </w:pPr>
            <w:r w:rsidRPr="00197D4F">
              <w:rPr>
                <w:sz w:val="18"/>
                <w:szCs w:val="18"/>
                <w:lang w:eastAsia="zh-CN"/>
              </w:rPr>
              <w:t>31</w:t>
            </w:r>
            <w:r w:rsidR="00520600">
              <w:rPr>
                <w:sz w:val="18"/>
                <w:szCs w:val="18"/>
                <w:lang w:eastAsia="zh-CN"/>
              </w:rPr>
              <w:t> </w:t>
            </w:r>
            <w:r w:rsidRPr="00197D4F">
              <w:rPr>
                <w:sz w:val="18"/>
                <w:szCs w:val="18"/>
                <w:lang w:eastAsia="zh-CN"/>
              </w:rPr>
              <w:t>099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1F62145" w14:textId="45F1FD6D" w:rsidR="006C7272" w:rsidRPr="00197D4F" w:rsidRDefault="006C7272" w:rsidP="006C7272">
            <w:pPr>
              <w:jc w:val="right"/>
              <w:rPr>
                <w:strike/>
                <w:sz w:val="18"/>
                <w:szCs w:val="18"/>
                <w:lang w:eastAsia="zh-CN"/>
              </w:rPr>
            </w:pPr>
            <w:r w:rsidRPr="00197D4F">
              <w:rPr>
                <w:sz w:val="18"/>
                <w:szCs w:val="18"/>
                <w:lang w:eastAsia="zh-CN"/>
              </w:rPr>
              <w:t>32</w:t>
            </w:r>
            <w:r w:rsidR="00520600">
              <w:rPr>
                <w:sz w:val="18"/>
                <w:szCs w:val="18"/>
                <w:lang w:eastAsia="zh-CN"/>
              </w:rPr>
              <w:t> </w:t>
            </w:r>
            <w:r w:rsidRPr="00197D4F">
              <w:rPr>
                <w:sz w:val="18"/>
                <w:szCs w:val="18"/>
                <w:lang w:eastAsia="zh-CN"/>
              </w:rPr>
              <w:t>809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A674176" w14:textId="213ABE30" w:rsidR="006C7272" w:rsidRPr="00197D4F" w:rsidRDefault="006C7272" w:rsidP="006C7272">
            <w:pPr>
              <w:jc w:val="right"/>
              <w:rPr>
                <w:strike/>
                <w:sz w:val="18"/>
                <w:szCs w:val="18"/>
                <w:lang w:eastAsia="zh-CN"/>
              </w:rPr>
            </w:pPr>
            <w:r w:rsidRPr="00197D4F">
              <w:rPr>
                <w:sz w:val="18"/>
                <w:szCs w:val="18"/>
                <w:lang w:eastAsia="zh-CN"/>
              </w:rPr>
              <w:t>34</w:t>
            </w:r>
            <w:r w:rsidR="00520600">
              <w:rPr>
                <w:sz w:val="18"/>
                <w:szCs w:val="18"/>
                <w:lang w:eastAsia="zh-CN"/>
              </w:rPr>
              <w:t> </w:t>
            </w:r>
            <w:r w:rsidRPr="00197D4F">
              <w:rPr>
                <w:sz w:val="18"/>
                <w:szCs w:val="18"/>
                <w:lang w:eastAsia="zh-CN"/>
              </w:rPr>
              <w:t>614</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6472D34" w14:textId="1DFFD52A" w:rsidR="006C7272" w:rsidRPr="00197D4F" w:rsidRDefault="006C7272" w:rsidP="006C7272">
            <w:pPr>
              <w:jc w:val="right"/>
              <w:rPr>
                <w:strike/>
                <w:sz w:val="18"/>
                <w:szCs w:val="18"/>
                <w:lang w:eastAsia="zh-CN"/>
              </w:rPr>
            </w:pPr>
            <w:r w:rsidRPr="00197D4F">
              <w:rPr>
                <w:sz w:val="18"/>
                <w:szCs w:val="18"/>
                <w:lang w:eastAsia="zh-CN"/>
              </w:rPr>
              <w:t>36</w:t>
            </w:r>
            <w:r w:rsidR="00520600">
              <w:rPr>
                <w:sz w:val="18"/>
                <w:szCs w:val="18"/>
                <w:lang w:eastAsia="zh-CN"/>
              </w:rPr>
              <w:t> </w:t>
            </w:r>
            <w:r w:rsidRPr="00197D4F">
              <w:rPr>
                <w:sz w:val="18"/>
                <w:szCs w:val="18"/>
                <w:lang w:eastAsia="zh-CN"/>
              </w:rPr>
              <w:t>518</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39DD57E" w14:textId="1C723A81" w:rsidR="006C7272" w:rsidRPr="00197D4F" w:rsidRDefault="006C7272" w:rsidP="006C7272">
            <w:pPr>
              <w:jc w:val="right"/>
              <w:rPr>
                <w:strike/>
                <w:sz w:val="18"/>
                <w:szCs w:val="18"/>
                <w:lang w:eastAsia="zh-CN"/>
              </w:rPr>
            </w:pPr>
            <w:r w:rsidRPr="00197D4F">
              <w:rPr>
                <w:sz w:val="18"/>
                <w:szCs w:val="18"/>
                <w:lang w:eastAsia="zh-CN"/>
              </w:rPr>
              <w:t>38</w:t>
            </w:r>
            <w:r w:rsidR="00520600">
              <w:rPr>
                <w:sz w:val="18"/>
                <w:szCs w:val="18"/>
                <w:lang w:eastAsia="zh-CN"/>
              </w:rPr>
              <w:t> </w:t>
            </w:r>
            <w:r w:rsidRPr="00197D4F">
              <w:rPr>
                <w:sz w:val="18"/>
                <w:szCs w:val="18"/>
                <w:lang w:eastAsia="zh-CN"/>
              </w:rPr>
              <w:t>526</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14260E" w14:textId="2AFAA469" w:rsidR="006C7272" w:rsidRPr="00197D4F" w:rsidRDefault="006C7272" w:rsidP="006C7272">
            <w:pPr>
              <w:jc w:val="right"/>
              <w:rPr>
                <w:strike/>
                <w:sz w:val="18"/>
                <w:szCs w:val="18"/>
                <w:lang w:eastAsia="zh-CN"/>
              </w:rPr>
            </w:pPr>
            <w:r w:rsidRPr="00197D4F">
              <w:rPr>
                <w:sz w:val="18"/>
                <w:szCs w:val="18"/>
                <w:lang w:eastAsia="zh-CN"/>
              </w:rPr>
              <w:t>40</w:t>
            </w:r>
            <w:r w:rsidR="00520600">
              <w:rPr>
                <w:sz w:val="18"/>
                <w:szCs w:val="18"/>
                <w:lang w:eastAsia="zh-CN"/>
              </w:rPr>
              <w:t> </w:t>
            </w:r>
            <w:r w:rsidRPr="00197D4F">
              <w:rPr>
                <w:sz w:val="18"/>
                <w:szCs w:val="18"/>
                <w:lang w:eastAsia="zh-CN"/>
              </w:rPr>
              <w:t>645</w:t>
            </w:r>
          </w:p>
        </w:tc>
      </w:tr>
      <w:tr w:rsidR="006C7272" w:rsidRPr="007B4E2C" w14:paraId="4089F402" w14:textId="77777777" w:rsidTr="00BB2A0B">
        <w:trPr>
          <w:trHeight w:val="191"/>
        </w:trPr>
        <w:tc>
          <w:tcPr>
            <w:tcW w:w="131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08A0B5F" w14:textId="4464E74F" w:rsidR="006C7272" w:rsidRPr="00A05706" w:rsidRDefault="00BB2A0B" w:rsidP="00456130">
            <w:pPr>
              <w:jc w:val="left"/>
              <w:rPr>
                <w:sz w:val="18"/>
                <w:szCs w:val="18"/>
                <w:lang w:val="fr-CH" w:eastAsia="zh-CN"/>
              </w:rPr>
            </w:pPr>
            <w:r w:rsidRPr="00BB2A0B">
              <w:rPr>
                <w:sz w:val="18"/>
                <w:szCs w:val="18"/>
                <w:lang w:val="fr-FR" w:eastAsia="zh-CN"/>
              </w:rPr>
              <w:t>Limites de consommation de HFC du Protocole de Montréal</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AE2EC38" w14:textId="2903630A" w:rsidR="006C7272" w:rsidRPr="00BB2A0B" w:rsidRDefault="00BB2A0B" w:rsidP="00456130">
            <w:pPr>
              <w:jc w:val="right"/>
              <w:rPr>
                <w:sz w:val="18"/>
                <w:szCs w:val="18"/>
                <w:lang w:eastAsia="zh-CN"/>
              </w:rPr>
            </w:pPr>
            <w:r w:rsidRPr="00BB2A0B">
              <w:rPr>
                <w:sz w:val="18"/>
                <w:szCs w:val="18"/>
                <w:lang w:val="fr-FR"/>
              </w:rPr>
              <w:t>s.o.</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8CD65F" w14:textId="58D0B75F"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C08AC90" w14:textId="58C7D1FB"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3D0F70B" w14:textId="26C3A33F"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A2159A" w14:textId="38EB3F63"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F2355B1" w14:textId="6E52072E"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99B293E" w14:textId="490B55D4" w:rsidR="006C7272" w:rsidRPr="00F3313B" w:rsidRDefault="006C7272" w:rsidP="006C7272">
            <w:pPr>
              <w:jc w:val="right"/>
              <w:rPr>
                <w:sz w:val="18"/>
                <w:szCs w:val="18"/>
                <w:lang w:eastAsia="zh-CN"/>
              </w:rPr>
            </w:pPr>
            <w:r w:rsidRPr="00F3313B">
              <w:rPr>
                <w:sz w:val="18"/>
                <w:szCs w:val="18"/>
                <w:lang w:eastAsia="zh-CN"/>
              </w:rPr>
              <w:t>92</w:t>
            </w:r>
            <w:r w:rsidR="00520600">
              <w:rPr>
                <w:sz w:val="18"/>
                <w:szCs w:val="18"/>
                <w:lang w:eastAsia="zh-CN"/>
              </w:rPr>
              <w:t> </w:t>
            </w:r>
            <w:r w:rsidRPr="00F3313B">
              <w:rPr>
                <w:sz w:val="18"/>
                <w:szCs w:val="18"/>
                <w:lang w:eastAsia="zh-CN"/>
              </w:rPr>
              <w:t>899</w:t>
            </w:r>
          </w:p>
        </w:tc>
      </w:tr>
      <w:tr w:rsidR="006C7272" w:rsidRPr="007B4E2C" w14:paraId="2586D581" w14:textId="77777777" w:rsidTr="00BB2A0B">
        <w:trPr>
          <w:trHeight w:val="336"/>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762CB52" w14:textId="1CC7779F" w:rsidR="006C7272" w:rsidRPr="00A05706" w:rsidRDefault="00BB2A0B" w:rsidP="00456130">
            <w:pPr>
              <w:jc w:val="left"/>
              <w:rPr>
                <w:sz w:val="18"/>
                <w:szCs w:val="18"/>
                <w:lang w:val="fr-CH" w:eastAsia="zh-CN"/>
              </w:rPr>
            </w:pPr>
            <w:r w:rsidRPr="00BB2A0B">
              <w:rPr>
                <w:sz w:val="18"/>
                <w:szCs w:val="18"/>
                <w:lang w:val="fr-FR" w:eastAsia="zh-CN"/>
              </w:rPr>
              <w:t>Consommation de HFC proposée dans le cadre du kip</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41EAD0D" w14:textId="08D97B75" w:rsidR="006C7272" w:rsidRPr="00BB2A0B" w:rsidRDefault="00BB2A0B" w:rsidP="00456130">
            <w:pPr>
              <w:jc w:val="right"/>
              <w:rPr>
                <w:sz w:val="18"/>
                <w:szCs w:val="18"/>
              </w:rPr>
            </w:pPr>
            <w:r w:rsidRPr="00BB2A0B">
              <w:rPr>
                <w:sz w:val="18"/>
                <w:szCs w:val="18"/>
                <w:lang w:val="fr-FR"/>
              </w:rPr>
              <w:t>s.o.</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E1C8A1" w14:textId="3B66F2C7"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BDA9A8A" w14:textId="7E316F35"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C674FA3" w14:textId="6F9CACC5"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670034" w14:textId="67997412"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47F7227" w14:textId="70833E8C" w:rsidR="006C7272" w:rsidRPr="00F3313B" w:rsidRDefault="006C7272" w:rsidP="006C7272">
            <w:pPr>
              <w:jc w:val="right"/>
              <w:rPr>
                <w:sz w:val="18"/>
                <w:szCs w:val="18"/>
                <w:lang w:eastAsia="zh-CN"/>
              </w:rPr>
            </w:pPr>
            <w:r w:rsidRPr="00F3313B">
              <w:rPr>
                <w:sz w:val="18"/>
                <w:szCs w:val="18"/>
                <w:lang w:eastAsia="zh-CN"/>
              </w:rPr>
              <w:t>103</w:t>
            </w:r>
            <w:r w:rsidR="00520600">
              <w:rPr>
                <w:sz w:val="18"/>
                <w:szCs w:val="18"/>
                <w:lang w:eastAsia="zh-CN"/>
              </w:rPr>
              <w:t> </w:t>
            </w:r>
            <w:r w:rsidRPr="00F3313B">
              <w:rPr>
                <w:sz w:val="18"/>
                <w:szCs w:val="18"/>
                <w:lang w:eastAsia="zh-CN"/>
              </w:rPr>
              <w:t>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84B22E7" w14:textId="004CEB0C" w:rsidR="006C7272" w:rsidRPr="00F3313B" w:rsidRDefault="006C7272" w:rsidP="006C7272">
            <w:pPr>
              <w:jc w:val="right"/>
              <w:rPr>
                <w:sz w:val="18"/>
                <w:szCs w:val="18"/>
                <w:lang w:eastAsia="zh-CN"/>
              </w:rPr>
            </w:pPr>
            <w:r w:rsidRPr="00F3313B">
              <w:rPr>
                <w:sz w:val="18"/>
                <w:szCs w:val="18"/>
                <w:lang w:eastAsia="zh-CN"/>
              </w:rPr>
              <w:t>92</w:t>
            </w:r>
            <w:r w:rsidR="00520600">
              <w:rPr>
                <w:sz w:val="18"/>
                <w:szCs w:val="18"/>
                <w:lang w:eastAsia="zh-CN"/>
              </w:rPr>
              <w:t> </w:t>
            </w:r>
            <w:r w:rsidRPr="00F3313B">
              <w:rPr>
                <w:sz w:val="18"/>
                <w:szCs w:val="18"/>
                <w:lang w:eastAsia="zh-CN"/>
              </w:rPr>
              <w:t>899</w:t>
            </w:r>
          </w:p>
        </w:tc>
      </w:tr>
      <w:tr w:rsidR="006C7272" w:rsidRPr="007B4E2C" w14:paraId="15479FEB" w14:textId="77777777" w:rsidTr="00BB2A0B">
        <w:trPr>
          <w:trHeight w:val="88"/>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0B98AAF" w14:textId="3B383D12" w:rsidR="006C7272" w:rsidRPr="00A05706" w:rsidRDefault="00BB2A0B" w:rsidP="00456130">
            <w:pPr>
              <w:jc w:val="left"/>
              <w:rPr>
                <w:sz w:val="18"/>
                <w:szCs w:val="18"/>
                <w:lang w:val="fr-CH" w:eastAsia="zh-CN"/>
              </w:rPr>
            </w:pPr>
            <w:r w:rsidRPr="00BB2A0B">
              <w:rPr>
                <w:sz w:val="18"/>
                <w:szCs w:val="18"/>
                <w:lang w:val="fr-FR" w:eastAsia="zh-CN"/>
              </w:rPr>
              <w:t>Réduction proposée de la consommation de HFC par rapport à la valeur de référence (%)</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90A26BB" w14:textId="4327D987" w:rsidR="006C7272" w:rsidRPr="00BB2A0B" w:rsidRDefault="00BB2A0B" w:rsidP="00456130">
            <w:pPr>
              <w:jc w:val="right"/>
              <w:rPr>
                <w:sz w:val="18"/>
                <w:szCs w:val="18"/>
              </w:rPr>
            </w:pPr>
            <w:r w:rsidRPr="00BB2A0B">
              <w:rPr>
                <w:sz w:val="18"/>
                <w:szCs w:val="18"/>
                <w:lang w:val="fr-FR"/>
              </w:rPr>
              <w:t>s.o.</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57C8E88" w14:textId="77777777" w:rsidR="006C7272" w:rsidRPr="009C1DF7" w:rsidRDefault="006C7272" w:rsidP="006C7272">
            <w:pPr>
              <w:jc w:val="right"/>
              <w:rPr>
                <w:sz w:val="18"/>
                <w:szCs w:val="18"/>
              </w:rPr>
            </w:pPr>
            <w:r w:rsidRPr="009C1DF7">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674AC89" w14:textId="77777777" w:rsidR="006C7272" w:rsidRPr="009C1DF7" w:rsidRDefault="006C7272" w:rsidP="006C7272">
            <w:pPr>
              <w:jc w:val="right"/>
              <w:rPr>
                <w:sz w:val="18"/>
                <w:szCs w:val="18"/>
              </w:rPr>
            </w:pPr>
            <w:r w:rsidRPr="009C1DF7">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0BAEEE" w14:textId="77777777" w:rsidR="006C7272" w:rsidRPr="009C1DF7" w:rsidRDefault="006C7272" w:rsidP="006C7272">
            <w:pPr>
              <w:jc w:val="right"/>
              <w:rPr>
                <w:sz w:val="18"/>
                <w:szCs w:val="18"/>
              </w:rPr>
            </w:pPr>
            <w:r w:rsidRPr="009C1DF7">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42ABE9" w14:textId="77777777" w:rsidR="006C7272" w:rsidRPr="009C1DF7" w:rsidRDefault="006C7272" w:rsidP="006C7272">
            <w:pPr>
              <w:jc w:val="right"/>
              <w:rPr>
                <w:sz w:val="18"/>
                <w:szCs w:val="18"/>
              </w:rPr>
            </w:pPr>
            <w:r w:rsidRPr="009C1DF7">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CA067A" w14:textId="77777777" w:rsidR="006C7272" w:rsidRPr="009C1DF7" w:rsidRDefault="006C7272" w:rsidP="006C7272">
            <w:pPr>
              <w:jc w:val="right"/>
              <w:rPr>
                <w:sz w:val="18"/>
                <w:szCs w:val="18"/>
              </w:rPr>
            </w:pPr>
            <w:r w:rsidRPr="009C1DF7">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674178" w14:textId="77777777" w:rsidR="006C7272" w:rsidRPr="009C1DF7" w:rsidRDefault="006C7272" w:rsidP="006C7272">
            <w:pPr>
              <w:jc w:val="right"/>
              <w:rPr>
                <w:sz w:val="18"/>
                <w:szCs w:val="18"/>
              </w:rPr>
            </w:pPr>
            <w:r w:rsidRPr="009C1DF7">
              <w:rPr>
                <w:sz w:val="18"/>
                <w:szCs w:val="18"/>
              </w:rPr>
              <w:t>10</w:t>
            </w:r>
          </w:p>
        </w:tc>
      </w:tr>
    </w:tbl>
    <w:p w14:paraId="77CEAFA4" w14:textId="00E05D84" w:rsidR="007006DA" w:rsidRPr="00A05706" w:rsidRDefault="00BB2A0B" w:rsidP="00BB2A0B">
      <w:pPr>
        <w:suppressAutoHyphens/>
        <w:rPr>
          <w:sz w:val="16"/>
          <w:szCs w:val="16"/>
          <w:lang w:val="fr-CH"/>
        </w:rPr>
      </w:pPr>
      <w:r w:rsidRPr="00BB2A0B">
        <w:rPr>
          <w:sz w:val="16"/>
          <w:szCs w:val="16"/>
          <w:lang w:val="fr-FR"/>
        </w:rPr>
        <w:t>* Conformément aux données au titre de l</w:t>
      </w:r>
      <w:r w:rsidR="00573D97">
        <w:rPr>
          <w:sz w:val="16"/>
          <w:szCs w:val="16"/>
          <w:lang w:val="fr-FR"/>
        </w:rPr>
        <w:t>’</w:t>
      </w:r>
      <w:r w:rsidRPr="00BB2A0B">
        <w:rPr>
          <w:sz w:val="16"/>
          <w:szCs w:val="16"/>
          <w:lang w:val="fr-FR"/>
        </w:rPr>
        <w:t>article 7</w:t>
      </w:r>
    </w:p>
    <w:p w14:paraId="618846E4" w14:textId="7CC506BF" w:rsidR="002F76F7" w:rsidRPr="00A05706" w:rsidRDefault="00BB2A0B" w:rsidP="00BB2A0B">
      <w:pPr>
        <w:suppressAutoHyphens/>
        <w:spacing w:after="240"/>
        <w:rPr>
          <w:sz w:val="16"/>
          <w:szCs w:val="16"/>
          <w:lang w:val="fr-CH"/>
        </w:rPr>
      </w:pPr>
      <w:r w:rsidRPr="00BB2A0B">
        <w:rPr>
          <w:sz w:val="16"/>
          <w:szCs w:val="16"/>
          <w:lang w:val="fr-FR"/>
        </w:rPr>
        <w:t>** La croissance est estimée sur la base des données de l</w:t>
      </w:r>
      <w:r w:rsidR="00573D97">
        <w:rPr>
          <w:sz w:val="16"/>
          <w:szCs w:val="16"/>
          <w:lang w:val="fr-FR"/>
        </w:rPr>
        <w:t>’</w:t>
      </w:r>
      <w:r w:rsidRPr="00BB2A0B">
        <w:rPr>
          <w:sz w:val="16"/>
          <w:szCs w:val="16"/>
          <w:lang w:val="fr-FR"/>
        </w:rPr>
        <w:t>industrie.</w:t>
      </w:r>
    </w:p>
    <w:p w14:paraId="0B4B0827" w14:textId="1BE35FFC" w:rsidR="00BB2A0B" w:rsidRPr="00A05706" w:rsidRDefault="00BB2A0B" w:rsidP="00BB2A0B">
      <w:pPr>
        <w:pStyle w:val="Heading1"/>
        <w:rPr>
          <w:lang w:val="fr-CH"/>
        </w:rPr>
      </w:pPr>
      <w:r w:rsidRPr="00BB2A0B">
        <w:rPr>
          <w:lang w:val="fr-FR"/>
        </w:rPr>
        <w:t>Le tableau ci-dessus montre que la consommation de HFC devrait continuer à augmenter entre 2024 et 2029 en raison de la demande d</w:t>
      </w:r>
      <w:r w:rsidR="00573D97">
        <w:rPr>
          <w:lang w:val="fr-FR"/>
        </w:rPr>
        <w:t>’</w:t>
      </w:r>
      <w:r w:rsidRPr="00BB2A0B">
        <w:rPr>
          <w:lang w:val="fr-FR"/>
        </w:rPr>
        <w:t>équipements à base de HFC. Les activités proposées dans le cadre de la phase I du KIP aideront non seulement le pays à assurer le contrôle et le suivi de la consommation de HFC grâce à un système solide d</w:t>
      </w:r>
      <w:r w:rsidR="00573D97">
        <w:rPr>
          <w:lang w:val="fr-FR"/>
        </w:rPr>
        <w:t>’</w:t>
      </w:r>
      <w:r w:rsidRPr="00BB2A0B">
        <w:rPr>
          <w:lang w:val="fr-FR"/>
        </w:rPr>
        <w:t>autorisation et de quotas, mais faciliteront également l</w:t>
      </w:r>
      <w:r w:rsidR="00573D97">
        <w:rPr>
          <w:lang w:val="fr-FR"/>
        </w:rPr>
        <w:t>’</w:t>
      </w:r>
      <w:r w:rsidRPr="00BB2A0B">
        <w:rPr>
          <w:lang w:val="fr-FR"/>
        </w:rPr>
        <w:t xml:space="preserve">adoption plus rapide </w:t>
      </w:r>
      <w:r w:rsidR="00AC68B9">
        <w:rPr>
          <w:lang w:val="fr-FR"/>
        </w:rPr>
        <w:t xml:space="preserve">de </w:t>
      </w:r>
      <w:r w:rsidRPr="00BB2A0B">
        <w:rPr>
          <w:lang w:val="fr-FR"/>
        </w:rPr>
        <w:t>solutions de remplacement.</w:t>
      </w:r>
    </w:p>
    <w:p w14:paraId="45F52EC7" w14:textId="1AF28F07" w:rsidR="0070038F" w:rsidRPr="00BB2A0B" w:rsidRDefault="00BB2A0B" w:rsidP="00BB2A0B">
      <w:pPr>
        <w:pStyle w:val="Heading1"/>
        <w:keepNext/>
        <w:numPr>
          <w:ilvl w:val="0"/>
          <w:numId w:val="0"/>
        </w:numPr>
        <w:spacing w:before="240"/>
        <w:rPr>
          <w:i/>
          <w:iCs/>
        </w:rPr>
      </w:pPr>
      <w:r w:rsidRPr="00BB2A0B">
        <w:rPr>
          <w:i/>
          <w:iCs/>
          <w:lang w:val="fr-FR"/>
        </w:rPr>
        <w:t>Activités proposées</w:t>
      </w:r>
    </w:p>
    <w:p w14:paraId="2E58BB7F" w14:textId="2FC08F21" w:rsidR="00BB2A0B" w:rsidRPr="00A05706" w:rsidRDefault="00BB2A0B" w:rsidP="00BB2A0B">
      <w:pPr>
        <w:pStyle w:val="Heading1"/>
        <w:keepNext/>
        <w:rPr>
          <w:lang w:val="fr-CH"/>
        </w:rPr>
      </w:pPr>
      <w:r w:rsidRPr="00BB2A0B">
        <w:rPr>
          <w:lang w:val="fr-FR"/>
        </w:rPr>
        <w:t>Les différents éléments du KIP pour le Lesotho assortis de la répartition des coûts sont présentés ci-dessous :</w:t>
      </w:r>
    </w:p>
    <w:p w14:paraId="3AFF96E2" w14:textId="7CE60F60" w:rsidR="00BB2A0B" w:rsidRPr="00A05706" w:rsidRDefault="00BB2A0B" w:rsidP="00FB6953">
      <w:pPr>
        <w:pStyle w:val="Heading2"/>
        <w:rPr>
          <w:lang w:val="fr-CH"/>
        </w:rPr>
      </w:pPr>
      <w:r w:rsidRPr="00BB2A0B">
        <w:rPr>
          <w:i/>
          <w:iCs/>
          <w:lang w:val="fr-FR"/>
        </w:rPr>
        <w:t>Mise en place d</w:t>
      </w:r>
      <w:r w:rsidR="00573D97">
        <w:rPr>
          <w:i/>
          <w:iCs/>
          <w:lang w:val="fr-FR"/>
        </w:rPr>
        <w:t>’</w:t>
      </w:r>
      <w:r w:rsidRPr="00BB2A0B">
        <w:rPr>
          <w:i/>
          <w:iCs/>
          <w:lang w:val="fr-FR"/>
        </w:rPr>
        <w:t>un cadre réglementaire</w:t>
      </w:r>
      <w:r w:rsidRPr="006E5214">
        <w:rPr>
          <w:i/>
          <w:iCs/>
          <w:lang w:val="fr-FR"/>
        </w:rPr>
        <w:t> :</w:t>
      </w:r>
      <w:r w:rsidRPr="00A05706">
        <w:rPr>
          <w:lang w:val="fr-CH"/>
        </w:rPr>
        <w:t xml:space="preserve"> </w:t>
      </w:r>
      <w:r w:rsidR="00FB6953" w:rsidRPr="00FB6953">
        <w:rPr>
          <w:lang w:val="fr-FR"/>
        </w:rPr>
        <w:t>Sensibiliser les différentes parties prenantes (par ex.</w:t>
      </w:r>
      <w:r w:rsidR="00573D97">
        <w:rPr>
          <w:lang w:val="fr-FR"/>
        </w:rPr>
        <w:t> </w:t>
      </w:r>
      <w:r w:rsidR="00FB6953" w:rsidRPr="00FB6953">
        <w:rPr>
          <w:lang w:val="fr-FR"/>
        </w:rPr>
        <w:t>les importateurs de frigorigènes et les techniciens de l</w:t>
      </w:r>
      <w:r w:rsidR="00573D97">
        <w:rPr>
          <w:lang w:val="fr-FR"/>
        </w:rPr>
        <w:t>’</w:t>
      </w:r>
      <w:r w:rsidR="00FB6953" w:rsidRPr="00FB6953">
        <w:rPr>
          <w:lang w:val="fr-FR"/>
        </w:rPr>
        <w:t>entretien) aux nouvelles réglementations sur les HFC et au système d</w:t>
      </w:r>
      <w:r w:rsidR="00573D97">
        <w:rPr>
          <w:lang w:val="fr-FR"/>
        </w:rPr>
        <w:t>’</w:t>
      </w:r>
      <w:r w:rsidR="00FB6953" w:rsidRPr="00FB6953">
        <w:rPr>
          <w:lang w:val="fr-FR"/>
        </w:rPr>
        <w:t xml:space="preserve">autorisation et de quotas couvrant 10 districts ; organiser des réunions consultatives </w:t>
      </w:r>
      <w:r w:rsidR="000F04AF">
        <w:rPr>
          <w:lang w:val="fr-FR"/>
        </w:rPr>
        <w:t xml:space="preserve">avec les </w:t>
      </w:r>
      <w:r w:rsidR="00FB6953" w:rsidRPr="00FB6953">
        <w:rPr>
          <w:lang w:val="fr-FR"/>
        </w:rPr>
        <w:t xml:space="preserve">parties prenantes </w:t>
      </w:r>
      <w:r w:rsidR="000F04AF">
        <w:rPr>
          <w:lang w:val="fr-FR"/>
        </w:rPr>
        <w:t>clés en vue de</w:t>
      </w:r>
      <w:r w:rsidR="00FB6953" w:rsidRPr="00FB6953">
        <w:rPr>
          <w:lang w:val="fr-FR"/>
        </w:rPr>
        <w:t xml:space="preserve"> soutenir l</w:t>
      </w:r>
      <w:r w:rsidR="00573D97">
        <w:rPr>
          <w:lang w:val="fr-FR"/>
        </w:rPr>
        <w:t>’</w:t>
      </w:r>
      <w:r w:rsidR="00FB6953" w:rsidRPr="00FB6953">
        <w:rPr>
          <w:lang w:val="fr-FR"/>
        </w:rPr>
        <w:t>application du système d</w:t>
      </w:r>
      <w:r w:rsidR="00573D97">
        <w:rPr>
          <w:lang w:val="fr-FR"/>
        </w:rPr>
        <w:t>’</w:t>
      </w:r>
      <w:r w:rsidR="00FB6953" w:rsidRPr="00FB6953">
        <w:rPr>
          <w:lang w:val="fr-FR"/>
        </w:rPr>
        <w:t>autorisation et de quotas sur les HFC ; mener des programmes de sensibilisation sur les initiatives vertes pour soutenir une plus grande pénétration du marché et l</w:t>
      </w:r>
      <w:r w:rsidR="00573D97">
        <w:rPr>
          <w:lang w:val="fr-FR"/>
        </w:rPr>
        <w:t>’</w:t>
      </w:r>
      <w:r w:rsidR="00FB6953" w:rsidRPr="00FB6953">
        <w:rPr>
          <w:lang w:val="fr-FR"/>
        </w:rPr>
        <w:t xml:space="preserve">adoption </w:t>
      </w:r>
      <w:r w:rsidR="00AC68B9">
        <w:rPr>
          <w:lang w:val="fr-FR"/>
        </w:rPr>
        <w:t xml:space="preserve">de </w:t>
      </w:r>
      <w:r w:rsidR="00FB6953" w:rsidRPr="00FB6953">
        <w:rPr>
          <w:lang w:val="fr-FR"/>
        </w:rPr>
        <w:t>produits de remplacement sans HFC (PNUE) (30 000 $US) ;</w:t>
      </w:r>
    </w:p>
    <w:p w14:paraId="5763E6E4" w14:textId="1CDA2C80" w:rsidR="000F04AF" w:rsidRPr="00A05706" w:rsidRDefault="000F04AF" w:rsidP="00986B8B">
      <w:pPr>
        <w:pStyle w:val="Heading2"/>
        <w:rPr>
          <w:lang w:val="fr-CH"/>
        </w:rPr>
      </w:pPr>
      <w:r w:rsidRPr="000F04AF">
        <w:rPr>
          <w:i/>
          <w:iCs/>
          <w:lang w:val="fr-FR"/>
        </w:rPr>
        <w:t xml:space="preserve">Application des contrôles </w:t>
      </w:r>
      <w:r w:rsidR="00036FE7">
        <w:rPr>
          <w:i/>
          <w:iCs/>
          <w:lang w:val="fr-FR"/>
        </w:rPr>
        <w:t>sur l</w:t>
      </w:r>
      <w:r w:rsidRPr="000F04AF">
        <w:rPr>
          <w:i/>
          <w:iCs/>
          <w:lang w:val="fr-FR"/>
        </w:rPr>
        <w:t>es HFC</w:t>
      </w:r>
      <w:r w:rsidRPr="00A05706">
        <w:rPr>
          <w:lang w:val="fr-CH"/>
        </w:rPr>
        <w:t xml:space="preserve"> </w:t>
      </w:r>
      <w:r w:rsidR="00AC68B9" w:rsidRPr="006E5214">
        <w:rPr>
          <w:i/>
          <w:iCs/>
          <w:lang w:val="fr-CH"/>
        </w:rPr>
        <w:t>:</w:t>
      </w:r>
      <w:r w:rsidR="00AC68B9" w:rsidRPr="00A05706">
        <w:rPr>
          <w:lang w:val="fr-CH"/>
        </w:rPr>
        <w:t xml:space="preserve"> </w:t>
      </w:r>
      <w:r w:rsidR="00986B8B" w:rsidRPr="00986B8B">
        <w:rPr>
          <w:lang w:val="fr-FR"/>
        </w:rPr>
        <w:t>Élaborer le manuel de formation, mettre à jour le programme de formation existant et organiser six ateliers de formation destinés aux agents des douanes et aux autorités chargées de l</w:t>
      </w:r>
      <w:r w:rsidR="00573D97">
        <w:rPr>
          <w:lang w:val="fr-FR"/>
        </w:rPr>
        <w:t>’</w:t>
      </w:r>
      <w:r w:rsidR="00986B8B" w:rsidRPr="00986B8B">
        <w:rPr>
          <w:lang w:val="fr-FR"/>
        </w:rPr>
        <w:t>application des lois en ce qui concerne les codes et les contrôles du système harmonisé (SH) relatifs aux HFC ; organiser deux ateliers de formation pour les agents chargés de l</w:t>
      </w:r>
      <w:r w:rsidR="00573D97">
        <w:rPr>
          <w:lang w:val="fr-FR"/>
        </w:rPr>
        <w:t>’</w:t>
      </w:r>
      <w:r w:rsidR="00986B8B" w:rsidRPr="00986B8B">
        <w:rPr>
          <w:lang w:val="fr-FR"/>
        </w:rPr>
        <w:t>application de la loi et les agents de dédouanement sur les exigences de la mise en œuvre du système d</w:t>
      </w:r>
      <w:r w:rsidR="00573D97">
        <w:rPr>
          <w:lang w:val="fr-FR"/>
        </w:rPr>
        <w:t>’</w:t>
      </w:r>
      <w:r w:rsidR="00986B8B" w:rsidRPr="00986B8B">
        <w:rPr>
          <w:lang w:val="fr-FR"/>
        </w:rPr>
        <w:t>autorisation et de quotas pour les HFC, ainsi que sur le suivi et la remise de rapports y afférents ; acheter des identificateurs de HFC et des outils pour la formation sur les systèmes de réfrigération à base de CO</w:t>
      </w:r>
      <w:r w:rsidR="00986B8B" w:rsidRPr="00986B8B">
        <w:rPr>
          <w:vertAlign w:val="subscript"/>
          <w:lang w:val="fr-FR"/>
        </w:rPr>
        <w:t>2</w:t>
      </w:r>
      <w:r w:rsidR="00986B8B" w:rsidRPr="00986B8B">
        <w:rPr>
          <w:lang w:val="fr-FR"/>
        </w:rPr>
        <w:t xml:space="preserve"> et d</w:t>
      </w:r>
      <w:r w:rsidR="00573D97">
        <w:rPr>
          <w:lang w:val="fr-FR"/>
        </w:rPr>
        <w:t>’</w:t>
      </w:r>
      <w:r w:rsidR="00986B8B" w:rsidRPr="00986B8B">
        <w:rPr>
          <w:lang w:val="fr-FR"/>
        </w:rPr>
        <w:t>ammoniac (PNUE) (30 000 $US) ;</w:t>
      </w:r>
    </w:p>
    <w:p w14:paraId="783325C3" w14:textId="140E32A5" w:rsidR="00986B8B" w:rsidRPr="00A05706" w:rsidRDefault="00986B8B" w:rsidP="00986B8B">
      <w:pPr>
        <w:pStyle w:val="Heading2"/>
        <w:rPr>
          <w:i/>
          <w:iCs/>
          <w:lang w:val="fr-CH"/>
        </w:rPr>
      </w:pPr>
      <w:r w:rsidRPr="00986B8B">
        <w:rPr>
          <w:i/>
          <w:iCs/>
          <w:lang w:val="fr-FR"/>
        </w:rPr>
        <w:t xml:space="preserve">Renforcement des capacités des techniciens et </w:t>
      </w:r>
      <w:r w:rsidR="00AC68B9">
        <w:rPr>
          <w:i/>
          <w:iCs/>
          <w:lang w:val="fr-FR"/>
        </w:rPr>
        <w:t xml:space="preserve">des </w:t>
      </w:r>
      <w:r w:rsidR="00AC68B9" w:rsidRPr="00AC68B9">
        <w:rPr>
          <w:i/>
          <w:lang w:val="fr-FR"/>
        </w:rPr>
        <w:t>agents chargés de l’application de la loi</w:t>
      </w:r>
      <w:r w:rsidR="00AC68B9" w:rsidRPr="00986B8B">
        <w:rPr>
          <w:lang w:val="fr-FR"/>
        </w:rPr>
        <w:t xml:space="preserve"> </w:t>
      </w:r>
      <w:r w:rsidRPr="00986B8B">
        <w:rPr>
          <w:i/>
          <w:iCs/>
          <w:lang w:val="fr-FR"/>
        </w:rPr>
        <w:t>:</w:t>
      </w:r>
      <w:r w:rsidRPr="00A05706">
        <w:rPr>
          <w:i/>
          <w:iCs/>
          <w:lang w:val="fr-CH"/>
        </w:rPr>
        <w:t xml:space="preserve"> </w:t>
      </w:r>
      <w:r w:rsidRPr="00986B8B">
        <w:rPr>
          <w:lang w:val="fr-FR"/>
        </w:rPr>
        <w:t>Organiser deux ateliers de formation des formateurs pour les techniciens et les agents des douanes afin d</w:t>
      </w:r>
      <w:r w:rsidR="00573D97">
        <w:rPr>
          <w:lang w:val="fr-FR"/>
        </w:rPr>
        <w:t>’</w:t>
      </w:r>
      <w:r w:rsidRPr="00986B8B">
        <w:rPr>
          <w:lang w:val="fr-FR"/>
        </w:rPr>
        <w:t>améliorer leur compréhension des nouvelles technologies ; fournir un soutien en équipement pour la mise en place d</w:t>
      </w:r>
      <w:r w:rsidR="00573D97">
        <w:rPr>
          <w:lang w:val="fr-FR"/>
        </w:rPr>
        <w:t>’</w:t>
      </w:r>
      <w:r w:rsidRPr="00986B8B">
        <w:rPr>
          <w:lang w:val="fr-FR"/>
        </w:rPr>
        <w:t>un programme de formation sur le CO</w:t>
      </w:r>
      <w:r w:rsidRPr="00986B8B">
        <w:rPr>
          <w:vertAlign w:val="subscript"/>
          <w:lang w:val="fr-FR"/>
        </w:rPr>
        <w:t xml:space="preserve">2 </w:t>
      </w:r>
      <w:r w:rsidRPr="00986B8B">
        <w:rPr>
          <w:lang w:val="fr-FR"/>
        </w:rPr>
        <w:t>dans un centre de formation local et organiser deux ateliers de formation des formateurs sur les technologies à base de CO</w:t>
      </w:r>
      <w:r w:rsidRPr="00986B8B">
        <w:rPr>
          <w:vertAlign w:val="subscript"/>
          <w:lang w:val="fr-FR"/>
        </w:rPr>
        <w:t>2</w:t>
      </w:r>
      <w:r w:rsidRPr="00986B8B">
        <w:rPr>
          <w:lang w:val="fr-FR"/>
        </w:rPr>
        <w:t xml:space="preserve"> et d</w:t>
      </w:r>
      <w:r w:rsidR="00573D97">
        <w:rPr>
          <w:lang w:val="fr-FR"/>
        </w:rPr>
        <w:t>’</w:t>
      </w:r>
      <w:r w:rsidRPr="00986B8B">
        <w:rPr>
          <w:lang w:val="fr-FR"/>
        </w:rPr>
        <w:t xml:space="preserve">ammoniac ; organiser six ateliers de formation, dont trois destinés aux agents des douanes, aux techniciens et aux unités des </w:t>
      </w:r>
      <w:r w:rsidRPr="00986B8B">
        <w:rPr>
          <w:lang w:val="fr-FR"/>
        </w:rPr>
        <w:lastRenderedPageBreak/>
        <w:t>forces de l</w:t>
      </w:r>
      <w:r w:rsidR="00573D97">
        <w:rPr>
          <w:lang w:val="fr-FR"/>
        </w:rPr>
        <w:t>’</w:t>
      </w:r>
      <w:r w:rsidRPr="00986B8B">
        <w:rPr>
          <w:lang w:val="fr-FR"/>
        </w:rPr>
        <w:t>ordre et trois aux techniciens, sur les réglementations relatives aux HFC et les codes SH ; fournir une formation au Département de l</w:t>
      </w:r>
      <w:r w:rsidR="00573D97">
        <w:rPr>
          <w:lang w:val="fr-FR"/>
        </w:rPr>
        <w:t>’</w:t>
      </w:r>
      <w:r w:rsidRPr="00986B8B">
        <w:rPr>
          <w:lang w:val="fr-FR"/>
        </w:rPr>
        <w:t>enseignement technique et professionnel (TVD) pour renforcer son programme sur la réfrigération en incluant les technologies à base de CO</w:t>
      </w:r>
      <w:r w:rsidRPr="00986B8B">
        <w:rPr>
          <w:vertAlign w:val="subscript"/>
          <w:lang w:val="fr-FR"/>
        </w:rPr>
        <w:t>2</w:t>
      </w:r>
      <w:r w:rsidRPr="00986B8B">
        <w:rPr>
          <w:lang w:val="fr-FR"/>
        </w:rPr>
        <w:t xml:space="preserve"> et d</w:t>
      </w:r>
      <w:r w:rsidR="00573D97">
        <w:rPr>
          <w:lang w:val="fr-FR"/>
        </w:rPr>
        <w:t>’</w:t>
      </w:r>
      <w:r w:rsidRPr="00986B8B">
        <w:rPr>
          <w:lang w:val="fr-FR"/>
        </w:rPr>
        <w:t>ammoniac (PNUE) (41 550 $US) ;</w:t>
      </w:r>
    </w:p>
    <w:p w14:paraId="496F4FC0" w14:textId="3C6AD37C" w:rsidR="00986B8B" w:rsidRPr="00A05706" w:rsidRDefault="00986B8B" w:rsidP="00986B8B">
      <w:pPr>
        <w:pStyle w:val="Heading2"/>
        <w:widowControl/>
        <w:rPr>
          <w:lang w:val="fr-CH"/>
        </w:rPr>
      </w:pPr>
      <w:r w:rsidRPr="00986B8B">
        <w:rPr>
          <w:i/>
          <w:iCs/>
          <w:lang w:val="fr-FR"/>
        </w:rPr>
        <w:t>Intégration des questions de genre</w:t>
      </w:r>
      <w:r w:rsidR="006E5214">
        <w:rPr>
          <w:lang w:val="fr-CH"/>
        </w:rPr>
        <w:t> </w:t>
      </w:r>
      <w:r w:rsidR="006E5214" w:rsidRPr="006E5214">
        <w:rPr>
          <w:i/>
          <w:iCs/>
          <w:lang w:val="fr-CH"/>
        </w:rPr>
        <w:t>:</w:t>
      </w:r>
      <w:r w:rsidR="006E5214">
        <w:rPr>
          <w:lang w:val="fr-CH"/>
        </w:rPr>
        <w:t xml:space="preserve"> </w:t>
      </w:r>
      <w:r w:rsidRPr="00986B8B">
        <w:rPr>
          <w:lang w:val="fr-FR"/>
        </w:rPr>
        <w:t xml:space="preserve">Fournir un soutien à la formation pour former une formatrice et présenter </w:t>
      </w:r>
      <w:r>
        <w:rPr>
          <w:lang w:val="fr-FR"/>
        </w:rPr>
        <w:t xml:space="preserve">ainsi </w:t>
      </w:r>
      <w:r w:rsidRPr="00986B8B">
        <w:rPr>
          <w:lang w:val="fr-FR"/>
        </w:rPr>
        <w:t xml:space="preserve">un modèle tout au long des activités (PNUE) (3 707 $US) ; </w:t>
      </w:r>
    </w:p>
    <w:p w14:paraId="1B7F843E" w14:textId="5BDE4F39" w:rsidR="00986B8B" w:rsidRPr="00A05706" w:rsidRDefault="00986B8B" w:rsidP="00986B8B">
      <w:pPr>
        <w:pStyle w:val="Heading2"/>
        <w:widowControl/>
        <w:rPr>
          <w:lang w:val="fr-CH"/>
        </w:rPr>
      </w:pPr>
      <w:r w:rsidRPr="00986B8B">
        <w:rPr>
          <w:i/>
          <w:iCs/>
          <w:lang w:val="fr-FR"/>
        </w:rPr>
        <w:t>Projet de démonstration de climatisation avec des technologies à faible PRP :</w:t>
      </w:r>
      <w:r w:rsidRPr="00A05706">
        <w:rPr>
          <w:lang w:val="fr-CH"/>
        </w:rPr>
        <w:t xml:space="preserve"> </w:t>
      </w:r>
      <w:r w:rsidRPr="00986B8B">
        <w:rPr>
          <w:lang w:val="fr-FR"/>
        </w:rPr>
        <w:t>Achat de 40 climatiseurs résidentiels et commerciaux fonctionnant au R-290 pour un projet de démonstration technologique dans des établissements du secteur de la santé et des ministères sélectionnés ; réalisation de programmes de sensibilisation ciblant différents utilisateurs finaux (ONUDI) (34 800 $US).</w:t>
      </w:r>
    </w:p>
    <w:p w14:paraId="20053D5B" w14:textId="29487884" w:rsidR="0070038F" w:rsidRPr="00A05706" w:rsidRDefault="00986B8B" w:rsidP="00986B8B">
      <w:pPr>
        <w:keepNext/>
        <w:widowControl w:val="0"/>
        <w:spacing w:after="240"/>
        <w:rPr>
          <w:i/>
          <w:iCs/>
          <w:lang w:val="fr-CH"/>
        </w:rPr>
      </w:pPr>
      <w:r w:rsidRPr="00986B8B">
        <w:rPr>
          <w:i/>
          <w:iCs/>
          <w:lang w:val="fr-FR"/>
        </w:rPr>
        <w:t>Mise en œuvre, coordination et suivi du projet</w:t>
      </w:r>
    </w:p>
    <w:p w14:paraId="22A32E2C" w14:textId="05B8510E" w:rsidR="00986B8B" w:rsidRPr="00A05706" w:rsidRDefault="00986B8B" w:rsidP="00986B8B">
      <w:pPr>
        <w:pStyle w:val="Heading1"/>
        <w:rPr>
          <w:lang w:val="fr-CH"/>
        </w:rPr>
      </w:pPr>
      <w:r w:rsidRPr="00986B8B">
        <w:rPr>
          <w:lang w:val="fr-FR"/>
        </w:rPr>
        <w:t>La mise en œuvre du projet dans le cadre du KIP sera suivie par l</w:t>
      </w:r>
      <w:r w:rsidR="00573D97">
        <w:rPr>
          <w:lang w:val="fr-FR"/>
        </w:rPr>
        <w:t>’</w:t>
      </w:r>
      <w:r w:rsidRPr="00986B8B">
        <w:rPr>
          <w:lang w:val="fr-FR"/>
        </w:rPr>
        <w:t>UNO, avec l</w:t>
      </w:r>
      <w:r w:rsidR="00573D97">
        <w:rPr>
          <w:lang w:val="fr-FR"/>
        </w:rPr>
        <w:t>’</w:t>
      </w:r>
      <w:r w:rsidRPr="00986B8B">
        <w:rPr>
          <w:lang w:val="fr-FR"/>
        </w:rPr>
        <w:t>aide de consultants techniques et d</w:t>
      </w:r>
      <w:r w:rsidR="00573D97">
        <w:rPr>
          <w:lang w:val="fr-FR"/>
        </w:rPr>
        <w:t>’</w:t>
      </w:r>
      <w:r w:rsidRPr="00986B8B">
        <w:rPr>
          <w:lang w:val="fr-FR"/>
        </w:rPr>
        <w:t>experts pour des activités spécifiques.</w:t>
      </w:r>
      <w:r w:rsidRPr="00A05706">
        <w:rPr>
          <w:lang w:val="fr-CH"/>
        </w:rPr>
        <w:t xml:space="preserve"> </w:t>
      </w:r>
      <w:r w:rsidRPr="00986B8B">
        <w:rPr>
          <w:lang w:val="fr-FR"/>
        </w:rPr>
        <w:t>Le budget de suivi du projet s</w:t>
      </w:r>
      <w:r w:rsidR="00573D97">
        <w:rPr>
          <w:lang w:val="fr-FR"/>
        </w:rPr>
        <w:t>’</w:t>
      </w:r>
      <w:r w:rsidRPr="00986B8B">
        <w:rPr>
          <w:lang w:val="fr-FR"/>
        </w:rPr>
        <w:t>élève à 11 843 $US pour le PNUE et comprend le personnel et les consultants (3</w:t>
      </w:r>
      <w:r w:rsidR="00950E3C">
        <w:rPr>
          <w:lang w:val="fr-FR"/>
        </w:rPr>
        <w:t> </w:t>
      </w:r>
      <w:r w:rsidRPr="00986B8B">
        <w:rPr>
          <w:lang w:val="fr-FR"/>
        </w:rPr>
        <w:t>000 $US), le suivi, les fournisseurs de bureau et les services collectifs (1 770 $US) ainsi que les déplacements et autres activités (7 073 $US).</w:t>
      </w:r>
    </w:p>
    <w:p w14:paraId="64CFB795" w14:textId="7C2A5A1F" w:rsidR="0070038F" w:rsidRPr="00A05706" w:rsidRDefault="00986B8B" w:rsidP="00986B8B">
      <w:pPr>
        <w:keepNext/>
        <w:widowControl w:val="0"/>
        <w:spacing w:after="240"/>
        <w:rPr>
          <w:i/>
          <w:lang w:val="fr-CH"/>
        </w:rPr>
      </w:pPr>
      <w:r w:rsidRPr="00986B8B">
        <w:rPr>
          <w:i/>
          <w:lang w:val="fr-FR"/>
        </w:rPr>
        <w:t>Mise en œuvre de la politique relative aux genres</w:t>
      </w:r>
    </w:p>
    <w:p w14:paraId="2F9A32C3" w14:textId="0B39C03E" w:rsidR="00986B8B" w:rsidRPr="00A05706" w:rsidRDefault="00986B8B" w:rsidP="00986B8B">
      <w:pPr>
        <w:pStyle w:val="Heading1"/>
        <w:spacing w:after="0"/>
        <w:rPr>
          <w:lang w:val="fr-CH"/>
        </w:rPr>
      </w:pPr>
      <w:r w:rsidRPr="00986B8B">
        <w:rPr>
          <w:lang w:val="fr-FR"/>
        </w:rPr>
        <w:t>Le gouvernement du Lesotho et le PNUE s</w:t>
      </w:r>
      <w:r w:rsidR="00573D97">
        <w:rPr>
          <w:lang w:val="fr-FR"/>
        </w:rPr>
        <w:t>’</w:t>
      </w:r>
      <w:r w:rsidRPr="00986B8B">
        <w:rPr>
          <w:lang w:val="fr-FR"/>
        </w:rPr>
        <w:t>engagent pleinement à mettre en œuvre la politique opérationnelle du Fonds multilatéral en matière d</w:t>
      </w:r>
      <w:r w:rsidR="00573D97">
        <w:rPr>
          <w:lang w:val="fr-FR"/>
        </w:rPr>
        <w:t>’</w:t>
      </w:r>
      <w:r w:rsidRPr="00986B8B">
        <w:rPr>
          <w:lang w:val="fr-FR"/>
        </w:rPr>
        <w:t>intégration de la dimension de genre.</w:t>
      </w:r>
      <w:r w:rsidRPr="00A05706">
        <w:rPr>
          <w:lang w:val="fr-CH"/>
        </w:rPr>
        <w:t xml:space="preserve"> </w:t>
      </w:r>
      <w:r w:rsidRPr="00986B8B">
        <w:rPr>
          <w:lang w:val="fr-FR"/>
        </w:rPr>
        <w:t>Le gouvernement reconnaît le défi que représente la participation limitée des femmes aux différentes activités liées au Protocole de Montréal et propose des mesures pour encourager et renforcer la participation des femmes aux activités du KIP.</w:t>
      </w:r>
      <w:r w:rsidRPr="00A05706">
        <w:rPr>
          <w:lang w:val="fr-CH"/>
        </w:rPr>
        <w:t xml:space="preserve"> </w:t>
      </w:r>
      <w:r w:rsidRPr="00986B8B">
        <w:rPr>
          <w:lang w:val="fr-FR"/>
        </w:rPr>
        <w:t>Dans le cadre du plan proposé pour la phase I, des ressources ont été allouées à des initiatives d</w:t>
      </w:r>
      <w:r w:rsidR="00573D97">
        <w:rPr>
          <w:lang w:val="fr-FR"/>
        </w:rPr>
        <w:t>’</w:t>
      </w:r>
      <w:r w:rsidRPr="00986B8B">
        <w:rPr>
          <w:lang w:val="fr-FR"/>
        </w:rPr>
        <w:t>intégration de la dimension de genre et à la formation d</w:t>
      </w:r>
      <w:r w:rsidR="00573D97">
        <w:rPr>
          <w:lang w:val="fr-FR"/>
        </w:rPr>
        <w:t>’</w:t>
      </w:r>
      <w:r w:rsidRPr="00986B8B">
        <w:rPr>
          <w:lang w:val="fr-FR"/>
        </w:rPr>
        <w:t>une formatrice.</w:t>
      </w:r>
      <w:r w:rsidRPr="00A05706">
        <w:rPr>
          <w:lang w:val="fr-CH"/>
        </w:rPr>
        <w:t xml:space="preserve"> </w:t>
      </w:r>
      <w:r w:rsidRPr="00986B8B">
        <w:rPr>
          <w:lang w:val="fr-FR"/>
        </w:rPr>
        <w:t>En outre, le gouvernement entreprendra des activités de sensibilisation et d</w:t>
      </w:r>
      <w:r w:rsidR="00573D97">
        <w:rPr>
          <w:lang w:val="fr-FR"/>
        </w:rPr>
        <w:t>’</w:t>
      </w:r>
      <w:r w:rsidRPr="00986B8B">
        <w:rPr>
          <w:lang w:val="fr-FR"/>
        </w:rPr>
        <w:t>information au cours de la mise en œuvre du KIP et du PGEH, ce qui devrait accroître la participation des femmes au fil du temps.</w:t>
      </w:r>
      <w:r w:rsidRPr="00A05706">
        <w:rPr>
          <w:lang w:val="fr-CH"/>
        </w:rPr>
        <w:t xml:space="preserve"> </w:t>
      </w:r>
      <w:r w:rsidRPr="00986B8B">
        <w:rPr>
          <w:lang w:val="fr-FR"/>
        </w:rPr>
        <w:t>Des données ventilées par genre seront collectées au cours de la mise en œuvre du projet.</w:t>
      </w:r>
      <w:r w:rsidRPr="00A05706">
        <w:rPr>
          <w:lang w:val="fr-CH"/>
        </w:rPr>
        <w:t xml:space="preserve"> </w:t>
      </w:r>
      <w:r w:rsidRPr="00986B8B">
        <w:rPr>
          <w:lang w:val="fr-FR"/>
        </w:rPr>
        <w:t>Le gouvernement surveillera l</w:t>
      </w:r>
      <w:r w:rsidR="00573D97">
        <w:rPr>
          <w:lang w:val="fr-FR"/>
        </w:rPr>
        <w:t>’</w:t>
      </w:r>
      <w:r w:rsidRPr="00986B8B">
        <w:rPr>
          <w:lang w:val="fr-FR"/>
        </w:rPr>
        <w:t>impact de ces différentes initiatives et procédera à des ajustements afin de maximiser la participation des femmes.</w:t>
      </w:r>
    </w:p>
    <w:p w14:paraId="7868FD7A" w14:textId="2725A320" w:rsidR="00673555" w:rsidRPr="00A05706" w:rsidRDefault="00673555" w:rsidP="00986B8B">
      <w:pPr>
        <w:pStyle w:val="Heading1"/>
        <w:numPr>
          <w:ilvl w:val="0"/>
          <w:numId w:val="0"/>
        </w:numPr>
        <w:spacing w:after="0"/>
        <w:rPr>
          <w:lang w:val="fr-CH"/>
        </w:rPr>
      </w:pPr>
    </w:p>
    <w:p w14:paraId="3BFE0B11" w14:textId="20506F27" w:rsidR="0070038F" w:rsidRPr="00A05706" w:rsidRDefault="00986B8B" w:rsidP="008C498C">
      <w:pPr>
        <w:pStyle w:val="Heading1"/>
        <w:keepNext/>
        <w:numPr>
          <w:ilvl w:val="0"/>
          <w:numId w:val="0"/>
        </w:numPr>
        <w:suppressAutoHyphens/>
        <w:spacing w:after="0"/>
        <w:rPr>
          <w:i/>
          <w:lang w:val="fr-CH"/>
        </w:rPr>
      </w:pPr>
      <w:r w:rsidRPr="00986B8B">
        <w:rPr>
          <w:i/>
          <w:lang w:val="fr-FR"/>
        </w:rPr>
        <w:t>Coordination des activités du secteur de l</w:t>
      </w:r>
      <w:r w:rsidR="00573D97">
        <w:rPr>
          <w:i/>
          <w:lang w:val="fr-FR"/>
        </w:rPr>
        <w:t>’</w:t>
      </w:r>
      <w:r w:rsidRPr="00986B8B">
        <w:rPr>
          <w:i/>
          <w:lang w:val="fr-FR"/>
        </w:rPr>
        <w:t>entretien dans le cadre des plans d</w:t>
      </w:r>
      <w:r w:rsidR="00573D97">
        <w:rPr>
          <w:i/>
          <w:lang w:val="fr-FR"/>
        </w:rPr>
        <w:t>’</w:t>
      </w:r>
      <w:r w:rsidRPr="00986B8B">
        <w:rPr>
          <w:i/>
          <w:lang w:val="fr-FR"/>
        </w:rPr>
        <w:t>élimination des HCFC et de réduction progressive des HFC</w:t>
      </w:r>
    </w:p>
    <w:p w14:paraId="40048538" w14:textId="77777777" w:rsidR="001036DB" w:rsidRPr="00A05706" w:rsidRDefault="001036DB" w:rsidP="008C498C">
      <w:pPr>
        <w:keepNext/>
        <w:rPr>
          <w:lang w:val="fr-CH"/>
        </w:rPr>
      </w:pPr>
    </w:p>
    <w:p w14:paraId="459C9217" w14:textId="3D99ABF0" w:rsidR="00986B8B" w:rsidRPr="00A05706" w:rsidRDefault="00986B8B" w:rsidP="00986B8B">
      <w:pPr>
        <w:pStyle w:val="Heading1"/>
        <w:keepNext/>
        <w:rPr>
          <w:lang w:val="fr-CH"/>
        </w:rPr>
      </w:pPr>
      <w:r w:rsidRPr="00986B8B">
        <w:rPr>
          <w:lang w:val="fr-FR"/>
        </w:rPr>
        <w:t>La phase II du PGEH comprend un volet capacité pour la certification des techniciens et des ateliers de formation sur les meilleures pratiques.</w:t>
      </w:r>
      <w:r w:rsidRPr="00A05706">
        <w:rPr>
          <w:lang w:val="fr-CH"/>
        </w:rPr>
        <w:t xml:space="preserve"> </w:t>
      </w:r>
      <w:r w:rsidRPr="00986B8B">
        <w:rPr>
          <w:lang w:val="fr-FR"/>
        </w:rPr>
        <w:t>Le KIP se concentrera sur l</w:t>
      </w:r>
      <w:r w:rsidR="00573D97">
        <w:rPr>
          <w:lang w:val="fr-FR"/>
        </w:rPr>
        <w:t>’</w:t>
      </w:r>
      <w:r w:rsidRPr="00986B8B">
        <w:rPr>
          <w:lang w:val="fr-FR"/>
        </w:rPr>
        <w:t>amélioration du programme d</w:t>
      </w:r>
      <w:r w:rsidR="00573D97">
        <w:rPr>
          <w:lang w:val="fr-FR"/>
        </w:rPr>
        <w:t>’</w:t>
      </w:r>
      <w:r w:rsidRPr="00986B8B">
        <w:rPr>
          <w:lang w:val="fr-FR"/>
        </w:rPr>
        <w:t>études en matière de de réfrigération et de climatisation dans les instituts d</w:t>
      </w:r>
      <w:r w:rsidR="00573D97">
        <w:rPr>
          <w:lang w:val="fr-FR"/>
        </w:rPr>
        <w:t>’</w:t>
      </w:r>
      <w:r w:rsidRPr="00986B8B">
        <w:rPr>
          <w:lang w:val="fr-FR"/>
        </w:rPr>
        <w:t>enseignement locaux afin de s</w:t>
      </w:r>
      <w:r w:rsidR="00573D97">
        <w:rPr>
          <w:lang w:val="fr-FR"/>
        </w:rPr>
        <w:t>’</w:t>
      </w:r>
      <w:r w:rsidRPr="00986B8B">
        <w:rPr>
          <w:lang w:val="fr-FR"/>
        </w:rPr>
        <w:t>assurer</w:t>
      </w:r>
      <w:r w:rsidRPr="00950E3C">
        <w:rPr>
          <w:lang w:val="fr-FR"/>
        </w:rPr>
        <w:t xml:space="preserve"> qu</w:t>
      </w:r>
      <w:r w:rsidR="00573D97">
        <w:rPr>
          <w:lang w:val="fr-FR"/>
        </w:rPr>
        <w:t>’</w:t>
      </w:r>
      <w:r w:rsidRPr="00950E3C">
        <w:rPr>
          <w:lang w:val="fr-FR"/>
        </w:rPr>
        <w:t>il soit bien établi.</w:t>
      </w:r>
      <w:r w:rsidRPr="00A05706">
        <w:rPr>
          <w:lang w:val="fr-CH"/>
        </w:rPr>
        <w:t xml:space="preserve"> </w:t>
      </w:r>
      <w:r w:rsidRPr="00986B8B">
        <w:rPr>
          <w:lang w:val="fr-FR"/>
        </w:rPr>
        <w:t>En outre, le KIP encouragera l</w:t>
      </w:r>
      <w:r w:rsidR="00573D97">
        <w:rPr>
          <w:lang w:val="fr-FR"/>
        </w:rPr>
        <w:t>’</w:t>
      </w:r>
      <w:r w:rsidRPr="00986B8B">
        <w:rPr>
          <w:lang w:val="fr-FR"/>
        </w:rPr>
        <w:t>utilisation du CO</w:t>
      </w:r>
      <w:r w:rsidRPr="00986B8B">
        <w:rPr>
          <w:vertAlign w:val="subscript"/>
          <w:lang w:val="fr-FR"/>
        </w:rPr>
        <w:t>2</w:t>
      </w:r>
      <w:r w:rsidRPr="00986B8B">
        <w:rPr>
          <w:lang w:val="fr-FR"/>
        </w:rPr>
        <w:t xml:space="preserve"> et de l</w:t>
      </w:r>
      <w:r w:rsidR="00573D97">
        <w:rPr>
          <w:lang w:val="fr-FR"/>
        </w:rPr>
        <w:t>’</w:t>
      </w:r>
      <w:r w:rsidRPr="00986B8B">
        <w:rPr>
          <w:lang w:val="fr-FR"/>
        </w:rPr>
        <w:t>ammoniac dans le secteur commercial et fera la démonstration de technologies à faible PRP dans le secteur de la climatisation.</w:t>
      </w:r>
      <w:r w:rsidRPr="00A05706">
        <w:rPr>
          <w:lang w:val="fr-CH"/>
        </w:rPr>
        <w:t xml:space="preserve"> </w:t>
      </w:r>
      <w:r w:rsidRPr="00986B8B">
        <w:rPr>
          <w:lang w:val="fr-FR"/>
        </w:rPr>
        <w:t>Toutes ces mesures seront prises pour garantir que les activités de formation et de soutien technique du KIP compl</w:t>
      </w:r>
      <w:r w:rsidR="00950E3C">
        <w:rPr>
          <w:lang w:val="fr-FR"/>
        </w:rPr>
        <w:t>ètent</w:t>
      </w:r>
      <w:r w:rsidRPr="00986B8B">
        <w:rPr>
          <w:lang w:val="fr-FR"/>
        </w:rPr>
        <w:t xml:space="preserve"> celles du PGEH.</w:t>
      </w:r>
    </w:p>
    <w:p w14:paraId="13541F2D" w14:textId="1D6054A1" w:rsidR="0070038F" w:rsidRPr="00A05706" w:rsidRDefault="00986B8B" w:rsidP="00986B8B">
      <w:pPr>
        <w:pStyle w:val="Heading1"/>
        <w:keepNext/>
        <w:widowControl w:val="0"/>
        <w:numPr>
          <w:ilvl w:val="0"/>
          <w:numId w:val="0"/>
        </w:numPr>
        <w:spacing w:before="240"/>
        <w:rPr>
          <w:u w:val="single"/>
          <w:lang w:val="fr-CH"/>
        </w:rPr>
      </w:pPr>
      <w:r w:rsidRPr="00986B8B">
        <w:rPr>
          <w:u w:val="single"/>
          <w:lang w:val="fr-FR"/>
        </w:rPr>
        <w:t>Coût total de la phase I du plan de mise en œuvre de l</w:t>
      </w:r>
      <w:r w:rsidR="00573D97">
        <w:rPr>
          <w:u w:val="single"/>
          <w:lang w:val="fr-FR"/>
        </w:rPr>
        <w:t>’</w:t>
      </w:r>
      <w:r w:rsidRPr="00986B8B">
        <w:rPr>
          <w:u w:val="single"/>
          <w:lang w:val="fr-FR"/>
        </w:rPr>
        <w:t>Amendement de Kigali pour les HFC</w:t>
      </w:r>
    </w:p>
    <w:p w14:paraId="3A8662FA" w14:textId="111A7135" w:rsidR="00986B8B" w:rsidRDefault="00986B8B" w:rsidP="00986B8B">
      <w:pPr>
        <w:pStyle w:val="Heading1"/>
        <w:rPr>
          <w:lang w:val="fr-FR"/>
        </w:rPr>
      </w:pPr>
      <w:bookmarkStart w:id="2" w:name="_Hlk118631498"/>
      <w:r w:rsidRPr="00986B8B">
        <w:rPr>
          <w:lang w:val="fr-FR"/>
        </w:rPr>
        <w:t>Le budget proposé pour la phase I s</w:t>
      </w:r>
      <w:r w:rsidR="00573D97">
        <w:rPr>
          <w:lang w:val="fr-FR"/>
        </w:rPr>
        <w:t>’</w:t>
      </w:r>
      <w:r w:rsidRPr="00986B8B">
        <w:rPr>
          <w:lang w:val="fr-FR"/>
        </w:rPr>
        <w:t>élève à 151 900 $US. Les activités proposées et le</w:t>
      </w:r>
      <w:r w:rsidR="00AC68B9">
        <w:rPr>
          <w:lang w:val="fr-FR"/>
        </w:rPr>
        <w:t>s</w:t>
      </w:r>
      <w:r w:rsidRPr="00986B8B">
        <w:rPr>
          <w:lang w:val="fr-FR"/>
        </w:rPr>
        <w:t xml:space="preserve"> coût</w:t>
      </w:r>
      <w:r w:rsidR="00AC68B9">
        <w:rPr>
          <w:lang w:val="fr-FR"/>
        </w:rPr>
        <w:t>s</w:t>
      </w:r>
      <w:r w:rsidRPr="00986B8B">
        <w:rPr>
          <w:lang w:val="fr-FR"/>
        </w:rPr>
        <w:t xml:space="preserve"> de la phase I du KIP sont récapitulés au tableau 8.</w:t>
      </w:r>
    </w:p>
    <w:p w14:paraId="11170EC1" w14:textId="77777777" w:rsidR="002E2F7D" w:rsidRPr="002E2F7D" w:rsidRDefault="002E2F7D" w:rsidP="002E2F7D">
      <w:pPr>
        <w:rPr>
          <w:lang w:val="fr-FR"/>
        </w:rPr>
      </w:pPr>
    </w:p>
    <w:bookmarkEnd w:id="2"/>
    <w:p w14:paraId="28EABD1E" w14:textId="26463F21" w:rsidR="00397C93" w:rsidRPr="00A05706" w:rsidRDefault="00986B8B" w:rsidP="002C2C32">
      <w:pPr>
        <w:keepNext/>
        <w:widowControl w:val="0"/>
        <w:suppressAutoHyphens/>
        <w:rPr>
          <w:b/>
          <w:bCs/>
          <w:lang w:val="fr-CH"/>
        </w:rPr>
      </w:pPr>
      <w:r w:rsidRPr="00986B8B">
        <w:rPr>
          <w:b/>
          <w:bCs/>
          <w:lang w:val="fr-FR"/>
        </w:rPr>
        <w:lastRenderedPageBreak/>
        <w:t>Tableau 8. Coûts proposés des activités à mettre en œuvre dans la phase I du KIP pour le Lesotho (en $</w:t>
      </w:r>
      <w:r w:rsidR="00950E3C">
        <w:rPr>
          <w:b/>
          <w:bCs/>
          <w:lang w:val="fr-FR"/>
        </w:rPr>
        <w:t>U</w:t>
      </w:r>
      <w:r w:rsidRPr="00986B8B">
        <w:rPr>
          <w:b/>
          <w:bCs/>
          <w:lang w:val="fr-FR"/>
        </w:rPr>
        <w:t>S)</w:t>
      </w:r>
    </w:p>
    <w:tbl>
      <w:tblPr>
        <w:tblW w:w="9350" w:type="dxa"/>
        <w:tblLayout w:type="fixed"/>
        <w:tblLook w:val="04A0" w:firstRow="1" w:lastRow="0" w:firstColumn="1" w:lastColumn="0" w:noHBand="0" w:noVBand="1"/>
      </w:tblPr>
      <w:tblGrid>
        <w:gridCol w:w="5382"/>
        <w:gridCol w:w="2338"/>
        <w:gridCol w:w="1630"/>
      </w:tblGrid>
      <w:tr w:rsidR="00397C93" w:rsidRPr="00240F7F" w14:paraId="49FE45AA" w14:textId="77777777" w:rsidTr="00986B8B">
        <w:trPr>
          <w:trHeight w:val="261"/>
        </w:trPr>
        <w:tc>
          <w:tcPr>
            <w:tcW w:w="5382" w:type="dxa"/>
            <w:tcBorders>
              <w:top w:val="single" w:sz="4" w:space="0" w:color="auto"/>
              <w:left w:val="single" w:sz="4" w:space="0" w:color="auto"/>
              <w:bottom w:val="single" w:sz="4" w:space="0" w:color="auto"/>
              <w:right w:val="single" w:sz="4" w:space="0" w:color="auto"/>
            </w:tcBorders>
            <w:shd w:val="clear" w:color="auto" w:fill="auto"/>
            <w:hideMark/>
          </w:tcPr>
          <w:p w14:paraId="0B4F0038" w14:textId="495AE018" w:rsidR="00397C93" w:rsidRPr="00986B8B" w:rsidRDefault="00986B8B" w:rsidP="00456130">
            <w:pPr>
              <w:jc w:val="left"/>
              <w:rPr>
                <w:rFonts w:asciiTheme="majorBidi" w:hAnsiTheme="majorBidi" w:cstheme="majorBidi"/>
                <w:b/>
                <w:bCs/>
                <w:color w:val="000000"/>
                <w:sz w:val="20"/>
                <w:szCs w:val="20"/>
                <w:lang w:eastAsia="zh-CN"/>
              </w:rPr>
            </w:pPr>
            <w:r w:rsidRPr="00986B8B">
              <w:rPr>
                <w:rFonts w:asciiTheme="majorBidi" w:hAnsiTheme="majorBidi" w:cstheme="majorBidi"/>
                <w:b/>
                <w:bCs/>
                <w:color w:val="000000"/>
                <w:sz w:val="20"/>
                <w:szCs w:val="20"/>
                <w:lang w:val="fr-FR" w:eastAsia="zh-CN"/>
              </w:rPr>
              <w:t>Rubriques</w:t>
            </w:r>
          </w:p>
        </w:tc>
        <w:tc>
          <w:tcPr>
            <w:tcW w:w="2338" w:type="dxa"/>
            <w:tcBorders>
              <w:top w:val="single" w:sz="4" w:space="0" w:color="auto"/>
              <w:left w:val="nil"/>
              <w:bottom w:val="single" w:sz="4" w:space="0" w:color="auto"/>
              <w:right w:val="single" w:sz="4" w:space="0" w:color="auto"/>
            </w:tcBorders>
          </w:tcPr>
          <w:p w14:paraId="022CE416" w14:textId="741EB045" w:rsidR="00397C93" w:rsidRPr="00986B8B" w:rsidRDefault="00986B8B" w:rsidP="00456130">
            <w:pPr>
              <w:jc w:val="center"/>
              <w:rPr>
                <w:rFonts w:asciiTheme="majorBidi" w:hAnsiTheme="majorBidi" w:cstheme="majorBidi"/>
                <w:b/>
                <w:bCs/>
                <w:color w:val="000000"/>
                <w:sz w:val="20"/>
                <w:szCs w:val="20"/>
                <w:lang w:eastAsia="zh-CN"/>
              </w:rPr>
            </w:pPr>
            <w:r w:rsidRPr="00986B8B">
              <w:rPr>
                <w:rFonts w:asciiTheme="majorBidi" w:hAnsiTheme="majorBidi" w:cstheme="majorBidi"/>
                <w:b/>
                <w:bCs/>
                <w:color w:val="000000"/>
                <w:sz w:val="20"/>
                <w:szCs w:val="20"/>
                <w:lang w:val="fr-FR" w:eastAsia="zh-CN"/>
              </w:rPr>
              <w:t>Agence d</w:t>
            </w:r>
            <w:r w:rsidR="00573D97">
              <w:rPr>
                <w:rFonts w:asciiTheme="majorBidi" w:hAnsiTheme="majorBidi" w:cstheme="majorBidi"/>
                <w:b/>
                <w:bCs/>
                <w:color w:val="000000"/>
                <w:sz w:val="20"/>
                <w:szCs w:val="20"/>
                <w:lang w:val="fr-FR" w:eastAsia="zh-CN"/>
              </w:rPr>
              <w:t>’</w:t>
            </w:r>
            <w:r w:rsidRPr="00986B8B">
              <w:rPr>
                <w:rFonts w:asciiTheme="majorBidi" w:hAnsiTheme="majorBidi" w:cstheme="majorBidi"/>
                <w:b/>
                <w:bCs/>
                <w:color w:val="000000"/>
                <w:sz w:val="20"/>
                <w:szCs w:val="20"/>
                <w:lang w:val="fr-FR" w:eastAsia="zh-CN"/>
              </w:rPr>
              <w:t>exécution</w:t>
            </w:r>
          </w:p>
        </w:tc>
        <w:tc>
          <w:tcPr>
            <w:tcW w:w="1630" w:type="dxa"/>
            <w:tcBorders>
              <w:top w:val="single" w:sz="4" w:space="0" w:color="auto"/>
              <w:left w:val="single" w:sz="4" w:space="0" w:color="auto"/>
              <w:bottom w:val="single" w:sz="4" w:space="0" w:color="auto"/>
              <w:right w:val="single" w:sz="4" w:space="0" w:color="auto"/>
            </w:tcBorders>
            <w:shd w:val="clear" w:color="auto" w:fill="auto"/>
            <w:noWrap/>
            <w:hideMark/>
          </w:tcPr>
          <w:p w14:paraId="70C829F3" w14:textId="7C45FB57" w:rsidR="00397C93" w:rsidRPr="00986B8B" w:rsidRDefault="00986B8B" w:rsidP="00456130">
            <w:pPr>
              <w:jc w:val="center"/>
              <w:rPr>
                <w:rFonts w:asciiTheme="majorBidi" w:hAnsiTheme="majorBidi" w:cstheme="majorBidi"/>
                <w:b/>
                <w:bCs/>
                <w:color w:val="000000"/>
                <w:sz w:val="20"/>
                <w:szCs w:val="20"/>
                <w:lang w:eastAsia="zh-CN"/>
              </w:rPr>
            </w:pPr>
            <w:r w:rsidRPr="00986B8B">
              <w:rPr>
                <w:rFonts w:asciiTheme="majorBidi" w:hAnsiTheme="majorBidi" w:cstheme="majorBidi"/>
                <w:b/>
                <w:bCs/>
                <w:color w:val="000000"/>
                <w:sz w:val="20"/>
                <w:szCs w:val="20"/>
                <w:lang w:val="fr-FR" w:eastAsia="zh-CN"/>
              </w:rPr>
              <w:t>Coûts ($US)</w:t>
            </w:r>
          </w:p>
        </w:tc>
      </w:tr>
      <w:tr w:rsidR="00397C93" w:rsidRPr="00240F7F" w14:paraId="0C90D672" w14:textId="77777777" w:rsidTr="00986B8B">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3AC3644C" w14:textId="0BAF68D2" w:rsidR="00397C93" w:rsidRPr="00A05706" w:rsidRDefault="00986B8B" w:rsidP="00456130">
            <w:pPr>
              <w:jc w:val="left"/>
              <w:rPr>
                <w:rFonts w:asciiTheme="majorBidi" w:hAnsiTheme="majorBidi" w:cstheme="majorBidi"/>
                <w:color w:val="000000"/>
                <w:sz w:val="20"/>
                <w:szCs w:val="20"/>
                <w:lang w:val="fr-CH" w:eastAsia="zh-CN"/>
              </w:rPr>
            </w:pPr>
            <w:r w:rsidRPr="00986B8B">
              <w:rPr>
                <w:rFonts w:asciiTheme="majorBidi" w:hAnsiTheme="majorBidi" w:cstheme="majorBidi"/>
                <w:color w:val="000000"/>
                <w:sz w:val="20"/>
                <w:szCs w:val="20"/>
                <w:lang w:val="fr-FR" w:eastAsia="zh-CN"/>
              </w:rPr>
              <w:t>Mise en place d</w:t>
            </w:r>
            <w:r w:rsidR="00573D97">
              <w:rPr>
                <w:rFonts w:asciiTheme="majorBidi" w:hAnsiTheme="majorBidi" w:cstheme="majorBidi"/>
                <w:color w:val="000000"/>
                <w:sz w:val="20"/>
                <w:szCs w:val="20"/>
                <w:lang w:val="fr-FR" w:eastAsia="zh-CN"/>
              </w:rPr>
              <w:t>’</w:t>
            </w:r>
            <w:r w:rsidRPr="00986B8B">
              <w:rPr>
                <w:rFonts w:asciiTheme="majorBidi" w:hAnsiTheme="majorBidi" w:cstheme="majorBidi"/>
                <w:color w:val="000000"/>
                <w:sz w:val="20"/>
                <w:szCs w:val="20"/>
                <w:lang w:val="fr-FR" w:eastAsia="zh-CN"/>
              </w:rPr>
              <w:t>un cadre réglementaire </w:t>
            </w:r>
          </w:p>
        </w:tc>
        <w:tc>
          <w:tcPr>
            <w:tcW w:w="2338" w:type="dxa"/>
            <w:tcBorders>
              <w:top w:val="single" w:sz="4" w:space="0" w:color="auto"/>
              <w:left w:val="nil"/>
              <w:bottom w:val="single" w:sz="4" w:space="0" w:color="auto"/>
              <w:right w:val="single" w:sz="4" w:space="0" w:color="auto"/>
            </w:tcBorders>
          </w:tcPr>
          <w:p w14:paraId="45025847" w14:textId="46DF77E0" w:rsidR="00397C93" w:rsidRPr="00986B8B" w:rsidRDefault="00986B8B" w:rsidP="00456130">
            <w:pPr>
              <w:jc w:val="center"/>
              <w:rPr>
                <w:rFonts w:asciiTheme="majorBidi" w:hAnsiTheme="majorBidi" w:cstheme="majorBidi"/>
                <w:color w:val="000000"/>
                <w:sz w:val="20"/>
                <w:szCs w:val="20"/>
                <w:lang w:eastAsia="zh-CN"/>
              </w:rPr>
            </w:pPr>
            <w:r w:rsidRPr="00986B8B">
              <w:rPr>
                <w:rFonts w:asciiTheme="majorBidi" w:hAnsiTheme="majorBidi" w:cstheme="majorBidi"/>
                <w:color w:val="000000"/>
                <w:sz w:val="20"/>
                <w:szCs w:val="20"/>
                <w:lang w:val="fr-FR" w:eastAsia="zh-CN"/>
              </w:rPr>
              <w:t>PNUE</w:t>
            </w:r>
          </w:p>
        </w:tc>
        <w:tc>
          <w:tcPr>
            <w:tcW w:w="1630" w:type="dxa"/>
            <w:tcBorders>
              <w:top w:val="nil"/>
              <w:left w:val="single" w:sz="4" w:space="0" w:color="auto"/>
              <w:bottom w:val="single" w:sz="4" w:space="0" w:color="auto"/>
              <w:right w:val="single" w:sz="4" w:space="0" w:color="auto"/>
            </w:tcBorders>
            <w:shd w:val="clear" w:color="auto" w:fill="auto"/>
            <w:noWrap/>
            <w:hideMark/>
          </w:tcPr>
          <w:p w14:paraId="74EB93C5" w14:textId="24DF7C70" w:rsidR="00397C93" w:rsidRPr="00240F7F" w:rsidRDefault="00397C93" w:rsidP="002D4790">
            <w:pPr>
              <w:jc w:val="right"/>
              <w:rPr>
                <w:rFonts w:asciiTheme="majorBidi" w:hAnsiTheme="majorBidi" w:cstheme="majorBidi"/>
                <w:color w:val="000000"/>
                <w:sz w:val="20"/>
                <w:szCs w:val="20"/>
                <w:lang w:eastAsia="zh-CN"/>
              </w:rPr>
            </w:pPr>
            <w:r w:rsidRPr="00240F7F">
              <w:rPr>
                <w:rFonts w:asciiTheme="majorBidi" w:hAnsiTheme="majorBidi" w:cstheme="majorBidi"/>
                <w:color w:val="000000"/>
                <w:sz w:val="20"/>
                <w:szCs w:val="20"/>
                <w:lang w:eastAsia="zh-CN"/>
              </w:rPr>
              <w:t>30</w:t>
            </w:r>
            <w:r w:rsidR="00520600">
              <w:rPr>
                <w:rFonts w:asciiTheme="majorBidi" w:hAnsiTheme="majorBidi" w:cstheme="majorBidi"/>
                <w:color w:val="000000"/>
                <w:sz w:val="20"/>
                <w:szCs w:val="20"/>
                <w:lang w:eastAsia="zh-CN"/>
              </w:rPr>
              <w:t> </w:t>
            </w:r>
            <w:r w:rsidRPr="00240F7F">
              <w:rPr>
                <w:rFonts w:asciiTheme="majorBidi" w:hAnsiTheme="majorBidi" w:cstheme="majorBidi"/>
                <w:color w:val="000000"/>
                <w:sz w:val="20"/>
                <w:szCs w:val="20"/>
                <w:lang w:eastAsia="zh-CN"/>
              </w:rPr>
              <w:t>000</w:t>
            </w:r>
          </w:p>
        </w:tc>
      </w:tr>
      <w:tr w:rsidR="00397C93" w:rsidRPr="00240F7F" w14:paraId="47CBD0EA" w14:textId="77777777" w:rsidTr="00986B8B">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2B7F79DB" w14:textId="4774058B" w:rsidR="00397C93" w:rsidRPr="00A05706" w:rsidRDefault="00986B8B" w:rsidP="00456130">
            <w:pPr>
              <w:jc w:val="left"/>
              <w:rPr>
                <w:rFonts w:asciiTheme="majorBidi" w:hAnsiTheme="majorBidi" w:cstheme="majorBidi"/>
                <w:color w:val="000000"/>
                <w:sz w:val="20"/>
                <w:szCs w:val="20"/>
                <w:lang w:val="fr-CH" w:eastAsia="zh-CN"/>
              </w:rPr>
            </w:pPr>
            <w:r w:rsidRPr="00986B8B">
              <w:rPr>
                <w:rFonts w:asciiTheme="majorBidi" w:hAnsiTheme="majorBidi" w:cstheme="majorBidi"/>
                <w:color w:val="000000"/>
                <w:sz w:val="20"/>
                <w:szCs w:val="20"/>
                <w:lang w:val="fr-FR" w:eastAsia="zh-CN"/>
              </w:rPr>
              <w:t>Application des contrôles des HFC</w:t>
            </w:r>
          </w:p>
        </w:tc>
        <w:tc>
          <w:tcPr>
            <w:tcW w:w="2338" w:type="dxa"/>
            <w:tcBorders>
              <w:top w:val="single" w:sz="4" w:space="0" w:color="auto"/>
              <w:left w:val="nil"/>
              <w:bottom w:val="single" w:sz="4" w:space="0" w:color="auto"/>
              <w:right w:val="single" w:sz="4" w:space="0" w:color="auto"/>
            </w:tcBorders>
          </w:tcPr>
          <w:p w14:paraId="0091DEF6" w14:textId="704F564E" w:rsidR="00397C93" w:rsidRPr="00986B8B" w:rsidRDefault="00986B8B" w:rsidP="00456130">
            <w:pPr>
              <w:jc w:val="center"/>
              <w:rPr>
                <w:rFonts w:asciiTheme="majorBidi" w:hAnsiTheme="majorBidi" w:cstheme="majorBidi"/>
                <w:color w:val="000000"/>
                <w:sz w:val="20"/>
                <w:szCs w:val="20"/>
                <w:lang w:eastAsia="zh-CN"/>
              </w:rPr>
            </w:pPr>
            <w:r w:rsidRPr="00986B8B">
              <w:rPr>
                <w:rFonts w:asciiTheme="majorBidi" w:hAnsiTheme="majorBidi" w:cstheme="majorBidi"/>
                <w:color w:val="000000"/>
                <w:sz w:val="20"/>
                <w:szCs w:val="20"/>
                <w:lang w:val="fr-FR" w:eastAsia="zh-CN"/>
              </w:rPr>
              <w:t>PNUE</w:t>
            </w:r>
          </w:p>
        </w:tc>
        <w:tc>
          <w:tcPr>
            <w:tcW w:w="1630" w:type="dxa"/>
            <w:tcBorders>
              <w:top w:val="nil"/>
              <w:left w:val="single" w:sz="4" w:space="0" w:color="auto"/>
              <w:bottom w:val="single" w:sz="4" w:space="0" w:color="auto"/>
              <w:right w:val="single" w:sz="4" w:space="0" w:color="auto"/>
            </w:tcBorders>
            <w:shd w:val="clear" w:color="auto" w:fill="auto"/>
            <w:noWrap/>
            <w:hideMark/>
          </w:tcPr>
          <w:p w14:paraId="54728100" w14:textId="4C6ED6D5" w:rsidR="00397C93" w:rsidRPr="00240F7F" w:rsidRDefault="00397C93" w:rsidP="002D4790">
            <w:pPr>
              <w:jc w:val="right"/>
              <w:rPr>
                <w:rFonts w:asciiTheme="majorBidi" w:hAnsiTheme="majorBidi" w:cstheme="majorBidi"/>
                <w:color w:val="000000"/>
                <w:sz w:val="20"/>
                <w:szCs w:val="20"/>
                <w:lang w:eastAsia="zh-CN"/>
              </w:rPr>
            </w:pPr>
            <w:r w:rsidRPr="00240F7F">
              <w:rPr>
                <w:rFonts w:asciiTheme="majorBidi" w:hAnsiTheme="majorBidi" w:cstheme="majorBidi"/>
                <w:color w:val="000000"/>
                <w:sz w:val="20"/>
                <w:szCs w:val="20"/>
                <w:lang w:eastAsia="zh-CN"/>
              </w:rPr>
              <w:t>30</w:t>
            </w:r>
            <w:r w:rsidR="00520600">
              <w:rPr>
                <w:rFonts w:asciiTheme="majorBidi" w:hAnsiTheme="majorBidi" w:cstheme="majorBidi"/>
                <w:color w:val="000000"/>
                <w:sz w:val="20"/>
                <w:szCs w:val="20"/>
                <w:lang w:eastAsia="zh-CN"/>
              </w:rPr>
              <w:t> </w:t>
            </w:r>
            <w:r w:rsidRPr="00240F7F">
              <w:rPr>
                <w:rFonts w:asciiTheme="majorBidi" w:hAnsiTheme="majorBidi" w:cstheme="majorBidi"/>
                <w:color w:val="000000"/>
                <w:sz w:val="20"/>
                <w:szCs w:val="20"/>
                <w:lang w:eastAsia="zh-CN"/>
              </w:rPr>
              <w:t>000</w:t>
            </w:r>
          </w:p>
        </w:tc>
      </w:tr>
      <w:tr w:rsidR="00397C93" w:rsidRPr="00240F7F" w14:paraId="26F1CC70" w14:textId="77777777" w:rsidTr="00986B8B">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711A7AC5" w14:textId="686C179D" w:rsidR="00397C93" w:rsidRPr="00A05706" w:rsidRDefault="00986B8B" w:rsidP="00754310">
            <w:pPr>
              <w:jc w:val="left"/>
              <w:rPr>
                <w:rFonts w:asciiTheme="majorBidi" w:hAnsiTheme="majorBidi" w:cstheme="majorBidi"/>
                <w:color w:val="000000"/>
                <w:sz w:val="20"/>
                <w:szCs w:val="20"/>
                <w:lang w:val="fr-CH" w:eastAsia="zh-CN"/>
              </w:rPr>
            </w:pPr>
            <w:r w:rsidRPr="00986B8B">
              <w:rPr>
                <w:rFonts w:asciiTheme="majorBidi" w:hAnsiTheme="majorBidi" w:cstheme="majorBidi"/>
                <w:color w:val="000000"/>
                <w:sz w:val="20"/>
                <w:szCs w:val="20"/>
                <w:lang w:val="fr-FR" w:eastAsia="zh-CN"/>
              </w:rPr>
              <w:t>Renforcement des capacités des techniciens et des </w:t>
            </w:r>
            <w:r w:rsidR="00754310" w:rsidRPr="00754310">
              <w:rPr>
                <w:sz w:val="20"/>
                <w:szCs w:val="20"/>
                <w:lang w:val="fr-FR"/>
              </w:rPr>
              <w:t>a</w:t>
            </w:r>
            <w:r w:rsidR="00754310">
              <w:rPr>
                <w:sz w:val="20"/>
                <w:szCs w:val="20"/>
                <w:lang w:val="fr-FR"/>
              </w:rPr>
              <w:t>g</w:t>
            </w:r>
            <w:r w:rsidR="00754310" w:rsidRPr="00754310">
              <w:rPr>
                <w:sz w:val="20"/>
                <w:szCs w:val="20"/>
                <w:lang w:val="fr-FR"/>
              </w:rPr>
              <w:t>ents chargés de l’application de la loi</w:t>
            </w:r>
          </w:p>
        </w:tc>
        <w:tc>
          <w:tcPr>
            <w:tcW w:w="2338" w:type="dxa"/>
            <w:tcBorders>
              <w:top w:val="single" w:sz="4" w:space="0" w:color="auto"/>
              <w:left w:val="nil"/>
              <w:bottom w:val="single" w:sz="4" w:space="0" w:color="auto"/>
              <w:right w:val="single" w:sz="4" w:space="0" w:color="auto"/>
            </w:tcBorders>
          </w:tcPr>
          <w:p w14:paraId="1A1BEF40" w14:textId="4A176864" w:rsidR="00397C93" w:rsidRPr="00986B8B" w:rsidRDefault="00986B8B" w:rsidP="00456130">
            <w:pPr>
              <w:jc w:val="center"/>
              <w:rPr>
                <w:rFonts w:asciiTheme="majorBidi" w:hAnsiTheme="majorBidi" w:cstheme="majorBidi"/>
                <w:color w:val="000000"/>
                <w:sz w:val="20"/>
                <w:szCs w:val="20"/>
                <w:lang w:eastAsia="zh-CN"/>
              </w:rPr>
            </w:pPr>
            <w:r w:rsidRPr="00986B8B">
              <w:rPr>
                <w:rFonts w:asciiTheme="majorBidi" w:hAnsiTheme="majorBidi" w:cstheme="majorBidi"/>
                <w:color w:val="000000"/>
                <w:sz w:val="20"/>
                <w:szCs w:val="20"/>
                <w:lang w:val="fr-FR" w:eastAsia="zh-CN"/>
              </w:rPr>
              <w:t>PNUE</w:t>
            </w:r>
          </w:p>
        </w:tc>
        <w:tc>
          <w:tcPr>
            <w:tcW w:w="1630" w:type="dxa"/>
            <w:tcBorders>
              <w:top w:val="nil"/>
              <w:left w:val="single" w:sz="4" w:space="0" w:color="auto"/>
              <w:bottom w:val="single" w:sz="4" w:space="0" w:color="auto"/>
              <w:right w:val="single" w:sz="4" w:space="0" w:color="auto"/>
            </w:tcBorders>
            <w:shd w:val="clear" w:color="auto" w:fill="auto"/>
            <w:noWrap/>
            <w:hideMark/>
          </w:tcPr>
          <w:p w14:paraId="1FE4C8A3" w14:textId="2235DA86" w:rsidR="00397C93" w:rsidRPr="00240F7F" w:rsidRDefault="00397C93" w:rsidP="002D4790">
            <w:pPr>
              <w:jc w:val="right"/>
              <w:rPr>
                <w:rFonts w:asciiTheme="majorBidi" w:hAnsiTheme="majorBidi" w:cstheme="majorBidi"/>
                <w:color w:val="000000"/>
                <w:sz w:val="20"/>
                <w:szCs w:val="20"/>
                <w:lang w:eastAsia="zh-CN"/>
              </w:rPr>
            </w:pPr>
            <w:r w:rsidRPr="00240F7F">
              <w:rPr>
                <w:rFonts w:asciiTheme="majorBidi" w:hAnsiTheme="majorBidi" w:cstheme="majorBidi"/>
                <w:color w:val="000000"/>
                <w:sz w:val="20"/>
                <w:szCs w:val="20"/>
                <w:lang w:eastAsia="zh-CN"/>
              </w:rPr>
              <w:t>41</w:t>
            </w:r>
            <w:r w:rsidR="00520600">
              <w:rPr>
                <w:rFonts w:asciiTheme="majorBidi" w:hAnsiTheme="majorBidi" w:cstheme="majorBidi"/>
                <w:color w:val="000000"/>
                <w:sz w:val="20"/>
                <w:szCs w:val="20"/>
                <w:lang w:eastAsia="zh-CN"/>
              </w:rPr>
              <w:t> </w:t>
            </w:r>
            <w:r w:rsidRPr="00240F7F">
              <w:rPr>
                <w:rFonts w:asciiTheme="majorBidi" w:hAnsiTheme="majorBidi" w:cstheme="majorBidi"/>
                <w:color w:val="000000"/>
                <w:sz w:val="20"/>
                <w:szCs w:val="20"/>
                <w:lang w:eastAsia="zh-CN"/>
              </w:rPr>
              <w:t>550</w:t>
            </w:r>
          </w:p>
        </w:tc>
      </w:tr>
      <w:tr w:rsidR="00397C93" w:rsidRPr="00240F7F" w14:paraId="587B1932" w14:textId="77777777" w:rsidTr="00986B8B">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253CB982" w14:textId="208D1B45" w:rsidR="00397C93" w:rsidRPr="00A05706" w:rsidRDefault="00986B8B" w:rsidP="00456130">
            <w:pPr>
              <w:jc w:val="left"/>
              <w:rPr>
                <w:rFonts w:asciiTheme="majorBidi" w:hAnsiTheme="majorBidi" w:cstheme="majorBidi"/>
                <w:color w:val="000000"/>
                <w:sz w:val="20"/>
                <w:szCs w:val="20"/>
                <w:lang w:val="fr-CH" w:eastAsia="zh-CN"/>
              </w:rPr>
            </w:pPr>
            <w:r w:rsidRPr="00986B8B">
              <w:rPr>
                <w:rFonts w:asciiTheme="majorBidi" w:hAnsiTheme="majorBidi" w:cstheme="majorBidi"/>
                <w:color w:val="000000"/>
                <w:sz w:val="20"/>
                <w:szCs w:val="20"/>
                <w:lang w:val="fr-FR" w:eastAsia="zh-CN"/>
              </w:rPr>
              <w:t>Intégration de</w:t>
            </w:r>
            <w:r>
              <w:rPr>
                <w:rFonts w:asciiTheme="majorBidi" w:hAnsiTheme="majorBidi" w:cstheme="majorBidi"/>
                <w:color w:val="000000"/>
                <w:sz w:val="20"/>
                <w:szCs w:val="20"/>
                <w:lang w:val="fr-FR" w:eastAsia="zh-CN"/>
              </w:rPr>
              <w:t>s questions de genre</w:t>
            </w:r>
          </w:p>
        </w:tc>
        <w:tc>
          <w:tcPr>
            <w:tcW w:w="2338" w:type="dxa"/>
            <w:tcBorders>
              <w:top w:val="single" w:sz="4" w:space="0" w:color="auto"/>
              <w:left w:val="nil"/>
              <w:bottom w:val="single" w:sz="4" w:space="0" w:color="auto"/>
              <w:right w:val="single" w:sz="4" w:space="0" w:color="auto"/>
            </w:tcBorders>
          </w:tcPr>
          <w:p w14:paraId="362885FF" w14:textId="44023E20" w:rsidR="00397C93" w:rsidRPr="00986B8B" w:rsidRDefault="00986B8B" w:rsidP="00456130">
            <w:pPr>
              <w:jc w:val="center"/>
              <w:rPr>
                <w:rFonts w:asciiTheme="majorBidi" w:hAnsiTheme="majorBidi" w:cstheme="majorBidi"/>
                <w:color w:val="000000"/>
                <w:sz w:val="20"/>
                <w:szCs w:val="20"/>
                <w:lang w:eastAsia="zh-CN"/>
              </w:rPr>
            </w:pPr>
            <w:r w:rsidRPr="00986B8B">
              <w:rPr>
                <w:rFonts w:asciiTheme="majorBidi" w:hAnsiTheme="majorBidi" w:cstheme="majorBidi"/>
                <w:color w:val="000000"/>
                <w:sz w:val="20"/>
                <w:szCs w:val="20"/>
                <w:lang w:val="fr-FR" w:eastAsia="zh-CN"/>
              </w:rPr>
              <w:t>PNUE</w:t>
            </w:r>
          </w:p>
        </w:tc>
        <w:tc>
          <w:tcPr>
            <w:tcW w:w="1630" w:type="dxa"/>
            <w:tcBorders>
              <w:top w:val="nil"/>
              <w:left w:val="single" w:sz="4" w:space="0" w:color="auto"/>
              <w:bottom w:val="single" w:sz="4" w:space="0" w:color="auto"/>
              <w:right w:val="single" w:sz="4" w:space="0" w:color="auto"/>
            </w:tcBorders>
            <w:shd w:val="clear" w:color="auto" w:fill="auto"/>
            <w:noWrap/>
            <w:hideMark/>
          </w:tcPr>
          <w:p w14:paraId="25A57B62" w14:textId="1B8058B1" w:rsidR="00397C93" w:rsidRPr="00240F7F" w:rsidRDefault="00397C93" w:rsidP="002D4790">
            <w:pPr>
              <w:jc w:val="right"/>
              <w:rPr>
                <w:rFonts w:asciiTheme="majorBidi" w:hAnsiTheme="majorBidi" w:cstheme="majorBidi"/>
                <w:color w:val="000000"/>
                <w:sz w:val="20"/>
                <w:szCs w:val="20"/>
                <w:lang w:eastAsia="zh-CN"/>
              </w:rPr>
            </w:pPr>
            <w:r w:rsidRPr="00240F7F">
              <w:rPr>
                <w:rFonts w:asciiTheme="majorBidi" w:hAnsiTheme="majorBidi" w:cstheme="majorBidi"/>
                <w:color w:val="000000"/>
                <w:sz w:val="20"/>
                <w:szCs w:val="20"/>
                <w:lang w:eastAsia="zh-CN"/>
              </w:rPr>
              <w:t>3</w:t>
            </w:r>
            <w:r w:rsidR="00520600">
              <w:rPr>
                <w:rFonts w:asciiTheme="majorBidi" w:hAnsiTheme="majorBidi" w:cstheme="majorBidi"/>
                <w:color w:val="000000"/>
                <w:sz w:val="20"/>
                <w:szCs w:val="20"/>
                <w:lang w:eastAsia="zh-CN"/>
              </w:rPr>
              <w:t> </w:t>
            </w:r>
            <w:r w:rsidRPr="00240F7F">
              <w:rPr>
                <w:rFonts w:asciiTheme="majorBidi" w:hAnsiTheme="majorBidi" w:cstheme="majorBidi"/>
                <w:color w:val="000000"/>
                <w:sz w:val="20"/>
                <w:szCs w:val="20"/>
                <w:lang w:eastAsia="zh-CN"/>
              </w:rPr>
              <w:t>707</w:t>
            </w:r>
          </w:p>
        </w:tc>
      </w:tr>
      <w:tr w:rsidR="00397C93" w:rsidRPr="00240F7F" w14:paraId="4681F941" w14:textId="77777777" w:rsidTr="00986B8B">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05826EA8" w14:textId="6031F305" w:rsidR="00397C93" w:rsidRPr="00A05706" w:rsidRDefault="00986B8B" w:rsidP="00456130">
            <w:pPr>
              <w:jc w:val="left"/>
              <w:rPr>
                <w:rFonts w:asciiTheme="majorBidi" w:hAnsiTheme="majorBidi" w:cstheme="majorBidi"/>
                <w:color w:val="000000"/>
                <w:sz w:val="20"/>
                <w:szCs w:val="20"/>
                <w:lang w:val="fr-CH" w:eastAsia="zh-CN"/>
              </w:rPr>
            </w:pPr>
            <w:r w:rsidRPr="00986B8B">
              <w:rPr>
                <w:rFonts w:asciiTheme="majorBidi" w:hAnsiTheme="majorBidi" w:cstheme="majorBidi"/>
                <w:color w:val="000000"/>
                <w:sz w:val="20"/>
                <w:szCs w:val="20"/>
                <w:lang w:val="fr-FR" w:eastAsia="zh-CN"/>
              </w:rPr>
              <w:t>Projet de démonstration de climatisation avec des technologies à faible PRP </w:t>
            </w:r>
          </w:p>
        </w:tc>
        <w:tc>
          <w:tcPr>
            <w:tcW w:w="2338" w:type="dxa"/>
            <w:tcBorders>
              <w:top w:val="single" w:sz="4" w:space="0" w:color="auto"/>
              <w:left w:val="nil"/>
              <w:bottom w:val="single" w:sz="4" w:space="0" w:color="auto"/>
              <w:right w:val="single" w:sz="4" w:space="0" w:color="auto"/>
            </w:tcBorders>
          </w:tcPr>
          <w:p w14:paraId="39B1B227" w14:textId="2A2BCA88" w:rsidR="00397C93" w:rsidRPr="00986B8B" w:rsidRDefault="00986B8B" w:rsidP="00456130">
            <w:pPr>
              <w:jc w:val="center"/>
              <w:rPr>
                <w:rFonts w:asciiTheme="majorBidi" w:hAnsiTheme="majorBidi" w:cstheme="majorBidi"/>
                <w:color w:val="000000"/>
                <w:sz w:val="20"/>
                <w:szCs w:val="20"/>
                <w:lang w:eastAsia="zh-CN"/>
              </w:rPr>
            </w:pPr>
            <w:r w:rsidRPr="00986B8B">
              <w:rPr>
                <w:rFonts w:asciiTheme="majorBidi" w:hAnsiTheme="majorBidi" w:cstheme="majorBidi"/>
                <w:color w:val="000000"/>
                <w:sz w:val="20"/>
                <w:szCs w:val="20"/>
                <w:lang w:val="fr-FR" w:eastAsia="zh-CN"/>
              </w:rPr>
              <w:t>ONUDI</w:t>
            </w:r>
          </w:p>
        </w:tc>
        <w:tc>
          <w:tcPr>
            <w:tcW w:w="1630" w:type="dxa"/>
            <w:tcBorders>
              <w:top w:val="nil"/>
              <w:left w:val="single" w:sz="4" w:space="0" w:color="auto"/>
              <w:bottom w:val="single" w:sz="4" w:space="0" w:color="auto"/>
              <w:right w:val="single" w:sz="4" w:space="0" w:color="auto"/>
            </w:tcBorders>
            <w:shd w:val="clear" w:color="auto" w:fill="auto"/>
            <w:noWrap/>
            <w:hideMark/>
          </w:tcPr>
          <w:p w14:paraId="77DBCE30" w14:textId="4E85EF78" w:rsidR="00397C93" w:rsidRPr="00240F7F" w:rsidRDefault="00397C93" w:rsidP="002D4790">
            <w:pPr>
              <w:jc w:val="right"/>
              <w:rPr>
                <w:rFonts w:asciiTheme="majorBidi" w:hAnsiTheme="majorBidi" w:cstheme="majorBidi"/>
                <w:color w:val="000000"/>
                <w:sz w:val="20"/>
                <w:szCs w:val="20"/>
                <w:lang w:eastAsia="zh-CN"/>
              </w:rPr>
            </w:pPr>
            <w:r w:rsidRPr="00240F7F">
              <w:rPr>
                <w:rFonts w:asciiTheme="majorBidi" w:hAnsiTheme="majorBidi" w:cstheme="majorBidi"/>
                <w:color w:val="000000"/>
                <w:sz w:val="20"/>
                <w:szCs w:val="20"/>
                <w:lang w:eastAsia="zh-CN"/>
              </w:rPr>
              <w:t>34</w:t>
            </w:r>
            <w:r w:rsidR="00520600">
              <w:rPr>
                <w:rFonts w:asciiTheme="majorBidi" w:hAnsiTheme="majorBidi" w:cstheme="majorBidi"/>
                <w:color w:val="000000"/>
                <w:sz w:val="20"/>
                <w:szCs w:val="20"/>
                <w:lang w:eastAsia="zh-CN"/>
              </w:rPr>
              <w:t> </w:t>
            </w:r>
            <w:r w:rsidRPr="00240F7F">
              <w:rPr>
                <w:rFonts w:asciiTheme="majorBidi" w:hAnsiTheme="majorBidi" w:cstheme="majorBidi"/>
                <w:color w:val="000000"/>
                <w:sz w:val="20"/>
                <w:szCs w:val="20"/>
                <w:lang w:eastAsia="zh-CN"/>
              </w:rPr>
              <w:t>800</w:t>
            </w:r>
          </w:p>
        </w:tc>
      </w:tr>
      <w:tr w:rsidR="00397C93" w:rsidRPr="00240F7F" w14:paraId="3DE5C4C4" w14:textId="77777777" w:rsidTr="00986B8B">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03440929" w14:textId="07077E42" w:rsidR="00397C93" w:rsidRPr="00A05706" w:rsidRDefault="00986B8B" w:rsidP="00456130">
            <w:pPr>
              <w:jc w:val="left"/>
              <w:rPr>
                <w:rFonts w:asciiTheme="majorBidi" w:hAnsiTheme="majorBidi" w:cstheme="majorBidi"/>
                <w:color w:val="000000"/>
                <w:sz w:val="20"/>
                <w:szCs w:val="20"/>
                <w:lang w:val="fr-CH" w:eastAsia="zh-CN"/>
              </w:rPr>
            </w:pPr>
            <w:r w:rsidRPr="00986B8B">
              <w:rPr>
                <w:rFonts w:asciiTheme="majorBidi" w:hAnsiTheme="majorBidi" w:cstheme="majorBidi"/>
                <w:color w:val="000000"/>
                <w:sz w:val="20"/>
                <w:szCs w:val="20"/>
                <w:lang w:val="fr-FR" w:eastAsia="zh-CN"/>
              </w:rPr>
              <w:t>Mise en œuvre, coordination et suivi du projet</w:t>
            </w:r>
          </w:p>
        </w:tc>
        <w:tc>
          <w:tcPr>
            <w:tcW w:w="2338" w:type="dxa"/>
            <w:tcBorders>
              <w:top w:val="single" w:sz="4" w:space="0" w:color="auto"/>
              <w:left w:val="nil"/>
              <w:bottom w:val="single" w:sz="4" w:space="0" w:color="auto"/>
              <w:right w:val="single" w:sz="4" w:space="0" w:color="auto"/>
            </w:tcBorders>
          </w:tcPr>
          <w:p w14:paraId="7F97A866" w14:textId="5C3A7616" w:rsidR="00397C93" w:rsidRPr="00986B8B" w:rsidRDefault="00986B8B" w:rsidP="00456130">
            <w:pPr>
              <w:jc w:val="center"/>
              <w:rPr>
                <w:rFonts w:asciiTheme="majorBidi" w:hAnsiTheme="majorBidi" w:cstheme="majorBidi"/>
                <w:color w:val="000000"/>
                <w:sz w:val="20"/>
                <w:szCs w:val="20"/>
                <w:lang w:eastAsia="zh-CN"/>
              </w:rPr>
            </w:pPr>
            <w:r w:rsidRPr="00986B8B">
              <w:rPr>
                <w:rFonts w:asciiTheme="majorBidi" w:hAnsiTheme="majorBidi" w:cstheme="majorBidi"/>
                <w:color w:val="000000"/>
                <w:sz w:val="20"/>
                <w:szCs w:val="20"/>
                <w:lang w:val="fr-FR" w:eastAsia="zh-CN"/>
              </w:rPr>
              <w:t>PNUE</w:t>
            </w:r>
          </w:p>
        </w:tc>
        <w:tc>
          <w:tcPr>
            <w:tcW w:w="1630" w:type="dxa"/>
            <w:tcBorders>
              <w:top w:val="nil"/>
              <w:left w:val="single" w:sz="4" w:space="0" w:color="auto"/>
              <w:bottom w:val="single" w:sz="4" w:space="0" w:color="auto"/>
              <w:right w:val="single" w:sz="4" w:space="0" w:color="auto"/>
            </w:tcBorders>
            <w:shd w:val="clear" w:color="auto" w:fill="auto"/>
            <w:noWrap/>
            <w:hideMark/>
          </w:tcPr>
          <w:p w14:paraId="64201580" w14:textId="637ED100" w:rsidR="00397C93" w:rsidRPr="00240F7F" w:rsidRDefault="00397C93" w:rsidP="002D4790">
            <w:pPr>
              <w:jc w:val="right"/>
              <w:rPr>
                <w:rFonts w:asciiTheme="majorBidi" w:hAnsiTheme="majorBidi" w:cstheme="majorBidi"/>
                <w:color w:val="000000"/>
                <w:sz w:val="20"/>
                <w:szCs w:val="20"/>
                <w:lang w:eastAsia="zh-CN"/>
              </w:rPr>
            </w:pPr>
            <w:r w:rsidRPr="00240F7F">
              <w:rPr>
                <w:rFonts w:asciiTheme="majorBidi" w:hAnsiTheme="majorBidi" w:cstheme="majorBidi"/>
                <w:color w:val="000000"/>
                <w:sz w:val="20"/>
                <w:szCs w:val="20"/>
                <w:lang w:eastAsia="zh-CN"/>
              </w:rPr>
              <w:t>11</w:t>
            </w:r>
            <w:r w:rsidR="00520600">
              <w:rPr>
                <w:rFonts w:asciiTheme="majorBidi" w:hAnsiTheme="majorBidi" w:cstheme="majorBidi"/>
                <w:color w:val="000000"/>
                <w:sz w:val="20"/>
                <w:szCs w:val="20"/>
                <w:lang w:eastAsia="zh-CN"/>
              </w:rPr>
              <w:t> </w:t>
            </w:r>
            <w:r w:rsidRPr="00240F7F">
              <w:rPr>
                <w:rFonts w:asciiTheme="majorBidi" w:hAnsiTheme="majorBidi" w:cstheme="majorBidi"/>
                <w:color w:val="000000"/>
                <w:sz w:val="20"/>
                <w:szCs w:val="20"/>
                <w:lang w:eastAsia="zh-CN"/>
              </w:rPr>
              <w:t>843</w:t>
            </w:r>
          </w:p>
        </w:tc>
      </w:tr>
      <w:tr w:rsidR="008E003C" w:rsidRPr="008E003C" w14:paraId="143628F3" w14:textId="77777777" w:rsidTr="00986B8B">
        <w:trPr>
          <w:trHeight w:val="261"/>
        </w:trPr>
        <w:tc>
          <w:tcPr>
            <w:tcW w:w="7720" w:type="dxa"/>
            <w:gridSpan w:val="2"/>
            <w:tcBorders>
              <w:top w:val="nil"/>
              <w:left w:val="single" w:sz="4" w:space="0" w:color="auto"/>
              <w:bottom w:val="single" w:sz="4" w:space="0" w:color="auto"/>
              <w:right w:val="single" w:sz="4" w:space="0" w:color="auto"/>
            </w:tcBorders>
            <w:shd w:val="clear" w:color="auto" w:fill="auto"/>
            <w:hideMark/>
          </w:tcPr>
          <w:p w14:paraId="23CFA86A" w14:textId="74DCF968" w:rsidR="008E003C" w:rsidRPr="00986B8B" w:rsidRDefault="00986B8B" w:rsidP="00456130">
            <w:pPr>
              <w:jc w:val="left"/>
              <w:rPr>
                <w:rFonts w:asciiTheme="majorBidi" w:hAnsiTheme="majorBidi" w:cstheme="majorBidi"/>
                <w:b/>
                <w:bCs/>
                <w:color w:val="000000"/>
                <w:sz w:val="20"/>
                <w:szCs w:val="20"/>
                <w:lang w:eastAsia="zh-CN"/>
              </w:rPr>
            </w:pPr>
            <w:r w:rsidRPr="00986B8B">
              <w:rPr>
                <w:rFonts w:asciiTheme="majorBidi" w:hAnsiTheme="majorBidi" w:cstheme="majorBidi"/>
                <w:b/>
                <w:bCs/>
                <w:color w:val="000000"/>
                <w:sz w:val="20"/>
                <w:szCs w:val="20"/>
                <w:lang w:val="fr-FR" w:eastAsia="zh-CN"/>
              </w:rPr>
              <w:t>Total</w:t>
            </w:r>
          </w:p>
        </w:tc>
        <w:tc>
          <w:tcPr>
            <w:tcW w:w="1630" w:type="dxa"/>
            <w:tcBorders>
              <w:top w:val="nil"/>
              <w:left w:val="single" w:sz="4" w:space="0" w:color="auto"/>
              <w:bottom w:val="single" w:sz="4" w:space="0" w:color="auto"/>
              <w:right w:val="single" w:sz="4" w:space="0" w:color="auto"/>
            </w:tcBorders>
            <w:shd w:val="clear" w:color="auto" w:fill="auto"/>
            <w:noWrap/>
            <w:hideMark/>
          </w:tcPr>
          <w:p w14:paraId="34329977" w14:textId="09DAF603" w:rsidR="008E003C" w:rsidRPr="008E003C" w:rsidRDefault="008E003C" w:rsidP="002D4790">
            <w:pPr>
              <w:jc w:val="right"/>
              <w:rPr>
                <w:rFonts w:asciiTheme="majorBidi" w:hAnsiTheme="majorBidi" w:cstheme="majorBidi"/>
                <w:b/>
                <w:bCs/>
                <w:color w:val="000000"/>
                <w:sz w:val="20"/>
                <w:szCs w:val="20"/>
                <w:lang w:eastAsia="zh-CN"/>
              </w:rPr>
            </w:pPr>
            <w:r w:rsidRPr="008E003C">
              <w:rPr>
                <w:rFonts w:asciiTheme="majorBidi" w:hAnsiTheme="majorBidi" w:cstheme="majorBidi"/>
                <w:b/>
                <w:bCs/>
                <w:color w:val="000000"/>
                <w:sz w:val="20"/>
                <w:szCs w:val="20"/>
                <w:lang w:eastAsia="zh-CN"/>
              </w:rPr>
              <w:t>151</w:t>
            </w:r>
            <w:r w:rsidR="00520600">
              <w:rPr>
                <w:rFonts w:asciiTheme="majorBidi" w:hAnsiTheme="majorBidi" w:cstheme="majorBidi"/>
                <w:b/>
                <w:bCs/>
                <w:color w:val="000000"/>
                <w:sz w:val="20"/>
                <w:szCs w:val="20"/>
                <w:lang w:eastAsia="zh-CN"/>
              </w:rPr>
              <w:t> </w:t>
            </w:r>
            <w:r w:rsidRPr="008E003C">
              <w:rPr>
                <w:rFonts w:asciiTheme="majorBidi" w:hAnsiTheme="majorBidi" w:cstheme="majorBidi"/>
                <w:b/>
                <w:bCs/>
                <w:color w:val="000000"/>
                <w:sz w:val="20"/>
                <w:szCs w:val="20"/>
                <w:lang w:eastAsia="zh-CN"/>
              </w:rPr>
              <w:t>900</w:t>
            </w:r>
          </w:p>
        </w:tc>
      </w:tr>
    </w:tbl>
    <w:p w14:paraId="7B641DB5" w14:textId="77777777" w:rsidR="00397C93" w:rsidRDefault="00397C93" w:rsidP="002C2C32">
      <w:pPr>
        <w:keepNext/>
        <w:widowControl w:val="0"/>
        <w:suppressAutoHyphens/>
        <w:rPr>
          <w:b/>
          <w:bCs/>
        </w:rPr>
      </w:pPr>
    </w:p>
    <w:p w14:paraId="098FBBC8" w14:textId="7A7C7B85" w:rsidR="0070038F" w:rsidRPr="00A05706" w:rsidRDefault="00986B8B" w:rsidP="00986B8B">
      <w:pPr>
        <w:keepNext/>
        <w:suppressAutoHyphens/>
        <w:spacing w:after="240"/>
        <w:outlineLvl w:val="0"/>
        <w:rPr>
          <w:u w:val="single"/>
          <w:lang w:val="fr-CH"/>
        </w:rPr>
      </w:pPr>
      <w:r w:rsidRPr="00986B8B">
        <w:rPr>
          <w:u w:val="single"/>
          <w:lang w:val="fr-FR"/>
        </w:rPr>
        <w:t>Mise en œuvre</w:t>
      </w:r>
      <w:r w:rsidR="00573D97">
        <w:rPr>
          <w:u w:val="single"/>
          <w:lang w:val="fr-FR"/>
        </w:rPr>
        <w:t> </w:t>
      </w:r>
      <w:r w:rsidRPr="00986B8B">
        <w:rPr>
          <w:u w:val="single"/>
          <w:lang w:val="fr-FR"/>
        </w:rPr>
        <w:t>de la première tranche de la phase I du plan de mise en œuvre de l</w:t>
      </w:r>
      <w:r w:rsidR="00573D97">
        <w:rPr>
          <w:u w:val="single"/>
          <w:lang w:val="fr-FR"/>
        </w:rPr>
        <w:t>’</w:t>
      </w:r>
      <w:r w:rsidRPr="00986B8B">
        <w:rPr>
          <w:u w:val="single"/>
          <w:lang w:val="fr-FR"/>
        </w:rPr>
        <w:t>Amendement de Kigali pour les HFC</w:t>
      </w:r>
    </w:p>
    <w:p w14:paraId="1B092960" w14:textId="7C016810" w:rsidR="00986B8B" w:rsidRPr="00A05706" w:rsidRDefault="00986B8B" w:rsidP="00986B8B">
      <w:pPr>
        <w:pStyle w:val="Heading1"/>
        <w:rPr>
          <w:lang w:val="fr-CH"/>
        </w:rPr>
      </w:pPr>
      <w:r w:rsidRPr="00986B8B">
        <w:rPr>
          <w:lang w:val="fr-FR"/>
        </w:rPr>
        <w:t>La première tranche de financement de la phase I du KIP, représentant un montant total de 87 000 $US, sera mise en œuvre entre janvier 2025 et décembre 2026 et comprendra les activités suivantes :</w:t>
      </w:r>
    </w:p>
    <w:p w14:paraId="662D20A3" w14:textId="516B3968" w:rsidR="00986B8B" w:rsidRPr="00A05706" w:rsidRDefault="00986B8B" w:rsidP="00C43DE8">
      <w:pPr>
        <w:pStyle w:val="Heading2"/>
        <w:widowControl/>
        <w:rPr>
          <w:rFonts w:asciiTheme="majorBidi" w:hAnsiTheme="majorBidi" w:cstheme="majorBidi"/>
          <w:lang w:val="fr-CH" w:eastAsia="zh-CN"/>
        </w:rPr>
      </w:pPr>
      <w:r w:rsidRPr="00986B8B">
        <w:rPr>
          <w:i/>
          <w:iCs/>
          <w:lang w:val="fr-FR"/>
        </w:rPr>
        <w:t>Mise en place d</w:t>
      </w:r>
      <w:r w:rsidR="00573D97">
        <w:rPr>
          <w:i/>
          <w:iCs/>
          <w:lang w:val="fr-FR"/>
        </w:rPr>
        <w:t>’</w:t>
      </w:r>
      <w:r w:rsidRPr="00986B8B">
        <w:rPr>
          <w:i/>
          <w:iCs/>
          <w:lang w:val="fr-FR"/>
        </w:rPr>
        <w:t>un cadre réglementaire :</w:t>
      </w:r>
      <w:r w:rsidRPr="00A05706">
        <w:rPr>
          <w:rFonts w:asciiTheme="majorBidi" w:hAnsiTheme="majorBidi" w:cstheme="majorBidi"/>
          <w:lang w:val="fr-CH" w:eastAsia="zh-CN"/>
        </w:rPr>
        <w:t xml:space="preserve"> </w:t>
      </w:r>
      <w:r w:rsidR="00C43DE8" w:rsidRPr="00C43DE8">
        <w:rPr>
          <w:rFonts w:asciiTheme="majorBidi" w:hAnsiTheme="majorBidi" w:cstheme="majorBidi"/>
          <w:color w:val="000000"/>
          <w:lang w:val="fr-FR" w:eastAsia="zh-CN"/>
        </w:rPr>
        <w:t>Sensibiliser les parties prenantes nationales au système d</w:t>
      </w:r>
      <w:r w:rsidR="00573D97">
        <w:rPr>
          <w:rFonts w:asciiTheme="majorBidi" w:hAnsiTheme="majorBidi" w:cstheme="majorBidi"/>
          <w:color w:val="000000"/>
          <w:lang w:val="fr-FR" w:eastAsia="zh-CN"/>
        </w:rPr>
        <w:t>’</w:t>
      </w:r>
      <w:r w:rsidR="00C43DE8" w:rsidRPr="00C43DE8">
        <w:rPr>
          <w:rFonts w:asciiTheme="majorBidi" w:hAnsiTheme="majorBidi" w:cstheme="majorBidi"/>
          <w:color w:val="000000"/>
          <w:lang w:val="fr-FR" w:eastAsia="zh-CN"/>
        </w:rPr>
        <w:t>autorisation et de quotas ainsi qu</w:t>
      </w:r>
      <w:r w:rsidR="00573D97">
        <w:rPr>
          <w:rFonts w:asciiTheme="majorBidi" w:hAnsiTheme="majorBidi" w:cstheme="majorBidi"/>
          <w:color w:val="000000"/>
          <w:lang w:val="fr-FR" w:eastAsia="zh-CN"/>
        </w:rPr>
        <w:t>’</w:t>
      </w:r>
      <w:r w:rsidR="00C43DE8" w:rsidRPr="00C43DE8">
        <w:rPr>
          <w:rFonts w:asciiTheme="majorBidi" w:hAnsiTheme="majorBidi" w:cstheme="majorBidi"/>
          <w:color w:val="000000"/>
          <w:lang w:val="fr-FR" w:eastAsia="zh-CN"/>
        </w:rPr>
        <w:t>aux autres réglementations relatives aux HFC, et aux aspects opérationnels de l</w:t>
      </w:r>
      <w:r w:rsidR="00573D97">
        <w:rPr>
          <w:rFonts w:asciiTheme="majorBidi" w:hAnsiTheme="majorBidi" w:cstheme="majorBidi"/>
          <w:color w:val="000000"/>
          <w:lang w:val="fr-FR" w:eastAsia="zh-CN"/>
        </w:rPr>
        <w:t>’</w:t>
      </w:r>
      <w:r w:rsidR="00C43DE8" w:rsidRPr="00C43DE8">
        <w:rPr>
          <w:rFonts w:asciiTheme="majorBidi" w:hAnsiTheme="majorBidi" w:cstheme="majorBidi"/>
          <w:color w:val="000000"/>
          <w:lang w:val="fr-FR" w:eastAsia="zh-CN"/>
        </w:rPr>
        <w:t>application de ces réglementations (PNUE) (25</w:t>
      </w:r>
      <w:r w:rsidR="00950E3C">
        <w:rPr>
          <w:rFonts w:asciiTheme="majorBidi" w:hAnsiTheme="majorBidi" w:cstheme="majorBidi"/>
          <w:color w:val="000000"/>
          <w:lang w:val="fr-FR" w:eastAsia="zh-CN"/>
        </w:rPr>
        <w:t> </w:t>
      </w:r>
      <w:r w:rsidR="00C43DE8" w:rsidRPr="00C43DE8">
        <w:rPr>
          <w:rFonts w:asciiTheme="majorBidi" w:hAnsiTheme="majorBidi" w:cstheme="majorBidi"/>
          <w:color w:val="000000"/>
          <w:lang w:val="fr-FR" w:eastAsia="zh-CN"/>
        </w:rPr>
        <w:t>000 $US) ;</w:t>
      </w:r>
    </w:p>
    <w:p w14:paraId="45C5A023" w14:textId="4AFB30A4" w:rsidR="006327CD" w:rsidRPr="00A05706" w:rsidRDefault="006327CD" w:rsidP="006327CD">
      <w:pPr>
        <w:pStyle w:val="Heading2"/>
        <w:widowControl/>
        <w:rPr>
          <w:lang w:val="fr-CH" w:eastAsia="zh-CN"/>
        </w:rPr>
      </w:pPr>
      <w:r w:rsidRPr="006327CD">
        <w:rPr>
          <w:i/>
          <w:iCs/>
          <w:lang w:val="fr-FR"/>
        </w:rPr>
        <w:t>Application des contrôles des HFC</w:t>
      </w:r>
      <w:r w:rsidRPr="00A05706">
        <w:rPr>
          <w:rFonts w:asciiTheme="majorBidi" w:hAnsiTheme="majorBidi" w:cstheme="majorBidi"/>
          <w:lang w:val="fr-CH" w:eastAsia="zh-CN"/>
        </w:rPr>
        <w:t xml:space="preserve"> </w:t>
      </w:r>
      <w:r w:rsidR="00754310" w:rsidRPr="00F7749C">
        <w:rPr>
          <w:rFonts w:asciiTheme="majorBidi" w:hAnsiTheme="majorBidi" w:cstheme="majorBidi"/>
          <w:i/>
          <w:iCs/>
          <w:lang w:val="fr-CH" w:eastAsia="zh-CN"/>
        </w:rPr>
        <w:t>:</w:t>
      </w:r>
      <w:r w:rsidR="00754310" w:rsidRPr="00A05706">
        <w:rPr>
          <w:rFonts w:asciiTheme="majorBidi" w:hAnsiTheme="majorBidi" w:cstheme="majorBidi"/>
          <w:lang w:val="fr-CH" w:eastAsia="zh-CN"/>
        </w:rPr>
        <w:t xml:space="preserve"> </w:t>
      </w:r>
      <w:r w:rsidRPr="006327CD">
        <w:rPr>
          <w:rFonts w:asciiTheme="majorBidi" w:hAnsiTheme="majorBidi" w:cstheme="majorBidi"/>
          <w:color w:val="000000"/>
          <w:lang w:val="fr-FR" w:eastAsia="zh-CN"/>
        </w:rPr>
        <w:t>Élaborer le manuel de formation et actualiser le programme de formation destiné aux agents des douanes et aux techniciens sur la réglementation relative aux HFC, y compris le système de quotas et d</w:t>
      </w:r>
      <w:r w:rsidR="00573D97">
        <w:rPr>
          <w:rFonts w:asciiTheme="majorBidi" w:hAnsiTheme="majorBidi" w:cstheme="majorBidi"/>
          <w:color w:val="000000"/>
          <w:lang w:val="fr-FR" w:eastAsia="zh-CN"/>
        </w:rPr>
        <w:t>’</w:t>
      </w:r>
      <w:r w:rsidRPr="006327CD">
        <w:rPr>
          <w:rFonts w:asciiTheme="majorBidi" w:hAnsiTheme="majorBidi" w:cstheme="majorBidi"/>
          <w:color w:val="000000"/>
          <w:lang w:val="fr-FR" w:eastAsia="zh-CN"/>
        </w:rPr>
        <w:t>autres aspects concernant le suivi et la communication de données ; organiser deux ateliers de formation pour les autorités chargées de l</w:t>
      </w:r>
      <w:r w:rsidR="00573D97">
        <w:rPr>
          <w:rFonts w:asciiTheme="majorBidi" w:hAnsiTheme="majorBidi" w:cstheme="majorBidi"/>
          <w:color w:val="000000"/>
          <w:lang w:val="fr-FR" w:eastAsia="zh-CN"/>
        </w:rPr>
        <w:t>’</w:t>
      </w:r>
      <w:r w:rsidRPr="006327CD">
        <w:rPr>
          <w:rFonts w:asciiTheme="majorBidi" w:hAnsiTheme="majorBidi" w:cstheme="majorBidi"/>
          <w:color w:val="000000"/>
          <w:lang w:val="fr-FR" w:eastAsia="zh-CN"/>
        </w:rPr>
        <w:t>application de la loi (PNUE) (10 000 $US) ;</w:t>
      </w:r>
    </w:p>
    <w:p w14:paraId="351519E6" w14:textId="13C0B49D" w:rsidR="006327CD" w:rsidRPr="00A05706" w:rsidRDefault="006327CD" w:rsidP="006327CD">
      <w:pPr>
        <w:pStyle w:val="Heading2"/>
        <w:widowControl/>
        <w:rPr>
          <w:lang w:val="fr-CH" w:eastAsia="zh-CN"/>
        </w:rPr>
      </w:pPr>
      <w:r w:rsidRPr="006327CD">
        <w:rPr>
          <w:i/>
          <w:iCs/>
          <w:lang w:val="fr-FR"/>
        </w:rPr>
        <w:t>Renforcement des capacités des techniciens et</w:t>
      </w:r>
      <w:r w:rsidR="00754310">
        <w:rPr>
          <w:i/>
          <w:iCs/>
          <w:lang w:val="fr-FR"/>
        </w:rPr>
        <w:t xml:space="preserve"> des </w:t>
      </w:r>
      <w:r w:rsidR="00754310" w:rsidRPr="00754310">
        <w:rPr>
          <w:i/>
          <w:lang w:val="fr-FR"/>
        </w:rPr>
        <w:t xml:space="preserve">agents chargés de l’application de la loi </w:t>
      </w:r>
      <w:r w:rsidRPr="006327CD">
        <w:rPr>
          <w:i/>
          <w:iCs/>
          <w:lang w:val="fr-FR"/>
        </w:rPr>
        <w:t>:</w:t>
      </w:r>
      <w:r w:rsidRPr="00A05706">
        <w:rPr>
          <w:rFonts w:asciiTheme="majorBidi" w:hAnsiTheme="majorBidi" w:cstheme="majorBidi"/>
          <w:lang w:val="fr-CH" w:eastAsia="zh-CN"/>
        </w:rPr>
        <w:t xml:space="preserve"> </w:t>
      </w:r>
      <w:r w:rsidRPr="006327CD">
        <w:rPr>
          <w:rFonts w:asciiTheme="majorBidi" w:hAnsiTheme="majorBidi" w:cstheme="majorBidi"/>
          <w:color w:val="000000"/>
          <w:lang w:val="fr-FR" w:eastAsia="zh-CN"/>
        </w:rPr>
        <w:t>Achat d</w:t>
      </w:r>
      <w:r w:rsidR="00573D97">
        <w:rPr>
          <w:rFonts w:asciiTheme="majorBidi" w:hAnsiTheme="majorBidi" w:cstheme="majorBidi"/>
          <w:color w:val="000000"/>
          <w:lang w:val="fr-FR" w:eastAsia="zh-CN"/>
        </w:rPr>
        <w:t>’</w:t>
      </w:r>
      <w:r w:rsidRPr="006327CD">
        <w:rPr>
          <w:rFonts w:asciiTheme="majorBidi" w:hAnsiTheme="majorBidi" w:cstheme="majorBidi"/>
          <w:color w:val="000000"/>
          <w:lang w:val="fr-FR" w:eastAsia="zh-CN"/>
        </w:rPr>
        <w:t>outils de formation et mise en place d</w:t>
      </w:r>
      <w:r w:rsidR="00573D97">
        <w:rPr>
          <w:rFonts w:asciiTheme="majorBidi" w:hAnsiTheme="majorBidi" w:cstheme="majorBidi"/>
          <w:color w:val="000000"/>
          <w:lang w:val="fr-FR" w:eastAsia="zh-CN"/>
        </w:rPr>
        <w:t>’</w:t>
      </w:r>
      <w:r w:rsidRPr="006327CD">
        <w:rPr>
          <w:rFonts w:asciiTheme="majorBidi" w:hAnsiTheme="majorBidi" w:cstheme="majorBidi"/>
          <w:color w:val="000000"/>
          <w:lang w:val="fr-FR" w:eastAsia="zh-CN"/>
        </w:rPr>
        <w:t>un programme de formation sur le CO</w:t>
      </w:r>
      <w:r w:rsidRPr="006327CD">
        <w:rPr>
          <w:rFonts w:asciiTheme="majorBidi" w:hAnsiTheme="majorBidi" w:cstheme="majorBidi"/>
          <w:color w:val="000000"/>
          <w:vertAlign w:val="subscript"/>
          <w:lang w:val="fr-FR" w:eastAsia="zh-CN"/>
        </w:rPr>
        <w:t>2</w:t>
      </w:r>
      <w:r w:rsidRPr="006327CD">
        <w:rPr>
          <w:rFonts w:asciiTheme="majorBidi" w:hAnsiTheme="majorBidi" w:cstheme="majorBidi"/>
          <w:color w:val="000000"/>
          <w:lang w:val="fr-FR" w:eastAsia="zh-CN"/>
        </w:rPr>
        <w:t xml:space="preserve"> dans un centre de formation local et organisation d</w:t>
      </w:r>
      <w:r w:rsidR="00573D97">
        <w:rPr>
          <w:rFonts w:asciiTheme="majorBidi" w:hAnsiTheme="majorBidi" w:cstheme="majorBidi"/>
          <w:color w:val="000000"/>
          <w:lang w:val="fr-FR" w:eastAsia="zh-CN"/>
        </w:rPr>
        <w:t>’</w:t>
      </w:r>
      <w:r w:rsidRPr="006327CD">
        <w:rPr>
          <w:rFonts w:asciiTheme="majorBidi" w:hAnsiTheme="majorBidi" w:cstheme="majorBidi"/>
          <w:color w:val="000000"/>
          <w:lang w:val="fr-FR" w:eastAsia="zh-CN"/>
        </w:rPr>
        <w:t>un programme de formation des formateurs sur les technologies à base d</w:t>
      </w:r>
      <w:r w:rsidR="00573D97">
        <w:rPr>
          <w:rFonts w:asciiTheme="majorBidi" w:hAnsiTheme="majorBidi" w:cstheme="majorBidi"/>
          <w:color w:val="000000"/>
          <w:lang w:val="fr-FR" w:eastAsia="zh-CN"/>
        </w:rPr>
        <w:t>’</w:t>
      </w:r>
      <w:r w:rsidRPr="006327CD">
        <w:rPr>
          <w:rFonts w:asciiTheme="majorBidi" w:hAnsiTheme="majorBidi" w:cstheme="majorBidi"/>
          <w:color w:val="000000"/>
          <w:lang w:val="fr-FR" w:eastAsia="zh-CN"/>
        </w:rPr>
        <w:t>ammoniac et de CO</w:t>
      </w:r>
      <w:r w:rsidRPr="006327CD">
        <w:rPr>
          <w:rFonts w:asciiTheme="majorBidi" w:hAnsiTheme="majorBidi" w:cstheme="majorBidi"/>
          <w:color w:val="000000"/>
          <w:vertAlign w:val="subscript"/>
          <w:lang w:val="fr-FR" w:eastAsia="zh-CN"/>
        </w:rPr>
        <w:t>2</w:t>
      </w:r>
      <w:r w:rsidRPr="006327CD">
        <w:rPr>
          <w:rFonts w:asciiTheme="majorBidi" w:hAnsiTheme="majorBidi" w:cstheme="majorBidi"/>
          <w:color w:val="000000"/>
          <w:lang w:val="fr-FR" w:eastAsia="zh-CN"/>
        </w:rPr>
        <w:t xml:space="preserve"> ; organisation de deux ateliers de formation des formateurs pour les techniciens et les autorités douanières sur le suivi et le contrôle des HFC, </w:t>
      </w:r>
      <w:r w:rsidR="00754310">
        <w:rPr>
          <w:rFonts w:asciiTheme="majorBidi" w:hAnsiTheme="majorBidi" w:cstheme="majorBidi"/>
          <w:color w:val="000000"/>
          <w:lang w:val="fr-FR" w:eastAsia="zh-CN"/>
        </w:rPr>
        <w:t>notamment</w:t>
      </w:r>
      <w:r w:rsidRPr="006327CD">
        <w:rPr>
          <w:rFonts w:asciiTheme="majorBidi" w:hAnsiTheme="majorBidi" w:cstheme="majorBidi"/>
          <w:color w:val="000000"/>
          <w:lang w:val="fr-FR" w:eastAsia="zh-CN"/>
        </w:rPr>
        <w:t xml:space="preserve"> le système de quotas et les nouvelles technologies de remplacement ; organisation de trois programmes de formation pour les techniciens et les autorités chargées de l</w:t>
      </w:r>
      <w:r w:rsidR="00573D97">
        <w:rPr>
          <w:rFonts w:asciiTheme="majorBidi" w:hAnsiTheme="majorBidi" w:cstheme="majorBidi"/>
          <w:color w:val="000000"/>
          <w:lang w:val="fr-FR" w:eastAsia="zh-CN"/>
        </w:rPr>
        <w:t>’</w:t>
      </w:r>
      <w:r w:rsidRPr="006327CD">
        <w:rPr>
          <w:rFonts w:asciiTheme="majorBidi" w:hAnsiTheme="majorBidi" w:cstheme="majorBidi"/>
          <w:color w:val="000000"/>
          <w:lang w:val="fr-FR" w:eastAsia="zh-CN"/>
        </w:rPr>
        <w:t>application de la loi sur les codes SH relatifs aux HFC, l</w:t>
      </w:r>
      <w:r w:rsidR="00573D97">
        <w:rPr>
          <w:rFonts w:asciiTheme="majorBidi" w:hAnsiTheme="majorBidi" w:cstheme="majorBidi"/>
          <w:color w:val="000000"/>
          <w:lang w:val="fr-FR" w:eastAsia="zh-CN"/>
        </w:rPr>
        <w:t>’</w:t>
      </w:r>
      <w:r w:rsidRPr="006327CD">
        <w:rPr>
          <w:rFonts w:asciiTheme="majorBidi" w:hAnsiTheme="majorBidi" w:cstheme="majorBidi"/>
          <w:color w:val="000000"/>
          <w:lang w:val="fr-FR" w:eastAsia="zh-CN"/>
        </w:rPr>
        <w:t xml:space="preserve">application des règles et réglementations et le suivi et la communication de données ; formation </w:t>
      </w:r>
      <w:r w:rsidR="00754310">
        <w:rPr>
          <w:rFonts w:asciiTheme="majorBidi" w:hAnsiTheme="majorBidi" w:cstheme="majorBidi"/>
          <w:color w:val="000000"/>
          <w:lang w:val="fr-FR" w:eastAsia="zh-CN"/>
        </w:rPr>
        <w:t>destinée au</w:t>
      </w:r>
      <w:r w:rsidRPr="006327CD">
        <w:rPr>
          <w:rFonts w:asciiTheme="majorBidi" w:hAnsiTheme="majorBidi" w:cstheme="majorBidi"/>
          <w:color w:val="000000"/>
          <w:lang w:val="fr-FR" w:eastAsia="zh-CN"/>
        </w:rPr>
        <w:t xml:space="preserve"> </w:t>
      </w:r>
      <w:r w:rsidRPr="006327CD">
        <w:rPr>
          <w:lang w:val="fr-FR"/>
        </w:rPr>
        <w:t>département de l</w:t>
      </w:r>
      <w:r w:rsidR="00573D97">
        <w:rPr>
          <w:lang w:val="fr-FR"/>
        </w:rPr>
        <w:t>’</w:t>
      </w:r>
      <w:r w:rsidRPr="006327CD">
        <w:rPr>
          <w:lang w:val="fr-FR"/>
        </w:rPr>
        <w:t>enseignement technique et professionnel (TVD) en vue du suivi et de l</w:t>
      </w:r>
      <w:r w:rsidR="00573D97">
        <w:rPr>
          <w:lang w:val="fr-FR"/>
        </w:rPr>
        <w:t>’</w:t>
      </w:r>
      <w:r w:rsidRPr="006327CD">
        <w:rPr>
          <w:lang w:val="fr-FR"/>
        </w:rPr>
        <w:t>application du programme</w:t>
      </w:r>
      <w:r w:rsidRPr="006327CD">
        <w:rPr>
          <w:rFonts w:asciiTheme="majorBidi" w:hAnsiTheme="majorBidi" w:cstheme="majorBidi"/>
          <w:color w:val="000000"/>
          <w:lang w:val="fr-FR" w:eastAsia="zh-CN"/>
        </w:rPr>
        <w:t xml:space="preserve"> </w:t>
      </w:r>
      <w:r w:rsidR="00754310">
        <w:rPr>
          <w:rFonts w:asciiTheme="majorBidi" w:hAnsiTheme="majorBidi" w:cstheme="majorBidi"/>
          <w:color w:val="000000"/>
          <w:lang w:val="fr-FR" w:eastAsia="zh-CN"/>
        </w:rPr>
        <w:t xml:space="preserve">des cours </w:t>
      </w:r>
      <w:r w:rsidRPr="006327CD">
        <w:rPr>
          <w:rFonts w:asciiTheme="majorBidi" w:hAnsiTheme="majorBidi" w:cstheme="majorBidi"/>
          <w:color w:val="000000"/>
          <w:lang w:val="fr-FR" w:eastAsia="zh-CN"/>
        </w:rPr>
        <w:t>(PNUE) (29 550 $US) ;</w:t>
      </w:r>
    </w:p>
    <w:p w14:paraId="7658ECEE" w14:textId="5DFC8199" w:rsidR="006327CD" w:rsidRPr="00A05706" w:rsidRDefault="006327CD" w:rsidP="006327CD">
      <w:pPr>
        <w:pStyle w:val="Heading2"/>
        <w:widowControl/>
        <w:rPr>
          <w:lang w:val="fr-CH"/>
        </w:rPr>
      </w:pPr>
      <w:r w:rsidRPr="006327CD">
        <w:rPr>
          <w:i/>
          <w:iCs/>
          <w:lang w:val="fr-FR"/>
        </w:rPr>
        <w:t>Intégration des questions de genre :</w:t>
      </w:r>
      <w:r w:rsidRPr="00A05706">
        <w:rPr>
          <w:lang w:val="fr-CH"/>
        </w:rPr>
        <w:t xml:space="preserve"> </w:t>
      </w:r>
      <w:r w:rsidRPr="006327CD">
        <w:rPr>
          <w:rFonts w:asciiTheme="majorBidi" w:hAnsiTheme="majorBidi" w:cstheme="majorBidi"/>
          <w:color w:val="000000"/>
          <w:lang w:val="fr-FR" w:eastAsia="zh-CN"/>
        </w:rPr>
        <w:t>Programme de formation destiné à des femmes techniciennes (PNUE) (700</w:t>
      </w:r>
      <w:r w:rsidR="00950E3C">
        <w:rPr>
          <w:rFonts w:asciiTheme="majorBidi" w:hAnsiTheme="majorBidi" w:cstheme="majorBidi"/>
          <w:color w:val="000000"/>
          <w:lang w:val="fr-FR" w:eastAsia="zh-CN"/>
        </w:rPr>
        <w:t> </w:t>
      </w:r>
      <w:r w:rsidRPr="006327CD">
        <w:rPr>
          <w:rFonts w:asciiTheme="majorBidi" w:hAnsiTheme="majorBidi" w:cstheme="majorBidi"/>
          <w:color w:val="000000"/>
          <w:lang w:val="fr-FR" w:eastAsia="zh-CN"/>
        </w:rPr>
        <w:t>$US) ;</w:t>
      </w:r>
      <w:r w:rsidRPr="00A05706">
        <w:rPr>
          <w:rFonts w:asciiTheme="majorBidi" w:hAnsiTheme="majorBidi" w:cstheme="majorBidi"/>
          <w:color w:val="000000"/>
          <w:lang w:val="fr-CH" w:eastAsia="zh-CN"/>
        </w:rPr>
        <w:t xml:space="preserve"> </w:t>
      </w:r>
    </w:p>
    <w:p w14:paraId="06A60429" w14:textId="37036A73" w:rsidR="006327CD" w:rsidRPr="00A05706" w:rsidRDefault="006327CD" w:rsidP="006327CD">
      <w:pPr>
        <w:pStyle w:val="Heading2"/>
        <w:widowControl/>
        <w:rPr>
          <w:lang w:val="fr-CH"/>
        </w:rPr>
      </w:pPr>
      <w:r w:rsidRPr="006327CD">
        <w:rPr>
          <w:i/>
          <w:iCs/>
          <w:lang w:val="fr-FR"/>
        </w:rPr>
        <w:t>Projet de démonstration de climatisation avec des technologies à faible PRP :</w:t>
      </w:r>
      <w:r w:rsidRPr="00A05706">
        <w:rPr>
          <w:lang w:val="fr-CH"/>
        </w:rPr>
        <w:t xml:space="preserve"> </w:t>
      </w:r>
      <w:r w:rsidRPr="006327CD">
        <w:rPr>
          <w:lang w:val="fr-FR" w:eastAsia="zh-CN"/>
        </w:rPr>
        <w:t>Achat et installation d</w:t>
      </w:r>
      <w:r w:rsidR="00573D97">
        <w:rPr>
          <w:lang w:val="fr-FR" w:eastAsia="zh-CN"/>
        </w:rPr>
        <w:t>’</w:t>
      </w:r>
      <w:r w:rsidRPr="006327CD">
        <w:rPr>
          <w:lang w:val="fr-FR" w:eastAsia="zh-CN"/>
        </w:rPr>
        <w:t>environ 32 climatiseurs résidentiels et commerciaux à base de R-290 dans des lieux sélectionnés et campagne de sensibilisation et de vulgarisation auprès des utilisateurs finaux sur l</w:t>
      </w:r>
      <w:r w:rsidR="00573D97">
        <w:rPr>
          <w:lang w:val="fr-FR" w:eastAsia="zh-CN"/>
        </w:rPr>
        <w:t>’</w:t>
      </w:r>
      <w:r w:rsidRPr="006327CD">
        <w:rPr>
          <w:lang w:val="fr-FR" w:eastAsia="zh-CN"/>
        </w:rPr>
        <w:t>adoption et le fonctionnement de ces appareils (ONUDI) (21 750 $US) ;</w:t>
      </w:r>
    </w:p>
    <w:p w14:paraId="6E904EEB" w14:textId="3876C1B4" w:rsidR="006327CD" w:rsidRPr="00A05706" w:rsidRDefault="006327CD" w:rsidP="006327CD">
      <w:pPr>
        <w:pStyle w:val="Heading2"/>
        <w:widowControl/>
        <w:rPr>
          <w:lang w:val="fr-CH"/>
        </w:rPr>
      </w:pPr>
      <w:r w:rsidRPr="006327CD">
        <w:rPr>
          <w:lang w:val="fr-FR"/>
        </w:rPr>
        <w:lastRenderedPageBreak/>
        <w:t>Coordination de projet et suivi :</w:t>
      </w:r>
      <w:r w:rsidRPr="00A05706">
        <w:rPr>
          <w:lang w:val="fr-CH"/>
        </w:rPr>
        <w:t xml:space="preserve"> </w:t>
      </w:r>
      <w:r w:rsidRPr="006327CD">
        <w:rPr>
          <w:lang w:val="fr-FR"/>
        </w:rPr>
        <w:t>Aucune activité ni aucun budget n</w:t>
      </w:r>
      <w:r w:rsidR="00573D97">
        <w:rPr>
          <w:lang w:val="fr-FR"/>
        </w:rPr>
        <w:t>’</w:t>
      </w:r>
      <w:r w:rsidRPr="006327CD">
        <w:rPr>
          <w:lang w:val="fr-FR"/>
        </w:rPr>
        <w:t>est prévu pour ce volet dans la première tranche.</w:t>
      </w:r>
    </w:p>
    <w:p w14:paraId="7AC374DB" w14:textId="2CB2DD49" w:rsidR="0070038F" w:rsidRPr="00A05706" w:rsidRDefault="006327CD" w:rsidP="006327CD">
      <w:pPr>
        <w:keepNext/>
        <w:widowControl w:val="0"/>
        <w:spacing w:before="360" w:after="240"/>
        <w:jc w:val="center"/>
        <w:rPr>
          <w:b/>
          <w:lang w:val="fr-CH"/>
        </w:rPr>
      </w:pPr>
      <w:bookmarkStart w:id="3" w:name="_Hlk126916095"/>
      <w:r w:rsidRPr="006327CD">
        <w:rPr>
          <w:b/>
          <w:lang w:val="fr-FR"/>
        </w:rPr>
        <w:t>OBSERVATIONS ET RECOMMANDATION DU SECRÉTARIAT</w:t>
      </w:r>
    </w:p>
    <w:p w14:paraId="3766FEC1" w14:textId="1C0115B9" w:rsidR="0070038F" w:rsidRPr="00A05706" w:rsidRDefault="006327CD" w:rsidP="006327CD">
      <w:pPr>
        <w:pStyle w:val="Heading2"/>
        <w:keepNext/>
        <w:numPr>
          <w:ilvl w:val="0"/>
          <w:numId w:val="0"/>
        </w:numPr>
        <w:rPr>
          <w:b/>
          <w:bCs/>
          <w:lang w:val="fr-CH"/>
        </w:rPr>
      </w:pPr>
      <w:r w:rsidRPr="006327CD">
        <w:rPr>
          <w:b/>
          <w:bCs/>
          <w:lang w:val="fr-FR"/>
        </w:rPr>
        <w:t>V.</w:t>
      </w:r>
      <w:r w:rsidR="002547A2" w:rsidRPr="00A05706">
        <w:rPr>
          <w:b/>
          <w:bCs/>
          <w:lang w:val="fr-CH"/>
        </w:rPr>
        <w:tab/>
      </w:r>
      <w:r w:rsidRPr="006327CD">
        <w:rPr>
          <w:b/>
          <w:bCs/>
          <w:lang w:val="fr-FR"/>
        </w:rPr>
        <w:t>Observations</w:t>
      </w:r>
    </w:p>
    <w:p w14:paraId="0547FC12" w14:textId="5EBA25B9" w:rsidR="0070038F" w:rsidRPr="006327CD" w:rsidRDefault="006327CD" w:rsidP="006327CD">
      <w:pPr>
        <w:pStyle w:val="Heading1"/>
        <w:keepNext/>
        <w:widowControl w:val="0"/>
        <w:numPr>
          <w:ilvl w:val="0"/>
          <w:numId w:val="0"/>
        </w:numPr>
      </w:pPr>
      <w:bookmarkStart w:id="4" w:name="_Hlk126916105"/>
      <w:bookmarkEnd w:id="3"/>
      <w:r w:rsidRPr="006327CD">
        <w:rPr>
          <w:u w:val="single"/>
          <w:lang w:val="fr-FR"/>
        </w:rPr>
        <w:t>Stratégie d</w:t>
      </w:r>
      <w:r w:rsidR="00573D97">
        <w:rPr>
          <w:u w:val="single"/>
          <w:lang w:val="fr-FR"/>
        </w:rPr>
        <w:t>’</w:t>
      </w:r>
      <w:r w:rsidRPr="006327CD">
        <w:rPr>
          <w:u w:val="single"/>
          <w:lang w:val="fr-FR"/>
        </w:rPr>
        <w:t>ensemble</w:t>
      </w:r>
    </w:p>
    <w:p w14:paraId="2CDC1513" w14:textId="154B0CC7" w:rsidR="006327CD" w:rsidRPr="00A05706" w:rsidRDefault="006327CD" w:rsidP="006327CD">
      <w:pPr>
        <w:pStyle w:val="Heading1"/>
        <w:rPr>
          <w:lang w:val="fr-CH"/>
        </w:rPr>
      </w:pPr>
      <w:r w:rsidRPr="006327CD">
        <w:rPr>
          <w:lang w:val="fr-FR"/>
        </w:rPr>
        <w:t>La soumission de la phase I du KIP pour le Lesotho couvre une série d</w:t>
      </w:r>
      <w:r w:rsidR="00573D97">
        <w:rPr>
          <w:lang w:val="fr-FR"/>
        </w:rPr>
        <w:t>’</w:t>
      </w:r>
      <w:r w:rsidRPr="006327CD">
        <w:rPr>
          <w:lang w:val="fr-FR"/>
        </w:rPr>
        <w:t>activités visant à aider le pays à contrôler et à assurer le suivi de sa consommation de HFC.</w:t>
      </w:r>
      <w:r w:rsidRPr="00A05706">
        <w:rPr>
          <w:lang w:val="fr-CH"/>
        </w:rPr>
        <w:t xml:space="preserve"> </w:t>
      </w:r>
      <w:r w:rsidRPr="006327CD">
        <w:rPr>
          <w:lang w:val="fr-FR"/>
        </w:rPr>
        <w:t>Le Secrétariat a toutefois noté que les niveaux de financement demandés étaient supérieurs à ceux approuvés dans le cadre de la décision 92/37 pour les pays s</w:t>
      </w:r>
      <w:r w:rsidR="00573D97">
        <w:rPr>
          <w:lang w:val="fr-FR"/>
        </w:rPr>
        <w:t>’</w:t>
      </w:r>
      <w:r w:rsidRPr="006327CD">
        <w:rPr>
          <w:lang w:val="fr-FR"/>
        </w:rPr>
        <w:t>engageant à atteindre l</w:t>
      </w:r>
      <w:r w:rsidR="00573D97">
        <w:rPr>
          <w:lang w:val="fr-FR"/>
        </w:rPr>
        <w:t>’</w:t>
      </w:r>
      <w:r w:rsidRPr="006327CD">
        <w:rPr>
          <w:lang w:val="fr-FR"/>
        </w:rPr>
        <w:t>objectif de réduction de 10 pour cent des HFC dans le cadre du protocole de Montréal.</w:t>
      </w:r>
    </w:p>
    <w:p w14:paraId="48FECDBB" w14:textId="6BCE3AA9" w:rsidR="0070038F" w:rsidRPr="00A05706" w:rsidRDefault="006327CD" w:rsidP="006327CD">
      <w:pPr>
        <w:keepNext/>
        <w:widowControl w:val="0"/>
        <w:spacing w:after="240"/>
        <w:rPr>
          <w:u w:val="single"/>
          <w:lang w:val="fr-CH"/>
        </w:rPr>
      </w:pPr>
      <w:bookmarkStart w:id="5" w:name="_Hlk126916111"/>
      <w:bookmarkEnd w:id="4"/>
      <w:r w:rsidRPr="006327CD">
        <w:rPr>
          <w:u w:val="single"/>
          <w:lang w:val="fr-FR"/>
        </w:rPr>
        <w:t>Cadre institutionnel, politique et réglementaire</w:t>
      </w:r>
    </w:p>
    <w:bookmarkEnd w:id="5"/>
    <w:p w14:paraId="72275253" w14:textId="612DE5AE" w:rsidR="0070038F" w:rsidRPr="00A05706" w:rsidRDefault="006327CD" w:rsidP="006327CD">
      <w:pPr>
        <w:keepNext/>
        <w:widowControl w:val="0"/>
        <w:suppressAutoHyphens/>
        <w:spacing w:after="240"/>
        <w:rPr>
          <w:i/>
          <w:iCs/>
          <w:lang w:val="fr-CH"/>
        </w:rPr>
      </w:pPr>
      <w:r w:rsidRPr="006327CD">
        <w:rPr>
          <w:i/>
          <w:iCs/>
          <w:lang w:val="fr-FR"/>
        </w:rPr>
        <w:t>Système d</w:t>
      </w:r>
      <w:r w:rsidR="00573D97">
        <w:rPr>
          <w:i/>
          <w:iCs/>
          <w:lang w:val="fr-FR"/>
        </w:rPr>
        <w:t>’</w:t>
      </w:r>
      <w:r w:rsidRPr="006327CD">
        <w:rPr>
          <w:i/>
          <w:iCs/>
          <w:lang w:val="fr-FR"/>
        </w:rPr>
        <w:t>autorisation et de quotas pour les HFC</w:t>
      </w:r>
    </w:p>
    <w:p w14:paraId="6334490C" w14:textId="2FC8F6B8" w:rsidR="006327CD" w:rsidRPr="00A05706" w:rsidRDefault="006327CD" w:rsidP="006327CD">
      <w:pPr>
        <w:pStyle w:val="Heading1"/>
        <w:rPr>
          <w:lang w:val="fr-CH"/>
        </w:rPr>
      </w:pPr>
      <w:r w:rsidRPr="006327CD">
        <w:rPr>
          <w:lang w:val="fr-FR"/>
        </w:rPr>
        <w:t>Conformément à la décision 87/50(g), l</w:t>
      </w:r>
      <w:r w:rsidR="00573D97">
        <w:rPr>
          <w:lang w:val="fr-FR"/>
        </w:rPr>
        <w:t>’</w:t>
      </w:r>
      <w:r w:rsidRPr="006327CD">
        <w:rPr>
          <w:lang w:val="fr-FR"/>
        </w:rPr>
        <w:t>UNEP a confirmé que le Lesotho dispose d</w:t>
      </w:r>
      <w:r w:rsidR="00573D97">
        <w:rPr>
          <w:lang w:val="fr-FR"/>
        </w:rPr>
        <w:t>’</w:t>
      </w:r>
      <w:r w:rsidRPr="006327CD">
        <w:rPr>
          <w:lang w:val="fr-FR"/>
        </w:rPr>
        <w:t>un système applicable d</w:t>
      </w:r>
      <w:r w:rsidR="00573D97">
        <w:rPr>
          <w:lang w:val="fr-FR"/>
        </w:rPr>
        <w:t>’</w:t>
      </w:r>
      <w:r w:rsidRPr="006327CD">
        <w:rPr>
          <w:lang w:val="fr-FR"/>
        </w:rPr>
        <w:t>autorisation et de quotas</w:t>
      </w:r>
      <w:r w:rsidR="00573D97">
        <w:rPr>
          <w:lang w:val="fr-FR"/>
        </w:rPr>
        <w:t> </w:t>
      </w:r>
      <w:r w:rsidRPr="006327CD">
        <w:rPr>
          <w:lang w:val="fr-FR"/>
        </w:rPr>
        <w:t>pour surveiller les importations et exportations de HFC ;</w:t>
      </w:r>
      <w:r w:rsidRPr="00A05706">
        <w:rPr>
          <w:lang w:val="fr-CH"/>
        </w:rPr>
        <w:t xml:space="preserve"> </w:t>
      </w:r>
    </w:p>
    <w:p w14:paraId="52197EE0" w14:textId="393CC9C8" w:rsidR="00577DEA" w:rsidRPr="00A05706" w:rsidRDefault="00577DEA" w:rsidP="00577DEA">
      <w:pPr>
        <w:pStyle w:val="Heading1"/>
        <w:rPr>
          <w:lang w:val="fr-CH"/>
        </w:rPr>
      </w:pPr>
      <w:r w:rsidRPr="00577DEA">
        <w:rPr>
          <w:lang w:val="fr-FR"/>
        </w:rPr>
        <w:t>Concernant la mise en œuvre du système d</w:t>
      </w:r>
      <w:r w:rsidR="00573D97">
        <w:rPr>
          <w:lang w:val="fr-FR"/>
        </w:rPr>
        <w:t>’</w:t>
      </w:r>
      <w:r w:rsidRPr="00577DEA">
        <w:rPr>
          <w:lang w:val="fr-FR"/>
        </w:rPr>
        <w:t>autorisation et de quotas pour les HFC, le PNUE a expliqué que la réglementation sur les SAO, y compris le système d</w:t>
      </w:r>
      <w:r w:rsidR="00573D97">
        <w:rPr>
          <w:lang w:val="fr-FR"/>
        </w:rPr>
        <w:t>’</w:t>
      </w:r>
      <w:r w:rsidRPr="00577DEA">
        <w:rPr>
          <w:lang w:val="fr-FR"/>
        </w:rPr>
        <w:t>autorisation et de quotas, a été approuvée et publiée au Journal officiel en février 2024. Les quotas seront émis en tonnes d</w:t>
      </w:r>
      <w:r w:rsidR="00573D97">
        <w:rPr>
          <w:lang w:val="fr-FR"/>
        </w:rPr>
        <w:t>’</w:t>
      </w:r>
      <w:r w:rsidRPr="00577DEA">
        <w:rPr>
          <w:lang w:val="fr-FR"/>
        </w:rPr>
        <w:t>éq.CO</w:t>
      </w:r>
      <w:r w:rsidRPr="00577DEA">
        <w:rPr>
          <w:vertAlign w:val="subscript"/>
          <w:lang w:val="fr-FR"/>
        </w:rPr>
        <w:t>2</w:t>
      </w:r>
      <w:r w:rsidRPr="00577DEA">
        <w:rPr>
          <w:lang w:val="fr-FR"/>
        </w:rPr>
        <w:t xml:space="preserve"> pour l</w:t>
      </w:r>
      <w:r w:rsidR="00573D97">
        <w:rPr>
          <w:lang w:val="fr-FR"/>
        </w:rPr>
        <w:t>’</w:t>
      </w:r>
      <w:r w:rsidRPr="00577DEA">
        <w:rPr>
          <w:lang w:val="fr-FR"/>
        </w:rPr>
        <w:t>année suivante et seront attribués en fonction de la consommation déclarée des années précédentes, avec une marge de 5 pour cent pour les situations d</w:t>
      </w:r>
      <w:r w:rsidR="00573D97">
        <w:rPr>
          <w:lang w:val="fr-FR"/>
        </w:rPr>
        <w:t>’</w:t>
      </w:r>
      <w:r w:rsidRPr="00577DEA">
        <w:rPr>
          <w:lang w:val="fr-FR"/>
        </w:rPr>
        <w:t>urgence.</w:t>
      </w:r>
      <w:r w:rsidRPr="00A05706">
        <w:rPr>
          <w:lang w:val="fr-CH"/>
        </w:rPr>
        <w:t xml:space="preserve"> </w:t>
      </w:r>
      <w:r w:rsidRPr="00577DEA">
        <w:rPr>
          <w:lang w:val="fr-FR"/>
        </w:rPr>
        <w:t>L</w:t>
      </w:r>
      <w:r w:rsidR="00573D97">
        <w:rPr>
          <w:lang w:val="fr-FR"/>
        </w:rPr>
        <w:t>’</w:t>
      </w:r>
      <w:r w:rsidRPr="00577DEA">
        <w:rPr>
          <w:lang w:val="fr-FR"/>
        </w:rPr>
        <w:t>UNO, en collaboration avec les douanes et les autres autorités chargées de l</w:t>
      </w:r>
      <w:r w:rsidR="00573D97">
        <w:rPr>
          <w:lang w:val="fr-FR"/>
        </w:rPr>
        <w:t>’</w:t>
      </w:r>
      <w:r w:rsidRPr="00577DEA">
        <w:rPr>
          <w:lang w:val="fr-FR"/>
        </w:rPr>
        <w:t>application de la loi, surveillera et contrôlera la mise en œuvre du système de quotas pour les HFC.</w:t>
      </w:r>
    </w:p>
    <w:p w14:paraId="15F7E364" w14:textId="632625B0" w:rsidR="00577DEA" w:rsidRPr="00A05706" w:rsidRDefault="00577DEA" w:rsidP="00577DEA">
      <w:pPr>
        <w:pStyle w:val="Heading1"/>
        <w:rPr>
          <w:lang w:val="fr-CH"/>
        </w:rPr>
      </w:pPr>
      <w:bookmarkStart w:id="6" w:name="_Hlk182394585"/>
      <w:r>
        <w:rPr>
          <w:lang w:val="fr-FR"/>
        </w:rPr>
        <w:t>Quant aux r</w:t>
      </w:r>
      <w:r w:rsidRPr="00577DEA">
        <w:rPr>
          <w:lang w:val="fr-FR"/>
        </w:rPr>
        <w:t>églementations visant à interdire l</w:t>
      </w:r>
      <w:r w:rsidR="00573D97">
        <w:rPr>
          <w:lang w:val="fr-FR"/>
        </w:rPr>
        <w:t>’</w:t>
      </w:r>
      <w:r w:rsidRPr="00577DEA">
        <w:rPr>
          <w:lang w:val="fr-FR"/>
        </w:rPr>
        <w:t xml:space="preserve">importation de produits à base de HFC, le PNUE a expliqué que le gouvernement du Lesotho envisage de mettre en œuvre des contrôles </w:t>
      </w:r>
      <w:r>
        <w:rPr>
          <w:lang w:val="fr-FR"/>
        </w:rPr>
        <w:t>adéquats</w:t>
      </w:r>
      <w:r w:rsidRPr="00577DEA">
        <w:rPr>
          <w:lang w:val="fr-FR"/>
        </w:rPr>
        <w:t xml:space="preserve"> et éventuellement d</w:t>
      </w:r>
      <w:r w:rsidR="00573D97">
        <w:rPr>
          <w:lang w:val="fr-FR"/>
        </w:rPr>
        <w:t>’</w:t>
      </w:r>
      <w:r w:rsidRPr="00577DEA">
        <w:rPr>
          <w:lang w:val="fr-FR"/>
        </w:rPr>
        <w:t>interdire l</w:t>
      </w:r>
      <w:r w:rsidR="00573D97">
        <w:rPr>
          <w:lang w:val="fr-FR"/>
        </w:rPr>
        <w:t>’</w:t>
      </w:r>
      <w:r w:rsidRPr="00577DEA">
        <w:rPr>
          <w:lang w:val="fr-FR"/>
        </w:rPr>
        <w:t>importation de réfrigérateurs domestiques à base de HFC-134a, de climatiseurs résidentiels à base de R-410A et d</w:t>
      </w:r>
      <w:r w:rsidR="00573D97">
        <w:rPr>
          <w:lang w:val="fr-FR"/>
        </w:rPr>
        <w:t>’</w:t>
      </w:r>
      <w:r w:rsidRPr="00577DEA">
        <w:rPr>
          <w:lang w:val="fr-FR"/>
        </w:rPr>
        <w:t>équipements de réfrigération commerciale contenant des frigorigènes</w:t>
      </w:r>
      <w:r w:rsidR="00573D97">
        <w:rPr>
          <w:lang w:val="fr-FR"/>
        </w:rPr>
        <w:t> </w:t>
      </w:r>
      <w:r w:rsidRPr="00577DEA">
        <w:rPr>
          <w:lang w:val="fr-FR"/>
        </w:rPr>
        <w:t>à PRP élevé.</w:t>
      </w:r>
      <w:r w:rsidRPr="00A05706">
        <w:rPr>
          <w:lang w:val="fr-CH"/>
        </w:rPr>
        <w:t xml:space="preserve"> </w:t>
      </w:r>
      <w:r w:rsidRPr="00577DEA">
        <w:rPr>
          <w:lang w:val="fr-FR"/>
        </w:rPr>
        <w:t>Bien que les dates précises n</w:t>
      </w:r>
      <w:r w:rsidR="00573D97">
        <w:rPr>
          <w:lang w:val="fr-FR"/>
        </w:rPr>
        <w:t>’</w:t>
      </w:r>
      <w:r w:rsidRPr="00577DEA">
        <w:rPr>
          <w:lang w:val="fr-FR"/>
        </w:rPr>
        <w:t>aient pas encore été fixées, le gouvernement continuera de consulter les parties prenantes nationales et de prendre les mesures nécessaires pour mettre en œuvre les réglementations appropriées.</w:t>
      </w:r>
      <w:r w:rsidRPr="00A05706">
        <w:rPr>
          <w:lang w:val="fr-CH"/>
        </w:rPr>
        <w:t xml:space="preserve"> </w:t>
      </w:r>
      <w:r w:rsidRPr="00577DEA">
        <w:rPr>
          <w:lang w:val="fr-FR"/>
        </w:rPr>
        <w:t>Le PNUE a accepté de soumettre une actualisation de l</w:t>
      </w:r>
      <w:r w:rsidR="00573D97">
        <w:rPr>
          <w:lang w:val="fr-FR"/>
        </w:rPr>
        <w:t>’</w:t>
      </w:r>
      <w:r w:rsidRPr="00577DEA">
        <w:rPr>
          <w:lang w:val="fr-FR"/>
        </w:rPr>
        <w:t>état d</w:t>
      </w:r>
      <w:r w:rsidR="00573D97">
        <w:rPr>
          <w:lang w:val="fr-FR"/>
        </w:rPr>
        <w:t>’</w:t>
      </w:r>
      <w:r w:rsidRPr="00577DEA">
        <w:rPr>
          <w:lang w:val="fr-FR"/>
        </w:rPr>
        <w:t>avancement du développement et de la mise en œuvre de ces réglementations en même temps que la demande de la deuxième tranche de la phase I du KIP.</w:t>
      </w:r>
    </w:p>
    <w:p w14:paraId="25DBB608" w14:textId="7C644E0D" w:rsidR="0070038F" w:rsidRPr="00A05706" w:rsidRDefault="00577DEA" w:rsidP="00577DEA">
      <w:pPr>
        <w:keepNext/>
        <w:widowControl w:val="0"/>
        <w:spacing w:after="240"/>
        <w:rPr>
          <w:lang w:val="fr-CH"/>
        </w:rPr>
      </w:pPr>
      <w:bookmarkStart w:id="7" w:name="_Hlk126916116"/>
      <w:bookmarkEnd w:id="6"/>
      <w:r w:rsidRPr="00577DEA">
        <w:rPr>
          <w:u w:val="single"/>
          <w:lang w:val="fr-FR"/>
        </w:rPr>
        <w:t>Questions techniques et relatives aux coûts</w:t>
      </w:r>
      <w:r w:rsidR="0070038F" w:rsidRPr="00A05706">
        <w:rPr>
          <w:lang w:val="fr-CH"/>
        </w:rPr>
        <w:t xml:space="preserve"> </w:t>
      </w:r>
    </w:p>
    <w:bookmarkEnd w:id="7"/>
    <w:p w14:paraId="311FB65C" w14:textId="5C20963C" w:rsidR="00577DEA" w:rsidRPr="00A05706" w:rsidRDefault="00577DEA" w:rsidP="00577DEA">
      <w:pPr>
        <w:pStyle w:val="Heading1"/>
        <w:rPr>
          <w:lang w:val="fr-CH"/>
        </w:rPr>
      </w:pPr>
      <w:r w:rsidRPr="00577DEA">
        <w:rPr>
          <w:lang w:val="fr-FR"/>
        </w:rPr>
        <w:t>En ce qui concerne la formation technique des agents des douanes et des forces de l</w:t>
      </w:r>
      <w:r w:rsidR="00573D97">
        <w:rPr>
          <w:lang w:val="fr-FR"/>
        </w:rPr>
        <w:t>’</w:t>
      </w:r>
      <w:r w:rsidRPr="00577DEA">
        <w:rPr>
          <w:lang w:val="fr-FR"/>
        </w:rPr>
        <w:t>ordre sur les nouvelles technologies, le PNUE a souligné le besoin urgent d</w:t>
      </w:r>
      <w:r w:rsidR="00573D97">
        <w:rPr>
          <w:lang w:val="fr-FR"/>
        </w:rPr>
        <w:t>’</w:t>
      </w:r>
      <w:r w:rsidRPr="00577DEA">
        <w:rPr>
          <w:lang w:val="fr-FR"/>
        </w:rPr>
        <w:t>améliorer la capacité des techniciens, des forces de l</w:t>
      </w:r>
      <w:r w:rsidR="00573D97">
        <w:rPr>
          <w:lang w:val="fr-FR"/>
        </w:rPr>
        <w:t>’</w:t>
      </w:r>
      <w:r w:rsidRPr="00577DEA">
        <w:rPr>
          <w:lang w:val="fr-FR"/>
        </w:rPr>
        <w:t>ordre et des agents des douanes à comprendre les nouvelles technologies à faible PRP, y compris les aspects techniques de leur fonctionnement.</w:t>
      </w:r>
      <w:r w:rsidRPr="00A05706">
        <w:rPr>
          <w:lang w:val="fr-CH"/>
        </w:rPr>
        <w:t xml:space="preserve"> </w:t>
      </w:r>
      <w:r w:rsidRPr="00577DEA">
        <w:rPr>
          <w:lang w:val="fr-FR"/>
        </w:rPr>
        <w:t>Une formation sera donc dispensée aux unités du département de l</w:t>
      </w:r>
      <w:r w:rsidR="00573D97">
        <w:rPr>
          <w:lang w:val="fr-FR"/>
        </w:rPr>
        <w:t>’</w:t>
      </w:r>
      <w:r w:rsidRPr="00577DEA">
        <w:rPr>
          <w:lang w:val="fr-FR"/>
        </w:rPr>
        <w:t>enseignement technique et professionnel (TVD) pour qu</w:t>
      </w:r>
      <w:r w:rsidR="00573D97">
        <w:rPr>
          <w:lang w:val="fr-FR"/>
        </w:rPr>
        <w:t>’</w:t>
      </w:r>
      <w:r w:rsidRPr="00577DEA">
        <w:rPr>
          <w:lang w:val="fr-FR"/>
        </w:rPr>
        <w:t>elles actualisent leur programme de formation afin d</w:t>
      </w:r>
      <w:r w:rsidR="00573D97">
        <w:rPr>
          <w:lang w:val="fr-FR"/>
        </w:rPr>
        <w:t>’</w:t>
      </w:r>
      <w:r w:rsidRPr="00577DEA">
        <w:rPr>
          <w:lang w:val="fr-FR"/>
        </w:rPr>
        <w:t>y inclure les technologies à base de CO</w:t>
      </w:r>
      <w:r w:rsidRPr="00577DEA">
        <w:rPr>
          <w:vertAlign w:val="subscript"/>
          <w:lang w:val="fr-FR"/>
        </w:rPr>
        <w:t>2</w:t>
      </w:r>
      <w:r w:rsidRPr="00577DEA">
        <w:rPr>
          <w:lang w:val="fr-FR"/>
        </w:rPr>
        <w:t xml:space="preserve"> et d</w:t>
      </w:r>
      <w:r w:rsidR="00573D97">
        <w:rPr>
          <w:lang w:val="fr-FR"/>
        </w:rPr>
        <w:t>’</w:t>
      </w:r>
      <w:r w:rsidRPr="00577DEA">
        <w:rPr>
          <w:lang w:val="fr-FR"/>
        </w:rPr>
        <w:t>ammoniac, en vue d</w:t>
      </w:r>
      <w:r w:rsidR="00573D97">
        <w:rPr>
          <w:lang w:val="fr-FR"/>
        </w:rPr>
        <w:t>’</w:t>
      </w:r>
      <w:r w:rsidRPr="00577DEA">
        <w:rPr>
          <w:lang w:val="fr-FR"/>
        </w:rPr>
        <w:t>organiser des programmes de formation continue au cours de la première phase du KIP.</w:t>
      </w:r>
    </w:p>
    <w:p w14:paraId="72BC95DD" w14:textId="69D0B2B1" w:rsidR="00577DEA" w:rsidRPr="00A05706" w:rsidRDefault="00577DEA" w:rsidP="003C05B6">
      <w:pPr>
        <w:pStyle w:val="Heading1"/>
        <w:rPr>
          <w:lang w:val="fr-CH"/>
        </w:rPr>
      </w:pPr>
      <w:r w:rsidRPr="00577DEA">
        <w:rPr>
          <w:lang w:val="fr-FR"/>
        </w:rPr>
        <w:t>Le PNUE a expliqué que le projet de démonstration vise principalement à promouvoir les technologies à faible PRP dans les applications de climatisation.</w:t>
      </w:r>
      <w:r w:rsidR="00573D97" w:rsidRPr="00A05706">
        <w:rPr>
          <w:lang w:val="fr-CH"/>
        </w:rPr>
        <w:t> </w:t>
      </w:r>
      <w:r w:rsidR="003C05B6" w:rsidRPr="003C05B6">
        <w:rPr>
          <w:lang w:val="fr-FR"/>
        </w:rPr>
        <w:t xml:space="preserve">Le PNUE, en coordination avec </w:t>
      </w:r>
      <w:r w:rsidR="003C05B6" w:rsidRPr="003C05B6">
        <w:rPr>
          <w:lang w:val="fr-FR"/>
        </w:rPr>
        <w:lastRenderedPageBreak/>
        <w:t>l</w:t>
      </w:r>
      <w:r w:rsidR="00573D97">
        <w:rPr>
          <w:lang w:val="fr-FR"/>
        </w:rPr>
        <w:t>’</w:t>
      </w:r>
      <w:r w:rsidR="003C05B6" w:rsidRPr="003C05B6">
        <w:rPr>
          <w:lang w:val="fr-FR"/>
        </w:rPr>
        <w:t>ONUDI, présentera un rapport final sur la mise en œuvre de ce projet, y compris sur l</w:t>
      </w:r>
      <w:r w:rsidR="00573D97">
        <w:rPr>
          <w:lang w:val="fr-FR"/>
        </w:rPr>
        <w:t>’</w:t>
      </w:r>
      <w:r w:rsidR="003C05B6" w:rsidRPr="003C05B6">
        <w:rPr>
          <w:lang w:val="fr-FR"/>
        </w:rPr>
        <w:t>élimination des HFC et les gains d</w:t>
      </w:r>
      <w:r w:rsidR="00573D97">
        <w:rPr>
          <w:lang w:val="fr-FR"/>
        </w:rPr>
        <w:t>’</w:t>
      </w:r>
      <w:r w:rsidR="003C05B6" w:rsidRPr="003C05B6">
        <w:rPr>
          <w:lang w:val="fr-FR"/>
        </w:rPr>
        <w:t>efficacité énergétique réalisés, conformément à la décision 92/36(g).</w:t>
      </w:r>
      <w:r w:rsidR="003C05B6" w:rsidRPr="00A05706">
        <w:rPr>
          <w:lang w:val="fr-CH"/>
        </w:rPr>
        <w:t xml:space="preserve"> </w:t>
      </w:r>
    </w:p>
    <w:p w14:paraId="5D1F04A3" w14:textId="52F93E8E" w:rsidR="00036FE7" w:rsidRPr="00A05706" w:rsidRDefault="00036FE7" w:rsidP="00036FE7">
      <w:pPr>
        <w:pStyle w:val="Heading1"/>
        <w:rPr>
          <w:lang w:val="fr-CH"/>
        </w:rPr>
      </w:pPr>
      <w:r w:rsidRPr="00036FE7">
        <w:rPr>
          <w:lang w:val="fr-FR"/>
        </w:rPr>
        <w:t>Le Secrétariat a discuté avec le PNUE du fait que les</w:t>
      </w:r>
      <w:r w:rsidR="00573D97">
        <w:rPr>
          <w:lang w:val="fr-FR"/>
        </w:rPr>
        <w:t> </w:t>
      </w:r>
      <w:r w:rsidRPr="00036FE7">
        <w:rPr>
          <w:lang w:val="fr-FR"/>
        </w:rPr>
        <w:t>niveaux de financement demandés étaient supérieurs à ceux approuvés dans le cadre de la décision 92/37 pour les pays s</w:t>
      </w:r>
      <w:r w:rsidR="00573D97">
        <w:rPr>
          <w:lang w:val="fr-FR"/>
        </w:rPr>
        <w:t>’</w:t>
      </w:r>
      <w:r w:rsidRPr="00036FE7">
        <w:rPr>
          <w:lang w:val="fr-FR"/>
        </w:rPr>
        <w:t>engageant à atteindre l</w:t>
      </w:r>
      <w:r w:rsidR="00573D97">
        <w:rPr>
          <w:lang w:val="fr-FR"/>
        </w:rPr>
        <w:t>’</w:t>
      </w:r>
      <w:r w:rsidRPr="00036FE7">
        <w:rPr>
          <w:lang w:val="fr-FR"/>
        </w:rPr>
        <w:t>objectif de réduction de 10 pour cent des HFC dans le cadre du Protocole de Montréal.</w:t>
      </w:r>
      <w:r w:rsidRPr="00A05706">
        <w:rPr>
          <w:lang w:val="fr-CH"/>
        </w:rPr>
        <w:t xml:space="preserve"> </w:t>
      </w:r>
      <w:r w:rsidRPr="00036FE7">
        <w:rPr>
          <w:lang w:val="fr-FR"/>
        </w:rPr>
        <w:t>Étant donné que la décision 92/37 autorise également un financement supplémentaire pouvant aller jusqu</w:t>
      </w:r>
      <w:r w:rsidR="00573D97">
        <w:rPr>
          <w:lang w:val="fr-FR"/>
        </w:rPr>
        <w:t>’</w:t>
      </w:r>
      <w:r w:rsidRPr="00036FE7">
        <w:rPr>
          <w:lang w:val="fr-FR"/>
        </w:rPr>
        <w:t>à 20 pour cent pour les pays s</w:t>
      </w:r>
      <w:r w:rsidR="00573D97">
        <w:rPr>
          <w:lang w:val="fr-FR"/>
        </w:rPr>
        <w:t>’</w:t>
      </w:r>
      <w:r w:rsidRPr="00036FE7">
        <w:rPr>
          <w:lang w:val="fr-FR"/>
        </w:rPr>
        <w:t>engageant à réduire leur consommation de 10 pour cent de la consommation moyenne de HFC au cours des années de référence, le Secrétariat a demandé si le gouvernement du Lesotho avait manifesté son intérêt pour cette réduction, notant également que le point de départ pour des réductions durables de la consommation de HCFC avait été révisé à la 80</w:t>
      </w:r>
      <w:r w:rsidRPr="00036FE7">
        <w:rPr>
          <w:vertAlign w:val="superscript"/>
          <w:lang w:val="fr-FR"/>
        </w:rPr>
        <w:t>e</w:t>
      </w:r>
      <w:r w:rsidRPr="00036FE7">
        <w:rPr>
          <w:lang w:val="fr-FR"/>
        </w:rPr>
        <w:t xml:space="preserve"> réunion et fixé à 1,54 tonne </w:t>
      </w:r>
      <w:r w:rsidR="00754310">
        <w:rPr>
          <w:lang w:val="fr-FR"/>
        </w:rPr>
        <w:t>PAO</w:t>
      </w:r>
      <w:r w:rsidRPr="00036FE7">
        <w:rPr>
          <w:lang w:val="fr-FR"/>
        </w:rPr>
        <w:t xml:space="preserve"> tandis que la consommation de base de HFC était maintenue à 3,5 tonnes PAO.</w:t>
      </w:r>
      <w:r w:rsidRPr="00A05706">
        <w:rPr>
          <w:lang w:val="fr-CH"/>
        </w:rPr>
        <w:t xml:space="preserve"> </w:t>
      </w:r>
      <w:r w:rsidRPr="00036FE7">
        <w:rPr>
          <w:lang w:val="fr-FR"/>
        </w:rPr>
        <w:t>Le PNUE, en consultation avec le gouvernement, a confirmé l</w:t>
      </w:r>
      <w:r w:rsidR="00573D97">
        <w:rPr>
          <w:lang w:val="fr-FR"/>
        </w:rPr>
        <w:t>’</w:t>
      </w:r>
      <w:r w:rsidRPr="00036FE7">
        <w:rPr>
          <w:lang w:val="fr-FR"/>
        </w:rPr>
        <w:t>engagement du pays à respecter l</w:t>
      </w:r>
      <w:r w:rsidR="00573D97">
        <w:rPr>
          <w:lang w:val="fr-FR"/>
        </w:rPr>
        <w:t>’</w:t>
      </w:r>
      <w:r w:rsidRPr="00036FE7">
        <w:rPr>
          <w:lang w:val="fr-FR"/>
        </w:rPr>
        <w:t>objectif de réduction de 10 pour cent des HFC du Protocole de Montréal et a soumis en conséquence une proposition révisée.</w:t>
      </w:r>
      <w:r w:rsidR="00573D97" w:rsidRPr="00A05706">
        <w:rPr>
          <w:lang w:val="fr-CH"/>
        </w:rPr>
        <w:t> </w:t>
      </w:r>
      <w:r w:rsidRPr="00036FE7">
        <w:rPr>
          <w:lang w:val="fr-FR"/>
        </w:rPr>
        <w:t>Les coûts révisés de la phase I du KIP sont présentés au tableau 9.</w:t>
      </w:r>
    </w:p>
    <w:p w14:paraId="1664A897" w14:textId="323E41AA" w:rsidR="00870A7A" w:rsidRPr="00A05706" w:rsidRDefault="00036FE7" w:rsidP="00B327C0">
      <w:pPr>
        <w:keepNext/>
        <w:rPr>
          <w:b/>
          <w:bCs/>
          <w:lang w:val="fr-CH"/>
        </w:rPr>
      </w:pPr>
      <w:r w:rsidRPr="00036FE7">
        <w:rPr>
          <w:b/>
          <w:bCs/>
          <w:lang w:val="fr-FR"/>
        </w:rPr>
        <w:t xml:space="preserve">Tableau 9. Coûts convenus des activités à mettre en œuvre dans la phase I </w:t>
      </w:r>
      <w:r w:rsidR="00FB207B">
        <w:rPr>
          <w:b/>
          <w:bCs/>
          <w:lang w:val="fr-FR"/>
        </w:rPr>
        <w:t>du KIP pour le Lesotho (en $US)</w:t>
      </w:r>
    </w:p>
    <w:tbl>
      <w:tblPr>
        <w:tblW w:w="5000" w:type="pct"/>
        <w:tblLayout w:type="fixed"/>
        <w:tblLook w:val="04A0" w:firstRow="1" w:lastRow="0" w:firstColumn="1" w:lastColumn="0" w:noHBand="0" w:noVBand="1"/>
      </w:tblPr>
      <w:tblGrid>
        <w:gridCol w:w="4785"/>
        <w:gridCol w:w="1599"/>
        <w:gridCol w:w="1595"/>
        <w:gridCol w:w="1597"/>
      </w:tblGrid>
      <w:tr w:rsidR="00364B53" w:rsidRPr="00F45626" w14:paraId="1C5ABF86" w14:textId="77777777" w:rsidTr="00036FE7">
        <w:trPr>
          <w:trHeight w:val="290"/>
          <w:tblHeader/>
        </w:trPr>
        <w:tc>
          <w:tcPr>
            <w:tcW w:w="2498" w:type="pct"/>
            <w:tcBorders>
              <w:top w:val="single" w:sz="4" w:space="0" w:color="auto"/>
              <w:left w:val="single" w:sz="4" w:space="0" w:color="auto"/>
              <w:bottom w:val="single" w:sz="4" w:space="0" w:color="auto"/>
              <w:right w:val="single" w:sz="4" w:space="0" w:color="auto"/>
            </w:tcBorders>
            <w:shd w:val="clear" w:color="auto" w:fill="auto"/>
            <w:hideMark/>
          </w:tcPr>
          <w:p w14:paraId="3B34125B" w14:textId="669A4A69" w:rsidR="00364B53" w:rsidRPr="00036FE7" w:rsidRDefault="00036FE7" w:rsidP="00456130">
            <w:pPr>
              <w:keepNext/>
              <w:jc w:val="left"/>
              <w:rPr>
                <w:rFonts w:asciiTheme="majorBidi" w:hAnsiTheme="majorBidi" w:cstheme="majorBidi"/>
                <w:b/>
                <w:bCs/>
                <w:color w:val="000000"/>
                <w:sz w:val="20"/>
                <w:szCs w:val="20"/>
                <w:lang w:eastAsia="zh-CN"/>
              </w:rPr>
            </w:pPr>
            <w:bookmarkStart w:id="8" w:name="tblHere"/>
            <w:r w:rsidRPr="00036FE7">
              <w:rPr>
                <w:rFonts w:asciiTheme="majorBidi" w:hAnsiTheme="majorBidi" w:cstheme="majorBidi"/>
                <w:b/>
                <w:bCs/>
                <w:color w:val="000000"/>
                <w:sz w:val="20"/>
                <w:szCs w:val="20"/>
                <w:lang w:val="fr-FR" w:eastAsia="zh-CN"/>
              </w:rPr>
              <w:t>Rubriques</w:t>
            </w:r>
          </w:p>
        </w:tc>
        <w:tc>
          <w:tcPr>
            <w:tcW w:w="835" w:type="pct"/>
            <w:tcBorders>
              <w:top w:val="single" w:sz="4" w:space="0" w:color="auto"/>
              <w:left w:val="nil"/>
              <w:bottom w:val="single" w:sz="4" w:space="0" w:color="auto"/>
              <w:right w:val="single" w:sz="4" w:space="0" w:color="auto"/>
            </w:tcBorders>
          </w:tcPr>
          <w:p w14:paraId="4FE24946" w14:textId="1E7F6556" w:rsidR="00364B53" w:rsidRPr="00036FE7" w:rsidRDefault="00036FE7" w:rsidP="00456130">
            <w:pPr>
              <w:keepNext/>
              <w:jc w:val="center"/>
              <w:rPr>
                <w:rFonts w:asciiTheme="majorBidi" w:hAnsiTheme="majorBidi" w:cstheme="majorBidi"/>
                <w:b/>
                <w:bCs/>
                <w:color w:val="000000"/>
                <w:sz w:val="20"/>
                <w:szCs w:val="20"/>
                <w:lang w:eastAsia="zh-CN"/>
              </w:rPr>
            </w:pPr>
            <w:r w:rsidRPr="00036FE7">
              <w:rPr>
                <w:rFonts w:asciiTheme="majorBidi" w:hAnsiTheme="majorBidi" w:cstheme="majorBidi"/>
                <w:b/>
                <w:bCs/>
                <w:color w:val="000000"/>
                <w:sz w:val="20"/>
                <w:szCs w:val="20"/>
                <w:lang w:val="fr-FR" w:eastAsia="zh-CN"/>
              </w:rPr>
              <w:t>Agence d</w:t>
            </w:r>
            <w:r w:rsidR="00573D97">
              <w:rPr>
                <w:rFonts w:asciiTheme="majorBidi" w:hAnsiTheme="majorBidi" w:cstheme="majorBidi"/>
                <w:b/>
                <w:bCs/>
                <w:color w:val="000000"/>
                <w:sz w:val="20"/>
                <w:szCs w:val="20"/>
                <w:lang w:val="fr-FR" w:eastAsia="zh-CN"/>
              </w:rPr>
              <w:t>’</w:t>
            </w:r>
            <w:r w:rsidRPr="00036FE7">
              <w:rPr>
                <w:rFonts w:asciiTheme="majorBidi" w:hAnsiTheme="majorBidi" w:cstheme="majorBidi"/>
                <w:b/>
                <w:bCs/>
                <w:color w:val="000000"/>
                <w:sz w:val="20"/>
                <w:szCs w:val="20"/>
                <w:lang w:val="fr-FR" w:eastAsia="zh-CN"/>
              </w:rPr>
              <w:t>exécution</w:t>
            </w:r>
          </w:p>
        </w:tc>
        <w:tc>
          <w:tcPr>
            <w:tcW w:w="833" w:type="pct"/>
            <w:tcBorders>
              <w:top w:val="single" w:sz="4" w:space="0" w:color="auto"/>
              <w:left w:val="single" w:sz="4" w:space="0" w:color="auto"/>
              <w:bottom w:val="single" w:sz="4" w:space="0" w:color="auto"/>
              <w:right w:val="single" w:sz="4" w:space="0" w:color="auto"/>
            </w:tcBorders>
            <w:shd w:val="clear" w:color="auto" w:fill="auto"/>
            <w:noWrap/>
            <w:hideMark/>
          </w:tcPr>
          <w:p w14:paraId="3E00394F" w14:textId="2F1E1197" w:rsidR="00364B53" w:rsidRPr="00036FE7" w:rsidRDefault="00036FE7" w:rsidP="00B327C0">
            <w:pPr>
              <w:keepNext/>
              <w:jc w:val="center"/>
              <w:rPr>
                <w:rFonts w:asciiTheme="majorBidi" w:hAnsiTheme="majorBidi" w:cstheme="majorBidi"/>
                <w:b/>
                <w:bCs/>
                <w:color w:val="000000"/>
                <w:sz w:val="20"/>
                <w:szCs w:val="20"/>
                <w:lang w:eastAsia="zh-CN"/>
              </w:rPr>
            </w:pPr>
            <w:r w:rsidRPr="00036FE7">
              <w:rPr>
                <w:rFonts w:asciiTheme="majorBidi" w:hAnsiTheme="majorBidi" w:cstheme="majorBidi"/>
                <w:b/>
                <w:bCs/>
                <w:color w:val="000000"/>
                <w:sz w:val="20"/>
                <w:szCs w:val="20"/>
                <w:lang w:val="fr-FR" w:eastAsia="zh-CN"/>
              </w:rPr>
              <w:t>Coûts initiaux</w:t>
            </w:r>
          </w:p>
          <w:p w14:paraId="3D4B7843" w14:textId="575FE536" w:rsidR="00364B53" w:rsidRPr="00036FE7" w:rsidRDefault="00036FE7" w:rsidP="00456130">
            <w:pPr>
              <w:keepNext/>
              <w:jc w:val="center"/>
              <w:rPr>
                <w:rFonts w:asciiTheme="majorBidi" w:hAnsiTheme="majorBidi" w:cstheme="majorBidi"/>
                <w:b/>
                <w:bCs/>
                <w:color w:val="000000"/>
                <w:sz w:val="20"/>
                <w:szCs w:val="20"/>
                <w:lang w:eastAsia="zh-CN"/>
              </w:rPr>
            </w:pPr>
            <w:r w:rsidRPr="00036FE7">
              <w:rPr>
                <w:rFonts w:asciiTheme="majorBidi" w:hAnsiTheme="majorBidi" w:cstheme="majorBidi"/>
                <w:b/>
                <w:bCs/>
                <w:color w:val="000000"/>
                <w:sz w:val="20"/>
                <w:szCs w:val="20"/>
                <w:lang w:val="fr-FR" w:eastAsia="zh-CN"/>
              </w:rPr>
              <w:t>($US)</w:t>
            </w:r>
          </w:p>
        </w:tc>
        <w:tc>
          <w:tcPr>
            <w:tcW w:w="834" w:type="pct"/>
            <w:tcBorders>
              <w:top w:val="single" w:sz="4" w:space="0" w:color="auto"/>
              <w:left w:val="nil"/>
              <w:bottom w:val="single" w:sz="4" w:space="0" w:color="auto"/>
              <w:right w:val="single" w:sz="4" w:space="0" w:color="auto"/>
            </w:tcBorders>
            <w:shd w:val="clear" w:color="auto" w:fill="auto"/>
            <w:noWrap/>
            <w:hideMark/>
          </w:tcPr>
          <w:p w14:paraId="7AF44264" w14:textId="4FCA4971" w:rsidR="00364B53" w:rsidRPr="00036FE7" w:rsidRDefault="00036FE7" w:rsidP="00B327C0">
            <w:pPr>
              <w:keepNext/>
              <w:jc w:val="center"/>
              <w:rPr>
                <w:rFonts w:asciiTheme="majorBidi" w:hAnsiTheme="majorBidi" w:cstheme="majorBidi"/>
                <w:b/>
                <w:bCs/>
                <w:color w:val="000000"/>
                <w:sz w:val="20"/>
                <w:szCs w:val="20"/>
                <w:lang w:eastAsia="zh-CN"/>
              </w:rPr>
            </w:pPr>
            <w:r w:rsidRPr="00036FE7">
              <w:rPr>
                <w:rFonts w:asciiTheme="majorBidi" w:hAnsiTheme="majorBidi" w:cstheme="majorBidi"/>
                <w:b/>
                <w:bCs/>
                <w:color w:val="000000"/>
                <w:sz w:val="20"/>
                <w:szCs w:val="20"/>
                <w:lang w:val="fr-FR" w:eastAsia="zh-CN"/>
              </w:rPr>
              <w:t xml:space="preserve">Coûts révisés </w:t>
            </w:r>
          </w:p>
          <w:p w14:paraId="37358C79" w14:textId="26CC56D9" w:rsidR="00364B53" w:rsidRPr="00036FE7" w:rsidRDefault="00036FE7" w:rsidP="00456130">
            <w:pPr>
              <w:keepNext/>
              <w:jc w:val="center"/>
              <w:rPr>
                <w:rFonts w:asciiTheme="majorBidi" w:hAnsiTheme="majorBidi" w:cstheme="majorBidi"/>
                <w:b/>
                <w:bCs/>
                <w:color w:val="000000"/>
                <w:sz w:val="20"/>
                <w:szCs w:val="20"/>
                <w:lang w:eastAsia="zh-CN"/>
              </w:rPr>
            </w:pPr>
            <w:r w:rsidRPr="00036FE7">
              <w:rPr>
                <w:rFonts w:asciiTheme="majorBidi" w:hAnsiTheme="majorBidi" w:cstheme="majorBidi"/>
                <w:b/>
                <w:bCs/>
                <w:color w:val="000000"/>
                <w:sz w:val="20"/>
                <w:szCs w:val="20"/>
                <w:lang w:val="fr-FR" w:eastAsia="zh-CN"/>
              </w:rPr>
              <w:t>($US)</w:t>
            </w:r>
          </w:p>
        </w:tc>
      </w:tr>
      <w:tr w:rsidR="00364B53" w:rsidRPr="00F45626" w14:paraId="6F40FCB0" w14:textId="77777777" w:rsidTr="00036FE7">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607228AE" w14:textId="1B438487" w:rsidR="00364B53" w:rsidRPr="00A05706" w:rsidRDefault="00036FE7" w:rsidP="00456130">
            <w:pPr>
              <w:keepNext/>
              <w:jc w:val="left"/>
              <w:rPr>
                <w:rFonts w:asciiTheme="majorBidi" w:hAnsiTheme="majorBidi" w:cstheme="majorBidi"/>
                <w:color w:val="000000"/>
                <w:sz w:val="20"/>
                <w:szCs w:val="20"/>
                <w:lang w:val="fr-CH" w:eastAsia="zh-CN"/>
              </w:rPr>
            </w:pPr>
            <w:r w:rsidRPr="00036FE7">
              <w:rPr>
                <w:rFonts w:asciiTheme="majorBidi" w:hAnsiTheme="majorBidi" w:cstheme="majorBidi"/>
                <w:color w:val="000000"/>
                <w:sz w:val="20"/>
                <w:szCs w:val="20"/>
                <w:lang w:val="fr-FR" w:eastAsia="zh-CN"/>
              </w:rPr>
              <w:t>Mise en place d</w:t>
            </w:r>
            <w:r w:rsidR="00573D97">
              <w:rPr>
                <w:rFonts w:asciiTheme="majorBidi" w:hAnsiTheme="majorBidi" w:cstheme="majorBidi"/>
                <w:color w:val="000000"/>
                <w:sz w:val="20"/>
                <w:szCs w:val="20"/>
                <w:lang w:val="fr-FR" w:eastAsia="zh-CN"/>
              </w:rPr>
              <w:t>’</w:t>
            </w:r>
            <w:r w:rsidRPr="00036FE7">
              <w:rPr>
                <w:rFonts w:asciiTheme="majorBidi" w:hAnsiTheme="majorBidi" w:cstheme="majorBidi"/>
                <w:color w:val="000000"/>
                <w:sz w:val="20"/>
                <w:szCs w:val="20"/>
                <w:lang w:val="fr-FR" w:eastAsia="zh-CN"/>
              </w:rPr>
              <w:t>un cadre réglementaire </w:t>
            </w:r>
          </w:p>
        </w:tc>
        <w:tc>
          <w:tcPr>
            <w:tcW w:w="835" w:type="pct"/>
            <w:tcBorders>
              <w:top w:val="single" w:sz="4" w:space="0" w:color="auto"/>
              <w:left w:val="nil"/>
              <w:bottom w:val="single" w:sz="4" w:space="0" w:color="auto"/>
              <w:right w:val="single" w:sz="4" w:space="0" w:color="auto"/>
            </w:tcBorders>
          </w:tcPr>
          <w:p w14:paraId="2B7EB88C" w14:textId="5587A93A" w:rsidR="00364B53" w:rsidRPr="00036FE7" w:rsidRDefault="00036FE7" w:rsidP="00456130">
            <w:pPr>
              <w:keepNext/>
              <w:jc w:val="center"/>
              <w:rPr>
                <w:rFonts w:asciiTheme="majorBidi" w:hAnsiTheme="majorBidi" w:cstheme="majorBidi"/>
                <w:color w:val="000000"/>
                <w:sz w:val="20"/>
                <w:szCs w:val="20"/>
                <w:lang w:eastAsia="zh-CN"/>
              </w:rPr>
            </w:pPr>
            <w:r w:rsidRPr="00036FE7">
              <w:rPr>
                <w:rFonts w:asciiTheme="majorBidi" w:hAnsiTheme="majorBidi" w:cstheme="majorBidi"/>
                <w:color w:val="000000"/>
                <w:sz w:val="20"/>
                <w:szCs w:val="20"/>
                <w:lang w:val="fr-FR" w:eastAsia="zh-CN"/>
              </w:rPr>
              <w:t>PNUE</w:t>
            </w:r>
          </w:p>
        </w:tc>
        <w:tc>
          <w:tcPr>
            <w:tcW w:w="833" w:type="pct"/>
            <w:tcBorders>
              <w:top w:val="nil"/>
              <w:left w:val="single" w:sz="4" w:space="0" w:color="auto"/>
              <w:bottom w:val="single" w:sz="4" w:space="0" w:color="auto"/>
              <w:right w:val="single" w:sz="4" w:space="0" w:color="auto"/>
            </w:tcBorders>
            <w:shd w:val="clear" w:color="auto" w:fill="auto"/>
            <w:noWrap/>
            <w:hideMark/>
          </w:tcPr>
          <w:p w14:paraId="168F9379" w14:textId="4EC09B3F" w:rsidR="00364B53" w:rsidRPr="00F45626" w:rsidRDefault="00364B53" w:rsidP="00B327C0">
            <w:pPr>
              <w:keepNext/>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30</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000</w:t>
            </w:r>
          </w:p>
        </w:tc>
        <w:tc>
          <w:tcPr>
            <w:tcW w:w="834" w:type="pct"/>
            <w:tcBorders>
              <w:top w:val="nil"/>
              <w:left w:val="nil"/>
              <w:bottom w:val="single" w:sz="4" w:space="0" w:color="auto"/>
              <w:right w:val="single" w:sz="4" w:space="0" w:color="auto"/>
            </w:tcBorders>
            <w:shd w:val="clear" w:color="auto" w:fill="auto"/>
            <w:noWrap/>
            <w:hideMark/>
          </w:tcPr>
          <w:p w14:paraId="1D1950E4" w14:textId="6FCEF041" w:rsidR="00364B53" w:rsidRPr="00F45626" w:rsidRDefault="00364B53" w:rsidP="00B327C0">
            <w:pPr>
              <w:keepNext/>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21</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000</w:t>
            </w:r>
          </w:p>
        </w:tc>
      </w:tr>
      <w:tr w:rsidR="00364B53" w:rsidRPr="00F45626" w14:paraId="2A269902" w14:textId="77777777" w:rsidTr="00036FE7">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2B2ADF2E" w14:textId="0A155757" w:rsidR="00364B53" w:rsidRPr="00A05706" w:rsidRDefault="00036FE7" w:rsidP="00456130">
            <w:pPr>
              <w:keepNext/>
              <w:jc w:val="left"/>
              <w:rPr>
                <w:rFonts w:asciiTheme="majorBidi" w:hAnsiTheme="majorBidi" w:cstheme="majorBidi"/>
                <w:color w:val="000000"/>
                <w:sz w:val="20"/>
                <w:szCs w:val="20"/>
                <w:lang w:val="fr-CH" w:eastAsia="zh-CN"/>
              </w:rPr>
            </w:pPr>
            <w:r w:rsidRPr="00036FE7">
              <w:rPr>
                <w:rFonts w:asciiTheme="majorBidi" w:hAnsiTheme="majorBidi" w:cstheme="majorBidi"/>
                <w:color w:val="000000"/>
                <w:sz w:val="20"/>
                <w:szCs w:val="20"/>
                <w:lang w:val="fr-FR" w:eastAsia="zh-CN"/>
              </w:rPr>
              <w:t>Application des contrôles des HFC</w:t>
            </w:r>
          </w:p>
        </w:tc>
        <w:tc>
          <w:tcPr>
            <w:tcW w:w="835" w:type="pct"/>
            <w:tcBorders>
              <w:top w:val="single" w:sz="4" w:space="0" w:color="auto"/>
              <w:left w:val="nil"/>
              <w:bottom w:val="single" w:sz="4" w:space="0" w:color="auto"/>
              <w:right w:val="single" w:sz="4" w:space="0" w:color="auto"/>
            </w:tcBorders>
          </w:tcPr>
          <w:p w14:paraId="75C7BD26" w14:textId="586E8694" w:rsidR="00364B53" w:rsidRPr="00036FE7" w:rsidRDefault="00036FE7" w:rsidP="00456130">
            <w:pPr>
              <w:keepNext/>
              <w:jc w:val="center"/>
              <w:rPr>
                <w:rFonts w:asciiTheme="majorBidi" w:hAnsiTheme="majorBidi" w:cstheme="majorBidi"/>
                <w:color w:val="000000"/>
                <w:sz w:val="20"/>
                <w:szCs w:val="20"/>
                <w:lang w:eastAsia="zh-CN"/>
              </w:rPr>
            </w:pPr>
            <w:r w:rsidRPr="00036FE7">
              <w:rPr>
                <w:rFonts w:asciiTheme="majorBidi" w:hAnsiTheme="majorBidi" w:cstheme="majorBidi"/>
                <w:color w:val="000000"/>
                <w:sz w:val="20"/>
                <w:szCs w:val="20"/>
                <w:lang w:val="fr-FR" w:eastAsia="zh-CN"/>
              </w:rPr>
              <w:t>PNUE</w:t>
            </w:r>
          </w:p>
        </w:tc>
        <w:tc>
          <w:tcPr>
            <w:tcW w:w="833" w:type="pct"/>
            <w:tcBorders>
              <w:top w:val="nil"/>
              <w:left w:val="single" w:sz="4" w:space="0" w:color="auto"/>
              <w:bottom w:val="single" w:sz="4" w:space="0" w:color="auto"/>
              <w:right w:val="single" w:sz="4" w:space="0" w:color="auto"/>
            </w:tcBorders>
            <w:shd w:val="clear" w:color="auto" w:fill="auto"/>
            <w:noWrap/>
            <w:hideMark/>
          </w:tcPr>
          <w:p w14:paraId="26C0A946" w14:textId="7194CEC7" w:rsidR="00364B53" w:rsidRPr="00F45626" w:rsidRDefault="00364B53" w:rsidP="00B327C0">
            <w:pPr>
              <w:keepNext/>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30</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000</w:t>
            </w:r>
          </w:p>
        </w:tc>
        <w:tc>
          <w:tcPr>
            <w:tcW w:w="834" w:type="pct"/>
            <w:tcBorders>
              <w:top w:val="nil"/>
              <w:left w:val="nil"/>
              <w:bottom w:val="single" w:sz="4" w:space="0" w:color="auto"/>
              <w:right w:val="single" w:sz="4" w:space="0" w:color="auto"/>
            </w:tcBorders>
            <w:shd w:val="clear" w:color="auto" w:fill="auto"/>
            <w:noWrap/>
            <w:hideMark/>
          </w:tcPr>
          <w:p w14:paraId="482AB9CC" w14:textId="0C3C9622" w:rsidR="00364B53" w:rsidRPr="00F45626" w:rsidRDefault="00364B53" w:rsidP="00B327C0">
            <w:pPr>
              <w:keepNext/>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20</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000</w:t>
            </w:r>
          </w:p>
        </w:tc>
      </w:tr>
      <w:tr w:rsidR="00364B53" w:rsidRPr="00F45626" w14:paraId="35E64CF9" w14:textId="77777777" w:rsidTr="00036FE7">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25C8A9A9" w14:textId="73EBFABB" w:rsidR="00364B53" w:rsidRPr="00A05706" w:rsidRDefault="00036FE7" w:rsidP="00754310">
            <w:pPr>
              <w:jc w:val="left"/>
              <w:rPr>
                <w:rFonts w:asciiTheme="majorBidi" w:hAnsiTheme="majorBidi" w:cstheme="majorBidi"/>
                <w:color w:val="000000"/>
                <w:sz w:val="20"/>
                <w:szCs w:val="20"/>
                <w:lang w:val="fr-CH" w:eastAsia="zh-CN"/>
              </w:rPr>
            </w:pPr>
            <w:r w:rsidRPr="00036FE7">
              <w:rPr>
                <w:rFonts w:asciiTheme="majorBidi" w:hAnsiTheme="majorBidi" w:cstheme="majorBidi"/>
                <w:color w:val="000000"/>
                <w:sz w:val="20"/>
                <w:szCs w:val="20"/>
                <w:lang w:val="fr-FR" w:eastAsia="zh-CN"/>
              </w:rPr>
              <w:t xml:space="preserve">Renforcement des capacités des techniciens et des </w:t>
            </w:r>
            <w:r w:rsidR="00754310" w:rsidRPr="00754310">
              <w:rPr>
                <w:sz w:val="20"/>
                <w:szCs w:val="20"/>
                <w:lang w:val="fr-FR"/>
              </w:rPr>
              <w:t>agents chargés de l’application de la loi</w:t>
            </w:r>
            <w:r w:rsidR="00754310" w:rsidRPr="00986B8B">
              <w:rPr>
                <w:lang w:val="fr-FR"/>
              </w:rPr>
              <w:t xml:space="preserve"> </w:t>
            </w:r>
            <w:r w:rsidRPr="00036FE7">
              <w:rPr>
                <w:rFonts w:asciiTheme="majorBidi" w:hAnsiTheme="majorBidi" w:cstheme="majorBidi"/>
                <w:color w:val="000000"/>
                <w:sz w:val="20"/>
                <w:szCs w:val="20"/>
                <w:lang w:val="fr-FR" w:eastAsia="zh-CN"/>
              </w:rPr>
              <w:t> (</w:t>
            </w:r>
            <w:r w:rsidR="00520600">
              <w:rPr>
                <w:rFonts w:asciiTheme="majorBidi" w:hAnsiTheme="majorBidi" w:cstheme="majorBidi"/>
                <w:color w:val="000000"/>
                <w:sz w:val="20"/>
                <w:szCs w:val="20"/>
                <w:lang w:val="fr-FR" w:eastAsia="zh-CN"/>
              </w:rPr>
              <w:t>formation d</w:t>
            </w:r>
            <w:r w:rsidR="00573D97">
              <w:rPr>
                <w:rFonts w:asciiTheme="majorBidi" w:hAnsiTheme="majorBidi" w:cstheme="majorBidi"/>
                <w:color w:val="000000"/>
                <w:sz w:val="20"/>
                <w:szCs w:val="20"/>
                <w:lang w:val="fr-FR" w:eastAsia="zh-CN"/>
              </w:rPr>
              <w:t>’</w:t>
            </w:r>
            <w:r w:rsidRPr="00036FE7">
              <w:rPr>
                <w:rFonts w:asciiTheme="majorBidi" w:hAnsiTheme="majorBidi" w:cstheme="majorBidi"/>
                <w:color w:val="000000"/>
                <w:sz w:val="20"/>
                <w:szCs w:val="20"/>
                <w:lang w:val="fr-FR" w:eastAsia="zh-CN"/>
              </w:rPr>
              <w:t>environ 44 personnes</w:t>
            </w:r>
            <w:r w:rsidR="00520600">
              <w:rPr>
                <w:rFonts w:asciiTheme="majorBidi" w:hAnsiTheme="majorBidi" w:cstheme="majorBidi"/>
                <w:color w:val="000000"/>
                <w:sz w:val="20"/>
                <w:szCs w:val="20"/>
                <w:lang w:val="fr-FR" w:eastAsia="zh-CN"/>
              </w:rPr>
              <w:t>)</w:t>
            </w:r>
          </w:p>
        </w:tc>
        <w:tc>
          <w:tcPr>
            <w:tcW w:w="835" w:type="pct"/>
            <w:tcBorders>
              <w:top w:val="single" w:sz="4" w:space="0" w:color="auto"/>
              <w:left w:val="nil"/>
              <w:bottom w:val="single" w:sz="4" w:space="0" w:color="auto"/>
              <w:right w:val="single" w:sz="4" w:space="0" w:color="auto"/>
            </w:tcBorders>
          </w:tcPr>
          <w:p w14:paraId="28728690" w14:textId="58C881B1" w:rsidR="00364B53" w:rsidRPr="00036FE7" w:rsidRDefault="00036FE7" w:rsidP="00456130">
            <w:pPr>
              <w:jc w:val="center"/>
              <w:rPr>
                <w:rFonts w:asciiTheme="majorBidi" w:hAnsiTheme="majorBidi" w:cstheme="majorBidi"/>
                <w:color w:val="000000"/>
                <w:sz w:val="20"/>
                <w:szCs w:val="20"/>
                <w:lang w:eastAsia="zh-CN"/>
              </w:rPr>
            </w:pPr>
            <w:r w:rsidRPr="00036FE7">
              <w:rPr>
                <w:rFonts w:asciiTheme="majorBidi" w:hAnsiTheme="majorBidi" w:cstheme="majorBidi"/>
                <w:color w:val="000000"/>
                <w:sz w:val="20"/>
                <w:szCs w:val="20"/>
                <w:lang w:val="fr-FR" w:eastAsia="zh-CN"/>
              </w:rPr>
              <w:t>PNUE</w:t>
            </w:r>
          </w:p>
        </w:tc>
        <w:tc>
          <w:tcPr>
            <w:tcW w:w="833" w:type="pct"/>
            <w:tcBorders>
              <w:top w:val="nil"/>
              <w:left w:val="single" w:sz="4" w:space="0" w:color="auto"/>
              <w:bottom w:val="single" w:sz="4" w:space="0" w:color="auto"/>
              <w:right w:val="single" w:sz="4" w:space="0" w:color="auto"/>
            </w:tcBorders>
            <w:shd w:val="clear" w:color="auto" w:fill="auto"/>
            <w:noWrap/>
            <w:hideMark/>
          </w:tcPr>
          <w:p w14:paraId="1E217A42" w14:textId="585C75EC" w:rsidR="00364B53" w:rsidRPr="00F45626" w:rsidRDefault="00364B53" w:rsidP="00364B53">
            <w:pPr>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41</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550</w:t>
            </w:r>
          </w:p>
        </w:tc>
        <w:tc>
          <w:tcPr>
            <w:tcW w:w="834" w:type="pct"/>
            <w:tcBorders>
              <w:top w:val="nil"/>
              <w:left w:val="nil"/>
              <w:bottom w:val="single" w:sz="4" w:space="0" w:color="auto"/>
              <w:right w:val="single" w:sz="4" w:space="0" w:color="auto"/>
            </w:tcBorders>
            <w:shd w:val="clear" w:color="auto" w:fill="auto"/>
            <w:noWrap/>
            <w:hideMark/>
          </w:tcPr>
          <w:p w14:paraId="055C02DB" w14:textId="155BC7F4" w:rsidR="00364B53" w:rsidRPr="00F45626" w:rsidRDefault="00364B53" w:rsidP="00364B53">
            <w:pPr>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58</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000</w:t>
            </w:r>
          </w:p>
        </w:tc>
      </w:tr>
      <w:tr w:rsidR="00364B53" w:rsidRPr="00F45626" w14:paraId="5326DED4" w14:textId="77777777" w:rsidTr="00036FE7">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5F23B5E3" w14:textId="4D80D1C8" w:rsidR="00364B53" w:rsidRPr="00A05706" w:rsidRDefault="00036FE7" w:rsidP="00456130">
            <w:pPr>
              <w:jc w:val="left"/>
              <w:rPr>
                <w:rFonts w:asciiTheme="majorBidi" w:hAnsiTheme="majorBidi" w:cstheme="majorBidi"/>
                <w:color w:val="000000"/>
                <w:sz w:val="20"/>
                <w:szCs w:val="20"/>
                <w:lang w:val="fr-CH" w:eastAsia="zh-CN"/>
              </w:rPr>
            </w:pPr>
            <w:r w:rsidRPr="00036FE7">
              <w:rPr>
                <w:rFonts w:asciiTheme="majorBidi" w:hAnsiTheme="majorBidi" w:cstheme="majorBidi"/>
                <w:color w:val="000000"/>
                <w:sz w:val="20"/>
                <w:szCs w:val="20"/>
                <w:lang w:val="fr-FR" w:eastAsia="zh-CN"/>
              </w:rPr>
              <w:t>Intégration des questions de genre</w:t>
            </w:r>
          </w:p>
        </w:tc>
        <w:tc>
          <w:tcPr>
            <w:tcW w:w="835" w:type="pct"/>
            <w:tcBorders>
              <w:top w:val="single" w:sz="4" w:space="0" w:color="auto"/>
              <w:left w:val="nil"/>
              <w:bottom w:val="single" w:sz="4" w:space="0" w:color="auto"/>
              <w:right w:val="single" w:sz="4" w:space="0" w:color="auto"/>
            </w:tcBorders>
          </w:tcPr>
          <w:p w14:paraId="5BD03531" w14:textId="3A846334" w:rsidR="00364B53" w:rsidRPr="00036FE7" w:rsidRDefault="00036FE7" w:rsidP="00456130">
            <w:pPr>
              <w:jc w:val="center"/>
              <w:rPr>
                <w:rFonts w:asciiTheme="majorBidi" w:hAnsiTheme="majorBidi" w:cstheme="majorBidi"/>
                <w:color w:val="000000"/>
                <w:sz w:val="20"/>
                <w:szCs w:val="20"/>
                <w:lang w:eastAsia="zh-CN"/>
              </w:rPr>
            </w:pPr>
            <w:r w:rsidRPr="00036FE7">
              <w:rPr>
                <w:rFonts w:asciiTheme="majorBidi" w:hAnsiTheme="majorBidi" w:cstheme="majorBidi"/>
                <w:color w:val="000000"/>
                <w:sz w:val="20"/>
                <w:szCs w:val="20"/>
                <w:lang w:val="fr-FR" w:eastAsia="zh-CN"/>
              </w:rPr>
              <w:t>PNUE</w:t>
            </w:r>
          </w:p>
        </w:tc>
        <w:tc>
          <w:tcPr>
            <w:tcW w:w="833" w:type="pct"/>
            <w:tcBorders>
              <w:top w:val="nil"/>
              <w:left w:val="single" w:sz="4" w:space="0" w:color="auto"/>
              <w:bottom w:val="single" w:sz="4" w:space="0" w:color="auto"/>
              <w:right w:val="single" w:sz="4" w:space="0" w:color="auto"/>
            </w:tcBorders>
            <w:shd w:val="clear" w:color="auto" w:fill="auto"/>
            <w:noWrap/>
            <w:hideMark/>
          </w:tcPr>
          <w:p w14:paraId="78059F9A" w14:textId="4B0C4EF3" w:rsidR="00364B53" w:rsidRPr="00F45626" w:rsidRDefault="00364B53" w:rsidP="00364B53">
            <w:pPr>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3</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707</w:t>
            </w:r>
          </w:p>
        </w:tc>
        <w:tc>
          <w:tcPr>
            <w:tcW w:w="834" w:type="pct"/>
            <w:tcBorders>
              <w:top w:val="nil"/>
              <w:left w:val="nil"/>
              <w:bottom w:val="single" w:sz="4" w:space="0" w:color="auto"/>
              <w:right w:val="single" w:sz="4" w:space="0" w:color="auto"/>
            </w:tcBorders>
            <w:shd w:val="clear" w:color="auto" w:fill="auto"/>
            <w:noWrap/>
            <w:hideMark/>
          </w:tcPr>
          <w:p w14:paraId="0AC8C47E" w14:textId="02DDA517" w:rsidR="00364B53" w:rsidRPr="00F45626" w:rsidRDefault="00364B53" w:rsidP="00364B53">
            <w:pPr>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4</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000</w:t>
            </w:r>
          </w:p>
        </w:tc>
      </w:tr>
      <w:tr w:rsidR="00364B53" w:rsidRPr="00F45626" w14:paraId="5AE9A638" w14:textId="77777777" w:rsidTr="00036FE7">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153F48AE" w14:textId="0C6B393B" w:rsidR="00364B53" w:rsidRPr="00A05706" w:rsidRDefault="00036FE7" w:rsidP="00456130">
            <w:pPr>
              <w:jc w:val="left"/>
              <w:rPr>
                <w:rFonts w:asciiTheme="majorBidi" w:hAnsiTheme="majorBidi" w:cstheme="majorBidi"/>
                <w:color w:val="000000"/>
                <w:sz w:val="20"/>
                <w:szCs w:val="20"/>
                <w:lang w:val="fr-CH" w:eastAsia="zh-CN"/>
              </w:rPr>
            </w:pPr>
            <w:r w:rsidRPr="00036FE7">
              <w:rPr>
                <w:rFonts w:asciiTheme="majorBidi" w:hAnsiTheme="majorBidi" w:cstheme="majorBidi"/>
                <w:color w:val="000000"/>
                <w:sz w:val="20"/>
                <w:szCs w:val="20"/>
                <w:lang w:val="fr-FR" w:eastAsia="zh-CN"/>
              </w:rPr>
              <w:t>Projet de démonstration de climatisation avec des technologies à faible PRP </w:t>
            </w:r>
          </w:p>
        </w:tc>
        <w:tc>
          <w:tcPr>
            <w:tcW w:w="835" w:type="pct"/>
            <w:tcBorders>
              <w:top w:val="single" w:sz="4" w:space="0" w:color="auto"/>
              <w:left w:val="nil"/>
              <w:bottom w:val="single" w:sz="4" w:space="0" w:color="auto"/>
              <w:right w:val="single" w:sz="4" w:space="0" w:color="auto"/>
            </w:tcBorders>
          </w:tcPr>
          <w:p w14:paraId="4BF3D160" w14:textId="1764410F" w:rsidR="00364B53" w:rsidRPr="00036FE7" w:rsidRDefault="00036FE7" w:rsidP="00456130">
            <w:pPr>
              <w:jc w:val="center"/>
              <w:rPr>
                <w:rFonts w:asciiTheme="majorBidi" w:hAnsiTheme="majorBidi" w:cstheme="majorBidi"/>
                <w:color w:val="000000"/>
                <w:sz w:val="20"/>
                <w:szCs w:val="20"/>
                <w:lang w:eastAsia="zh-CN"/>
              </w:rPr>
            </w:pPr>
            <w:r w:rsidRPr="00036FE7">
              <w:rPr>
                <w:rFonts w:asciiTheme="majorBidi" w:hAnsiTheme="majorBidi" w:cstheme="majorBidi"/>
                <w:color w:val="000000"/>
                <w:sz w:val="20"/>
                <w:szCs w:val="20"/>
                <w:lang w:val="fr-FR" w:eastAsia="zh-CN"/>
              </w:rPr>
              <w:t>ONUDI</w:t>
            </w:r>
          </w:p>
        </w:tc>
        <w:tc>
          <w:tcPr>
            <w:tcW w:w="833" w:type="pct"/>
            <w:tcBorders>
              <w:top w:val="nil"/>
              <w:left w:val="single" w:sz="4" w:space="0" w:color="auto"/>
              <w:bottom w:val="single" w:sz="4" w:space="0" w:color="auto"/>
              <w:right w:val="single" w:sz="4" w:space="0" w:color="auto"/>
            </w:tcBorders>
            <w:shd w:val="clear" w:color="auto" w:fill="auto"/>
            <w:noWrap/>
            <w:hideMark/>
          </w:tcPr>
          <w:p w14:paraId="37D3F0A3" w14:textId="507A1C6B" w:rsidR="00364B53" w:rsidRPr="00F45626" w:rsidRDefault="00364B53" w:rsidP="00364B53">
            <w:pPr>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34</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800</w:t>
            </w:r>
          </w:p>
        </w:tc>
        <w:tc>
          <w:tcPr>
            <w:tcW w:w="834" w:type="pct"/>
            <w:tcBorders>
              <w:top w:val="nil"/>
              <w:left w:val="nil"/>
              <w:bottom w:val="single" w:sz="4" w:space="0" w:color="auto"/>
              <w:right w:val="single" w:sz="4" w:space="0" w:color="auto"/>
            </w:tcBorders>
            <w:shd w:val="clear" w:color="auto" w:fill="auto"/>
            <w:noWrap/>
            <w:hideMark/>
          </w:tcPr>
          <w:p w14:paraId="58C3643F" w14:textId="7A7B5DBA" w:rsidR="00364B53" w:rsidRPr="00F45626" w:rsidRDefault="00364B53" w:rsidP="00364B53">
            <w:pPr>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31</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000</w:t>
            </w:r>
          </w:p>
        </w:tc>
      </w:tr>
      <w:tr w:rsidR="00364B53" w:rsidRPr="00F45626" w14:paraId="12FFDB74" w14:textId="77777777" w:rsidTr="00036FE7">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509A8A4F" w14:textId="0763D29A" w:rsidR="00364B53" w:rsidRPr="00A05706" w:rsidRDefault="00036FE7" w:rsidP="00456130">
            <w:pPr>
              <w:jc w:val="left"/>
              <w:rPr>
                <w:rFonts w:asciiTheme="majorBidi" w:hAnsiTheme="majorBidi" w:cstheme="majorBidi"/>
                <w:color w:val="000000"/>
                <w:sz w:val="20"/>
                <w:szCs w:val="20"/>
                <w:lang w:val="fr-CH" w:eastAsia="zh-CN"/>
              </w:rPr>
            </w:pPr>
            <w:r w:rsidRPr="00036FE7">
              <w:rPr>
                <w:rFonts w:asciiTheme="majorBidi" w:hAnsiTheme="majorBidi" w:cstheme="majorBidi"/>
                <w:color w:val="000000"/>
                <w:sz w:val="20"/>
                <w:szCs w:val="20"/>
                <w:lang w:val="fr-FR" w:eastAsia="zh-CN"/>
              </w:rPr>
              <w:t>Mise en œuvre, coordination et suivi du projet</w:t>
            </w:r>
          </w:p>
        </w:tc>
        <w:tc>
          <w:tcPr>
            <w:tcW w:w="835" w:type="pct"/>
            <w:tcBorders>
              <w:top w:val="single" w:sz="4" w:space="0" w:color="auto"/>
              <w:left w:val="nil"/>
              <w:bottom w:val="single" w:sz="4" w:space="0" w:color="auto"/>
              <w:right w:val="single" w:sz="4" w:space="0" w:color="auto"/>
            </w:tcBorders>
          </w:tcPr>
          <w:p w14:paraId="12B0F7A5" w14:textId="74F6238F" w:rsidR="00364B53" w:rsidRPr="00036FE7" w:rsidRDefault="00036FE7" w:rsidP="00456130">
            <w:pPr>
              <w:jc w:val="center"/>
              <w:rPr>
                <w:rFonts w:asciiTheme="majorBidi" w:hAnsiTheme="majorBidi" w:cstheme="majorBidi"/>
                <w:color w:val="000000"/>
                <w:sz w:val="20"/>
                <w:szCs w:val="20"/>
                <w:lang w:eastAsia="zh-CN"/>
              </w:rPr>
            </w:pPr>
            <w:r w:rsidRPr="00036FE7">
              <w:rPr>
                <w:rFonts w:asciiTheme="majorBidi" w:hAnsiTheme="majorBidi" w:cstheme="majorBidi"/>
                <w:color w:val="000000"/>
                <w:sz w:val="20"/>
                <w:szCs w:val="20"/>
                <w:lang w:val="fr-FR" w:eastAsia="zh-CN"/>
              </w:rPr>
              <w:t>PNUE</w:t>
            </w:r>
          </w:p>
        </w:tc>
        <w:tc>
          <w:tcPr>
            <w:tcW w:w="833" w:type="pct"/>
            <w:tcBorders>
              <w:top w:val="nil"/>
              <w:left w:val="single" w:sz="4" w:space="0" w:color="auto"/>
              <w:bottom w:val="single" w:sz="4" w:space="0" w:color="auto"/>
              <w:right w:val="single" w:sz="4" w:space="0" w:color="auto"/>
            </w:tcBorders>
            <w:shd w:val="clear" w:color="auto" w:fill="auto"/>
            <w:noWrap/>
            <w:hideMark/>
          </w:tcPr>
          <w:p w14:paraId="53B8DBFA" w14:textId="2D4632CC" w:rsidR="00364B53" w:rsidRPr="00F45626" w:rsidRDefault="00364B53" w:rsidP="00364B53">
            <w:pPr>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11</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843</w:t>
            </w:r>
          </w:p>
        </w:tc>
        <w:tc>
          <w:tcPr>
            <w:tcW w:w="834" w:type="pct"/>
            <w:tcBorders>
              <w:top w:val="nil"/>
              <w:left w:val="nil"/>
              <w:bottom w:val="single" w:sz="4" w:space="0" w:color="auto"/>
              <w:right w:val="single" w:sz="4" w:space="0" w:color="auto"/>
            </w:tcBorders>
            <w:shd w:val="clear" w:color="auto" w:fill="auto"/>
            <w:noWrap/>
            <w:hideMark/>
          </w:tcPr>
          <w:p w14:paraId="75DBF982" w14:textId="15EC5EF7" w:rsidR="00364B53" w:rsidRPr="00F45626" w:rsidRDefault="00364B53" w:rsidP="00364B53">
            <w:pPr>
              <w:jc w:val="right"/>
              <w:rPr>
                <w:rFonts w:asciiTheme="majorBidi" w:hAnsiTheme="majorBidi" w:cstheme="majorBidi"/>
                <w:color w:val="000000"/>
                <w:sz w:val="20"/>
                <w:szCs w:val="20"/>
                <w:lang w:eastAsia="zh-CN"/>
              </w:rPr>
            </w:pPr>
            <w:r w:rsidRPr="00F45626">
              <w:rPr>
                <w:rFonts w:asciiTheme="majorBidi" w:hAnsiTheme="majorBidi" w:cstheme="majorBidi"/>
                <w:color w:val="000000"/>
                <w:sz w:val="20"/>
                <w:szCs w:val="20"/>
                <w:lang w:eastAsia="zh-CN"/>
              </w:rPr>
              <w:t>11</w:t>
            </w:r>
            <w:r w:rsidR="00520600">
              <w:rPr>
                <w:rFonts w:asciiTheme="majorBidi" w:hAnsiTheme="majorBidi" w:cstheme="majorBidi"/>
                <w:color w:val="000000"/>
                <w:sz w:val="20"/>
                <w:szCs w:val="20"/>
                <w:lang w:eastAsia="zh-CN"/>
              </w:rPr>
              <w:t> </w:t>
            </w:r>
            <w:r w:rsidRPr="00F45626">
              <w:rPr>
                <w:rFonts w:asciiTheme="majorBidi" w:hAnsiTheme="majorBidi" w:cstheme="majorBidi"/>
                <w:color w:val="000000"/>
                <w:sz w:val="20"/>
                <w:szCs w:val="20"/>
                <w:lang w:eastAsia="zh-CN"/>
              </w:rPr>
              <w:t>000</w:t>
            </w:r>
          </w:p>
        </w:tc>
      </w:tr>
      <w:tr w:rsidR="00FE7101" w:rsidRPr="00F45626" w14:paraId="752A5B20" w14:textId="77777777" w:rsidTr="00036FE7">
        <w:trPr>
          <w:trHeight w:val="238"/>
        </w:trPr>
        <w:tc>
          <w:tcPr>
            <w:tcW w:w="3333" w:type="pct"/>
            <w:gridSpan w:val="2"/>
            <w:tcBorders>
              <w:top w:val="nil"/>
              <w:left w:val="single" w:sz="4" w:space="0" w:color="auto"/>
              <w:bottom w:val="single" w:sz="4" w:space="0" w:color="auto"/>
              <w:right w:val="single" w:sz="4" w:space="0" w:color="auto"/>
            </w:tcBorders>
            <w:shd w:val="clear" w:color="auto" w:fill="auto"/>
            <w:hideMark/>
          </w:tcPr>
          <w:p w14:paraId="24A5E639" w14:textId="39860302" w:rsidR="00FE7101" w:rsidRPr="00036FE7" w:rsidRDefault="00036FE7" w:rsidP="00456130">
            <w:pPr>
              <w:jc w:val="left"/>
              <w:rPr>
                <w:rFonts w:asciiTheme="majorBidi" w:hAnsiTheme="majorBidi" w:cstheme="majorBidi"/>
                <w:b/>
                <w:bCs/>
                <w:color w:val="000000"/>
                <w:sz w:val="20"/>
                <w:szCs w:val="20"/>
                <w:lang w:eastAsia="zh-CN"/>
              </w:rPr>
            </w:pPr>
            <w:r w:rsidRPr="00036FE7">
              <w:rPr>
                <w:rFonts w:asciiTheme="majorBidi" w:hAnsiTheme="majorBidi" w:cstheme="majorBidi"/>
                <w:b/>
                <w:bCs/>
                <w:color w:val="000000"/>
                <w:sz w:val="20"/>
                <w:szCs w:val="20"/>
                <w:lang w:val="fr-FR" w:eastAsia="zh-CN"/>
              </w:rPr>
              <w:t>Total</w:t>
            </w:r>
          </w:p>
        </w:tc>
        <w:tc>
          <w:tcPr>
            <w:tcW w:w="833" w:type="pct"/>
            <w:tcBorders>
              <w:top w:val="nil"/>
              <w:left w:val="single" w:sz="4" w:space="0" w:color="auto"/>
              <w:bottom w:val="single" w:sz="4" w:space="0" w:color="auto"/>
              <w:right w:val="single" w:sz="4" w:space="0" w:color="auto"/>
            </w:tcBorders>
            <w:shd w:val="clear" w:color="auto" w:fill="auto"/>
            <w:noWrap/>
            <w:hideMark/>
          </w:tcPr>
          <w:p w14:paraId="205A97BA" w14:textId="38AE7BE4" w:rsidR="00FE7101" w:rsidRPr="00F45626" w:rsidRDefault="00FE7101" w:rsidP="00364B53">
            <w:pPr>
              <w:jc w:val="right"/>
              <w:rPr>
                <w:rFonts w:asciiTheme="majorBidi" w:hAnsiTheme="majorBidi" w:cstheme="majorBidi"/>
                <w:b/>
                <w:bCs/>
                <w:color w:val="000000"/>
                <w:sz w:val="20"/>
                <w:szCs w:val="20"/>
                <w:lang w:eastAsia="zh-CN"/>
              </w:rPr>
            </w:pPr>
            <w:r w:rsidRPr="00F45626">
              <w:rPr>
                <w:rFonts w:asciiTheme="majorBidi" w:hAnsiTheme="majorBidi" w:cstheme="majorBidi"/>
                <w:b/>
                <w:bCs/>
                <w:color w:val="000000"/>
                <w:sz w:val="20"/>
                <w:szCs w:val="20"/>
                <w:lang w:eastAsia="zh-CN"/>
              </w:rPr>
              <w:t>151</w:t>
            </w:r>
            <w:r w:rsidR="00520600">
              <w:rPr>
                <w:rFonts w:asciiTheme="majorBidi" w:hAnsiTheme="majorBidi" w:cstheme="majorBidi"/>
                <w:b/>
                <w:bCs/>
                <w:color w:val="000000"/>
                <w:sz w:val="20"/>
                <w:szCs w:val="20"/>
                <w:lang w:eastAsia="zh-CN"/>
              </w:rPr>
              <w:t> </w:t>
            </w:r>
            <w:r w:rsidRPr="00F45626">
              <w:rPr>
                <w:rFonts w:asciiTheme="majorBidi" w:hAnsiTheme="majorBidi" w:cstheme="majorBidi"/>
                <w:b/>
                <w:bCs/>
                <w:color w:val="000000"/>
                <w:sz w:val="20"/>
                <w:szCs w:val="20"/>
                <w:lang w:eastAsia="zh-CN"/>
              </w:rPr>
              <w:t>900</w:t>
            </w:r>
          </w:p>
        </w:tc>
        <w:tc>
          <w:tcPr>
            <w:tcW w:w="834" w:type="pct"/>
            <w:tcBorders>
              <w:top w:val="nil"/>
              <w:left w:val="nil"/>
              <w:bottom w:val="single" w:sz="4" w:space="0" w:color="auto"/>
              <w:right w:val="single" w:sz="4" w:space="0" w:color="auto"/>
            </w:tcBorders>
            <w:shd w:val="clear" w:color="auto" w:fill="auto"/>
            <w:noWrap/>
            <w:hideMark/>
          </w:tcPr>
          <w:p w14:paraId="4E7B8F04" w14:textId="0AB7CEC8" w:rsidR="00FE7101" w:rsidRPr="00F45626" w:rsidRDefault="00FE7101" w:rsidP="00364B53">
            <w:pPr>
              <w:jc w:val="right"/>
              <w:rPr>
                <w:rFonts w:asciiTheme="majorBidi" w:hAnsiTheme="majorBidi" w:cstheme="majorBidi"/>
                <w:b/>
                <w:bCs/>
                <w:color w:val="000000"/>
                <w:sz w:val="20"/>
                <w:szCs w:val="20"/>
                <w:lang w:eastAsia="zh-CN"/>
              </w:rPr>
            </w:pPr>
            <w:r w:rsidRPr="00F45626">
              <w:rPr>
                <w:rFonts w:asciiTheme="majorBidi" w:hAnsiTheme="majorBidi" w:cstheme="majorBidi"/>
                <w:b/>
                <w:bCs/>
                <w:color w:val="000000"/>
                <w:sz w:val="20"/>
                <w:szCs w:val="20"/>
                <w:lang w:eastAsia="zh-CN"/>
              </w:rPr>
              <w:t>145</w:t>
            </w:r>
            <w:r w:rsidR="00520600">
              <w:rPr>
                <w:rFonts w:asciiTheme="majorBidi" w:hAnsiTheme="majorBidi" w:cstheme="majorBidi"/>
                <w:b/>
                <w:bCs/>
                <w:color w:val="000000"/>
                <w:sz w:val="20"/>
                <w:szCs w:val="20"/>
                <w:lang w:eastAsia="zh-CN"/>
              </w:rPr>
              <w:t> </w:t>
            </w:r>
            <w:r w:rsidRPr="00F45626">
              <w:rPr>
                <w:rFonts w:asciiTheme="majorBidi" w:hAnsiTheme="majorBidi" w:cstheme="majorBidi"/>
                <w:b/>
                <w:bCs/>
                <w:color w:val="000000"/>
                <w:sz w:val="20"/>
                <w:szCs w:val="20"/>
                <w:lang w:eastAsia="zh-CN"/>
              </w:rPr>
              <w:t>000</w:t>
            </w:r>
          </w:p>
        </w:tc>
      </w:tr>
      <w:bookmarkEnd w:id="8"/>
    </w:tbl>
    <w:p w14:paraId="74F6D02F" w14:textId="77777777" w:rsidR="00E11F2A" w:rsidRDefault="00E11F2A" w:rsidP="00E11F2A"/>
    <w:p w14:paraId="7B88DD80" w14:textId="36F1B865" w:rsidR="004E08EE" w:rsidRPr="00036FE7" w:rsidRDefault="00036FE7" w:rsidP="00036FE7">
      <w:pPr>
        <w:keepNext/>
        <w:spacing w:after="240"/>
        <w:rPr>
          <w:i/>
          <w:iCs/>
        </w:rPr>
      </w:pPr>
      <w:r w:rsidRPr="00036FE7">
        <w:rPr>
          <w:i/>
          <w:iCs/>
          <w:lang w:val="fr-FR"/>
        </w:rPr>
        <w:t>Unité de gestion de projet</w:t>
      </w:r>
    </w:p>
    <w:p w14:paraId="6D5D20B1" w14:textId="45841706" w:rsidR="00036FE7" w:rsidRPr="00A05706" w:rsidRDefault="00036FE7" w:rsidP="00036FE7">
      <w:pPr>
        <w:pStyle w:val="Heading1"/>
        <w:rPr>
          <w:lang w:val="fr-CH"/>
        </w:rPr>
      </w:pPr>
      <w:r w:rsidRPr="00036FE7">
        <w:rPr>
          <w:lang w:val="fr-FR"/>
        </w:rPr>
        <w:t>Le financement de l</w:t>
      </w:r>
      <w:r w:rsidR="00573D97">
        <w:rPr>
          <w:lang w:val="fr-FR"/>
        </w:rPr>
        <w:t>’</w:t>
      </w:r>
      <w:r w:rsidRPr="00036FE7">
        <w:rPr>
          <w:lang w:val="fr-FR"/>
        </w:rPr>
        <w:t xml:space="preserve">unité de gestion du projet a été convenu </w:t>
      </w:r>
      <w:r w:rsidR="00754310">
        <w:rPr>
          <w:lang w:val="fr-FR"/>
        </w:rPr>
        <w:t>pour un montant</w:t>
      </w:r>
      <w:r w:rsidRPr="00036FE7">
        <w:rPr>
          <w:lang w:val="fr-FR"/>
        </w:rPr>
        <w:t xml:space="preserve"> de 11 000 $US (3</w:t>
      </w:r>
      <w:r w:rsidR="00754310">
        <w:rPr>
          <w:lang w:val="fr-FR"/>
        </w:rPr>
        <w:t> </w:t>
      </w:r>
      <w:r w:rsidRPr="00036FE7">
        <w:rPr>
          <w:lang w:val="fr-FR"/>
        </w:rPr>
        <w:t>660 $US pour le personnel et les consultants, 3 673 $US pour les déplacements et 3 667 $US pour les réunions et autres activités), calculé à hauteur de 7,6 % des coûts du projet.</w:t>
      </w:r>
    </w:p>
    <w:p w14:paraId="2A30FBCB" w14:textId="6935A53B" w:rsidR="0070038F" w:rsidRPr="00036FE7" w:rsidRDefault="00036FE7" w:rsidP="00036FE7">
      <w:pPr>
        <w:keepNext/>
        <w:widowControl w:val="0"/>
        <w:spacing w:after="240"/>
      </w:pPr>
      <w:r w:rsidRPr="00036FE7">
        <w:rPr>
          <w:u w:val="single"/>
          <w:lang w:val="fr-FR"/>
        </w:rPr>
        <w:t>Coût total du projet</w:t>
      </w:r>
    </w:p>
    <w:p w14:paraId="53857B83" w14:textId="285624DE" w:rsidR="00036FE7" w:rsidRPr="00A05706" w:rsidRDefault="00036FE7" w:rsidP="00036FE7">
      <w:pPr>
        <w:pStyle w:val="Heading1"/>
        <w:rPr>
          <w:lang w:val="fr-CH"/>
        </w:rPr>
      </w:pPr>
      <w:r w:rsidRPr="00036FE7">
        <w:rPr>
          <w:lang w:val="fr-FR"/>
        </w:rPr>
        <w:t>D</w:t>
      </w:r>
      <w:r w:rsidR="00573D97">
        <w:rPr>
          <w:lang w:val="fr-FR"/>
        </w:rPr>
        <w:t>’</w:t>
      </w:r>
      <w:r w:rsidRPr="00036FE7">
        <w:rPr>
          <w:lang w:val="fr-FR"/>
        </w:rPr>
        <w:t>un coût total de 145 000 $US, la première étape du KIP pour le Lesotho entraînera une réduction de 10 322 tonnes d</w:t>
      </w:r>
      <w:r w:rsidR="00573D97">
        <w:rPr>
          <w:lang w:val="fr-FR"/>
        </w:rPr>
        <w:t>’</w:t>
      </w:r>
      <w:r w:rsidRPr="00036FE7">
        <w:rPr>
          <w:lang w:val="fr-FR"/>
        </w:rPr>
        <w:t>éq.CO</w:t>
      </w:r>
      <w:r w:rsidRPr="00036FE7">
        <w:rPr>
          <w:vertAlign w:val="subscript"/>
          <w:lang w:val="fr-FR"/>
        </w:rPr>
        <w:t>2</w:t>
      </w:r>
      <w:r w:rsidRPr="00036FE7">
        <w:rPr>
          <w:lang w:val="fr-FR"/>
        </w:rPr>
        <w:t xml:space="preserve"> de la consommation de HFC du pays.</w:t>
      </w:r>
    </w:p>
    <w:p w14:paraId="086B243E" w14:textId="72DE3ED7" w:rsidR="00036FE7" w:rsidRPr="00A05706" w:rsidRDefault="00036FE7" w:rsidP="00036FE7">
      <w:pPr>
        <w:pStyle w:val="Heading1"/>
        <w:spacing w:before="240"/>
        <w:rPr>
          <w:lang w:val="fr-CH"/>
        </w:rPr>
      </w:pPr>
      <w:r w:rsidRPr="00036FE7">
        <w:rPr>
          <w:lang w:val="fr-FR"/>
        </w:rPr>
        <w:t>La phase I du KIP sera mise en œuvre en deux tranches.</w:t>
      </w:r>
      <w:r w:rsidRPr="00A05706">
        <w:rPr>
          <w:lang w:val="fr-CH"/>
        </w:rPr>
        <w:t xml:space="preserve"> </w:t>
      </w:r>
      <w:r w:rsidRPr="00036FE7">
        <w:rPr>
          <w:lang w:val="fr-FR"/>
        </w:rPr>
        <w:t>Le calendrier des engagements de réduction progressive des HFC et de l</w:t>
      </w:r>
      <w:r w:rsidR="00573D97">
        <w:rPr>
          <w:lang w:val="fr-FR"/>
        </w:rPr>
        <w:t>’</w:t>
      </w:r>
      <w:r w:rsidRPr="00036FE7">
        <w:rPr>
          <w:lang w:val="fr-FR"/>
        </w:rPr>
        <w:t>élimination des HCFC, des tranches du KIP et du PGEH ainsi que les activités de la phase II du PGEH et de la phase I du KIP sont présentés respectivement aux annexes I et II du présent document.</w:t>
      </w:r>
    </w:p>
    <w:p w14:paraId="7475125F" w14:textId="33D913F4" w:rsidR="0070038F" w:rsidRPr="00A05706" w:rsidRDefault="00036FE7" w:rsidP="00036FE7">
      <w:pPr>
        <w:pStyle w:val="Heading1"/>
        <w:keepNext/>
        <w:widowControl w:val="0"/>
        <w:numPr>
          <w:ilvl w:val="0"/>
          <w:numId w:val="0"/>
        </w:numPr>
        <w:suppressAutoHyphens/>
        <w:spacing w:before="240"/>
        <w:rPr>
          <w:lang w:val="fr-CH"/>
        </w:rPr>
      </w:pPr>
      <w:r w:rsidRPr="00036FE7">
        <w:rPr>
          <w:u w:val="single"/>
          <w:lang w:val="fr-FR"/>
        </w:rPr>
        <w:t>Plan de mise en œuvre pour la première tranche de la phase I du plan de mise en œuvre de l</w:t>
      </w:r>
      <w:r w:rsidR="00573D97">
        <w:rPr>
          <w:u w:val="single"/>
          <w:lang w:val="fr-FR"/>
        </w:rPr>
        <w:t>’</w:t>
      </w:r>
      <w:r w:rsidRPr="00036FE7">
        <w:rPr>
          <w:u w:val="single"/>
          <w:lang w:val="fr-FR"/>
        </w:rPr>
        <w:t>Amendement de Kigali sur les HFC</w:t>
      </w:r>
      <w:r w:rsidR="0070038F" w:rsidRPr="00A05706">
        <w:rPr>
          <w:lang w:val="fr-CH"/>
        </w:rPr>
        <w:t xml:space="preserve"> </w:t>
      </w:r>
    </w:p>
    <w:p w14:paraId="665EAEFD" w14:textId="73603A3B" w:rsidR="00036FE7" w:rsidRPr="00A05706" w:rsidRDefault="00036FE7" w:rsidP="00036FE7">
      <w:pPr>
        <w:pStyle w:val="Heading1"/>
        <w:rPr>
          <w:lang w:val="fr-CH"/>
        </w:rPr>
      </w:pPr>
      <w:bookmarkStart w:id="9" w:name="_Hlk179988387"/>
      <w:r w:rsidRPr="00036FE7">
        <w:rPr>
          <w:lang w:val="fr-FR"/>
        </w:rPr>
        <w:t>Sur la base du financement révisé de la phase I du KIP, la première tranche de financement de la phase I a été révisée et fixée à 82 000 $US (64 000 $US pour le PNUE et 18 000 $US pour l</w:t>
      </w:r>
      <w:r w:rsidR="00573D97">
        <w:rPr>
          <w:lang w:val="fr-FR"/>
        </w:rPr>
        <w:t>’</w:t>
      </w:r>
      <w:r w:rsidRPr="00036FE7">
        <w:rPr>
          <w:lang w:val="fr-FR"/>
        </w:rPr>
        <w:t>ONUDI) qui seront répartis de la façon suivante :</w:t>
      </w:r>
    </w:p>
    <w:p w14:paraId="5B6C1913" w14:textId="132234CC" w:rsidR="00036FE7" w:rsidRPr="00A05706" w:rsidRDefault="00036FE7" w:rsidP="00036FE7">
      <w:pPr>
        <w:pStyle w:val="Heading2"/>
        <w:rPr>
          <w:lang w:val="fr-CH"/>
        </w:rPr>
      </w:pPr>
      <w:r w:rsidRPr="00036FE7">
        <w:rPr>
          <w:lang w:val="fr-FR"/>
        </w:rPr>
        <w:lastRenderedPageBreak/>
        <w:t>Mise en place d</w:t>
      </w:r>
      <w:r w:rsidR="00573D97">
        <w:rPr>
          <w:lang w:val="fr-FR"/>
        </w:rPr>
        <w:t>’</w:t>
      </w:r>
      <w:r w:rsidRPr="00036FE7">
        <w:rPr>
          <w:lang w:val="fr-FR"/>
        </w:rPr>
        <w:t>un cadre réglementaire : mêmes activités que celles prévues dans le plan initial (PNUE) (16 000 $US) ;</w:t>
      </w:r>
    </w:p>
    <w:p w14:paraId="0B42FF18" w14:textId="08D13E47" w:rsidR="00036FE7" w:rsidRPr="00A05706" w:rsidRDefault="00036FE7" w:rsidP="00036FE7">
      <w:pPr>
        <w:pStyle w:val="Heading2"/>
        <w:rPr>
          <w:lang w:val="fr-CH"/>
        </w:rPr>
      </w:pPr>
      <w:r w:rsidRPr="00036FE7">
        <w:rPr>
          <w:lang w:val="fr-FR"/>
        </w:rPr>
        <w:t>Application des contrôles sur les HFC : mêmes activités que celles prévues dans le plan initial.</w:t>
      </w:r>
      <w:r w:rsidRPr="00A05706">
        <w:rPr>
          <w:lang w:val="fr-CH"/>
        </w:rPr>
        <w:t xml:space="preserve"> </w:t>
      </w:r>
      <w:r w:rsidRPr="00036FE7">
        <w:rPr>
          <w:rFonts w:asciiTheme="majorBidi" w:hAnsiTheme="majorBidi" w:cstheme="majorBidi"/>
          <w:color w:val="000000"/>
          <w:lang w:val="fr-FR" w:eastAsia="zh-CN"/>
        </w:rPr>
        <w:t>Au total,</w:t>
      </w:r>
      <w:r w:rsidR="00573D97">
        <w:rPr>
          <w:rFonts w:asciiTheme="majorBidi" w:hAnsiTheme="majorBidi" w:cstheme="majorBidi"/>
          <w:color w:val="000000"/>
          <w:lang w:val="fr-FR" w:eastAsia="zh-CN"/>
        </w:rPr>
        <w:t> </w:t>
      </w:r>
      <w:r w:rsidRPr="00036FE7">
        <w:rPr>
          <w:rFonts w:asciiTheme="majorBidi" w:hAnsiTheme="majorBidi" w:cstheme="majorBidi"/>
          <w:color w:val="000000"/>
          <w:lang w:val="fr-FR" w:eastAsia="zh-CN"/>
        </w:rPr>
        <w:t>10 agents des forces de l</w:t>
      </w:r>
      <w:r w:rsidR="00573D97">
        <w:rPr>
          <w:rFonts w:asciiTheme="majorBidi" w:hAnsiTheme="majorBidi" w:cstheme="majorBidi"/>
          <w:color w:val="000000"/>
          <w:lang w:val="fr-FR" w:eastAsia="zh-CN"/>
        </w:rPr>
        <w:t>’</w:t>
      </w:r>
      <w:r w:rsidRPr="00036FE7">
        <w:rPr>
          <w:rFonts w:asciiTheme="majorBidi" w:hAnsiTheme="majorBidi" w:cstheme="majorBidi"/>
          <w:color w:val="000000"/>
          <w:lang w:val="fr-FR" w:eastAsia="zh-CN"/>
        </w:rPr>
        <w:t>ordre seront formés</w:t>
      </w:r>
      <w:r w:rsidRPr="00036FE7">
        <w:rPr>
          <w:lang w:val="fr-FR"/>
        </w:rPr>
        <w:t xml:space="preserve"> (PNUE</w:t>
      </w:r>
      <w:r w:rsidRPr="00036FE7">
        <w:rPr>
          <w:rFonts w:asciiTheme="majorBidi" w:hAnsiTheme="majorBidi" w:cstheme="majorBidi"/>
          <w:color w:val="000000"/>
          <w:lang w:val="fr-FR" w:eastAsia="zh-CN"/>
        </w:rPr>
        <w:t>)</w:t>
      </w:r>
      <w:r w:rsidRPr="00036FE7">
        <w:rPr>
          <w:lang w:val="fr-FR"/>
        </w:rPr>
        <w:t xml:space="preserve"> (8 000 $US) ;</w:t>
      </w:r>
    </w:p>
    <w:p w14:paraId="07FA2B1C" w14:textId="52423800" w:rsidR="00036FE7" w:rsidRPr="00A05706" w:rsidRDefault="00036FE7" w:rsidP="00036FE7">
      <w:pPr>
        <w:pStyle w:val="Heading2"/>
        <w:rPr>
          <w:lang w:val="fr-CH"/>
        </w:rPr>
      </w:pPr>
      <w:r w:rsidRPr="00036FE7">
        <w:rPr>
          <w:lang w:val="fr-FR"/>
        </w:rPr>
        <w:t xml:space="preserve">Renforcement des capacités des techniciens et </w:t>
      </w:r>
      <w:r w:rsidR="00754310">
        <w:rPr>
          <w:lang w:val="fr-FR"/>
        </w:rPr>
        <w:t xml:space="preserve">des </w:t>
      </w:r>
      <w:r w:rsidR="00754310" w:rsidRPr="00986B8B">
        <w:rPr>
          <w:lang w:val="fr-FR"/>
        </w:rPr>
        <w:t>agents chargés de l</w:t>
      </w:r>
      <w:r w:rsidR="00754310">
        <w:rPr>
          <w:lang w:val="fr-FR"/>
        </w:rPr>
        <w:t>’</w:t>
      </w:r>
      <w:r w:rsidR="00754310" w:rsidRPr="00986B8B">
        <w:rPr>
          <w:lang w:val="fr-FR"/>
        </w:rPr>
        <w:t xml:space="preserve">application de la loi </w:t>
      </w:r>
      <w:r w:rsidRPr="00036FE7">
        <w:rPr>
          <w:lang w:val="fr-FR"/>
        </w:rPr>
        <w:t>: mêmes activités que celles prévues au plan initial.</w:t>
      </w:r>
      <w:r w:rsidRPr="00A05706">
        <w:rPr>
          <w:lang w:val="fr-CH"/>
        </w:rPr>
        <w:t xml:space="preserve"> </w:t>
      </w:r>
      <w:r w:rsidRPr="00036FE7">
        <w:rPr>
          <w:lang w:val="fr-FR"/>
        </w:rPr>
        <w:t>Au total, 24 participants participeront aux ateliers de formation des formateurs pour les techniciens et les autorités douanières sur la surveillance et le contrôle des HFC ; et 10 participants participeront à la formation du TVD (PNUE) (33 000 $US) ;</w:t>
      </w:r>
    </w:p>
    <w:p w14:paraId="031F15BE" w14:textId="1112E2AF" w:rsidR="00036FE7" w:rsidRPr="00A05706" w:rsidRDefault="00036FE7" w:rsidP="00036FE7">
      <w:pPr>
        <w:pStyle w:val="Heading2"/>
        <w:rPr>
          <w:lang w:val="fr-CH"/>
        </w:rPr>
      </w:pPr>
      <w:r w:rsidRPr="00036FE7">
        <w:rPr>
          <w:lang w:val="fr-FR"/>
        </w:rPr>
        <w:t>Intégration</w:t>
      </w:r>
      <w:r w:rsidR="00573D97">
        <w:rPr>
          <w:lang w:val="fr-FR"/>
        </w:rPr>
        <w:t> </w:t>
      </w:r>
      <w:r w:rsidRPr="00036FE7">
        <w:rPr>
          <w:lang w:val="fr-FR"/>
        </w:rPr>
        <w:t>des questions de genre : mêmes activités que celles prévues dans le plan initial (PNUE) (1 000 $US) ;</w:t>
      </w:r>
    </w:p>
    <w:p w14:paraId="45BD4D7E" w14:textId="1E3EB1BD" w:rsidR="00036FE7" w:rsidRPr="00A05706" w:rsidRDefault="00036FE7" w:rsidP="00036FE7">
      <w:pPr>
        <w:pStyle w:val="Heading2"/>
        <w:rPr>
          <w:lang w:val="fr-CH"/>
        </w:rPr>
      </w:pPr>
      <w:r w:rsidRPr="00036FE7">
        <w:rPr>
          <w:lang w:val="fr-FR"/>
        </w:rPr>
        <w:t xml:space="preserve">Projet de démonstration de climatisation avec des technologies à faible PRP : mêmes activités que dans le plan initial avec environ 25 </w:t>
      </w:r>
      <w:r w:rsidRPr="00036FE7">
        <w:rPr>
          <w:lang w:val="fr-FR" w:eastAsia="zh-CN"/>
        </w:rPr>
        <w:t xml:space="preserve">climatiseurs résidentiels et commerciaux </w:t>
      </w:r>
      <w:r w:rsidRPr="00036FE7">
        <w:rPr>
          <w:lang w:val="fr-FR"/>
        </w:rPr>
        <w:t>à base de R-290 à acheter (ONUDI) (18 000 $US) ;</w:t>
      </w:r>
      <w:r w:rsidRPr="00A05706">
        <w:rPr>
          <w:lang w:val="fr-CH"/>
        </w:rPr>
        <w:t xml:space="preserve"> </w:t>
      </w:r>
    </w:p>
    <w:p w14:paraId="68E3EB4B" w14:textId="3A20F8CD" w:rsidR="00036FE7" w:rsidRPr="00A05706" w:rsidRDefault="00036FE7" w:rsidP="00036FE7">
      <w:pPr>
        <w:pStyle w:val="Heading2"/>
        <w:rPr>
          <w:lang w:val="fr-CH"/>
        </w:rPr>
      </w:pPr>
      <w:r w:rsidRPr="00036FE7">
        <w:rPr>
          <w:lang w:val="fr-FR"/>
        </w:rPr>
        <w:t>Gestion et suivi du projet (PNUE) (6 000 $US) comprenant le personnel et les consultants (2 000 $US), les frais de déplacements (2 000 $US) et les réunions et autres activités (2</w:t>
      </w:r>
      <w:r w:rsidR="00754310">
        <w:rPr>
          <w:lang w:val="fr-FR"/>
        </w:rPr>
        <w:t> </w:t>
      </w:r>
      <w:r w:rsidRPr="00036FE7">
        <w:rPr>
          <w:lang w:val="fr-FR"/>
        </w:rPr>
        <w:t>000 $US).</w:t>
      </w:r>
    </w:p>
    <w:p w14:paraId="57ADD344" w14:textId="271A5011" w:rsidR="0070038F" w:rsidRPr="00036FE7" w:rsidRDefault="00036FE7" w:rsidP="00036FE7">
      <w:pPr>
        <w:keepNext/>
        <w:widowControl w:val="0"/>
        <w:spacing w:after="240"/>
        <w:outlineLvl w:val="0"/>
        <w:rPr>
          <w:bCs/>
        </w:rPr>
      </w:pPr>
      <w:bookmarkStart w:id="10" w:name="_Hlk126916207"/>
      <w:bookmarkStart w:id="11" w:name="_Hlk126916178"/>
      <w:bookmarkEnd w:id="9"/>
      <w:r w:rsidRPr="00036FE7">
        <w:rPr>
          <w:bCs/>
          <w:u w:val="single"/>
          <w:lang w:val="fr-FR"/>
        </w:rPr>
        <w:t>Cofinancement</w:t>
      </w:r>
    </w:p>
    <w:p w14:paraId="1D1B8181" w14:textId="134E7D3B" w:rsidR="00036FE7" w:rsidRPr="00A05706" w:rsidRDefault="00036FE7" w:rsidP="00036FE7">
      <w:pPr>
        <w:pStyle w:val="Heading1"/>
        <w:spacing w:before="240"/>
        <w:rPr>
          <w:lang w:val="fr-CH"/>
        </w:rPr>
      </w:pPr>
      <w:r w:rsidRPr="00036FE7">
        <w:rPr>
          <w:lang w:val="fr-FR"/>
        </w:rPr>
        <w:t>Le gouvernement du Lesotho fournira des contributions en nature, notamment la mise à disposition de personnel et d</w:t>
      </w:r>
      <w:r w:rsidR="00573D97">
        <w:rPr>
          <w:lang w:val="fr-FR"/>
        </w:rPr>
        <w:t>’</w:t>
      </w:r>
      <w:r w:rsidRPr="00036FE7">
        <w:rPr>
          <w:lang w:val="fr-FR"/>
        </w:rPr>
        <w:t>installations telles que des locaux à usage de bureaux, pour la mise en œuvre du KIP.</w:t>
      </w:r>
      <w:r w:rsidRPr="00A05706">
        <w:rPr>
          <w:lang w:val="fr-CH"/>
        </w:rPr>
        <w:t xml:space="preserve"> </w:t>
      </w:r>
      <w:r w:rsidRPr="00036FE7">
        <w:rPr>
          <w:lang w:val="fr-FR"/>
        </w:rPr>
        <w:t>En outre, le gouvernement peut obtenir un financement supplémentaire pour soutenir la mise en œuvre des activités du KIP.</w:t>
      </w:r>
      <w:r w:rsidRPr="00A05706">
        <w:rPr>
          <w:lang w:val="fr-CH"/>
        </w:rPr>
        <w:t xml:space="preserve"> </w:t>
      </w:r>
    </w:p>
    <w:p w14:paraId="79F2B3FF" w14:textId="0131914A" w:rsidR="0070038F" w:rsidRPr="00A05706" w:rsidRDefault="00036FE7" w:rsidP="00036FE7">
      <w:pPr>
        <w:keepNext/>
        <w:widowControl w:val="0"/>
        <w:spacing w:before="240" w:after="240"/>
        <w:outlineLvl w:val="0"/>
        <w:rPr>
          <w:bCs/>
          <w:u w:val="single"/>
          <w:lang w:val="fr-CH"/>
        </w:rPr>
      </w:pPr>
      <w:bookmarkStart w:id="12" w:name="_Hlk126916238"/>
      <w:bookmarkEnd w:id="10"/>
      <w:r w:rsidRPr="00036FE7">
        <w:rPr>
          <w:bCs/>
          <w:u w:val="single"/>
          <w:lang w:val="fr-FR"/>
        </w:rPr>
        <w:t>Plan d</w:t>
      </w:r>
      <w:r w:rsidR="00573D97">
        <w:rPr>
          <w:bCs/>
          <w:u w:val="single"/>
          <w:lang w:val="fr-FR"/>
        </w:rPr>
        <w:t>’</w:t>
      </w:r>
      <w:r w:rsidRPr="00036FE7">
        <w:rPr>
          <w:bCs/>
          <w:u w:val="single"/>
          <w:lang w:val="fr-FR"/>
        </w:rPr>
        <w:t>activités de 2024-2026 du Fonds multilatéral</w:t>
      </w:r>
      <w:r w:rsidR="0070038F" w:rsidRPr="00A05706">
        <w:rPr>
          <w:bCs/>
          <w:u w:val="single"/>
          <w:lang w:val="fr-CH"/>
        </w:rPr>
        <w:t xml:space="preserve"> </w:t>
      </w:r>
    </w:p>
    <w:bookmarkEnd w:id="12"/>
    <w:p w14:paraId="02FA8DC4" w14:textId="36676B63" w:rsidR="00036FE7" w:rsidRPr="00A05706" w:rsidRDefault="00036FE7" w:rsidP="00036FE7">
      <w:pPr>
        <w:pStyle w:val="Heading1"/>
        <w:rPr>
          <w:lang w:val="fr-CH"/>
        </w:rPr>
      </w:pPr>
      <w:r w:rsidRPr="00036FE7">
        <w:rPr>
          <w:lang w:val="fr-FR"/>
        </w:rPr>
        <w:t>Le PNUE et l</w:t>
      </w:r>
      <w:r w:rsidR="00573D97">
        <w:rPr>
          <w:lang w:val="fr-FR"/>
        </w:rPr>
        <w:t>’</w:t>
      </w:r>
      <w:r w:rsidRPr="00036FE7">
        <w:rPr>
          <w:lang w:val="fr-FR"/>
        </w:rPr>
        <w:t>ONUDI demandent 145 000 $US, plus coûts d</w:t>
      </w:r>
      <w:r w:rsidR="00573D97">
        <w:rPr>
          <w:lang w:val="fr-FR"/>
        </w:rPr>
        <w:t>’</w:t>
      </w:r>
      <w:r w:rsidRPr="00036FE7">
        <w:rPr>
          <w:lang w:val="fr-FR"/>
        </w:rPr>
        <w:t>appui d</w:t>
      </w:r>
      <w:r w:rsidR="00573D97">
        <w:rPr>
          <w:lang w:val="fr-FR"/>
        </w:rPr>
        <w:t>’</w:t>
      </w:r>
      <w:r w:rsidRPr="00036FE7">
        <w:rPr>
          <w:lang w:val="fr-FR"/>
        </w:rPr>
        <w:t>agence, pour la mise en œuvre de la phase I du KIP pour le</w:t>
      </w:r>
      <w:r w:rsidR="00573D97">
        <w:rPr>
          <w:lang w:val="fr-FR"/>
        </w:rPr>
        <w:t> </w:t>
      </w:r>
      <w:r w:rsidRPr="00036FE7">
        <w:rPr>
          <w:lang w:val="fr-FR"/>
        </w:rPr>
        <w:t>Lesotho.</w:t>
      </w:r>
      <w:r w:rsidRPr="00A05706">
        <w:rPr>
          <w:lang w:val="fr-CH"/>
        </w:rPr>
        <w:t xml:space="preserve"> </w:t>
      </w:r>
      <w:r w:rsidRPr="00036FE7">
        <w:rPr>
          <w:lang w:val="fr-FR"/>
        </w:rPr>
        <w:t>La valeur totale demandée pour la période 2024-2026 s</w:t>
      </w:r>
      <w:r w:rsidR="00573D97">
        <w:rPr>
          <w:lang w:val="fr-FR"/>
        </w:rPr>
        <w:t>’</w:t>
      </w:r>
      <w:r w:rsidRPr="00036FE7">
        <w:rPr>
          <w:lang w:val="fr-FR"/>
        </w:rPr>
        <w:t>élevant à 92 660 $US, coûts d</w:t>
      </w:r>
      <w:r w:rsidR="00573D97">
        <w:rPr>
          <w:lang w:val="fr-FR"/>
        </w:rPr>
        <w:t>’</w:t>
      </w:r>
      <w:r w:rsidRPr="00036FE7">
        <w:rPr>
          <w:lang w:val="fr-FR"/>
        </w:rPr>
        <w:t>appui d</w:t>
      </w:r>
      <w:r w:rsidR="00573D97">
        <w:rPr>
          <w:lang w:val="fr-FR"/>
        </w:rPr>
        <w:t>’</w:t>
      </w:r>
      <w:r w:rsidRPr="00036FE7">
        <w:rPr>
          <w:lang w:val="fr-FR"/>
        </w:rPr>
        <w:t>agence compris, est d</w:t>
      </w:r>
      <w:r w:rsidR="00573D97">
        <w:rPr>
          <w:lang w:val="fr-FR"/>
        </w:rPr>
        <w:t>’</w:t>
      </w:r>
      <w:r w:rsidRPr="00036FE7">
        <w:rPr>
          <w:lang w:val="fr-FR"/>
        </w:rPr>
        <w:t>un montant supérieur de 28 589 $US au montant du plan d</w:t>
      </w:r>
      <w:r w:rsidR="00573D97">
        <w:rPr>
          <w:lang w:val="fr-FR"/>
        </w:rPr>
        <w:t>’</w:t>
      </w:r>
      <w:r w:rsidRPr="00036FE7">
        <w:rPr>
          <w:lang w:val="fr-FR"/>
        </w:rPr>
        <w:t>activités.</w:t>
      </w:r>
    </w:p>
    <w:p w14:paraId="1213CC56" w14:textId="40DA3E0F" w:rsidR="0070038F" w:rsidRPr="00A05706" w:rsidRDefault="00036FE7" w:rsidP="00036FE7">
      <w:pPr>
        <w:pStyle w:val="Heading1"/>
        <w:keepNext/>
        <w:widowControl w:val="0"/>
        <w:numPr>
          <w:ilvl w:val="0"/>
          <w:numId w:val="0"/>
        </w:numPr>
        <w:rPr>
          <w:u w:val="single"/>
          <w:lang w:val="fr-CH"/>
        </w:rPr>
      </w:pPr>
      <w:bookmarkStart w:id="13" w:name="_Hlk126916186"/>
      <w:bookmarkEnd w:id="11"/>
      <w:r w:rsidRPr="00036FE7">
        <w:rPr>
          <w:u w:val="single"/>
          <w:lang w:val="fr-FR"/>
        </w:rPr>
        <w:t>Durabilité de l</w:t>
      </w:r>
      <w:r w:rsidR="00573D97">
        <w:rPr>
          <w:u w:val="single"/>
          <w:lang w:val="fr-FR"/>
        </w:rPr>
        <w:t>’</w:t>
      </w:r>
      <w:r w:rsidRPr="00036FE7">
        <w:rPr>
          <w:u w:val="single"/>
          <w:lang w:val="fr-FR"/>
        </w:rPr>
        <w:t>élimination des HFC et évaluation des risques</w:t>
      </w:r>
    </w:p>
    <w:p w14:paraId="3259391B" w14:textId="4568771B" w:rsidR="00036FE7" w:rsidRPr="00A05706" w:rsidRDefault="00036FE7" w:rsidP="00036FE7">
      <w:pPr>
        <w:pStyle w:val="Heading1"/>
        <w:rPr>
          <w:lang w:val="fr-CH"/>
        </w:rPr>
      </w:pPr>
      <w:r w:rsidRPr="00036FE7">
        <w:rPr>
          <w:lang w:val="fr-FR"/>
        </w:rPr>
        <w:t>Le gouvernement du Lesotho, par l</w:t>
      </w:r>
      <w:r w:rsidR="00573D97">
        <w:rPr>
          <w:lang w:val="fr-FR"/>
        </w:rPr>
        <w:t>’</w:t>
      </w:r>
      <w:r w:rsidRPr="00036FE7">
        <w:rPr>
          <w:lang w:val="fr-FR"/>
        </w:rPr>
        <w:t>intermédiaire de l</w:t>
      </w:r>
      <w:r w:rsidR="00573D97">
        <w:rPr>
          <w:lang w:val="fr-FR"/>
        </w:rPr>
        <w:t>’</w:t>
      </w:r>
      <w:r w:rsidRPr="00036FE7">
        <w:rPr>
          <w:lang w:val="fr-FR"/>
        </w:rPr>
        <w:t xml:space="preserve">UNO, prévoit de mettre en œuvre diverses mesures </w:t>
      </w:r>
      <w:r w:rsidR="00C200A1">
        <w:rPr>
          <w:lang w:val="fr-FR"/>
        </w:rPr>
        <w:t>visant au</w:t>
      </w:r>
      <w:r w:rsidRPr="00036FE7">
        <w:rPr>
          <w:lang w:val="fr-FR"/>
        </w:rPr>
        <w:t xml:space="preserve"> renforcement des capacités et </w:t>
      </w:r>
      <w:r w:rsidR="00C200A1">
        <w:rPr>
          <w:lang w:val="fr-FR"/>
        </w:rPr>
        <w:t>à la mise en application</w:t>
      </w:r>
      <w:r w:rsidRPr="00036FE7">
        <w:rPr>
          <w:lang w:val="fr-FR"/>
        </w:rPr>
        <w:t xml:space="preserve"> pour faciliter la réduction progressive des HFC, l</w:t>
      </w:r>
      <w:r w:rsidR="00573D97">
        <w:rPr>
          <w:lang w:val="fr-FR"/>
        </w:rPr>
        <w:t>’</w:t>
      </w:r>
      <w:r w:rsidRPr="00036FE7">
        <w:rPr>
          <w:lang w:val="fr-FR"/>
        </w:rPr>
        <w:t xml:space="preserve">adoption </w:t>
      </w:r>
      <w:r w:rsidR="00C200A1">
        <w:rPr>
          <w:lang w:val="fr-FR"/>
        </w:rPr>
        <w:t xml:space="preserve">de </w:t>
      </w:r>
      <w:r w:rsidRPr="00036FE7">
        <w:rPr>
          <w:lang w:val="fr-FR"/>
        </w:rPr>
        <w:t>produits de remplacement et le contrôle et le su</w:t>
      </w:r>
      <w:r w:rsidR="00520600">
        <w:rPr>
          <w:lang w:val="fr-FR"/>
        </w:rPr>
        <w:t>i</w:t>
      </w:r>
      <w:r w:rsidRPr="00036FE7">
        <w:rPr>
          <w:lang w:val="fr-FR"/>
        </w:rPr>
        <w:t>vi des HFC.</w:t>
      </w:r>
      <w:r w:rsidRPr="00A05706">
        <w:rPr>
          <w:lang w:val="fr-CH"/>
        </w:rPr>
        <w:t xml:space="preserve"> </w:t>
      </w:r>
      <w:r w:rsidRPr="00036FE7">
        <w:rPr>
          <w:lang w:val="fr-FR"/>
        </w:rPr>
        <w:t>Les programmes de sensibilisation aux contrôles des HFC, notamment l</w:t>
      </w:r>
      <w:r w:rsidR="00573D97">
        <w:rPr>
          <w:lang w:val="fr-FR"/>
        </w:rPr>
        <w:t>’</w:t>
      </w:r>
      <w:r w:rsidRPr="00036FE7">
        <w:rPr>
          <w:lang w:val="fr-FR"/>
        </w:rPr>
        <w:t>utilisation de codes SH corrects et la communication de données, devraient renforcer le contrôle et le su</w:t>
      </w:r>
      <w:r w:rsidR="00C45BDE">
        <w:rPr>
          <w:lang w:val="fr-FR"/>
        </w:rPr>
        <w:t>i</w:t>
      </w:r>
      <w:r w:rsidRPr="00036FE7">
        <w:rPr>
          <w:lang w:val="fr-FR"/>
        </w:rPr>
        <w:t>vi des HFC.</w:t>
      </w:r>
      <w:r w:rsidRPr="00A05706">
        <w:rPr>
          <w:lang w:val="fr-CH"/>
        </w:rPr>
        <w:t xml:space="preserve"> </w:t>
      </w:r>
      <w:r w:rsidRPr="00036FE7">
        <w:rPr>
          <w:lang w:val="fr-FR"/>
        </w:rPr>
        <w:t>Les programmes de formation renforceront la capacité des techniciens et des agents chargés de l</w:t>
      </w:r>
      <w:r w:rsidR="00573D97">
        <w:rPr>
          <w:lang w:val="fr-FR"/>
        </w:rPr>
        <w:t>’</w:t>
      </w:r>
      <w:r w:rsidRPr="00036FE7">
        <w:rPr>
          <w:lang w:val="fr-FR"/>
        </w:rPr>
        <w:t>application de la loi</w:t>
      </w:r>
      <w:r w:rsidR="00573D97">
        <w:rPr>
          <w:lang w:val="fr-FR"/>
        </w:rPr>
        <w:t> </w:t>
      </w:r>
      <w:r w:rsidRPr="00036FE7">
        <w:rPr>
          <w:lang w:val="fr-FR"/>
        </w:rPr>
        <w:t>à manipuler les frigorigènes à faible PRP.</w:t>
      </w:r>
      <w:r w:rsidRPr="00A05706">
        <w:rPr>
          <w:lang w:val="fr-CH"/>
        </w:rPr>
        <w:t xml:space="preserve"> </w:t>
      </w:r>
      <w:r w:rsidRPr="00036FE7">
        <w:rPr>
          <w:lang w:val="fr-FR"/>
        </w:rPr>
        <w:t>En outre, le projet de démonstration devrait faciliter la promotion des équipements de réfrigération et de climatisation contenant des produits de remplacement à faible PRP.</w:t>
      </w:r>
      <w:r w:rsidRPr="00A05706">
        <w:rPr>
          <w:lang w:val="fr-CH"/>
        </w:rPr>
        <w:t xml:space="preserve"> </w:t>
      </w:r>
      <w:r w:rsidRPr="00036FE7">
        <w:rPr>
          <w:lang w:val="fr-FR"/>
        </w:rPr>
        <w:t>Il convient également de noter que le composant HCFC constitue 71 pour cent de la valeur de référence des HFC.</w:t>
      </w:r>
      <w:r w:rsidRPr="00A05706">
        <w:rPr>
          <w:lang w:val="fr-CH"/>
        </w:rPr>
        <w:t xml:space="preserve"> </w:t>
      </w:r>
      <w:r w:rsidRPr="00036FE7">
        <w:rPr>
          <w:lang w:val="fr-FR"/>
        </w:rPr>
        <w:t>Ainsi, la mise en œuvre des activités du KIP devrait contribuer à la réduction durable de la consommation de HFC.</w:t>
      </w:r>
    </w:p>
    <w:p w14:paraId="44CA674D" w14:textId="6E53B547" w:rsidR="0070038F" w:rsidRPr="003A2F8B" w:rsidRDefault="003A2F8B" w:rsidP="003A2F8B">
      <w:pPr>
        <w:keepNext/>
        <w:widowControl w:val="0"/>
        <w:spacing w:before="240" w:after="240"/>
      </w:pPr>
      <w:bookmarkStart w:id="14" w:name="_Hlk126916245"/>
      <w:bookmarkEnd w:id="13"/>
      <w:r w:rsidRPr="003A2F8B">
        <w:rPr>
          <w:u w:val="single"/>
          <w:lang w:val="fr-FR"/>
        </w:rPr>
        <w:lastRenderedPageBreak/>
        <w:t>Incidence sur le climat</w:t>
      </w:r>
    </w:p>
    <w:p w14:paraId="2A83AE4E" w14:textId="53AE0F7D" w:rsidR="003A2F8B" w:rsidRPr="00A05706" w:rsidRDefault="003A2F8B" w:rsidP="003A2F8B">
      <w:pPr>
        <w:pStyle w:val="Heading1"/>
        <w:rPr>
          <w:lang w:val="fr-CH"/>
        </w:rPr>
      </w:pPr>
      <w:r w:rsidRPr="003A2F8B">
        <w:rPr>
          <w:lang w:val="fr-FR"/>
        </w:rPr>
        <w:t>Les activités proposées, notamment la formation et le renforcement des capacités des différentes parties prenantes sur les solutions de remplacement à faible PRP ainsi que les activités de démonstration sur ces solutions et le renforcement des capacités des autorités chargées de l</w:t>
      </w:r>
      <w:r w:rsidR="00573D97">
        <w:rPr>
          <w:lang w:val="fr-FR"/>
        </w:rPr>
        <w:t>’</w:t>
      </w:r>
      <w:r w:rsidRPr="003A2F8B">
        <w:rPr>
          <w:lang w:val="fr-FR"/>
        </w:rPr>
        <w:t>application de la loi en matière de contrôle et de surveillance des HFC, indiquent que la mise en œuvre de la phase I du KIP réduira les émissions de frigorigènes dans l</w:t>
      </w:r>
      <w:r w:rsidR="00573D97">
        <w:rPr>
          <w:lang w:val="fr-FR"/>
        </w:rPr>
        <w:t>’</w:t>
      </w:r>
      <w:r w:rsidRPr="003A2F8B">
        <w:rPr>
          <w:lang w:val="fr-FR"/>
        </w:rPr>
        <w:t>atmosphère, ce qui entraînera des avantages par rapport au climat.</w:t>
      </w:r>
      <w:r w:rsidRPr="00A05706">
        <w:rPr>
          <w:lang w:val="fr-CH"/>
        </w:rPr>
        <w:t xml:space="preserve"> </w:t>
      </w:r>
      <w:r w:rsidRPr="003A2F8B">
        <w:rPr>
          <w:lang w:val="fr-FR"/>
        </w:rPr>
        <w:t>Bien que le Secrétariat ne soit pas en mesure de fournir une estimation des émissions évitées grâce à la mise en œuvre du KIP à la présente réunion, d</w:t>
      </w:r>
      <w:r w:rsidR="00573D97">
        <w:rPr>
          <w:lang w:val="fr-FR"/>
        </w:rPr>
        <w:t>’</w:t>
      </w:r>
      <w:r w:rsidRPr="003A2F8B">
        <w:rPr>
          <w:lang w:val="fr-FR"/>
        </w:rPr>
        <w:t>ici à 2029 le Lesotho aura réduit ses émissions annuelles de HFC d</w:t>
      </w:r>
      <w:r w:rsidR="00573D97">
        <w:rPr>
          <w:lang w:val="fr-FR"/>
        </w:rPr>
        <w:t>’</w:t>
      </w:r>
      <w:r w:rsidRPr="003A2F8B">
        <w:rPr>
          <w:lang w:val="fr-FR"/>
        </w:rPr>
        <w:t>environ 10 322 tonnes d</w:t>
      </w:r>
      <w:r w:rsidR="00573D97">
        <w:rPr>
          <w:lang w:val="fr-FR"/>
        </w:rPr>
        <w:t>’</w:t>
      </w:r>
      <w:r w:rsidRPr="003A2F8B">
        <w:rPr>
          <w:lang w:val="fr-FR"/>
        </w:rPr>
        <w:t>éq.CO</w:t>
      </w:r>
      <w:r w:rsidRPr="003A2F8B">
        <w:rPr>
          <w:vertAlign w:val="subscript"/>
          <w:lang w:val="fr-FR"/>
        </w:rPr>
        <w:t>2</w:t>
      </w:r>
      <w:r w:rsidRPr="003A2F8B">
        <w:rPr>
          <w:lang w:val="fr-FR"/>
        </w:rPr>
        <w:t>, calculées comme la différence entre la valeur de référence établie aux fins de conformité pour les HFC et l</w:t>
      </w:r>
      <w:r w:rsidR="00573D97">
        <w:rPr>
          <w:lang w:val="fr-FR"/>
        </w:rPr>
        <w:t>’</w:t>
      </w:r>
      <w:r w:rsidRPr="003A2F8B">
        <w:rPr>
          <w:lang w:val="fr-FR"/>
        </w:rPr>
        <w:t>objectif de 2029, en supposant que tous les HFC consommés auront en fin de compte été émis.</w:t>
      </w:r>
    </w:p>
    <w:p w14:paraId="0734636D" w14:textId="1C50AD68" w:rsidR="0070038F" w:rsidRPr="00DC2B3A" w:rsidRDefault="003A2F8B" w:rsidP="003A2F8B">
      <w:pPr>
        <w:keepNext/>
        <w:widowControl w:val="0"/>
        <w:spacing w:after="240"/>
        <w:outlineLvl w:val="0"/>
        <w:rPr>
          <w:bCs/>
          <w:u w:val="single"/>
        </w:rPr>
      </w:pPr>
      <w:r w:rsidRPr="003A2F8B">
        <w:rPr>
          <w:bCs/>
          <w:u w:val="single"/>
          <w:lang w:val="fr-FR"/>
        </w:rPr>
        <w:t>Projet d</w:t>
      </w:r>
      <w:r w:rsidR="00573D97">
        <w:rPr>
          <w:bCs/>
          <w:u w:val="single"/>
          <w:lang w:val="fr-FR"/>
        </w:rPr>
        <w:t>’</w:t>
      </w:r>
      <w:r w:rsidRPr="003A2F8B">
        <w:rPr>
          <w:bCs/>
          <w:u w:val="single"/>
          <w:lang w:val="fr-FR"/>
        </w:rPr>
        <w:t>accord</w:t>
      </w:r>
      <w:r w:rsidR="0070038F" w:rsidRPr="003A2F8B">
        <w:rPr>
          <w:bCs/>
          <w:u w:val="single"/>
        </w:rPr>
        <w:t xml:space="preserve"> </w:t>
      </w:r>
    </w:p>
    <w:p w14:paraId="5C94B214" w14:textId="732B4E4F" w:rsidR="003A2F8B" w:rsidRPr="00A05706" w:rsidRDefault="003A2F8B" w:rsidP="003A2F8B">
      <w:pPr>
        <w:pStyle w:val="Heading1"/>
        <w:rPr>
          <w:lang w:val="fr-CH"/>
        </w:rPr>
      </w:pPr>
      <w:bookmarkStart w:id="15" w:name="_Hlk126916251"/>
      <w:bookmarkEnd w:id="14"/>
      <w:r w:rsidRPr="003A2F8B">
        <w:rPr>
          <w:lang w:val="fr-FR"/>
        </w:rPr>
        <w:t>Un projet d</w:t>
      </w:r>
      <w:r w:rsidR="00573D97">
        <w:rPr>
          <w:lang w:val="fr-FR"/>
        </w:rPr>
        <w:t>’</w:t>
      </w:r>
      <w:r w:rsidRPr="003A2F8B">
        <w:rPr>
          <w:lang w:val="fr-FR"/>
        </w:rPr>
        <w:t>accord entre le gouvernement du Lesotho et le Comité exécutif pour la phase I du KIP n</w:t>
      </w:r>
      <w:r w:rsidR="00573D97">
        <w:rPr>
          <w:lang w:val="fr-FR"/>
        </w:rPr>
        <w:t>’</w:t>
      </w:r>
      <w:r w:rsidRPr="003A2F8B">
        <w:rPr>
          <w:lang w:val="fr-FR"/>
        </w:rPr>
        <w:t>a pas été préparé, le Comité exécutif n</w:t>
      </w:r>
      <w:r w:rsidR="00573D97">
        <w:rPr>
          <w:lang w:val="fr-FR"/>
        </w:rPr>
        <w:t>’</w:t>
      </w:r>
      <w:r w:rsidRPr="003A2F8B">
        <w:rPr>
          <w:lang w:val="fr-FR"/>
        </w:rPr>
        <w:t>ayant pas terminé l</w:t>
      </w:r>
      <w:r w:rsidR="00573D97">
        <w:rPr>
          <w:lang w:val="fr-FR"/>
        </w:rPr>
        <w:t>’</w:t>
      </w:r>
      <w:r w:rsidRPr="003A2F8B">
        <w:rPr>
          <w:lang w:val="fr-FR"/>
        </w:rPr>
        <w:t>examen du modèle d</w:t>
      </w:r>
      <w:r w:rsidR="00573D97">
        <w:rPr>
          <w:lang w:val="fr-FR"/>
        </w:rPr>
        <w:t>’</w:t>
      </w:r>
      <w:r w:rsidRPr="003A2F8B">
        <w:rPr>
          <w:lang w:val="fr-FR"/>
        </w:rPr>
        <w:t>accord.</w:t>
      </w:r>
    </w:p>
    <w:p w14:paraId="782193DF" w14:textId="4D394DEA" w:rsidR="003A2F8B" w:rsidRPr="00A05706" w:rsidRDefault="003A2F8B" w:rsidP="003A2F8B">
      <w:pPr>
        <w:pStyle w:val="Heading1"/>
        <w:rPr>
          <w:lang w:val="fr-CH"/>
        </w:rPr>
      </w:pPr>
      <w:r w:rsidRPr="003A2F8B">
        <w:rPr>
          <w:lang w:val="fr-FR"/>
        </w:rPr>
        <w:t>Si le Comité exécutif le souhaite, les fonds destinés à la phase I du KIP pour le Lesotho pourraient être approuvés en principe, et les fonds pour la première tranche pourraient être aussi approuvés, étant entendu que l</w:t>
      </w:r>
      <w:r w:rsidR="00573D97">
        <w:rPr>
          <w:lang w:val="fr-FR"/>
        </w:rPr>
        <w:t>’</w:t>
      </w:r>
      <w:r w:rsidRPr="003A2F8B">
        <w:rPr>
          <w:lang w:val="fr-FR"/>
        </w:rPr>
        <w:t>accord sera préparé et présenté lors d</w:t>
      </w:r>
      <w:r w:rsidR="00573D97">
        <w:rPr>
          <w:lang w:val="fr-FR"/>
        </w:rPr>
        <w:t>’</w:t>
      </w:r>
      <w:r w:rsidRPr="003A2F8B">
        <w:rPr>
          <w:lang w:val="fr-FR"/>
        </w:rPr>
        <w:t>une prochaine réunion, avant la soumission de la deuxième tranche, et une fois le modèle d</w:t>
      </w:r>
      <w:r w:rsidR="00573D97">
        <w:rPr>
          <w:lang w:val="fr-FR"/>
        </w:rPr>
        <w:t>’</w:t>
      </w:r>
      <w:r w:rsidRPr="003A2F8B">
        <w:rPr>
          <w:lang w:val="fr-FR"/>
        </w:rPr>
        <w:t>accord approuvé.</w:t>
      </w:r>
    </w:p>
    <w:p w14:paraId="2CDD0010" w14:textId="6BC0C218" w:rsidR="0070038F" w:rsidRPr="003A2F8B" w:rsidRDefault="003A2F8B" w:rsidP="003A2F8B">
      <w:pPr>
        <w:pStyle w:val="Heading1"/>
        <w:keepNext/>
        <w:numPr>
          <w:ilvl w:val="0"/>
          <w:numId w:val="0"/>
        </w:numPr>
        <w:autoSpaceDE w:val="0"/>
        <w:autoSpaceDN w:val="0"/>
        <w:adjustRightInd w:val="0"/>
        <w:spacing w:before="240"/>
        <w:rPr>
          <w:b/>
        </w:rPr>
      </w:pPr>
      <w:r w:rsidRPr="003A2F8B">
        <w:rPr>
          <w:b/>
          <w:lang w:val="fr-FR"/>
        </w:rPr>
        <w:t>VI.</w:t>
      </w:r>
      <w:r w:rsidR="002547A2" w:rsidRPr="003A2F8B">
        <w:rPr>
          <w:b/>
        </w:rPr>
        <w:tab/>
      </w:r>
      <w:bookmarkEnd w:id="15"/>
      <w:r w:rsidRPr="003A2F8B">
        <w:rPr>
          <w:b/>
          <w:lang w:val="fr-FR"/>
        </w:rPr>
        <w:t>Recommandation</w:t>
      </w:r>
    </w:p>
    <w:p w14:paraId="47FC969C" w14:textId="5ECC8112" w:rsidR="003A2F8B" w:rsidRPr="00A05706" w:rsidRDefault="003A2F8B" w:rsidP="003A2F8B">
      <w:pPr>
        <w:pStyle w:val="Heading1"/>
        <w:keepNext/>
        <w:shd w:val="clear" w:color="auto" w:fill="FFFFFF" w:themeFill="background1"/>
        <w:rPr>
          <w:lang w:val="fr-CH"/>
        </w:rPr>
      </w:pPr>
      <w:r w:rsidRPr="003A2F8B">
        <w:rPr>
          <w:lang w:val="fr-FR"/>
        </w:rPr>
        <w:t>Le Comité exécutif pourrait envisager :</w:t>
      </w:r>
    </w:p>
    <w:p w14:paraId="61316BE6" w14:textId="00FB53D8" w:rsidR="003A2F8B" w:rsidRPr="00A05706" w:rsidRDefault="003A2F8B" w:rsidP="003A2F8B">
      <w:pPr>
        <w:pStyle w:val="Heading2"/>
        <w:widowControl/>
        <w:shd w:val="clear" w:color="auto" w:fill="FFFFFF" w:themeFill="background1"/>
        <w:rPr>
          <w:lang w:val="fr-CH"/>
        </w:rPr>
      </w:pPr>
      <w:r w:rsidRPr="003A2F8B">
        <w:rPr>
          <w:lang w:val="fr-FR"/>
        </w:rPr>
        <w:t>D</w:t>
      </w:r>
      <w:r w:rsidR="00573D97">
        <w:rPr>
          <w:lang w:val="fr-FR"/>
        </w:rPr>
        <w:t>’</w:t>
      </w:r>
      <w:r w:rsidRPr="003A2F8B">
        <w:rPr>
          <w:lang w:val="fr-FR"/>
        </w:rPr>
        <w:t>approuver, en principe, la phase I du plan de mise en œuvre de l</w:t>
      </w:r>
      <w:r w:rsidR="00573D97">
        <w:rPr>
          <w:lang w:val="fr-FR"/>
        </w:rPr>
        <w:t>’</w:t>
      </w:r>
      <w:r w:rsidRPr="003A2F8B">
        <w:rPr>
          <w:lang w:val="fr-FR"/>
        </w:rPr>
        <w:t>Amendement de Kigali relatif aux HFC (KIP) pour le Lesotho pour la période 2024-2029 en vue de réduire la consommation de HFC de 10 pour cent par rapport à la valeur de référence du pays d</w:t>
      </w:r>
      <w:r w:rsidR="00573D97">
        <w:rPr>
          <w:lang w:val="fr-FR"/>
        </w:rPr>
        <w:t>’</w:t>
      </w:r>
      <w:r w:rsidRPr="003A2F8B">
        <w:rPr>
          <w:lang w:val="fr-FR"/>
        </w:rPr>
        <w:t>ici 2029, pour un montant de 163 850 $US, dont 114 000 $US plus 14 820 $US de coûts d</w:t>
      </w:r>
      <w:r w:rsidR="00573D97">
        <w:rPr>
          <w:lang w:val="fr-FR"/>
        </w:rPr>
        <w:t>’</w:t>
      </w:r>
      <w:r w:rsidRPr="003A2F8B">
        <w:rPr>
          <w:lang w:val="fr-FR"/>
        </w:rPr>
        <w:t>appui d</w:t>
      </w:r>
      <w:r w:rsidR="00573D97">
        <w:rPr>
          <w:lang w:val="fr-FR"/>
        </w:rPr>
        <w:t>’</w:t>
      </w:r>
      <w:r w:rsidRPr="003A2F8B">
        <w:rPr>
          <w:lang w:val="fr-FR"/>
        </w:rPr>
        <w:t>agence pour le PNUE, et 31 000 $US plus 4 030 $US de coûts d</w:t>
      </w:r>
      <w:r w:rsidR="00573D97">
        <w:rPr>
          <w:lang w:val="fr-FR"/>
        </w:rPr>
        <w:t>’</w:t>
      </w:r>
      <w:r w:rsidRPr="003A2F8B">
        <w:rPr>
          <w:lang w:val="fr-FR"/>
        </w:rPr>
        <w:t>appui d</w:t>
      </w:r>
      <w:r w:rsidR="00573D97">
        <w:rPr>
          <w:lang w:val="fr-FR"/>
        </w:rPr>
        <w:t>’</w:t>
      </w:r>
      <w:r w:rsidRPr="003A2F8B">
        <w:rPr>
          <w:lang w:val="fr-FR"/>
        </w:rPr>
        <w:t>agence pour l</w:t>
      </w:r>
      <w:r w:rsidR="00573D97">
        <w:rPr>
          <w:lang w:val="fr-FR"/>
        </w:rPr>
        <w:t>’</w:t>
      </w:r>
      <w:r w:rsidRPr="003A2F8B">
        <w:rPr>
          <w:lang w:val="fr-FR"/>
        </w:rPr>
        <w:t>ONUDI, comme indiqué dans le calendrier figurant à l</w:t>
      </w:r>
      <w:r w:rsidR="00573D97">
        <w:rPr>
          <w:lang w:val="fr-FR"/>
        </w:rPr>
        <w:t>’</w:t>
      </w:r>
      <w:r w:rsidRPr="003A2F8B">
        <w:rPr>
          <w:lang w:val="fr-FR"/>
        </w:rPr>
        <w:t>annexe I au présent document ;</w:t>
      </w:r>
      <w:r w:rsidRPr="00A05706">
        <w:rPr>
          <w:lang w:val="fr-CH"/>
        </w:rPr>
        <w:t xml:space="preserve"> </w:t>
      </w:r>
    </w:p>
    <w:p w14:paraId="00444C19" w14:textId="1969EFDA" w:rsidR="003A2F8B" w:rsidRPr="00A05706" w:rsidRDefault="003A2F8B" w:rsidP="003A2F8B">
      <w:pPr>
        <w:pStyle w:val="Heading2"/>
        <w:rPr>
          <w:lang w:val="fr-CH"/>
        </w:rPr>
      </w:pPr>
      <w:r w:rsidRPr="003A2F8B">
        <w:rPr>
          <w:lang w:val="fr-FR"/>
        </w:rPr>
        <w:t>De prendre note qu</w:t>
      </w:r>
      <w:r w:rsidR="00573D97">
        <w:rPr>
          <w:lang w:val="fr-FR"/>
        </w:rPr>
        <w:t>’</w:t>
      </w:r>
      <w:r w:rsidRPr="003A2F8B">
        <w:rPr>
          <w:lang w:val="fr-FR"/>
        </w:rPr>
        <w:t>à l</w:t>
      </w:r>
      <w:r w:rsidR="00573D97">
        <w:rPr>
          <w:lang w:val="fr-FR"/>
        </w:rPr>
        <w:t>’</w:t>
      </w:r>
      <w:r w:rsidRPr="003A2F8B">
        <w:rPr>
          <w:lang w:val="fr-FR"/>
        </w:rPr>
        <w:t>issue du projet de démonstration destiné aux utilisateurs finaux inclus dans la phase I du KIP, le PNUE, en coordination avec l</w:t>
      </w:r>
      <w:r w:rsidR="00573D97">
        <w:rPr>
          <w:lang w:val="fr-FR"/>
        </w:rPr>
        <w:t>’</w:t>
      </w:r>
      <w:r w:rsidRPr="003A2F8B">
        <w:rPr>
          <w:lang w:val="fr-FR"/>
        </w:rPr>
        <w:t xml:space="preserve">ONUDI, soumettra un rapport final sur la mise en œuvre de ce projet, </w:t>
      </w:r>
      <w:r w:rsidR="00C200A1">
        <w:rPr>
          <w:lang w:val="fr-FR"/>
        </w:rPr>
        <w:t>notamment</w:t>
      </w:r>
      <w:r w:rsidRPr="003A2F8B">
        <w:rPr>
          <w:lang w:val="fr-FR"/>
        </w:rPr>
        <w:t xml:space="preserve"> l</w:t>
      </w:r>
      <w:r w:rsidR="00573D97">
        <w:rPr>
          <w:lang w:val="fr-FR"/>
        </w:rPr>
        <w:t>’</w:t>
      </w:r>
      <w:r w:rsidRPr="003A2F8B">
        <w:rPr>
          <w:lang w:val="fr-FR"/>
        </w:rPr>
        <w:t xml:space="preserve">élimination </w:t>
      </w:r>
      <w:r w:rsidR="00C200A1">
        <w:rPr>
          <w:lang w:val="fr-FR"/>
        </w:rPr>
        <w:t>d</w:t>
      </w:r>
      <w:r w:rsidRPr="003A2F8B">
        <w:rPr>
          <w:lang w:val="fr-FR"/>
        </w:rPr>
        <w:t>es HFC et les gains d</w:t>
      </w:r>
      <w:r w:rsidR="00573D97">
        <w:rPr>
          <w:lang w:val="fr-FR"/>
        </w:rPr>
        <w:t>’</w:t>
      </w:r>
      <w:r w:rsidRPr="003A2F8B">
        <w:rPr>
          <w:lang w:val="fr-FR"/>
        </w:rPr>
        <w:t>efficacité énergétique obtenus, conformément à la décision 92/36(g)</w:t>
      </w:r>
      <w:r w:rsidR="00C200A1">
        <w:rPr>
          <w:lang w:val="fr-FR"/>
        </w:rPr>
        <w:t> ;</w:t>
      </w:r>
    </w:p>
    <w:p w14:paraId="6CF5DA3C" w14:textId="269B1B92" w:rsidR="003A2F8B" w:rsidRPr="00A05706" w:rsidRDefault="003A2F8B" w:rsidP="003A2F8B">
      <w:pPr>
        <w:pStyle w:val="Heading2"/>
        <w:widowControl/>
        <w:rPr>
          <w:lang w:val="fr-CH"/>
        </w:rPr>
      </w:pPr>
      <w:r w:rsidRPr="003A2F8B">
        <w:rPr>
          <w:lang w:val="fr-FR"/>
        </w:rPr>
        <w:t>D</w:t>
      </w:r>
      <w:r w:rsidR="00573D97">
        <w:rPr>
          <w:lang w:val="fr-FR"/>
        </w:rPr>
        <w:t>’</w:t>
      </w:r>
      <w:r w:rsidRPr="003A2F8B">
        <w:rPr>
          <w:lang w:val="fr-FR"/>
        </w:rPr>
        <w:t>approuver la première tranche de la phase I du KIP pour le Lesotho et le plan de mise en œuvre de la tranche correspondant, pour un montant de 92 660 $US, soit 64 000 $US plus des coûts d</w:t>
      </w:r>
      <w:r w:rsidR="00573D97">
        <w:rPr>
          <w:lang w:val="fr-FR"/>
        </w:rPr>
        <w:t>’</w:t>
      </w:r>
      <w:r w:rsidRPr="003A2F8B">
        <w:rPr>
          <w:lang w:val="fr-FR"/>
        </w:rPr>
        <w:t>appui d</w:t>
      </w:r>
      <w:r w:rsidR="00573D97">
        <w:rPr>
          <w:lang w:val="fr-FR"/>
        </w:rPr>
        <w:t>’</w:t>
      </w:r>
      <w:r w:rsidRPr="003A2F8B">
        <w:rPr>
          <w:lang w:val="fr-FR"/>
        </w:rPr>
        <w:t>agence de 8 320 $US pour le PNUE, et 18 000 $US plus des coûts d</w:t>
      </w:r>
      <w:r w:rsidR="00573D97">
        <w:rPr>
          <w:lang w:val="fr-FR"/>
        </w:rPr>
        <w:t>’</w:t>
      </w:r>
      <w:r w:rsidRPr="003A2F8B">
        <w:rPr>
          <w:lang w:val="fr-FR"/>
        </w:rPr>
        <w:t>appui d</w:t>
      </w:r>
      <w:r w:rsidR="00573D97">
        <w:rPr>
          <w:lang w:val="fr-FR"/>
        </w:rPr>
        <w:t>’</w:t>
      </w:r>
      <w:r w:rsidRPr="003A2F8B">
        <w:rPr>
          <w:lang w:val="fr-FR"/>
        </w:rPr>
        <w:t>agence de 2 340 $US pour l</w:t>
      </w:r>
      <w:r w:rsidR="00573D97">
        <w:rPr>
          <w:lang w:val="fr-FR"/>
        </w:rPr>
        <w:t>’</w:t>
      </w:r>
      <w:r w:rsidRPr="003A2F8B">
        <w:rPr>
          <w:lang w:val="fr-FR"/>
        </w:rPr>
        <w:t>ONUDI ;</w:t>
      </w:r>
    </w:p>
    <w:p w14:paraId="523B334B" w14:textId="332B224A" w:rsidR="003A2F8B" w:rsidRPr="00A05706" w:rsidRDefault="003A2F8B" w:rsidP="003A2F8B">
      <w:pPr>
        <w:pStyle w:val="Heading2"/>
        <w:widowControl/>
        <w:rPr>
          <w:lang w:val="fr-CH"/>
        </w:rPr>
      </w:pPr>
      <w:r w:rsidRPr="003A2F8B">
        <w:rPr>
          <w:lang w:val="fr-FR"/>
        </w:rPr>
        <w:t>De demander au gouvernement du</w:t>
      </w:r>
      <w:r w:rsidR="00573D97">
        <w:rPr>
          <w:lang w:val="fr-FR"/>
        </w:rPr>
        <w:t> </w:t>
      </w:r>
      <w:r w:rsidRPr="003A2F8B">
        <w:rPr>
          <w:lang w:val="fr-FR"/>
        </w:rPr>
        <w:t>Lesotho, au PNUE, à l</w:t>
      </w:r>
      <w:r w:rsidR="00573D97">
        <w:rPr>
          <w:lang w:val="fr-FR"/>
        </w:rPr>
        <w:t>’</w:t>
      </w:r>
      <w:r w:rsidRPr="003A2F8B">
        <w:rPr>
          <w:lang w:val="fr-FR"/>
        </w:rPr>
        <w:t>ONUDI et au Secrétariat de finaliser le projet d</w:t>
      </w:r>
      <w:r w:rsidR="00573D97">
        <w:rPr>
          <w:lang w:val="fr-FR"/>
        </w:rPr>
        <w:t>’</w:t>
      </w:r>
      <w:r w:rsidRPr="003A2F8B">
        <w:rPr>
          <w:lang w:val="fr-FR"/>
        </w:rPr>
        <w:t>accord entre le gouvernement du Lesotho et le Comité exécutif en vue de la réduction de la consommation de HFC, y compris les informations contenues dans l</w:t>
      </w:r>
      <w:r w:rsidR="00573D97">
        <w:rPr>
          <w:lang w:val="fr-FR"/>
        </w:rPr>
        <w:t>’</w:t>
      </w:r>
      <w:r w:rsidRPr="003A2F8B">
        <w:rPr>
          <w:lang w:val="fr-FR"/>
        </w:rPr>
        <w:t>annexe mentionnée à l</w:t>
      </w:r>
      <w:r w:rsidR="00573D97">
        <w:rPr>
          <w:lang w:val="fr-FR"/>
        </w:rPr>
        <w:t>’</w:t>
      </w:r>
      <w:r w:rsidRPr="003A2F8B">
        <w:rPr>
          <w:lang w:val="fr-FR"/>
        </w:rPr>
        <w:t>alinéa (a) ci-dessus, et de le présenter à une prochaine réunion une fois que le Comité exécutif aura approuvé le modèle d</w:t>
      </w:r>
      <w:r w:rsidR="00573D97">
        <w:rPr>
          <w:lang w:val="fr-FR"/>
        </w:rPr>
        <w:t>’</w:t>
      </w:r>
      <w:r w:rsidRPr="003A2F8B">
        <w:rPr>
          <w:lang w:val="fr-FR"/>
        </w:rPr>
        <w:t>accord pour le KIP.</w:t>
      </w:r>
    </w:p>
    <w:p w14:paraId="2C2D5A60" w14:textId="77777777" w:rsidR="0070038F" w:rsidRPr="00A05706" w:rsidRDefault="0070038F" w:rsidP="0070038F">
      <w:pPr>
        <w:rPr>
          <w:lang w:val="fr-CH"/>
        </w:rPr>
      </w:pPr>
    </w:p>
    <w:p w14:paraId="62F0F23C" w14:textId="77777777" w:rsidR="0070038F" w:rsidRPr="00A05706" w:rsidRDefault="0070038F" w:rsidP="0070038F">
      <w:pPr>
        <w:rPr>
          <w:lang w:val="fr-CH"/>
        </w:rPr>
        <w:sectPr w:rsidR="0070038F" w:rsidRPr="00A05706"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08E3C68" w14:textId="77777777" w:rsidR="007940A5" w:rsidRPr="007940A5" w:rsidRDefault="007940A5" w:rsidP="007940A5">
      <w:pPr>
        <w:widowControl w:val="0"/>
        <w:spacing w:after="240"/>
        <w:jc w:val="center"/>
        <w:rPr>
          <w:b/>
          <w:bCs/>
          <w:lang w:val="fr-CH"/>
        </w:rPr>
      </w:pPr>
      <w:r w:rsidRPr="007940A5">
        <w:rPr>
          <w:b/>
          <w:lang w:val="fr-CH"/>
        </w:rPr>
        <w:lastRenderedPageBreak/>
        <w:t>Annexe I</w:t>
      </w:r>
    </w:p>
    <w:p w14:paraId="5BB04150" w14:textId="77777777" w:rsidR="007940A5" w:rsidRPr="007940A5" w:rsidRDefault="007940A5" w:rsidP="007940A5">
      <w:pPr>
        <w:suppressAutoHyphens/>
        <w:jc w:val="center"/>
        <w:rPr>
          <w:b/>
          <w:bCs/>
          <w:lang w:val="fr-CH"/>
        </w:rPr>
      </w:pPr>
      <w:r w:rsidRPr="007940A5">
        <w:rPr>
          <w:b/>
          <w:lang w:val="fr-CH"/>
        </w:rPr>
        <w:t>CALENDRIER DES ENGAGEMENTS ET DES TRANCHES DE FINANCEMENT LIÉS À LA RÉDUCTION PROGRESSIVE DES HFC ET À L’ÉLIMINATION DES HCFC</w:t>
      </w:r>
      <w:r w:rsidRPr="007940A5">
        <w:rPr>
          <w:lang w:val="fr-CH"/>
        </w:rPr>
        <w:t xml:space="preserve"> </w:t>
      </w:r>
      <w:r w:rsidRPr="007940A5">
        <w:rPr>
          <w:b/>
          <w:lang w:val="fr-CH"/>
        </w:rPr>
        <w:t>AU TITRE DU PLAN DE MISE EN ŒUVRE DE L’AMENDEMENT DE KIGALI RELATIF AUX HFC ET DU PLAN DE GESTION DE L’ÉLIMINATION DES HCFC POUR LESOTHO (LE)</w:t>
      </w:r>
    </w:p>
    <w:p w14:paraId="13C68A9C" w14:textId="77777777" w:rsidR="007940A5" w:rsidRPr="007940A5" w:rsidRDefault="007940A5" w:rsidP="007940A5">
      <w:pPr>
        <w:suppressAutoHyphens/>
        <w:spacing w:before="240"/>
        <w:jc w:val="left"/>
        <w:rPr>
          <w:b/>
          <w:bCs/>
          <w:lang w:val="fr-CH"/>
        </w:rPr>
      </w:pPr>
      <w:r w:rsidRPr="007940A5">
        <w:rPr>
          <w:b/>
          <w:lang w:val="fr-CH"/>
        </w:rPr>
        <w:t>Plan de mise en œuvre de l’Amendement de Kigali relatif aux HFC (phase I)</w:t>
      </w:r>
    </w:p>
    <w:tbl>
      <w:tblPr>
        <w:tblW w:w="5000" w:type="pct"/>
        <w:tblCellMar>
          <w:left w:w="85" w:type="dxa"/>
          <w:right w:w="85" w:type="dxa"/>
        </w:tblCellMar>
        <w:tblLook w:val="04A0" w:firstRow="1" w:lastRow="0" w:firstColumn="1" w:lastColumn="0" w:noHBand="0" w:noVBand="1"/>
      </w:tblPr>
      <w:tblGrid>
        <w:gridCol w:w="577"/>
        <w:gridCol w:w="6860"/>
        <w:gridCol w:w="1080"/>
        <w:gridCol w:w="991"/>
        <w:gridCol w:w="988"/>
        <w:gridCol w:w="991"/>
        <w:gridCol w:w="991"/>
        <w:gridCol w:w="803"/>
        <w:gridCol w:w="1117"/>
      </w:tblGrid>
      <w:tr w:rsidR="007940A5" w:rsidRPr="002F422F" w14:paraId="30FB7DE9" w14:textId="77777777" w:rsidTr="00176685">
        <w:trPr>
          <w:trHeight w:val="111"/>
        </w:trPr>
        <w:tc>
          <w:tcPr>
            <w:tcW w:w="2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2C02F67" w14:textId="77777777" w:rsidR="007940A5" w:rsidRPr="002F422F" w:rsidRDefault="007940A5" w:rsidP="00F770BC">
            <w:pPr>
              <w:suppressAutoHyphens/>
              <w:spacing w:after="20"/>
              <w:jc w:val="center"/>
              <w:rPr>
                <w:rFonts w:asciiTheme="majorBidi" w:hAnsiTheme="majorBidi" w:cstheme="majorBidi"/>
                <w:b/>
                <w:bCs/>
                <w:sz w:val="20"/>
                <w:szCs w:val="20"/>
              </w:rPr>
            </w:pPr>
            <w:r w:rsidRPr="00DC3CDF">
              <w:rPr>
                <w:rFonts w:asciiTheme="majorBidi" w:hAnsiTheme="majorBidi"/>
                <w:b/>
                <w:sz w:val="20"/>
              </w:rPr>
              <w:t>Point</w:t>
            </w:r>
          </w:p>
        </w:tc>
        <w:tc>
          <w:tcPr>
            <w:tcW w:w="2382" w:type="pct"/>
            <w:tcBorders>
              <w:top w:val="single" w:sz="4" w:space="0" w:color="auto"/>
              <w:left w:val="nil"/>
              <w:bottom w:val="single" w:sz="4" w:space="0" w:color="auto"/>
              <w:right w:val="single" w:sz="4" w:space="0" w:color="auto"/>
            </w:tcBorders>
            <w:vAlign w:val="center"/>
            <w:hideMark/>
          </w:tcPr>
          <w:p w14:paraId="61E76D1D"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375" w:type="pct"/>
            <w:tcBorders>
              <w:top w:val="single" w:sz="4" w:space="0" w:color="auto"/>
              <w:left w:val="nil"/>
              <w:bottom w:val="single" w:sz="4" w:space="0" w:color="auto"/>
              <w:right w:val="single" w:sz="4" w:space="0" w:color="auto"/>
            </w:tcBorders>
            <w:vAlign w:val="center"/>
            <w:hideMark/>
          </w:tcPr>
          <w:p w14:paraId="0651E48E"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44" w:type="pct"/>
            <w:tcBorders>
              <w:top w:val="single" w:sz="4" w:space="0" w:color="auto"/>
              <w:left w:val="nil"/>
              <w:bottom w:val="single" w:sz="4" w:space="0" w:color="auto"/>
              <w:right w:val="single" w:sz="4" w:space="0" w:color="auto"/>
            </w:tcBorders>
            <w:vAlign w:val="center"/>
            <w:hideMark/>
          </w:tcPr>
          <w:p w14:paraId="0EB9C819"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343" w:type="pct"/>
            <w:tcBorders>
              <w:top w:val="single" w:sz="4" w:space="0" w:color="auto"/>
              <w:left w:val="nil"/>
              <w:bottom w:val="single" w:sz="4" w:space="0" w:color="auto"/>
              <w:right w:val="single" w:sz="4" w:space="0" w:color="auto"/>
            </w:tcBorders>
            <w:vAlign w:val="center"/>
            <w:hideMark/>
          </w:tcPr>
          <w:p w14:paraId="083E1684"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344" w:type="pct"/>
            <w:tcBorders>
              <w:top w:val="single" w:sz="4" w:space="0" w:color="auto"/>
              <w:left w:val="nil"/>
              <w:bottom w:val="single" w:sz="4" w:space="0" w:color="auto"/>
              <w:right w:val="single" w:sz="4" w:space="0" w:color="auto"/>
            </w:tcBorders>
            <w:vAlign w:val="center"/>
            <w:hideMark/>
          </w:tcPr>
          <w:p w14:paraId="50F2789B"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344" w:type="pct"/>
            <w:tcBorders>
              <w:top w:val="single" w:sz="4" w:space="0" w:color="auto"/>
              <w:left w:val="nil"/>
              <w:bottom w:val="single" w:sz="4" w:space="0" w:color="auto"/>
              <w:right w:val="single" w:sz="4" w:space="0" w:color="auto"/>
            </w:tcBorders>
            <w:vAlign w:val="center"/>
            <w:hideMark/>
          </w:tcPr>
          <w:p w14:paraId="0109A40F"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279" w:type="pct"/>
            <w:tcBorders>
              <w:top w:val="single" w:sz="4" w:space="0" w:color="auto"/>
              <w:left w:val="nil"/>
              <w:bottom w:val="single" w:sz="4" w:space="0" w:color="auto"/>
              <w:right w:val="single" w:sz="4" w:space="0" w:color="auto"/>
            </w:tcBorders>
            <w:vAlign w:val="center"/>
            <w:hideMark/>
          </w:tcPr>
          <w:p w14:paraId="69E78D71"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388" w:type="pct"/>
            <w:tcBorders>
              <w:top w:val="single" w:sz="4" w:space="0" w:color="auto"/>
              <w:left w:val="nil"/>
              <w:bottom w:val="single" w:sz="4" w:space="0" w:color="auto"/>
              <w:right w:val="single" w:sz="4" w:space="0" w:color="auto"/>
            </w:tcBorders>
            <w:vAlign w:val="center"/>
            <w:hideMark/>
          </w:tcPr>
          <w:p w14:paraId="732A1884"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7940A5" w:rsidRPr="002F422F" w14:paraId="651CF1B0" w14:textId="77777777" w:rsidTr="00176685">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1A1429"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1.1</w:t>
            </w:r>
          </w:p>
        </w:tc>
        <w:tc>
          <w:tcPr>
            <w:tcW w:w="2382" w:type="pct"/>
            <w:tcBorders>
              <w:top w:val="nil"/>
              <w:left w:val="nil"/>
              <w:bottom w:val="single" w:sz="4" w:space="0" w:color="auto"/>
              <w:right w:val="single" w:sz="4" w:space="0" w:color="auto"/>
            </w:tcBorders>
            <w:hideMark/>
          </w:tcPr>
          <w:p w14:paraId="72842B6E"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Calendrier de réduction des substances de l’annexe F du Protocole de Montréal (tonnes éq CO</w:t>
            </w:r>
            <w:r w:rsidRPr="007940A5">
              <w:rPr>
                <w:rFonts w:asciiTheme="majorBidi" w:hAnsiTheme="majorBidi"/>
                <w:sz w:val="20"/>
                <w:vertAlign w:val="subscript"/>
                <w:lang w:val="fr-CH"/>
              </w:rPr>
              <w:t>2</w:t>
            </w:r>
            <w:r w:rsidRPr="007940A5">
              <w:rPr>
                <w:rFonts w:asciiTheme="majorBidi" w:hAnsiTheme="majorBidi"/>
                <w:sz w:val="20"/>
                <w:lang w:val="fr-CH"/>
              </w:rPr>
              <w:t xml:space="preserve">) </w:t>
            </w:r>
          </w:p>
        </w:tc>
        <w:tc>
          <w:tcPr>
            <w:tcW w:w="375" w:type="pct"/>
            <w:tcBorders>
              <w:top w:val="nil"/>
              <w:left w:val="nil"/>
              <w:bottom w:val="single" w:sz="4" w:space="0" w:color="auto"/>
              <w:right w:val="single" w:sz="4" w:space="0" w:color="auto"/>
            </w:tcBorders>
            <w:hideMark/>
          </w:tcPr>
          <w:p w14:paraId="53830030"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344" w:type="pct"/>
            <w:tcBorders>
              <w:top w:val="nil"/>
              <w:left w:val="nil"/>
              <w:bottom w:val="single" w:sz="4" w:space="0" w:color="auto"/>
              <w:right w:val="single" w:sz="4" w:space="0" w:color="auto"/>
            </w:tcBorders>
          </w:tcPr>
          <w:p w14:paraId="63AB1A8F"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343" w:type="pct"/>
            <w:tcBorders>
              <w:top w:val="nil"/>
              <w:left w:val="nil"/>
              <w:bottom w:val="single" w:sz="4" w:space="0" w:color="auto"/>
              <w:right w:val="single" w:sz="4" w:space="0" w:color="auto"/>
            </w:tcBorders>
          </w:tcPr>
          <w:p w14:paraId="3626DA15"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344" w:type="pct"/>
            <w:tcBorders>
              <w:top w:val="nil"/>
              <w:left w:val="nil"/>
              <w:bottom w:val="single" w:sz="4" w:space="0" w:color="auto"/>
              <w:right w:val="single" w:sz="4" w:space="0" w:color="auto"/>
            </w:tcBorders>
          </w:tcPr>
          <w:p w14:paraId="0B893452"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344" w:type="pct"/>
            <w:tcBorders>
              <w:top w:val="nil"/>
              <w:left w:val="nil"/>
              <w:bottom w:val="single" w:sz="4" w:space="0" w:color="auto"/>
              <w:right w:val="single" w:sz="4" w:space="0" w:color="auto"/>
            </w:tcBorders>
          </w:tcPr>
          <w:p w14:paraId="29A8D55A"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279" w:type="pct"/>
            <w:tcBorders>
              <w:top w:val="nil"/>
              <w:left w:val="nil"/>
              <w:bottom w:val="single" w:sz="4" w:space="0" w:color="auto"/>
              <w:right w:val="single" w:sz="4" w:space="0" w:color="auto"/>
            </w:tcBorders>
            <w:hideMark/>
          </w:tcPr>
          <w:p w14:paraId="4D0DB3F0"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rPr>
              <w:t>92</w:t>
            </w:r>
            <w:r>
              <w:rPr>
                <w:rFonts w:asciiTheme="majorBidi" w:hAnsiTheme="majorBidi" w:cstheme="majorBidi"/>
                <w:sz w:val="20"/>
                <w:szCs w:val="20"/>
              </w:rPr>
              <w:t xml:space="preserve"> </w:t>
            </w:r>
            <w:r w:rsidRPr="002545BB">
              <w:rPr>
                <w:rFonts w:asciiTheme="majorBidi" w:hAnsiTheme="majorBidi" w:cstheme="majorBidi"/>
                <w:sz w:val="20"/>
                <w:szCs w:val="20"/>
              </w:rPr>
              <w:t>899</w:t>
            </w:r>
          </w:p>
        </w:tc>
        <w:tc>
          <w:tcPr>
            <w:tcW w:w="388" w:type="pct"/>
            <w:tcBorders>
              <w:top w:val="nil"/>
              <w:left w:val="nil"/>
              <w:bottom w:val="single" w:sz="4" w:space="0" w:color="auto"/>
              <w:right w:val="single" w:sz="4" w:space="0" w:color="auto"/>
            </w:tcBorders>
            <w:hideMark/>
          </w:tcPr>
          <w:p w14:paraId="21BCDAA7"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rPr>
              <w:t>s.o.</w:t>
            </w:r>
          </w:p>
        </w:tc>
      </w:tr>
      <w:tr w:rsidR="007940A5" w:rsidRPr="002F422F" w14:paraId="4776FF77" w14:textId="77777777" w:rsidTr="00176685">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70CF8C"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1.2</w:t>
            </w:r>
          </w:p>
        </w:tc>
        <w:tc>
          <w:tcPr>
            <w:tcW w:w="2382" w:type="pct"/>
            <w:tcBorders>
              <w:top w:val="nil"/>
              <w:left w:val="nil"/>
              <w:bottom w:val="single" w:sz="4" w:space="0" w:color="auto"/>
              <w:right w:val="single" w:sz="4" w:space="0" w:color="auto"/>
            </w:tcBorders>
            <w:hideMark/>
          </w:tcPr>
          <w:p w14:paraId="5CD6E2D5"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Consommation totale maximale admissible des substances de l’annexe F (tonnes éq CO</w:t>
            </w:r>
            <w:r w:rsidRPr="007940A5">
              <w:rPr>
                <w:rFonts w:asciiTheme="majorBidi" w:hAnsiTheme="majorBidi"/>
                <w:sz w:val="20"/>
                <w:vertAlign w:val="subscript"/>
                <w:lang w:val="fr-CH"/>
              </w:rPr>
              <w:t>2</w:t>
            </w:r>
            <w:r w:rsidRPr="007940A5">
              <w:rPr>
                <w:rFonts w:asciiTheme="majorBidi" w:hAnsiTheme="majorBidi"/>
                <w:sz w:val="20"/>
                <w:lang w:val="fr-CH"/>
              </w:rPr>
              <w:t>)</w:t>
            </w:r>
          </w:p>
        </w:tc>
        <w:tc>
          <w:tcPr>
            <w:tcW w:w="375" w:type="pct"/>
            <w:tcBorders>
              <w:top w:val="nil"/>
              <w:left w:val="nil"/>
              <w:bottom w:val="single" w:sz="4" w:space="0" w:color="auto"/>
              <w:right w:val="single" w:sz="4" w:space="0" w:color="auto"/>
            </w:tcBorders>
          </w:tcPr>
          <w:p w14:paraId="3AC8EF54"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344" w:type="pct"/>
            <w:tcBorders>
              <w:top w:val="nil"/>
              <w:left w:val="nil"/>
              <w:bottom w:val="single" w:sz="4" w:space="0" w:color="auto"/>
              <w:right w:val="single" w:sz="4" w:space="0" w:color="auto"/>
            </w:tcBorders>
          </w:tcPr>
          <w:p w14:paraId="49923D36"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343" w:type="pct"/>
            <w:tcBorders>
              <w:top w:val="nil"/>
              <w:left w:val="nil"/>
              <w:bottom w:val="single" w:sz="4" w:space="0" w:color="auto"/>
              <w:right w:val="single" w:sz="4" w:space="0" w:color="auto"/>
            </w:tcBorders>
          </w:tcPr>
          <w:p w14:paraId="0A431657"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344" w:type="pct"/>
            <w:tcBorders>
              <w:top w:val="nil"/>
              <w:left w:val="nil"/>
              <w:bottom w:val="single" w:sz="4" w:space="0" w:color="auto"/>
              <w:right w:val="single" w:sz="4" w:space="0" w:color="auto"/>
            </w:tcBorders>
          </w:tcPr>
          <w:p w14:paraId="4ABCB34A"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344" w:type="pct"/>
            <w:tcBorders>
              <w:top w:val="nil"/>
              <w:left w:val="nil"/>
              <w:bottom w:val="single" w:sz="4" w:space="0" w:color="auto"/>
              <w:right w:val="single" w:sz="4" w:space="0" w:color="auto"/>
            </w:tcBorders>
          </w:tcPr>
          <w:p w14:paraId="4436F3C0"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E12BF3">
              <w:rPr>
                <w:rFonts w:asciiTheme="majorBidi" w:hAnsiTheme="majorBidi" w:cstheme="majorBidi"/>
                <w:sz w:val="20"/>
                <w:szCs w:val="20"/>
              </w:rPr>
              <w:t>103 221</w:t>
            </w:r>
          </w:p>
        </w:tc>
        <w:tc>
          <w:tcPr>
            <w:tcW w:w="279" w:type="pct"/>
            <w:tcBorders>
              <w:top w:val="nil"/>
              <w:left w:val="nil"/>
              <w:bottom w:val="single" w:sz="4" w:space="0" w:color="auto"/>
              <w:right w:val="single" w:sz="4" w:space="0" w:color="auto"/>
            </w:tcBorders>
          </w:tcPr>
          <w:p w14:paraId="0B31ECBD"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rPr>
              <w:t>92</w:t>
            </w:r>
            <w:r>
              <w:rPr>
                <w:rFonts w:asciiTheme="majorBidi" w:hAnsiTheme="majorBidi" w:cstheme="majorBidi"/>
                <w:sz w:val="20"/>
                <w:szCs w:val="20"/>
              </w:rPr>
              <w:t xml:space="preserve"> </w:t>
            </w:r>
            <w:r w:rsidRPr="002545BB">
              <w:rPr>
                <w:rFonts w:asciiTheme="majorBidi" w:hAnsiTheme="majorBidi" w:cstheme="majorBidi"/>
                <w:sz w:val="20"/>
                <w:szCs w:val="20"/>
              </w:rPr>
              <w:t>899</w:t>
            </w:r>
          </w:p>
        </w:tc>
        <w:tc>
          <w:tcPr>
            <w:tcW w:w="388" w:type="pct"/>
            <w:tcBorders>
              <w:top w:val="nil"/>
              <w:left w:val="nil"/>
              <w:bottom w:val="single" w:sz="4" w:space="0" w:color="auto"/>
              <w:right w:val="single" w:sz="4" w:space="0" w:color="auto"/>
            </w:tcBorders>
            <w:hideMark/>
          </w:tcPr>
          <w:p w14:paraId="1553B5ED"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rPr>
              <w:t>s.o.</w:t>
            </w:r>
          </w:p>
        </w:tc>
      </w:tr>
      <w:tr w:rsidR="007940A5" w:rsidRPr="002F422F" w14:paraId="5D1EC4B1" w14:textId="77777777" w:rsidTr="00176685">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33652D"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2.1</w:t>
            </w:r>
          </w:p>
        </w:tc>
        <w:tc>
          <w:tcPr>
            <w:tcW w:w="2382" w:type="pct"/>
            <w:tcBorders>
              <w:top w:val="nil"/>
              <w:left w:val="nil"/>
              <w:bottom w:val="single" w:sz="4" w:space="0" w:color="auto"/>
              <w:right w:val="single" w:sz="4" w:space="0" w:color="auto"/>
            </w:tcBorders>
            <w:hideMark/>
          </w:tcPr>
          <w:p w14:paraId="3DBD4D3C"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Financement convenu pour l’agence d’exécution principale (PNUE) ($ US)</w:t>
            </w:r>
          </w:p>
        </w:tc>
        <w:tc>
          <w:tcPr>
            <w:tcW w:w="375" w:type="pct"/>
            <w:tcBorders>
              <w:top w:val="nil"/>
              <w:left w:val="nil"/>
              <w:bottom w:val="single" w:sz="4" w:space="0" w:color="auto"/>
              <w:right w:val="single" w:sz="4" w:space="0" w:color="auto"/>
            </w:tcBorders>
          </w:tcPr>
          <w:p w14:paraId="2248C121"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lang w:eastAsia="en-CA"/>
              </w:rPr>
              <w:t>64</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000</w:t>
            </w:r>
          </w:p>
        </w:tc>
        <w:tc>
          <w:tcPr>
            <w:tcW w:w="344" w:type="pct"/>
            <w:tcBorders>
              <w:top w:val="nil"/>
              <w:left w:val="nil"/>
              <w:bottom w:val="single" w:sz="4" w:space="0" w:color="auto"/>
              <w:right w:val="single" w:sz="4" w:space="0" w:color="auto"/>
            </w:tcBorders>
          </w:tcPr>
          <w:p w14:paraId="5C25C9A8"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30B6147D"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543CCCCF"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lang w:eastAsia="en-CA"/>
              </w:rPr>
              <w:t>50</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000</w:t>
            </w:r>
          </w:p>
        </w:tc>
        <w:tc>
          <w:tcPr>
            <w:tcW w:w="344" w:type="pct"/>
            <w:tcBorders>
              <w:top w:val="nil"/>
              <w:left w:val="nil"/>
              <w:bottom w:val="single" w:sz="4" w:space="0" w:color="auto"/>
              <w:right w:val="single" w:sz="4" w:space="0" w:color="auto"/>
            </w:tcBorders>
          </w:tcPr>
          <w:p w14:paraId="3B8A1364"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279" w:type="pct"/>
            <w:tcBorders>
              <w:top w:val="nil"/>
              <w:left w:val="nil"/>
              <w:bottom w:val="single" w:sz="4" w:space="0" w:color="auto"/>
              <w:right w:val="single" w:sz="4" w:space="0" w:color="auto"/>
            </w:tcBorders>
          </w:tcPr>
          <w:p w14:paraId="3B16B646"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715B7830"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545BB">
              <w:rPr>
                <w:rFonts w:asciiTheme="majorBidi" w:hAnsiTheme="majorBidi" w:cstheme="majorBidi"/>
                <w:sz w:val="20"/>
                <w:szCs w:val="20"/>
                <w:lang w:eastAsia="en-CA"/>
              </w:rPr>
              <w:t>114</w:t>
            </w:r>
            <w:r>
              <w:rPr>
                <w:rFonts w:asciiTheme="majorBidi" w:hAnsiTheme="majorBidi" w:cstheme="majorBidi"/>
                <w:sz w:val="20"/>
                <w:lang w:eastAsia="en-CA"/>
              </w:rPr>
              <w:t xml:space="preserve"> </w:t>
            </w:r>
            <w:r w:rsidRPr="007311C5">
              <w:rPr>
                <w:rFonts w:asciiTheme="majorBidi" w:hAnsiTheme="majorBidi"/>
                <w:sz w:val="20"/>
              </w:rPr>
              <w:t>000</w:t>
            </w:r>
          </w:p>
        </w:tc>
      </w:tr>
      <w:tr w:rsidR="007940A5" w:rsidRPr="002F422F" w14:paraId="55105CCE" w14:textId="77777777" w:rsidTr="00176685">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06CB2DD"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2.2</w:t>
            </w:r>
          </w:p>
        </w:tc>
        <w:tc>
          <w:tcPr>
            <w:tcW w:w="2382" w:type="pct"/>
            <w:tcBorders>
              <w:top w:val="nil"/>
              <w:left w:val="nil"/>
              <w:bottom w:val="single" w:sz="4" w:space="0" w:color="auto"/>
              <w:right w:val="single" w:sz="4" w:space="0" w:color="auto"/>
            </w:tcBorders>
            <w:hideMark/>
          </w:tcPr>
          <w:p w14:paraId="651685B9"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Coûts d’appui pour l’agence d’exécution principale ($ US)</w:t>
            </w:r>
          </w:p>
        </w:tc>
        <w:tc>
          <w:tcPr>
            <w:tcW w:w="375" w:type="pct"/>
            <w:tcBorders>
              <w:top w:val="nil"/>
              <w:left w:val="nil"/>
              <w:bottom w:val="single" w:sz="4" w:space="0" w:color="auto"/>
              <w:right w:val="single" w:sz="4" w:space="0" w:color="auto"/>
            </w:tcBorders>
          </w:tcPr>
          <w:p w14:paraId="2C150850"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8</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320</w:t>
            </w:r>
          </w:p>
        </w:tc>
        <w:tc>
          <w:tcPr>
            <w:tcW w:w="344" w:type="pct"/>
            <w:tcBorders>
              <w:top w:val="nil"/>
              <w:left w:val="nil"/>
              <w:bottom w:val="single" w:sz="4" w:space="0" w:color="auto"/>
              <w:right w:val="single" w:sz="4" w:space="0" w:color="auto"/>
            </w:tcBorders>
          </w:tcPr>
          <w:p w14:paraId="3DECBEE7"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3E647597"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344" w:type="pct"/>
            <w:tcBorders>
              <w:top w:val="nil"/>
              <w:left w:val="nil"/>
              <w:bottom w:val="single" w:sz="4" w:space="0" w:color="auto"/>
              <w:right w:val="single" w:sz="4" w:space="0" w:color="auto"/>
            </w:tcBorders>
          </w:tcPr>
          <w:p w14:paraId="2EFFFB3F"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6</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500</w:t>
            </w:r>
          </w:p>
        </w:tc>
        <w:tc>
          <w:tcPr>
            <w:tcW w:w="344" w:type="pct"/>
            <w:tcBorders>
              <w:top w:val="nil"/>
              <w:left w:val="nil"/>
              <w:bottom w:val="single" w:sz="4" w:space="0" w:color="auto"/>
              <w:right w:val="single" w:sz="4" w:space="0" w:color="auto"/>
            </w:tcBorders>
          </w:tcPr>
          <w:p w14:paraId="2D566E1D"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279" w:type="pct"/>
            <w:tcBorders>
              <w:top w:val="nil"/>
              <w:left w:val="nil"/>
              <w:bottom w:val="single" w:sz="4" w:space="0" w:color="auto"/>
              <w:right w:val="single" w:sz="4" w:space="0" w:color="auto"/>
            </w:tcBorders>
          </w:tcPr>
          <w:p w14:paraId="67CB1A49"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75BC54DB"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14</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820</w:t>
            </w:r>
          </w:p>
        </w:tc>
      </w:tr>
      <w:tr w:rsidR="007940A5" w:rsidRPr="002F422F" w14:paraId="1651CC07" w14:textId="77777777" w:rsidTr="00176685">
        <w:trPr>
          <w:trHeight w:val="66"/>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C51F6D"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2.3</w:t>
            </w:r>
          </w:p>
        </w:tc>
        <w:tc>
          <w:tcPr>
            <w:tcW w:w="2382" w:type="pct"/>
            <w:tcBorders>
              <w:top w:val="nil"/>
              <w:left w:val="nil"/>
              <w:bottom w:val="single" w:sz="4" w:space="0" w:color="auto"/>
              <w:right w:val="single" w:sz="4" w:space="0" w:color="auto"/>
            </w:tcBorders>
            <w:shd w:val="clear" w:color="auto" w:fill="auto"/>
          </w:tcPr>
          <w:p w14:paraId="78539B92"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color w:val="0D0D0D" w:themeColor="text1" w:themeTint="F2"/>
                <w:sz w:val="20"/>
                <w:lang w:val="fr-CH"/>
              </w:rPr>
              <w:t>Financement convenu pour l’agence de coopération (ONUDI) ($ US)</w:t>
            </w:r>
          </w:p>
        </w:tc>
        <w:tc>
          <w:tcPr>
            <w:tcW w:w="375" w:type="pct"/>
            <w:tcBorders>
              <w:top w:val="nil"/>
              <w:left w:val="nil"/>
              <w:bottom w:val="single" w:sz="4" w:space="0" w:color="auto"/>
              <w:right w:val="single" w:sz="4" w:space="0" w:color="auto"/>
            </w:tcBorders>
          </w:tcPr>
          <w:p w14:paraId="3A841D5C"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18</w:t>
            </w:r>
            <w:r>
              <w:rPr>
                <w:rFonts w:asciiTheme="majorBidi" w:hAnsiTheme="majorBidi" w:cstheme="majorBidi"/>
                <w:sz w:val="20"/>
                <w:lang w:eastAsia="en-CA"/>
              </w:rPr>
              <w:t xml:space="preserve"> </w:t>
            </w:r>
            <w:r w:rsidRPr="007311C5">
              <w:rPr>
                <w:rFonts w:asciiTheme="majorBidi" w:hAnsiTheme="majorBidi"/>
                <w:sz w:val="20"/>
              </w:rPr>
              <w:t>000</w:t>
            </w:r>
          </w:p>
        </w:tc>
        <w:tc>
          <w:tcPr>
            <w:tcW w:w="344" w:type="pct"/>
            <w:tcBorders>
              <w:top w:val="nil"/>
              <w:left w:val="nil"/>
              <w:bottom w:val="single" w:sz="4" w:space="0" w:color="auto"/>
              <w:right w:val="single" w:sz="4" w:space="0" w:color="auto"/>
            </w:tcBorders>
          </w:tcPr>
          <w:p w14:paraId="79672CDB"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0630D6FB"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344" w:type="pct"/>
            <w:tcBorders>
              <w:top w:val="nil"/>
              <w:left w:val="nil"/>
              <w:bottom w:val="single" w:sz="4" w:space="0" w:color="auto"/>
              <w:right w:val="single" w:sz="4" w:space="0" w:color="auto"/>
            </w:tcBorders>
          </w:tcPr>
          <w:p w14:paraId="1AB4139B"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13</w:t>
            </w:r>
            <w:r>
              <w:rPr>
                <w:rFonts w:asciiTheme="majorBidi" w:hAnsiTheme="majorBidi" w:cstheme="majorBidi"/>
                <w:sz w:val="20"/>
                <w:szCs w:val="20"/>
                <w:lang w:eastAsia="en-CA"/>
              </w:rPr>
              <w:t xml:space="preserve"> </w:t>
            </w:r>
            <w:r w:rsidRPr="007311C5">
              <w:rPr>
                <w:rFonts w:asciiTheme="majorBidi" w:hAnsiTheme="majorBidi"/>
                <w:sz w:val="20"/>
              </w:rPr>
              <w:t>000</w:t>
            </w:r>
          </w:p>
        </w:tc>
        <w:tc>
          <w:tcPr>
            <w:tcW w:w="344" w:type="pct"/>
            <w:tcBorders>
              <w:top w:val="nil"/>
              <w:left w:val="nil"/>
              <w:bottom w:val="single" w:sz="4" w:space="0" w:color="auto"/>
              <w:right w:val="single" w:sz="4" w:space="0" w:color="auto"/>
            </w:tcBorders>
          </w:tcPr>
          <w:p w14:paraId="0960F289"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279" w:type="pct"/>
            <w:tcBorders>
              <w:top w:val="nil"/>
              <w:left w:val="nil"/>
              <w:bottom w:val="single" w:sz="4" w:space="0" w:color="auto"/>
              <w:right w:val="single" w:sz="4" w:space="0" w:color="auto"/>
            </w:tcBorders>
          </w:tcPr>
          <w:p w14:paraId="67452159"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621D3A48"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31</w:t>
            </w:r>
            <w:r>
              <w:rPr>
                <w:rFonts w:asciiTheme="majorBidi" w:hAnsiTheme="majorBidi" w:cstheme="majorBidi"/>
                <w:sz w:val="20"/>
              </w:rPr>
              <w:t xml:space="preserve"> </w:t>
            </w:r>
            <w:r w:rsidRPr="007311C5">
              <w:rPr>
                <w:rFonts w:asciiTheme="majorBidi" w:hAnsiTheme="majorBidi"/>
                <w:sz w:val="20"/>
              </w:rPr>
              <w:t>000</w:t>
            </w:r>
          </w:p>
        </w:tc>
      </w:tr>
      <w:tr w:rsidR="007940A5" w:rsidRPr="002F422F" w14:paraId="714B151A" w14:textId="77777777" w:rsidTr="00176685">
        <w:trPr>
          <w:trHeight w:val="66"/>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0CE349"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2.4</w:t>
            </w:r>
          </w:p>
        </w:tc>
        <w:tc>
          <w:tcPr>
            <w:tcW w:w="2382" w:type="pct"/>
            <w:tcBorders>
              <w:top w:val="nil"/>
              <w:left w:val="nil"/>
              <w:bottom w:val="single" w:sz="4" w:space="0" w:color="auto"/>
              <w:right w:val="single" w:sz="4" w:space="0" w:color="auto"/>
            </w:tcBorders>
            <w:shd w:val="clear" w:color="auto" w:fill="auto"/>
          </w:tcPr>
          <w:p w14:paraId="187850F2"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color w:val="0D0D0D" w:themeColor="text1" w:themeTint="F2"/>
                <w:sz w:val="20"/>
                <w:lang w:val="fr-CH"/>
              </w:rPr>
              <w:t>Coûts d’appui pour l’agence de coopération ($ US)</w:t>
            </w:r>
          </w:p>
        </w:tc>
        <w:tc>
          <w:tcPr>
            <w:tcW w:w="375" w:type="pct"/>
            <w:tcBorders>
              <w:top w:val="nil"/>
              <w:left w:val="nil"/>
              <w:bottom w:val="single" w:sz="4" w:space="0" w:color="auto"/>
              <w:right w:val="single" w:sz="4" w:space="0" w:color="auto"/>
            </w:tcBorders>
          </w:tcPr>
          <w:p w14:paraId="5AC61D31"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2</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340</w:t>
            </w:r>
          </w:p>
        </w:tc>
        <w:tc>
          <w:tcPr>
            <w:tcW w:w="344" w:type="pct"/>
            <w:tcBorders>
              <w:top w:val="nil"/>
              <w:left w:val="nil"/>
              <w:bottom w:val="single" w:sz="4" w:space="0" w:color="auto"/>
              <w:right w:val="single" w:sz="4" w:space="0" w:color="auto"/>
            </w:tcBorders>
          </w:tcPr>
          <w:p w14:paraId="7D5AD35D"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206B8C93"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344" w:type="pct"/>
            <w:tcBorders>
              <w:top w:val="nil"/>
              <w:left w:val="nil"/>
              <w:bottom w:val="single" w:sz="4" w:space="0" w:color="auto"/>
              <w:right w:val="single" w:sz="4" w:space="0" w:color="auto"/>
            </w:tcBorders>
          </w:tcPr>
          <w:p w14:paraId="58FCAB8F"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1</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690</w:t>
            </w:r>
          </w:p>
        </w:tc>
        <w:tc>
          <w:tcPr>
            <w:tcW w:w="344" w:type="pct"/>
            <w:tcBorders>
              <w:top w:val="nil"/>
              <w:left w:val="nil"/>
              <w:bottom w:val="single" w:sz="4" w:space="0" w:color="auto"/>
              <w:right w:val="single" w:sz="4" w:space="0" w:color="auto"/>
            </w:tcBorders>
          </w:tcPr>
          <w:p w14:paraId="704E63B7"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279" w:type="pct"/>
            <w:tcBorders>
              <w:top w:val="nil"/>
              <w:left w:val="nil"/>
              <w:bottom w:val="single" w:sz="4" w:space="0" w:color="auto"/>
              <w:right w:val="single" w:sz="4" w:space="0" w:color="auto"/>
            </w:tcBorders>
          </w:tcPr>
          <w:p w14:paraId="0A544A5C"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5EB56E08"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4</w:t>
            </w:r>
            <w:r>
              <w:rPr>
                <w:rFonts w:asciiTheme="majorBidi" w:hAnsiTheme="majorBidi" w:cstheme="majorBidi"/>
                <w:sz w:val="20"/>
                <w:szCs w:val="20"/>
              </w:rPr>
              <w:t xml:space="preserve"> </w:t>
            </w:r>
            <w:r w:rsidRPr="002545BB">
              <w:rPr>
                <w:rFonts w:asciiTheme="majorBidi" w:hAnsiTheme="majorBidi" w:cstheme="majorBidi"/>
                <w:sz w:val="20"/>
                <w:szCs w:val="20"/>
              </w:rPr>
              <w:t>030</w:t>
            </w:r>
          </w:p>
        </w:tc>
      </w:tr>
      <w:tr w:rsidR="007940A5" w:rsidRPr="002F422F" w14:paraId="52381CAE" w14:textId="77777777" w:rsidTr="00176685">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756B5F"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3.1</w:t>
            </w:r>
          </w:p>
        </w:tc>
        <w:tc>
          <w:tcPr>
            <w:tcW w:w="2382" w:type="pct"/>
            <w:tcBorders>
              <w:top w:val="nil"/>
              <w:left w:val="nil"/>
              <w:bottom w:val="single" w:sz="4" w:space="0" w:color="auto"/>
              <w:right w:val="single" w:sz="4" w:space="0" w:color="auto"/>
            </w:tcBorders>
          </w:tcPr>
          <w:p w14:paraId="7BA50F1F"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Total du financement convenu ($ US)</w:t>
            </w:r>
          </w:p>
        </w:tc>
        <w:tc>
          <w:tcPr>
            <w:tcW w:w="375" w:type="pct"/>
            <w:tcBorders>
              <w:top w:val="nil"/>
              <w:left w:val="nil"/>
              <w:bottom w:val="single" w:sz="4" w:space="0" w:color="auto"/>
              <w:right w:val="single" w:sz="4" w:space="0" w:color="auto"/>
            </w:tcBorders>
          </w:tcPr>
          <w:p w14:paraId="064222E2"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82</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000</w:t>
            </w:r>
          </w:p>
        </w:tc>
        <w:tc>
          <w:tcPr>
            <w:tcW w:w="344" w:type="pct"/>
            <w:tcBorders>
              <w:top w:val="nil"/>
              <w:left w:val="nil"/>
              <w:bottom w:val="single" w:sz="4" w:space="0" w:color="auto"/>
              <w:right w:val="single" w:sz="4" w:space="0" w:color="auto"/>
            </w:tcBorders>
          </w:tcPr>
          <w:p w14:paraId="3240ECED"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7FCE1C1B"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4" w:type="pct"/>
            <w:tcBorders>
              <w:top w:val="nil"/>
              <w:left w:val="nil"/>
              <w:bottom w:val="single" w:sz="4" w:space="0" w:color="auto"/>
              <w:right w:val="single" w:sz="4" w:space="0" w:color="auto"/>
            </w:tcBorders>
          </w:tcPr>
          <w:p w14:paraId="21193A1C"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63</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000</w:t>
            </w:r>
          </w:p>
        </w:tc>
        <w:tc>
          <w:tcPr>
            <w:tcW w:w="344" w:type="pct"/>
            <w:tcBorders>
              <w:top w:val="nil"/>
              <w:left w:val="nil"/>
              <w:bottom w:val="single" w:sz="4" w:space="0" w:color="auto"/>
              <w:right w:val="single" w:sz="4" w:space="0" w:color="auto"/>
            </w:tcBorders>
          </w:tcPr>
          <w:p w14:paraId="5FD71937"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279" w:type="pct"/>
            <w:tcBorders>
              <w:top w:val="nil"/>
              <w:left w:val="nil"/>
              <w:bottom w:val="single" w:sz="4" w:space="0" w:color="auto"/>
              <w:right w:val="single" w:sz="4" w:space="0" w:color="auto"/>
            </w:tcBorders>
          </w:tcPr>
          <w:p w14:paraId="59EF330A"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4885DB3A"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145</w:t>
            </w:r>
            <w:r>
              <w:rPr>
                <w:rFonts w:asciiTheme="majorBidi" w:hAnsiTheme="majorBidi" w:cstheme="majorBidi"/>
                <w:sz w:val="20"/>
              </w:rPr>
              <w:t xml:space="preserve"> </w:t>
            </w:r>
            <w:r w:rsidRPr="007311C5">
              <w:rPr>
                <w:rFonts w:asciiTheme="majorBidi" w:hAnsiTheme="majorBidi"/>
                <w:sz w:val="20"/>
              </w:rPr>
              <w:t>000</w:t>
            </w:r>
          </w:p>
        </w:tc>
      </w:tr>
      <w:tr w:rsidR="007940A5" w:rsidRPr="002F422F" w14:paraId="7201F3A1" w14:textId="77777777" w:rsidTr="00176685">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B12C88"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3.2</w:t>
            </w:r>
          </w:p>
        </w:tc>
        <w:tc>
          <w:tcPr>
            <w:tcW w:w="2382" w:type="pct"/>
            <w:tcBorders>
              <w:top w:val="nil"/>
              <w:left w:val="nil"/>
              <w:bottom w:val="single" w:sz="4" w:space="0" w:color="auto"/>
              <w:right w:val="single" w:sz="4" w:space="0" w:color="auto"/>
            </w:tcBorders>
          </w:tcPr>
          <w:p w14:paraId="210637C6"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Total des coûts d’appui ($ US)</w:t>
            </w:r>
          </w:p>
        </w:tc>
        <w:tc>
          <w:tcPr>
            <w:tcW w:w="375" w:type="pct"/>
            <w:tcBorders>
              <w:top w:val="nil"/>
              <w:left w:val="nil"/>
              <w:bottom w:val="single" w:sz="4" w:space="0" w:color="auto"/>
              <w:right w:val="single" w:sz="4" w:space="0" w:color="auto"/>
            </w:tcBorders>
          </w:tcPr>
          <w:p w14:paraId="06965CA8"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10</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660</w:t>
            </w:r>
          </w:p>
        </w:tc>
        <w:tc>
          <w:tcPr>
            <w:tcW w:w="344" w:type="pct"/>
            <w:tcBorders>
              <w:top w:val="nil"/>
              <w:left w:val="nil"/>
              <w:bottom w:val="single" w:sz="4" w:space="0" w:color="auto"/>
              <w:right w:val="single" w:sz="4" w:space="0" w:color="auto"/>
            </w:tcBorders>
          </w:tcPr>
          <w:p w14:paraId="516D5593"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6A78B93F"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344" w:type="pct"/>
            <w:tcBorders>
              <w:top w:val="nil"/>
              <w:left w:val="nil"/>
              <w:bottom w:val="single" w:sz="4" w:space="0" w:color="auto"/>
              <w:right w:val="single" w:sz="4" w:space="0" w:color="auto"/>
            </w:tcBorders>
          </w:tcPr>
          <w:p w14:paraId="3467A5B7"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8</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190</w:t>
            </w:r>
          </w:p>
        </w:tc>
        <w:tc>
          <w:tcPr>
            <w:tcW w:w="344" w:type="pct"/>
            <w:tcBorders>
              <w:top w:val="nil"/>
              <w:left w:val="nil"/>
              <w:bottom w:val="single" w:sz="4" w:space="0" w:color="auto"/>
              <w:right w:val="single" w:sz="4" w:space="0" w:color="auto"/>
            </w:tcBorders>
          </w:tcPr>
          <w:p w14:paraId="074D32AD"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279" w:type="pct"/>
            <w:tcBorders>
              <w:top w:val="nil"/>
              <w:left w:val="nil"/>
              <w:bottom w:val="single" w:sz="4" w:space="0" w:color="auto"/>
              <w:right w:val="single" w:sz="4" w:space="0" w:color="auto"/>
            </w:tcBorders>
          </w:tcPr>
          <w:p w14:paraId="379DDE7B"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3E6CE109"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18</w:t>
            </w:r>
            <w:r>
              <w:rPr>
                <w:rFonts w:asciiTheme="majorBidi" w:hAnsiTheme="majorBidi" w:cstheme="majorBidi"/>
                <w:sz w:val="20"/>
                <w:szCs w:val="20"/>
              </w:rPr>
              <w:t xml:space="preserve"> </w:t>
            </w:r>
            <w:r w:rsidRPr="002545BB">
              <w:rPr>
                <w:rFonts w:asciiTheme="majorBidi" w:hAnsiTheme="majorBidi" w:cstheme="majorBidi"/>
                <w:sz w:val="20"/>
                <w:szCs w:val="20"/>
              </w:rPr>
              <w:t>850</w:t>
            </w:r>
          </w:p>
        </w:tc>
      </w:tr>
      <w:tr w:rsidR="007940A5" w:rsidRPr="002F422F" w14:paraId="590FE79C" w14:textId="77777777" w:rsidTr="00176685">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EC4DC4"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3.3</w:t>
            </w:r>
          </w:p>
        </w:tc>
        <w:tc>
          <w:tcPr>
            <w:tcW w:w="2382" w:type="pct"/>
            <w:tcBorders>
              <w:top w:val="nil"/>
              <w:left w:val="nil"/>
              <w:bottom w:val="single" w:sz="4" w:space="0" w:color="auto"/>
              <w:right w:val="single" w:sz="4" w:space="0" w:color="auto"/>
            </w:tcBorders>
            <w:hideMark/>
          </w:tcPr>
          <w:p w14:paraId="37702FCC"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Total des coûts convenus ($ US)</w:t>
            </w:r>
          </w:p>
        </w:tc>
        <w:tc>
          <w:tcPr>
            <w:tcW w:w="375" w:type="pct"/>
            <w:tcBorders>
              <w:top w:val="nil"/>
              <w:left w:val="nil"/>
              <w:bottom w:val="single" w:sz="4" w:space="0" w:color="auto"/>
              <w:right w:val="single" w:sz="4" w:space="0" w:color="auto"/>
            </w:tcBorders>
          </w:tcPr>
          <w:p w14:paraId="65E6658C"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92</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660</w:t>
            </w:r>
          </w:p>
        </w:tc>
        <w:tc>
          <w:tcPr>
            <w:tcW w:w="344" w:type="pct"/>
            <w:tcBorders>
              <w:top w:val="nil"/>
              <w:left w:val="nil"/>
              <w:bottom w:val="single" w:sz="4" w:space="0" w:color="auto"/>
              <w:right w:val="single" w:sz="4" w:space="0" w:color="auto"/>
            </w:tcBorders>
          </w:tcPr>
          <w:p w14:paraId="52D28DCA"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729667BB"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344" w:type="pct"/>
            <w:tcBorders>
              <w:top w:val="nil"/>
              <w:left w:val="nil"/>
              <w:bottom w:val="single" w:sz="4" w:space="0" w:color="auto"/>
              <w:right w:val="single" w:sz="4" w:space="0" w:color="auto"/>
            </w:tcBorders>
          </w:tcPr>
          <w:p w14:paraId="0F16599D"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71</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190</w:t>
            </w:r>
          </w:p>
        </w:tc>
        <w:tc>
          <w:tcPr>
            <w:tcW w:w="344" w:type="pct"/>
            <w:tcBorders>
              <w:top w:val="nil"/>
              <w:left w:val="nil"/>
              <w:bottom w:val="single" w:sz="4" w:space="0" w:color="auto"/>
              <w:right w:val="single" w:sz="4" w:space="0" w:color="auto"/>
            </w:tcBorders>
          </w:tcPr>
          <w:p w14:paraId="67788611"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rPr>
              <w:t>0</w:t>
            </w:r>
          </w:p>
        </w:tc>
        <w:tc>
          <w:tcPr>
            <w:tcW w:w="279" w:type="pct"/>
            <w:tcBorders>
              <w:top w:val="nil"/>
              <w:left w:val="nil"/>
              <w:bottom w:val="single" w:sz="4" w:space="0" w:color="auto"/>
              <w:right w:val="single" w:sz="4" w:space="0" w:color="auto"/>
            </w:tcBorders>
          </w:tcPr>
          <w:p w14:paraId="15BC368F"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7085D381" w14:textId="77777777" w:rsidR="007940A5" w:rsidRPr="002F422F" w:rsidRDefault="007940A5" w:rsidP="00F770BC">
            <w:pPr>
              <w:suppressAutoHyphens/>
              <w:spacing w:after="20"/>
              <w:jc w:val="right"/>
              <w:rPr>
                <w:rFonts w:asciiTheme="majorBidi" w:hAnsiTheme="majorBidi" w:cstheme="majorBidi"/>
                <w:sz w:val="20"/>
                <w:szCs w:val="20"/>
              </w:rPr>
            </w:pPr>
            <w:r w:rsidRPr="002545BB">
              <w:rPr>
                <w:rFonts w:asciiTheme="majorBidi" w:hAnsiTheme="majorBidi" w:cstheme="majorBidi"/>
                <w:sz w:val="20"/>
                <w:szCs w:val="20"/>
                <w:lang w:eastAsia="en-CA"/>
              </w:rPr>
              <w:t>163</w:t>
            </w:r>
            <w:r>
              <w:rPr>
                <w:rFonts w:asciiTheme="majorBidi" w:hAnsiTheme="majorBidi" w:cstheme="majorBidi"/>
                <w:sz w:val="20"/>
                <w:szCs w:val="20"/>
                <w:lang w:eastAsia="en-CA"/>
              </w:rPr>
              <w:t xml:space="preserve"> </w:t>
            </w:r>
            <w:r w:rsidRPr="002545BB">
              <w:rPr>
                <w:rFonts w:asciiTheme="majorBidi" w:hAnsiTheme="majorBidi" w:cstheme="majorBidi"/>
                <w:sz w:val="20"/>
                <w:szCs w:val="20"/>
                <w:lang w:eastAsia="en-CA"/>
              </w:rPr>
              <w:t>850</w:t>
            </w:r>
          </w:p>
        </w:tc>
      </w:tr>
    </w:tbl>
    <w:p w14:paraId="52352D27" w14:textId="77777777" w:rsidR="007940A5" w:rsidRPr="007940A5" w:rsidRDefault="007940A5" w:rsidP="007940A5">
      <w:pPr>
        <w:shd w:val="clear" w:color="auto" w:fill="FFFFFF" w:themeFill="background1"/>
        <w:spacing w:before="360"/>
        <w:rPr>
          <w:b/>
          <w:bCs/>
          <w:lang w:val="fr-CH"/>
        </w:rPr>
      </w:pPr>
      <w:r w:rsidRPr="007940A5">
        <w:rPr>
          <w:b/>
          <w:lang w:val="fr-CH"/>
        </w:rPr>
        <w:t>Plan de gestion de l’élimination des HCFC (phase II)</w:t>
      </w:r>
    </w:p>
    <w:tbl>
      <w:tblPr>
        <w:tblW w:w="5000" w:type="pct"/>
        <w:tblLook w:val="04A0" w:firstRow="1" w:lastRow="0" w:firstColumn="1" w:lastColumn="0" w:noHBand="0" w:noVBand="1"/>
      </w:tblPr>
      <w:tblGrid>
        <w:gridCol w:w="673"/>
        <w:gridCol w:w="6763"/>
        <w:gridCol w:w="1350"/>
        <w:gridCol w:w="1260"/>
        <w:gridCol w:w="1171"/>
        <w:gridCol w:w="1171"/>
        <w:gridCol w:w="989"/>
        <w:gridCol w:w="1044"/>
      </w:tblGrid>
      <w:tr w:rsidR="008B1563" w:rsidRPr="002F422F" w14:paraId="13CBE623" w14:textId="77777777" w:rsidTr="00176685">
        <w:trPr>
          <w:trHeight w:val="65"/>
        </w:trPr>
        <w:tc>
          <w:tcPr>
            <w:tcW w:w="23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D121712" w14:textId="77777777" w:rsidR="007940A5" w:rsidRPr="002F422F" w:rsidRDefault="007940A5" w:rsidP="00F770BC">
            <w:pPr>
              <w:suppressAutoHyphens/>
              <w:spacing w:after="20"/>
              <w:jc w:val="center"/>
              <w:rPr>
                <w:rFonts w:asciiTheme="majorBidi" w:hAnsiTheme="majorBidi" w:cstheme="majorBidi"/>
                <w:b/>
                <w:bCs/>
                <w:sz w:val="20"/>
                <w:szCs w:val="20"/>
              </w:rPr>
            </w:pPr>
            <w:r w:rsidRPr="00DC3CDF">
              <w:rPr>
                <w:rFonts w:asciiTheme="majorBidi" w:hAnsiTheme="majorBidi"/>
                <w:b/>
                <w:sz w:val="20"/>
              </w:rPr>
              <w:t>Point</w:t>
            </w:r>
          </w:p>
        </w:tc>
        <w:tc>
          <w:tcPr>
            <w:tcW w:w="2345" w:type="pct"/>
            <w:tcBorders>
              <w:top w:val="single" w:sz="4" w:space="0" w:color="auto"/>
              <w:left w:val="nil"/>
              <w:bottom w:val="single" w:sz="4" w:space="0" w:color="auto"/>
              <w:right w:val="single" w:sz="4" w:space="0" w:color="auto"/>
            </w:tcBorders>
            <w:vAlign w:val="center"/>
            <w:hideMark/>
          </w:tcPr>
          <w:p w14:paraId="1A0BE894"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468" w:type="pct"/>
            <w:tcBorders>
              <w:top w:val="single" w:sz="4" w:space="0" w:color="auto"/>
              <w:left w:val="single" w:sz="4" w:space="0" w:color="auto"/>
              <w:bottom w:val="single" w:sz="4" w:space="0" w:color="auto"/>
              <w:right w:val="single" w:sz="4" w:space="0" w:color="auto"/>
            </w:tcBorders>
            <w:vAlign w:val="center"/>
            <w:hideMark/>
          </w:tcPr>
          <w:p w14:paraId="55E643D7"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37" w:type="pct"/>
            <w:tcBorders>
              <w:top w:val="single" w:sz="4" w:space="0" w:color="auto"/>
              <w:left w:val="nil"/>
              <w:bottom w:val="single" w:sz="4" w:space="0" w:color="auto"/>
              <w:right w:val="single" w:sz="4" w:space="0" w:color="auto"/>
            </w:tcBorders>
            <w:vAlign w:val="center"/>
            <w:hideMark/>
          </w:tcPr>
          <w:p w14:paraId="7DC57348" w14:textId="77777777" w:rsidR="007940A5" w:rsidRPr="002F422F" w:rsidRDefault="007940A5" w:rsidP="00F770BC">
            <w:pPr>
              <w:suppressAutoHyphens/>
              <w:spacing w:after="20"/>
              <w:ind w:left="-115"/>
              <w:jc w:val="center"/>
              <w:rPr>
                <w:rFonts w:asciiTheme="majorBidi" w:hAnsiTheme="majorBidi" w:cstheme="majorBidi"/>
                <w:b/>
                <w:bCs/>
                <w:sz w:val="20"/>
                <w:szCs w:val="20"/>
              </w:rPr>
            </w:pPr>
            <w:r>
              <w:rPr>
                <w:rFonts w:asciiTheme="majorBidi" w:hAnsiTheme="majorBidi"/>
                <w:b/>
                <w:sz w:val="20"/>
              </w:rPr>
              <w:t>2025-2026</w:t>
            </w:r>
          </w:p>
        </w:tc>
        <w:tc>
          <w:tcPr>
            <w:tcW w:w="406" w:type="pct"/>
            <w:tcBorders>
              <w:top w:val="single" w:sz="4" w:space="0" w:color="auto"/>
              <w:left w:val="nil"/>
              <w:bottom w:val="single" w:sz="4" w:space="0" w:color="auto"/>
              <w:right w:val="single" w:sz="4" w:space="0" w:color="auto"/>
            </w:tcBorders>
            <w:vAlign w:val="center"/>
            <w:hideMark/>
          </w:tcPr>
          <w:p w14:paraId="1AE48BBE" w14:textId="77777777" w:rsidR="007940A5" w:rsidRPr="002F422F" w:rsidRDefault="007940A5" w:rsidP="00F770BC">
            <w:pPr>
              <w:suppressAutoHyphens/>
              <w:spacing w:after="20"/>
              <w:ind w:left="-115"/>
              <w:jc w:val="center"/>
              <w:rPr>
                <w:rFonts w:asciiTheme="majorBidi" w:hAnsiTheme="majorBidi" w:cstheme="majorBidi"/>
                <w:b/>
                <w:bCs/>
                <w:sz w:val="20"/>
                <w:szCs w:val="20"/>
              </w:rPr>
            </w:pPr>
            <w:r>
              <w:rPr>
                <w:rFonts w:asciiTheme="majorBidi" w:hAnsiTheme="majorBidi"/>
                <w:b/>
                <w:sz w:val="20"/>
              </w:rPr>
              <w:t>2027</w:t>
            </w:r>
          </w:p>
        </w:tc>
        <w:tc>
          <w:tcPr>
            <w:tcW w:w="406" w:type="pct"/>
            <w:tcBorders>
              <w:top w:val="single" w:sz="4" w:space="0" w:color="auto"/>
              <w:left w:val="nil"/>
              <w:bottom w:val="single" w:sz="4" w:space="0" w:color="auto"/>
              <w:right w:val="single" w:sz="4" w:space="0" w:color="auto"/>
            </w:tcBorders>
            <w:vAlign w:val="center"/>
            <w:hideMark/>
          </w:tcPr>
          <w:p w14:paraId="4CD1B1CB" w14:textId="77777777" w:rsidR="007940A5" w:rsidRPr="002F422F" w:rsidRDefault="007940A5" w:rsidP="00F770BC">
            <w:pPr>
              <w:suppressAutoHyphens/>
              <w:spacing w:after="20"/>
              <w:ind w:left="-115"/>
              <w:jc w:val="center"/>
              <w:rPr>
                <w:rFonts w:asciiTheme="majorBidi" w:hAnsiTheme="majorBidi" w:cstheme="majorBidi"/>
                <w:b/>
                <w:bCs/>
                <w:sz w:val="20"/>
                <w:szCs w:val="20"/>
              </w:rPr>
            </w:pPr>
            <w:r>
              <w:rPr>
                <w:rFonts w:asciiTheme="majorBidi" w:hAnsiTheme="majorBidi"/>
                <w:b/>
                <w:sz w:val="20"/>
              </w:rPr>
              <w:t>2028-2029</w:t>
            </w:r>
          </w:p>
        </w:tc>
        <w:tc>
          <w:tcPr>
            <w:tcW w:w="343" w:type="pct"/>
            <w:tcBorders>
              <w:top w:val="single" w:sz="4" w:space="0" w:color="auto"/>
              <w:left w:val="nil"/>
              <w:bottom w:val="single" w:sz="4" w:space="0" w:color="auto"/>
              <w:right w:val="single" w:sz="4" w:space="0" w:color="auto"/>
            </w:tcBorders>
            <w:vAlign w:val="center"/>
            <w:hideMark/>
          </w:tcPr>
          <w:p w14:paraId="239E944F" w14:textId="77777777" w:rsidR="007940A5" w:rsidRPr="002F422F" w:rsidRDefault="007940A5" w:rsidP="00F770BC">
            <w:pPr>
              <w:suppressAutoHyphens/>
              <w:spacing w:after="20"/>
              <w:ind w:left="-115"/>
              <w:jc w:val="center"/>
              <w:rPr>
                <w:rFonts w:asciiTheme="majorBidi" w:hAnsiTheme="majorBidi" w:cstheme="majorBidi"/>
                <w:b/>
                <w:bCs/>
                <w:sz w:val="20"/>
                <w:szCs w:val="20"/>
              </w:rPr>
            </w:pPr>
            <w:r>
              <w:rPr>
                <w:rFonts w:asciiTheme="majorBidi" w:hAnsiTheme="majorBidi"/>
                <w:b/>
                <w:sz w:val="20"/>
              </w:rPr>
              <w:t>2030</w:t>
            </w:r>
          </w:p>
        </w:tc>
        <w:tc>
          <w:tcPr>
            <w:tcW w:w="362" w:type="pct"/>
            <w:tcBorders>
              <w:top w:val="single" w:sz="4" w:space="0" w:color="auto"/>
              <w:left w:val="nil"/>
              <w:bottom w:val="single" w:sz="4" w:space="0" w:color="auto"/>
              <w:right w:val="single" w:sz="4" w:space="0" w:color="auto"/>
            </w:tcBorders>
            <w:vAlign w:val="center"/>
            <w:hideMark/>
          </w:tcPr>
          <w:p w14:paraId="15AC7331" w14:textId="77777777" w:rsidR="007940A5" w:rsidRPr="002F422F" w:rsidRDefault="007940A5" w:rsidP="00F770BC">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8B1563" w:rsidRPr="002F422F" w14:paraId="0954B334" w14:textId="77777777" w:rsidTr="00176685">
        <w:trPr>
          <w:trHeight w:val="278"/>
        </w:trPr>
        <w:tc>
          <w:tcPr>
            <w:tcW w:w="23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487D32" w14:textId="77777777" w:rsidR="007940A5" w:rsidRPr="002F422F" w:rsidRDefault="007940A5" w:rsidP="00F770BC">
            <w:pPr>
              <w:suppressAutoHyphens/>
              <w:spacing w:after="20"/>
              <w:ind w:left="-19"/>
              <w:jc w:val="left"/>
              <w:rPr>
                <w:rFonts w:asciiTheme="majorBidi" w:hAnsiTheme="majorBidi" w:cstheme="majorBidi"/>
                <w:sz w:val="20"/>
                <w:szCs w:val="20"/>
              </w:rPr>
            </w:pPr>
            <w:r>
              <w:rPr>
                <w:rFonts w:asciiTheme="majorBidi" w:hAnsiTheme="majorBidi"/>
                <w:sz w:val="20"/>
              </w:rPr>
              <w:t>1.1</w:t>
            </w:r>
          </w:p>
        </w:tc>
        <w:tc>
          <w:tcPr>
            <w:tcW w:w="2345" w:type="pct"/>
            <w:tcBorders>
              <w:top w:val="nil"/>
              <w:left w:val="nil"/>
              <w:bottom w:val="single" w:sz="4" w:space="0" w:color="auto"/>
              <w:right w:val="single" w:sz="4" w:space="0" w:color="auto"/>
            </w:tcBorders>
            <w:hideMark/>
          </w:tcPr>
          <w:p w14:paraId="47F7AEA5"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Calendrier de réduction des substances du groupe I de l’annexe C du Protocole de Montréal (tonnes PAO)</w:t>
            </w:r>
          </w:p>
        </w:tc>
        <w:tc>
          <w:tcPr>
            <w:tcW w:w="468" w:type="pct"/>
            <w:tcBorders>
              <w:top w:val="single" w:sz="4" w:space="0" w:color="auto"/>
              <w:left w:val="single" w:sz="4" w:space="0" w:color="auto"/>
              <w:bottom w:val="single" w:sz="4" w:space="0" w:color="auto"/>
              <w:right w:val="single" w:sz="4" w:space="0" w:color="auto"/>
            </w:tcBorders>
          </w:tcPr>
          <w:p w14:paraId="03F3D4B9" w14:textId="77777777" w:rsidR="007940A5" w:rsidRPr="002F422F" w:rsidRDefault="007940A5" w:rsidP="00F770BC">
            <w:pPr>
              <w:suppressAutoHyphens/>
              <w:spacing w:after="20"/>
              <w:ind w:left="-90" w:right="-6"/>
              <w:jc w:val="right"/>
              <w:rPr>
                <w:rFonts w:asciiTheme="majorBidi" w:hAnsiTheme="majorBidi" w:cstheme="majorBidi"/>
                <w:sz w:val="20"/>
                <w:szCs w:val="20"/>
              </w:rPr>
            </w:pPr>
            <w:r w:rsidRPr="002C375A">
              <w:rPr>
                <w:rFonts w:asciiTheme="majorBidi" w:hAnsiTheme="majorBidi" w:cstheme="majorBidi"/>
                <w:sz w:val="20"/>
                <w:szCs w:val="20"/>
                <w:lang w:eastAsia="en-CA"/>
              </w:rPr>
              <w:t>2</w:t>
            </w:r>
            <w:r>
              <w:rPr>
                <w:rFonts w:asciiTheme="majorBidi" w:hAnsiTheme="majorBidi" w:cstheme="majorBidi"/>
                <w:sz w:val="20"/>
                <w:szCs w:val="20"/>
                <w:lang w:eastAsia="en-CA"/>
              </w:rPr>
              <w:t>,</w:t>
            </w:r>
            <w:r w:rsidRPr="002C375A">
              <w:rPr>
                <w:rFonts w:asciiTheme="majorBidi" w:hAnsiTheme="majorBidi" w:cstheme="majorBidi"/>
                <w:sz w:val="20"/>
                <w:szCs w:val="20"/>
                <w:lang w:eastAsia="en-CA"/>
              </w:rPr>
              <w:t>28</w:t>
            </w:r>
          </w:p>
        </w:tc>
        <w:tc>
          <w:tcPr>
            <w:tcW w:w="437" w:type="pct"/>
            <w:tcBorders>
              <w:top w:val="nil"/>
              <w:left w:val="nil"/>
              <w:bottom w:val="single" w:sz="4" w:space="0" w:color="auto"/>
              <w:right w:val="single" w:sz="4" w:space="0" w:color="auto"/>
            </w:tcBorders>
          </w:tcPr>
          <w:p w14:paraId="3C347C72" w14:textId="77777777" w:rsidR="007940A5" w:rsidRPr="002F422F" w:rsidRDefault="007940A5" w:rsidP="00F770BC">
            <w:pPr>
              <w:suppressAutoHyphens/>
              <w:spacing w:after="20"/>
              <w:ind w:left="-115"/>
              <w:jc w:val="right"/>
              <w:rPr>
                <w:rFonts w:asciiTheme="majorBidi" w:hAnsiTheme="majorBidi" w:cstheme="majorBidi"/>
                <w:sz w:val="20"/>
                <w:szCs w:val="20"/>
              </w:rPr>
            </w:pPr>
            <w:r w:rsidRPr="002C375A">
              <w:rPr>
                <w:rFonts w:asciiTheme="majorBidi" w:hAnsiTheme="majorBidi" w:cstheme="majorBidi"/>
                <w:sz w:val="20"/>
                <w:szCs w:val="20"/>
                <w:lang w:eastAsia="en-CA"/>
              </w:rPr>
              <w:t>1</w:t>
            </w:r>
            <w:r>
              <w:rPr>
                <w:rFonts w:asciiTheme="majorBidi" w:hAnsiTheme="majorBidi" w:cstheme="majorBidi"/>
                <w:sz w:val="20"/>
                <w:szCs w:val="20"/>
                <w:lang w:eastAsia="en-CA"/>
              </w:rPr>
              <w:t>,</w:t>
            </w:r>
            <w:r w:rsidRPr="002C375A">
              <w:rPr>
                <w:rFonts w:asciiTheme="majorBidi" w:hAnsiTheme="majorBidi" w:cstheme="majorBidi"/>
                <w:sz w:val="20"/>
                <w:szCs w:val="20"/>
                <w:lang w:eastAsia="en-CA"/>
              </w:rPr>
              <w:t>14</w:t>
            </w:r>
          </w:p>
        </w:tc>
        <w:tc>
          <w:tcPr>
            <w:tcW w:w="406" w:type="pct"/>
            <w:tcBorders>
              <w:top w:val="nil"/>
              <w:left w:val="nil"/>
              <w:bottom w:val="single" w:sz="4" w:space="0" w:color="auto"/>
              <w:right w:val="single" w:sz="4" w:space="0" w:color="auto"/>
            </w:tcBorders>
          </w:tcPr>
          <w:p w14:paraId="449706F1" w14:textId="77777777" w:rsidR="007940A5" w:rsidRPr="002F422F" w:rsidRDefault="007940A5" w:rsidP="00F770BC">
            <w:pPr>
              <w:suppressAutoHyphens/>
              <w:spacing w:after="20"/>
              <w:ind w:left="-115"/>
              <w:jc w:val="right"/>
              <w:rPr>
                <w:rFonts w:asciiTheme="majorBidi" w:hAnsiTheme="majorBidi" w:cstheme="majorBidi"/>
                <w:sz w:val="20"/>
                <w:szCs w:val="20"/>
              </w:rPr>
            </w:pPr>
            <w:r w:rsidRPr="00854466">
              <w:rPr>
                <w:rFonts w:asciiTheme="majorBidi" w:hAnsiTheme="majorBidi" w:cstheme="majorBidi"/>
                <w:sz w:val="20"/>
                <w:szCs w:val="20"/>
                <w:lang w:eastAsia="en-CA"/>
              </w:rPr>
              <w:t>1,14</w:t>
            </w:r>
          </w:p>
        </w:tc>
        <w:tc>
          <w:tcPr>
            <w:tcW w:w="406" w:type="pct"/>
            <w:tcBorders>
              <w:top w:val="nil"/>
              <w:left w:val="nil"/>
              <w:bottom w:val="single" w:sz="4" w:space="0" w:color="auto"/>
              <w:right w:val="single" w:sz="4" w:space="0" w:color="auto"/>
            </w:tcBorders>
          </w:tcPr>
          <w:p w14:paraId="70F22A1C" w14:textId="77777777" w:rsidR="007940A5" w:rsidRPr="002F422F" w:rsidRDefault="007940A5" w:rsidP="00F770BC">
            <w:pPr>
              <w:suppressAutoHyphens/>
              <w:spacing w:after="20"/>
              <w:ind w:left="-115" w:right="-33"/>
              <w:jc w:val="right"/>
              <w:rPr>
                <w:rFonts w:asciiTheme="majorBidi" w:hAnsiTheme="majorBidi" w:cstheme="majorBidi"/>
                <w:sz w:val="20"/>
                <w:szCs w:val="20"/>
              </w:rPr>
            </w:pPr>
            <w:r w:rsidRPr="00854466">
              <w:rPr>
                <w:rFonts w:asciiTheme="majorBidi" w:hAnsiTheme="majorBidi" w:cstheme="majorBidi"/>
                <w:sz w:val="20"/>
                <w:szCs w:val="20"/>
                <w:lang w:eastAsia="en-CA"/>
              </w:rPr>
              <w:t>1,14</w:t>
            </w:r>
          </w:p>
        </w:tc>
        <w:tc>
          <w:tcPr>
            <w:tcW w:w="343" w:type="pct"/>
            <w:tcBorders>
              <w:top w:val="nil"/>
              <w:left w:val="nil"/>
              <w:bottom w:val="single" w:sz="4" w:space="0" w:color="auto"/>
              <w:right w:val="single" w:sz="4" w:space="0" w:color="auto"/>
            </w:tcBorders>
            <w:shd w:val="clear" w:color="auto" w:fill="FFFFFF" w:themeFill="background1"/>
          </w:tcPr>
          <w:p w14:paraId="154656DB" w14:textId="77777777" w:rsidR="007940A5" w:rsidRPr="002F422F" w:rsidRDefault="007940A5" w:rsidP="00F770BC">
            <w:pPr>
              <w:suppressAutoHyphens/>
              <w:spacing w:after="20"/>
              <w:ind w:left="-115"/>
              <w:jc w:val="right"/>
              <w:rPr>
                <w:rFonts w:asciiTheme="majorBidi" w:hAnsiTheme="majorBidi" w:cstheme="majorBidi"/>
                <w:sz w:val="20"/>
                <w:szCs w:val="20"/>
              </w:rPr>
            </w:pPr>
            <w:r>
              <w:rPr>
                <w:rFonts w:asciiTheme="majorBidi" w:hAnsiTheme="majorBidi" w:cstheme="majorBidi"/>
                <w:sz w:val="20"/>
                <w:szCs w:val="20"/>
                <w:lang w:eastAsia="en-CA"/>
              </w:rPr>
              <w:t>0</w:t>
            </w:r>
          </w:p>
        </w:tc>
        <w:tc>
          <w:tcPr>
            <w:tcW w:w="362" w:type="pct"/>
            <w:tcBorders>
              <w:top w:val="nil"/>
              <w:left w:val="nil"/>
              <w:bottom w:val="single" w:sz="4" w:space="0" w:color="auto"/>
              <w:right w:val="single" w:sz="4" w:space="0" w:color="auto"/>
            </w:tcBorders>
            <w:shd w:val="clear" w:color="auto" w:fill="FFFFFF" w:themeFill="background1"/>
          </w:tcPr>
          <w:p w14:paraId="467ECB93" w14:textId="77777777" w:rsidR="007940A5" w:rsidRPr="002F422F" w:rsidRDefault="007940A5" w:rsidP="00F770BC">
            <w:pPr>
              <w:suppressAutoHyphens/>
              <w:spacing w:after="20"/>
              <w:jc w:val="right"/>
              <w:rPr>
                <w:rFonts w:asciiTheme="majorBidi" w:hAnsiTheme="majorBidi" w:cstheme="majorBidi"/>
                <w:sz w:val="20"/>
                <w:szCs w:val="20"/>
              </w:rPr>
            </w:pPr>
            <w:r>
              <w:rPr>
                <w:rFonts w:asciiTheme="majorBidi" w:hAnsiTheme="majorBidi" w:cstheme="majorBidi"/>
                <w:sz w:val="20"/>
                <w:szCs w:val="20"/>
              </w:rPr>
              <w:t>s.o.</w:t>
            </w:r>
          </w:p>
        </w:tc>
      </w:tr>
      <w:tr w:rsidR="008B1563" w:rsidRPr="002F422F" w14:paraId="4AF8773A" w14:textId="77777777" w:rsidTr="00176685">
        <w:trPr>
          <w:trHeight w:val="278"/>
        </w:trPr>
        <w:tc>
          <w:tcPr>
            <w:tcW w:w="23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6B7B7B" w14:textId="77777777" w:rsidR="007940A5" w:rsidRPr="002F422F" w:rsidRDefault="007940A5" w:rsidP="00F770BC">
            <w:pPr>
              <w:suppressAutoHyphens/>
              <w:spacing w:after="20"/>
              <w:ind w:left="-19"/>
              <w:jc w:val="left"/>
              <w:rPr>
                <w:rFonts w:asciiTheme="majorBidi" w:hAnsiTheme="majorBidi" w:cstheme="majorBidi"/>
                <w:sz w:val="20"/>
                <w:szCs w:val="20"/>
              </w:rPr>
            </w:pPr>
            <w:r>
              <w:rPr>
                <w:rFonts w:asciiTheme="majorBidi" w:hAnsiTheme="majorBidi"/>
                <w:sz w:val="20"/>
              </w:rPr>
              <w:t>1.2</w:t>
            </w:r>
          </w:p>
        </w:tc>
        <w:tc>
          <w:tcPr>
            <w:tcW w:w="2345" w:type="pct"/>
            <w:tcBorders>
              <w:top w:val="nil"/>
              <w:left w:val="nil"/>
              <w:bottom w:val="single" w:sz="4" w:space="0" w:color="auto"/>
              <w:right w:val="single" w:sz="4" w:space="0" w:color="auto"/>
            </w:tcBorders>
            <w:hideMark/>
          </w:tcPr>
          <w:p w14:paraId="636CC9E4"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Consommation totale maximale admissible des substances du groupe I de l’annexe C (tonnes PAO)</w:t>
            </w:r>
          </w:p>
        </w:tc>
        <w:tc>
          <w:tcPr>
            <w:tcW w:w="468" w:type="pct"/>
            <w:tcBorders>
              <w:top w:val="single" w:sz="4" w:space="0" w:color="auto"/>
              <w:left w:val="single" w:sz="4" w:space="0" w:color="auto"/>
              <w:bottom w:val="single" w:sz="4" w:space="0" w:color="auto"/>
              <w:right w:val="single" w:sz="4" w:space="0" w:color="auto"/>
            </w:tcBorders>
          </w:tcPr>
          <w:p w14:paraId="5F8A101C" w14:textId="77777777" w:rsidR="007940A5" w:rsidRPr="002F422F" w:rsidRDefault="007940A5" w:rsidP="00F770BC">
            <w:pPr>
              <w:suppressAutoHyphens/>
              <w:spacing w:after="20"/>
              <w:ind w:left="-90"/>
              <w:jc w:val="right"/>
              <w:rPr>
                <w:rFonts w:asciiTheme="majorBidi" w:hAnsiTheme="majorBidi" w:cstheme="majorBidi"/>
                <w:sz w:val="20"/>
                <w:szCs w:val="20"/>
              </w:rPr>
            </w:pPr>
            <w:r w:rsidRPr="002C375A">
              <w:rPr>
                <w:rFonts w:asciiTheme="majorBidi" w:hAnsiTheme="majorBidi" w:cstheme="majorBidi"/>
                <w:sz w:val="20"/>
                <w:szCs w:val="20"/>
                <w:lang w:eastAsia="en-CA"/>
              </w:rPr>
              <w:t>1</w:t>
            </w:r>
            <w:r>
              <w:rPr>
                <w:rFonts w:asciiTheme="majorBidi" w:hAnsiTheme="majorBidi" w:cstheme="majorBidi"/>
                <w:sz w:val="20"/>
                <w:szCs w:val="20"/>
                <w:lang w:eastAsia="en-CA"/>
              </w:rPr>
              <w:t>,</w:t>
            </w:r>
            <w:r w:rsidRPr="002C375A">
              <w:rPr>
                <w:rFonts w:asciiTheme="majorBidi" w:hAnsiTheme="majorBidi" w:cstheme="majorBidi"/>
                <w:sz w:val="20"/>
                <w:szCs w:val="20"/>
                <w:lang w:eastAsia="en-CA"/>
              </w:rPr>
              <w:t>00</w:t>
            </w:r>
          </w:p>
        </w:tc>
        <w:tc>
          <w:tcPr>
            <w:tcW w:w="437" w:type="pct"/>
            <w:tcBorders>
              <w:top w:val="nil"/>
              <w:left w:val="nil"/>
              <w:bottom w:val="single" w:sz="4" w:space="0" w:color="auto"/>
              <w:right w:val="single" w:sz="4" w:space="0" w:color="auto"/>
            </w:tcBorders>
          </w:tcPr>
          <w:p w14:paraId="4E98EBAC" w14:textId="77777777" w:rsidR="007940A5" w:rsidRPr="002F422F" w:rsidRDefault="007940A5" w:rsidP="00F770BC">
            <w:pPr>
              <w:suppressAutoHyphens/>
              <w:spacing w:after="20"/>
              <w:ind w:left="-115"/>
              <w:jc w:val="right"/>
              <w:rPr>
                <w:rFonts w:asciiTheme="majorBidi" w:hAnsiTheme="majorBidi" w:cstheme="majorBidi"/>
                <w:sz w:val="20"/>
                <w:szCs w:val="20"/>
              </w:rPr>
            </w:pPr>
            <w:r w:rsidRPr="002C375A">
              <w:rPr>
                <w:rFonts w:asciiTheme="majorBidi" w:hAnsiTheme="majorBidi" w:cstheme="majorBidi"/>
                <w:sz w:val="20"/>
                <w:szCs w:val="20"/>
                <w:lang w:eastAsia="en-CA"/>
              </w:rPr>
              <w:t>0</w:t>
            </w:r>
            <w:r>
              <w:rPr>
                <w:rFonts w:asciiTheme="majorBidi" w:hAnsiTheme="majorBidi" w:cstheme="majorBidi"/>
                <w:sz w:val="20"/>
                <w:szCs w:val="20"/>
                <w:lang w:eastAsia="en-CA"/>
              </w:rPr>
              <w:t>,</w:t>
            </w:r>
            <w:r w:rsidRPr="002C375A">
              <w:rPr>
                <w:rFonts w:asciiTheme="majorBidi" w:hAnsiTheme="majorBidi" w:cstheme="majorBidi"/>
                <w:sz w:val="20"/>
                <w:szCs w:val="20"/>
                <w:lang w:eastAsia="en-CA"/>
              </w:rPr>
              <w:t>50</w:t>
            </w:r>
          </w:p>
        </w:tc>
        <w:tc>
          <w:tcPr>
            <w:tcW w:w="406" w:type="pct"/>
            <w:tcBorders>
              <w:top w:val="nil"/>
              <w:left w:val="nil"/>
              <w:bottom w:val="single" w:sz="4" w:space="0" w:color="auto"/>
              <w:right w:val="single" w:sz="4" w:space="0" w:color="auto"/>
            </w:tcBorders>
          </w:tcPr>
          <w:p w14:paraId="5B95F5BB" w14:textId="77777777" w:rsidR="007940A5" w:rsidRPr="002F422F" w:rsidRDefault="007940A5" w:rsidP="00F770BC">
            <w:pPr>
              <w:suppressAutoHyphens/>
              <w:spacing w:after="20"/>
              <w:ind w:left="-115"/>
              <w:jc w:val="right"/>
              <w:rPr>
                <w:rFonts w:asciiTheme="majorBidi" w:hAnsiTheme="majorBidi" w:cstheme="majorBidi"/>
                <w:sz w:val="20"/>
                <w:szCs w:val="20"/>
              </w:rPr>
            </w:pPr>
            <w:r w:rsidRPr="002C375A">
              <w:rPr>
                <w:rFonts w:asciiTheme="majorBidi" w:hAnsiTheme="majorBidi" w:cstheme="majorBidi"/>
                <w:sz w:val="20"/>
                <w:szCs w:val="20"/>
                <w:lang w:eastAsia="en-CA"/>
              </w:rPr>
              <w:t>0</w:t>
            </w:r>
            <w:r>
              <w:rPr>
                <w:rFonts w:asciiTheme="majorBidi" w:hAnsiTheme="majorBidi" w:cstheme="majorBidi"/>
                <w:sz w:val="20"/>
                <w:szCs w:val="20"/>
                <w:lang w:eastAsia="en-CA"/>
              </w:rPr>
              <w:t>,</w:t>
            </w:r>
            <w:r w:rsidRPr="002C375A">
              <w:rPr>
                <w:rFonts w:asciiTheme="majorBidi" w:hAnsiTheme="majorBidi" w:cstheme="majorBidi"/>
                <w:sz w:val="20"/>
                <w:szCs w:val="20"/>
                <w:lang w:eastAsia="en-CA"/>
              </w:rPr>
              <w:t>50</w:t>
            </w:r>
          </w:p>
        </w:tc>
        <w:tc>
          <w:tcPr>
            <w:tcW w:w="406" w:type="pct"/>
            <w:tcBorders>
              <w:top w:val="nil"/>
              <w:left w:val="nil"/>
              <w:bottom w:val="single" w:sz="4" w:space="0" w:color="auto"/>
              <w:right w:val="single" w:sz="4" w:space="0" w:color="auto"/>
            </w:tcBorders>
          </w:tcPr>
          <w:p w14:paraId="2300F561" w14:textId="77777777" w:rsidR="007940A5" w:rsidRPr="002F422F" w:rsidRDefault="007940A5" w:rsidP="00F770BC">
            <w:pPr>
              <w:suppressAutoHyphens/>
              <w:spacing w:after="20"/>
              <w:ind w:left="-115" w:right="-33"/>
              <w:jc w:val="right"/>
              <w:rPr>
                <w:rFonts w:asciiTheme="majorBidi" w:hAnsiTheme="majorBidi" w:cstheme="majorBidi"/>
                <w:sz w:val="20"/>
                <w:szCs w:val="20"/>
              </w:rPr>
            </w:pPr>
            <w:r w:rsidRPr="002C375A">
              <w:rPr>
                <w:rFonts w:asciiTheme="majorBidi" w:hAnsiTheme="majorBidi" w:cstheme="majorBidi"/>
                <w:sz w:val="20"/>
                <w:szCs w:val="20"/>
                <w:lang w:eastAsia="en-CA"/>
              </w:rPr>
              <w:t>0</w:t>
            </w:r>
            <w:r>
              <w:rPr>
                <w:rFonts w:asciiTheme="majorBidi" w:hAnsiTheme="majorBidi" w:cstheme="majorBidi"/>
                <w:sz w:val="20"/>
                <w:szCs w:val="20"/>
                <w:lang w:eastAsia="en-CA"/>
              </w:rPr>
              <w:t>,</w:t>
            </w:r>
            <w:r w:rsidRPr="002C375A">
              <w:rPr>
                <w:rFonts w:asciiTheme="majorBidi" w:hAnsiTheme="majorBidi" w:cstheme="majorBidi"/>
                <w:sz w:val="20"/>
                <w:szCs w:val="20"/>
                <w:lang w:eastAsia="en-CA"/>
              </w:rPr>
              <w:t>50</w:t>
            </w:r>
          </w:p>
        </w:tc>
        <w:tc>
          <w:tcPr>
            <w:tcW w:w="343" w:type="pct"/>
            <w:tcBorders>
              <w:top w:val="nil"/>
              <w:left w:val="nil"/>
              <w:bottom w:val="single" w:sz="4" w:space="0" w:color="auto"/>
              <w:right w:val="single" w:sz="4" w:space="0" w:color="auto"/>
            </w:tcBorders>
            <w:shd w:val="clear" w:color="auto" w:fill="FFFFFF" w:themeFill="background1"/>
          </w:tcPr>
          <w:p w14:paraId="76D25A09" w14:textId="77777777" w:rsidR="007940A5" w:rsidRPr="002F422F" w:rsidRDefault="007940A5" w:rsidP="00F770BC">
            <w:pPr>
              <w:suppressAutoHyphens/>
              <w:spacing w:after="20"/>
              <w:ind w:left="-286"/>
              <w:jc w:val="right"/>
              <w:rPr>
                <w:rFonts w:asciiTheme="majorBidi" w:hAnsiTheme="majorBidi" w:cstheme="majorBidi"/>
                <w:sz w:val="20"/>
                <w:szCs w:val="20"/>
              </w:rPr>
            </w:pPr>
            <w:r>
              <w:rPr>
                <w:rFonts w:asciiTheme="majorBidi" w:hAnsiTheme="majorBidi" w:cstheme="majorBidi"/>
                <w:sz w:val="20"/>
                <w:szCs w:val="20"/>
              </w:rPr>
              <w:t>0</w:t>
            </w:r>
          </w:p>
        </w:tc>
        <w:tc>
          <w:tcPr>
            <w:tcW w:w="362" w:type="pct"/>
            <w:tcBorders>
              <w:top w:val="nil"/>
              <w:left w:val="nil"/>
              <w:bottom w:val="single" w:sz="4" w:space="0" w:color="auto"/>
              <w:right w:val="single" w:sz="4" w:space="0" w:color="auto"/>
            </w:tcBorders>
            <w:shd w:val="clear" w:color="auto" w:fill="FFFFFF" w:themeFill="background1"/>
          </w:tcPr>
          <w:p w14:paraId="7ED4F643" w14:textId="77777777" w:rsidR="007940A5" w:rsidRPr="002F422F" w:rsidRDefault="007940A5" w:rsidP="00F770BC">
            <w:pPr>
              <w:suppressAutoHyphens/>
              <w:spacing w:after="20"/>
              <w:jc w:val="right"/>
              <w:rPr>
                <w:rFonts w:asciiTheme="majorBidi" w:hAnsiTheme="majorBidi" w:cstheme="majorBidi"/>
                <w:sz w:val="20"/>
                <w:szCs w:val="20"/>
              </w:rPr>
            </w:pPr>
            <w:r>
              <w:rPr>
                <w:rFonts w:asciiTheme="majorBidi" w:hAnsiTheme="majorBidi" w:cstheme="majorBidi"/>
                <w:sz w:val="20"/>
                <w:szCs w:val="20"/>
              </w:rPr>
              <w:t>s.o.</w:t>
            </w:r>
          </w:p>
        </w:tc>
      </w:tr>
      <w:tr w:rsidR="008B1563" w:rsidRPr="002F422F" w14:paraId="239935DC" w14:textId="77777777" w:rsidTr="00176685">
        <w:trPr>
          <w:trHeight w:val="80"/>
        </w:trPr>
        <w:tc>
          <w:tcPr>
            <w:tcW w:w="23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02D4E5"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2.1</w:t>
            </w:r>
          </w:p>
        </w:tc>
        <w:tc>
          <w:tcPr>
            <w:tcW w:w="2345" w:type="pct"/>
            <w:tcBorders>
              <w:top w:val="nil"/>
              <w:left w:val="nil"/>
              <w:bottom w:val="single" w:sz="4" w:space="0" w:color="auto"/>
              <w:right w:val="single" w:sz="4" w:space="0" w:color="auto"/>
            </w:tcBorders>
            <w:hideMark/>
          </w:tcPr>
          <w:p w14:paraId="3CAE3374"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Financement convenu pour l’agence d’exécution principale (PNUE) ($ US)</w:t>
            </w:r>
          </w:p>
        </w:tc>
        <w:tc>
          <w:tcPr>
            <w:tcW w:w="468" w:type="pct"/>
            <w:tcBorders>
              <w:top w:val="single" w:sz="4" w:space="0" w:color="auto"/>
              <w:left w:val="single" w:sz="4" w:space="0" w:color="auto"/>
              <w:bottom w:val="single" w:sz="4" w:space="0" w:color="auto"/>
              <w:right w:val="single" w:sz="4" w:space="0" w:color="auto"/>
            </w:tcBorders>
          </w:tcPr>
          <w:p w14:paraId="01F8AFF4"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162</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400</w:t>
            </w:r>
          </w:p>
        </w:tc>
        <w:tc>
          <w:tcPr>
            <w:tcW w:w="437" w:type="pct"/>
            <w:tcBorders>
              <w:top w:val="nil"/>
              <w:left w:val="nil"/>
              <w:bottom w:val="single" w:sz="4" w:space="0" w:color="auto"/>
              <w:right w:val="single" w:sz="4" w:space="0" w:color="auto"/>
            </w:tcBorders>
          </w:tcPr>
          <w:p w14:paraId="3C82C9B4"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lang w:eastAsia="en-CA"/>
              </w:rPr>
              <w:t>0</w:t>
            </w:r>
          </w:p>
        </w:tc>
        <w:tc>
          <w:tcPr>
            <w:tcW w:w="406" w:type="pct"/>
            <w:tcBorders>
              <w:top w:val="nil"/>
              <w:left w:val="nil"/>
              <w:bottom w:val="single" w:sz="4" w:space="0" w:color="auto"/>
              <w:right w:val="single" w:sz="4" w:space="0" w:color="auto"/>
            </w:tcBorders>
          </w:tcPr>
          <w:p w14:paraId="0080E2BA"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91</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200</w:t>
            </w:r>
          </w:p>
        </w:tc>
        <w:tc>
          <w:tcPr>
            <w:tcW w:w="406" w:type="pct"/>
            <w:tcBorders>
              <w:top w:val="nil"/>
              <w:left w:val="nil"/>
              <w:bottom w:val="single" w:sz="4" w:space="0" w:color="auto"/>
              <w:right w:val="single" w:sz="4" w:space="0" w:color="auto"/>
            </w:tcBorders>
          </w:tcPr>
          <w:p w14:paraId="6B86A600"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rPr>
              <w:t>0</w:t>
            </w:r>
          </w:p>
        </w:tc>
        <w:tc>
          <w:tcPr>
            <w:tcW w:w="343" w:type="pct"/>
            <w:tcBorders>
              <w:top w:val="nil"/>
              <w:left w:val="nil"/>
              <w:bottom w:val="single" w:sz="4" w:space="0" w:color="auto"/>
              <w:right w:val="single" w:sz="4" w:space="0" w:color="auto"/>
            </w:tcBorders>
          </w:tcPr>
          <w:p w14:paraId="279B4331"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47</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500</w:t>
            </w:r>
          </w:p>
        </w:tc>
        <w:tc>
          <w:tcPr>
            <w:tcW w:w="362" w:type="pct"/>
            <w:tcBorders>
              <w:top w:val="nil"/>
              <w:left w:val="nil"/>
              <w:bottom w:val="single" w:sz="4" w:space="0" w:color="auto"/>
              <w:right w:val="single" w:sz="4" w:space="0" w:color="auto"/>
            </w:tcBorders>
          </w:tcPr>
          <w:p w14:paraId="0A6D711E" w14:textId="77777777" w:rsidR="007940A5" w:rsidRPr="002F422F" w:rsidRDefault="007940A5" w:rsidP="00F770BC">
            <w:pPr>
              <w:suppressAutoHyphens/>
              <w:spacing w:after="20"/>
              <w:jc w:val="right"/>
              <w:rPr>
                <w:rFonts w:asciiTheme="majorBidi" w:hAnsiTheme="majorBidi" w:cstheme="majorBidi"/>
                <w:sz w:val="20"/>
                <w:szCs w:val="20"/>
              </w:rPr>
            </w:pPr>
            <w:r w:rsidRPr="002207F8">
              <w:rPr>
                <w:rFonts w:asciiTheme="majorBidi" w:hAnsiTheme="majorBidi" w:cstheme="majorBidi"/>
                <w:sz w:val="20"/>
                <w:szCs w:val="20"/>
                <w:lang w:eastAsia="en-CA"/>
              </w:rPr>
              <w:t>301</w:t>
            </w:r>
            <w:r>
              <w:rPr>
                <w:rFonts w:asciiTheme="majorBidi" w:hAnsiTheme="majorBidi" w:cstheme="majorBidi"/>
                <w:sz w:val="20"/>
                <w:szCs w:val="20"/>
                <w:lang w:eastAsia="en-CA"/>
              </w:rPr>
              <w:t xml:space="preserve"> </w:t>
            </w:r>
            <w:r w:rsidRPr="002207F8">
              <w:rPr>
                <w:rFonts w:asciiTheme="majorBidi" w:hAnsiTheme="majorBidi" w:cstheme="majorBidi"/>
                <w:sz w:val="20"/>
                <w:szCs w:val="20"/>
                <w:lang w:eastAsia="en-CA"/>
              </w:rPr>
              <w:t>100</w:t>
            </w:r>
          </w:p>
        </w:tc>
      </w:tr>
      <w:tr w:rsidR="008B1563" w:rsidRPr="002F422F" w14:paraId="64A8D62C" w14:textId="77777777" w:rsidTr="00176685">
        <w:trPr>
          <w:trHeight w:val="126"/>
        </w:trPr>
        <w:tc>
          <w:tcPr>
            <w:tcW w:w="23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7B407F9"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2.2</w:t>
            </w:r>
          </w:p>
        </w:tc>
        <w:tc>
          <w:tcPr>
            <w:tcW w:w="2345" w:type="pct"/>
            <w:tcBorders>
              <w:top w:val="nil"/>
              <w:left w:val="nil"/>
              <w:bottom w:val="single" w:sz="4" w:space="0" w:color="auto"/>
              <w:right w:val="single" w:sz="4" w:space="0" w:color="auto"/>
            </w:tcBorders>
            <w:hideMark/>
          </w:tcPr>
          <w:p w14:paraId="60A2A722"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Coûts d’appui pour l’agence d’exécution principale ($ US)</w:t>
            </w:r>
          </w:p>
        </w:tc>
        <w:tc>
          <w:tcPr>
            <w:tcW w:w="468" w:type="pct"/>
            <w:tcBorders>
              <w:top w:val="single" w:sz="4" w:space="0" w:color="auto"/>
              <w:left w:val="single" w:sz="4" w:space="0" w:color="auto"/>
              <w:bottom w:val="single" w:sz="4" w:space="0" w:color="auto"/>
              <w:right w:val="single" w:sz="4" w:space="0" w:color="auto"/>
            </w:tcBorders>
          </w:tcPr>
          <w:p w14:paraId="5AF2AEB9"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20</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545</w:t>
            </w:r>
          </w:p>
        </w:tc>
        <w:tc>
          <w:tcPr>
            <w:tcW w:w="437" w:type="pct"/>
            <w:tcBorders>
              <w:top w:val="nil"/>
              <w:left w:val="nil"/>
              <w:bottom w:val="single" w:sz="4" w:space="0" w:color="auto"/>
              <w:right w:val="single" w:sz="4" w:space="0" w:color="auto"/>
            </w:tcBorders>
          </w:tcPr>
          <w:p w14:paraId="2B25D436"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lang w:eastAsia="en-CA"/>
              </w:rPr>
              <w:t>0</w:t>
            </w:r>
          </w:p>
        </w:tc>
        <w:tc>
          <w:tcPr>
            <w:tcW w:w="406" w:type="pct"/>
            <w:tcBorders>
              <w:top w:val="nil"/>
              <w:left w:val="nil"/>
              <w:bottom w:val="single" w:sz="4" w:space="0" w:color="auto"/>
              <w:right w:val="single" w:sz="4" w:space="0" w:color="auto"/>
            </w:tcBorders>
          </w:tcPr>
          <w:p w14:paraId="654AEFC2"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11</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538</w:t>
            </w:r>
          </w:p>
        </w:tc>
        <w:tc>
          <w:tcPr>
            <w:tcW w:w="406" w:type="pct"/>
            <w:tcBorders>
              <w:top w:val="nil"/>
              <w:left w:val="nil"/>
              <w:bottom w:val="single" w:sz="4" w:space="0" w:color="auto"/>
              <w:right w:val="single" w:sz="4" w:space="0" w:color="auto"/>
            </w:tcBorders>
          </w:tcPr>
          <w:p w14:paraId="06DCE502"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rPr>
              <w:t>0</w:t>
            </w:r>
          </w:p>
        </w:tc>
        <w:tc>
          <w:tcPr>
            <w:tcW w:w="343" w:type="pct"/>
            <w:tcBorders>
              <w:top w:val="nil"/>
              <w:left w:val="nil"/>
              <w:bottom w:val="single" w:sz="4" w:space="0" w:color="auto"/>
              <w:right w:val="single" w:sz="4" w:space="0" w:color="auto"/>
            </w:tcBorders>
          </w:tcPr>
          <w:p w14:paraId="634A370B"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6</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009</w:t>
            </w:r>
          </w:p>
        </w:tc>
        <w:tc>
          <w:tcPr>
            <w:tcW w:w="362" w:type="pct"/>
            <w:tcBorders>
              <w:top w:val="nil"/>
              <w:left w:val="nil"/>
              <w:bottom w:val="single" w:sz="4" w:space="0" w:color="auto"/>
              <w:right w:val="single" w:sz="4" w:space="0" w:color="auto"/>
            </w:tcBorders>
          </w:tcPr>
          <w:p w14:paraId="312E9F7A" w14:textId="77777777" w:rsidR="007940A5" w:rsidRPr="002F422F" w:rsidRDefault="007940A5" w:rsidP="00F770BC">
            <w:pPr>
              <w:suppressAutoHyphens/>
              <w:spacing w:after="20"/>
              <w:jc w:val="right"/>
              <w:rPr>
                <w:rFonts w:asciiTheme="majorBidi" w:hAnsiTheme="majorBidi" w:cstheme="majorBidi"/>
                <w:sz w:val="20"/>
                <w:szCs w:val="20"/>
              </w:rPr>
            </w:pPr>
            <w:r w:rsidRPr="002207F8">
              <w:rPr>
                <w:rFonts w:asciiTheme="majorBidi" w:hAnsiTheme="majorBidi" w:cstheme="majorBidi"/>
                <w:sz w:val="20"/>
                <w:szCs w:val="20"/>
                <w:lang w:eastAsia="en-CA"/>
              </w:rPr>
              <w:t>38</w:t>
            </w:r>
            <w:r>
              <w:rPr>
                <w:rFonts w:asciiTheme="majorBidi" w:hAnsiTheme="majorBidi" w:cstheme="majorBidi"/>
                <w:sz w:val="20"/>
                <w:szCs w:val="20"/>
                <w:lang w:eastAsia="en-CA"/>
              </w:rPr>
              <w:t xml:space="preserve"> </w:t>
            </w:r>
            <w:r w:rsidRPr="002207F8">
              <w:rPr>
                <w:rFonts w:asciiTheme="majorBidi" w:hAnsiTheme="majorBidi" w:cstheme="majorBidi"/>
                <w:sz w:val="20"/>
                <w:szCs w:val="20"/>
                <w:lang w:eastAsia="en-CA"/>
              </w:rPr>
              <w:t>092</w:t>
            </w:r>
          </w:p>
        </w:tc>
      </w:tr>
      <w:tr w:rsidR="008B1563" w:rsidRPr="002F422F" w14:paraId="7812A9FB" w14:textId="77777777" w:rsidTr="00176685">
        <w:trPr>
          <w:trHeight w:val="65"/>
        </w:trPr>
        <w:tc>
          <w:tcPr>
            <w:tcW w:w="23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2D416F"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3.1</w:t>
            </w:r>
          </w:p>
        </w:tc>
        <w:tc>
          <w:tcPr>
            <w:tcW w:w="2345" w:type="pct"/>
            <w:tcBorders>
              <w:top w:val="nil"/>
              <w:left w:val="nil"/>
              <w:bottom w:val="single" w:sz="4" w:space="0" w:color="auto"/>
              <w:right w:val="single" w:sz="4" w:space="0" w:color="auto"/>
            </w:tcBorders>
            <w:hideMark/>
          </w:tcPr>
          <w:p w14:paraId="2F3404EF"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Total du financement convenu ($ US)</w:t>
            </w:r>
          </w:p>
        </w:tc>
        <w:tc>
          <w:tcPr>
            <w:tcW w:w="468" w:type="pct"/>
            <w:tcBorders>
              <w:top w:val="single" w:sz="4" w:space="0" w:color="auto"/>
              <w:left w:val="single" w:sz="4" w:space="0" w:color="auto"/>
              <w:bottom w:val="single" w:sz="4" w:space="0" w:color="auto"/>
              <w:right w:val="single" w:sz="4" w:space="0" w:color="auto"/>
            </w:tcBorders>
          </w:tcPr>
          <w:p w14:paraId="79AE14D8"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3029E">
              <w:rPr>
                <w:rFonts w:asciiTheme="majorBidi" w:hAnsiTheme="majorBidi" w:cstheme="majorBidi"/>
                <w:sz w:val="20"/>
                <w:szCs w:val="20"/>
                <w:lang w:eastAsia="en-CA"/>
              </w:rPr>
              <w:t>1</w:t>
            </w:r>
            <w:r>
              <w:rPr>
                <w:rFonts w:asciiTheme="majorBidi" w:hAnsiTheme="majorBidi" w:cstheme="majorBidi"/>
                <w:sz w:val="20"/>
                <w:szCs w:val="20"/>
                <w:lang w:eastAsia="en-CA"/>
              </w:rPr>
              <w:t>62 400</w:t>
            </w:r>
          </w:p>
        </w:tc>
        <w:tc>
          <w:tcPr>
            <w:tcW w:w="437" w:type="pct"/>
            <w:tcBorders>
              <w:top w:val="nil"/>
              <w:left w:val="nil"/>
              <w:bottom w:val="single" w:sz="4" w:space="0" w:color="auto"/>
              <w:right w:val="single" w:sz="4" w:space="0" w:color="auto"/>
            </w:tcBorders>
          </w:tcPr>
          <w:p w14:paraId="2662A260"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lang w:eastAsia="en-CA"/>
              </w:rPr>
              <w:t>0</w:t>
            </w:r>
          </w:p>
        </w:tc>
        <w:tc>
          <w:tcPr>
            <w:tcW w:w="406" w:type="pct"/>
            <w:tcBorders>
              <w:top w:val="nil"/>
              <w:left w:val="nil"/>
              <w:bottom w:val="single" w:sz="4" w:space="0" w:color="auto"/>
              <w:right w:val="single" w:sz="4" w:space="0" w:color="auto"/>
            </w:tcBorders>
          </w:tcPr>
          <w:p w14:paraId="30FBF2C0"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91</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200</w:t>
            </w:r>
          </w:p>
        </w:tc>
        <w:tc>
          <w:tcPr>
            <w:tcW w:w="406" w:type="pct"/>
            <w:tcBorders>
              <w:top w:val="nil"/>
              <w:left w:val="nil"/>
              <w:bottom w:val="single" w:sz="4" w:space="0" w:color="auto"/>
              <w:right w:val="single" w:sz="4" w:space="0" w:color="auto"/>
            </w:tcBorders>
          </w:tcPr>
          <w:p w14:paraId="4C9C7A3A"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rPr>
              <w:t>0</w:t>
            </w:r>
          </w:p>
        </w:tc>
        <w:tc>
          <w:tcPr>
            <w:tcW w:w="343" w:type="pct"/>
            <w:tcBorders>
              <w:top w:val="nil"/>
              <w:left w:val="nil"/>
              <w:bottom w:val="single" w:sz="4" w:space="0" w:color="auto"/>
              <w:right w:val="single" w:sz="4" w:space="0" w:color="auto"/>
            </w:tcBorders>
          </w:tcPr>
          <w:p w14:paraId="2A09F20A"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47</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500</w:t>
            </w:r>
          </w:p>
        </w:tc>
        <w:tc>
          <w:tcPr>
            <w:tcW w:w="362" w:type="pct"/>
            <w:tcBorders>
              <w:top w:val="nil"/>
              <w:left w:val="nil"/>
              <w:bottom w:val="single" w:sz="4" w:space="0" w:color="auto"/>
              <w:right w:val="single" w:sz="4" w:space="0" w:color="auto"/>
            </w:tcBorders>
          </w:tcPr>
          <w:p w14:paraId="5A9743D8" w14:textId="77777777" w:rsidR="007940A5" w:rsidRPr="002F422F" w:rsidRDefault="007940A5" w:rsidP="00F770BC">
            <w:pPr>
              <w:suppressAutoHyphens/>
              <w:spacing w:after="20"/>
              <w:jc w:val="right"/>
              <w:rPr>
                <w:rFonts w:asciiTheme="majorBidi" w:hAnsiTheme="majorBidi" w:cstheme="majorBidi"/>
                <w:color w:val="FF0000"/>
                <w:sz w:val="20"/>
                <w:szCs w:val="20"/>
              </w:rPr>
            </w:pPr>
            <w:r w:rsidRPr="002207F8">
              <w:rPr>
                <w:rFonts w:asciiTheme="majorBidi" w:hAnsiTheme="majorBidi" w:cstheme="majorBidi"/>
                <w:sz w:val="20"/>
                <w:szCs w:val="20"/>
                <w:lang w:eastAsia="en-CA"/>
              </w:rPr>
              <w:t>301</w:t>
            </w:r>
            <w:r>
              <w:rPr>
                <w:rFonts w:asciiTheme="majorBidi" w:hAnsiTheme="majorBidi" w:cstheme="majorBidi"/>
                <w:sz w:val="20"/>
                <w:szCs w:val="20"/>
                <w:lang w:eastAsia="en-CA"/>
              </w:rPr>
              <w:t xml:space="preserve"> </w:t>
            </w:r>
            <w:r w:rsidRPr="002207F8">
              <w:rPr>
                <w:rFonts w:asciiTheme="majorBidi" w:hAnsiTheme="majorBidi" w:cstheme="majorBidi"/>
                <w:sz w:val="20"/>
                <w:szCs w:val="20"/>
                <w:lang w:eastAsia="en-CA"/>
              </w:rPr>
              <w:t>100</w:t>
            </w:r>
          </w:p>
        </w:tc>
      </w:tr>
      <w:tr w:rsidR="008B1563" w:rsidRPr="002F422F" w14:paraId="67A74FA6" w14:textId="77777777" w:rsidTr="00176685">
        <w:trPr>
          <w:trHeight w:val="154"/>
        </w:trPr>
        <w:tc>
          <w:tcPr>
            <w:tcW w:w="23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0FED54"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3.2</w:t>
            </w:r>
          </w:p>
        </w:tc>
        <w:tc>
          <w:tcPr>
            <w:tcW w:w="2345" w:type="pct"/>
            <w:tcBorders>
              <w:top w:val="nil"/>
              <w:left w:val="nil"/>
              <w:bottom w:val="single" w:sz="4" w:space="0" w:color="auto"/>
              <w:right w:val="single" w:sz="4" w:space="0" w:color="auto"/>
            </w:tcBorders>
            <w:hideMark/>
          </w:tcPr>
          <w:p w14:paraId="2110A5FB"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Total des coûts d’appui ($ US)</w:t>
            </w:r>
          </w:p>
        </w:tc>
        <w:tc>
          <w:tcPr>
            <w:tcW w:w="468" w:type="pct"/>
            <w:tcBorders>
              <w:top w:val="single" w:sz="4" w:space="0" w:color="auto"/>
              <w:left w:val="single" w:sz="4" w:space="0" w:color="auto"/>
              <w:bottom w:val="single" w:sz="4" w:space="0" w:color="auto"/>
              <w:right w:val="single" w:sz="4" w:space="0" w:color="auto"/>
            </w:tcBorders>
          </w:tcPr>
          <w:p w14:paraId="16BC4868"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C375A">
              <w:rPr>
                <w:rFonts w:asciiTheme="majorBidi" w:hAnsiTheme="majorBidi" w:cstheme="majorBidi"/>
                <w:sz w:val="20"/>
                <w:szCs w:val="20"/>
                <w:lang w:eastAsia="en-CA"/>
              </w:rPr>
              <w:t>2</w:t>
            </w:r>
            <w:r>
              <w:rPr>
                <w:rFonts w:asciiTheme="majorBidi" w:hAnsiTheme="majorBidi" w:cstheme="majorBidi"/>
                <w:sz w:val="20"/>
                <w:szCs w:val="20"/>
                <w:lang w:eastAsia="en-CA"/>
              </w:rPr>
              <w:t>0 545</w:t>
            </w:r>
          </w:p>
        </w:tc>
        <w:tc>
          <w:tcPr>
            <w:tcW w:w="437" w:type="pct"/>
            <w:tcBorders>
              <w:top w:val="nil"/>
              <w:left w:val="nil"/>
              <w:bottom w:val="single" w:sz="4" w:space="0" w:color="auto"/>
              <w:right w:val="single" w:sz="4" w:space="0" w:color="auto"/>
            </w:tcBorders>
          </w:tcPr>
          <w:p w14:paraId="5032766D"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tcPr>
          <w:p w14:paraId="3AF619BA"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lang w:eastAsia="en-CA"/>
              </w:rPr>
              <w:t>11 538</w:t>
            </w:r>
          </w:p>
        </w:tc>
        <w:tc>
          <w:tcPr>
            <w:tcW w:w="406" w:type="pct"/>
            <w:tcBorders>
              <w:top w:val="nil"/>
              <w:left w:val="nil"/>
              <w:bottom w:val="single" w:sz="4" w:space="0" w:color="auto"/>
              <w:right w:val="single" w:sz="4" w:space="0" w:color="auto"/>
            </w:tcBorders>
          </w:tcPr>
          <w:p w14:paraId="0E45BE27"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111135">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tcPr>
          <w:p w14:paraId="249C9FE2"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7968B8">
              <w:rPr>
                <w:rFonts w:asciiTheme="majorBidi" w:hAnsiTheme="majorBidi" w:cstheme="majorBidi"/>
                <w:sz w:val="20"/>
                <w:szCs w:val="20"/>
                <w:lang w:eastAsia="en-CA"/>
              </w:rPr>
              <w:t>6</w:t>
            </w:r>
            <w:r>
              <w:rPr>
                <w:rFonts w:asciiTheme="majorBidi" w:hAnsiTheme="majorBidi" w:cstheme="majorBidi"/>
                <w:sz w:val="20"/>
                <w:szCs w:val="20"/>
                <w:lang w:eastAsia="en-CA"/>
              </w:rPr>
              <w:t xml:space="preserve"> </w:t>
            </w:r>
            <w:r w:rsidRPr="007968B8">
              <w:rPr>
                <w:rFonts w:asciiTheme="majorBidi" w:hAnsiTheme="majorBidi" w:cstheme="majorBidi"/>
                <w:sz w:val="20"/>
                <w:szCs w:val="20"/>
                <w:lang w:eastAsia="en-CA"/>
              </w:rPr>
              <w:t>009</w:t>
            </w:r>
          </w:p>
        </w:tc>
        <w:tc>
          <w:tcPr>
            <w:tcW w:w="362" w:type="pct"/>
            <w:tcBorders>
              <w:top w:val="nil"/>
              <w:left w:val="nil"/>
              <w:bottom w:val="single" w:sz="4" w:space="0" w:color="auto"/>
              <w:right w:val="single" w:sz="4" w:space="0" w:color="auto"/>
            </w:tcBorders>
          </w:tcPr>
          <w:p w14:paraId="27AE600B" w14:textId="77777777" w:rsidR="007940A5" w:rsidRPr="002F422F" w:rsidRDefault="007940A5" w:rsidP="00F770BC">
            <w:pPr>
              <w:suppressAutoHyphens/>
              <w:spacing w:after="20"/>
              <w:jc w:val="right"/>
              <w:rPr>
                <w:rFonts w:asciiTheme="majorBidi" w:hAnsiTheme="majorBidi" w:cstheme="majorBidi"/>
                <w:color w:val="FF0000"/>
                <w:sz w:val="20"/>
                <w:szCs w:val="20"/>
              </w:rPr>
            </w:pPr>
            <w:r w:rsidRPr="002207F8">
              <w:rPr>
                <w:rFonts w:asciiTheme="majorBidi" w:hAnsiTheme="majorBidi" w:cstheme="majorBidi"/>
                <w:sz w:val="20"/>
                <w:szCs w:val="20"/>
                <w:lang w:eastAsia="en-CA"/>
              </w:rPr>
              <w:t>38</w:t>
            </w:r>
            <w:r>
              <w:rPr>
                <w:rFonts w:asciiTheme="majorBidi" w:hAnsiTheme="majorBidi" w:cstheme="majorBidi"/>
                <w:sz w:val="20"/>
                <w:szCs w:val="20"/>
                <w:lang w:eastAsia="en-CA"/>
              </w:rPr>
              <w:t xml:space="preserve"> </w:t>
            </w:r>
            <w:r w:rsidRPr="002207F8">
              <w:rPr>
                <w:rFonts w:asciiTheme="majorBidi" w:hAnsiTheme="majorBidi" w:cstheme="majorBidi"/>
                <w:sz w:val="20"/>
                <w:szCs w:val="20"/>
                <w:lang w:eastAsia="en-CA"/>
              </w:rPr>
              <w:t>092</w:t>
            </w:r>
          </w:p>
        </w:tc>
      </w:tr>
      <w:tr w:rsidR="008B1563" w:rsidRPr="002F422F" w14:paraId="0EFCA97C" w14:textId="77777777" w:rsidTr="00176685">
        <w:trPr>
          <w:trHeight w:val="65"/>
        </w:trPr>
        <w:tc>
          <w:tcPr>
            <w:tcW w:w="23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A7825A" w14:textId="77777777" w:rsidR="007940A5" w:rsidRPr="002F422F" w:rsidRDefault="007940A5" w:rsidP="00F770BC">
            <w:pPr>
              <w:suppressAutoHyphens/>
              <w:spacing w:after="20"/>
              <w:jc w:val="left"/>
              <w:rPr>
                <w:rFonts w:asciiTheme="majorBidi" w:hAnsiTheme="majorBidi" w:cstheme="majorBidi"/>
                <w:sz w:val="20"/>
                <w:szCs w:val="20"/>
              </w:rPr>
            </w:pPr>
            <w:r>
              <w:rPr>
                <w:rFonts w:asciiTheme="majorBidi" w:hAnsiTheme="majorBidi"/>
                <w:sz w:val="20"/>
              </w:rPr>
              <w:t>3.3</w:t>
            </w:r>
          </w:p>
        </w:tc>
        <w:tc>
          <w:tcPr>
            <w:tcW w:w="2345" w:type="pct"/>
            <w:tcBorders>
              <w:top w:val="nil"/>
              <w:left w:val="nil"/>
              <w:bottom w:val="single" w:sz="4" w:space="0" w:color="auto"/>
              <w:right w:val="single" w:sz="4" w:space="0" w:color="auto"/>
            </w:tcBorders>
            <w:hideMark/>
          </w:tcPr>
          <w:p w14:paraId="6D407183" w14:textId="77777777" w:rsidR="007940A5" w:rsidRPr="007940A5" w:rsidRDefault="007940A5" w:rsidP="00F770BC">
            <w:pPr>
              <w:suppressAutoHyphens/>
              <w:spacing w:after="20"/>
              <w:jc w:val="left"/>
              <w:rPr>
                <w:rFonts w:asciiTheme="majorBidi" w:hAnsiTheme="majorBidi" w:cstheme="majorBidi"/>
                <w:sz w:val="20"/>
                <w:szCs w:val="20"/>
                <w:lang w:val="fr-CH"/>
              </w:rPr>
            </w:pPr>
            <w:r w:rsidRPr="007940A5">
              <w:rPr>
                <w:rFonts w:asciiTheme="majorBidi" w:hAnsiTheme="majorBidi"/>
                <w:sz w:val="20"/>
                <w:lang w:val="fr-CH"/>
              </w:rPr>
              <w:t>Total des coûts convenus ($ US)</w:t>
            </w:r>
          </w:p>
        </w:tc>
        <w:tc>
          <w:tcPr>
            <w:tcW w:w="468" w:type="pct"/>
            <w:tcBorders>
              <w:top w:val="single" w:sz="4" w:space="0" w:color="auto"/>
              <w:left w:val="single" w:sz="4" w:space="0" w:color="auto"/>
              <w:bottom w:val="single" w:sz="4" w:space="0" w:color="auto"/>
              <w:right w:val="single" w:sz="4" w:space="0" w:color="auto"/>
            </w:tcBorders>
          </w:tcPr>
          <w:p w14:paraId="5C4F9EFB"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rPr>
              <w:t>182 945</w:t>
            </w:r>
          </w:p>
        </w:tc>
        <w:tc>
          <w:tcPr>
            <w:tcW w:w="437" w:type="pct"/>
            <w:tcBorders>
              <w:top w:val="nil"/>
              <w:left w:val="nil"/>
              <w:bottom w:val="single" w:sz="4" w:space="0" w:color="auto"/>
              <w:right w:val="single" w:sz="4" w:space="0" w:color="auto"/>
            </w:tcBorders>
          </w:tcPr>
          <w:p w14:paraId="7592EEB4"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rPr>
              <w:t>0</w:t>
            </w:r>
          </w:p>
        </w:tc>
        <w:tc>
          <w:tcPr>
            <w:tcW w:w="406" w:type="pct"/>
            <w:tcBorders>
              <w:top w:val="nil"/>
              <w:left w:val="nil"/>
              <w:bottom w:val="single" w:sz="4" w:space="0" w:color="auto"/>
              <w:right w:val="single" w:sz="4" w:space="0" w:color="auto"/>
            </w:tcBorders>
            <w:shd w:val="clear" w:color="auto" w:fill="FFFFFF" w:themeFill="background1"/>
          </w:tcPr>
          <w:p w14:paraId="20DC6255" w14:textId="77777777" w:rsidR="007940A5" w:rsidRPr="002F422F" w:rsidRDefault="007940A5" w:rsidP="00F770BC">
            <w:pPr>
              <w:suppressAutoHyphens/>
              <w:spacing w:after="20"/>
              <w:ind w:left="-139"/>
              <w:jc w:val="right"/>
              <w:rPr>
                <w:rFonts w:asciiTheme="majorBidi" w:hAnsiTheme="majorBidi" w:cstheme="majorBidi"/>
                <w:sz w:val="20"/>
                <w:szCs w:val="20"/>
              </w:rPr>
            </w:pPr>
            <w:r>
              <w:rPr>
                <w:rFonts w:asciiTheme="majorBidi" w:hAnsiTheme="majorBidi" w:cstheme="majorBidi"/>
                <w:sz w:val="20"/>
                <w:szCs w:val="20"/>
                <w:lang w:eastAsia="en-CA"/>
              </w:rPr>
              <w:t>102 738</w:t>
            </w:r>
          </w:p>
        </w:tc>
        <w:tc>
          <w:tcPr>
            <w:tcW w:w="406" w:type="pct"/>
            <w:tcBorders>
              <w:top w:val="nil"/>
              <w:left w:val="nil"/>
              <w:bottom w:val="single" w:sz="4" w:space="0" w:color="auto"/>
              <w:right w:val="single" w:sz="4" w:space="0" w:color="auto"/>
            </w:tcBorders>
          </w:tcPr>
          <w:p w14:paraId="41B522C8"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111135">
              <w:rPr>
                <w:rFonts w:asciiTheme="majorBidi" w:hAnsiTheme="majorBidi" w:cstheme="majorBidi"/>
                <w:sz w:val="20"/>
                <w:szCs w:val="20"/>
                <w:lang w:eastAsia="en-CA"/>
              </w:rPr>
              <w:t>0</w:t>
            </w:r>
          </w:p>
        </w:tc>
        <w:tc>
          <w:tcPr>
            <w:tcW w:w="343" w:type="pct"/>
            <w:tcBorders>
              <w:top w:val="nil"/>
              <w:left w:val="nil"/>
              <w:bottom w:val="single" w:sz="4" w:space="0" w:color="auto"/>
              <w:right w:val="single" w:sz="4" w:space="0" w:color="auto"/>
            </w:tcBorders>
            <w:shd w:val="clear" w:color="auto" w:fill="FFFFFF" w:themeFill="background1"/>
          </w:tcPr>
          <w:p w14:paraId="5D042C92" w14:textId="77777777" w:rsidR="007940A5" w:rsidRPr="002F422F" w:rsidRDefault="007940A5" w:rsidP="00F770BC">
            <w:pPr>
              <w:suppressAutoHyphens/>
              <w:spacing w:after="20"/>
              <w:ind w:left="-139"/>
              <w:jc w:val="right"/>
              <w:rPr>
                <w:rFonts w:asciiTheme="majorBidi" w:hAnsiTheme="majorBidi" w:cstheme="majorBidi"/>
                <w:sz w:val="20"/>
                <w:szCs w:val="20"/>
              </w:rPr>
            </w:pPr>
            <w:r w:rsidRPr="0023029E">
              <w:rPr>
                <w:rFonts w:asciiTheme="majorBidi" w:hAnsiTheme="majorBidi" w:cstheme="majorBidi"/>
                <w:sz w:val="20"/>
                <w:szCs w:val="20"/>
                <w:lang w:eastAsia="en-CA"/>
              </w:rPr>
              <w:t>53</w:t>
            </w:r>
            <w:r>
              <w:rPr>
                <w:rFonts w:asciiTheme="majorBidi" w:hAnsiTheme="majorBidi" w:cstheme="majorBidi"/>
                <w:sz w:val="20"/>
                <w:szCs w:val="20"/>
                <w:lang w:eastAsia="en-CA"/>
              </w:rPr>
              <w:t xml:space="preserve"> </w:t>
            </w:r>
            <w:r w:rsidRPr="0023029E">
              <w:rPr>
                <w:rFonts w:asciiTheme="majorBidi" w:hAnsiTheme="majorBidi" w:cstheme="majorBidi"/>
                <w:sz w:val="20"/>
                <w:szCs w:val="20"/>
                <w:lang w:eastAsia="en-CA"/>
              </w:rPr>
              <w:t>509</w:t>
            </w:r>
          </w:p>
        </w:tc>
        <w:tc>
          <w:tcPr>
            <w:tcW w:w="362" w:type="pct"/>
            <w:tcBorders>
              <w:top w:val="nil"/>
              <w:left w:val="nil"/>
              <w:bottom w:val="single" w:sz="4" w:space="0" w:color="auto"/>
              <w:right w:val="single" w:sz="4" w:space="0" w:color="auto"/>
            </w:tcBorders>
          </w:tcPr>
          <w:p w14:paraId="042EB5AF" w14:textId="77777777" w:rsidR="007940A5" w:rsidRPr="002F422F" w:rsidRDefault="007940A5" w:rsidP="00F770BC">
            <w:pPr>
              <w:suppressAutoHyphens/>
              <w:spacing w:after="20"/>
              <w:jc w:val="right"/>
              <w:rPr>
                <w:rFonts w:asciiTheme="majorBidi" w:hAnsiTheme="majorBidi" w:cstheme="majorBidi"/>
                <w:color w:val="FF0000"/>
                <w:sz w:val="20"/>
                <w:szCs w:val="20"/>
              </w:rPr>
            </w:pPr>
            <w:r w:rsidRPr="002207F8">
              <w:rPr>
                <w:rFonts w:asciiTheme="majorBidi" w:hAnsiTheme="majorBidi" w:cstheme="majorBidi"/>
                <w:sz w:val="20"/>
                <w:szCs w:val="20"/>
                <w:lang w:eastAsia="en-CA"/>
              </w:rPr>
              <w:t>339</w:t>
            </w:r>
            <w:r>
              <w:rPr>
                <w:rFonts w:asciiTheme="majorBidi" w:hAnsiTheme="majorBidi" w:cstheme="majorBidi"/>
                <w:sz w:val="20"/>
                <w:szCs w:val="20"/>
                <w:lang w:eastAsia="en-CA"/>
              </w:rPr>
              <w:t xml:space="preserve"> </w:t>
            </w:r>
            <w:r w:rsidRPr="002207F8">
              <w:rPr>
                <w:rFonts w:asciiTheme="majorBidi" w:hAnsiTheme="majorBidi" w:cstheme="majorBidi"/>
                <w:sz w:val="20"/>
                <w:szCs w:val="20"/>
                <w:lang w:eastAsia="en-CA"/>
              </w:rPr>
              <w:t>192</w:t>
            </w:r>
          </w:p>
        </w:tc>
      </w:tr>
    </w:tbl>
    <w:p w14:paraId="0DFEA249" w14:textId="77777777" w:rsidR="007940A5" w:rsidRPr="000A4838" w:rsidRDefault="007940A5" w:rsidP="007940A5">
      <w:pPr>
        <w:suppressAutoHyphens/>
        <w:spacing w:after="240"/>
        <w:rPr>
          <w:b/>
          <w:bCs/>
        </w:rPr>
      </w:pPr>
    </w:p>
    <w:p w14:paraId="5B347A33" w14:textId="77777777" w:rsidR="0070038F" w:rsidRPr="000A4838" w:rsidRDefault="0070038F" w:rsidP="0070038F">
      <w:pPr>
        <w:suppressAutoHyphens/>
        <w:jc w:val="center"/>
        <w:rPr>
          <w:b/>
          <w:bCs/>
        </w:rPr>
        <w:sectPr w:rsidR="0070038F" w:rsidRPr="000A4838"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740D611" w14:textId="47824B81" w:rsidR="0070038F" w:rsidRPr="00351A50" w:rsidRDefault="0070038F" w:rsidP="0070038F">
      <w:pPr>
        <w:suppressAutoHyphens/>
        <w:spacing w:after="240"/>
        <w:jc w:val="center"/>
        <w:rPr>
          <w:b/>
          <w:bCs/>
        </w:rPr>
      </w:pPr>
      <w:r w:rsidRPr="00351A50">
        <w:rPr>
          <w:b/>
          <w:bCs/>
        </w:rPr>
        <w:lastRenderedPageBreak/>
        <w:t>Annex</w:t>
      </w:r>
      <w:r w:rsidR="00994AC5">
        <w:rPr>
          <w:b/>
          <w:bCs/>
        </w:rPr>
        <w:t>e</w:t>
      </w:r>
      <w:r w:rsidRPr="00351A50">
        <w:rPr>
          <w:b/>
          <w:bCs/>
        </w:rPr>
        <w:t xml:space="preserve"> II</w:t>
      </w:r>
    </w:p>
    <w:p w14:paraId="5D60EDFD" w14:textId="77777777" w:rsidR="0070038F" w:rsidRPr="00351A50" w:rsidRDefault="0070038F" w:rsidP="0070038F">
      <w:pPr>
        <w:suppressAutoHyphens/>
        <w:jc w:val="center"/>
        <w:rPr>
          <w:b/>
          <w:bCs/>
        </w:rPr>
      </w:pPr>
      <w:r w:rsidRPr="00351A50">
        <w:rPr>
          <w:b/>
          <w:bCs/>
        </w:rPr>
        <w:t>SIMULTANEOUS IMPLEMENTATION OF THE HCFC PHASE-OUT MANAGEMENT PLAN</w:t>
      </w:r>
    </w:p>
    <w:p w14:paraId="6A96FC5E" w14:textId="77743F63" w:rsidR="0070038F" w:rsidRDefault="0070038F" w:rsidP="0070038F">
      <w:pPr>
        <w:suppressAutoHyphens/>
        <w:spacing w:after="240"/>
        <w:jc w:val="center"/>
        <w:rPr>
          <w:b/>
          <w:bCs/>
        </w:rPr>
      </w:pPr>
      <w:r w:rsidRPr="00351A50">
        <w:rPr>
          <w:b/>
          <w:bCs/>
        </w:rPr>
        <w:t xml:space="preserve">AND THE KIGALI HFC IMPLEMENTATION PLAN IN </w:t>
      </w:r>
      <w:r w:rsidR="00351A50" w:rsidRPr="00351A50">
        <w:rPr>
          <w:b/>
          <w:bCs/>
        </w:rPr>
        <w:t>LESOTHO</w:t>
      </w:r>
    </w:p>
    <w:tbl>
      <w:tblPr>
        <w:tblW w:w="5000" w:type="pct"/>
        <w:tblLook w:val="04A0" w:firstRow="1" w:lastRow="0" w:firstColumn="1" w:lastColumn="0" w:noHBand="0" w:noVBand="1"/>
      </w:tblPr>
      <w:tblGrid>
        <w:gridCol w:w="1714"/>
        <w:gridCol w:w="2388"/>
        <w:gridCol w:w="887"/>
        <w:gridCol w:w="2444"/>
        <w:gridCol w:w="889"/>
        <w:gridCol w:w="1254"/>
      </w:tblGrid>
      <w:tr w:rsidR="0070038F" w:rsidRPr="00973AA9" w14:paraId="78359D45" w14:textId="77777777" w:rsidTr="00AA3D77">
        <w:trPr>
          <w:trHeight w:val="341"/>
          <w:tblHeader/>
        </w:trPr>
        <w:tc>
          <w:tcPr>
            <w:tcW w:w="8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C8CD9" w14:textId="77777777" w:rsidR="0070038F" w:rsidRPr="00973AA9" w:rsidRDefault="0070038F" w:rsidP="009774CB">
            <w:pPr>
              <w:suppressAutoHyphens/>
              <w:jc w:val="center"/>
              <w:rPr>
                <w:b/>
                <w:bCs/>
                <w:sz w:val="20"/>
                <w:szCs w:val="20"/>
                <w:lang w:eastAsia="en-CA"/>
              </w:rPr>
            </w:pPr>
          </w:p>
        </w:tc>
        <w:tc>
          <w:tcPr>
            <w:tcW w:w="1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942D7C" w14:textId="07B084FD" w:rsidR="0070038F" w:rsidRPr="000A49BA" w:rsidRDefault="0070038F" w:rsidP="009774CB">
            <w:pPr>
              <w:suppressAutoHyphens/>
              <w:ind w:left="-246" w:right="-247"/>
              <w:jc w:val="center"/>
              <w:rPr>
                <w:b/>
                <w:bCs/>
                <w:sz w:val="20"/>
                <w:szCs w:val="20"/>
                <w:lang w:eastAsia="en-CA"/>
              </w:rPr>
            </w:pPr>
            <w:r w:rsidRPr="000A49BA">
              <w:rPr>
                <w:b/>
                <w:bCs/>
                <w:sz w:val="20"/>
                <w:szCs w:val="20"/>
                <w:lang w:eastAsia="en-CA"/>
              </w:rPr>
              <w:t>HPMP</w:t>
            </w:r>
            <w:r w:rsidRPr="000A49BA">
              <w:rPr>
                <w:b/>
                <w:bCs/>
              </w:rPr>
              <w:t xml:space="preserve"> –</w:t>
            </w:r>
            <w:r w:rsidR="00154237" w:rsidRPr="000A49BA">
              <w:t xml:space="preserve"> </w:t>
            </w:r>
            <w:r w:rsidRPr="000A49BA">
              <w:rPr>
                <w:b/>
                <w:bCs/>
                <w:sz w:val="20"/>
                <w:szCs w:val="20"/>
                <w:lang w:eastAsia="en-CA"/>
              </w:rPr>
              <w:t>stage</w:t>
            </w:r>
            <w:r w:rsidR="00154237" w:rsidRPr="000A49BA">
              <w:rPr>
                <w:b/>
                <w:bCs/>
                <w:sz w:val="20"/>
                <w:szCs w:val="20"/>
                <w:lang w:eastAsia="en-CA"/>
              </w:rPr>
              <w:t xml:space="preserve"> </w:t>
            </w:r>
            <w:r w:rsidRPr="000A49BA">
              <w:rPr>
                <w:b/>
                <w:bCs/>
                <w:sz w:val="20"/>
                <w:szCs w:val="20"/>
                <w:lang w:eastAsia="en-CA"/>
              </w:rPr>
              <w:t>II</w:t>
            </w: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A1C0EB"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3D72CD2A" w14:textId="77777777" w:rsidR="0070038F" w:rsidRPr="00973AA9" w:rsidRDefault="0070038F" w:rsidP="009774CB">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(US $)</w:t>
            </w:r>
          </w:p>
        </w:tc>
      </w:tr>
      <w:tr w:rsidR="0070038F" w:rsidRPr="00973AA9" w14:paraId="1CCAADA5" w14:textId="77777777" w:rsidTr="002B3F44">
        <w:trPr>
          <w:trHeight w:val="289"/>
          <w:tblHeader/>
        </w:trPr>
        <w:tc>
          <w:tcPr>
            <w:tcW w:w="8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DF582D" w14:textId="77777777" w:rsidR="0070038F" w:rsidRPr="00973AA9" w:rsidRDefault="0070038F" w:rsidP="009774CB">
            <w:pPr>
              <w:suppressAutoHyphens/>
              <w:jc w:val="left"/>
              <w:rPr>
                <w:b/>
                <w:bCs/>
                <w:sz w:val="20"/>
                <w:szCs w:val="20"/>
                <w:lang w:eastAsia="en-CA"/>
              </w:rPr>
            </w:pPr>
            <w:r>
              <w:rPr>
                <w:b/>
                <w:bCs/>
                <w:sz w:val="20"/>
                <w:szCs w:val="20"/>
                <w:lang w:eastAsia="en-CA"/>
              </w:rPr>
              <w:t>Category of activity</w:t>
            </w:r>
          </w:p>
        </w:tc>
        <w:tc>
          <w:tcPr>
            <w:tcW w:w="1247" w:type="pct"/>
            <w:tcBorders>
              <w:top w:val="nil"/>
              <w:left w:val="nil"/>
              <w:bottom w:val="single" w:sz="4" w:space="0" w:color="auto"/>
              <w:right w:val="single" w:sz="4" w:space="0" w:color="auto"/>
            </w:tcBorders>
            <w:shd w:val="clear" w:color="auto" w:fill="auto"/>
            <w:vAlign w:val="center"/>
            <w:hideMark/>
          </w:tcPr>
          <w:p w14:paraId="024696C9"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Activity</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691347BA"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B398F2"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Activity</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FF3562" w14:textId="77777777" w:rsidR="0070038F" w:rsidRPr="00973AA9" w:rsidRDefault="0070038F" w:rsidP="009774CB">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48AFD6A7" w14:textId="77777777" w:rsidR="0070038F" w:rsidRPr="00973AA9" w:rsidRDefault="0070038F" w:rsidP="009774CB">
            <w:pPr>
              <w:suppressAutoHyphens/>
              <w:jc w:val="left"/>
              <w:rPr>
                <w:b/>
                <w:bCs/>
                <w:sz w:val="20"/>
                <w:szCs w:val="20"/>
                <w:lang w:eastAsia="en-CA"/>
              </w:rPr>
            </w:pPr>
          </w:p>
        </w:tc>
      </w:tr>
      <w:tr w:rsidR="002B3F44" w:rsidRPr="00973AA9" w14:paraId="4D75D6F5" w14:textId="77777777" w:rsidTr="002B3F44">
        <w:trPr>
          <w:trHeight w:val="289"/>
        </w:trPr>
        <w:tc>
          <w:tcPr>
            <w:tcW w:w="895" w:type="pct"/>
            <w:vMerge w:val="restart"/>
            <w:tcBorders>
              <w:top w:val="single" w:sz="4" w:space="0" w:color="auto"/>
              <w:left w:val="single" w:sz="4" w:space="0" w:color="auto"/>
              <w:right w:val="single" w:sz="4" w:space="0" w:color="auto"/>
            </w:tcBorders>
            <w:shd w:val="clear" w:color="auto" w:fill="auto"/>
          </w:tcPr>
          <w:p w14:paraId="1B2013EB" w14:textId="40D94BF3" w:rsidR="002B3F44" w:rsidRPr="00983EE5" w:rsidRDefault="002B3F44" w:rsidP="009774CB">
            <w:pPr>
              <w:suppressAutoHyphens/>
              <w:jc w:val="left"/>
              <w:rPr>
                <w:sz w:val="20"/>
                <w:szCs w:val="20"/>
                <w:lang w:eastAsia="en-CA"/>
              </w:rPr>
            </w:pPr>
            <w:r w:rsidRPr="00983EE5">
              <w:rPr>
                <w:sz w:val="20"/>
                <w:szCs w:val="20"/>
                <w:lang w:eastAsia="en-CA"/>
              </w:rPr>
              <w:t>Policies and regulations</w:t>
            </w:r>
          </w:p>
        </w:tc>
        <w:tc>
          <w:tcPr>
            <w:tcW w:w="1247" w:type="pct"/>
            <w:tcBorders>
              <w:top w:val="nil"/>
              <w:left w:val="nil"/>
              <w:bottom w:val="single" w:sz="4" w:space="0" w:color="auto"/>
              <w:right w:val="single" w:sz="4" w:space="0" w:color="auto"/>
            </w:tcBorders>
            <w:shd w:val="clear" w:color="auto" w:fill="auto"/>
            <w:vAlign w:val="center"/>
          </w:tcPr>
          <w:p w14:paraId="38A8D033" w14:textId="77777777" w:rsidR="002B3F44" w:rsidRPr="00973AA9" w:rsidRDefault="002B3F44" w:rsidP="009774CB">
            <w:pPr>
              <w:suppressAutoHyphens/>
              <w:jc w:val="center"/>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3F480659" w14:textId="77777777" w:rsidR="002B3F44" w:rsidRPr="00973AA9" w:rsidRDefault="002B3F44" w:rsidP="009774CB">
            <w:pPr>
              <w:suppressAutoHyphens/>
              <w:jc w:val="center"/>
              <w:rPr>
                <w:b/>
                <w:bCs/>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shd w:val="clear" w:color="auto" w:fill="auto"/>
            <w:vAlign w:val="center"/>
          </w:tcPr>
          <w:p w14:paraId="49286BA8" w14:textId="792C0334" w:rsidR="002B3F44" w:rsidRPr="00115440" w:rsidRDefault="002B3F44" w:rsidP="00115440">
            <w:pPr>
              <w:suppressAutoHyphens/>
              <w:jc w:val="left"/>
              <w:rPr>
                <w:sz w:val="20"/>
                <w:szCs w:val="20"/>
                <w:lang w:eastAsia="en-CA"/>
              </w:rPr>
            </w:pPr>
            <w:r w:rsidRPr="00115440">
              <w:rPr>
                <w:sz w:val="20"/>
                <w:szCs w:val="20"/>
                <w:lang w:eastAsia="en-CA"/>
              </w:rPr>
              <w:t>HFC regulations,</w:t>
            </w:r>
            <w:r>
              <w:rPr>
                <w:sz w:val="20"/>
                <w:szCs w:val="20"/>
                <w:lang w:eastAsia="en-CA"/>
              </w:rPr>
              <w:t xml:space="preserve"> including</w:t>
            </w:r>
            <w:r w:rsidRPr="00115440">
              <w:rPr>
                <w:sz w:val="20"/>
                <w:szCs w:val="20"/>
                <w:lang w:eastAsia="en-CA"/>
              </w:rPr>
              <w:t xml:space="preserve"> licensing and </w:t>
            </w:r>
            <w:r>
              <w:rPr>
                <w:sz w:val="20"/>
                <w:szCs w:val="20"/>
                <w:lang w:eastAsia="en-CA"/>
              </w:rPr>
              <w:t>q</w:t>
            </w:r>
            <w:r w:rsidRPr="00115440">
              <w:rPr>
                <w:sz w:val="20"/>
                <w:szCs w:val="20"/>
                <w:lang w:eastAsia="en-CA"/>
              </w:rPr>
              <w:t>uota system</w:t>
            </w:r>
            <w:r>
              <w:rPr>
                <w:sz w:val="20"/>
                <w:szCs w:val="20"/>
                <w:lang w:eastAsia="en-CA"/>
              </w:rPr>
              <w:t xml:space="preserve">, training of enforcement officers; </w:t>
            </w:r>
            <w:r w:rsidRPr="00EC2345">
              <w:rPr>
                <w:sz w:val="20"/>
                <w:szCs w:val="20"/>
                <w:lang w:eastAsia="en-CA"/>
              </w:rPr>
              <w:t>green initiative programmes</w:t>
            </w:r>
            <w:r>
              <w:rPr>
                <w:sz w:val="20"/>
                <w:szCs w:val="20"/>
                <w:lang w:eastAsia="en-CA"/>
              </w:rPr>
              <w:t>;</w:t>
            </w:r>
            <w:r w:rsidRPr="00C061A7">
              <w:rPr>
                <w:sz w:val="20"/>
                <w:szCs w:val="20"/>
                <w:lang w:eastAsia="en-CA"/>
              </w:rPr>
              <w:t xml:space="preserve"> </w:t>
            </w:r>
            <w:r>
              <w:rPr>
                <w:sz w:val="20"/>
                <w:szCs w:val="20"/>
                <w:lang w:eastAsia="en-CA"/>
              </w:rPr>
              <w:t>p</w:t>
            </w:r>
            <w:r w:rsidRPr="00C061A7">
              <w:rPr>
                <w:sz w:val="20"/>
                <w:szCs w:val="20"/>
                <w:lang w:eastAsia="en-CA"/>
              </w:rPr>
              <w:t>rocure</w:t>
            </w:r>
            <w:r>
              <w:rPr>
                <w:sz w:val="20"/>
                <w:szCs w:val="20"/>
                <w:lang w:eastAsia="en-CA"/>
              </w:rPr>
              <w:t>ment of</w:t>
            </w:r>
            <w:r w:rsidRPr="00C061A7">
              <w:rPr>
                <w:sz w:val="20"/>
                <w:szCs w:val="20"/>
                <w:lang w:eastAsia="en-CA"/>
              </w:rPr>
              <w:t xml:space="preserve"> HFCs gas </w:t>
            </w:r>
            <w:r>
              <w:rPr>
                <w:sz w:val="20"/>
                <w:szCs w:val="20"/>
                <w:lang w:eastAsia="en-CA"/>
              </w:rPr>
              <w:t>i</w:t>
            </w:r>
            <w:r w:rsidRPr="00C061A7">
              <w:rPr>
                <w:sz w:val="20"/>
                <w:szCs w:val="20"/>
                <w:lang w:eastAsia="en-CA"/>
              </w:rPr>
              <w:t>dentifier</w:t>
            </w:r>
            <w:r>
              <w:rPr>
                <w:sz w:val="20"/>
                <w:szCs w:val="20"/>
                <w:lang w:eastAsia="en-CA"/>
              </w:rPr>
              <w:t>; d</w:t>
            </w:r>
            <w:r w:rsidRPr="00231034">
              <w:rPr>
                <w:sz w:val="20"/>
                <w:szCs w:val="20"/>
                <w:lang w:eastAsia="en-CA"/>
              </w:rPr>
              <w:t>evelop training manual and upgrade curriculum for customs and technicians</w:t>
            </w:r>
            <w:r>
              <w:rPr>
                <w:sz w:val="20"/>
                <w:szCs w:val="20"/>
                <w:lang w:eastAsia="en-CA"/>
              </w:rPr>
              <w:t xml:space="preserve"> on HFCs and alternatives</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2EB6F861" w14:textId="698D6906" w:rsidR="002B3F44" w:rsidRPr="00115440" w:rsidRDefault="002B3F44" w:rsidP="00115440">
            <w:pPr>
              <w:suppressAutoHyphens/>
              <w:jc w:val="right"/>
              <w:rPr>
                <w:sz w:val="20"/>
                <w:szCs w:val="20"/>
                <w:lang w:eastAsia="en-CA"/>
              </w:rPr>
            </w:pPr>
            <w:r>
              <w:rPr>
                <w:sz w:val="20"/>
                <w:szCs w:val="20"/>
                <w:lang w:eastAsia="en-CA"/>
              </w:rPr>
              <w:t>41</w:t>
            </w:r>
            <w:r w:rsidRPr="00115440">
              <w:rPr>
                <w:sz w:val="20"/>
                <w:szCs w:val="20"/>
                <w:lang w:eastAsia="en-CA"/>
              </w:rPr>
              <w:t>,000</w:t>
            </w:r>
          </w:p>
        </w:tc>
        <w:tc>
          <w:tcPr>
            <w:tcW w:w="656" w:type="pct"/>
            <w:tcBorders>
              <w:left w:val="single" w:sz="4" w:space="0" w:color="auto"/>
              <w:bottom w:val="single" w:sz="4" w:space="0" w:color="auto"/>
              <w:right w:val="single" w:sz="4" w:space="0" w:color="auto"/>
            </w:tcBorders>
            <w:shd w:val="clear" w:color="auto" w:fill="auto"/>
            <w:vAlign w:val="center"/>
          </w:tcPr>
          <w:p w14:paraId="3C636DBE" w14:textId="3B34309A" w:rsidR="002B3F44" w:rsidRPr="00115440" w:rsidRDefault="002B3F44" w:rsidP="00115440">
            <w:pPr>
              <w:suppressAutoHyphens/>
              <w:jc w:val="right"/>
              <w:rPr>
                <w:sz w:val="20"/>
                <w:szCs w:val="20"/>
                <w:lang w:eastAsia="en-CA"/>
              </w:rPr>
            </w:pPr>
            <w:r>
              <w:rPr>
                <w:sz w:val="20"/>
                <w:szCs w:val="20"/>
                <w:lang w:eastAsia="en-CA"/>
              </w:rPr>
              <w:t>41</w:t>
            </w:r>
            <w:r w:rsidRPr="00115440">
              <w:rPr>
                <w:sz w:val="20"/>
                <w:szCs w:val="20"/>
                <w:lang w:eastAsia="en-CA"/>
              </w:rPr>
              <w:t>,000</w:t>
            </w:r>
          </w:p>
        </w:tc>
      </w:tr>
      <w:tr w:rsidR="002B3F44" w:rsidRPr="00973AA9" w14:paraId="0AD7BE8A" w14:textId="77777777" w:rsidTr="002B3F44">
        <w:trPr>
          <w:trHeight w:val="227"/>
        </w:trPr>
        <w:tc>
          <w:tcPr>
            <w:tcW w:w="895" w:type="pct"/>
            <w:vMerge/>
            <w:tcBorders>
              <w:left w:val="single" w:sz="4" w:space="0" w:color="auto"/>
              <w:right w:val="single" w:sz="4" w:space="0" w:color="auto"/>
            </w:tcBorders>
            <w:shd w:val="clear" w:color="auto" w:fill="auto"/>
          </w:tcPr>
          <w:p w14:paraId="267458C7" w14:textId="7B336E8F" w:rsidR="002B3F44" w:rsidRPr="00973AA9"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auto"/>
          </w:tcPr>
          <w:p w14:paraId="587E88DB" w14:textId="65D3D90F" w:rsidR="002B3F44" w:rsidRPr="00973AA9" w:rsidRDefault="002B3F44" w:rsidP="009774CB">
            <w:pPr>
              <w:suppressAutoHyphens/>
              <w:jc w:val="left"/>
              <w:rPr>
                <w:sz w:val="20"/>
                <w:szCs w:val="20"/>
                <w:lang w:eastAsia="en-CA"/>
              </w:rPr>
            </w:pPr>
            <w:r w:rsidRPr="00606121">
              <w:rPr>
                <w:sz w:val="20"/>
                <w:szCs w:val="20"/>
                <w:lang w:eastAsia="en-CA"/>
              </w:rPr>
              <w:t>Review and adapting of regional minimum energy performance standards (MEPS) and labelling</w:t>
            </w:r>
          </w:p>
        </w:tc>
        <w:tc>
          <w:tcPr>
            <w:tcW w:w="463" w:type="pct"/>
            <w:tcBorders>
              <w:top w:val="single" w:sz="4" w:space="0" w:color="auto"/>
              <w:left w:val="nil"/>
              <w:bottom w:val="single" w:sz="4" w:space="0" w:color="auto"/>
              <w:right w:val="single" w:sz="4" w:space="0" w:color="auto"/>
            </w:tcBorders>
            <w:shd w:val="clear" w:color="auto" w:fill="auto"/>
          </w:tcPr>
          <w:p w14:paraId="09552D1A" w14:textId="471162C2" w:rsidR="002B3F44" w:rsidRPr="00973AA9" w:rsidRDefault="002B3F44" w:rsidP="009774CB">
            <w:pPr>
              <w:suppressAutoHyphens/>
              <w:jc w:val="right"/>
              <w:rPr>
                <w:sz w:val="20"/>
                <w:szCs w:val="20"/>
                <w:lang w:eastAsia="en-CA"/>
              </w:rPr>
            </w:pPr>
            <w:r w:rsidRPr="00606121">
              <w:rPr>
                <w:sz w:val="20"/>
                <w:szCs w:val="20"/>
                <w:lang w:eastAsia="en-CA"/>
              </w:rPr>
              <w:t>45,000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23AFF55F" w14:textId="77777777" w:rsidR="002B3F44" w:rsidRPr="00973AA9" w:rsidRDefault="002B3F44" w:rsidP="009774CB">
            <w:pPr>
              <w:suppressAutoHyphens/>
              <w:jc w:val="left"/>
              <w:rPr>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3064F675" w14:textId="64E1A9DC" w:rsidR="002B3F44" w:rsidRPr="00973AA9" w:rsidRDefault="002B3F44" w:rsidP="009774CB">
            <w:pPr>
              <w:suppressAutoHyphens/>
              <w:jc w:val="right"/>
              <w:rPr>
                <w:sz w:val="20"/>
                <w:szCs w:val="20"/>
                <w:lang w:eastAsia="en-CA"/>
              </w:rPr>
            </w:pPr>
          </w:p>
        </w:tc>
        <w:tc>
          <w:tcPr>
            <w:tcW w:w="656" w:type="pct"/>
            <w:tcBorders>
              <w:top w:val="single" w:sz="4" w:space="0" w:color="auto"/>
              <w:left w:val="nil"/>
              <w:bottom w:val="single" w:sz="4" w:space="0" w:color="auto"/>
              <w:right w:val="single" w:sz="4" w:space="0" w:color="auto"/>
            </w:tcBorders>
            <w:shd w:val="clear" w:color="auto" w:fill="auto"/>
          </w:tcPr>
          <w:p w14:paraId="2C4FC225" w14:textId="276EE8B2" w:rsidR="002B3F44" w:rsidRPr="00973AA9" w:rsidRDefault="002B3F44" w:rsidP="009774CB">
            <w:pPr>
              <w:suppressAutoHyphens/>
              <w:jc w:val="right"/>
              <w:rPr>
                <w:sz w:val="20"/>
                <w:szCs w:val="20"/>
                <w:lang w:eastAsia="en-CA"/>
              </w:rPr>
            </w:pPr>
            <w:r w:rsidRPr="00606121">
              <w:rPr>
                <w:sz w:val="20"/>
                <w:szCs w:val="20"/>
                <w:lang w:eastAsia="en-CA"/>
              </w:rPr>
              <w:t>45,000</w:t>
            </w:r>
          </w:p>
        </w:tc>
      </w:tr>
      <w:tr w:rsidR="002B3F44" w:rsidRPr="00973AA9" w14:paraId="575D4102" w14:textId="77777777" w:rsidTr="002B3F44">
        <w:trPr>
          <w:trHeight w:val="227"/>
        </w:trPr>
        <w:tc>
          <w:tcPr>
            <w:tcW w:w="895" w:type="pct"/>
            <w:vMerge/>
            <w:tcBorders>
              <w:left w:val="single" w:sz="4" w:space="0" w:color="auto"/>
              <w:right w:val="single" w:sz="4" w:space="0" w:color="auto"/>
            </w:tcBorders>
            <w:shd w:val="clear" w:color="auto" w:fill="auto"/>
          </w:tcPr>
          <w:p w14:paraId="11B57759" w14:textId="7BCC1BA0" w:rsidR="002B3F44" w:rsidRPr="00973AA9"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79B0422F" w14:textId="14F569C3" w:rsidR="002B3F44" w:rsidRPr="00973AA9" w:rsidRDefault="002B3F44" w:rsidP="009774CB">
            <w:pPr>
              <w:suppressAutoHyphens/>
              <w:jc w:val="left"/>
              <w:rPr>
                <w:sz w:val="20"/>
                <w:szCs w:val="20"/>
                <w:lang w:eastAsia="en-CA"/>
              </w:rPr>
            </w:pPr>
            <w:r w:rsidRPr="00606121">
              <w:rPr>
                <w:sz w:val="20"/>
                <w:szCs w:val="20"/>
                <w:lang w:eastAsia="en-CA"/>
              </w:rPr>
              <w:t>Capacity building for regulations including customs training for about 200 officers and procurement of identifiers</w:t>
            </w:r>
          </w:p>
        </w:tc>
        <w:tc>
          <w:tcPr>
            <w:tcW w:w="463" w:type="pct"/>
            <w:tcBorders>
              <w:top w:val="nil"/>
              <w:left w:val="nil"/>
              <w:bottom w:val="single" w:sz="4" w:space="0" w:color="auto"/>
              <w:right w:val="single" w:sz="4" w:space="0" w:color="auto"/>
            </w:tcBorders>
            <w:shd w:val="clear" w:color="auto" w:fill="FFFFFF" w:themeFill="background1"/>
          </w:tcPr>
          <w:p w14:paraId="79E7EF65" w14:textId="6627DB4C" w:rsidR="002B3F44" w:rsidRPr="00973AA9" w:rsidRDefault="002B3F44" w:rsidP="009774CB">
            <w:pPr>
              <w:suppressAutoHyphens/>
              <w:jc w:val="right"/>
              <w:rPr>
                <w:sz w:val="20"/>
                <w:szCs w:val="20"/>
                <w:lang w:eastAsia="en-CA"/>
              </w:rPr>
            </w:pPr>
            <w:r w:rsidRPr="00606121">
              <w:rPr>
                <w:sz w:val="20"/>
                <w:szCs w:val="20"/>
                <w:lang w:eastAsia="en-CA"/>
              </w:rPr>
              <w:t>61,000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51D7EC4D" w14:textId="79EF8336" w:rsidR="002B3F44" w:rsidRPr="00973AA9"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6391347D" w14:textId="43B492F3" w:rsidR="002B3F44" w:rsidRPr="00973AA9"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54979C8A" w14:textId="56286993" w:rsidR="002B3F44" w:rsidRPr="00973AA9" w:rsidRDefault="002B3F44" w:rsidP="009774CB">
            <w:pPr>
              <w:suppressAutoHyphens/>
              <w:jc w:val="right"/>
              <w:rPr>
                <w:sz w:val="20"/>
                <w:szCs w:val="20"/>
                <w:lang w:eastAsia="en-CA"/>
              </w:rPr>
            </w:pPr>
            <w:r w:rsidRPr="00606121">
              <w:rPr>
                <w:sz w:val="20"/>
                <w:szCs w:val="20"/>
                <w:lang w:eastAsia="en-CA"/>
              </w:rPr>
              <w:t>61,000</w:t>
            </w:r>
          </w:p>
        </w:tc>
      </w:tr>
      <w:tr w:rsidR="002B3F44" w:rsidRPr="00973AA9" w14:paraId="29C6D087" w14:textId="77777777" w:rsidTr="002B3F44">
        <w:trPr>
          <w:trHeight w:val="227"/>
        </w:trPr>
        <w:tc>
          <w:tcPr>
            <w:tcW w:w="895" w:type="pct"/>
            <w:vMerge/>
            <w:tcBorders>
              <w:left w:val="single" w:sz="4" w:space="0" w:color="auto"/>
              <w:bottom w:val="single" w:sz="4" w:space="0" w:color="auto"/>
              <w:right w:val="single" w:sz="4" w:space="0" w:color="auto"/>
            </w:tcBorders>
            <w:shd w:val="clear" w:color="auto" w:fill="auto"/>
          </w:tcPr>
          <w:p w14:paraId="2F93D2A1" w14:textId="604CCAC0" w:rsidR="002B3F44" w:rsidRPr="00973AA9" w:rsidRDefault="002B3F44" w:rsidP="009774CB">
            <w:pPr>
              <w:suppressAutoHyphens/>
              <w:ind w:right="-248"/>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5504295A" w14:textId="71C8A3DD" w:rsidR="002B3F44" w:rsidRPr="00973AA9" w:rsidRDefault="002B3F44" w:rsidP="009774CB">
            <w:pPr>
              <w:suppressAutoHyphens/>
              <w:jc w:val="left"/>
              <w:rPr>
                <w:sz w:val="20"/>
                <w:szCs w:val="20"/>
                <w:lang w:eastAsia="en-CA"/>
              </w:rPr>
            </w:pPr>
            <w:r w:rsidRPr="00606121">
              <w:rPr>
                <w:sz w:val="20"/>
                <w:szCs w:val="20"/>
                <w:lang w:eastAsia="en-CA"/>
              </w:rPr>
              <w:t>Review existing product registry system with Revenue Service Lesotho to incorporate product registry system</w:t>
            </w:r>
          </w:p>
        </w:tc>
        <w:tc>
          <w:tcPr>
            <w:tcW w:w="463" w:type="pct"/>
            <w:tcBorders>
              <w:top w:val="nil"/>
              <w:left w:val="nil"/>
              <w:bottom w:val="single" w:sz="4" w:space="0" w:color="auto"/>
              <w:right w:val="single" w:sz="4" w:space="0" w:color="auto"/>
            </w:tcBorders>
            <w:shd w:val="clear" w:color="auto" w:fill="FFFFFF" w:themeFill="background1"/>
          </w:tcPr>
          <w:p w14:paraId="1BB34ABF" w14:textId="075B19C6" w:rsidR="002B3F44" w:rsidRPr="00973AA9" w:rsidRDefault="002B3F44" w:rsidP="009774CB">
            <w:pPr>
              <w:suppressAutoHyphens/>
              <w:jc w:val="right"/>
              <w:rPr>
                <w:sz w:val="20"/>
                <w:szCs w:val="20"/>
                <w:lang w:eastAsia="en-CA"/>
              </w:rPr>
            </w:pPr>
            <w:r w:rsidRPr="00606121">
              <w:rPr>
                <w:sz w:val="20"/>
                <w:szCs w:val="20"/>
                <w:lang w:eastAsia="en-CA"/>
              </w:rPr>
              <w:t>30,000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8474E30" w14:textId="77777777" w:rsidR="002B3F44" w:rsidRPr="00973AA9"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728F683E" w14:textId="449BA5C6" w:rsidR="002B3F44" w:rsidRPr="00973AA9"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029F0671" w14:textId="46B0887D" w:rsidR="002B3F44" w:rsidRPr="00973AA9" w:rsidRDefault="002B3F44" w:rsidP="009774CB">
            <w:pPr>
              <w:suppressAutoHyphens/>
              <w:jc w:val="right"/>
              <w:rPr>
                <w:sz w:val="20"/>
                <w:szCs w:val="20"/>
                <w:lang w:eastAsia="en-CA"/>
              </w:rPr>
            </w:pPr>
            <w:r w:rsidRPr="00606121">
              <w:rPr>
                <w:sz w:val="20"/>
                <w:szCs w:val="20"/>
                <w:lang w:eastAsia="en-CA"/>
              </w:rPr>
              <w:t>30,000</w:t>
            </w:r>
          </w:p>
        </w:tc>
      </w:tr>
      <w:tr w:rsidR="002B3F44" w:rsidRPr="00973AA9" w14:paraId="56BE0DA1" w14:textId="77777777" w:rsidTr="007142DF">
        <w:trPr>
          <w:trHeight w:val="227"/>
        </w:trPr>
        <w:tc>
          <w:tcPr>
            <w:tcW w:w="895" w:type="pct"/>
            <w:vMerge w:val="restart"/>
            <w:tcBorders>
              <w:top w:val="nil"/>
              <w:left w:val="single" w:sz="4" w:space="0" w:color="auto"/>
              <w:right w:val="single" w:sz="4" w:space="0" w:color="auto"/>
            </w:tcBorders>
            <w:shd w:val="clear" w:color="auto" w:fill="auto"/>
          </w:tcPr>
          <w:p w14:paraId="4B3A9CB7" w14:textId="7F02E012" w:rsidR="002B3F44" w:rsidRPr="00973AA9" w:rsidRDefault="002B3F44" w:rsidP="009774CB">
            <w:pPr>
              <w:suppressAutoHyphens/>
              <w:jc w:val="left"/>
              <w:rPr>
                <w:sz w:val="20"/>
                <w:szCs w:val="20"/>
                <w:lang w:eastAsia="en-CA"/>
              </w:rPr>
            </w:pPr>
            <w:r>
              <w:rPr>
                <w:sz w:val="20"/>
                <w:szCs w:val="20"/>
                <w:lang w:eastAsia="en-CA"/>
              </w:rPr>
              <w:t>Training and technical assistance</w:t>
            </w:r>
          </w:p>
        </w:tc>
        <w:tc>
          <w:tcPr>
            <w:tcW w:w="1247" w:type="pct"/>
            <w:tcBorders>
              <w:top w:val="nil"/>
              <w:left w:val="nil"/>
              <w:bottom w:val="single" w:sz="4" w:space="0" w:color="auto"/>
              <w:right w:val="single" w:sz="4" w:space="0" w:color="auto"/>
            </w:tcBorders>
            <w:shd w:val="clear" w:color="auto" w:fill="FFFFFF" w:themeFill="background1"/>
          </w:tcPr>
          <w:p w14:paraId="229B08E0" w14:textId="1A8DB766" w:rsidR="002B3F44" w:rsidRPr="00973AA9" w:rsidRDefault="002B3F44" w:rsidP="009774CB">
            <w:pPr>
              <w:suppressAutoHyphens/>
              <w:rPr>
                <w:sz w:val="20"/>
                <w:szCs w:val="20"/>
                <w:lang w:eastAsia="en-CA"/>
              </w:rPr>
            </w:pPr>
            <w:r w:rsidRPr="00606121">
              <w:rPr>
                <w:sz w:val="20"/>
                <w:szCs w:val="20"/>
                <w:lang w:eastAsia="en-CA"/>
              </w:rPr>
              <w:t>Development of a training module on MEPS and training of 30 trainers</w:t>
            </w:r>
          </w:p>
        </w:tc>
        <w:tc>
          <w:tcPr>
            <w:tcW w:w="463" w:type="pct"/>
            <w:tcBorders>
              <w:top w:val="nil"/>
              <w:left w:val="nil"/>
              <w:bottom w:val="single" w:sz="4" w:space="0" w:color="auto"/>
              <w:right w:val="single" w:sz="4" w:space="0" w:color="auto"/>
            </w:tcBorders>
            <w:shd w:val="clear" w:color="auto" w:fill="FFFFFF" w:themeFill="background1"/>
          </w:tcPr>
          <w:p w14:paraId="30B03E89" w14:textId="458CF1E6" w:rsidR="002B3F44" w:rsidRPr="00973AA9" w:rsidRDefault="002B3F44" w:rsidP="009774CB">
            <w:pPr>
              <w:suppressAutoHyphens/>
              <w:jc w:val="right"/>
              <w:rPr>
                <w:sz w:val="20"/>
                <w:szCs w:val="20"/>
                <w:lang w:eastAsia="en-CA"/>
              </w:rPr>
            </w:pPr>
            <w:r w:rsidRPr="00606121">
              <w:rPr>
                <w:sz w:val="20"/>
                <w:szCs w:val="20"/>
                <w:lang w:eastAsia="en-CA"/>
              </w:rPr>
              <w:t>25,000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745BDA58" w14:textId="77777777" w:rsidR="002B3F44" w:rsidRPr="00973AA9"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02D4543D" w14:textId="22336DC8" w:rsidR="002B3F44" w:rsidRPr="00973AA9"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26B05BCA" w14:textId="02E52895" w:rsidR="002B3F44" w:rsidRPr="00973AA9" w:rsidRDefault="002B3F44" w:rsidP="009774CB">
            <w:pPr>
              <w:suppressAutoHyphens/>
              <w:jc w:val="right"/>
              <w:rPr>
                <w:sz w:val="20"/>
                <w:szCs w:val="20"/>
                <w:lang w:eastAsia="en-CA"/>
              </w:rPr>
            </w:pPr>
            <w:r w:rsidRPr="00606121">
              <w:rPr>
                <w:sz w:val="20"/>
                <w:szCs w:val="20"/>
                <w:lang w:eastAsia="en-CA"/>
              </w:rPr>
              <w:t>25,000</w:t>
            </w:r>
          </w:p>
        </w:tc>
      </w:tr>
      <w:tr w:rsidR="002B3F44" w:rsidRPr="00973AA9" w14:paraId="738D28F2" w14:textId="77777777" w:rsidTr="007142DF">
        <w:trPr>
          <w:trHeight w:val="227"/>
        </w:trPr>
        <w:tc>
          <w:tcPr>
            <w:tcW w:w="895" w:type="pct"/>
            <w:vMerge/>
            <w:tcBorders>
              <w:left w:val="single" w:sz="4" w:space="0" w:color="auto"/>
              <w:right w:val="single" w:sz="4" w:space="0" w:color="auto"/>
            </w:tcBorders>
            <w:shd w:val="clear" w:color="auto" w:fill="auto"/>
          </w:tcPr>
          <w:p w14:paraId="541DC1A3" w14:textId="2BAD3F7E" w:rsidR="002B3F44" w:rsidRPr="00973AA9"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149A767D" w14:textId="79393BBA" w:rsidR="002B3F44" w:rsidRPr="00973AA9" w:rsidRDefault="002B3F44" w:rsidP="009774CB">
            <w:pPr>
              <w:suppressAutoHyphens/>
              <w:rPr>
                <w:sz w:val="20"/>
                <w:szCs w:val="20"/>
                <w:lang w:eastAsia="en-CA"/>
              </w:rPr>
            </w:pPr>
            <w:r w:rsidRPr="00606121">
              <w:rPr>
                <w:sz w:val="20"/>
                <w:szCs w:val="20"/>
                <w:lang w:eastAsia="en-CA"/>
              </w:rPr>
              <w:t>Technical assistance and training for about 360 RAC technicians</w:t>
            </w:r>
          </w:p>
        </w:tc>
        <w:tc>
          <w:tcPr>
            <w:tcW w:w="463" w:type="pct"/>
            <w:tcBorders>
              <w:top w:val="nil"/>
              <w:left w:val="nil"/>
              <w:bottom w:val="single" w:sz="4" w:space="0" w:color="auto"/>
              <w:right w:val="single" w:sz="4" w:space="0" w:color="auto"/>
            </w:tcBorders>
            <w:shd w:val="clear" w:color="auto" w:fill="FFFFFF" w:themeFill="background1"/>
          </w:tcPr>
          <w:p w14:paraId="04C05EF3" w14:textId="162421D8" w:rsidR="002B3F44" w:rsidRPr="00973AA9" w:rsidRDefault="002B3F44" w:rsidP="009774CB">
            <w:pPr>
              <w:suppressAutoHyphens/>
              <w:jc w:val="right"/>
              <w:rPr>
                <w:sz w:val="20"/>
                <w:szCs w:val="20"/>
                <w:lang w:eastAsia="en-CA"/>
              </w:rPr>
            </w:pPr>
            <w:r w:rsidRPr="00606121">
              <w:rPr>
                <w:sz w:val="20"/>
                <w:szCs w:val="20"/>
                <w:lang w:eastAsia="en-CA"/>
              </w:rPr>
              <w:t>240,000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630732F8" w14:textId="4EED15F1" w:rsidR="002B3F44" w:rsidRPr="002908AB" w:rsidRDefault="002B3F44" w:rsidP="008E1F13">
            <w:pPr>
              <w:suppressAutoHyphens/>
              <w:jc w:val="left"/>
              <w:rPr>
                <w:sz w:val="20"/>
                <w:szCs w:val="20"/>
                <w:lang w:eastAsia="en-CA"/>
              </w:rPr>
            </w:pPr>
            <w:r>
              <w:rPr>
                <w:sz w:val="20"/>
                <w:szCs w:val="20"/>
                <w:lang w:eastAsia="en-CA"/>
              </w:rPr>
              <w:t>Training of trainers for technicians and customs; equipment support for CO</w:t>
            </w:r>
            <w:r w:rsidRPr="008E1F13">
              <w:rPr>
                <w:sz w:val="20"/>
                <w:szCs w:val="20"/>
                <w:vertAlign w:val="subscript"/>
                <w:lang w:eastAsia="en-CA"/>
              </w:rPr>
              <w:t>2</w:t>
            </w:r>
            <w:r>
              <w:rPr>
                <w:sz w:val="20"/>
                <w:szCs w:val="20"/>
                <w:lang w:eastAsia="en-CA"/>
              </w:rPr>
              <w:t xml:space="preserve"> and ammonia; training of customs, technicians, and enforcement units on use of HFC HS codes and regulations enforcement; training of TVD </w:t>
            </w:r>
          </w:p>
        </w:tc>
        <w:tc>
          <w:tcPr>
            <w:tcW w:w="464" w:type="pct"/>
            <w:tcBorders>
              <w:top w:val="nil"/>
              <w:left w:val="nil"/>
              <w:bottom w:val="single" w:sz="4" w:space="0" w:color="auto"/>
              <w:right w:val="single" w:sz="4" w:space="0" w:color="auto"/>
            </w:tcBorders>
            <w:shd w:val="clear" w:color="auto" w:fill="auto"/>
          </w:tcPr>
          <w:p w14:paraId="263B31C2" w14:textId="403C769D" w:rsidR="002B3F44" w:rsidRPr="00973AA9" w:rsidRDefault="002B3F44" w:rsidP="009774CB">
            <w:pPr>
              <w:suppressAutoHyphens/>
              <w:jc w:val="right"/>
              <w:rPr>
                <w:sz w:val="20"/>
                <w:szCs w:val="20"/>
                <w:lang w:eastAsia="en-CA"/>
              </w:rPr>
            </w:pPr>
            <w:r w:rsidRPr="005E04AD">
              <w:rPr>
                <w:sz w:val="20"/>
                <w:szCs w:val="20"/>
                <w:lang w:eastAsia="en-CA"/>
              </w:rPr>
              <w:t>58,000</w:t>
            </w:r>
          </w:p>
        </w:tc>
        <w:tc>
          <w:tcPr>
            <w:tcW w:w="656" w:type="pct"/>
            <w:tcBorders>
              <w:top w:val="nil"/>
              <w:left w:val="nil"/>
              <w:bottom w:val="single" w:sz="4" w:space="0" w:color="auto"/>
              <w:right w:val="single" w:sz="4" w:space="0" w:color="auto"/>
            </w:tcBorders>
            <w:shd w:val="clear" w:color="auto" w:fill="auto"/>
          </w:tcPr>
          <w:p w14:paraId="47F094E6" w14:textId="558CCC77" w:rsidR="002B3F44" w:rsidRPr="00973AA9" w:rsidRDefault="002B3F44" w:rsidP="009774CB">
            <w:pPr>
              <w:suppressAutoHyphens/>
              <w:jc w:val="right"/>
              <w:rPr>
                <w:sz w:val="20"/>
                <w:szCs w:val="20"/>
                <w:lang w:eastAsia="en-CA"/>
              </w:rPr>
            </w:pPr>
            <w:r w:rsidRPr="00FB1B40">
              <w:rPr>
                <w:sz w:val="20"/>
                <w:szCs w:val="20"/>
                <w:lang w:eastAsia="en-CA"/>
              </w:rPr>
              <w:t>298,000</w:t>
            </w:r>
          </w:p>
        </w:tc>
      </w:tr>
      <w:tr w:rsidR="002B3F44" w:rsidRPr="00973AA9" w14:paraId="0CFEA99B" w14:textId="77777777" w:rsidTr="007142DF">
        <w:trPr>
          <w:trHeight w:val="227"/>
        </w:trPr>
        <w:tc>
          <w:tcPr>
            <w:tcW w:w="895" w:type="pct"/>
            <w:vMerge/>
            <w:tcBorders>
              <w:left w:val="single" w:sz="4" w:space="0" w:color="auto"/>
              <w:bottom w:val="single" w:sz="4" w:space="0" w:color="auto"/>
              <w:right w:val="single" w:sz="4" w:space="0" w:color="auto"/>
            </w:tcBorders>
            <w:shd w:val="clear" w:color="auto" w:fill="auto"/>
          </w:tcPr>
          <w:p w14:paraId="0968D39D" w14:textId="30699207" w:rsidR="002B3F44" w:rsidRPr="00973AA9" w:rsidRDefault="002B3F44" w:rsidP="00115440">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158ADFB7" w14:textId="72AC4CB5" w:rsidR="002B3F44" w:rsidRPr="00973AA9" w:rsidRDefault="002B3F44" w:rsidP="00115440">
            <w:pPr>
              <w:suppressAutoHyphens/>
              <w:jc w:val="left"/>
              <w:rPr>
                <w:sz w:val="20"/>
                <w:szCs w:val="20"/>
                <w:lang w:eastAsia="en-CA"/>
              </w:rPr>
            </w:pPr>
            <w:r w:rsidRPr="00606121">
              <w:rPr>
                <w:sz w:val="20"/>
                <w:szCs w:val="20"/>
                <w:lang w:eastAsia="en-CA"/>
              </w:rPr>
              <w:t>Technical assistance for gender mainstreaming</w:t>
            </w:r>
          </w:p>
        </w:tc>
        <w:tc>
          <w:tcPr>
            <w:tcW w:w="463" w:type="pct"/>
            <w:tcBorders>
              <w:top w:val="nil"/>
              <w:left w:val="nil"/>
              <w:bottom w:val="single" w:sz="4" w:space="0" w:color="auto"/>
              <w:right w:val="single" w:sz="4" w:space="0" w:color="auto"/>
            </w:tcBorders>
            <w:shd w:val="clear" w:color="auto" w:fill="FFFFFF" w:themeFill="background1"/>
          </w:tcPr>
          <w:p w14:paraId="0BB5335E" w14:textId="2BA2861B" w:rsidR="002B3F44" w:rsidRPr="00973AA9" w:rsidRDefault="002B3F44" w:rsidP="00115440">
            <w:pPr>
              <w:suppressAutoHyphens/>
              <w:jc w:val="right"/>
              <w:rPr>
                <w:sz w:val="20"/>
                <w:szCs w:val="20"/>
                <w:lang w:eastAsia="en-CA"/>
              </w:rPr>
            </w:pPr>
            <w:r w:rsidRPr="00606121">
              <w:rPr>
                <w:sz w:val="20"/>
                <w:szCs w:val="20"/>
                <w:lang w:eastAsia="en-CA"/>
              </w:rPr>
              <w:t>10,000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180665B" w14:textId="1C17BF7A" w:rsidR="002B3F44" w:rsidRPr="00AC6185" w:rsidRDefault="002B3F44" w:rsidP="00115440">
            <w:pPr>
              <w:suppressAutoHyphens/>
              <w:rPr>
                <w:sz w:val="20"/>
                <w:szCs w:val="20"/>
                <w:lang w:eastAsia="en-CA"/>
              </w:rPr>
            </w:pPr>
            <w:r w:rsidRPr="00AC6185">
              <w:rPr>
                <w:sz w:val="20"/>
                <w:szCs w:val="20"/>
                <w:lang w:eastAsia="en-CA"/>
              </w:rPr>
              <w:t>Gender mainstreaming support through training and awareness and outreach</w:t>
            </w:r>
          </w:p>
        </w:tc>
        <w:tc>
          <w:tcPr>
            <w:tcW w:w="464" w:type="pct"/>
            <w:tcBorders>
              <w:top w:val="nil"/>
              <w:left w:val="nil"/>
              <w:bottom w:val="single" w:sz="4" w:space="0" w:color="auto"/>
              <w:right w:val="single" w:sz="4" w:space="0" w:color="auto"/>
            </w:tcBorders>
            <w:shd w:val="clear" w:color="auto" w:fill="auto"/>
          </w:tcPr>
          <w:p w14:paraId="75E3764A" w14:textId="2AEAE6A2" w:rsidR="002B3F44" w:rsidRPr="00973AA9" w:rsidRDefault="002B3F44" w:rsidP="00115440">
            <w:pPr>
              <w:suppressAutoHyphens/>
              <w:jc w:val="right"/>
              <w:rPr>
                <w:sz w:val="20"/>
                <w:szCs w:val="20"/>
                <w:lang w:eastAsia="en-CA"/>
              </w:rPr>
            </w:pPr>
            <w:r w:rsidRPr="006956E4">
              <w:rPr>
                <w:sz w:val="20"/>
                <w:szCs w:val="20"/>
                <w:lang w:eastAsia="en-CA"/>
              </w:rPr>
              <w:t>4,000</w:t>
            </w:r>
          </w:p>
        </w:tc>
        <w:tc>
          <w:tcPr>
            <w:tcW w:w="656" w:type="pct"/>
            <w:tcBorders>
              <w:top w:val="nil"/>
              <w:left w:val="nil"/>
              <w:bottom w:val="single" w:sz="4" w:space="0" w:color="auto"/>
              <w:right w:val="single" w:sz="4" w:space="0" w:color="auto"/>
            </w:tcBorders>
            <w:shd w:val="clear" w:color="auto" w:fill="auto"/>
          </w:tcPr>
          <w:p w14:paraId="323DEECB" w14:textId="79E631BD" w:rsidR="002B3F44" w:rsidRPr="00973AA9" w:rsidRDefault="002B3F44" w:rsidP="00115440">
            <w:pPr>
              <w:suppressAutoHyphens/>
              <w:jc w:val="right"/>
              <w:rPr>
                <w:sz w:val="20"/>
                <w:szCs w:val="20"/>
                <w:lang w:eastAsia="en-CA"/>
              </w:rPr>
            </w:pPr>
            <w:r>
              <w:rPr>
                <w:sz w:val="20"/>
                <w:szCs w:val="20"/>
                <w:lang w:eastAsia="en-CA"/>
              </w:rPr>
              <w:t>14</w:t>
            </w:r>
            <w:r w:rsidRPr="00606121">
              <w:rPr>
                <w:sz w:val="20"/>
                <w:szCs w:val="20"/>
                <w:lang w:eastAsia="en-CA"/>
              </w:rPr>
              <w:t>,000</w:t>
            </w:r>
          </w:p>
        </w:tc>
      </w:tr>
      <w:tr w:rsidR="00EC2345" w:rsidRPr="00973AA9" w14:paraId="7906BD2A" w14:textId="77777777" w:rsidTr="002B3F44">
        <w:trPr>
          <w:trHeight w:val="227"/>
        </w:trPr>
        <w:tc>
          <w:tcPr>
            <w:tcW w:w="895" w:type="pct"/>
            <w:tcBorders>
              <w:top w:val="nil"/>
              <w:left w:val="single" w:sz="4" w:space="0" w:color="auto"/>
              <w:bottom w:val="single" w:sz="4" w:space="0" w:color="auto"/>
              <w:right w:val="single" w:sz="4" w:space="0" w:color="auto"/>
            </w:tcBorders>
            <w:shd w:val="clear" w:color="auto" w:fill="auto"/>
          </w:tcPr>
          <w:p w14:paraId="20BD5A34" w14:textId="17B917AE" w:rsidR="00115440" w:rsidRPr="00973AA9" w:rsidRDefault="00AA3D77" w:rsidP="00115440">
            <w:pPr>
              <w:suppressAutoHyphens/>
              <w:jc w:val="left"/>
              <w:rPr>
                <w:sz w:val="20"/>
                <w:szCs w:val="20"/>
                <w:lang w:eastAsia="en-CA"/>
              </w:rPr>
            </w:pPr>
            <w:r>
              <w:rPr>
                <w:sz w:val="20"/>
                <w:szCs w:val="20"/>
                <w:lang w:eastAsia="en-CA"/>
              </w:rPr>
              <w:t>Recovery and recycling</w:t>
            </w:r>
          </w:p>
        </w:tc>
        <w:tc>
          <w:tcPr>
            <w:tcW w:w="1247" w:type="pct"/>
            <w:tcBorders>
              <w:top w:val="nil"/>
              <w:left w:val="nil"/>
              <w:bottom w:val="single" w:sz="4" w:space="0" w:color="auto"/>
              <w:right w:val="single" w:sz="4" w:space="0" w:color="auto"/>
            </w:tcBorders>
            <w:shd w:val="clear" w:color="auto" w:fill="FFFFFF" w:themeFill="background1"/>
          </w:tcPr>
          <w:p w14:paraId="1B3A4DE4" w14:textId="246029A5" w:rsidR="00115440" w:rsidRPr="00973AA9" w:rsidRDefault="00115440" w:rsidP="00115440">
            <w:pPr>
              <w:suppressAutoHyphens/>
              <w:rPr>
                <w:sz w:val="20"/>
                <w:szCs w:val="20"/>
                <w:lang w:eastAsia="en-CA"/>
              </w:rPr>
            </w:pPr>
            <w:r w:rsidRPr="00606121">
              <w:rPr>
                <w:sz w:val="20"/>
                <w:szCs w:val="20"/>
                <w:lang w:eastAsia="en-CA"/>
              </w:rPr>
              <w:t>Recovery and recycling including technical assistance</w:t>
            </w:r>
          </w:p>
        </w:tc>
        <w:tc>
          <w:tcPr>
            <w:tcW w:w="463" w:type="pct"/>
            <w:tcBorders>
              <w:top w:val="nil"/>
              <w:left w:val="nil"/>
              <w:bottom w:val="single" w:sz="4" w:space="0" w:color="auto"/>
              <w:right w:val="single" w:sz="4" w:space="0" w:color="auto"/>
            </w:tcBorders>
            <w:shd w:val="clear" w:color="auto" w:fill="FFFFFF" w:themeFill="background1"/>
          </w:tcPr>
          <w:p w14:paraId="26CAE4DE" w14:textId="428ABE90" w:rsidR="00115440" w:rsidRPr="00973AA9" w:rsidRDefault="00115440" w:rsidP="00115440">
            <w:pPr>
              <w:suppressAutoHyphens/>
              <w:jc w:val="right"/>
              <w:rPr>
                <w:sz w:val="20"/>
                <w:szCs w:val="20"/>
                <w:lang w:eastAsia="en-CA"/>
              </w:rPr>
            </w:pPr>
            <w:r w:rsidRPr="00606121">
              <w:rPr>
                <w:sz w:val="20"/>
                <w:szCs w:val="20"/>
                <w:lang w:eastAsia="en-CA"/>
              </w:rPr>
              <w:t>36</w:t>
            </w:r>
            <w:r>
              <w:rPr>
                <w:sz w:val="20"/>
                <w:szCs w:val="20"/>
                <w:lang w:eastAsia="en-CA"/>
              </w:rPr>
              <w:t>,</w:t>
            </w:r>
            <w:r w:rsidRPr="00606121">
              <w:rPr>
                <w:sz w:val="20"/>
                <w:szCs w:val="20"/>
                <w:lang w:eastAsia="en-CA"/>
              </w:rPr>
              <w:t>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50BAE599" w14:textId="77777777" w:rsidR="00115440" w:rsidRPr="00973AA9" w:rsidRDefault="00115440"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2D070D54" w14:textId="0E0723E1" w:rsidR="00115440" w:rsidRPr="00973AA9" w:rsidRDefault="00115440"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029714D4" w14:textId="3A13594E" w:rsidR="00115440" w:rsidRPr="00973AA9" w:rsidRDefault="00FB1B40" w:rsidP="00115440">
            <w:pPr>
              <w:suppressAutoHyphens/>
              <w:jc w:val="right"/>
              <w:rPr>
                <w:sz w:val="20"/>
                <w:szCs w:val="20"/>
                <w:lang w:eastAsia="en-CA"/>
              </w:rPr>
            </w:pPr>
            <w:r w:rsidRPr="00606121">
              <w:rPr>
                <w:sz w:val="20"/>
                <w:szCs w:val="20"/>
                <w:lang w:eastAsia="en-CA"/>
              </w:rPr>
              <w:t>36</w:t>
            </w:r>
            <w:r>
              <w:rPr>
                <w:sz w:val="20"/>
                <w:szCs w:val="20"/>
                <w:lang w:eastAsia="en-CA"/>
              </w:rPr>
              <w:t>,</w:t>
            </w:r>
            <w:r w:rsidRPr="00606121">
              <w:rPr>
                <w:sz w:val="20"/>
                <w:szCs w:val="20"/>
                <w:lang w:eastAsia="en-CA"/>
              </w:rPr>
              <w:t>000</w:t>
            </w:r>
          </w:p>
        </w:tc>
      </w:tr>
      <w:tr w:rsidR="008800C8" w:rsidRPr="00973AA9" w14:paraId="3ED7D667" w14:textId="77777777" w:rsidTr="007142DF">
        <w:trPr>
          <w:trHeight w:val="227"/>
        </w:trPr>
        <w:tc>
          <w:tcPr>
            <w:tcW w:w="895" w:type="pct"/>
            <w:vMerge w:val="restart"/>
            <w:tcBorders>
              <w:top w:val="nil"/>
              <w:left w:val="single" w:sz="4" w:space="0" w:color="auto"/>
              <w:right w:val="single" w:sz="4" w:space="0" w:color="auto"/>
            </w:tcBorders>
            <w:shd w:val="clear" w:color="auto" w:fill="auto"/>
          </w:tcPr>
          <w:p w14:paraId="1293DE49" w14:textId="58FF432D" w:rsidR="008800C8" w:rsidRPr="00973AA9" w:rsidRDefault="008800C8" w:rsidP="00115440">
            <w:pPr>
              <w:suppressAutoHyphens/>
              <w:jc w:val="left"/>
              <w:rPr>
                <w:sz w:val="20"/>
                <w:szCs w:val="20"/>
                <w:lang w:eastAsia="en-CA"/>
              </w:rPr>
            </w:pPr>
            <w:r>
              <w:rPr>
                <w:sz w:val="20"/>
                <w:szCs w:val="20"/>
                <w:lang w:eastAsia="en-CA"/>
              </w:rPr>
              <w:t>Demonstration/ incentive scheme</w:t>
            </w:r>
          </w:p>
        </w:tc>
        <w:tc>
          <w:tcPr>
            <w:tcW w:w="1247" w:type="pct"/>
            <w:tcBorders>
              <w:top w:val="nil"/>
              <w:left w:val="nil"/>
              <w:bottom w:val="single" w:sz="4" w:space="0" w:color="auto"/>
              <w:right w:val="single" w:sz="4" w:space="0" w:color="auto"/>
            </w:tcBorders>
            <w:shd w:val="clear" w:color="auto" w:fill="auto"/>
          </w:tcPr>
          <w:p w14:paraId="4DC361D2" w14:textId="5BFD2329" w:rsidR="008800C8" w:rsidRPr="00973AA9" w:rsidRDefault="008800C8" w:rsidP="00115440">
            <w:pPr>
              <w:suppressAutoHyphens/>
              <w:rPr>
                <w:sz w:val="20"/>
                <w:szCs w:val="20"/>
                <w:lang w:eastAsia="en-CA"/>
              </w:rPr>
            </w:pPr>
            <w:r w:rsidRPr="00606121">
              <w:rPr>
                <w:sz w:val="20"/>
                <w:szCs w:val="20"/>
                <w:lang w:eastAsia="en-CA"/>
              </w:rPr>
              <w:t xml:space="preserve">Incentive scheme for adoption of low-GWP technology </w:t>
            </w:r>
          </w:p>
        </w:tc>
        <w:tc>
          <w:tcPr>
            <w:tcW w:w="463" w:type="pct"/>
            <w:tcBorders>
              <w:top w:val="nil"/>
              <w:left w:val="nil"/>
              <w:bottom w:val="single" w:sz="4" w:space="0" w:color="auto"/>
              <w:right w:val="single" w:sz="4" w:space="0" w:color="auto"/>
            </w:tcBorders>
            <w:shd w:val="clear" w:color="auto" w:fill="auto"/>
          </w:tcPr>
          <w:p w14:paraId="5B8CA42E" w14:textId="1A98E8D6" w:rsidR="008800C8" w:rsidRPr="00973AA9" w:rsidRDefault="008800C8" w:rsidP="00115440">
            <w:pPr>
              <w:suppressAutoHyphens/>
              <w:jc w:val="right"/>
              <w:rPr>
                <w:sz w:val="20"/>
                <w:szCs w:val="20"/>
                <w:lang w:eastAsia="en-CA"/>
              </w:rPr>
            </w:pPr>
            <w:r w:rsidRPr="00606121">
              <w:rPr>
                <w:sz w:val="20"/>
                <w:szCs w:val="20"/>
                <w:lang w:eastAsia="en-CA"/>
              </w:rPr>
              <w:t>58</w:t>
            </w:r>
            <w:r>
              <w:rPr>
                <w:sz w:val="20"/>
                <w:szCs w:val="20"/>
                <w:lang w:eastAsia="en-CA"/>
              </w:rPr>
              <w:t>,</w:t>
            </w:r>
            <w:r w:rsidRPr="00606121">
              <w:rPr>
                <w:sz w:val="20"/>
                <w:szCs w:val="20"/>
                <w:lang w:eastAsia="en-CA"/>
              </w:rPr>
              <w:t>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3D837252" w14:textId="77777777" w:rsidR="008800C8" w:rsidRPr="00973AA9" w:rsidRDefault="008800C8"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76C5860F" w14:textId="42F82476" w:rsidR="008800C8" w:rsidRPr="00973AA9" w:rsidRDefault="008800C8"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12B4D83A" w14:textId="4AD9963A" w:rsidR="008800C8" w:rsidRPr="00973AA9" w:rsidRDefault="008800C8" w:rsidP="00115440">
            <w:pPr>
              <w:suppressAutoHyphens/>
              <w:jc w:val="right"/>
              <w:rPr>
                <w:sz w:val="20"/>
                <w:szCs w:val="20"/>
                <w:lang w:eastAsia="en-CA"/>
              </w:rPr>
            </w:pPr>
            <w:r w:rsidRPr="00606121">
              <w:rPr>
                <w:sz w:val="20"/>
                <w:szCs w:val="20"/>
                <w:lang w:eastAsia="en-CA"/>
              </w:rPr>
              <w:t>58</w:t>
            </w:r>
            <w:r>
              <w:rPr>
                <w:sz w:val="20"/>
                <w:szCs w:val="20"/>
                <w:lang w:eastAsia="en-CA"/>
              </w:rPr>
              <w:t>,</w:t>
            </w:r>
            <w:r w:rsidRPr="00606121">
              <w:rPr>
                <w:sz w:val="20"/>
                <w:szCs w:val="20"/>
                <w:lang w:eastAsia="en-CA"/>
              </w:rPr>
              <w:t>000</w:t>
            </w:r>
          </w:p>
        </w:tc>
      </w:tr>
      <w:tr w:rsidR="008800C8" w:rsidRPr="00973AA9" w14:paraId="4784E23F" w14:textId="77777777" w:rsidTr="007142DF">
        <w:trPr>
          <w:trHeight w:val="1081"/>
        </w:trPr>
        <w:tc>
          <w:tcPr>
            <w:tcW w:w="895" w:type="pct"/>
            <w:vMerge/>
            <w:tcBorders>
              <w:left w:val="single" w:sz="4" w:space="0" w:color="auto"/>
              <w:bottom w:val="single" w:sz="4" w:space="0" w:color="auto"/>
              <w:right w:val="single" w:sz="4" w:space="0" w:color="auto"/>
            </w:tcBorders>
            <w:shd w:val="clear" w:color="auto" w:fill="auto"/>
          </w:tcPr>
          <w:p w14:paraId="4F235A4C" w14:textId="77777777" w:rsidR="008800C8" w:rsidRPr="00973AA9" w:rsidRDefault="008800C8" w:rsidP="00115440">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auto"/>
          </w:tcPr>
          <w:p w14:paraId="1A4BE9FB" w14:textId="77777777" w:rsidR="008800C8" w:rsidRPr="00606121" w:rsidRDefault="008800C8" w:rsidP="00115440">
            <w:pPr>
              <w:suppressAutoHyphens/>
              <w:rPr>
                <w:sz w:val="20"/>
                <w:szCs w:val="20"/>
                <w:lang w:eastAsia="en-CA"/>
              </w:rPr>
            </w:pPr>
          </w:p>
        </w:tc>
        <w:tc>
          <w:tcPr>
            <w:tcW w:w="463" w:type="pct"/>
            <w:tcBorders>
              <w:top w:val="nil"/>
              <w:left w:val="nil"/>
              <w:bottom w:val="single" w:sz="4" w:space="0" w:color="auto"/>
              <w:right w:val="single" w:sz="4" w:space="0" w:color="auto"/>
            </w:tcBorders>
            <w:shd w:val="clear" w:color="auto" w:fill="auto"/>
          </w:tcPr>
          <w:p w14:paraId="6D5C09E3" w14:textId="77777777" w:rsidR="008800C8" w:rsidRPr="00606121" w:rsidRDefault="008800C8" w:rsidP="00115440">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7EF44325" w14:textId="0D230930" w:rsidR="008800C8" w:rsidRPr="00973AA9" w:rsidRDefault="008800C8" w:rsidP="00115440">
            <w:pPr>
              <w:suppressAutoHyphens/>
              <w:jc w:val="left"/>
              <w:rPr>
                <w:sz w:val="20"/>
                <w:szCs w:val="20"/>
                <w:lang w:eastAsia="en-CA"/>
              </w:rPr>
            </w:pPr>
            <w:r>
              <w:rPr>
                <w:sz w:val="20"/>
                <w:szCs w:val="20"/>
                <w:lang w:eastAsia="en-CA"/>
              </w:rPr>
              <w:t>Technology demonstration for low-GWP refrigerant</w:t>
            </w:r>
            <w:r>
              <w:rPr>
                <w:sz w:val="20"/>
                <w:szCs w:val="20"/>
                <w:lang w:eastAsia="en-CA"/>
              </w:rPr>
              <w:noBreakHyphen/>
              <w:t>based air conditioners; awareness raising campaigns for end users</w:t>
            </w:r>
          </w:p>
        </w:tc>
        <w:tc>
          <w:tcPr>
            <w:tcW w:w="464" w:type="pct"/>
            <w:tcBorders>
              <w:top w:val="nil"/>
              <w:left w:val="nil"/>
              <w:bottom w:val="single" w:sz="4" w:space="0" w:color="auto"/>
              <w:right w:val="single" w:sz="4" w:space="0" w:color="auto"/>
            </w:tcBorders>
            <w:shd w:val="clear" w:color="auto" w:fill="auto"/>
          </w:tcPr>
          <w:p w14:paraId="7BC0E20A" w14:textId="7FE75C7A" w:rsidR="008800C8" w:rsidRDefault="008800C8" w:rsidP="00115440">
            <w:pPr>
              <w:suppressAutoHyphens/>
              <w:jc w:val="right"/>
              <w:rPr>
                <w:sz w:val="20"/>
                <w:szCs w:val="20"/>
                <w:lang w:eastAsia="en-CA"/>
              </w:rPr>
            </w:pPr>
            <w:r w:rsidRPr="005E04AD">
              <w:rPr>
                <w:sz w:val="20"/>
                <w:szCs w:val="20"/>
                <w:lang w:eastAsia="en-CA"/>
              </w:rPr>
              <w:t>31,000</w:t>
            </w:r>
          </w:p>
        </w:tc>
        <w:tc>
          <w:tcPr>
            <w:tcW w:w="656" w:type="pct"/>
            <w:tcBorders>
              <w:top w:val="nil"/>
              <w:left w:val="nil"/>
              <w:bottom w:val="single" w:sz="4" w:space="0" w:color="auto"/>
              <w:right w:val="single" w:sz="4" w:space="0" w:color="auto"/>
            </w:tcBorders>
            <w:shd w:val="clear" w:color="auto" w:fill="auto"/>
          </w:tcPr>
          <w:p w14:paraId="31ACA6B9" w14:textId="56E9CE6F" w:rsidR="008800C8" w:rsidRPr="0034364B" w:rsidRDefault="008800C8" w:rsidP="00115440">
            <w:pPr>
              <w:suppressAutoHyphens/>
              <w:jc w:val="right"/>
              <w:rPr>
                <w:sz w:val="20"/>
                <w:szCs w:val="20"/>
                <w:lang w:eastAsia="en-CA"/>
              </w:rPr>
            </w:pPr>
            <w:r w:rsidRPr="005E04AD">
              <w:rPr>
                <w:sz w:val="20"/>
                <w:szCs w:val="20"/>
                <w:lang w:eastAsia="en-CA"/>
              </w:rPr>
              <w:t>31,000</w:t>
            </w:r>
          </w:p>
        </w:tc>
      </w:tr>
      <w:tr w:rsidR="005E04AD" w:rsidRPr="00973AA9" w14:paraId="22AB9FBB" w14:textId="77777777" w:rsidTr="002B3F44">
        <w:trPr>
          <w:trHeight w:val="227"/>
        </w:trPr>
        <w:tc>
          <w:tcPr>
            <w:tcW w:w="895" w:type="pct"/>
            <w:tcBorders>
              <w:top w:val="nil"/>
              <w:left w:val="single" w:sz="4" w:space="0" w:color="auto"/>
              <w:bottom w:val="single" w:sz="4" w:space="0" w:color="auto"/>
              <w:right w:val="single" w:sz="4" w:space="0" w:color="auto"/>
            </w:tcBorders>
            <w:shd w:val="clear" w:color="auto" w:fill="auto"/>
          </w:tcPr>
          <w:p w14:paraId="79490322" w14:textId="43FB60A1" w:rsidR="00115440" w:rsidRPr="00973AA9" w:rsidRDefault="00AA3D77" w:rsidP="00115440">
            <w:pPr>
              <w:suppressAutoHyphens/>
              <w:ind w:right="-106"/>
              <w:jc w:val="left"/>
              <w:rPr>
                <w:sz w:val="20"/>
                <w:szCs w:val="20"/>
                <w:lang w:eastAsia="en-CA"/>
              </w:rPr>
            </w:pPr>
            <w:r w:rsidRPr="00606121">
              <w:rPr>
                <w:sz w:val="20"/>
                <w:szCs w:val="20"/>
                <w:lang w:eastAsia="en-CA"/>
              </w:rPr>
              <w:t>Awareness and information outreach</w:t>
            </w:r>
          </w:p>
        </w:tc>
        <w:tc>
          <w:tcPr>
            <w:tcW w:w="1247" w:type="pct"/>
            <w:tcBorders>
              <w:top w:val="nil"/>
              <w:left w:val="nil"/>
              <w:bottom w:val="single" w:sz="4" w:space="0" w:color="auto"/>
              <w:right w:val="single" w:sz="4" w:space="0" w:color="auto"/>
            </w:tcBorders>
            <w:shd w:val="clear" w:color="auto" w:fill="auto"/>
          </w:tcPr>
          <w:p w14:paraId="010A27C4" w14:textId="36B9A2B6" w:rsidR="00115440" w:rsidRPr="00973AA9" w:rsidRDefault="00115440" w:rsidP="00115440">
            <w:pPr>
              <w:suppressAutoHyphens/>
              <w:jc w:val="left"/>
              <w:rPr>
                <w:sz w:val="20"/>
                <w:szCs w:val="20"/>
                <w:lang w:eastAsia="en-CA"/>
              </w:rPr>
            </w:pPr>
            <w:r w:rsidRPr="00606121">
              <w:rPr>
                <w:sz w:val="20"/>
                <w:szCs w:val="20"/>
                <w:lang w:eastAsia="en-CA"/>
              </w:rPr>
              <w:t>Awareness and information outreach</w:t>
            </w:r>
          </w:p>
        </w:tc>
        <w:tc>
          <w:tcPr>
            <w:tcW w:w="463" w:type="pct"/>
            <w:tcBorders>
              <w:top w:val="nil"/>
              <w:left w:val="nil"/>
              <w:bottom w:val="single" w:sz="4" w:space="0" w:color="auto"/>
              <w:right w:val="single" w:sz="4" w:space="0" w:color="auto"/>
            </w:tcBorders>
            <w:shd w:val="clear" w:color="auto" w:fill="auto"/>
          </w:tcPr>
          <w:p w14:paraId="7DA439C7" w14:textId="118EBA4C" w:rsidR="00115440" w:rsidRPr="00973AA9" w:rsidRDefault="00115440" w:rsidP="00115440">
            <w:pPr>
              <w:suppressAutoHyphens/>
              <w:jc w:val="right"/>
              <w:rPr>
                <w:sz w:val="20"/>
                <w:szCs w:val="20"/>
                <w:lang w:eastAsia="en-CA"/>
              </w:rPr>
            </w:pPr>
            <w:r w:rsidRPr="00606121">
              <w:rPr>
                <w:sz w:val="20"/>
                <w:szCs w:val="20"/>
                <w:lang w:eastAsia="en-CA"/>
              </w:rPr>
              <w:t>15</w:t>
            </w:r>
            <w:r>
              <w:rPr>
                <w:sz w:val="20"/>
                <w:szCs w:val="20"/>
                <w:lang w:eastAsia="en-CA"/>
              </w:rPr>
              <w:t>,</w:t>
            </w:r>
            <w:r w:rsidRPr="00606121">
              <w:rPr>
                <w:sz w:val="20"/>
                <w:szCs w:val="20"/>
                <w:lang w:eastAsia="en-CA"/>
              </w:rPr>
              <w:t>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2049949C" w14:textId="77777777" w:rsidR="00115440" w:rsidRPr="00973AA9" w:rsidRDefault="00115440"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41D6F9B7" w14:textId="6DE298D8" w:rsidR="00115440" w:rsidRPr="00973AA9" w:rsidRDefault="00115440"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6F36C189" w14:textId="3021715F" w:rsidR="00115440" w:rsidRPr="00973AA9" w:rsidRDefault="00FB1B40" w:rsidP="00115440">
            <w:pPr>
              <w:suppressAutoHyphens/>
              <w:jc w:val="right"/>
              <w:rPr>
                <w:sz w:val="20"/>
                <w:szCs w:val="20"/>
                <w:lang w:eastAsia="en-CA"/>
              </w:rPr>
            </w:pPr>
            <w:r w:rsidRPr="00606121">
              <w:rPr>
                <w:sz w:val="20"/>
                <w:szCs w:val="20"/>
                <w:lang w:eastAsia="en-CA"/>
              </w:rPr>
              <w:t>15</w:t>
            </w:r>
            <w:r>
              <w:rPr>
                <w:sz w:val="20"/>
                <w:szCs w:val="20"/>
                <w:lang w:eastAsia="en-CA"/>
              </w:rPr>
              <w:t>,</w:t>
            </w:r>
            <w:r w:rsidRPr="00606121">
              <w:rPr>
                <w:sz w:val="20"/>
                <w:szCs w:val="20"/>
                <w:lang w:eastAsia="en-CA"/>
              </w:rPr>
              <w:t>000</w:t>
            </w:r>
          </w:p>
        </w:tc>
      </w:tr>
      <w:tr w:rsidR="00EC2345" w:rsidRPr="00973AA9" w14:paraId="771B1106" w14:textId="77777777" w:rsidTr="002B3F44">
        <w:trPr>
          <w:trHeight w:val="227"/>
        </w:trPr>
        <w:tc>
          <w:tcPr>
            <w:tcW w:w="895" w:type="pct"/>
            <w:tcBorders>
              <w:top w:val="single" w:sz="4" w:space="0" w:color="auto"/>
              <w:left w:val="single" w:sz="4" w:space="0" w:color="auto"/>
              <w:bottom w:val="single" w:sz="4" w:space="0" w:color="auto"/>
              <w:right w:val="single" w:sz="4" w:space="0" w:color="auto"/>
            </w:tcBorders>
            <w:shd w:val="clear" w:color="auto" w:fill="auto"/>
          </w:tcPr>
          <w:p w14:paraId="3EF725FF" w14:textId="77777777" w:rsidR="00115440" w:rsidRPr="00973AA9" w:rsidRDefault="00115440" w:rsidP="00115440">
            <w:pPr>
              <w:suppressAutoHyphens/>
              <w:jc w:val="left"/>
              <w:rPr>
                <w:sz w:val="20"/>
                <w:szCs w:val="20"/>
                <w:lang w:eastAsia="en-CA"/>
              </w:rPr>
            </w:pPr>
            <w:r w:rsidRPr="00973AA9">
              <w:rPr>
                <w:sz w:val="20"/>
                <w:szCs w:val="20"/>
                <w:lang w:eastAsia="en-CA"/>
              </w:rPr>
              <w:t xml:space="preserve">Coordination </w:t>
            </w:r>
            <w:r>
              <w:rPr>
                <w:sz w:val="20"/>
                <w:szCs w:val="20"/>
                <w:lang w:eastAsia="en-CA"/>
              </w:rPr>
              <w:t>and</w:t>
            </w:r>
            <w:r w:rsidRPr="00973AA9">
              <w:rPr>
                <w:sz w:val="20"/>
                <w:szCs w:val="20"/>
                <w:lang w:eastAsia="en-CA"/>
              </w:rPr>
              <w:t xml:space="preserve"> monitoring</w:t>
            </w:r>
          </w:p>
        </w:tc>
        <w:tc>
          <w:tcPr>
            <w:tcW w:w="1247" w:type="pct"/>
            <w:tcBorders>
              <w:top w:val="single" w:sz="4" w:space="0" w:color="auto"/>
              <w:left w:val="nil"/>
              <w:bottom w:val="single" w:sz="4" w:space="0" w:color="auto"/>
              <w:right w:val="single" w:sz="4" w:space="0" w:color="auto"/>
            </w:tcBorders>
            <w:shd w:val="clear" w:color="auto" w:fill="FFFFFF" w:themeFill="background1"/>
          </w:tcPr>
          <w:p w14:paraId="2A797A36" w14:textId="56DE22BA" w:rsidR="00115440" w:rsidRPr="00973AA9" w:rsidRDefault="002B3F44" w:rsidP="00115440">
            <w:pPr>
              <w:suppressAutoHyphens/>
              <w:jc w:val="left"/>
              <w:rPr>
                <w:b/>
                <w:bCs/>
                <w:sz w:val="20"/>
                <w:szCs w:val="20"/>
                <w:lang w:eastAsia="en-CA"/>
              </w:rPr>
            </w:pPr>
            <w:r w:rsidRPr="00973AA9">
              <w:rPr>
                <w:sz w:val="20"/>
                <w:szCs w:val="20"/>
                <w:lang w:eastAsia="en-CA"/>
              </w:rPr>
              <w:t xml:space="preserve">Coordination </w:t>
            </w:r>
            <w:r>
              <w:rPr>
                <w:sz w:val="20"/>
                <w:szCs w:val="20"/>
                <w:lang w:eastAsia="en-CA"/>
              </w:rPr>
              <w:t>and</w:t>
            </w:r>
            <w:r w:rsidRPr="00973AA9">
              <w:rPr>
                <w:sz w:val="20"/>
                <w:szCs w:val="20"/>
                <w:lang w:eastAsia="en-CA"/>
              </w:rPr>
              <w:t xml:space="preserve"> monitoring</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1152238A" w14:textId="47651718" w:rsidR="00115440" w:rsidRPr="0034364B" w:rsidRDefault="00115440" w:rsidP="00115440">
            <w:pPr>
              <w:suppressAutoHyphens/>
              <w:jc w:val="right"/>
              <w:rPr>
                <w:sz w:val="20"/>
                <w:szCs w:val="20"/>
                <w:lang w:eastAsia="en-CA"/>
              </w:rPr>
            </w:pPr>
            <w:r w:rsidRPr="00606121">
              <w:rPr>
                <w:sz w:val="20"/>
                <w:szCs w:val="20"/>
                <w:lang w:eastAsia="en-CA"/>
              </w:rPr>
              <w:t>50,000</w:t>
            </w:r>
          </w:p>
        </w:tc>
        <w:tc>
          <w:tcPr>
            <w:tcW w:w="1276" w:type="pct"/>
            <w:tcBorders>
              <w:top w:val="single" w:sz="4" w:space="0" w:color="auto"/>
              <w:left w:val="single" w:sz="4" w:space="0" w:color="auto"/>
              <w:bottom w:val="single" w:sz="4" w:space="0" w:color="auto"/>
              <w:right w:val="single" w:sz="4" w:space="0" w:color="auto"/>
            </w:tcBorders>
            <w:shd w:val="clear" w:color="auto" w:fill="FFFFFF" w:themeFill="background1"/>
          </w:tcPr>
          <w:p w14:paraId="172A2845" w14:textId="60AACA9B" w:rsidR="00115440" w:rsidRPr="005E04AD" w:rsidRDefault="005E04AD" w:rsidP="00115440">
            <w:pPr>
              <w:suppressAutoHyphens/>
              <w:jc w:val="left"/>
              <w:rPr>
                <w:sz w:val="20"/>
                <w:szCs w:val="20"/>
                <w:lang w:eastAsia="en-CA"/>
              </w:rPr>
            </w:pPr>
            <w:r w:rsidRPr="005E04AD">
              <w:rPr>
                <w:sz w:val="20"/>
                <w:szCs w:val="20"/>
                <w:lang w:eastAsia="en-CA"/>
              </w:rPr>
              <w:t>Coordination and monitoring</w:t>
            </w:r>
          </w:p>
        </w:tc>
        <w:tc>
          <w:tcPr>
            <w:tcW w:w="464" w:type="pct"/>
            <w:tcBorders>
              <w:top w:val="single" w:sz="4" w:space="0" w:color="auto"/>
              <w:left w:val="nil"/>
              <w:bottom w:val="single" w:sz="4" w:space="0" w:color="auto"/>
              <w:right w:val="single" w:sz="4" w:space="0" w:color="auto"/>
            </w:tcBorders>
            <w:shd w:val="clear" w:color="auto" w:fill="auto"/>
          </w:tcPr>
          <w:p w14:paraId="4757AF51" w14:textId="09AF2031" w:rsidR="00115440" w:rsidRPr="00973AA9" w:rsidRDefault="005E04AD" w:rsidP="00115440">
            <w:pPr>
              <w:suppressAutoHyphens/>
              <w:jc w:val="right"/>
              <w:rPr>
                <w:b/>
                <w:bCs/>
                <w:sz w:val="20"/>
                <w:szCs w:val="20"/>
                <w:lang w:eastAsia="en-CA"/>
              </w:rPr>
            </w:pPr>
            <w:r w:rsidRPr="005E04AD">
              <w:rPr>
                <w:sz w:val="20"/>
                <w:szCs w:val="20"/>
                <w:lang w:eastAsia="en-CA"/>
              </w:rPr>
              <w:t>11,000</w:t>
            </w:r>
          </w:p>
        </w:tc>
        <w:tc>
          <w:tcPr>
            <w:tcW w:w="656" w:type="pct"/>
            <w:tcBorders>
              <w:top w:val="single" w:sz="4" w:space="0" w:color="auto"/>
              <w:left w:val="nil"/>
              <w:bottom w:val="single" w:sz="4" w:space="0" w:color="auto"/>
              <w:right w:val="single" w:sz="4" w:space="0" w:color="auto"/>
            </w:tcBorders>
            <w:shd w:val="clear" w:color="auto" w:fill="auto"/>
          </w:tcPr>
          <w:p w14:paraId="09ED7E83" w14:textId="207A0242" w:rsidR="00115440" w:rsidRPr="00973AA9" w:rsidRDefault="00A4117D" w:rsidP="00115440">
            <w:pPr>
              <w:suppressAutoHyphens/>
              <w:jc w:val="right"/>
              <w:rPr>
                <w:b/>
                <w:bCs/>
                <w:sz w:val="20"/>
                <w:szCs w:val="20"/>
                <w:lang w:eastAsia="en-CA"/>
              </w:rPr>
            </w:pPr>
            <w:r>
              <w:rPr>
                <w:sz w:val="20"/>
                <w:szCs w:val="20"/>
                <w:lang w:eastAsia="en-CA"/>
              </w:rPr>
              <w:t>61</w:t>
            </w:r>
            <w:r w:rsidRPr="00606121">
              <w:rPr>
                <w:sz w:val="20"/>
                <w:szCs w:val="20"/>
                <w:lang w:eastAsia="en-CA"/>
              </w:rPr>
              <w:t>,000</w:t>
            </w:r>
          </w:p>
        </w:tc>
      </w:tr>
      <w:tr w:rsidR="005E04AD" w:rsidRPr="00973AA9" w14:paraId="73CF211A" w14:textId="77777777" w:rsidTr="002B3F44">
        <w:trPr>
          <w:trHeight w:val="227"/>
        </w:trPr>
        <w:tc>
          <w:tcPr>
            <w:tcW w:w="895" w:type="pct"/>
            <w:tcBorders>
              <w:top w:val="single" w:sz="4" w:space="0" w:color="auto"/>
              <w:left w:val="single" w:sz="4" w:space="0" w:color="auto"/>
              <w:bottom w:val="single" w:sz="4" w:space="0" w:color="auto"/>
              <w:right w:val="single" w:sz="4" w:space="0" w:color="auto"/>
            </w:tcBorders>
            <w:shd w:val="clear" w:color="auto" w:fill="auto"/>
          </w:tcPr>
          <w:p w14:paraId="6468FE2D" w14:textId="77777777" w:rsidR="00115440" w:rsidRPr="00973AA9" w:rsidRDefault="00115440" w:rsidP="00115440">
            <w:pPr>
              <w:suppressAutoHyphens/>
              <w:jc w:val="left"/>
              <w:rPr>
                <w:b/>
                <w:bCs/>
                <w:sz w:val="20"/>
                <w:szCs w:val="20"/>
                <w:lang w:eastAsia="en-CA"/>
              </w:rPr>
            </w:pPr>
            <w:r>
              <w:rPr>
                <w:b/>
                <w:bCs/>
                <w:sz w:val="20"/>
                <w:szCs w:val="20"/>
                <w:lang w:eastAsia="en-CA"/>
              </w:rPr>
              <w:t>Total</w:t>
            </w:r>
          </w:p>
        </w:tc>
        <w:tc>
          <w:tcPr>
            <w:tcW w:w="1247" w:type="pct"/>
            <w:tcBorders>
              <w:top w:val="single" w:sz="4" w:space="0" w:color="auto"/>
              <w:left w:val="nil"/>
              <w:bottom w:val="single" w:sz="4" w:space="0" w:color="auto"/>
              <w:right w:val="single" w:sz="4" w:space="0" w:color="auto"/>
            </w:tcBorders>
            <w:shd w:val="clear" w:color="auto" w:fill="auto"/>
          </w:tcPr>
          <w:p w14:paraId="2AEBECE0" w14:textId="77777777" w:rsidR="00115440" w:rsidRPr="00973AA9" w:rsidRDefault="00115440" w:rsidP="00115440">
            <w:pPr>
              <w:suppressAutoHyphens/>
              <w:jc w:val="left"/>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tcPr>
          <w:p w14:paraId="37EB0FC3" w14:textId="4B530F6A" w:rsidR="00115440" w:rsidRPr="00973AA9" w:rsidRDefault="007B272E" w:rsidP="00115440">
            <w:pPr>
              <w:suppressAutoHyphens/>
              <w:jc w:val="right"/>
              <w:rPr>
                <w:b/>
                <w:bCs/>
                <w:sz w:val="20"/>
                <w:szCs w:val="20"/>
                <w:lang w:eastAsia="en-CA"/>
              </w:rPr>
            </w:pPr>
            <w:r w:rsidRPr="007B272E">
              <w:rPr>
                <w:b/>
                <w:bCs/>
                <w:sz w:val="20"/>
                <w:szCs w:val="20"/>
                <w:lang w:eastAsia="en-CA"/>
              </w:rPr>
              <w:t>570,000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FC88321" w14:textId="77777777" w:rsidR="00115440" w:rsidRPr="00973AA9" w:rsidRDefault="00115440" w:rsidP="00115440">
            <w:pPr>
              <w:suppressAutoHyphens/>
              <w:jc w:val="left"/>
              <w:rPr>
                <w:b/>
                <w:bCs/>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5A5B7A47" w14:textId="2A8F6D96" w:rsidR="00115440" w:rsidRPr="00973AA9" w:rsidRDefault="007B272E" w:rsidP="00115440">
            <w:pPr>
              <w:suppressAutoHyphens/>
              <w:jc w:val="right"/>
              <w:rPr>
                <w:b/>
                <w:bCs/>
                <w:sz w:val="20"/>
                <w:szCs w:val="20"/>
                <w:lang w:eastAsia="en-CA"/>
              </w:rPr>
            </w:pPr>
            <w:r w:rsidRPr="007B272E">
              <w:rPr>
                <w:b/>
                <w:bCs/>
                <w:sz w:val="20"/>
                <w:szCs w:val="20"/>
                <w:lang w:eastAsia="en-CA"/>
              </w:rPr>
              <w:t>145,000</w:t>
            </w:r>
          </w:p>
        </w:tc>
        <w:tc>
          <w:tcPr>
            <w:tcW w:w="656" w:type="pct"/>
            <w:tcBorders>
              <w:top w:val="single" w:sz="4" w:space="0" w:color="auto"/>
              <w:left w:val="nil"/>
              <w:bottom w:val="single" w:sz="4" w:space="0" w:color="auto"/>
              <w:right w:val="single" w:sz="4" w:space="0" w:color="auto"/>
            </w:tcBorders>
            <w:shd w:val="clear" w:color="auto" w:fill="auto"/>
          </w:tcPr>
          <w:p w14:paraId="026EE836" w14:textId="0BBEAA2B" w:rsidR="00115440" w:rsidRPr="00973AA9" w:rsidRDefault="007B272E" w:rsidP="00115440">
            <w:pPr>
              <w:suppressAutoHyphens/>
              <w:jc w:val="right"/>
              <w:rPr>
                <w:b/>
                <w:bCs/>
                <w:sz w:val="20"/>
                <w:szCs w:val="20"/>
                <w:lang w:eastAsia="en-CA"/>
              </w:rPr>
            </w:pPr>
            <w:r w:rsidRPr="007B272E">
              <w:rPr>
                <w:b/>
                <w:bCs/>
                <w:sz w:val="20"/>
                <w:szCs w:val="20"/>
                <w:lang w:eastAsia="en-CA"/>
              </w:rPr>
              <w:t>715,000</w:t>
            </w:r>
          </w:p>
        </w:tc>
      </w:tr>
      <w:tr w:rsidR="005E04AD" w:rsidRPr="00973AA9" w14:paraId="52878AA4" w14:textId="77777777" w:rsidTr="002B3F44">
        <w:trPr>
          <w:trHeight w:val="50"/>
        </w:trPr>
        <w:tc>
          <w:tcPr>
            <w:tcW w:w="895" w:type="pct"/>
            <w:tcBorders>
              <w:top w:val="single" w:sz="4" w:space="0" w:color="auto"/>
              <w:left w:val="single" w:sz="4" w:space="0" w:color="auto"/>
              <w:bottom w:val="single" w:sz="4" w:space="0" w:color="auto"/>
              <w:right w:val="single" w:sz="4" w:space="0" w:color="auto"/>
            </w:tcBorders>
            <w:shd w:val="clear" w:color="auto" w:fill="auto"/>
          </w:tcPr>
          <w:p w14:paraId="6C35D935" w14:textId="77777777" w:rsidR="00115440" w:rsidRPr="00973AA9" w:rsidRDefault="00115440" w:rsidP="00115440">
            <w:pPr>
              <w:suppressAutoHyphens/>
              <w:jc w:val="left"/>
              <w:rPr>
                <w:b/>
                <w:bCs/>
                <w:sz w:val="20"/>
                <w:szCs w:val="20"/>
                <w:lang w:eastAsia="en-CA"/>
              </w:rPr>
            </w:pPr>
            <w:r w:rsidRPr="00973AA9">
              <w:rPr>
                <w:b/>
                <w:bCs/>
                <w:sz w:val="20"/>
                <w:szCs w:val="20"/>
                <w:lang w:eastAsia="en-CA"/>
              </w:rPr>
              <w:t>Percentage of total</w:t>
            </w:r>
            <w:r>
              <w:rPr>
                <w:b/>
                <w:bCs/>
                <w:sz w:val="20"/>
                <w:szCs w:val="20"/>
                <w:lang w:eastAsia="en-CA"/>
              </w:rPr>
              <w:t xml:space="preserve"> (%)</w:t>
            </w:r>
          </w:p>
        </w:tc>
        <w:tc>
          <w:tcPr>
            <w:tcW w:w="1247" w:type="pct"/>
            <w:tcBorders>
              <w:top w:val="single" w:sz="4" w:space="0" w:color="auto"/>
              <w:left w:val="nil"/>
              <w:bottom w:val="single" w:sz="4" w:space="0" w:color="auto"/>
              <w:right w:val="single" w:sz="4" w:space="0" w:color="auto"/>
            </w:tcBorders>
            <w:shd w:val="clear" w:color="auto" w:fill="auto"/>
          </w:tcPr>
          <w:p w14:paraId="68DAB346" w14:textId="77777777" w:rsidR="00115440" w:rsidRPr="00973AA9" w:rsidRDefault="00115440" w:rsidP="00115440">
            <w:pPr>
              <w:suppressAutoHyphens/>
              <w:jc w:val="left"/>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tcPr>
          <w:p w14:paraId="291C695C" w14:textId="1DD58E8E" w:rsidR="00115440" w:rsidRPr="00973AA9" w:rsidRDefault="007B272E" w:rsidP="00115440">
            <w:pPr>
              <w:suppressAutoHyphens/>
              <w:jc w:val="center"/>
              <w:rPr>
                <w:b/>
                <w:bCs/>
                <w:sz w:val="20"/>
                <w:szCs w:val="20"/>
                <w:lang w:eastAsia="en-CA"/>
              </w:rPr>
            </w:pPr>
            <w:r w:rsidRPr="007B272E">
              <w:rPr>
                <w:b/>
                <w:bCs/>
                <w:sz w:val="20"/>
                <w:szCs w:val="20"/>
                <w:lang w:eastAsia="en-CA"/>
              </w:rPr>
              <w:t>79.7</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202BB99" w14:textId="77777777" w:rsidR="00115440" w:rsidRPr="00973AA9" w:rsidRDefault="00115440" w:rsidP="00115440">
            <w:pPr>
              <w:suppressAutoHyphens/>
              <w:jc w:val="left"/>
              <w:rPr>
                <w:b/>
                <w:bCs/>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7DE3B9DD" w14:textId="7180CB05" w:rsidR="00115440" w:rsidRPr="00973AA9" w:rsidRDefault="007B272E" w:rsidP="00115440">
            <w:pPr>
              <w:suppressAutoHyphens/>
              <w:jc w:val="center"/>
              <w:rPr>
                <w:b/>
                <w:bCs/>
                <w:sz w:val="20"/>
                <w:szCs w:val="20"/>
                <w:lang w:eastAsia="en-CA"/>
              </w:rPr>
            </w:pPr>
            <w:r w:rsidRPr="007B272E">
              <w:rPr>
                <w:b/>
                <w:bCs/>
                <w:sz w:val="20"/>
                <w:szCs w:val="20"/>
                <w:lang w:eastAsia="en-CA"/>
              </w:rPr>
              <w:t>20.3</w:t>
            </w:r>
          </w:p>
        </w:tc>
        <w:tc>
          <w:tcPr>
            <w:tcW w:w="656" w:type="pct"/>
            <w:tcBorders>
              <w:top w:val="single" w:sz="4" w:space="0" w:color="auto"/>
              <w:left w:val="nil"/>
              <w:bottom w:val="single" w:sz="4" w:space="0" w:color="auto"/>
              <w:right w:val="single" w:sz="4" w:space="0" w:color="auto"/>
            </w:tcBorders>
            <w:shd w:val="clear" w:color="auto" w:fill="auto"/>
          </w:tcPr>
          <w:p w14:paraId="245E58F6" w14:textId="77777777" w:rsidR="00115440" w:rsidRPr="00973AA9" w:rsidRDefault="00115440" w:rsidP="00115440">
            <w:pPr>
              <w:suppressAutoHyphens/>
              <w:jc w:val="center"/>
              <w:rPr>
                <w:b/>
                <w:bCs/>
                <w:sz w:val="20"/>
                <w:szCs w:val="20"/>
                <w:lang w:eastAsia="en-CA"/>
              </w:rPr>
            </w:pPr>
            <w:r w:rsidRPr="00973AA9">
              <w:rPr>
                <w:b/>
                <w:bCs/>
                <w:sz w:val="20"/>
                <w:szCs w:val="20"/>
                <w:lang w:eastAsia="en-CA"/>
              </w:rPr>
              <w:t>100</w:t>
            </w:r>
          </w:p>
        </w:tc>
      </w:tr>
    </w:tbl>
    <w:p w14:paraId="31D1A73D" w14:textId="77777777" w:rsidR="0070038F" w:rsidRDefault="0070038F" w:rsidP="008B3EE1"/>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5"/>
        <w:gridCol w:w="1915"/>
        <w:gridCol w:w="1915"/>
        <w:gridCol w:w="1917"/>
      </w:tblGrid>
      <w:tr w:rsidR="000E677C" w:rsidRPr="00CC6E10" w14:paraId="05BEFA24" w14:textId="77777777" w:rsidTr="007142DF">
        <w:tc>
          <w:tcPr>
            <w:tcW w:w="999" w:type="pct"/>
          </w:tcPr>
          <w:p w14:paraId="49261BBD" w14:textId="77777777" w:rsidR="000E677C" w:rsidRPr="00CC6E10" w:rsidRDefault="000E677C" w:rsidP="007142DF">
            <w:pPr>
              <w:jc w:val="center"/>
            </w:pPr>
          </w:p>
        </w:tc>
        <w:tc>
          <w:tcPr>
            <w:tcW w:w="1000" w:type="pct"/>
          </w:tcPr>
          <w:p w14:paraId="56030504" w14:textId="77777777" w:rsidR="000E677C" w:rsidRPr="00CC6E10" w:rsidRDefault="000E677C" w:rsidP="007142DF">
            <w:pPr>
              <w:jc w:val="center"/>
            </w:pPr>
          </w:p>
        </w:tc>
        <w:tc>
          <w:tcPr>
            <w:tcW w:w="1000" w:type="pct"/>
            <w:tcBorders>
              <w:bottom w:val="single" w:sz="4" w:space="0" w:color="auto"/>
            </w:tcBorders>
          </w:tcPr>
          <w:p w14:paraId="4CE43EBF" w14:textId="77777777" w:rsidR="000E677C" w:rsidRPr="00CC6E10" w:rsidRDefault="000E677C" w:rsidP="007142DF">
            <w:pPr>
              <w:jc w:val="center"/>
            </w:pPr>
          </w:p>
        </w:tc>
        <w:tc>
          <w:tcPr>
            <w:tcW w:w="1000" w:type="pct"/>
          </w:tcPr>
          <w:p w14:paraId="6B480C7C" w14:textId="77777777" w:rsidR="000E677C" w:rsidRPr="00CC6E10" w:rsidRDefault="000E677C" w:rsidP="007142DF">
            <w:pPr>
              <w:jc w:val="center"/>
            </w:pPr>
          </w:p>
        </w:tc>
        <w:tc>
          <w:tcPr>
            <w:tcW w:w="1001" w:type="pct"/>
          </w:tcPr>
          <w:p w14:paraId="4613EEDA" w14:textId="77777777" w:rsidR="000E677C" w:rsidRPr="00CC6E10" w:rsidRDefault="000E677C" w:rsidP="007142DF">
            <w:pPr>
              <w:jc w:val="center"/>
            </w:pPr>
          </w:p>
        </w:tc>
      </w:tr>
    </w:tbl>
    <w:p w14:paraId="53DFBB6D" w14:textId="66C50B88" w:rsidR="000E677C" w:rsidRPr="00CC6E10" w:rsidRDefault="000E677C" w:rsidP="008B3EE1"/>
    <w:sectPr w:rsidR="000E677C" w:rsidRPr="00CC6E10" w:rsidSect="00651697">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07833E" w14:textId="77777777" w:rsidR="00C043BE" w:rsidRDefault="00C043BE" w:rsidP="004A504B">
      <w:r>
        <w:separator/>
      </w:r>
    </w:p>
  </w:endnote>
  <w:endnote w:type="continuationSeparator" w:id="0">
    <w:p w14:paraId="6A25D8FE" w14:textId="77777777" w:rsidR="00C043BE" w:rsidRDefault="00C043BE" w:rsidP="004A504B">
      <w:r>
        <w:continuationSeparator/>
      </w:r>
    </w:p>
  </w:endnote>
  <w:endnote w:type="continuationNotice" w:id="1">
    <w:p w14:paraId="7F09FB35" w14:textId="77777777" w:rsidR="00C043BE" w:rsidRDefault="00C043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8C8D0" w14:textId="77777777" w:rsidR="00AC68B9" w:rsidRPr="0033525D" w:rsidRDefault="00AC68B9">
    <w:pPr>
      <w:jc w:val="center"/>
    </w:pPr>
    <w:r>
      <w:fldChar w:fldCharType="begin"/>
    </w:r>
    <w:r>
      <w:instrText xml:space="preserve"> PAGE </w:instrText>
    </w:r>
    <w:r>
      <w:fldChar w:fldCharType="separate"/>
    </w:r>
    <w:r w:rsidR="00FB207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A427F" w14:textId="77777777" w:rsidR="00AC68B9" w:rsidRPr="0033525D" w:rsidRDefault="00AC68B9">
    <w:pPr>
      <w:jc w:val="center"/>
    </w:pPr>
    <w:r>
      <w:fldChar w:fldCharType="begin"/>
    </w:r>
    <w:r>
      <w:instrText xml:space="preserve"> PAGE </w:instrText>
    </w:r>
    <w:r>
      <w:fldChar w:fldCharType="separate"/>
    </w:r>
    <w:r w:rsidR="00FB207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9B96F" w14:textId="1D1BF57F" w:rsidR="00AC68B9" w:rsidRPr="00FE3EE7" w:rsidRDefault="00AC68B9"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042BD1">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FE3EE7">
      <w:rPr>
        <w:sz w:val="18"/>
        <w:szCs w:val="18"/>
        <w:lang w:val="fr-CH"/>
      </w:rPr>
      <w:t>.</w:t>
    </w:r>
  </w:p>
  <w:p w14:paraId="1F2BA1E1" w14:textId="77777777" w:rsidR="00AC68B9" w:rsidRPr="00FE3EE7" w:rsidRDefault="00AC68B9"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528B7" w14:textId="77777777" w:rsidR="00AC68B9" w:rsidRPr="0033525D" w:rsidRDefault="00AC68B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39334" w14:textId="77777777" w:rsidR="00AC68B9" w:rsidRPr="0033525D" w:rsidRDefault="00AC68B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37E7A664" w14:textId="6F960C68" w:rsidR="00AC68B9" w:rsidRDefault="00AC68B9">
        <w:pPr>
          <w:pStyle w:val="Footer"/>
          <w:jc w:val="center"/>
        </w:pPr>
        <w:r>
          <w:fldChar w:fldCharType="begin"/>
        </w:r>
        <w:r>
          <w:instrText xml:space="preserve"> PAGE  \* MERGEFORMAT </w:instrText>
        </w:r>
        <w:r>
          <w:fldChar w:fldCharType="separate"/>
        </w:r>
        <w:r w:rsidR="00FB207B">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3E49F" w14:textId="77777777" w:rsidR="00AC68B9" w:rsidRPr="0033525D" w:rsidRDefault="00AC68B9">
    <w:pPr>
      <w:jc w:val="center"/>
    </w:pPr>
    <w:r>
      <w:fldChar w:fldCharType="begin"/>
    </w:r>
    <w:r>
      <w:instrText xml:space="preserve"> PAGE </w:instrText>
    </w:r>
    <w:r>
      <w:fldChar w:fldCharType="separate"/>
    </w:r>
    <w:r w:rsidR="00FB207B">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0CCF7" w14:textId="77777777" w:rsidR="00AC68B9" w:rsidRPr="0033525D" w:rsidRDefault="00AC68B9">
    <w:pPr>
      <w:jc w:val="center"/>
    </w:pPr>
    <w:r>
      <w:fldChar w:fldCharType="begin"/>
    </w:r>
    <w:r>
      <w:instrText xml:space="preserve"> PAGE </w:instrText>
    </w:r>
    <w:r>
      <w:fldChar w:fldCharType="separate"/>
    </w:r>
    <w:r w:rsidR="00FB207B">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4B45" w14:textId="77777777" w:rsidR="00AC68B9" w:rsidRDefault="00AC68B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314651" w14:textId="77777777" w:rsidR="00AC68B9" w:rsidRDefault="00AC68B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AA3D4" w14:textId="77777777" w:rsidR="00C043BE" w:rsidRDefault="00C043BE" w:rsidP="004A504B">
      <w:r>
        <w:separator/>
      </w:r>
    </w:p>
  </w:footnote>
  <w:footnote w:type="continuationSeparator" w:id="0">
    <w:p w14:paraId="5B4768A4" w14:textId="77777777" w:rsidR="00C043BE" w:rsidRDefault="00C043BE" w:rsidP="004A504B">
      <w:r>
        <w:continuationSeparator/>
      </w:r>
    </w:p>
  </w:footnote>
  <w:footnote w:type="continuationNotice" w:id="1">
    <w:p w14:paraId="056AC59E" w14:textId="77777777" w:rsidR="00C043BE" w:rsidRDefault="00C043BE"/>
  </w:footnote>
  <w:footnote w:id="2">
    <w:p w14:paraId="38584F8A" w14:textId="77777777" w:rsidR="00AC68B9" w:rsidRPr="00564224" w:rsidRDefault="00AC68B9" w:rsidP="00573D97">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footnote>
  <w:footnote w:id="3">
    <w:p w14:paraId="305C4A4E" w14:textId="13E54351" w:rsidR="00AC68B9" w:rsidRPr="00FE3EE7" w:rsidRDefault="00AC68B9" w:rsidP="0070038F">
      <w:pPr>
        <w:pStyle w:val="FootnoteText"/>
        <w:rPr>
          <w:lang w:val="fr-CH"/>
        </w:rPr>
      </w:pPr>
      <w:r w:rsidRPr="00FE3307">
        <w:rPr>
          <w:rStyle w:val="FootnoteReference"/>
        </w:rPr>
        <w:footnoteRef/>
      </w:r>
      <w:r w:rsidRPr="00FE3EE7">
        <w:rPr>
          <w:lang w:val="fr-CH"/>
        </w:rPr>
        <w:t xml:space="preserve"> </w:t>
      </w:r>
      <w:r w:rsidRPr="009E625B">
        <w:rPr>
          <w:lang w:val="fr-FR"/>
        </w:rPr>
        <w:t xml:space="preserve">Conformément à la lettre du 9 août </w:t>
      </w:r>
      <w:r w:rsidRPr="009E625B">
        <w:rPr>
          <w:rStyle w:val="rynqvb"/>
          <w:lang w:val="fr-FR"/>
        </w:rPr>
        <w:t xml:space="preserve">2024 des services météorologiques du Lesotho adressée au </w:t>
      </w:r>
      <w:r w:rsidRPr="009E625B">
        <w:rPr>
          <w:lang w:val="fr-FR"/>
        </w:rPr>
        <w:t>Secrétariat</w:t>
      </w:r>
      <w:r w:rsidRPr="00FE3EE7">
        <w:rPr>
          <w:lang w:val="fr-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40409" w14:textId="4BF329FB" w:rsidR="00AC68B9" w:rsidRPr="009B0D30" w:rsidRDefault="00FB207B" w:rsidP="00A15FEA">
    <w:fldSimple w:instr=" DOCPROPERTY &quot;Document number&quot; \* MERGEFORMAT ">
      <w:r w:rsidR="00AC68B9">
        <w:t>UNEP/OzL.Pro/ExCom/95/63</w:t>
      </w:r>
    </w:fldSimple>
  </w:p>
  <w:p w14:paraId="361BBF9C" w14:textId="77777777" w:rsidR="00AC68B9" w:rsidRPr="0033525D" w:rsidRDefault="00AC68B9"/>
  <w:p w14:paraId="6192A4B4" w14:textId="77777777" w:rsidR="00AC68B9" w:rsidRPr="0033525D" w:rsidRDefault="00AC68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0A53C" w14:textId="36461A7C" w:rsidR="00AC68B9" w:rsidRPr="009B0D30" w:rsidRDefault="00FB207B" w:rsidP="00A15FEA">
    <w:pPr>
      <w:jc w:val="right"/>
    </w:pPr>
    <w:fldSimple w:instr=" DOCPROPERTY &quot;Document number&quot; \* MERGEFORMAT ">
      <w:r w:rsidR="00AC68B9">
        <w:t>UNEP/OzL.Pro/ExCom/95/63</w:t>
      </w:r>
    </w:fldSimple>
  </w:p>
  <w:p w14:paraId="7CAFBA9F" w14:textId="77777777" w:rsidR="00AC68B9" w:rsidRPr="0033525D" w:rsidRDefault="00AC68B9" w:rsidP="009774CB">
    <w:pPr>
      <w:jc w:val="right"/>
    </w:pPr>
  </w:p>
  <w:p w14:paraId="7C975F11" w14:textId="77777777" w:rsidR="00AC68B9" w:rsidRPr="0033525D" w:rsidRDefault="00AC68B9"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84728" w14:textId="62F0E43B" w:rsidR="00AC68B9" w:rsidRPr="0033525D" w:rsidRDefault="00FB207B">
    <w:fldSimple w:instr=" DOCPROPERTY &quot;Document number&quot; \* MERGEFORMAT ">
      <w:r w:rsidR="00AC68B9">
        <w:t>UNEP/OzL.Pro/ExCom/95/1</w:t>
      </w:r>
    </w:fldSimple>
  </w:p>
  <w:p w14:paraId="713E980E" w14:textId="77777777" w:rsidR="00AC68B9" w:rsidRPr="0033525D" w:rsidRDefault="00AC68B9"/>
  <w:p w14:paraId="095C38B7" w14:textId="77777777" w:rsidR="00AC68B9" w:rsidRPr="0033525D" w:rsidRDefault="00AC68B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535B6" w14:textId="51B7D1EE" w:rsidR="00AC68B9" w:rsidRPr="0033525D" w:rsidRDefault="00FB207B">
    <w:pPr>
      <w:jc w:val="right"/>
    </w:pPr>
    <w:fldSimple w:instr=" DOCPROPERTY &quot;Document number&quot; \* MERGEFORMAT ">
      <w:r w:rsidR="00AC68B9">
        <w:t>UNEP/OzL.Pro/ExCom/95/1</w:t>
      </w:r>
    </w:fldSimple>
  </w:p>
  <w:p w14:paraId="50FA496E" w14:textId="77777777" w:rsidR="00AC68B9" w:rsidRPr="0033525D" w:rsidRDefault="00AC68B9"/>
  <w:p w14:paraId="2CDFD149" w14:textId="77777777" w:rsidR="00AC68B9" w:rsidRPr="0033525D" w:rsidRDefault="00AC6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BA2A6" w14:textId="009C5E5C" w:rsidR="00AC68B9" w:rsidRPr="009B0D30" w:rsidRDefault="00FB207B" w:rsidP="00DF18F4">
    <w:pPr>
      <w:jc w:val="right"/>
    </w:pPr>
    <w:fldSimple w:instr=" DOCPROPERTY &quot;Document number&quot; \* MERGEFORMAT ">
      <w:r w:rsidR="00AC68B9">
        <w:t>UNEP/OzL.Pro/ExCom/95/63</w:t>
      </w:r>
    </w:fldSimple>
  </w:p>
  <w:p w14:paraId="1B8BB0FE" w14:textId="70CD8362" w:rsidR="00AC68B9" w:rsidRDefault="00AC68B9" w:rsidP="009774CB">
    <w:pPr>
      <w:pStyle w:val="Header"/>
      <w:jc w:val="right"/>
    </w:pPr>
    <w:r>
      <w:t>Annex</w:t>
    </w:r>
    <w:r w:rsidR="007940A5">
      <w:t>e</w:t>
    </w:r>
    <w:r>
      <w:t xml:space="preserve"> I</w:t>
    </w:r>
  </w:p>
  <w:p w14:paraId="5911CF52" w14:textId="77777777" w:rsidR="00AC68B9" w:rsidRDefault="00AC68B9"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CEA8C" w14:textId="09E117E3" w:rsidR="00AC68B9" w:rsidRPr="00351A50" w:rsidRDefault="00FB207B" w:rsidP="00F31830">
    <w:pPr>
      <w:jc w:val="left"/>
    </w:pPr>
    <w:fldSimple w:instr=" DOCPROPERTY &quot;Document number&quot; \* MERGEFORMAT ">
      <w:r w:rsidR="00AC68B9" w:rsidRPr="00351A50">
        <w:t>UNEP/OzL.Pro/ExCom/95/63</w:t>
      </w:r>
    </w:fldSimple>
  </w:p>
  <w:p w14:paraId="621EC1B7" w14:textId="0EFB2646" w:rsidR="00AC68B9" w:rsidRPr="0033525D" w:rsidRDefault="00AC68B9" w:rsidP="00F31830">
    <w:pPr>
      <w:jc w:val="left"/>
    </w:pPr>
    <w:r w:rsidRPr="00351A50">
      <w:t>Annex</w:t>
    </w:r>
    <w:r w:rsidR="007940A5">
      <w:t>e</w:t>
    </w:r>
    <w:r w:rsidRPr="00351A50">
      <w:t xml:space="preserve"> II</w:t>
    </w:r>
  </w:p>
  <w:p w14:paraId="50FA86E9" w14:textId="77777777" w:rsidR="00AC68B9" w:rsidRPr="0033525D" w:rsidRDefault="00AC68B9"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48C53" w14:textId="019C69A7" w:rsidR="00AC68B9" w:rsidRPr="00351A50" w:rsidRDefault="00FB207B" w:rsidP="00F31830">
    <w:pPr>
      <w:jc w:val="right"/>
    </w:pPr>
    <w:fldSimple w:instr=" DOCPROPERTY &quot;Document number&quot; \* MERGEFORMAT ">
      <w:r w:rsidR="00AC68B9" w:rsidRPr="00351A50">
        <w:t>UNEP/OzL.Pro/ExCom/95/63</w:t>
      </w:r>
    </w:fldSimple>
  </w:p>
  <w:p w14:paraId="5BD80C84" w14:textId="2A941BCC" w:rsidR="00AC68B9" w:rsidRPr="0033525D" w:rsidRDefault="00AC68B9" w:rsidP="00F31830">
    <w:pPr>
      <w:jc w:val="right"/>
    </w:pPr>
    <w:r w:rsidRPr="00351A50">
      <w:t>Annex</w:t>
    </w:r>
    <w:r w:rsidR="007940A5">
      <w:t>e</w:t>
    </w:r>
    <w:r w:rsidRPr="00351A50">
      <w:t xml:space="preserve"> II</w:t>
    </w:r>
  </w:p>
  <w:p w14:paraId="0A64FEEB" w14:textId="77777777" w:rsidR="00AC68B9" w:rsidRPr="0033525D" w:rsidRDefault="00AC68B9"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30364" w14:textId="2397188F" w:rsidR="00AC68B9" w:rsidRDefault="00FB207B" w:rsidP="00C72170">
    <w:pPr>
      <w:jc w:val="right"/>
    </w:pPr>
    <w:fldSimple w:instr=" DOCPROPERTY &quot;Document number&quot; \* MERGEFORMAT ">
      <w:r w:rsidR="00AC68B9">
        <w:t>UNEP/OzL.Pro/ExCom/95/1</w:t>
      </w:r>
    </w:fldSimple>
  </w:p>
  <w:p w14:paraId="2CF5C5E8" w14:textId="77777777" w:rsidR="00AC68B9" w:rsidRPr="009B0D30" w:rsidRDefault="00AC68B9" w:rsidP="00C72170">
    <w:pPr>
      <w:jc w:val="right"/>
    </w:pPr>
    <w:r w:rsidRPr="00C72170">
      <w:t xml:space="preserve">Annex </w:t>
    </w:r>
    <w:r w:rsidRPr="00C72170">
      <w:rPr>
        <w:highlight w:val="cyan"/>
      </w:rPr>
      <w:t>III</w:t>
    </w:r>
  </w:p>
  <w:p w14:paraId="6BB6200F" w14:textId="77777777" w:rsidR="00AC68B9" w:rsidRDefault="00AC68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6C0E0B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75080049">
    <w:abstractNumId w:val="0"/>
  </w:num>
  <w:num w:numId="2" w16cid:durableId="1912497806">
    <w:abstractNumId w:val="0"/>
  </w:num>
  <w:num w:numId="3" w16cid:durableId="160855143">
    <w:abstractNumId w:val="0"/>
  </w:num>
  <w:num w:numId="4" w16cid:durableId="1352687078">
    <w:abstractNumId w:val="0"/>
  </w:num>
  <w:num w:numId="5" w16cid:durableId="1113087072">
    <w:abstractNumId w:val="2"/>
  </w:num>
  <w:num w:numId="6" w16cid:durableId="277414210">
    <w:abstractNumId w:val="4"/>
  </w:num>
  <w:num w:numId="7" w16cid:durableId="1328021964">
    <w:abstractNumId w:val="5"/>
  </w:num>
  <w:num w:numId="8" w16cid:durableId="243341065">
    <w:abstractNumId w:val="7"/>
  </w:num>
  <w:num w:numId="9" w16cid:durableId="154227992">
    <w:abstractNumId w:val="3"/>
  </w:num>
  <w:num w:numId="10" w16cid:durableId="1377388449">
    <w:abstractNumId w:val="6"/>
  </w:num>
  <w:num w:numId="11" w16cid:durableId="1691368281">
    <w:abstractNumId w:val="1"/>
  </w:num>
  <w:num w:numId="12" w16cid:durableId="839168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9035383">
    <w:abstractNumId w:val="0"/>
  </w:num>
  <w:num w:numId="14" w16cid:durableId="1262376814">
    <w:abstractNumId w:val="0"/>
  </w:num>
  <w:num w:numId="15" w16cid:durableId="995375419">
    <w:abstractNumId w:val="0"/>
  </w:num>
  <w:num w:numId="16" w16cid:durableId="1793136958">
    <w:abstractNumId w:val="0"/>
  </w:num>
  <w:num w:numId="17" w16cid:durableId="765465396">
    <w:abstractNumId w:val="0"/>
  </w:num>
  <w:num w:numId="18" w16cid:durableId="1330446396">
    <w:abstractNumId w:val="0"/>
  </w:num>
  <w:num w:numId="19" w16cid:durableId="294989105">
    <w:abstractNumId w:val="0"/>
  </w:num>
  <w:num w:numId="20" w16cid:durableId="1619141442">
    <w:abstractNumId w:val="0"/>
  </w:num>
  <w:num w:numId="21" w16cid:durableId="1250117476">
    <w:abstractNumId w:val="0"/>
  </w:num>
  <w:num w:numId="22" w16cid:durableId="116069079">
    <w:abstractNumId w:val="0"/>
  </w:num>
  <w:num w:numId="23" w16cid:durableId="31419299">
    <w:abstractNumId w:val="0"/>
  </w:num>
  <w:num w:numId="24" w16cid:durableId="1112365140">
    <w:abstractNumId w:val="0"/>
  </w:num>
  <w:num w:numId="25" w16cid:durableId="1764954685">
    <w:abstractNumId w:val="0"/>
  </w:num>
  <w:num w:numId="26" w16cid:durableId="732436641">
    <w:abstractNumId w:val="0"/>
  </w:num>
  <w:num w:numId="27" w16cid:durableId="1229608996">
    <w:abstractNumId w:val="0"/>
  </w:num>
  <w:num w:numId="28" w16cid:durableId="1888567441">
    <w:abstractNumId w:val="0"/>
  </w:num>
  <w:num w:numId="29" w16cid:durableId="21709292">
    <w:abstractNumId w:val="0"/>
  </w:num>
  <w:num w:numId="30" w16cid:durableId="197621207">
    <w:abstractNumId w:val="0"/>
  </w:num>
  <w:num w:numId="31" w16cid:durableId="1599488373">
    <w:abstractNumId w:val="0"/>
  </w:num>
  <w:num w:numId="32" w16cid:durableId="1168599492">
    <w:abstractNumId w:val="0"/>
  </w:num>
  <w:num w:numId="33" w16cid:durableId="404449838">
    <w:abstractNumId w:val="0"/>
  </w:num>
  <w:num w:numId="34" w16cid:durableId="1957758525">
    <w:abstractNumId w:val="0"/>
  </w:num>
  <w:num w:numId="35" w16cid:durableId="740519508">
    <w:abstractNumId w:val="0"/>
  </w:num>
  <w:num w:numId="36" w16cid:durableId="523830961">
    <w:abstractNumId w:val="0"/>
  </w:num>
  <w:num w:numId="37" w16cid:durableId="2099208168">
    <w:abstractNumId w:val="0"/>
  </w:num>
  <w:num w:numId="38" w16cid:durableId="210410698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74870"/>
    <w:docVar w:name="WfProtection" w:val="1"/>
    <w:docVar w:name="WfSegPar" w:val="11000 -1 0 0 12 0 0 0"/>
    <w:docVar w:name="WfSetup" w:val="C:\Users\Catherine\AppData\Roaming\Microsoft\Word\OPSTARTEN\wordfast.ini"/>
    <w:docVar w:name="WfStyles" w:val="282 WfIntNo docCells=24A ,C:\Users\Catherine\Documents\Montreal 95\F9563bis.docx, | ,,0 Heading 0,1 / 1.1 / 1.1.1,1 / a / i,3D-effecten voor tabel 1,3D-effecten voor tabel 2,3D-effecten voor tabel 3,8,Artikel/sectie,Ballontekst,Bijschrift,Bloktekst,cf01,Char Char Char Char Car Char;Char Char Char Char Car Char Char1 Char Char Char Char1 Char;Char Char Char1 Char Char Char Char1 Char;Char Char Char Char Car Char Char1 Char Char,Datum,Decision,Default,Eenvoudige tabel 1,Eenvoudige tabel 2,Eenvoudige tabel 3,Eigentijdse tabel,Eindnootmarkering,Eindnoottekst,Elegante tabel,eop,Footer1,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He=ding 41;标 题  41,Kop 5,Kop 6,Kop 7,Kop 8,Kop 9,Koptekst,Lijstalinea;列出段落YUAN;List Paragraph (numbered (a)) Char;List Paragraph Char Char Char;List Paragraph (numbered (a));Use Case List Paragraph;List Paragraph2;Numbered List Paragraph;Main numbered paragraph;Bullet paras;ANNEX;lp1;TIT 2 IND;Dot pt;NORMAL,New header 4,Normaal (web),normaltextrun,Ondertitel,Onderwerp van opmerking,paragraph,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able Grid1,Tekst opmerking,Tekst van tijdelijke aanduiding,Tekst zonder opmaak,Titel,Title1,tw4winMark,ui-provider,Verfijnde tabel 1,Verfijnde tabel 2,Verwijzing opmerking,Voetnootmarkering;Footnote text;Footnote Text1;Footnote Text2;ftref;16 Point;Superscript 6 Point;Superscript 6 Point + 11 pt;BVI fnr;BVI fnr Car Car;BVI fnr Car;BVI fnr Car Car Car Car;-E Fußnotenzeichen;number;Footnote reference number;Footnote symbol,Voetnoottekst;Char1;Char1 Char Char;Fußnotentextf;FOOTNOTES;fn;single space;Footnote;Footnote Text Char1 Char;Footnote Text Char Char Char;Footnote Text Char1 Char Char Char;Footnote Text Char Char Char Char Char; Char1; Char1 Char Char;Geneva 9;Fußnot,Voettekst,Webtabel 1,Webtabel 2,Webtabel 3,"/>
  </w:docVars>
  <w:rsids>
    <w:rsidRoot w:val="003C3000"/>
    <w:rsid w:val="0000022D"/>
    <w:rsid w:val="00000A93"/>
    <w:rsid w:val="00000DC0"/>
    <w:rsid w:val="00000FED"/>
    <w:rsid w:val="00001664"/>
    <w:rsid w:val="00002EBD"/>
    <w:rsid w:val="000037B1"/>
    <w:rsid w:val="0000434E"/>
    <w:rsid w:val="00005435"/>
    <w:rsid w:val="00005956"/>
    <w:rsid w:val="00011D5A"/>
    <w:rsid w:val="000132B9"/>
    <w:rsid w:val="0001419A"/>
    <w:rsid w:val="00014299"/>
    <w:rsid w:val="0001663A"/>
    <w:rsid w:val="000211A9"/>
    <w:rsid w:val="00021238"/>
    <w:rsid w:val="00021488"/>
    <w:rsid w:val="00021B22"/>
    <w:rsid w:val="00022071"/>
    <w:rsid w:val="00022CF2"/>
    <w:rsid w:val="00024088"/>
    <w:rsid w:val="00027CD0"/>
    <w:rsid w:val="00031096"/>
    <w:rsid w:val="00031260"/>
    <w:rsid w:val="00032E4A"/>
    <w:rsid w:val="0003555D"/>
    <w:rsid w:val="00035AC2"/>
    <w:rsid w:val="0003681A"/>
    <w:rsid w:val="00036D8D"/>
    <w:rsid w:val="00036FE7"/>
    <w:rsid w:val="000372B7"/>
    <w:rsid w:val="00040F16"/>
    <w:rsid w:val="00042DE9"/>
    <w:rsid w:val="00044C12"/>
    <w:rsid w:val="00050F6E"/>
    <w:rsid w:val="00053361"/>
    <w:rsid w:val="00055BF3"/>
    <w:rsid w:val="0006135E"/>
    <w:rsid w:val="00061EC2"/>
    <w:rsid w:val="000631BA"/>
    <w:rsid w:val="000635DF"/>
    <w:rsid w:val="000640F1"/>
    <w:rsid w:val="00065939"/>
    <w:rsid w:val="00066CE8"/>
    <w:rsid w:val="0006754F"/>
    <w:rsid w:val="000712A8"/>
    <w:rsid w:val="000736AF"/>
    <w:rsid w:val="0007746B"/>
    <w:rsid w:val="00080591"/>
    <w:rsid w:val="00080ED0"/>
    <w:rsid w:val="00080F67"/>
    <w:rsid w:val="00082867"/>
    <w:rsid w:val="00084B7A"/>
    <w:rsid w:val="00085B7C"/>
    <w:rsid w:val="00085B8F"/>
    <w:rsid w:val="00085C44"/>
    <w:rsid w:val="00087704"/>
    <w:rsid w:val="00090481"/>
    <w:rsid w:val="00093375"/>
    <w:rsid w:val="00095701"/>
    <w:rsid w:val="000972F6"/>
    <w:rsid w:val="000A0249"/>
    <w:rsid w:val="000A13E6"/>
    <w:rsid w:val="000A2AFD"/>
    <w:rsid w:val="000A3826"/>
    <w:rsid w:val="000A3EEB"/>
    <w:rsid w:val="000A48F2"/>
    <w:rsid w:val="000A49BA"/>
    <w:rsid w:val="000A5856"/>
    <w:rsid w:val="000A6C26"/>
    <w:rsid w:val="000A7C55"/>
    <w:rsid w:val="000B2120"/>
    <w:rsid w:val="000B366C"/>
    <w:rsid w:val="000B36C8"/>
    <w:rsid w:val="000B391A"/>
    <w:rsid w:val="000B555A"/>
    <w:rsid w:val="000B576D"/>
    <w:rsid w:val="000C108F"/>
    <w:rsid w:val="000C1B45"/>
    <w:rsid w:val="000C34AF"/>
    <w:rsid w:val="000C67A6"/>
    <w:rsid w:val="000C6D2B"/>
    <w:rsid w:val="000C7D95"/>
    <w:rsid w:val="000D0091"/>
    <w:rsid w:val="000D1D8A"/>
    <w:rsid w:val="000D26F3"/>
    <w:rsid w:val="000D3F4C"/>
    <w:rsid w:val="000D45CD"/>
    <w:rsid w:val="000D52A4"/>
    <w:rsid w:val="000D6AA8"/>
    <w:rsid w:val="000E07BC"/>
    <w:rsid w:val="000E2671"/>
    <w:rsid w:val="000E2E21"/>
    <w:rsid w:val="000E3840"/>
    <w:rsid w:val="000E51B5"/>
    <w:rsid w:val="000E61B7"/>
    <w:rsid w:val="000E626A"/>
    <w:rsid w:val="000E6433"/>
    <w:rsid w:val="000E658F"/>
    <w:rsid w:val="000E677C"/>
    <w:rsid w:val="000F039C"/>
    <w:rsid w:val="000F04AF"/>
    <w:rsid w:val="000F1CD4"/>
    <w:rsid w:val="000F1E33"/>
    <w:rsid w:val="000F3FD0"/>
    <w:rsid w:val="000F4103"/>
    <w:rsid w:val="000F4751"/>
    <w:rsid w:val="000F4EEC"/>
    <w:rsid w:val="000F6252"/>
    <w:rsid w:val="000F6D2C"/>
    <w:rsid w:val="000F70A7"/>
    <w:rsid w:val="000F7922"/>
    <w:rsid w:val="00101374"/>
    <w:rsid w:val="00102C56"/>
    <w:rsid w:val="001033CC"/>
    <w:rsid w:val="001036DB"/>
    <w:rsid w:val="001038E2"/>
    <w:rsid w:val="00112554"/>
    <w:rsid w:val="0011275C"/>
    <w:rsid w:val="00112940"/>
    <w:rsid w:val="00113CCA"/>
    <w:rsid w:val="00114D4D"/>
    <w:rsid w:val="00115440"/>
    <w:rsid w:val="00117DE0"/>
    <w:rsid w:val="00120AE1"/>
    <w:rsid w:val="00121A0F"/>
    <w:rsid w:val="00121FB8"/>
    <w:rsid w:val="00122F25"/>
    <w:rsid w:val="00123BC1"/>
    <w:rsid w:val="00124605"/>
    <w:rsid w:val="00125014"/>
    <w:rsid w:val="0012629A"/>
    <w:rsid w:val="001315DA"/>
    <w:rsid w:val="00131ACC"/>
    <w:rsid w:val="00131C24"/>
    <w:rsid w:val="00131F01"/>
    <w:rsid w:val="00132C3E"/>
    <w:rsid w:val="00133B25"/>
    <w:rsid w:val="00135980"/>
    <w:rsid w:val="00136442"/>
    <w:rsid w:val="0013786F"/>
    <w:rsid w:val="0014052E"/>
    <w:rsid w:val="00142A44"/>
    <w:rsid w:val="001518D3"/>
    <w:rsid w:val="00151A4C"/>
    <w:rsid w:val="0015209B"/>
    <w:rsid w:val="0015230E"/>
    <w:rsid w:val="00152DC6"/>
    <w:rsid w:val="00152F43"/>
    <w:rsid w:val="00154237"/>
    <w:rsid w:val="00154301"/>
    <w:rsid w:val="0015688A"/>
    <w:rsid w:val="00161F2D"/>
    <w:rsid w:val="00164719"/>
    <w:rsid w:val="0016592A"/>
    <w:rsid w:val="00165DD5"/>
    <w:rsid w:val="00166FC4"/>
    <w:rsid w:val="001672A6"/>
    <w:rsid w:val="001677AC"/>
    <w:rsid w:val="0017246C"/>
    <w:rsid w:val="00173BD9"/>
    <w:rsid w:val="00174C44"/>
    <w:rsid w:val="00176582"/>
    <w:rsid w:val="00176685"/>
    <w:rsid w:val="00177702"/>
    <w:rsid w:val="0018019A"/>
    <w:rsid w:val="0018031A"/>
    <w:rsid w:val="001804EA"/>
    <w:rsid w:val="00181E3A"/>
    <w:rsid w:val="001835BA"/>
    <w:rsid w:val="001856DF"/>
    <w:rsid w:val="00190A61"/>
    <w:rsid w:val="00190C83"/>
    <w:rsid w:val="001910BE"/>
    <w:rsid w:val="0019308F"/>
    <w:rsid w:val="00193857"/>
    <w:rsid w:val="00193E8F"/>
    <w:rsid w:val="00196413"/>
    <w:rsid w:val="00197179"/>
    <w:rsid w:val="0019793F"/>
    <w:rsid w:val="00197D4F"/>
    <w:rsid w:val="001A0768"/>
    <w:rsid w:val="001A2215"/>
    <w:rsid w:val="001A3342"/>
    <w:rsid w:val="001A3E3D"/>
    <w:rsid w:val="001A4959"/>
    <w:rsid w:val="001A545A"/>
    <w:rsid w:val="001A7049"/>
    <w:rsid w:val="001A7EF4"/>
    <w:rsid w:val="001B0140"/>
    <w:rsid w:val="001B09FF"/>
    <w:rsid w:val="001B1E40"/>
    <w:rsid w:val="001B4FD4"/>
    <w:rsid w:val="001B5622"/>
    <w:rsid w:val="001B68DC"/>
    <w:rsid w:val="001C063A"/>
    <w:rsid w:val="001C4FA6"/>
    <w:rsid w:val="001C567E"/>
    <w:rsid w:val="001C6109"/>
    <w:rsid w:val="001C764E"/>
    <w:rsid w:val="001C7D36"/>
    <w:rsid w:val="001D0360"/>
    <w:rsid w:val="001D11A7"/>
    <w:rsid w:val="001D16EB"/>
    <w:rsid w:val="001D30A1"/>
    <w:rsid w:val="001D3653"/>
    <w:rsid w:val="001D4674"/>
    <w:rsid w:val="001D505F"/>
    <w:rsid w:val="001D539E"/>
    <w:rsid w:val="001D5B23"/>
    <w:rsid w:val="001D6062"/>
    <w:rsid w:val="001D6CB8"/>
    <w:rsid w:val="001E0E08"/>
    <w:rsid w:val="001E1052"/>
    <w:rsid w:val="001E21B1"/>
    <w:rsid w:val="001E2F93"/>
    <w:rsid w:val="001E35B4"/>
    <w:rsid w:val="001E4554"/>
    <w:rsid w:val="001E5AE8"/>
    <w:rsid w:val="001E61E5"/>
    <w:rsid w:val="001E6A7A"/>
    <w:rsid w:val="001E7145"/>
    <w:rsid w:val="001E7B95"/>
    <w:rsid w:val="001F0029"/>
    <w:rsid w:val="001F105E"/>
    <w:rsid w:val="001F2159"/>
    <w:rsid w:val="001F47BA"/>
    <w:rsid w:val="001F53FD"/>
    <w:rsid w:val="001F5751"/>
    <w:rsid w:val="001F7D7B"/>
    <w:rsid w:val="00201490"/>
    <w:rsid w:val="00202E24"/>
    <w:rsid w:val="0020381C"/>
    <w:rsid w:val="00203F77"/>
    <w:rsid w:val="00206436"/>
    <w:rsid w:val="002071C9"/>
    <w:rsid w:val="00210B8B"/>
    <w:rsid w:val="00211B41"/>
    <w:rsid w:val="00212AF0"/>
    <w:rsid w:val="0021308E"/>
    <w:rsid w:val="00214206"/>
    <w:rsid w:val="002143BA"/>
    <w:rsid w:val="00214863"/>
    <w:rsid w:val="00214CEE"/>
    <w:rsid w:val="002150EB"/>
    <w:rsid w:val="002156B4"/>
    <w:rsid w:val="00216BE8"/>
    <w:rsid w:val="00217455"/>
    <w:rsid w:val="00217B01"/>
    <w:rsid w:val="00217C7B"/>
    <w:rsid w:val="002207F8"/>
    <w:rsid w:val="0022458B"/>
    <w:rsid w:val="00224FCD"/>
    <w:rsid w:val="00226FAA"/>
    <w:rsid w:val="00227058"/>
    <w:rsid w:val="0023029E"/>
    <w:rsid w:val="00231034"/>
    <w:rsid w:val="00233EC3"/>
    <w:rsid w:val="0023663F"/>
    <w:rsid w:val="0023680C"/>
    <w:rsid w:val="00236821"/>
    <w:rsid w:val="00240F7F"/>
    <w:rsid w:val="002431DD"/>
    <w:rsid w:val="002455AD"/>
    <w:rsid w:val="0024621D"/>
    <w:rsid w:val="0024764D"/>
    <w:rsid w:val="00247C8E"/>
    <w:rsid w:val="00250C35"/>
    <w:rsid w:val="00250CB0"/>
    <w:rsid w:val="00252B3D"/>
    <w:rsid w:val="00252C5A"/>
    <w:rsid w:val="00253222"/>
    <w:rsid w:val="002534D0"/>
    <w:rsid w:val="00253C19"/>
    <w:rsid w:val="002545BB"/>
    <w:rsid w:val="002547A2"/>
    <w:rsid w:val="00257DB4"/>
    <w:rsid w:val="0026044F"/>
    <w:rsid w:val="00261C13"/>
    <w:rsid w:val="00262847"/>
    <w:rsid w:val="002657E5"/>
    <w:rsid w:val="0026666D"/>
    <w:rsid w:val="002701D8"/>
    <w:rsid w:val="00272FB5"/>
    <w:rsid w:val="00276A52"/>
    <w:rsid w:val="00281BB2"/>
    <w:rsid w:val="0028207D"/>
    <w:rsid w:val="00282166"/>
    <w:rsid w:val="002828AA"/>
    <w:rsid w:val="00282E25"/>
    <w:rsid w:val="002848F2"/>
    <w:rsid w:val="002908AB"/>
    <w:rsid w:val="00290DDF"/>
    <w:rsid w:val="00291AAA"/>
    <w:rsid w:val="00291EDD"/>
    <w:rsid w:val="00292A97"/>
    <w:rsid w:val="002934B2"/>
    <w:rsid w:val="00293AE6"/>
    <w:rsid w:val="002950DA"/>
    <w:rsid w:val="00296222"/>
    <w:rsid w:val="0029627C"/>
    <w:rsid w:val="0029790B"/>
    <w:rsid w:val="002A03C3"/>
    <w:rsid w:val="002A041C"/>
    <w:rsid w:val="002A0729"/>
    <w:rsid w:val="002A1AE6"/>
    <w:rsid w:val="002A3C55"/>
    <w:rsid w:val="002A4FAF"/>
    <w:rsid w:val="002B0790"/>
    <w:rsid w:val="002B17B3"/>
    <w:rsid w:val="002B2149"/>
    <w:rsid w:val="002B2250"/>
    <w:rsid w:val="002B254E"/>
    <w:rsid w:val="002B3F44"/>
    <w:rsid w:val="002B4CE8"/>
    <w:rsid w:val="002B63A9"/>
    <w:rsid w:val="002B72E9"/>
    <w:rsid w:val="002B757D"/>
    <w:rsid w:val="002C0348"/>
    <w:rsid w:val="002C2C32"/>
    <w:rsid w:val="002C320D"/>
    <w:rsid w:val="002C375A"/>
    <w:rsid w:val="002C3B32"/>
    <w:rsid w:val="002C5735"/>
    <w:rsid w:val="002C727E"/>
    <w:rsid w:val="002C7998"/>
    <w:rsid w:val="002D4790"/>
    <w:rsid w:val="002D562B"/>
    <w:rsid w:val="002E00C8"/>
    <w:rsid w:val="002E11A4"/>
    <w:rsid w:val="002E15AF"/>
    <w:rsid w:val="002E2F7D"/>
    <w:rsid w:val="002E3B8F"/>
    <w:rsid w:val="002E3D70"/>
    <w:rsid w:val="002E4317"/>
    <w:rsid w:val="002E4AC6"/>
    <w:rsid w:val="002F1075"/>
    <w:rsid w:val="002F1621"/>
    <w:rsid w:val="002F1E53"/>
    <w:rsid w:val="002F2A84"/>
    <w:rsid w:val="002F2CAA"/>
    <w:rsid w:val="002F2E8A"/>
    <w:rsid w:val="002F3699"/>
    <w:rsid w:val="002F43B4"/>
    <w:rsid w:val="002F4C44"/>
    <w:rsid w:val="002F4F70"/>
    <w:rsid w:val="002F5220"/>
    <w:rsid w:val="002F575A"/>
    <w:rsid w:val="002F76F7"/>
    <w:rsid w:val="00300030"/>
    <w:rsid w:val="0030052C"/>
    <w:rsid w:val="0030142F"/>
    <w:rsid w:val="0030252E"/>
    <w:rsid w:val="00302893"/>
    <w:rsid w:val="003045CF"/>
    <w:rsid w:val="0030638D"/>
    <w:rsid w:val="00307218"/>
    <w:rsid w:val="003078ED"/>
    <w:rsid w:val="003123DF"/>
    <w:rsid w:val="00315D5E"/>
    <w:rsid w:val="0032067C"/>
    <w:rsid w:val="003236A6"/>
    <w:rsid w:val="00324D01"/>
    <w:rsid w:val="00326670"/>
    <w:rsid w:val="0033014C"/>
    <w:rsid w:val="003306E1"/>
    <w:rsid w:val="0033193A"/>
    <w:rsid w:val="003320E4"/>
    <w:rsid w:val="00332C32"/>
    <w:rsid w:val="003330DC"/>
    <w:rsid w:val="003340E8"/>
    <w:rsid w:val="00334C4C"/>
    <w:rsid w:val="0033525D"/>
    <w:rsid w:val="00336283"/>
    <w:rsid w:val="003379D8"/>
    <w:rsid w:val="003414F3"/>
    <w:rsid w:val="003421F8"/>
    <w:rsid w:val="00342F66"/>
    <w:rsid w:val="00344C2E"/>
    <w:rsid w:val="00347D61"/>
    <w:rsid w:val="00351A50"/>
    <w:rsid w:val="003533F7"/>
    <w:rsid w:val="0035613E"/>
    <w:rsid w:val="00356B20"/>
    <w:rsid w:val="003578C2"/>
    <w:rsid w:val="00357B82"/>
    <w:rsid w:val="00361E7A"/>
    <w:rsid w:val="00363EE9"/>
    <w:rsid w:val="00364B53"/>
    <w:rsid w:val="00366A6B"/>
    <w:rsid w:val="003679A9"/>
    <w:rsid w:val="003707D5"/>
    <w:rsid w:val="0037099F"/>
    <w:rsid w:val="003728A0"/>
    <w:rsid w:val="00372A2A"/>
    <w:rsid w:val="0037542F"/>
    <w:rsid w:val="00376128"/>
    <w:rsid w:val="00376A87"/>
    <w:rsid w:val="0037742E"/>
    <w:rsid w:val="00377D56"/>
    <w:rsid w:val="003803CC"/>
    <w:rsid w:val="00380702"/>
    <w:rsid w:val="0038245A"/>
    <w:rsid w:val="003828CC"/>
    <w:rsid w:val="0038368B"/>
    <w:rsid w:val="003840E6"/>
    <w:rsid w:val="00385A60"/>
    <w:rsid w:val="00385CFC"/>
    <w:rsid w:val="00385DFB"/>
    <w:rsid w:val="00390E6A"/>
    <w:rsid w:val="00392717"/>
    <w:rsid w:val="0039337A"/>
    <w:rsid w:val="00393A80"/>
    <w:rsid w:val="0039764E"/>
    <w:rsid w:val="00397C93"/>
    <w:rsid w:val="003A05FC"/>
    <w:rsid w:val="003A0FCD"/>
    <w:rsid w:val="003A2F8B"/>
    <w:rsid w:val="003A3189"/>
    <w:rsid w:val="003A3CA7"/>
    <w:rsid w:val="003A712D"/>
    <w:rsid w:val="003B0AB6"/>
    <w:rsid w:val="003B1A24"/>
    <w:rsid w:val="003B297F"/>
    <w:rsid w:val="003B33BD"/>
    <w:rsid w:val="003B4B43"/>
    <w:rsid w:val="003B569D"/>
    <w:rsid w:val="003B78AF"/>
    <w:rsid w:val="003B78DE"/>
    <w:rsid w:val="003C05B6"/>
    <w:rsid w:val="003C1106"/>
    <w:rsid w:val="003C1C2F"/>
    <w:rsid w:val="003C2359"/>
    <w:rsid w:val="003C2735"/>
    <w:rsid w:val="003C2ADC"/>
    <w:rsid w:val="003C3000"/>
    <w:rsid w:val="003C3C0E"/>
    <w:rsid w:val="003C7BD0"/>
    <w:rsid w:val="003D1059"/>
    <w:rsid w:val="003D2E79"/>
    <w:rsid w:val="003D3014"/>
    <w:rsid w:val="003D42A6"/>
    <w:rsid w:val="003D4F21"/>
    <w:rsid w:val="003D4FAC"/>
    <w:rsid w:val="003D5EA9"/>
    <w:rsid w:val="003D7524"/>
    <w:rsid w:val="003E1885"/>
    <w:rsid w:val="003E491D"/>
    <w:rsid w:val="003E6523"/>
    <w:rsid w:val="003E7906"/>
    <w:rsid w:val="003E7FA6"/>
    <w:rsid w:val="003F000F"/>
    <w:rsid w:val="003F2CB8"/>
    <w:rsid w:val="003F3C50"/>
    <w:rsid w:val="00400423"/>
    <w:rsid w:val="004012A0"/>
    <w:rsid w:val="004014CA"/>
    <w:rsid w:val="0040232D"/>
    <w:rsid w:val="004024EB"/>
    <w:rsid w:val="00403063"/>
    <w:rsid w:val="00403B30"/>
    <w:rsid w:val="004051EA"/>
    <w:rsid w:val="00405A63"/>
    <w:rsid w:val="00406202"/>
    <w:rsid w:val="0040661B"/>
    <w:rsid w:val="00406A65"/>
    <w:rsid w:val="00406A6A"/>
    <w:rsid w:val="00406B22"/>
    <w:rsid w:val="00407147"/>
    <w:rsid w:val="00407534"/>
    <w:rsid w:val="004078FA"/>
    <w:rsid w:val="004123A0"/>
    <w:rsid w:val="00413CF5"/>
    <w:rsid w:val="00425258"/>
    <w:rsid w:val="004317CA"/>
    <w:rsid w:val="00431998"/>
    <w:rsid w:val="00431E08"/>
    <w:rsid w:val="004328A7"/>
    <w:rsid w:val="00434C74"/>
    <w:rsid w:val="00436482"/>
    <w:rsid w:val="00440469"/>
    <w:rsid w:val="00441418"/>
    <w:rsid w:val="00441AC6"/>
    <w:rsid w:val="00442077"/>
    <w:rsid w:val="0044448E"/>
    <w:rsid w:val="00445673"/>
    <w:rsid w:val="00446063"/>
    <w:rsid w:val="004550BE"/>
    <w:rsid w:val="00455EE6"/>
    <w:rsid w:val="00456130"/>
    <w:rsid w:val="0045639A"/>
    <w:rsid w:val="00456E9F"/>
    <w:rsid w:val="00456EB4"/>
    <w:rsid w:val="0045757E"/>
    <w:rsid w:val="00457827"/>
    <w:rsid w:val="00457C3E"/>
    <w:rsid w:val="004602A6"/>
    <w:rsid w:val="00461026"/>
    <w:rsid w:val="0046189A"/>
    <w:rsid w:val="00462F96"/>
    <w:rsid w:val="004638DA"/>
    <w:rsid w:val="00463C94"/>
    <w:rsid w:val="00465E86"/>
    <w:rsid w:val="004673FB"/>
    <w:rsid w:val="00467B94"/>
    <w:rsid w:val="0047095A"/>
    <w:rsid w:val="004718F3"/>
    <w:rsid w:val="00471E65"/>
    <w:rsid w:val="004725D2"/>
    <w:rsid w:val="004733EF"/>
    <w:rsid w:val="0047369C"/>
    <w:rsid w:val="0047464B"/>
    <w:rsid w:val="00474724"/>
    <w:rsid w:val="00475040"/>
    <w:rsid w:val="00477DF1"/>
    <w:rsid w:val="00481261"/>
    <w:rsid w:val="00482219"/>
    <w:rsid w:val="00484E9A"/>
    <w:rsid w:val="004854E9"/>
    <w:rsid w:val="00486DE6"/>
    <w:rsid w:val="004905F6"/>
    <w:rsid w:val="00490C06"/>
    <w:rsid w:val="00491A3F"/>
    <w:rsid w:val="0049243A"/>
    <w:rsid w:val="00492B59"/>
    <w:rsid w:val="00493D40"/>
    <w:rsid w:val="00493EE3"/>
    <w:rsid w:val="0049479A"/>
    <w:rsid w:val="00495FB2"/>
    <w:rsid w:val="004967B6"/>
    <w:rsid w:val="004A2BBE"/>
    <w:rsid w:val="004A49BB"/>
    <w:rsid w:val="004A504B"/>
    <w:rsid w:val="004A6911"/>
    <w:rsid w:val="004A6EDF"/>
    <w:rsid w:val="004A7968"/>
    <w:rsid w:val="004B318D"/>
    <w:rsid w:val="004B3652"/>
    <w:rsid w:val="004B547D"/>
    <w:rsid w:val="004B54E0"/>
    <w:rsid w:val="004B5A57"/>
    <w:rsid w:val="004B7384"/>
    <w:rsid w:val="004B7F84"/>
    <w:rsid w:val="004C1A05"/>
    <w:rsid w:val="004C1CC9"/>
    <w:rsid w:val="004C4269"/>
    <w:rsid w:val="004C664F"/>
    <w:rsid w:val="004D1325"/>
    <w:rsid w:val="004D1448"/>
    <w:rsid w:val="004D192F"/>
    <w:rsid w:val="004D2C9C"/>
    <w:rsid w:val="004D3D85"/>
    <w:rsid w:val="004D498D"/>
    <w:rsid w:val="004D6236"/>
    <w:rsid w:val="004D7F90"/>
    <w:rsid w:val="004E08EE"/>
    <w:rsid w:val="004E2FB6"/>
    <w:rsid w:val="004E4108"/>
    <w:rsid w:val="004E4DBB"/>
    <w:rsid w:val="004E4E41"/>
    <w:rsid w:val="004E50EA"/>
    <w:rsid w:val="004E73DB"/>
    <w:rsid w:val="004E7AF8"/>
    <w:rsid w:val="004E7F9C"/>
    <w:rsid w:val="004F31B6"/>
    <w:rsid w:val="004F32DA"/>
    <w:rsid w:val="004F3493"/>
    <w:rsid w:val="004F3A04"/>
    <w:rsid w:val="004F3C11"/>
    <w:rsid w:val="004F3F57"/>
    <w:rsid w:val="004F5143"/>
    <w:rsid w:val="004F64BE"/>
    <w:rsid w:val="004F66C9"/>
    <w:rsid w:val="004F78C3"/>
    <w:rsid w:val="004F7D9E"/>
    <w:rsid w:val="005015BC"/>
    <w:rsid w:val="0050251C"/>
    <w:rsid w:val="0050418D"/>
    <w:rsid w:val="00507986"/>
    <w:rsid w:val="005105C6"/>
    <w:rsid w:val="00510C25"/>
    <w:rsid w:val="005119CF"/>
    <w:rsid w:val="00512B09"/>
    <w:rsid w:val="00513095"/>
    <w:rsid w:val="00516E50"/>
    <w:rsid w:val="00520600"/>
    <w:rsid w:val="005206EE"/>
    <w:rsid w:val="0052155E"/>
    <w:rsid w:val="00521566"/>
    <w:rsid w:val="005220ED"/>
    <w:rsid w:val="005225D6"/>
    <w:rsid w:val="00523155"/>
    <w:rsid w:val="00526994"/>
    <w:rsid w:val="00531D84"/>
    <w:rsid w:val="00532745"/>
    <w:rsid w:val="00532A3A"/>
    <w:rsid w:val="00533796"/>
    <w:rsid w:val="00534B83"/>
    <w:rsid w:val="0053530F"/>
    <w:rsid w:val="00537066"/>
    <w:rsid w:val="005370DA"/>
    <w:rsid w:val="00537343"/>
    <w:rsid w:val="00541EF1"/>
    <w:rsid w:val="005467D7"/>
    <w:rsid w:val="005469C2"/>
    <w:rsid w:val="005516CC"/>
    <w:rsid w:val="005516F3"/>
    <w:rsid w:val="00551E77"/>
    <w:rsid w:val="00554F6C"/>
    <w:rsid w:val="00555498"/>
    <w:rsid w:val="005555F5"/>
    <w:rsid w:val="00555AC7"/>
    <w:rsid w:val="00555D75"/>
    <w:rsid w:val="00555F3B"/>
    <w:rsid w:val="005566F7"/>
    <w:rsid w:val="005570B0"/>
    <w:rsid w:val="00557369"/>
    <w:rsid w:val="0056004F"/>
    <w:rsid w:val="00560DF0"/>
    <w:rsid w:val="005616CA"/>
    <w:rsid w:val="00563C88"/>
    <w:rsid w:val="00565C18"/>
    <w:rsid w:val="0056714A"/>
    <w:rsid w:val="0056759C"/>
    <w:rsid w:val="00567ED0"/>
    <w:rsid w:val="0057050E"/>
    <w:rsid w:val="00570D6F"/>
    <w:rsid w:val="0057179C"/>
    <w:rsid w:val="00571A99"/>
    <w:rsid w:val="00572BF2"/>
    <w:rsid w:val="0057303F"/>
    <w:rsid w:val="00573D97"/>
    <w:rsid w:val="005741E4"/>
    <w:rsid w:val="00576981"/>
    <w:rsid w:val="00577DEA"/>
    <w:rsid w:val="0058126C"/>
    <w:rsid w:val="00583180"/>
    <w:rsid w:val="005832C7"/>
    <w:rsid w:val="0058442B"/>
    <w:rsid w:val="00585435"/>
    <w:rsid w:val="005873A2"/>
    <w:rsid w:val="0059049A"/>
    <w:rsid w:val="0059096E"/>
    <w:rsid w:val="00591BC9"/>
    <w:rsid w:val="00591EF5"/>
    <w:rsid w:val="005921AA"/>
    <w:rsid w:val="00593A27"/>
    <w:rsid w:val="00593F34"/>
    <w:rsid w:val="0059513E"/>
    <w:rsid w:val="0059579F"/>
    <w:rsid w:val="005A069C"/>
    <w:rsid w:val="005A0E3C"/>
    <w:rsid w:val="005A427B"/>
    <w:rsid w:val="005A51B8"/>
    <w:rsid w:val="005A6160"/>
    <w:rsid w:val="005A634C"/>
    <w:rsid w:val="005A6980"/>
    <w:rsid w:val="005A6AA4"/>
    <w:rsid w:val="005A6D9F"/>
    <w:rsid w:val="005A7D5B"/>
    <w:rsid w:val="005B2480"/>
    <w:rsid w:val="005B2AA1"/>
    <w:rsid w:val="005B48FF"/>
    <w:rsid w:val="005B653E"/>
    <w:rsid w:val="005C0A6E"/>
    <w:rsid w:val="005C14B3"/>
    <w:rsid w:val="005C1E32"/>
    <w:rsid w:val="005C3C49"/>
    <w:rsid w:val="005C4680"/>
    <w:rsid w:val="005C670D"/>
    <w:rsid w:val="005C6C7D"/>
    <w:rsid w:val="005C730C"/>
    <w:rsid w:val="005D0FA4"/>
    <w:rsid w:val="005D1226"/>
    <w:rsid w:val="005D2778"/>
    <w:rsid w:val="005D363F"/>
    <w:rsid w:val="005D3A72"/>
    <w:rsid w:val="005D5AA0"/>
    <w:rsid w:val="005D63C7"/>
    <w:rsid w:val="005D6EF0"/>
    <w:rsid w:val="005E04AD"/>
    <w:rsid w:val="005E18B5"/>
    <w:rsid w:val="005E3304"/>
    <w:rsid w:val="005E396D"/>
    <w:rsid w:val="005E57BD"/>
    <w:rsid w:val="005E6CF4"/>
    <w:rsid w:val="005E6FF6"/>
    <w:rsid w:val="005E7037"/>
    <w:rsid w:val="005F0E29"/>
    <w:rsid w:val="005F1949"/>
    <w:rsid w:val="005F328E"/>
    <w:rsid w:val="005F3303"/>
    <w:rsid w:val="005F4FA7"/>
    <w:rsid w:val="005F6A10"/>
    <w:rsid w:val="005F7E2C"/>
    <w:rsid w:val="00604C15"/>
    <w:rsid w:val="00606121"/>
    <w:rsid w:val="00613C7A"/>
    <w:rsid w:val="00614FE1"/>
    <w:rsid w:val="006158D5"/>
    <w:rsid w:val="00617DC8"/>
    <w:rsid w:val="006201AD"/>
    <w:rsid w:val="00622560"/>
    <w:rsid w:val="00622D9A"/>
    <w:rsid w:val="00623966"/>
    <w:rsid w:val="006241EF"/>
    <w:rsid w:val="00624E00"/>
    <w:rsid w:val="00625D83"/>
    <w:rsid w:val="00626C6D"/>
    <w:rsid w:val="00627922"/>
    <w:rsid w:val="00630B8E"/>
    <w:rsid w:val="00631C60"/>
    <w:rsid w:val="006327CD"/>
    <w:rsid w:val="00633318"/>
    <w:rsid w:val="00633C1F"/>
    <w:rsid w:val="00641B8C"/>
    <w:rsid w:val="0064215F"/>
    <w:rsid w:val="00642567"/>
    <w:rsid w:val="00642855"/>
    <w:rsid w:val="006428FB"/>
    <w:rsid w:val="006449A3"/>
    <w:rsid w:val="00646A40"/>
    <w:rsid w:val="00651697"/>
    <w:rsid w:val="00651984"/>
    <w:rsid w:val="00652630"/>
    <w:rsid w:val="006538C5"/>
    <w:rsid w:val="00654F6F"/>
    <w:rsid w:val="00657A79"/>
    <w:rsid w:val="006623E7"/>
    <w:rsid w:val="00662B80"/>
    <w:rsid w:val="0066316C"/>
    <w:rsid w:val="0066376B"/>
    <w:rsid w:val="00664B09"/>
    <w:rsid w:val="00664CB8"/>
    <w:rsid w:val="006653CA"/>
    <w:rsid w:val="00667665"/>
    <w:rsid w:val="0066768F"/>
    <w:rsid w:val="00667CA5"/>
    <w:rsid w:val="0067053E"/>
    <w:rsid w:val="00670F6C"/>
    <w:rsid w:val="0067121D"/>
    <w:rsid w:val="00671CBC"/>
    <w:rsid w:val="00673555"/>
    <w:rsid w:val="006735FD"/>
    <w:rsid w:val="00676183"/>
    <w:rsid w:val="00676E58"/>
    <w:rsid w:val="006815E9"/>
    <w:rsid w:val="00682D5E"/>
    <w:rsid w:val="006852C7"/>
    <w:rsid w:val="006852CE"/>
    <w:rsid w:val="00692D14"/>
    <w:rsid w:val="00693870"/>
    <w:rsid w:val="00694C82"/>
    <w:rsid w:val="006956E4"/>
    <w:rsid w:val="00695E58"/>
    <w:rsid w:val="00695EE4"/>
    <w:rsid w:val="006A2477"/>
    <w:rsid w:val="006A2E54"/>
    <w:rsid w:val="006A3364"/>
    <w:rsid w:val="006A7A3B"/>
    <w:rsid w:val="006B018E"/>
    <w:rsid w:val="006B1830"/>
    <w:rsid w:val="006B21C2"/>
    <w:rsid w:val="006B481C"/>
    <w:rsid w:val="006B4E4F"/>
    <w:rsid w:val="006B65C7"/>
    <w:rsid w:val="006C074A"/>
    <w:rsid w:val="006C1727"/>
    <w:rsid w:val="006C1D50"/>
    <w:rsid w:val="006C2212"/>
    <w:rsid w:val="006C32FD"/>
    <w:rsid w:val="006C39CE"/>
    <w:rsid w:val="006C4267"/>
    <w:rsid w:val="006C604B"/>
    <w:rsid w:val="006C65A9"/>
    <w:rsid w:val="006C7272"/>
    <w:rsid w:val="006C7F13"/>
    <w:rsid w:val="006D064C"/>
    <w:rsid w:val="006D0FCC"/>
    <w:rsid w:val="006D21F5"/>
    <w:rsid w:val="006D3089"/>
    <w:rsid w:val="006D31F1"/>
    <w:rsid w:val="006D410D"/>
    <w:rsid w:val="006D4A3B"/>
    <w:rsid w:val="006D66AD"/>
    <w:rsid w:val="006D7C67"/>
    <w:rsid w:val="006E0EC5"/>
    <w:rsid w:val="006E126D"/>
    <w:rsid w:val="006E1FC3"/>
    <w:rsid w:val="006E313B"/>
    <w:rsid w:val="006E4411"/>
    <w:rsid w:val="006E5214"/>
    <w:rsid w:val="006F0D51"/>
    <w:rsid w:val="006F1146"/>
    <w:rsid w:val="006F2F33"/>
    <w:rsid w:val="006F3336"/>
    <w:rsid w:val="006F4953"/>
    <w:rsid w:val="006F67BB"/>
    <w:rsid w:val="0070038F"/>
    <w:rsid w:val="007006DA"/>
    <w:rsid w:val="007009F8"/>
    <w:rsid w:val="00704CE9"/>
    <w:rsid w:val="0070616B"/>
    <w:rsid w:val="00706295"/>
    <w:rsid w:val="00706FDA"/>
    <w:rsid w:val="00707412"/>
    <w:rsid w:val="007112A2"/>
    <w:rsid w:val="0071176F"/>
    <w:rsid w:val="00711A4F"/>
    <w:rsid w:val="00711B8B"/>
    <w:rsid w:val="00711F9A"/>
    <w:rsid w:val="00712955"/>
    <w:rsid w:val="00713810"/>
    <w:rsid w:val="007142DF"/>
    <w:rsid w:val="00717713"/>
    <w:rsid w:val="00723F4B"/>
    <w:rsid w:val="00724154"/>
    <w:rsid w:val="0072454B"/>
    <w:rsid w:val="007303A5"/>
    <w:rsid w:val="00730B3E"/>
    <w:rsid w:val="00731B7D"/>
    <w:rsid w:val="00733DA0"/>
    <w:rsid w:val="0073420B"/>
    <w:rsid w:val="00734245"/>
    <w:rsid w:val="00734E30"/>
    <w:rsid w:val="00736367"/>
    <w:rsid w:val="007400E2"/>
    <w:rsid w:val="00740E1F"/>
    <w:rsid w:val="00747105"/>
    <w:rsid w:val="0074760E"/>
    <w:rsid w:val="00750996"/>
    <w:rsid w:val="0075190E"/>
    <w:rsid w:val="00753C85"/>
    <w:rsid w:val="00754310"/>
    <w:rsid w:val="007548C4"/>
    <w:rsid w:val="00754ABA"/>
    <w:rsid w:val="007567AC"/>
    <w:rsid w:val="00760396"/>
    <w:rsid w:val="007609C8"/>
    <w:rsid w:val="007610F8"/>
    <w:rsid w:val="00761B6C"/>
    <w:rsid w:val="00762525"/>
    <w:rsid w:val="00766238"/>
    <w:rsid w:val="0076645B"/>
    <w:rsid w:val="0076731B"/>
    <w:rsid w:val="00770CAE"/>
    <w:rsid w:val="00771015"/>
    <w:rsid w:val="007731CE"/>
    <w:rsid w:val="00780B59"/>
    <w:rsid w:val="00782B0D"/>
    <w:rsid w:val="00783A07"/>
    <w:rsid w:val="00783D0E"/>
    <w:rsid w:val="00786026"/>
    <w:rsid w:val="00786B53"/>
    <w:rsid w:val="00787E52"/>
    <w:rsid w:val="007905FC"/>
    <w:rsid w:val="007940A5"/>
    <w:rsid w:val="00794F8E"/>
    <w:rsid w:val="00794FBC"/>
    <w:rsid w:val="007968B8"/>
    <w:rsid w:val="0079781A"/>
    <w:rsid w:val="00797A04"/>
    <w:rsid w:val="007A028A"/>
    <w:rsid w:val="007A1546"/>
    <w:rsid w:val="007A228C"/>
    <w:rsid w:val="007A2577"/>
    <w:rsid w:val="007A368E"/>
    <w:rsid w:val="007A5498"/>
    <w:rsid w:val="007A5868"/>
    <w:rsid w:val="007A5BA6"/>
    <w:rsid w:val="007B04CE"/>
    <w:rsid w:val="007B2497"/>
    <w:rsid w:val="007B272E"/>
    <w:rsid w:val="007B2745"/>
    <w:rsid w:val="007B33E6"/>
    <w:rsid w:val="007B3772"/>
    <w:rsid w:val="007B3902"/>
    <w:rsid w:val="007B6871"/>
    <w:rsid w:val="007B733E"/>
    <w:rsid w:val="007B7A2F"/>
    <w:rsid w:val="007B7A8F"/>
    <w:rsid w:val="007C042E"/>
    <w:rsid w:val="007C102E"/>
    <w:rsid w:val="007C2347"/>
    <w:rsid w:val="007C2B69"/>
    <w:rsid w:val="007C2D6F"/>
    <w:rsid w:val="007C32EE"/>
    <w:rsid w:val="007C3D33"/>
    <w:rsid w:val="007C7718"/>
    <w:rsid w:val="007C7A39"/>
    <w:rsid w:val="007D05D9"/>
    <w:rsid w:val="007D294A"/>
    <w:rsid w:val="007D382A"/>
    <w:rsid w:val="007D38A7"/>
    <w:rsid w:val="007D3A71"/>
    <w:rsid w:val="007D47D2"/>
    <w:rsid w:val="007D5E67"/>
    <w:rsid w:val="007D5F87"/>
    <w:rsid w:val="007D6EC0"/>
    <w:rsid w:val="007D7E1D"/>
    <w:rsid w:val="007E0231"/>
    <w:rsid w:val="007E05CF"/>
    <w:rsid w:val="007E20F2"/>
    <w:rsid w:val="007E3904"/>
    <w:rsid w:val="007E3B5E"/>
    <w:rsid w:val="007E503C"/>
    <w:rsid w:val="007E5BDA"/>
    <w:rsid w:val="007F10B9"/>
    <w:rsid w:val="007F14E4"/>
    <w:rsid w:val="007F1720"/>
    <w:rsid w:val="007F6A05"/>
    <w:rsid w:val="008005A1"/>
    <w:rsid w:val="008017D9"/>
    <w:rsid w:val="008029AD"/>
    <w:rsid w:val="008029DB"/>
    <w:rsid w:val="00802C4C"/>
    <w:rsid w:val="0080345C"/>
    <w:rsid w:val="00805567"/>
    <w:rsid w:val="00807BE0"/>
    <w:rsid w:val="008105A1"/>
    <w:rsid w:val="008107C1"/>
    <w:rsid w:val="00810FD5"/>
    <w:rsid w:val="008129A3"/>
    <w:rsid w:val="00814310"/>
    <w:rsid w:val="00814647"/>
    <w:rsid w:val="00815F43"/>
    <w:rsid w:val="0082522F"/>
    <w:rsid w:val="00826AA3"/>
    <w:rsid w:val="008301A1"/>
    <w:rsid w:val="00830607"/>
    <w:rsid w:val="00831979"/>
    <w:rsid w:val="00835445"/>
    <w:rsid w:val="00836442"/>
    <w:rsid w:val="00836605"/>
    <w:rsid w:val="00840071"/>
    <w:rsid w:val="0084009F"/>
    <w:rsid w:val="00840BBF"/>
    <w:rsid w:val="0084234D"/>
    <w:rsid w:val="008436B7"/>
    <w:rsid w:val="00847DB9"/>
    <w:rsid w:val="00851352"/>
    <w:rsid w:val="00852196"/>
    <w:rsid w:val="008532FD"/>
    <w:rsid w:val="00853A87"/>
    <w:rsid w:val="008546BE"/>
    <w:rsid w:val="008548DA"/>
    <w:rsid w:val="00855836"/>
    <w:rsid w:val="008563A1"/>
    <w:rsid w:val="00857077"/>
    <w:rsid w:val="0086160B"/>
    <w:rsid w:val="0086175F"/>
    <w:rsid w:val="0086289C"/>
    <w:rsid w:val="00863230"/>
    <w:rsid w:val="00865BD0"/>
    <w:rsid w:val="008669FD"/>
    <w:rsid w:val="00870A7A"/>
    <w:rsid w:val="008714B9"/>
    <w:rsid w:val="008717D8"/>
    <w:rsid w:val="00871B41"/>
    <w:rsid w:val="0087215C"/>
    <w:rsid w:val="0087309D"/>
    <w:rsid w:val="0087551A"/>
    <w:rsid w:val="00875D25"/>
    <w:rsid w:val="00876666"/>
    <w:rsid w:val="00876CDB"/>
    <w:rsid w:val="00877C3E"/>
    <w:rsid w:val="008800C8"/>
    <w:rsid w:val="0088039C"/>
    <w:rsid w:val="00880E35"/>
    <w:rsid w:val="008811A5"/>
    <w:rsid w:val="0088259F"/>
    <w:rsid w:val="00882BD8"/>
    <w:rsid w:val="008837BE"/>
    <w:rsid w:val="00884092"/>
    <w:rsid w:val="00886E75"/>
    <w:rsid w:val="008875FE"/>
    <w:rsid w:val="00887F8E"/>
    <w:rsid w:val="00891475"/>
    <w:rsid w:val="00893336"/>
    <w:rsid w:val="00894034"/>
    <w:rsid w:val="0089550C"/>
    <w:rsid w:val="00896234"/>
    <w:rsid w:val="00896CA7"/>
    <w:rsid w:val="0089721F"/>
    <w:rsid w:val="00897C5E"/>
    <w:rsid w:val="00897E43"/>
    <w:rsid w:val="008A2D90"/>
    <w:rsid w:val="008A3A7F"/>
    <w:rsid w:val="008B144C"/>
    <w:rsid w:val="008B1563"/>
    <w:rsid w:val="008B383C"/>
    <w:rsid w:val="008B3EE1"/>
    <w:rsid w:val="008B57A7"/>
    <w:rsid w:val="008B5990"/>
    <w:rsid w:val="008C0499"/>
    <w:rsid w:val="008C0B26"/>
    <w:rsid w:val="008C0E52"/>
    <w:rsid w:val="008C222B"/>
    <w:rsid w:val="008C22B3"/>
    <w:rsid w:val="008C290C"/>
    <w:rsid w:val="008C498C"/>
    <w:rsid w:val="008C51C3"/>
    <w:rsid w:val="008C5738"/>
    <w:rsid w:val="008C6563"/>
    <w:rsid w:val="008C7EAD"/>
    <w:rsid w:val="008D0CFE"/>
    <w:rsid w:val="008D1ECC"/>
    <w:rsid w:val="008D6152"/>
    <w:rsid w:val="008D6297"/>
    <w:rsid w:val="008D74BC"/>
    <w:rsid w:val="008E003C"/>
    <w:rsid w:val="008E09B7"/>
    <w:rsid w:val="008E1F13"/>
    <w:rsid w:val="008E25EB"/>
    <w:rsid w:val="008E3E91"/>
    <w:rsid w:val="008E46CB"/>
    <w:rsid w:val="008E794A"/>
    <w:rsid w:val="008E7BA9"/>
    <w:rsid w:val="008F0E7A"/>
    <w:rsid w:val="008F0F81"/>
    <w:rsid w:val="008F27BF"/>
    <w:rsid w:val="008F2E43"/>
    <w:rsid w:val="008F2E64"/>
    <w:rsid w:val="008F41CA"/>
    <w:rsid w:val="008F5919"/>
    <w:rsid w:val="008F6334"/>
    <w:rsid w:val="008F6A29"/>
    <w:rsid w:val="008F7F86"/>
    <w:rsid w:val="00900458"/>
    <w:rsid w:val="00900A0E"/>
    <w:rsid w:val="00900BAA"/>
    <w:rsid w:val="0090144E"/>
    <w:rsid w:val="0090294B"/>
    <w:rsid w:val="00903535"/>
    <w:rsid w:val="0090377F"/>
    <w:rsid w:val="0090388A"/>
    <w:rsid w:val="009038F4"/>
    <w:rsid w:val="00903C57"/>
    <w:rsid w:val="0090640F"/>
    <w:rsid w:val="0091032A"/>
    <w:rsid w:val="00910EBE"/>
    <w:rsid w:val="00911CFF"/>
    <w:rsid w:val="0091247D"/>
    <w:rsid w:val="00913838"/>
    <w:rsid w:val="009142EC"/>
    <w:rsid w:val="009145E4"/>
    <w:rsid w:val="009154C3"/>
    <w:rsid w:val="00917001"/>
    <w:rsid w:val="00917E4B"/>
    <w:rsid w:val="009202A7"/>
    <w:rsid w:val="00923540"/>
    <w:rsid w:val="00924980"/>
    <w:rsid w:val="00925270"/>
    <w:rsid w:val="00926767"/>
    <w:rsid w:val="0093026C"/>
    <w:rsid w:val="009315A3"/>
    <w:rsid w:val="00932E3F"/>
    <w:rsid w:val="009348B9"/>
    <w:rsid w:val="009361D5"/>
    <w:rsid w:val="009367C4"/>
    <w:rsid w:val="00940888"/>
    <w:rsid w:val="00940D8A"/>
    <w:rsid w:val="0094143E"/>
    <w:rsid w:val="009428A4"/>
    <w:rsid w:val="009456C4"/>
    <w:rsid w:val="00947246"/>
    <w:rsid w:val="00950890"/>
    <w:rsid w:val="00950E3C"/>
    <w:rsid w:val="0095509E"/>
    <w:rsid w:val="00960456"/>
    <w:rsid w:val="0096167D"/>
    <w:rsid w:val="00965431"/>
    <w:rsid w:val="009659F4"/>
    <w:rsid w:val="009664EE"/>
    <w:rsid w:val="009665A7"/>
    <w:rsid w:val="00966A14"/>
    <w:rsid w:val="00967D49"/>
    <w:rsid w:val="00970130"/>
    <w:rsid w:val="009703EE"/>
    <w:rsid w:val="00970D60"/>
    <w:rsid w:val="009713F4"/>
    <w:rsid w:val="0097295C"/>
    <w:rsid w:val="00974FBB"/>
    <w:rsid w:val="00976479"/>
    <w:rsid w:val="009774CB"/>
    <w:rsid w:val="009806AB"/>
    <w:rsid w:val="00981DB6"/>
    <w:rsid w:val="0098220F"/>
    <w:rsid w:val="009833EC"/>
    <w:rsid w:val="0098362D"/>
    <w:rsid w:val="00983EE5"/>
    <w:rsid w:val="00984C76"/>
    <w:rsid w:val="00985AED"/>
    <w:rsid w:val="00986B8B"/>
    <w:rsid w:val="009874D0"/>
    <w:rsid w:val="00987F8C"/>
    <w:rsid w:val="009924E0"/>
    <w:rsid w:val="0099390E"/>
    <w:rsid w:val="00993DAD"/>
    <w:rsid w:val="00993DE1"/>
    <w:rsid w:val="00994AC5"/>
    <w:rsid w:val="00994D4A"/>
    <w:rsid w:val="009960E5"/>
    <w:rsid w:val="0099623A"/>
    <w:rsid w:val="00996446"/>
    <w:rsid w:val="009A3379"/>
    <w:rsid w:val="009A68FA"/>
    <w:rsid w:val="009A76C6"/>
    <w:rsid w:val="009A7801"/>
    <w:rsid w:val="009A7ADC"/>
    <w:rsid w:val="009A7E7C"/>
    <w:rsid w:val="009B0D30"/>
    <w:rsid w:val="009B1694"/>
    <w:rsid w:val="009B4B2E"/>
    <w:rsid w:val="009B53BE"/>
    <w:rsid w:val="009C19B7"/>
    <w:rsid w:val="009C1DF7"/>
    <w:rsid w:val="009C1E21"/>
    <w:rsid w:val="009C373C"/>
    <w:rsid w:val="009C3BF6"/>
    <w:rsid w:val="009C3D21"/>
    <w:rsid w:val="009C45FE"/>
    <w:rsid w:val="009C5A57"/>
    <w:rsid w:val="009C5ABB"/>
    <w:rsid w:val="009C668A"/>
    <w:rsid w:val="009D0075"/>
    <w:rsid w:val="009D01DD"/>
    <w:rsid w:val="009D0303"/>
    <w:rsid w:val="009D0611"/>
    <w:rsid w:val="009D19EC"/>
    <w:rsid w:val="009D2048"/>
    <w:rsid w:val="009D2D1B"/>
    <w:rsid w:val="009D4314"/>
    <w:rsid w:val="009D5BD9"/>
    <w:rsid w:val="009D6BBA"/>
    <w:rsid w:val="009D7C51"/>
    <w:rsid w:val="009E196C"/>
    <w:rsid w:val="009E2910"/>
    <w:rsid w:val="009E5280"/>
    <w:rsid w:val="009E625B"/>
    <w:rsid w:val="009E6A0A"/>
    <w:rsid w:val="009E7589"/>
    <w:rsid w:val="009E7A2C"/>
    <w:rsid w:val="009F2DF7"/>
    <w:rsid w:val="009F36BF"/>
    <w:rsid w:val="009F48CB"/>
    <w:rsid w:val="009F4A45"/>
    <w:rsid w:val="009F5473"/>
    <w:rsid w:val="009F6E3E"/>
    <w:rsid w:val="009F7075"/>
    <w:rsid w:val="009F7C26"/>
    <w:rsid w:val="00A00F98"/>
    <w:rsid w:val="00A01624"/>
    <w:rsid w:val="00A05706"/>
    <w:rsid w:val="00A06CDB"/>
    <w:rsid w:val="00A07218"/>
    <w:rsid w:val="00A0768E"/>
    <w:rsid w:val="00A103BB"/>
    <w:rsid w:val="00A111B6"/>
    <w:rsid w:val="00A11B2A"/>
    <w:rsid w:val="00A11CEB"/>
    <w:rsid w:val="00A12DA6"/>
    <w:rsid w:val="00A14EC0"/>
    <w:rsid w:val="00A1506F"/>
    <w:rsid w:val="00A15FEA"/>
    <w:rsid w:val="00A17584"/>
    <w:rsid w:val="00A20172"/>
    <w:rsid w:val="00A22EB6"/>
    <w:rsid w:val="00A238AA"/>
    <w:rsid w:val="00A23DB3"/>
    <w:rsid w:val="00A23E77"/>
    <w:rsid w:val="00A23EAC"/>
    <w:rsid w:val="00A26D27"/>
    <w:rsid w:val="00A311C6"/>
    <w:rsid w:val="00A32296"/>
    <w:rsid w:val="00A376EE"/>
    <w:rsid w:val="00A40082"/>
    <w:rsid w:val="00A40917"/>
    <w:rsid w:val="00A4117D"/>
    <w:rsid w:val="00A41633"/>
    <w:rsid w:val="00A4239F"/>
    <w:rsid w:val="00A42A99"/>
    <w:rsid w:val="00A444B2"/>
    <w:rsid w:val="00A45688"/>
    <w:rsid w:val="00A46B2B"/>
    <w:rsid w:val="00A47E34"/>
    <w:rsid w:val="00A512DE"/>
    <w:rsid w:val="00A5151A"/>
    <w:rsid w:val="00A522DE"/>
    <w:rsid w:val="00A57E0A"/>
    <w:rsid w:val="00A60B9D"/>
    <w:rsid w:val="00A63196"/>
    <w:rsid w:val="00A64584"/>
    <w:rsid w:val="00A65466"/>
    <w:rsid w:val="00A65D83"/>
    <w:rsid w:val="00A72FE3"/>
    <w:rsid w:val="00A7365A"/>
    <w:rsid w:val="00A73797"/>
    <w:rsid w:val="00A73D1D"/>
    <w:rsid w:val="00A74A8C"/>
    <w:rsid w:val="00A75351"/>
    <w:rsid w:val="00A7686F"/>
    <w:rsid w:val="00A77919"/>
    <w:rsid w:val="00A77DFF"/>
    <w:rsid w:val="00A804E2"/>
    <w:rsid w:val="00A815E9"/>
    <w:rsid w:val="00A820D8"/>
    <w:rsid w:val="00A823F6"/>
    <w:rsid w:val="00A82E83"/>
    <w:rsid w:val="00A84786"/>
    <w:rsid w:val="00A8719E"/>
    <w:rsid w:val="00A9015B"/>
    <w:rsid w:val="00A90FC8"/>
    <w:rsid w:val="00A91534"/>
    <w:rsid w:val="00A956F0"/>
    <w:rsid w:val="00A95B9F"/>
    <w:rsid w:val="00A95DDF"/>
    <w:rsid w:val="00A964CC"/>
    <w:rsid w:val="00A97315"/>
    <w:rsid w:val="00A977E1"/>
    <w:rsid w:val="00AA0A89"/>
    <w:rsid w:val="00AA3357"/>
    <w:rsid w:val="00AA3D77"/>
    <w:rsid w:val="00AA5368"/>
    <w:rsid w:val="00AA5F85"/>
    <w:rsid w:val="00AA6429"/>
    <w:rsid w:val="00AB0147"/>
    <w:rsid w:val="00AB082D"/>
    <w:rsid w:val="00AB123B"/>
    <w:rsid w:val="00AB41ED"/>
    <w:rsid w:val="00AB55C5"/>
    <w:rsid w:val="00AB57C6"/>
    <w:rsid w:val="00AB6310"/>
    <w:rsid w:val="00AB6C0D"/>
    <w:rsid w:val="00AB7CCA"/>
    <w:rsid w:val="00AC01AA"/>
    <w:rsid w:val="00AC22CA"/>
    <w:rsid w:val="00AC26EE"/>
    <w:rsid w:val="00AC3842"/>
    <w:rsid w:val="00AC3EE9"/>
    <w:rsid w:val="00AC4F72"/>
    <w:rsid w:val="00AC5041"/>
    <w:rsid w:val="00AC5353"/>
    <w:rsid w:val="00AC5BBB"/>
    <w:rsid w:val="00AC6185"/>
    <w:rsid w:val="00AC68B9"/>
    <w:rsid w:val="00AC7B32"/>
    <w:rsid w:val="00AC7CD1"/>
    <w:rsid w:val="00AD02CD"/>
    <w:rsid w:val="00AD08AA"/>
    <w:rsid w:val="00AD0E6B"/>
    <w:rsid w:val="00AD1DA6"/>
    <w:rsid w:val="00AD2574"/>
    <w:rsid w:val="00AD407D"/>
    <w:rsid w:val="00AE1590"/>
    <w:rsid w:val="00AE3204"/>
    <w:rsid w:val="00AE482E"/>
    <w:rsid w:val="00AE501C"/>
    <w:rsid w:val="00AE7765"/>
    <w:rsid w:val="00AF0790"/>
    <w:rsid w:val="00AF1B39"/>
    <w:rsid w:val="00AF1D5E"/>
    <w:rsid w:val="00AF2A44"/>
    <w:rsid w:val="00AF3E14"/>
    <w:rsid w:val="00AF3E3A"/>
    <w:rsid w:val="00AF5303"/>
    <w:rsid w:val="00AF646C"/>
    <w:rsid w:val="00AF741A"/>
    <w:rsid w:val="00AF76F4"/>
    <w:rsid w:val="00B01ADB"/>
    <w:rsid w:val="00B02903"/>
    <w:rsid w:val="00B02BE4"/>
    <w:rsid w:val="00B03127"/>
    <w:rsid w:val="00B04161"/>
    <w:rsid w:val="00B051D8"/>
    <w:rsid w:val="00B056F9"/>
    <w:rsid w:val="00B07357"/>
    <w:rsid w:val="00B07CC9"/>
    <w:rsid w:val="00B112A3"/>
    <w:rsid w:val="00B11E3D"/>
    <w:rsid w:val="00B1382F"/>
    <w:rsid w:val="00B14D2C"/>
    <w:rsid w:val="00B162D6"/>
    <w:rsid w:val="00B1743B"/>
    <w:rsid w:val="00B174C2"/>
    <w:rsid w:val="00B17D5C"/>
    <w:rsid w:val="00B17E82"/>
    <w:rsid w:val="00B2044F"/>
    <w:rsid w:val="00B20671"/>
    <w:rsid w:val="00B21D73"/>
    <w:rsid w:val="00B2331D"/>
    <w:rsid w:val="00B24F27"/>
    <w:rsid w:val="00B30DC6"/>
    <w:rsid w:val="00B327C0"/>
    <w:rsid w:val="00B32EDC"/>
    <w:rsid w:val="00B346CC"/>
    <w:rsid w:val="00B34761"/>
    <w:rsid w:val="00B3638A"/>
    <w:rsid w:val="00B36930"/>
    <w:rsid w:val="00B37A18"/>
    <w:rsid w:val="00B4268C"/>
    <w:rsid w:val="00B43006"/>
    <w:rsid w:val="00B4373A"/>
    <w:rsid w:val="00B43FD7"/>
    <w:rsid w:val="00B44B36"/>
    <w:rsid w:val="00B4575A"/>
    <w:rsid w:val="00B45982"/>
    <w:rsid w:val="00B4720F"/>
    <w:rsid w:val="00B472A2"/>
    <w:rsid w:val="00B476E6"/>
    <w:rsid w:val="00B51D38"/>
    <w:rsid w:val="00B56224"/>
    <w:rsid w:val="00B575BA"/>
    <w:rsid w:val="00B61E37"/>
    <w:rsid w:val="00B65C0C"/>
    <w:rsid w:val="00B70815"/>
    <w:rsid w:val="00B71608"/>
    <w:rsid w:val="00B72970"/>
    <w:rsid w:val="00B72CFD"/>
    <w:rsid w:val="00B74AE2"/>
    <w:rsid w:val="00B74C09"/>
    <w:rsid w:val="00B76429"/>
    <w:rsid w:val="00B80430"/>
    <w:rsid w:val="00B80EAF"/>
    <w:rsid w:val="00B810D9"/>
    <w:rsid w:val="00B81A78"/>
    <w:rsid w:val="00B86471"/>
    <w:rsid w:val="00B8791C"/>
    <w:rsid w:val="00B90D9D"/>
    <w:rsid w:val="00B94355"/>
    <w:rsid w:val="00B956D4"/>
    <w:rsid w:val="00B96DE1"/>
    <w:rsid w:val="00B9734F"/>
    <w:rsid w:val="00B97446"/>
    <w:rsid w:val="00B97A51"/>
    <w:rsid w:val="00BA5115"/>
    <w:rsid w:val="00BA7432"/>
    <w:rsid w:val="00BB2764"/>
    <w:rsid w:val="00BB2A0B"/>
    <w:rsid w:val="00BB36BA"/>
    <w:rsid w:val="00BB54F0"/>
    <w:rsid w:val="00BB719D"/>
    <w:rsid w:val="00BC0CF9"/>
    <w:rsid w:val="00BC1495"/>
    <w:rsid w:val="00BC1964"/>
    <w:rsid w:val="00BC1AA0"/>
    <w:rsid w:val="00BC1EA1"/>
    <w:rsid w:val="00BC2288"/>
    <w:rsid w:val="00BC2495"/>
    <w:rsid w:val="00BC314A"/>
    <w:rsid w:val="00BC3A51"/>
    <w:rsid w:val="00BC4D69"/>
    <w:rsid w:val="00BC7483"/>
    <w:rsid w:val="00BC7EB9"/>
    <w:rsid w:val="00BD2643"/>
    <w:rsid w:val="00BD4BBD"/>
    <w:rsid w:val="00BD54CB"/>
    <w:rsid w:val="00BD56B1"/>
    <w:rsid w:val="00BD6558"/>
    <w:rsid w:val="00BD738A"/>
    <w:rsid w:val="00BE1B9E"/>
    <w:rsid w:val="00BE2780"/>
    <w:rsid w:val="00BE332E"/>
    <w:rsid w:val="00BE3648"/>
    <w:rsid w:val="00BE3B20"/>
    <w:rsid w:val="00BE688B"/>
    <w:rsid w:val="00BE7116"/>
    <w:rsid w:val="00BF2AD7"/>
    <w:rsid w:val="00BF2F76"/>
    <w:rsid w:val="00BF3022"/>
    <w:rsid w:val="00BF3214"/>
    <w:rsid w:val="00BF474E"/>
    <w:rsid w:val="00BF5573"/>
    <w:rsid w:val="00BF6659"/>
    <w:rsid w:val="00BF757D"/>
    <w:rsid w:val="00C00645"/>
    <w:rsid w:val="00C036BB"/>
    <w:rsid w:val="00C043BE"/>
    <w:rsid w:val="00C04508"/>
    <w:rsid w:val="00C061A7"/>
    <w:rsid w:val="00C065F3"/>
    <w:rsid w:val="00C146AA"/>
    <w:rsid w:val="00C15867"/>
    <w:rsid w:val="00C169C2"/>
    <w:rsid w:val="00C17259"/>
    <w:rsid w:val="00C17EA3"/>
    <w:rsid w:val="00C200A1"/>
    <w:rsid w:val="00C20929"/>
    <w:rsid w:val="00C22398"/>
    <w:rsid w:val="00C2296D"/>
    <w:rsid w:val="00C23155"/>
    <w:rsid w:val="00C23637"/>
    <w:rsid w:val="00C23982"/>
    <w:rsid w:val="00C25082"/>
    <w:rsid w:val="00C2712F"/>
    <w:rsid w:val="00C32196"/>
    <w:rsid w:val="00C33523"/>
    <w:rsid w:val="00C339E8"/>
    <w:rsid w:val="00C345C3"/>
    <w:rsid w:val="00C37771"/>
    <w:rsid w:val="00C4001F"/>
    <w:rsid w:val="00C40C41"/>
    <w:rsid w:val="00C410AD"/>
    <w:rsid w:val="00C41783"/>
    <w:rsid w:val="00C41E77"/>
    <w:rsid w:val="00C426E3"/>
    <w:rsid w:val="00C43DE8"/>
    <w:rsid w:val="00C44E7B"/>
    <w:rsid w:val="00C45885"/>
    <w:rsid w:val="00C45BDE"/>
    <w:rsid w:val="00C4704E"/>
    <w:rsid w:val="00C50F22"/>
    <w:rsid w:val="00C51086"/>
    <w:rsid w:val="00C542E9"/>
    <w:rsid w:val="00C54461"/>
    <w:rsid w:val="00C5789A"/>
    <w:rsid w:val="00C57971"/>
    <w:rsid w:val="00C6035A"/>
    <w:rsid w:val="00C65388"/>
    <w:rsid w:val="00C65BD7"/>
    <w:rsid w:val="00C67BF9"/>
    <w:rsid w:val="00C72170"/>
    <w:rsid w:val="00C745AE"/>
    <w:rsid w:val="00C74B07"/>
    <w:rsid w:val="00C76BA4"/>
    <w:rsid w:val="00C77753"/>
    <w:rsid w:val="00C778D3"/>
    <w:rsid w:val="00C82D2C"/>
    <w:rsid w:val="00C83724"/>
    <w:rsid w:val="00C83A48"/>
    <w:rsid w:val="00C85865"/>
    <w:rsid w:val="00C85E85"/>
    <w:rsid w:val="00C85E99"/>
    <w:rsid w:val="00C906CD"/>
    <w:rsid w:val="00C926C8"/>
    <w:rsid w:val="00C93C35"/>
    <w:rsid w:val="00C95E7A"/>
    <w:rsid w:val="00C96D54"/>
    <w:rsid w:val="00C97177"/>
    <w:rsid w:val="00CA190F"/>
    <w:rsid w:val="00CA2066"/>
    <w:rsid w:val="00CA2EAE"/>
    <w:rsid w:val="00CA4AC1"/>
    <w:rsid w:val="00CA5459"/>
    <w:rsid w:val="00CA59FB"/>
    <w:rsid w:val="00CA6DED"/>
    <w:rsid w:val="00CB0316"/>
    <w:rsid w:val="00CB0B11"/>
    <w:rsid w:val="00CB1DBA"/>
    <w:rsid w:val="00CB426A"/>
    <w:rsid w:val="00CB44B0"/>
    <w:rsid w:val="00CB5354"/>
    <w:rsid w:val="00CB6622"/>
    <w:rsid w:val="00CB69EB"/>
    <w:rsid w:val="00CB6E18"/>
    <w:rsid w:val="00CB6EA4"/>
    <w:rsid w:val="00CB7CE9"/>
    <w:rsid w:val="00CC0C25"/>
    <w:rsid w:val="00CC30CB"/>
    <w:rsid w:val="00CC3704"/>
    <w:rsid w:val="00CC3C9E"/>
    <w:rsid w:val="00CC63C7"/>
    <w:rsid w:val="00CC6A14"/>
    <w:rsid w:val="00CC70A3"/>
    <w:rsid w:val="00CC793C"/>
    <w:rsid w:val="00CD00FC"/>
    <w:rsid w:val="00CD0F98"/>
    <w:rsid w:val="00CD1BBD"/>
    <w:rsid w:val="00CD219C"/>
    <w:rsid w:val="00CD4143"/>
    <w:rsid w:val="00CD4442"/>
    <w:rsid w:val="00CD53C3"/>
    <w:rsid w:val="00CD574E"/>
    <w:rsid w:val="00CD649B"/>
    <w:rsid w:val="00CD65FA"/>
    <w:rsid w:val="00CE2492"/>
    <w:rsid w:val="00CE4083"/>
    <w:rsid w:val="00CE4C22"/>
    <w:rsid w:val="00CE76E5"/>
    <w:rsid w:val="00CF061D"/>
    <w:rsid w:val="00CF2945"/>
    <w:rsid w:val="00CF295F"/>
    <w:rsid w:val="00CF41EC"/>
    <w:rsid w:val="00CF5305"/>
    <w:rsid w:val="00CF5D04"/>
    <w:rsid w:val="00CF646F"/>
    <w:rsid w:val="00CF71BD"/>
    <w:rsid w:val="00CF75B2"/>
    <w:rsid w:val="00D02381"/>
    <w:rsid w:val="00D0274B"/>
    <w:rsid w:val="00D03DC2"/>
    <w:rsid w:val="00D04DE4"/>
    <w:rsid w:val="00D04F79"/>
    <w:rsid w:val="00D053DE"/>
    <w:rsid w:val="00D063F1"/>
    <w:rsid w:val="00D0748D"/>
    <w:rsid w:val="00D11735"/>
    <w:rsid w:val="00D14991"/>
    <w:rsid w:val="00D14F22"/>
    <w:rsid w:val="00D200E1"/>
    <w:rsid w:val="00D23CCD"/>
    <w:rsid w:val="00D23D75"/>
    <w:rsid w:val="00D25FB9"/>
    <w:rsid w:val="00D30427"/>
    <w:rsid w:val="00D32DDF"/>
    <w:rsid w:val="00D32DFC"/>
    <w:rsid w:val="00D332E2"/>
    <w:rsid w:val="00D34940"/>
    <w:rsid w:val="00D35A37"/>
    <w:rsid w:val="00D36873"/>
    <w:rsid w:val="00D434A5"/>
    <w:rsid w:val="00D45B1F"/>
    <w:rsid w:val="00D4741C"/>
    <w:rsid w:val="00D535DC"/>
    <w:rsid w:val="00D54044"/>
    <w:rsid w:val="00D578D5"/>
    <w:rsid w:val="00D57918"/>
    <w:rsid w:val="00D61D2D"/>
    <w:rsid w:val="00D64ACD"/>
    <w:rsid w:val="00D64B9B"/>
    <w:rsid w:val="00D6524E"/>
    <w:rsid w:val="00D65821"/>
    <w:rsid w:val="00D65BFD"/>
    <w:rsid w:val="00D67EBE"/>
    <w:rsid w:val="00D706AB"/>
    <w:rsid w:val="00D73180"/>
    <w:rsid w:val="00D73DC6"/>
    <w:rsid w:val="00D73DDC"/>
    <w:rsid w:val="00D74B18"/>
    <w:rsid w:val="00D74B6E"/>
    <w:rsid w:val="00D74C1A"/>
    <w:rsid w:val="00D754C1"/>
    <w:rsid w:val="00D77393"/>
    <w:rsid w:val="00D77A35"/>
    <w:rsid w:val="00D81B3E"/>
    <w:rsid w:val="00D84100"/>
    <w:rsid w:val="00D84692"/>
    <w:rsid w:val="00D847D9"/>
    <w:rsid w:val="00D9047B"/>
    <w:rsid w:val="00D9076D"/>
    <w:rsid w:val="00D90C70"/>
    <w:rsid w:val="00D90E49"/>
    <w:rsid w:val="00D91BD5"/>
    <w:rsid w:val="00D92BD0"/>
    <w:rsid w:val="00D937FE"/>
    <w:rsid w:val="00D96ADE"/>
    <w:rsid w:val="00DA0067"/>
    <w:rsid w:val="00DA0110"/>
    <w:rsid w:val="00DA0CE2"/>
    <w:rsid w:val="00DA2364"/>
    <w:rsid w:val="00DA2387"/>
    <w:rsid w:val="00DA2DA8"/>
    <w:rsid w:val="00DA38ED"/>
    <w:rsid w:val="00DA3C45"/>
    <w:rsid w:val="00DA44BA"/>
    <w:rsid w:val="00DA5D05"/>
    <w:rsid w:val="00DA7CEE"/>
    <w:rsid w:val="00DB063A"/>
    <w:rsid w:val="00DB14DF"/>
    <w:rsid w:val="00DB4F77"/>
    <w:rsid w:val="00DB5E21"/>
    <w:rsid w:val="00DB607E"/>
    <w:rsid w:val="00DB6361"/>
    <w:rsid w:val="00DC0CCD"/>
    <w:rsid w:val="00DC104E"/>
    <w:rsid w:val="00DC1475"/>
    <w:rsid w:val="00DC46DC"/>
    <w:rsid w:val="00DC66E4"/>
    <w:rsid w:val="00DC6A10"/>
    <w:rsid w:val="00DD1434"/>
    <w:rsid w:val="00DD1B2E"/>
    <w:rsid w:val="00DD285C"/>
    <w:rsid w:val="00DD42C2"/>
    <w:rsid w:val="00DD42CC"/>
    <w:rsid w:val="00DD463A"/>
    <w:rsid w:val="00DD78CD"/>
    <w:rsid w:val="00DE0FF0"/>
    <w:rsid w:val="00DE19AA"/>
    <w:rsid w:val="00DE2E39"/>
    <w:rsid w:val="00DE37D2"/>
    <w:rsid w:val="00DE408D"/>
    <w:rsid w:val="00DE657E"/>
    <w:rsid w:val="00DE6D39"/>
    <w:rsid w:val="00DF18F4"/>
    <w:rsid w:val="00DF2D4C"/>
    <w:rsid w:val="00DF4704"/>
    <w:rsid w:val="00DF7736"/>
    <w:rsid w:val="00E00438"/>
    <w:rsid w:val="00E01C6A"/>
    <w:rsid w:val="00E024AA"/>
    <w:rsid w:val="00E032E1"/>
    <w:rsid w:val="00E03443"/>
    <w:rsid w:val="00E04E2C"/>
    <w:rsid w:val="00E0640F"/>
    <w:rsid w:val="00E07A1B"/>
    <w:rsid w:val="00E07CFD"/>
    <w:rsid w:val="00E11023"/>
    <w:rsid w:val="00E11F2A"/>
    <w:rsid w:val="00E145FF"/>
    <w:rsid w:val="00E15A84"/>
    <w:rsid w:val="00E15C77"/>
    <w:rsid w:val="00E1693E"/>
    <w:rsid w:val="00E16A98"/>
    <w:rsid w:val="00E2151C"/>
    <w:rsid w:val="00E2215B"/>
    <w:rsid w:val="00E22603"/>
    <w:rsid w:val="00E250F1"/>
    <w:rsid w:val="00E25B37"/>
    <w:rsid w:val="00E27475"/>
    <w:rsid w:val="00E30611"/>
    <w:rsid w:val="00E30FC5"/>
    <w:rsid w:val="00E32846"/>
    <w:rsid w:val="00E346E3"/>
    <w:rsid w:val="00E3530B"/>
    <w:rsid w:val="00E3550D"/>
    <w:rsid w:val="00E41D92"/>
    <w:rsid w:val="00E5086E"/>
    <w:rsid w:val="00E51992"/>
    <w:rsid w:val="00E52838"/>
    <w:rsid w:val="00E614E0"/>
    <w:rsid w:val="00E63899"/>
    <w:rsid w:val="00E63CE4"/>
    <w:rsid w:val="00E63E34"/>
    <w:rsid w:val="00E641BF"/>
    <w:rsid w:val="00E6431B"/>
    <w:rsid w:val="00E668E5"/>
    <w:rsid w:val="00E66F04"/>
    <w:rsid w:val="00E67219"/>
    <w:rsid w:val="00E73F7F"/>
    <w:rsid w:val="00E753E8"/>
    <w:rsid w:val="00E7577E"/>
    <w:rsid w:val="00E75ED7"/>
    <w:rsid w:val="00E77898"/>
    <w:rsid w:val="00E8066B"/>
    <w:rsid w:val="00E8103A"/>
    <w:rsid w:val="00E8480B"/>
    <w:rsid w:val="00E85409"/>
    <w:rsid w:val="00E861EE"/>
    <w:rsid w:val="00E875FB"/>
    <w:rsid w:val="00E87C68"/>
    <w:rsid w:val="00E918D3"/>
    <w:rsid w:val="00E9339B"/>
    <w:rsid w:val="00E95376"/>
    <w:rsid w:val="00E97B1C"/>
    <w:rsid w:val="00EA1CED"/>
    <w:rsid w:val="00EA344C"/>
    <w:rsid w:val="00EA429F"/>
    <w:rsid w:val="00EA4976"/>
    <w:rsid w:val="00EA4F9E"/>
    <w:rsid w:val="00EA5530"/>
    <w:rsid w:val="00EA63CA"/>
    <w:rsid w:val="00EA657B"/>
    <w:rsid w:val="00EA6D3B"/>
    <w:rsid w:val="00EA7E47"/>
    <w:rsid w:val="00EB00AD"/>
    <w:rsid w:val="00EB136C"/>
    <w:rsid w:val="00EB2FD4"/>
    <w:rsid w:val="00EB480E"/>
    <w:rsid w:val="00EB5687"/>
    <w:rsid w:val="00EB5CE3"/>
    <w:rsid w:val="00EB5EAF"/>
    <w:rsid w:val="00EB5EC6"/>
    <w:rsid w:val="00EB7C96"/>
    <w:rsid w:val="00EB7FC9"/>
    <w:rsid w:val="00EC12C2"/>
    <w:rsid w:val="00EC2345"/>
    <w:rsid w:val="00EC4914"/>
    <w:rsid w:val="00EC604B"/>
    <w:rsid w:val="00ED1098"/>
    <w:rsid w:val="00ED27E8"/>
    <w:rsid w:val="00ED307B"/>
    <w:rsid w:val="00ED31E9"/>
    <w:rsid w:val="00ED5206"/>
    <w:rsid w:val="00ED57B6"/>
    <w:rsid w:val="00ED70AF"/>
    <w:rsid w:val="00ED7137"/>
    <w:rsid w:val="00EE1265"/>
    <w:rsid w:val="00EE1654"/>
    <w:rsid w:val="00EE1ED9"/>
    <w:rsid w:val="00EE2C16"/>
    <w:rsid w:val="00EE2FA2"/>
    <w:rsid w:val="00EE350B"/>
    <w:rsid w:val="00EE464F"/>
    <w:rsid w:val="00EE655E"/>
    <w:rsid w:val="00EF06EA"/>
    <w:rsid w:val="00EF5D9A"/>
    <w:rsid w:val="00EF7250"/>
    <w:rsid w:val="00EF771E"/>
    <w:rsid w:val="00EF77D2"/>
    <w:rsid w:val="00F0340B"/>
    <w:rsid w:val="00F04B2E"/>
    <w:rsid w:val="00F0614A"/>
    <w:rsid w:val="00F0633E"/>
    <w:rsid w:val="00F07604"/>
    <w:rsid w:val="00F117D8"/>
    <w:rsid w:val="00F132C6"/>
    <w:rsid w:val="00F1367A"/>
    <w:rsid w:val="00F13A8B"/>
    <w:rsid w:val="00F13B7B"/>
    <w:rsid w:val="00F14AA9"/>
    <w:rsid w:val="00F15007"/>
    <w:rsid w:val="00F15EDD"/>
    <w:rsid w:val="00F168F0"/>
    <w:rsid w:val="00F17865"/>
    <w:rsid w:val="00F20B0C"/>
    <w:rsid w:val="00F21088"/>
    <w:rsid w:val="00F2172B"/>
    <w:rsid w:val="00F250B7"/>
    <w:rsid w:val="00F25285"/>
    <w:rsid w:val="00F25A6E"/>
    <w:rsid w:val="00F31830"/>
    <w:rsid w:val="00F326BF"/>
    <w:rsid w:val="00F327E7"/>
    <w:rsid w:val="00F3313B"/>
    <w:rsid w:val="00F33569"/>
    <w:rsid w:val="00F35746"/>
    <w:rsid w:val="00F360CA"/>
    <w:rsid w:val="00F405B7"/>
    <w:rsid w:val="00F447C7"/>
    <w:rsid w:val="00F44957"/>
    <w:rsid w:val="00F44EB3"/>
    <w:rsid w:val="00F45626"/>
    <w:rsid w:val="00F459B4"/>
    <w:rsid w:val="00F476C4"/>
    <w:rsid w:val="00F50329"/>
    <w:rsid w:val="00F5076A"/>
    <w:rsid w:val="00F514D0"/>
    <w:rsid w:val="00F5211B"/>
    <w:rsid w:val="00F544B4"/>
    <w:rsid w:val="00F54E84"/>
    <w:rsid w:val="00F554A9"/>
    <w:rsid w:val="00F56F4A"/>
    <w:rsid w:val="00F57C98"/>
    <w:rsid w:val="00F60FCA"/>
    <w:rsid w:val="00F613C0"/>
    <w:rsid w:val="00F66F24"/>
    <w:rsid w:val="00F70F8C"/>
    <w:rsid w:val="00F712D5"/>
    <w:rsid w:val="00F716FD"/>
    <w:rsid w:val="00F75E10"/>
    <w:rsid w:val="00F76EED"/>
    <w:rsid w:val="00F7749C"/>
    <w:rsid w:val="00F777AD"/>
    <w:rsid w:val="00F80355"/>
    <w:rsid w:val="00F81D84"/>
    <w:rsid w:val="00F83039"/>
    <w:rsid w:val="00F87C43"/>
    <w:rsid w:val="00F87E58"/>
    <w:rsid w:val="00F90722"/>
    <w:rsid w:val="00F91AFE"/>
    <w:rsid w:val="00F96AFC"/>
    <w:rsid w:val="00FA1BDC"/>
    <w:rsid w:val="00FA31E9"/>
    <w:rsid w:val="00FA4E83"/>
    <w:rsid w:val="00FA5722"/>
    <w:rsid w:val="00FA577E"/>
    <w:rsid w:val="00FA6DD5"/>
    <w:rsid w:val="00FB0C81"/>
    <w:rsid w:val="00FB1B40"/>
    <w:rsid w:val="00FB207B"/>
    <w:rsid w:val="00FB2895"/>
    <w:rsid w:val="00FB6953"/>
    <w:rsid w:val="00FB745D"/>
    <w:rsid w:val="00FC0238"/>
    <w:rsid w:val="00FC18CB"/>
    <w:rsid w:val="00FC2200"/>
    <w:rsid w:val="00FC2540"/>
    <w:rsid w:val="00FC2E78"/>
    <w:rsid w:val="00FC36B9"/>
    <w:rsid w:val="00FC4C4B"/>
    <w:rsid w:val="00FC5032"/>
    <w:rsid w:val="00FC5E45"/>
    <w:rsid w:val="00FC5EE4"/>
    <w:rsid w:val="00FC6E70"/>
    <w:rsid w:val="00FC736F"/>
    <w:rsid w:val="00FC781E"/>
    <w:rsid w:val="00FD0CEF"/>
    <w:rsid w:val="00FD129B"/>
    <w:rsid w:val="00FD1ABD"/>
    <w:rsid w:val="00FD4165"/>
    <w:rsid w:val="00FD5423"/>
    <w:rsid w:val="00FD6476"/>
    <w:rsid w:val="00FD6A7B"/>
    <w:rsid w:val="00FE24FB"/>
    <w:rsid w:val="00FE2C2F"/>
    <w:rsid w:val="00FE3EE7"/>
    <w:rsid w:val="00FE5438"/>
    <w:rsid w:val="00FE5D60"/>
    <w:rsid w:val="00FE7101"/>
    <w:rsid w:val="00FF0204"/>
    <w:rsid w:val="00FF0685"/>
    <w:rsid w:val="00FF31C7"/>
    <w:rsid w:val="00FF3AED"/>
    <w:rsid w:val="00FF4DCC"/>
    <w:rsid w:val="00FF53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12C576"/>
  <w15:docId w15:val="{2C00298D-01ED-BC44-9CB0-489A916A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tw4winMark">
    <w:name w:val="tw4winMark"/>
    <w:basedOn w:val="DefaultParagraphFont"/>
    <w:rsid w:val="006A2477"/>
    <w:rPr>
      <w:rFonts w:ascii="Courier New" w:hAnsi="Courier New" w:cs="Courier New"/>
      <w:b w:val="0"/>
      <w:i w:val="0"/>
      <w:dstrike w:val="0"/>
      <w:noProof/>
      <w:vanish/>
      <w:color w:val="800080"/>
      <w:spacing w:val="0"/>
      <w:kern w:val="30"/>
      <w:sz w:val="18"/>
      <w:effect w:val="none"/>
      <w:vertAlign w:val="subscript"/>
    </w:rPr>
  </w:style>
  <w:style w:type="character" w:customStyle="1" w:styleId="rynqvb">
    <w:name w:val="rynqvb"/>
    <w:basedOn w:val="DefaultParagraphFont"/>
    <w:rsid w:val="009E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42435418">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9951844">
      <w:bodyDiv w:val="1"/>
      <w:marLeft w:val="0"/>
      <w:marRight w:val="0"/>
      <w:marTop w:val="0"/>
      <w:marBottom w:val="0"/>
      <w:divBdr>
        <w:top w:val="none" w:sz="0" w:space="0" w:color="auto"/>
        <w:left w:val="none" w:sz="0" w:space="0" w:color="auto"/>
        <w:bottom w:val="none" w:sz="0" w:space="0" w:color="auto"/>
        <w:right w:val="none" w:sz="0" w:space="0" w:color="auto"/>
      </w:divBdr>
    </w:div>
    <w:div w:id="106217336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505052089">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2512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General\DRAFTS\Balaji\95%20Excom\Projects\Lesotho%20KIP\Draft%20document\95thMeeting_KIP-stage%20Lesotho%20ver%20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F7DC2147-CF67-45A9-BF79-E6AF5A18C296}">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 Lesotho ver 0</Template>
  <TotalTime>711</TotalTime>
  <Pages>18</Pages>
  <Words>6530</Words>
  <Characters>37224</Characters>
  <Application>Microsoft Office Word</Application>
  <DocSecurity>0</DocSecurity>
  <Lines>310</Lines>
  <Paragraphs>87</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Proposition de projet : Lesotho</vt:lpstr>
      <vt:lpstr>Project proposal: Lesotho</vt:lpstr>
      <vt:lpstr>Project proposal: Lesotho</vt:lpstr>
    </vt:vector>
  </TitlesOfParts>
  <Manager/>
  <Company/>
  <LinksUpToDate>false</LinksUpToDate>
  <CharactersWithSpaces>43667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Lesotho</dc:title>
  <dc:subject/>
  <dc:creator>Elina Yuen</dc:creator>
  <cp:keywords/>
  <dc:description/>
  <cp:lastModifiedBy>Angela Xue He Yan</cp:lastModifiedBy>
  <cp:revision>347</cp:revision>
  <cp:lastPrinted>2001-05-26T16:40:00Z</cp:lastPrinted>
  <dcterms:created xsi:type="dcterms:W3CDTF">2024-11-18T17:44:00Z</dcterms:created>
  <dcterms:modified xsi:type="dcterms:W3CDTF">2024-11-23T02:51:00Z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UNEP/OzL.Pro/ExCom/95/63</vt:lpwstr>
  </property>
  <property fmtid="{D5CDD505-2E9C-101B-9397-08002B2CF9AE}" pid="3" name="Revision date">
    <vt:lpwstr>11/15/2024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